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4587/19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2" w:name="FirstAppellant"/>
            <w:bookmarkEnd w:id="2"/>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יניב</w:t>
            </w:r>
            <w:r>
              <w:rPr>
                <w:rFonts w:cs="Times New Roman;Times New Roman"/>
                <w:rtl w:val="true"/>
              </w:rPr>
              <w:t xml:space="preserve"> </w:t>
            </w:r>
            <w:r>
              <w:rPr>
                <w:rtl w:val="true"/>
              </w:rPr>
              <w:t>בן</w:t>
            </w:r>
            <w:r>
              <w:rPr>
                <w:rFonts w:cs="Times New Roman;Times New Roman"/>
                <w:rtl w:val="true"/>
              </w:rPr>
              <w:t xml:space="preserve"> </w:t>
            </w:r>
            <w:r>
              <w:rPr>
                <w:rtl w:val="true"/>
              </w:rPr>
              <w:t>דוד</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FrankRuehl;Times New Roman"/>
                <w:spacing w:val="10"/>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החלטת</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2.7</w:t>
            </w:r>
            <w:r>
              <w:rPr>
                <w:sz w:val="24"/>
                <w:szCs w:val="24"/>
              </w:rPr>
              <w:t>.2019</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24905-02-18</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אשר</w:t>
            </w:r>
            <w:r>
              <w:rPr>
                <w:rFonts w:cs="Times New Roman;Times New Roman"/>
                <w:sz w:val="24"/>
                <w:sz w:val="24"/>
                <w:szCs w:val="24"/>
                <w:rtl w:val="true"/>
              </w:rPr>
              <w:t xml:space="preserve"> </w:t>
            </w:r>
            <w:r>
              <w:rPr>
                <w:sz w:val="24"/>
                <w:sz w:val="24"/>
                <w:szCs w:val="24"/>
                <w:rtl w:val="true"/>
              </w:rPr>
              <w:t>ניתנה</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השופטת</w:t>
            </w:r>
            <w:r>
              <w:rPr>
                <w:rFonts w:cs="Times New Roman;Times New Roman"/>
                <w:sz w:val="24"/>
                <w:sz w:val="24"/>
                <w:szCs w:val="24"/>
                <w:rtl w:val="true"/>
              </w:rPr>
              <w:t xml:space="preserve"> </w:t>
            </w:r>
            <w:r>
              <w:rPr>
                <w:rFonts w:ascii="Century" w:hAnsi="Century" w:cs="Miriam"/>
                <w:b/>
                <w:b/>
                <w:szCs w:val="24"/>
                <w:rtl w:val="true"/>
              </w:rPr>
              <w:t>ד</w:t>
            </w:r>
            <w:r>
              <w:rPr>
                <w:rFonts w:cs="Miriam" w:ascii="Century" w:hAnsi="Century"/>
                <w:b/>
                <w:szCs w:val="24"/>
                <w:rtl w:val="true"/>
              </w:rPr>
              <w:t xml:space="preserve">' </w:t>
            </w:r>
            <w:r>
              <w:rPr>
                <w:rFonts w:ascii="Century" w:hAnsi="Century" w:cs="Miriam"/>
                <w:b/>
                <w:b/>
                <w:szCs w:val="24"/>
                <w:rtl w:val="true"/>
              </w:rPr>
              <w:t>עטר</w:t>
            </w:r>
          </w:p>
          <w:p>
            <w:pPr>
              <w:pStyle w:val="BodyRuller1"/>
              <w:ind w:end="0"/>
              <w:jc w:val="both"/>
              <w:rPr>
                <w:rFonts w:ascii="Century" w:hAnsi="Century" w:cs="FrankRuehl;Times New Roman"/>
                <w:spacing w:val="10"/>
              </w:rPr>
            </w:pPr>
            <w:r>
              <w:rPr>
                <w:rFonts w:cs="FrankRuehl;Times New Roman" w:ascii="Century" w:hAnsi="Century"/>
                <w:spacing w:val="10"/>
                <w:rtl w:val="true"/>
              </w:rPr>
            </w:r>
          </w:p>
          <w:p>
            <w:pPr>
              <w:pStyle w:val="BodyRuller1"/>
              <w:ind w:end="0"/>
              <w:jc w:val="both"/>
              <w:rPr>
                <w:rFonts w:ascii="Century" w:hAnsi="Century" w:cs="FrankRuehl;Times New Roman"/>
                <w:spacing w:val="10"/>
              </w:rPr>
            </w:pPr>
            <w:r>
              <w:rPr>
                <w:sz w:val="24"/>
                <w:sz w:val="24"/>
                <w:szCs w:val="24"/>
                <w:rtl w:val="true"/>
              </w:rPr>
              <w:t>תגובת</w:t>
            </w:r>
            <w:r>
              <w:rPr>
                <w:rFonts w:cs="Times New Roman;Times New Roman"/>
                <w:sz w:val="24"/>
                <w:sz w:val="24"/>
                <w:szCs w:val="24"/>
                <w:rtl w:val="true"/>
              </w:rPr>
              <w:t xml:space="preserve"> </w:t>
            </w:r>
            <w:r>
              <w:rPr>
                <w:sz w:val="24"/>
                <w:sz w:val="24"/>
                <w:szCs w:val="24"/>
                <w:rtl w:val="true"/>
              </w:rPr>
              <w:t>המשיבה</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22.8.2019</w:t>
            </w:r>
            <w:r>
              <w:rPr>
                <w:sz w:val="24"/>
                <w:szCs w:val="24"/>
                <w:rtl w:val="true"/>
              </w:rPr>
              <w:t xml:space="preserve"> </w:t>
            </w:r>
          </w:p>
        </w:tc>
      </w:tr>
    </w:tbl>
    <w:p>
      <w:pPr>
        <w:pStyle w:val="Ruller31"/>
        <w:ind w:end="0"/>
        <w:jc w:val="start"/>
        <w:rPr/>
      </w:pPr>
      <w:r>
        <w:rPr>
          <w:rtl w:val="true"/>
        </w:rPr>
      </w:r>
    </w:p>
    <w:p>
      <w:pPr>
        <w:pStyle w:val="Ruller31"/>
        <w:ind w:end="0"/>
        <w:jc w:val="start"/>
        <w:rPr/>
      </w:pPr>
      <w:r>
        <w:rPr>
          <w:rtl w:val="true"/>
        </w:rPr>
        <w:t>בשם</w:t>
      </w:r>
      <w:r>
        <w:rPr>
          <w:rFonts w:cs="Times New Roman;Times New Roman"/>
          <w:rtl w:val="true"/>
        </w:rPr>
        <w:t xml:space="preserve"> </w:t>
      </w:r>
      <w:r>
        <w:rPr>
          <w:rtl w:val="true"/>
        </w:rPr>
        <w:t>המערער</w:t>
      </w:r>
      <w:r>
        <w:rPr>
          <w:rtl w:val="true"/>
        </w:rPr>
        <w:t>:</w:t>
      </w:r>
      <w:r>
        <w:rPr>
          <w:rtl w:val="true"/>
        </w:rPr>
        <w:tab/>
      </w:r>
      <w:r>
        <w:rPr>
          <w:rtl w:val="true"/>
        </w:rPr>
        <w:t>עו</w:t>
      </w:r>
      <w:r>
        <w:rPr>
          <w:rtl w:val="true"/>
        </w:rPr>
        <w:t>"</w:t>
      </w:r>
      <w:r>
        <w:rPr>
          <w:rtl w:val="true"/>
        </w:rPr>
        <w:t>ד</w:t>
      </w:r>
      <w:r>
        <w:rPr>
          <w:rFonts w:cs="Times New Roman;Times New Roman"/>
          <w:rtl w:val="true"/>
        </w:rPr>
        <w:t xml:space="preserve"> </w:t>
      </w:r>
      <w:r>
        <w:rPr>
          <w:rtl w:val="true"/>
        </w:rPr>
        <w:t>ערן</w:t>
      </w:r>
      <w:r>
        <w:rPr>
          <w:rFonts w:cs="Times New Roman;Times New Roman"/>
          <w:rtl w:val="true"/>
        </w:rPr>
        <w:t xml:space="preserve"> </w:t>
      </w:r>
      <w:r>
        <w:rPr>
          <w:rtl w:val="true"/>
        </w:rPr>
        <w:t>ערבה</w:t>
      </w:r>
    </w:p>
    <w:p>
      <w:pPr>
        <w:pStyle w:val="Ruller31"/>
        <w:ind w:end="0"/>
        <w:jc w:val="start"/>
        <w:rPr/>
      </w:pPr>
      <w:bookmarkStart w:id="3" w:name="FirstLawyer"/>
      <w:r>
        <w:rPr>
          <w:rtl w:val="true"/>
        </w:rPr>
        <w:t>בשם</w:t>
      </w:r>
      <w:r>
        <w:rPr>
          <w:rFonts w:cs="Times New Roman;Times New Roman"/>
          <w:rtl w:val="true"/>
        </w:rPr>
        <w:t xml:space="preserve"> </w:t>
      </w:r>
      <w:r>
        <w:rPr>
          <w:rtl w:val="true"/>
        </w:rPr>
        <w:t>המשיב</w:t>
      </w:r>
      <w:bookmarkEnd w:id="3"/>
      <w:r>
        <w:rPr>
          <w:rtl w:val="true"/>
        </w:rPr>
        <w:t>ה</w:t>
      </w:r>
      <w:r>
        <w:rPr>
          <w:rtl w:val="true"/>
        </w:rPr>
        <w:t>:</w:t>
      </w:r>
      <w:r>
        <w:rPr>
          <w:rtl w:val="true"/>
        </w:rPr>
        <w:tab/>
      </w:r>
      <w:r>
        <w:rPr>
          <w:rtl w:val="true"/>
        </w:rPr>
        <w:t>עו</w:t>
      </w:r>
      <w:r>
        <w:rPr>
          <w:rtl w:val="true"/>
        </w:rPr>
        <w:t>"</w:t>
      </w:r>
      <w:r>
        <w:rPr>
          <w:rtl w:val="true"/>
        </w:rPr>
        <w:t>ד</w:t>
      </w:r>
      <w:r>
        <w:rPr>
          <w:rFonts w:cs="Times New Roman;Times New Roman"/>
          <w:rtl w:val="true"/>
        </w:rPr>
        <w:t xml:space="preserve"> </w:t>
      </w:r>
      <w:r>
        <w:rPr>
          <w:rtl w:val="true"/>
        </w:rPr>
        <w:t>נילי</w:t>
      </w:r>
      <w:r>
        <w:rPr>
          <w:rFonts w:cs="Times New Roman;Times New Roman"/>
          <w:rtl w:val="true"/>
        </w:rPr>
        <w:t xml:space="preserve"> </w:t>
      </w:r>
      <w:r>
        <w:rPr>
          <w:rtl w:val="true"/>
        </w:rPr>
        <w:t>פינקלשטיין</w:t>
      </w:r>
    </w:p>
    <w:p>
      <w:pPr>
        <w:pStyle w:val="Ruller31"/>
        <w:ind w:end="0"/>
        <w:jc w:val="start"/>
        <w:rPr/>
      </w:pPr>
      <w:r>
        <w:rPr>
          <w:rtl w:val="true"/>
        </w:rPr>
      </w:r>
      <w:bookmarkStart w:id="4" w:name="LawTable"/>
      <w:bookmarkStart w:id="5" w:name="LawTable"/>
      <w:bookmarkEnd w:id="5"/>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r>
        <w:rPr>
          <w:rFonts w:ascii="FrankRuehl;Times New Roman" w:hAnsi="FrankRuehl;Times New Roman"/>
          <w:spacing w:val="0"/>
          <w:sz w:val="24"/>
          <w:sz w:val="24"/>
          <w:szCs w:val="24"/>
          <w:rtl w:val="true"/>
        </w:rPr>
        <w:t>חקיקה שאוזכרה</w:t>
      </w:r>
      <w:r>
        <w:rPr>
          <w:rFonts w:cs="FrankRuehl;Times New Roman" w:ascii="FrankRuehl;Times New Roman" w:hAnsi="FrankRuehl;Times New Roman"/>
          <w:spacing w:val="0"/>
          <w:sz w:val="24"/>
          <w:szCs w:val="24"/>
          <w:rtl w:val="true"/>
        </w:rPr>
        <w:t xml:space="preserve">: </w:t>
      </w:r>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hyperlink r:id="rId3">
        <w:r>
          <w:rPr>
            <w:rStyle w:val="Hyperlink"/>
            <w:rFonts w:ascii="FrankRuehl;Times New Roman" w:hAnsi="FrankRuehl;Times New Roman"/>
            <w:color w:val="0000FF"/>
            <w:spacing w:val="0"/>
            <w:sz w:val="24"/>
            <w:sz w:val="24"/>
            <w:szCs w:val="24"/>
            <w:u w:val="single"/>
            <w:rtl w:val="true"/>
          </w:rPr>
          <w:t>חוק איסור הלבנת הון</w:t>
        </w:r>
        <w:r>
          <w:rPr>
            <w:rStyle w:val="Hyperlink"/>
            <w:rFonts w:cs="FrankRuehl;Times New Roman" w:ascii="FrankRuehl;Times New Roman" w:hAnsi="FrankRuehl;Times New Roman"/>
            <w:color w:val="0000FF"/>
            <w:spacing w:val="0"/>
            <w:sz w:val="24"/>
            <w:szCs w:val="24"/>
            <w:u w:val="single"/>
            <w:rtl w:val="true"/>
          </w:rPr>
          <w:t xml:space="preserve">, </w:t>
        </w:r>
        <w:r>
          <w:rPr>
            <w:rStyle w:val="Hyperlink"/>
            <w:rFonts w:ascii="FrankRuehl;Times New Roman" w:hAnsi="FrankRuehl;Times New Roman"/>
            <w:color w:val="0000FF"/>
            <w:spacing w:val="0"/>
            <w:sz w:val="24"/>
            <w:sz w:val="24"/>
            <w:szCs w:val="24"/>
            <w:u w:val="single"/>
            <w:rtl w:val="true"/>
          </w:rPr>
          <w:t>תש</w:t>
        </w:r>
        <w:r>
          <w:rPr>
            <w:rStyle w:val="Hyperlink"/>
            <w:rFonts w:cs="FrankRuehl;Times New Roman" w:ascii="FrankRuehl;Times New Roman" w:hAnsi="FrankRuehl;Times New Roman"/>
            <w:color w:val="0000FF"/>
            <w:spacing w:val="0"/>
            <w:sz w:val="24"/>
            <w:szCs w:val="24"/>
            <w:u w:val="single"/>
            <w:rtl w:val="true"/>
          </w:rPr>
          <w:t>"</w:t>
        </w:r>
        <w:r>
          <w:rPr>
            <w:rStyle w:val="Hyperlink"/>
            <w:rFonts w:ascii="FrankRuehl;Times New Roman" w:hAnsi="FrankRuehl;Times New Roman"/>
            <w:color w:val="0000FF"/>
            <w:spacing w:val="0"/>
            <w:sz w:val="24"/>
            <w:sz w:val="24"/>
            <w:szCs w:val="24"/>
            <w:u w:val="single"/>
            <w:rtl w:val="true"/>
          </w:rPr>
          <w:t>ס</w:t>
        </w:r>
        <w:r>
          <w:rPr>
            <w:rStyle w:val="Hyperlink"/>
            <w:rFonts w:cs="FrankRuehl;Times New Roman" w:ascii="FrankRuehl;Times New Roman" w:hAnsi="FrankRuehl;Times New Roman"/>
            <w:color w:val="0000FF"/>
            <w:spacing w:val="0"/>
            <w:sz w:val="24"/>
            <w:szCs w:val="24"/>
            <w:u w:val="single"/>
            <w:rtl w:val="true"/>
          </w:rPr>
          <w:t>-</w:t>
        </w:r>
        <w:r>
          <w:rPr>
            <w:rStyle w:val="Hyperlink"/>
            <w:rFonts w:cs="FrankRuehl;Times New Roman" w:ascii="FrankRuehl;Times New Roman" w:hAnsi="FrankRuehl;Times New Roman"/>
            <w:color w:val="0000FF"/>
            <w:spacing w:val="0"/>
            <w:sz w:val="24"/>
            <w:szCs w:val="24"/>
            <w:u w:val="single"/>
          </w:rPr>
          <w:t>2000</w:t>
        </w:r>
      </w:hyperlink>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hyperlink r:id="rId4">
        <w:r>
          <w:rPr>
            <w:rStyle w:val="Hyperlink"/>
            <w:rFonts w:ascii="FrankRuehl;Times New Roman" w:hAnsi="FrankRuehl;Times New Roman"/>
            <w:color w:val="0000FF"/>
            <w:spacing w:val="0"/>
            <w:sz w:val="24"/>
            <w:sz w:val="24"/>
            <w:szCs w:val="24"/>
            <w:u w:val="single"/>
            <w:rtl w:val="true"/>
          </w:rPr>
          <w:t xml:space="preserve">פקודת הראיות </w:t>
        </w:r>
        <w:r>
          <w:rPr>
            <w:rStyle w:val="Hyperlink"/>
            <w:rFonts w:cs="FrankRuehl;Times New Roman" w:ascii="FrankRuehl;Times New Roman" w:hAnsi="FrankRuehl;Times New Roman"/>
            <w:color w:val="0000FF"/>
            <w:spacing w:val="0"/>
            <w:sz w:val="24"/>
            <w:szCs w:val="24"/>
            <w:u w:val="single"/>
            <w:rtl w:val="true"/>
          </w:rPr>
          <w:t>[</w:t>
        </w:r>
        <w:r>
          <w:rPr>
            <w:rStyle w:val="Hyperlink"/>
            <w:rFonts w:ascii="FrankRuehl;Times New Roman" w:hAnsi="FrankRuehl;Times New Roman"/>
            <w:color w:val="0000FF"/>
            <w:spacing w:val="0"/>
            <w:sz w:val="24"/>
            <w:sz w:val="24"/>
            <w:szCs w:val="24"/>
            <w:u w:val="single"/>
            <w:rtl w:val="true"/>
          </w:rPr>
          <w:t>נוסח חדש</w:t>
        </w:r>
        <w:r>
          <w:rPr>
            <w:rStyle w:val="Hyperlink"/>
            <w:rFonts w:cs="FrankRuehl;Times New Roman" w:ascii="FrankRuehl;Times New Roman" w:hAnsi="FrankRuehl;Times New Roman"/>
            <w:color w:val="0000FF"/>
            <w:spacing w:val="0"/>
            <w:sz w:val="24"/>
            <w:szCs w:val="24"/>
            <w:u w:val="single"/>
            <w:rtl w:val="true"/>
          </w:rPr>
          <w:t xml:space="preserve">], </w:t>
        </w:r>
        <w:r>
          <w:rPr>
            <w:rStyle w:val="Hyperlink"/>
            <w:rFonts w:ascii="FrankRuehl;Times New Roman" w:hAnsi="FrankRuehl;Times New Roman"/>
            <w:color w:val="0000FF"/>
            <w:spacing w:val="0"/>
            <w:sz w:val="24"/>
            <w:sz w:val="24"/>
            <w:szCs w:val="24"/>
            <w:u w:val="single"/>
            <w:rtl w:val="true"/>
          </w:rPr>
          <w:t>תשל</w:t>
        </w:r>
        <w:r>
          <w:rPr>
            <w:rStyle w:val="Hyperlink"/>
            <w:rFonts w:cs="FrankRuehl;Times New Roman" w:ascii="FrankRuehl;Times New Roman" w:hAnsi="FrankRuehl;Times New Roman"/>
            <w:color w:val="0000FF"/>
            <w:spacing w:val="0"/>
            <w:sz w:val="24"/>
            <w:szCs w:val="24"/>
            <w:u w:val="single"/>
            <w:rtl w:val="true"/>
          </w:rPr>
          <w:t>"</w:t>
        </w:r>
        <w:r>
          <w:rPr>
            <w:rStyle w:val="Hyperlink"/>
            <w:rFonts w:ascii="FrankRuehl;Times New Roman" w:hAnsi="FrankRuehl;Times New Roman"/>
            <w:color w:val="0000FF"/>
            <w:spacing w:val="0"/>
            <w:sz w:val="24"/>
            <w:sz w:val="24"/>
            <w:szCs w:val="24"/>
            <w:u w:val="single"/>
            <w:rtl w:val="true"/>
          </w:rPr>
          <w:t>א</w:t>
        </w:r>
        <w:r>
          <w:rPr>
            <w:rStyle w:val="Hyperlink"/>
            <w:rFonts w:cs="FrankRuehl;Times New Roman" w:ascii="FrankRuehl;Times New Roman" w:hAnsi="FrankRuehl;Times New Roman"/>
            <w:color w:val="0000FF"/>
            <w:spacing w:val="0"/>
            <w:sz w:val="24"/>
            <w:szCs w:val="24"/>
            <w:u w:val="single"/>
            <w:rtl w:val="true"/>
          </w:rPr>
          <w:t>-</w:t>
        </w:r>
        <w:r>
          <w:rPr>
            <w:rStyle w:val="Hyperlink"/>
            <w:rFonts w:cs="FrankRuehl;Times New Roman" w:ascii="FrankRuehl;Times New Roman" w:hAnsi="FrankRuehl;Times New Roman"/>
            <w:color w:val="0000FF"/>
            <w:spacing w:val="0"/>
            <w:sz w:val="24"/>
            <w:szCs w:val="24"/>
            <w:u w:val="single"/>
          </w:rPr>
          <w:t>1971</w:t>
        </w:r>
      </w:hyperlink>
      <w:r>
        <w:rPr>
          <w:rFonts w:cs="FrankRuehl;Times New Roman" w:ascii="FrankRuehl;Times New Roman" w:hAnsi="FrankRuehl;Times New Roman"/>
          <w:spacing w:val="0"/>
          <w:sz w:val="24"/>
          <w:szCs w:val="24"/>
          <w:rtl w:val="true"/>
        </w:rPr>
        <w:t xml:space="preserve">: </w:t>
      </w:r>
      <w:r>
        <w:rPr>
          <w:rFonts w:ascii="FrankRuehl;Times New Roman" w:hAnsi="FrankRuehl;Times New Roman"/>
          <w:spacing w:val="0"/>
          <w:sz w:val="24"/>
          <w:sz w:val="24"/>
          <w:szCs w:val="24"/>
          <w:rtl w:val="true"/>
        </w:rPr>
        <w:t>סע</w:t>
      </w:r>
      <w:r>
        <w:rPr>
          <w:rFonts w:cs="FrankRuehl;Times New Roman" w:ascii="FrankRuehl;Times New Roman" w:hAnsi="FrankRuehl;Times New Roman"/>
          <w:spacing w:val="0"/>
          <w:sz w:val="24"/>
          <w:szCs w:val="24"/>
          <w:rtl w:val="true"/>
        </w:rPr>
        <w:t xml:space="preserve">'  </w:t>
      </w:r>
      <w:hyperlink r:id="rId5">
        <w:r>
          <w:rPr>
            <w:rStyle w:val="Hyperlink"/>
            <w:rFonts w:cs="FrankRuehl;Times New Roman" w:ascii="FrankRuehl;Times New Roman" w:hAnsi="FrankRuehl;Times New Roman"/>
            <w:color w:val="0000FF"/>
            <w:spacing w:val="0"/>
            <w:sz w:val="24"/>
            <w:szCs w:val="24"/>
            <w:u w:val="single"/>
          </w:rPr>
          <w:t>45</w:t>
        </w:r>
      </w:hyperlink>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r>
        <w:rPr>
          <w:rFonts w:cs="FrankRuehl;Times New Roman" w:ascii="FrankRuehl;Times New Roman" w:hAnsi="FrankRuehl;Times New Roman"/>
          <w:spacing w:val="0"/>
          <w:sz w:val="24"/>
          <w:szCs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bookmarkStart w:id="6" w:name="ABSTRACT_START"/>
      <w:bookmarkEnd w:id="6"/>
      <w:r>
        <w:rPr>
          <w:rFonts w:cs="FrankRuehl;Times New Roman"/>
          <w:sz w:val="24"/>
          <w:sz w:val="24"/>
          <w:szCs w:val="26"/>
          <w:rtl w:val="true"/>
        </w:rPr>
        <w:t>מיני</w:t>
      </w:r>
      <w:r>
        <w:rPr>
          <w:rFonts w:cs="FrankRuehl;Times New Roman"/>
          <w:sz w:val="24"/>
          <w:szCs w:val="26"/>
          <w:rtl w:val="true"/>
        </w:rPr>
        <w:t>-</w:t>
      </w:r>
      <w:r>
        <w:rPr>
          <w:rFonts w:cs="FrankRuehl;Times New Roman"/>
          <w:sz w:val="24"/>
          <w:sz w:val="24"/>
          <w:szCs w:val="26"/>
          <w:rtl w:val="true"/>
        </w:rPr>
        <w:t>רציו</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Cs w:val="26"/>
          <w:rtl w:val="true"/>
        </w:rPr>
        <w:t>*</w:t>
      </w:r>
      <w:r>
        <w:rPr>
          <w:rFonts w:cs="FrankRuehl;Times New Roman"/>
          <w:sz w:val="24"/>
          <w:szCs w:val="26"/>
          <w:rtl w:val="true"/>
        </w:rPr>
        <w:t xml:space="preserve"> </w:t>
      </w:r>
      <w:r>
        <w:rPr>
          <w:rFonts w:cs="FrankRuehl;Times New Roman"/>
          <w:sz w:val="24"/>
          <w:sz w:val="24"/>
          <w:szCs w:val="26"/>
          <w:rtl w:val="true"/>
        </w:rPr>
        <w:t>העובדה</w:t>
      </w:r>
      <w:r>
        <w:rPr>
          <w:rFonts w:cs="Times New Roman;Times New Roman"/>
          <w:sz w:val="24"/>
          <w:sz w:val="24"/>
          <w:szCs w:val="26"/>
          <w:rtl w:val="true"/>
        </w:rPr>
        <w:t xml:space="preserve"> </w:t>
      </w:r>
      <w:r>
        <w:rPr>
          <w:rFonts w:cs="FrankRuehl;Times New Roman"/>
          <w:sz w:val="24"/>
          <w:sz w:val="24"/>
          <w:szCs w:val="26"/>
          <w:rtl w:val="true"/>
        </w:rPr>
        <w:t>ששופט</w:t>
      </w:r>
      <w:r>
        <w:rPr>
          <w:rFonts w:cs="Times New Roman;Times New Roman"/>
          <w:sz w:val="24"/>
          <w:sz w:val="24"/>
          <w:szCs w:val="26"/>
          <w:rtl w:val="true"/>
        </w:rPr>
        <w:t xml:space="preserve"> </w:t>
      </w:r>
      <w:r>
        <w:rPr>
          <w:rFonts w:cs="FrankRuehl;Times New Roman"/>
          <w:sz w:val="24"/>
          <w:sz w:val="24"/>
          <w:szCs w:val="26"/>
          <w:rtl w:val="true"/>
        </w:rPr>
        <w:t>דן</w:t>
      </w:r>
      <w:r>
        <w:rPr>
          <w:rFonts w:cs="Times New Roman;Times New Roman"/>
          <w:sz w:val="24"/>
          <w:sz w:val="24"/>
          <w:szCs w:val="26"/>
          <w:rtl w:val="true"/>
        </w:rPr>
        <w:t xml:space="preserve"> </w:t>
      </w:r>
      <w:r>
        <w:rPr>
          <w:rFonts w:cs="FrankRuehl;Times New Roman"/>
          <w:sz w:val="24"/>
          <w:sz w:val="24"/>
          <w:szCs w:val="26"/>
          <w:rtl w:val="true"/>
        </w:rPr>
        <w:t>בתיק</w:t>
      </w:r>
      <w:r>
        <w:rPr>
          <w:rFonts w:cs="Times New Roman;Times New Roman"/>
          <w:sz w:val="24"/>
          <w:sz w:val="24"/>
          <w:szCs w:val="26"/>
          <w:rtl w:val="true"/>
        </w:rPr>
        <w:t xml:space="preserve"> </w:t>
      </w:r>
      <w:r>
        <w:rPr>
          <w:rFonts w:cs="FrankRuehl;Times New Roman"/>
          <w:sz w:val="24"/>
          <w:sz w:val="24"/>
          <w:szCs w:val="26"/>
          <w:rtl w:val="true"/>
        </w:rPr>
        <w:t>אחר</w:t>
      </w:r>
      <w:r>
        <w:rPr>
          <w:rFonts w:cs="Times New Roman;Times New Roman"/>
          <w:sz w:val="24"/>
          <w:sz w:val="24"/>
          <w:szCs w:val="26"/>
          <w:rtl w:val="true"/>
        </w:rPr>
        <w:t xml:space="preserve"> </w:t>
      </w:r>
      <w:r>
        <w:rPr>
          <w:rFonts w:cs="FrankRuehl;Times New Roman"/>
          <w:sz w:val="24"/>
          <w:sz w:val="24"/>
          <w:szCs w:val="26"/>
          <w:rtl w:val="true"/>
        </w:rPr>
        <w:t>בעניינו</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הנאשם</w:t>
      </w:r>
      <w:r>
        <w:rPr>
          <w:rFonts w:cs="Times New Roman;Times New Roman"/>
          <w:sz w:val="24"/>
          <w:sz w:val="24"/>
          <w:szCs w:val="26"/>
          <w:rtl w:val="true"/>
        </w:rPr>
        <w:t xml:space="preserve"> </w:t>
      </w:r>
      <w:r>
        <w:rPr>
          <w:rFonts w:cs="FrankRuehl;Times New Roman"/>
          <w:sz w:val="24"/>
          <w:sz w:val="24"/>
          <w:szCs w:val="26"/>
          <w:rtl w:val="true"/>
        </w:rPr>
        <w:t>היא</w:t>
      </w:r>
      <w:r>
        <w:rPr>
          <w:rFonts w:cs="Times New Roman;Times New Roman"/>
          <w:sz w:val="24"/>
          <w:sz w:val="24"/>
          <w:szCs w:val="26"/>
          <w:rtl w:val="true"/>
        </w:rPr>
        <w:t xml:space="preserve"> </w:t>
      </w:r>
      <w:r>
        <w:rPr>
          <w:rFonts w:cs="FrankRuehl;Times New Roman"/>
          <w:sz w:val="24"/>
          <w:sz w:val="24"/>
          <w:szCs w:val="26"/>
          <w:rtl w:val="true"/>
        </w:rPr>
        <w:t>כשלעצמה</w:t>
      </w:r>
      <w:r>
        <w:rPr>
          <w:rFonts w:cs="Times New Roman;Times New Roman"/>
          <w:sz w:val="24"/>
          <w:sz w:val="24"/>
          <w:szCs w:val="26"/>
          <w:rtl w:val="true"/>
        </w:rPr>
        <w:t xml:space="preserve"> </w:t>
      </w:r>
      <w:r>
        <w:rPr>
          <w:rFonts w:cs="FrankRuehl;Times New Roman"/>
          <w:sz w:val="24"/>
          <w:sz w:val="24"/>
          <w:szCs w:val="26"/>
          <w:rtl w:val="true"/>
        </w:rPr>
        <w:t>אין</w:t>
      </w:r>
      <w:r>
        <w:rPr>
          <w:rFonts w:cs="Times New Roman;Times New Roman"/>
          <w:sz w:val="24"/>
          <w:sz w:val="24"/>
          <w:szCs w:val="26"/>
          <w:rtl w:val="true"/>
        </w:rPr>
        <w:t xml:space="preserve"> </w:t>
      </w:r>
      <w:r>
        <w:rPr>
          <w:rFonts w:cs="FrankRuehl;Times New Roman"/>
          <w:sz w:val="24"/>
          <w:sz w:val="24"/>
          <w:szCs w:val="26"/>
          <w:rtl w:val="true"/>
        </w:rPr>
        <w:t>בה</w:t>
      </w:r>
      <w:r>
        <w:rPr>
          <w:rFonts w:cs="Times New Roman;Times New Roman"/>
          <w:sz w:val="24"/>
          <w:sz w:val="24"/>
          <w:szCs w:val="26"/>
          <w:rtl w:val="true"/>
        </w:rPr>
        <w:t xml:space="preserve"> </w:t>
      </w:r>
      <w:r>
        <w:rPr>
          <w:rFonts w:cs="FrankRuehl;Times New Roman"/>
          <w:sz w:val="24"/>
          <w:sz w:val="24"/>
          <w:szCs w:val="26"/>
          <w:rtl w:val="true"/>
        </w:rPr>
        <w:t>כדי</w:t>
      </w:r>
      <w:r>
        <w:rPr>
          <w:rFonts w:cs="Times New Roman;Times New Roman"/>
          <w:sz w:val="24"/>
          <w:sz w:val="24"/>
          <w:szCs w:val="26"/>
          <w:rtl w:val="true"/>
        </w:rPr>
        <w:t xml:space="preserve"> </w:t>
      </w:r>
      <w:r>
        <w:rPr>
          <w:rFonts w:cs="FrankRuehl;Times New Roman"/>
          <w:sz w:val="24"/>
          <w:sz w:val="24"/>
          <w:szCs w:val="26"/>
          <w:rtl w:val="true"/>
        </w:rPr>
        <w:t>להקים</w:t>
      </w:r>
      <w:r>
        <w:rPr>
          <w:rFonts w:cs="Times New Roman;Times New Roman"/>
          <w:sz w:val="24"/>
          <w:sz w:val="24"/>
          <w:szCs w:val="26"/>
          <w:rtl w:val="true"/>
        </w:rPr>
        <w:t xml:space="preserve"> </w:t>
      </w:r>
      <w:r>
        <w:rPr>
          <w:rFonts w:cs="FrankRuehl;Times New Roman"/>
          <w:sz w:val="24"/>
          <w:sz w:val="24"/>
          <w:szCs w:val="26"/>
          <w:rtl w:val="true"/>
        </w:rPr>
        <w:t>עילה</w:t>
      </w:r>
      <w:r>
        <w:rPr>
          <w:rFonts w:cs="Times New Roman;Times New Roman"/>
          <w:sz w:val="24"/>
          <w:sz w:val="24"/>
          <w:szCs w:val="26"/>
          <w:rtl w:val="true"/>
        </w:rPr>
        <w:t xml:space="preserve"> </w:t>
      </w:r>
      <w:r>
        <w:rPr>
          <w:rFonts w:cs="FrankRuehl;Times New Roman"/>
          <w:sz w:val="24"/>
          <w:sz w:val="24"/>
          <w:szCs w:val="26"/>
          <w:rtl w:val="true"/>
        </w:rPr>
        <w:t>לפסילת</w:t>
      </w:r>
      <w:r>
        <w:rPr>
          <w:rFonts w:cs="Times New Roman;Times New Roman"/>
          <w:sz w:val="24"/>
          <w:sz w:val="24"/>
          <w:szCs w:val="26"/>
          <w:rtl w:val="true"/>
        </w:rPr>
        <w:t xml:space="preserve"> </w:t>
      </w:r>
      <w:r>
        <w:rPr>
          <w:rFonts w:cs="FrankRuehl;Times New Roman"/>
          <w:sz w:val="24"/>
          <w:sz w:val="24"/>
          <w:szCs w:val="26"/>
          <w:rtl w:val="true"/>
        </w:rPr>
        <w:t>המותב</w:t>
      </w:r>
      <w:r>
        <w:rPr>
          <w:rFonts w:cs="FrankRuehl;Times New Roman"/>
          <w:sz w:val="24"/>
          <w:szCs w:val="26"/>
          <w:rtl w:val="true"/>
        </w:rPr>
        <w:t xml:space="preserve">, </w:t>
      </w:r>
      <w:r>
        <w:rPr>
          <w:rFonts w:cs="FrankRuehl;Times New Roman"/>
          <w:sz w:val="24"/>
          <w:sz w:val="24"/>
          <w:szCs w:val="26"/>
          <w:rtl w:val="true"/>
        </w:rPr>
        <w:t>קל</w:t>
      </w:r>
      <w:r>
        <w:rPr>
          <w:rFonts w:cs="Times New Roman;Times New Roman"/>
          <w:sz w:val="24"/>
          <w:sz w:val="24"/>
          <w:szCs w:val="26"/>
          <w:rtl w:val="true"/>
        </w:rPr>
        <w:t xml:space="preserve"> </w:t>
      </w:r>
      <w:r>
        <w:rPr>
          <w:rFonts w:cs="FrankRuehl;Times New Roman"/>
          <w:sz w:val="24"/>
          <w:sz w:val="24"/>
          <w:szCs w:val="26"/>
          <w:rtl w:val="true"/>
        </w:rPr>
        <w:t>וחומר</w:t>
      </w:r>
      <w:r>
        <w:rPr>
          <w:rFonts w:cs="Times New Roman;Times New Roman"/>
          <w:sz w:val="24"/>
          <w:sz w:val="24"/>
          <w:szCs w:val="26"/>
          <w:rtl w:val="true"/>
        </w:rPr>
        <w:t xml:space="preserve"> </w:t>
      </w:r>
      <w:r>
        <w:rPr>
          <w:rFonts w:cs="FrankRuehl;Times New Roman"/>
          <w:sz w:val="24"/>
          <w:sz w:val="24"/>
          <w:szCs w:val="26"/>
          <w:rtl w:val="true"/>
        </w:rPr>
        <w:t>כשבהליך</w:t>
      </w:r>
      <w:r>
        <w:rPr>
          <w:rFonts w:cs="Times New Roman;Times New Roman"/>
          <w:sz w:val="24"/>
          <w:sz w:val="24"/>
          <w:szCs w:val="26"/>
          <w:rtl w:val="true"/>
        </w:rPr>
        <w:t xml:space="preserve"> </w:t>
      </w:r>
      <w:r>
        <w:rPr>
          <w:rFonts w:cs="FrankRuehl;Times New Roman"/>
          <w:sz w:val="24"/>
          <w:sz w:val="24"/>
          <w:szCs w:val="26"/>
          <w:rtl w:val="true"/>
        </w:rPr>
        <w:t>האחר</w:t>
      </w:r>
      <w:r>
        <w:rPr>
          <w:rFonts w:cs="Times New Roman;Times New Roman"/>
          <w:sz w:val="24"/>
          <w:sz w:val="24"/>
          <w:szCs w:val="26"/>
          <w:rtl w:val="true"/>
        </w:rPr>
        <w:t xml:space="preserve"> </w:t>
      </w:r>
      <w:r>
        <w:rPr>
          <w:rFonts w:cs="FrankRuehl;Times New Roman"/>
          <w:sz w:val="24"/>
          <w:sz w:val="24"/>
          <w:szCs w:val="26"/>
          <w:rtl w:val="true"/>
        </w:rPr>
        <w:t>היה</w:t>
      </w:r>
      <w:r>
        <w:rPr>
          <w:rFonts w:cs="Times New Roman;Times New Roman"/>
          <w:sz w:val="24"/>
          <w:sz w:val="24"/>
          <w:szCs w:val="26"/>
          <w:rtl w:val="true"/>
        </w:rPr>
        <w:t xml:space="preserve"> </w:t>
      </w:r>
      <w:r>
        <w:rPr>
          <w:rFonts w:cs="FrankRuehl;Times New Roman"/>
          <w:sz w:val="24"/>
          <w:sz w:val="24"/>
          <w:szCs w:val="26"/>
          <w:rtl w:val="true"/>
        </w:rPr>
        <w:t>הנאשם</w:t>
      </w:r>
      <w:r>
        <w:rPr>
          <w:rFonts w:cs="Times New Roman;Times New Roman"/>
          <w:sz w:val="24"/>
          <w:sz w:val="24"/>
          <w:szCs w:val="26"/>
          <w:rtl w:val="true"/>
        </w:rPr>
        <w:t xml:space="preserve"> </w:t>
      </w:r>
      <w:r>
        <w:rPr>
          <w:rFonts w:cs="FrankRuehl;Times New Roman"/>
          <w:sz w:val="24"/>
          <w:sz w:val="24"/>
          <w:szCs w:val="26"/>
          <w:rtl w:val="true"/>
        </w:rPr>
        <w:t>עֵד</w:t>
      </w:r>
      <w:r>
        <w:rPr>
          <w:rFonts w:cs="FrankRuehl;Times New Roman"/>
          <w:sz w:val="24"/>
          <w:szCs w:val="26"/>
          <w:rtl w:val="true"/>
        </w:rPr>
        <w:t xml:space="preserve">. </w:t>
      </w:r>
      <w:r>
        <w:rPr>
          <w:rFonts w:cs="FrankRuehl;Times New Roman"/>
          <w:sz w:val="24"/>
          <w:sz w:val="24"/>
          <w:szCs w:val="26"/>
          <w:rtl w:val="true"/>
        </w:rPr>
        <w:t>כל</w:t>
      </w:r>
      <w:r>
        <w:rPr>
          <w:rFonts w:cs="Times New Roman;Times New Roman"/>
          <w:sz w:val="24"/>
          <w:sz w:val="24"/>
          <w:szCs w:val="26"/>
          <w:rtl w:val="true"/>
        </w:rPr>
        <w:t xml:space="preserve"> </w:t>
      </w:r>
      <w:r>
        <w:rPr>
          <w:rFonts w:cs="FrankRuehl;Times New Roman"/>
          <w:sz w:val="24"/>
          <w:sz w:val="24"/>
          <w:szCs w:val="26"/>
          <w:rtl w:val="true"/>
        </w:rPr>
        <w:t>מקרה</w:t>
      </w:r>
      <w:r>
        <w:rPr>
          <w:rFonts w:cs="Times New Roman;Times New Roman"/>
          <w:sz w:val="24"/>
          <w:sz w:val="24"/>
          <w:szCs w:val="26"/>
          <w:rtl w:val="true"/>
        </w:rPr>
        <w:t xml:space="preserve"> </w:t>
      </w:r>
      <w:r>
        <w:rPr>
          <w:rFonts w:cs="FrankRuehl;Times New Roman"/>
          <w:sz w:val="24"/>
          <w:sz w:val="24"/>
          <w:szCs w:val="26"/>
          <w:rtl w:val="true"/>
        </w:rPr>
        <w:t>ייבחן</w:t>
      </w:r>
      <w:r>
        <w:rPr>
          <w:rFonts w:cs="Times New Roman;Times New Roman"/>
          <w:sz w:val="24"/>
          <w:sz w:val="24"/>
          <w:szCs w:val="26"/>
          <w:rtl w:val="true"/>
        </w:rPr>
        <w:t xml:space="preserve"> </w:t>
      </w:r>
      <w:r>
        <w:rPr>
          <w:rFonts w:cs="FrankRuehl;Times New Roman"/>
          <w:sz w:val="24"/>
          <w:sz w:val="24"/>
          <w:szCs w:val="26"/>
          <w:rtl w:val="true"/>
        </w:rPr>
        <w:t>לפי</w:t>
      </w:r>
      <w:r>
        <w:rPr>
          <w:rFonts w:cs="Times New Roman;Times New Roman"/>
          <w:sz w:val="24"/>
          <w:sz w:val="24"/>
          <w:szCs w:val="26"/>
          <w:rtl w:val="true"/>
        </w:rPr>
        <w:t xml:space="preserve"> </w:t>
      </w:r>
      <w:r>
        <w:rPr>
          <w:rFonts w:cs="FrankRuehl;Times New Roman"/>
          <w:sz w:val="24"/>
          <w:sz w:val="24"/>
          <w:szCs w:val="26"/>
          <w:rtl w:val="true"/>
        </w:rPr>
        <w:t>נסיבותיו</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Times New Roman"/>
          <w:sz w:val="24"/>
          <w:szCs w:val="26"/>
          <w:rtl w:val="true"/>
        </w:rPr>
        <w:t xml:space="preserve">* </w:t>
      </w:r>
      <w:r>
        <w:rPr>
          <w:rFonts w:cs="FrankRuehl;Times New Roman"/>
          <w:sz w:val="24"/>
          <w:sz w:val="24"/>
          <w:szCs w:val="26"/>
          <w:rtl w:val="true"/>
        </w:rPr>
        <w:t>בתי</w:t>
      </w:r>
      <w:r>
        <w:rPr>
          <w:rFonts w:cs="FrankRuehl;Times New Roman"/>
          <w:sz w:val="24"/>
          <w:szCs w:val="26"/>
          <w:rtl w:val="true"/>
        </w:rPr>
        <w:t>-</w:t>
      </w:r>
      <w:r>
        <w:rPr>
          <w:rFonts w:cs="FrankRuehl;Times New Roman"/>
          <w:sz w:val="24"/>
          <w:sz w:val="24"/>
          <w:szCs w:val="26"/>
          <w:rtl w:val="true"/>
        </w:rPr>
        <w:t>משפט</w:t>
      </w:r>
      <w:r>
        <w:rPr>
          <w:rFonts w:cs="Times New Roman;Times New Roman"/>
          <w:sz w:val="24"/>
          <w:sz w:val="24"/>
          <w:szCs w:val="26"/>
          <w:rtl w:val="true"/>
        </w:rPr>
        <w:t xml:space="preserve"> </w:t>
      </w:r>
      <w:r>
        <w:rPr>
          <w:rFonts w:cs="FrankRuehl;Times New Roman"/>
          <w:sz w:val="24"/>
          <w:sz w:val="24"/>
          <w:szCs w:val="26"/>
          <w:rtl w:val="true"/>
        </w:rPr>
        <w:t>–</w:t>
      </w:r>
      <w:r>
        <w:rPr>
          <w:rFonts w:cs="Times New Roman;Times New Roman"/>
          <w:sz w:val="24"/>
          <w:sz w:val="24"/>
          <w:szCs w:val="26"/>
          <w:rtl w:val="true"/>
        </w:rPr>
        <w:t xml:space="preserve"> </w:t>
      </w:r>
      <w:r>
        <w:rPr>
          <w:rFonts w:cs="FrankRuehl;Times New Roman"/>
          <w:sz w:val="24"/>
          <w:sz w:val="24"/>
          <w:szCs w:val="26"/>
          <w:rtl w:val="true"/>
        </w:rPr>
        <w:t>שופטים</w:t>
      </w:r>
      <w:r>
        <w:rPr>
          <w:rFonts w:cs="Times New Roman;Times New Roman"/>
          <w:sz w:val="24"/>
          <w:sz w:val="24"/>
          <w:szCs w:val="26"/>
          <w:rtl w:val="true"/>
        </w:rPr>
        <w:t xml:space="preserve"> </w:t>
      </w:r>
      <w:r>
        <w:rPr>
          <w:rFonts w:cs="FrankRuehl;Times New Roman"/>
          <w:sz w:val="24"/>
          <w:sz w:val="24"/>
          <w:szCs w:val="26"/>
          <w:rtl w:val="true"/>
        </w:rPr>
        <w:t>–</w:t>
      </w:r>
      <w:r>
        <w:rPr>
          <w:rFonts w:cs="Times New Roman;Times New Roman"/>
          <w:sz w:val="24"/>
          <w:sz w:val="24"/>
          <w:szCs w:val="26"/>
          <w:rtl w:val="true"/>
        </w:rPr>
        <w:t xml:space="preserve"> </w:t>
      </w:r>
      <w:r>
        <w:rPr>
          <w:rFonts w:cs="FrankRuehl;Times New Roman"/>
          <w:sz w:val="24"/>
          <w:sz w:val="24"/>
          <w:szCs w:val="26"/>
          <w:rtl w:val="true"/>
        </w:rPr>
        <w:t>פסילה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r>
        <w:rPr>
          <w:rFonts w:cs="FrankRuehl;Times New Roman"/>
          <w:sz w:val="24"/>
          <w:szCs w:val="26"/>
          <w:rtl w:val="true"/>
        </w:rPr>
        <w:t xml:space="preserve">* </w:t>
      </w:r>
      <w:r>
        <w:rPr>
          <w:rFonts w:cs="FrankRuehl;Times New Roman"/>
          <w:sz w:val="24"/>
          <w:sz w:val="24"/>
          <w:szCs w:val="26"/>
          <w:rtl w:val="true"/>
        </w:rPr>
        <w:t>בתי</w:t>
      </w:r>
      <w:r>
        <w:rPr>
          <w:rFonts w:cs="FrankRuehl;Times New Roman"/>
          <w:sz w:val="24"/>
          <w:szCs w:val="26"/>
          <w:rtl w:val="true"/>
        </w:rPr>
        <w:t>-</w:t>
      </w:r>
      <w:r>
        <w:rPr>
          <w:rFonts w:cs="FrankRuehl;Times New Roman"/>
          <w:sz w:val="24"/>
          <w:sz w:val="24"/>
          <w:szCs w:val="26"/>
          <w:rtl w:val="true"/>
        </w:rPr>
        <w:t>משפט</w:t>
      </w:r>
      <w:r>
        <w:rPr>
          <w:rFonts w:cs="Times New Roman;Times New Roman"/>
          <w:sz w:val="24"/>
          <w:sz w:val="24"/>
          <w:szCs w:val="26"/>
          <w:rtl w:val="true"/>
        </w:rPr>
        <w:t xml:space="preserve"> </w:t>
      </w:r>
      <w:r>
        <w:rPr>
          <w:rFonts w:cs="FrankRuehl;Times New Roman"/>
          <w:sz w:val="24"/>
          <w:sz w:val="24"/>
          <w:szCs w:val="26"/>
          <w:rtl w:val="true"/>
        </w:rPr>
        <w:t>–</w:t>
      </w:r>
      <w:r>
        <w:rPr>
          <w:rFonts w:cs="Times New Roman;Times New Roman"/>
          <w:sz w:val="24"/>
          <w:sz w:val="24"/>
          <w:szCs w:val="26"/>
          <w:rtl w:val="true"/>
        </w:rPr>
        <w:t xml:space="preserve"> </w:t>
      </w:r>
      <w:r>
        <w:rPr>
          <w:rFonts w:cs="FrankRuehl;Times New Roman"/>
          <w:sz w:val="24"/>
          <w:sz w:val="24"/>
          <w:szCs w:val="26"/>
          <w:rtl w:val="true"/>
        </w:rPr>
        <w:t>פסלות</w:t>
      </w:r>
      <w:r>
        <w:rPr>
          <w:rFonts w:cs="Times New Roman;Times New Roman"/>
          <w:sz w:val="24"/>
          <w:sz w:val="24"/>
          <w:szCs w:val="26"/>
          <w:rtl w:val="true"/>
        </w:rPr>
        <w:t xml:space="preserve"> </w:t>
      </w:r>
      <w:r>
        <w:rPr>
          <w:rFonts w:cs="FrankRuehl;Times New Roman"/>
          <w:sz w:val="24"/>
          <w:sz w:val="24"/>
          <w:szCs w:val="26"/>
          <w:rtl w:val="true"/>
        </w:rPr>
        <w:t>שופט</w:t>
      </w:r>
      <w:r>
        <w:rPr>
          <w:rFonts w:cs="Times New Roman;Times New Roman"/>
          <w:sz w:val="24"/>
          <w:sz w:val="24"/>
          <w:szCs w:val="26"/>
          <w:rtl w:val="true"/>
        </w:rPr>
        <w:t xml:space="preserve"> </w:t>
      </w:r>
      <w:r>
        <w:rPr>
          <w:rFonts w:cs="FrankRuehl;Times New Roman"/>
          <w:sz w:val="24"/>
          <w:sz w:val="24"/>
          <w:szCs w:val="26"/>
          <w:rtl w:val="true"/>
        </w:rPr>
        <w:t>–</w:t>
      </w:r>
      <w:r>
        <w:rPr>
          <w:rFonts w:cs="Times New Roman;Times New Roman"/>
          <w:sz w:val="24"/>
          <w:sz w:val="24"/>
          <w:szCs w:val="26"/>
          <w:rtl w:val="true"/>
        </w:rPr>
        <w:t xml:space="preserve"> </w:t>
      </w:r>
      <w:r>
        <w:rPr>
          <w:rFonts w:cs="FrankRuehl;Times New Roman"/>
          <w:sz w:val="24"/>
          <w:sz w:val="24"/>
          <w:szCs w:val="26"/>
          <w:rtl w:val="true"/>
        </w:rPr>
        <w:t>עילות</w:t>
      </w:r>
      <w:r>
        <w:rPr>
          <w:rFonts w:cs="Times New Roman;Times New Roman"/>
          <w:sz w:val="24"/>
          <w:sz w:val="24"/>
          <w:szCs w:val="26"/>
          <w:rtl w:val="true"/>
        </w:rPr>
        <w:t xml:space="preserve"> </w:t>
      </w:r>
      <w:r>
        <w:rPr>
          <w:rFonts w:cs="FrankRuehl;Times New Roman"/>
          <w:sz w:val="24"/>
          <w:sz w:val="24"/>
          <w:szCs w:val="26"/>
          <w:rtl w:val="true"/>
        </w:rPr>
        <w:t>הפסלות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 w:val="24"/>
          <w:szCs w:val="26"/>
          <w:rtl w:val="true"/>
        </w:rPr>
        <w:t>נגד</w:t>
      </w:r>
      <w:r>
        <w:rPr>
          <w:rFonts w:cs="Times New Roman;Times New Roman"/>
          <w:sz w:val="24"/>
          <w:sz w:val="24"/>
          <w:szCs w:val="26"/>
          <w:rtl w:val="true"/>
        </w:rPr>
        <w:t xml:space="preserve"> </w:t>
      </w:r>
      <w:r>
        <w:rPr>
          <w:rFonts w:cs="FrankRuehl;Times New Roman"/>
          <w:sz w:val="24"/>
          <w:sz w:val="24"/>
          <w:szCs w:val="26"/>
          <w:rtl w:val="true"/>
        </w:rPr>
        <w:t>המערער</w:t>
      </w:r>
      <w:r>
        <w:rPr>
          <w:rFonts w:cs="Times New Roman;Times New Roman"/>
          <w:sz w:val="24"/>
          <w:sz w:val="24"/>
          <w:szCs w:val="26"/>
          <w:rtl w:val="true"/>
        </w:rPr>
        <w:t xml:space="preserve"> </w:t>
      </w:r>
      <w:r>
        <w:rPr>
          <w:rFonts w:cs="FrankRuehl;Times New Roman"/>
          <w:sz w:val="24"/>
          <w:sz w:val="24"/>
          <w:szCs w:val="26"/>
          <w:rtl w:val="true"/>
        </w:rPr>
        <w:t>הוגש</w:t>
      </w:r>
      <w:r>
        <w:rPr>
          <w:rFonts w:cs="Times New Roman;Times New Roman"/>
          <w:sz w:val="24"/>
          <w:sz w:val="24"/>
          <w:szCs w:val="26"/>
          <w:rtl w:val="true"/>
        </w:rPr>
        <w:t xml:space="preserve"> </w:t>
      </w:r>
      <w:r>
        <w:rPr>
          <w:rFonts w:cs="FrankRuehl;Times New Roman"/>
          <w:sz w:val="24"/>
          <w:sz w:val="24"/>
          <w:szCs w:val="26"/>
          <w:rtl w:val="true"/>
        </w:rPr>
        <w:t>כתב</w:t>
      </w:r>
      <w:r>
        <w:rPr>
          <w:rFonts w:cs="Times New Roman;Times New Roman"/>
          <w:sz w:val="24"/>
          <w:sz w:val="24"/>
          <w:szCs w:val="26"/>
          <w:rtl w:val="true"/>
        </w:rPr>
        <w:t xml:space="preserve"> </w:t>
      </w:r>
      <w:r>
        <w:rPr>
          <w:rFonts w:cs="FrankRuehl;Times New Roman"/>
          <w:sz w:val="24"/>
          <w:sz w:val="24"/>
          <w:szCs w:val="26"/>
          <w:rtl w:val="true"/>
        </w:rPr>
        <w:t>אישום</w:t>
      </w:r>
      <w:r>
        <w:rPr>
          <w:rFonts w:cs="Times New Roman;Times New Roman"/>
          <w:sz w:val="24"/>
          <w:sz w:val="24"/>
          <w:szCs w:val="26"/>
          <w:rtl w:val="true"/>
        </w:rPr>
        <w:t xml:space="preserve"> </w:t>
      </w:r>
      <w:r>
        <w:rPr>
          <w:rFonts w:cs="FrankRuehl;Times New Roman"/>
          <w:sz w:val="24"/>
          <w:sz w:val="24"/>
          <w:szCs w:val="26"/>
          <w:rtl w:val="true"/>
        </w:rPr>
        <w:t>המייחס</w:t>
      </w:r>
      <w:r>
        <w:rPr>
          <w:rFonts w:cs="Times New Roman;Times New Roman"/>
          <w:sz w:val="24"/>
          <w:sz w:val="24"/>
          <w:szCs w:val="26"/>
          <w:rtl w:val="true"/>
        </w:rPr>
        <w:t xml:space="preserve"> </w:t>
      </w:r>
      <w:r>
        <w:rPr>
          <w:rFonts w:cs="FrankRuehl;Times New Roman"/>
          <w:sz w:val="24"/>
          <w:sz w:val="24"/>
          <w:szCs w:val="26"/>
          <w:rtl w:val="true"/>
        </w:rPr>
        <w:t>לו</w:t>
      </w:r>
      <w:r>
        <w:rPr>
          <w:rFonts w:cs="FrankRuehl;Times New Roman"/>
          <w:sz w:val="24"/>
          <w:szCs w:val="26"/>
          <w:rtl w:val="true"/>
        </w:rPr>
        <w:t xml:space="preserve">, </w:t>
      </w:r>
      <w:r>
        <w:rPr>
          <w:rFonts w:cs="FrankRuehl;Times New Roman"/>
          <w:sz w:val="24"/>
          <w:sz w:val="24"/>
          <w:szCs w:val="26"/>
          <w:rtl w:val="true"/>
        </w:rPr>
        <w:t>עם</w:t>
      </w:r>
      <w:r>
        <w:rPr>
          <w:rFonts w:cs="Times New Roman;Times New Roman"/>
          <w:sz w:val="24"/>
          <w:sz w:val="24"/>
          <w:szCs w:val="26"/>
          <w:rtl w:val="true"/>
        </w:rPr>
        <w:t xml:space="preserve"> </w:t>
      </w:r>
      <w:r>
        <w:rPr>
          <w:rFonts w:cs="FrankRuehl;Times New Roman"/>
          <w:sz w:val="24"/>
          <w:sz w:val="24"/>
          <w:szCs w:val="26"/>
          <w:rtl w:val="true"/>
        </w:rPr>
        <w:t>אחרים</w:t>
      </w:r>
      <w:r>
        <w:rPr>
          <w:rFonts w:cs="FrankRuehl;Times New Roman"/>
          <w:sz w:val="24"/>
          <w:szCs w:val="26"/>
          <w:rtl w:val="true"/>
        </w:rPr>
        <w:t xml:space="preserve">, </w:t>
      </w:r>
      <w:r>
        <w:rPr>
          <w:rFonts w:cs="FrankRuehl;Times New Roman"/>
          <w:sz w:val="24"/>
          <w:sz w:val="24"/>
          <w:szCs w:val="26"/>
          <w:rtl w:val="true"/>
        </w:rPr>
        <w:t>ביצוע</w:t>
      </w:r>
      <w:r>
        <w:rPr>
          <w:rFonts w:cs="Times New Roman;Times New Roman"/>
          <w:sz w:val="24"/>
          <w:sz w:val="24"/>
          <w:szCs w:val="26"/>
          <w:rtl w:val="true"/>
        </w:rPr>
        <w:t xml:space="preserve"> </w:t>
      </w:r>
      <w:r>
        <w:rPr>
          <w:rFonts w:cs="FrankRuehl;Times New Roman"/>
          <w:sz w:val="24"/>
          <w:sz w:val="24"/>
          <w:szCs w:val="26"/>
          <w:rtl w:val="true"/>
        </w:rPr>
        <w:t>עבירות</w:t>
      </w:r>
      <w:r>
        <w:rPr>
          <w:rFonts w:cs="Times New Roman;Times New Roman"/>
          <w:sz w:val="24"/>
          <w:sz w:val="24"/>
          <w:szCs w:val="26"/>
          <w:rtl w:val="true"/>
        </w:rPr>
        <w:t xml:space="preserve"> </w:t>
      </w:r>
      <w:r>
        <w:rPr>
          <w:rFonts w:cs="FrankRuehl;Times New Roman"/>
          <w:sz w:val="24"/>
          <w:sz w:val="24"/>
          <w:szCs w:val="26"/>
          <w:rtl w:val="true"/>
        </w:rPr>
        <w:t>במסגרת</w:t>
      </w:r>
      <w:r>
        <w:rPr>
          <w:rFonts w:cs="Times New Roman;Times New Roman"/>
          <w:sz w:val="24"/>
          <w:sz w:val="24"/>
          <w:szCs w:val="26"/>
          <w:rtl w:val="true"/>
        </w:rPr>
        <w:t xml:space="preserve"> </w:t>
      </w:r>
      <w:r>
        <w:rPr>
          <w:rFonts w:cs="FrankRuehl;Times New Roman"/>
          <w:sz w:val="24"/>
          <w:sz w:val="24"/>
          <w:szCs w:val="26"/>
          <w:rtl w:val="true"/>
        </w:rPr>
        <w:t>ארגון</w:t>
      </w:r>
      <w:r>
        <w:rPr>
          <w:rFonts w:cs="Times New Roman;Times New Roman"/>
          <w:sz w:val="24"/>
          <w:sz w:val="24"/>
          <w:szCs w:val="26"/>
          <w:rtl w:val="true"/>
        </w:rPr>
        <w:t xml:space="preserve"> </w:t>
      </w:r>
      <w:r>
        <w:rPr>
          <w:rFonts w:cs="FrankRuehl;Times New Roman"/>
          <w:sz w:val="24"/>
          <w:sz w:val="24"/>
          <w:szCs w:val="26"/>
          <w:rtl w:val="true"/>
        </w:rPr>
        <w:t>פשיעה</w:t>
      </w:r>
      <w:r>
        <w:rPr>
          <w:rFonts w:cs="Times New Roman;Times New Roman"/>
          <w:sz w:val="24"/>
          <w:sz w:val="24"/>
          <w:szCs w:val="26"/>
          <w:rtl w:val="true"/>
        </w:rPr>
        <w:t xml:space="preserve"> </w:t>
      </w:r>
      <w:r>
        <w:rPr>
          <w:rFonts w:cs="FrankRuehl;Times New Roman"/>
          <w:sz w:val="24"/>
          <w:sz w:val="24"/>
          <w:szCs w:val="26"/>
          <w:rtl w:val="true"/>
        </w:rPr>
        <w:t>אשר</w:t>
      </w:r>
      <w:r>
        <w:rPr>
          <w:rFonts w:cs="FrankRuehl;Times New Roman"/>
          <w:sz w:val="24"/>
          <w:szCs w:val="26"/>
          <w:rtl w:val="true"/>
        </w:rPr>
        <w:t xml:space="preserve">, </w:t>
      </w:r>
      <w:r>
        <w:rPr>
          <w:rFonts w:cs="FrankRuehl;Times New Roman"/>
          <w:sz w:val="24"/>
          <w:sz w:val="24"/>
          <w:szCs w:val="26"/>
          <w:rtl w:val="true"/>
        </w:rPr>
        <w:t>על</w:t>
      </w:r>
      <w:r>
        <w:rPr>
          <w:rFonts w:cs="Times New Roman;Times New Roman"/>
          <w:sz w:val="24"/>
          <w:sz w:val="24"/>
          <w:szCs w:val="26"/>
          <w:rtl w:val="true"/>
        </w:rPr>
        <w:t xml:space="preserve"> </w:t>
      </w:r>
      <w:r>
        <w:rPr>
          <w:rFonts w:cs="FrankRuehl;Times New Roman"/>
          <w:sz w:val="24"/>
          <w:sz w:val="24"/>
          <w:szCs w:val="26"/>
          <w:rtl w:val="true"/>
        </w:rPr>
        <w:t>פי</w:t>
      </w:r>
      <w:r>
        <w:rPr>
          <w:rFonts w:cs="Times New Roman;Times New Roman"/>
          <w:sz w:val="24"/>
          <w:sz w:val="24"/>
          <w:szCs w:val="26"/>
          <w:rtl w:val="true"/>
        </w:rPr>
        <w:t xml:space="preserve"> </w:t>
      </w:r>
      <w:r>
        <w:rPr>
          <w:rFonts w:cs="FrankRuehl;Times New Roman"/>
          <w:sz w:val="24"/>
          <w:sz w:val="24"/>
          <w:szCs w:val="26"/>
          <w:rtl w:val="true"/>
        </w:rPr>
        <w:t>הנטען</w:t>
      </w:r>
      <w:r>
        <w:rPr>
          <w:rFonts w:cs="FrankRuehl;Times New Roman"/>
          <w:sz w:val="24"/>
          <w:szCs w:val="26"/>
          <w:rtl w:val="true"/>
        </w:rPr>
        <w:t xml:space="preserve">, </w:t>
      </w:r>
      <w:r>
        <w:rPr>
          <w:rFonts w:cs="FrankRuehl;Times New Roman"/>
          <w:sz w:val="24"/>
          <w:sz w:val="24"/>
          <w:szCs w:val="26"/>
          <w:rtl w:val="true"/>
        </w:rPr>
        <w:t>המערער</w:t>
      </w:r>
      <w:r>
        <w:rPr>
          <w:rFonts w:cs="Times New Roman;Times New Roman"/>
          <w:sz w:val="24"/>
          <w:sz w:val="24"/>
          <w:szCs w:val="26"/>
          <w:rtl w:val="true"/>
        </w:rPr>
        <w:t xml:space="preserve"> </w:t>
      </w:r>
      <w:r>
        <w:rPr>
          <w:rFonts w:cs="FrankRuehl;Times New Roman"/>
          <w:sz w:val="24"/>
          <w:sz w:val="24"/>
          <w:szCs w:val="26"/>
          <w:rtl w:val="true"/>
        </w:rPr>
        <w:t>עומד</w:t>
      </w:r>
      <w:r>
        <w:rPr>
          <w:rFonts w:cs="Times New Roman;Times New Roman"/>
          <w:sz w:val="24"/>
          <w:sz w:val="24"/>
          <w:szCs w:val="26"/>
          <w:rtl w:val="true"/>
        </w:rPr>
        <w:t xml:space="preserve"> </w:t>
      </w:r>
      <w:r>
        <w:rPr>
          <w:rFonts w:cs="FrankRuehl;Times New Roman"/>
          <w:sz w:val="24"/>
          <w:sz w:val="24"/>
          <w:szCs w:val="26"/>
          <w:rtl w:val="true"/>
        </w:rPr>
        <w:t>בראשו</w:t>
      </w:r>
      <w:r>
        <w:rPr>
          <w:rFonts w:cs="FrankRuehl;Times New Roman"/>
          <w:sz w:val="24"/>
          <w:szCs w:val="26"/>
          <w:rtl w:val="true"/>
        </w:rPr>
        <w:t xml:space="preserve">. </w:t>
      </w:r>
      <w:r>
        <w:rPr>
          <w:rFonts w:cs="FrankRuehl;Times New Roman"/>
          <w:sz w:val="24"/>
          <w:sz w:val="24"/>
          <w:szCs w:val="26"/>
          <w:rtl w:val="true"/>
        </w:rPr>
        <w:t>עוד</w:t>
      </w:r>
      <w:r>
        <w:rPr>
          <w:rFonts w:cs="Times New Roman;Times New Roman"/>
          <w:sz w:val="24"/>
          <w:sz w:val="24"/>
          <w:szCs w:val="26"/>
          <w:rtl w:val="true"/>
        </w:rPr>
        <w:t xml:space="preserve"> </w:t>
      </w:r>
      <w:r>
        <w:rPr>
          <w:rFonts w:cs="FrankRuehl;Times New Roman"/>
          <w:sz w:val="24"/>
          <w:sz w:val="24"/>
          <w:szCs w:val="26"/>
          <w:rtl w:val="true"/>
        </w:rPr>
        <w:t>יוחסו</w:t>
      </w:r>
      <w:r>
        <w:rPr>
          <w:rFonts w:cs="Times New Roman;Times New Roman"/>
          <w:sz w:val="24"/>
          <w:sz w:val="24"/>
          <w:szCs w:val="26"/>
          <w:rtl w:val="true"/>
        </w:rPr>
        <w:t xml:space="preserve"> </w:t>
      </w:r>
      <w:r>
        <w:rPr>
          <w:rFonts w:cs="FrankRuehl;Times New Roman"/>
          <w:sz w:val="24"/>
          <w:sz w:val="24"/>
          <w:szCs w:val="26"/>
          <w:rtl w:val="true"/>
        </w:rPr>
        <w:t>למערער</w:t>
      </w:r>
      <w:r>
        <w:rPr>
          <w:rFonts w:cs="Times New Roman;Times New Roman"/>
          <w:sz w:val="24"/>
          <w:sz w:val="24"/>
          <w:szCs w:val="26"/>
          <w:rtl w:val="true"/>
        </w:rPr>
        <w:t xml:space="preserve"> </w:t>
      </w:r>
      <w:r>
        <w:rPr>
          <w:rFonts w:cs="FrankRuehl;Times New Roman"/>
          <w:sz w:val="24"/>
          <w:sz w:val="24"/>
          <w:szCs w:val="26"/>
          <w:rtl w:val="true"/>
        </w:rPr>
        <w:t>עבירות</w:t>
      </w:r>
      <w:r>
        <w:rPr>
          <w:rFonts w:cs="Times New Roman;Times New Roman"/>
          <w:sz w:val="24"/>
          <w:sz w:val="24"/>
          <w:szCs w:val="26"/>
          <w:rtl w:val="true"/>
        </w:rPr>
        <w:t xml:space="preserve"> </w:t>
      </w:r>
      <w:r>
        <w:rPr>
          <w:rFonts w:cs="FrankRuehl;Times New Roman"/>
          <w:sz w:val="24"/>
          <w:sz w:val="24"/>
          <w:szCs w:val="26"/>
          <w:rtl w:val="true"/>
        </w:rPr>
        <w:t>לפי</w:t>
      </w:r>
      <w:r>
        <w:rPr>
          <w:rFonts w:cs="Times New Roman;Times New Roman"/>
          <w:sz w:val="24"/>
          <w:sz w:val="24"/>
          <w:szCs w:val="26"/>
          <w:rtl w:val="true"/>
        </w:rPr>
        <w:t xml:space="preserve"> </w:t>
      </w:r>
      <w:hyperlink r:id="rId6">
        <w:r>
          <w:rPr>
            <w:rStyle w:val="Hyperlink"/>
            <w:rFonts w:cs="FrankRuehl;Times New Roman"/>
            <w:sz w:val="24"/>
            <w:sz w:val="24"/>
            <w:szCs w:val="26"/>
            <w:rtl w:val="true"/>
          </w:rPr>
          <w:t>חוק</w:t>
        </w:r>
        <w:r>
          <w:rPr>
            <w:rStyle w:val="Hyperlink"/>
            <w:rFonts w:cs="Times New Roman;Times New Roman"/>
            <w:sz w:val="24"/>
            <w:sz w:val="24"/>
            <w:szCs w:val="26"/>
            <w:rtl w:val="true"/>
          </w:rPr>
          <w:t xml:space="preserve"> </w:t>
        </w:r>
        <w:r>
          <w:rPr>
            <w:rStyle w:val="Hyperlink"/>
            <w:rFonts w:cs="FrankRuehl;Times New Roman"/>
            <w:sz w:val="24"/>
            <w:sz w:val="24"/>
            <w:szCs w:val="26"/>
            <w:rtl w:val="true"/>
          </w:rPr>
          <w:t>איסור</w:t>
        </w:r>
        <w:r>
          <w:rPr>
            <w:rStyle w:val="Hyperlink"/>
            <w:rFonts w:cs="Times New Roman;Times New Roman"/>
            <w:sz w:val="24"/>
            <w:sz w:val="24"/>
            <w:szCs w:val="26"/>
            <w:rtl w:val="true"/>
          </w:rPr>
          <w:t xml:space="preserve"> </w:t>
        </w:r>
        <w:r>
          <w:rPr>
            <w:rStyle w:val="Hyperlink"/>
            <w:rFonts w:cs="FrankRuehl;Times New Roman"/>
            <w:sz w:val="24"/>
            <w:sz w:val="24"/>
            <w:szCs w:val="26"/>
            <w:rtl w:val="true"/>
          </w:rPr>
          <w:t>הלבנת</w:t>
        </w:r>
        <w:r>
          <w:rPr>
            <w:rStyle w:val="Hyperlink"/>
            <w:rFonts w:cs="Times New Roman;Times New Roman"/>
            <w:sz w:val="24"/>
            <w:sz w:val="24"/>
            <w:szCs w:val="26"/>
            <w:rtl w:val="true"/>
          </w:rPr>
          <w:t xml:space="preserve"> </w:t>
        </w:r>
        <w:r>
          <w:rPr>
            <w:rStyle w:val="Hyperlink"/>
            <w:rFonts w:cs="FrankRuehl;Times New Roman"/>
            <w:sz w:val="24"/>
            <w:sz w:val="24"/>
            <w:szCs w:val="26"/>
            <w:rtl w:val="true"/>
          </w:rPr>
          <w:t>הון</w:t>
        </w:r>
      </w:hyperlink>
      <w:r>
        <w:rPr>
          <w:rFonts w:cs="Times New Roman;Times New Roman"/>
          <w:sz w:val="24"/>
          <w:sz w:val="24"/>
          <w:szCs w:val="26"/>
          <w:rtl w:val="true"/>
        </w:rPr>
        <w:t xml:space="preserve"> </w:t>
      </w:r>
      <w:r>
        <w:rPr>
          <w:rFonts w:cs="FrankRuehl;Times New Roman"/>
          <w:sz w:val="24"/>
          <w:sz w:val="24"/>
          <w:szCs w:val="26"/>
          <w:rtl w:val="true"/>
        </w:rPr>
        <w:t>וכן</w:t>
      </w:r>
      <w:r>
        <w:rPr>
          <w:rFonts w:cs="Times New Roman;Times New Roman"/>
          <w:sz w:val="24"/>
          <w:sz w:val="24"/>
          <w:szCs w:val="26"/>
          <w:rtl w:val="true"/>
        </w:rPr>
        <w:t xml:space="preserve"> </w:t>
      </w:r>
      <w:r>
        <w:rPr>
          <w:rFonts w:cs="FrankRuehl;Times New Roman"/>
          <w:sz w:val="24"/>
          <w:sz w:val="24"/>
          <w:szCs w:val="26"/>
          <w:rtl w:val="true"/>
        </w:rPr>
        <w:t>עבירה</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סחיטה</w:t>
      </w:r>
      <w:r>
        <w:rPr>
          <w:rFonts w:cs="Times New Roman;Times New Roman"/>
          <w:sz w:val="24"/>
          <w:sz w:val="24"/>
          <w:szCs w:val="26"/>
          <w:rtl w:val="true"/>
        </w:rPr>
        <w:t xml:space="preserve"> </w:t>
      </w:r>
      <w:r>
        <w:rPr>
          <w:rFonts w:cs="FrankRuehl;Times New Roman"/>
          <w:sz w:val="24"/>
          <w:sz w:val="24"/>
          <w:szCs w:val="26"/>
          <w:rtl w:val="true"/>
        </w:rPr>
        <w:t>באיומים</w:t>
      </w:r>
      <w:r>
        <w:rPr>
          <w:rFonts w:cs="FrankRuehl;Times New Roman"/>
          <w:sz w:val="24"/>
          <w:szCs w:val="26"/>
          <w:rtl w:val="true"/>
        </w:rPr>
        <w:t xml:space="preserve">. </w:t>
      </w:r>
      <w:r>
        <w:rPr>
          <w:rFonts w:cs="FrankRuehl;Times New Roman"/>
          <w:sz w:val="24"/>
          <w:sz w:val="24"/>
          <w:szCs w:val="26"/>
          <w:rtl w:val="true"/>
        </w:rPr>
        <w:t>המערער</w:t>
      </w:r>
      <w:r>
        <w:rPr>
          <w:rFonts w:cs="Times New Roman;Times New Roman"/>
          <w:sz w:val="24"/>
          <w:sz w:val="24"/>
          <w:szCs w:val="26"/>
          <w:rtl w:val="true"/>
        </w:rPr>
        <w:t xml:space="preserve"> </w:t>
      </w:r>
      <w:r>
        <w:rPr>
          <w:rFonts w:cs="FrankRuehl;Times New Roman"/>
          <w:sz w:val="24"/>
          <w:sz w:val="24"/>
          <w:szCs w:val="26"/>
          <w:rtl w:val="true"/>
        </w:rPr>
        <w:t>כי</w:t>
      </w:r>
      <w:r>
        <w:rPr>
          <w:rFonts w:cs="Times New Roman;Times New Roman"/>
          <w:sz w:val="24"/>
          <w:sz w:val="24"/>
          <w:szCs w:val="26"/>
          <w:rtl w:val="true"/>
        </w:rPr>
        <w:t xml:space="preserve"> </w:t>
      </w:r>
      <w:r>
        <w:rPr>
          <w:rFonts w:cs="FrankRuehl;Times New Roman"/>
          <w:sz w:val="24"/>
          <w:sz w:val="24"/>
          <w:szCs w:val="26"/>
          <w:rtl w:val="true"/>
        </w:rPr>
        <w:t>נוכח</w:t>
      </w:r>
      <w:r>
        <w:rPr>
          <w:rFonts w:cs="Times New Roman;Times New Roman"/>
          <w:sz w:val="24"/>
          <w:sz w:val="24"/>
          <w:szCs w:val="26"/>
          <w:rtl w:val="true"/>
        </w:rPr>
        <w:t xml:space="preserve"> </w:t>
      </w:r>
      <w:r>
        <w:rPr>
          <w:rFonts w:cs="FrankRuehl;Times New Roman"/>
          <w:sz w:val="24"/>
          <w:sz w:val="24"/>
          <w:szCs w:val="26"/>
          <w:rtl w:val="true"/>
        </w:rPr>
        <w:t>האמור</w:t>
      </w:r>
      <w:r>
        <w:rPr>
          <w:rFonts w:cs="Times New Roman;Times New Roman"/>
          <w:sz w:val="24"/>
          <w:sz w:val="24"/>
          <w:szCs w:val="26"/>
          <w:rtl w:val="true"/>
        </w:rPr>
        <w:t xml:space="preserve"> </w:t>
      </w:r>
      <w:r>
        <w:rPr>
          <w:rFonts w:cs="FrankRuehl;Times New Roman"/>
          <w:sz w:val="24"/>
          <w:sz w:val="24"/>
          <w:szCs w:val="26"/>
          <w:rtl w:val="true"/>
        </w:rPr>
        <w:t>בפסק</w:t>
      </w:r>
      <w:r>
        <w:rPr>
          <w:rFonts w:cs="Times New Roman;Times New Roman"/>
          <w:sz w:val="24"/>
          <w:sz w:val="24"/>
          <w:szCs w:val="26"/>
          <w:rtl w:val="true"/>
        </w:rPr>
        <w:t xml:space="preserve"> </w:t>
      </w:r>
      <w:r>
        <w:rPr>
          <w:rFonts w:cs="FrankRuehl;Times New Roman"/>
          <w:sz w:val="24"/>
          <w:sz w:val="24"/>
          <w:szCs w:val="26"/>
          <w:rtl w:val="true"/>
        </w:rPr>
        <w:t>הדין</w:t>
      </w:r>
      <w:r>
        <w:rPr>
          <w:rFonts w:cs="Times New Roman;Times New Roman"/>
          <w:sz w:val="24"/>
          <w:sz w:val="24"/>
          <w:szCs w:val="26"/>
          <w:rtl w:val="true"/>
        </w:rPr>
        <w:t xml:space="preserve"> </w:t>
      </w:r>
      <w:r>
        <w:rPr>
          <w:rFonts w:cs="FrankRuehl;Times New Roman"/>
          <w:sz w:val="24"/>
          <w:sz w:val="24"/>
          <w:szCs w:val="26"/>
          <w:rtl w:val="true"/>
        </w:rPr>
        <w:t>בעניינו</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רואה</w:t>
      </w:r>
      <w:r>
        <w:rPr>
          <w:rFonts w:cs="Times New Roman;Times New Roman"/>
          <w:sz w:val="24"/>
          <w:sz w:val="24"/>
          <w:szCs w:val="26"/>
          <w:rtl w:val="true"/>
        </w:rPr>
        <w:t xml:space="preserve"> </w:t>
      </w:r>
      <w:r>
        <w:rPr>
          <w:rFonts w:cs="FrankRuehl;Times New Roman"/>
          <w:sz w:val="24"/>
          <w:sz w:val="24"/>
          <w:szCs w:val="26"/>
          <w:rtl w:val="true"/>
        </w:rPr>
        <w:t>החשבון</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המערער</w:t>
      </w:r>
      <w:r>
        <w:rPr>
          <w:rFonts w:cs="FrankRuehl;Times New Roman"/>
          <w:sz w:val="24"/>
          <w:szCs w:val="26"/>
          <w:rtl w:val="true"/>
        </w:rPr>
        <w:t xml:space="preserve">, </w:t>
      </w:r>
      <w:r>
        <w:rPr>
          <w:rFonts w:cs="FrankRuehl;Times New Roman"/>
          <w:sz w:val="24"/>
          <w:sz w:val="24"/>
          <w:szCs w:val="26"/>
          <w:rtl w:val="true"/>
        </w:rPr>
        <w:t>במסגרתו</w:t>
      </w:r>
      <w:r>
        <w:rPr>
          <w:rFonts w:cs="Times New Roman;Times New Roman"/>
          <w:sz w:val="24"/>
          <w:sz w:val="24"/>
          <w:szCs w:val="26"/>
          <w:rtl w:val="true"/>
        </w:rPr>
        <w:t xml:space="preserve"> </w:t>
      </w:r>
      <w:r>
        <w:rPr>
          <w:rFonts w:cs="FrankRuehl;Times New Roman"/>
          <w:sz w:val="24"/>
          <w:sz w:val="24"/>
          <w:szCs w:val="26"/>
          <w:rtl w:val="true"/>
        </w:rPr>
        <w:t>ביכרה</w:t>
      </w:r>
      <w:r>
        <w:rPr>
          <w:rFonts w:cs="Times New Roman;Times New Roman"/>
          <w:sz w:val="24"/>
          <w:sz w:val="24"/>
          <w:szCs w:val="26"/>
          <w:rtl w:val="true"/>
        </w:rPr>
        <w:t xml:space="preserve"> </w:t>
      </w:r>
      <w:r>
        <w:rPr>
          <w:rFonts w:cs="FrankRuehl;Times New Roman"/>
          <w:sz w:val="24"/>
          <w:sz w:val="24"/>
          <w:szCs w:val="26"/>
          <w:rtl w:val="true"/>
        </w:rPr>
        <w:t>השופטת</w:t>
      </w:r>
      <w:r>
        <w:rPr>
          <w:rFonts w:cs="Times New Roman;Times New Roman"/>
          <w:sz w:val="24"/>
          <w:sz w:val="24"/>
          <w:szCs w:val="26"/>
          <w:rtl w:val="true"/>
        </w:rPr>
        <w:t xml:space="preserve"> </w:t>
      </w:r>
      <w:r>
        <w:rPr>
          <w:rFonts w:cs="FrankRuehl;Times New Roman"/>
          <w:sz w:val="24"/>
          <w:sz w:val="24"/>
          <w:szCs w:val="26"/>
          <w:rtl w:val="true"/>
        </w:rPr>
        <w:t>את</w:t>
      </w:r>
      <w:r>
        <w:rPr>
          <w:rFonts w:cs="Times New Roman;Times New Roman"/>
          <w:sz w:val="24"/>
          <w:sz w:val="24"/>
          <w:szCs w:val="26"/>
          <w:rtl w:val="true"/>
        </w:rPr>
        <w:t xml:space="preserve"> </w:t>
      </w:r>
      <w:r>
        <w:rPr>
          <w:rFonts w:cs="FrankRuehl;Times New Roman"/>
          <w:sz w:val="24"/>
          <w:sz w:val="24"/>
          <w:szCs w:val="26"/>
          <w:rtl w:val="true"/>
        </w:rPr>
        <w:t>אמרת</w:t>
      </w:r>
      <w:r>
        <w:rPr>
          <w:rFonts w:cs="Times New Roman;Times New Roman"/>
          <w:sz w:val="24"/>
          <w:sz w:val="24"/>
          <w:szCs w:val="26"/>
          <w:rtl w:val="true"/>
        </w:rPr>
        <w:t xml:space="preserve"> </w:t>
      </w:r>
      <w:r>
        <w:rPr>
          <w:rFonts w:cs="FrankRuehl;Times New Roman"/>
          <w:sz w:val="24"/>
          <w:sz w:val="24"/>
          <w:szCs w:val="26"/>
          <w:rtl w:val="true"/>
        </w:rPr>
        <w:t>החוץ</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המערער</w:t>
      </w:r>
      <w:r>
        <w:rPr>
          <w:rFonts w:cs="Times New Roman;Times New Roman"/>
          <w:sz w:val="24"/>
          <w:sz w:val="24"/>
          <w:szCs w:val="26"/>
          <w:rtl w:val="true"/>
        </w:rPr>
        <w:t xml:space="preserve"> </w:t>
      </w:r>
      <w:r>
        <w:rPr>
          <w:rFonts w:cs="FrankRuehl;Times New Roman"/>
          <w:sz w:val="24"/>
          <w:sz w:val="24"/>
          <w:szCs w:val="26"/>
          <w:rtl w:val="true"/>
        </w:rPr>
        <w:t>על</w:t>
      </w:r>
      <w:r>
        <w:rPr>
          <w:rFonts w:cs="Times New Roman;Times New Roman"/>
          <w:sz w:val="24"/>
          <w:sz w:val="24"/>
          <w:szCs w:val="26"/>
          <w:rtl w:val="true"/>
        </w:rPr>
        <w:t xml:space="preserve"> </w:t>
      </w:r>
      <w:r>
        <w:rPr>
          <w:rFonts w:cs="FrankRuehl;Times New Roman"/>
          <w:sz w:val="24"/>
          <w:sz w:val="24"/>
          <w:szCs w:val="26"/>
          <w:rtl w:val="true"/>
        </w:rPr>
        <w:t>פני</w:t>
      </w:r>
      <w:r>
        <w:rPr>
          <w:rFonts w:cs="Times New Roman;Times New Roman"/>
          <w:sz w:val="24"/>
          <w:sz w:val="24"/>
          <w:szCs w:val="26"/>
          <w:rtl w:val="true"/>
        </w:rPr>
        <w:t xml:space="preserve"> </w:t>
      </w:r>
      <w:r>
        <w:rPr>
          <w:rFonts w:cs="FrankRuehl;Times New Roman"/>
          <w:sz w:val="24"/>
          <w:sz w:val="24"/>
          <w:szCs w:val="26"/>
          <w:rtl w:val="true"/>
        </w:rPr>
        <w:t>עדותו</w:t>
      </w:r>
      <w:r>
        <w:rPr>
          <w:rFonts w:cs="Times New Roman;Times New Roman"/>
          <w:sz w:val="24"/>
          <w:sz w:val="24"/>
          <w:szCs w:val="26"/>
          <w:rtl w:val="true"/>
        </w:rPr>
        <w:t xml:space="preserve"> </w:t>
      </w:r>
      <w:r>
        <w:rPr>
          <w:rFonts w:cs="FrankRuehl;Times New Roman"/>
          <w:sz w:val="24"/>
          <w:sz w:val="24"/>
          <w:szCs w:val="26"/>
          <w:rtl w:val="true"/>
        </w:rPr>
        <w:t>בבית</w:t>
      </w:r>
      <w:r>
        <w:rPr>
          <w:rFonts w:cs="Times New Roman;Times New Roman"/>
          <w:sz w:val="24"/>
          <w:sz w:val="24"/>
          <w:szCs w:val="26"/>
          <w:rtl w:val="true"/>
        </w:rPr>
        <w:t xml:space="preserve"> </w:t>
      </w:r>
      <w:r>
        <w:rPr>
          <w:rFonts w:cs="FrankRuehl;Times New Roman"/>
          <w:sz w:val="24"/>
          <w:sz w:val="24"/>
          <w:szCs w:val="26"/>
          <w:rtl w:val="true"/>
        </w:rPr>
        <w:t>המשפט</w:t>
      </w:r>
      <w:r>
        <w:rPr>
          <w:rFonts w:cs="Times New Roman;Times New Roman"/>
          <w:sz w:val="24"/>
          <w:sz w:val="24"/>
          <w:szCs w:val="26"/>
          <w:rtl w:val="true"/>
        </w:rPr>
        <w:t xml:space="preserve"> </w:t>
      </w:r>
      <w:r>
        <w:rPr>
          <w:rFonts w:cs="FrankRuehl;Times New Roman"/>
          <w:sz w:val="24"/>
          <w:sz w:val="24"/>
          <w:szCs w:val="26"/>
          <w:rtl w:val="true"/>
        </w:rPr>
        <w:t>לאחר</w:t>
      </w:r>
      <w:r>
        <w:rPr>
          <w:rFonts w:cs="Times New Roman;Times New Roman"/>
          <w:sz w:val="24"/>
          <w:sz w:val="24"/>
          <w:szCs w:val="26"/>
          <w:rtl w:val="true"/>
        </w:rPr>
        <w:t xml:space="preserve"> </w:t>
      </w:r>
      <w:r>
        <w:rPr>
          <w:rFonts w:cs="FrankRuehl;Times New Roman"/>
          <w:sz w:val="24"/>
          <w:sz w:val="24"/>
          <w:szCs w:val="26"/>
          <w:rtl w:val="true"/>
        </w:rPr>
        <w:t>שהוכרז</w:t>
      </w:r>
      <w:r>
        <w:rPr>
          <w:rFonts w:cs="Times New Roman;Times New Roman"/>
          <w:sz w:val="24"/>
          <w:sz w:val="24"/>
          <w:szCs w:val="26"/>
          <w:rtl w:val="true"/>
        </w:rPr>
        <w:t xml:space="preserve"> </w:t>
      </w:r>
      <w:r>
        <w:rPr>
          <w:rFonts w:cs="FrankRuehl;Times New Roman"/>
          <w:sz w:val="24"/>
          <w:sz w:val="24"/>
          <w:szCs w:val="26"/>
          <w:rtl w:val="true"/>
        </w:rPr>
        <w:t>כעד</w:t>
      </w:r>
      <w:r>
        <w:rPr>
          <w:rFonts w:cs="Times New Roman;Times New Roman"/>
          <w:sz w:val="24"/>
          <w:sz w:val="24"/>
          <w:szCs w:val="26"/>
          <w:rtl w:val="true"/>
        </w:rPr>
        <w:t xml:space="preserve"> </w:t>
      </w:r>
      <w:r>
        <w:rPr>
          <w:rFonts w:cs="FrankRuehl;Times New Roman"/>
          <w:sz w:val="24"/>
          <w:sz w:val="24"/>
          <w:szCs w:val="26"/>
          <w:rtl w:val="true"/>
        </w:rPr>
        <w:t>עוין</w:t>
      </w:r>
      <w:r>
        <w:rPr>
          <w:rFonts w:cs="FrankRuehl;Times New Roman"/>
          <w:sz w:val="24"/>
          <w:szCs w:val="26"/>
          <w:rtl w:val="true"/>
        </w:rPr>
        <w:t xml:space="preserve">, </w:t>
      </w:r>
      <w:r>
        <w:rPr>
          <w:rFonts w:cs="FrankRuehl;Times New Roman"/>
          <w:sz w:val="24"/>
          <w:sz w:val="24"/>
          <w:szCs w:val="26"/>
          <w:rtl w:val="true"/>
        </w:rPr>
        <w:t>וקבעה</w:t>
      </w:r>
      <w:r>
        <w:rPr>
          <w:rFonts w:cs="Times New Roman;Times New Roman"/>
          <w:sz w:val="24"/>
          <w:sz w:val="24"/>
          <w:szCs w:val="26"/>
          <w:rtl w:val="true"/>
        </w:rPr>
        <w:t xml:space="preserve"> </w:t>
      </w:r>
      <w:r>
        <w:rPr>
          <w:rFonts w:cs="FrankRuehl;Times New Roman"/>
          <w:sz w:val="24"/>
          <w:sz w:val="24"/>
          <w:szCs w:val="26"/>
          <w:rtl w:val="true"/>
        </w:rPr>
        <w:t>בעניינו</w:t>
      </w:r>
      <w:r>
        <w:rPr>
          <w:rFonts w:cs="Times New Roman;Times New Roman"/>
          <w:sz w:val="24"/>
          <w:sz w:val="24"/>
          <w:szCs w:val="26"/>
          <w:rtl w:val="true"/>
        </w:rPr>
        <w:t xml:space="preserve"> </w:t>
      </w:r>
      <w:r>
        <w:rPr>
          <w:rFonts w:cs="FrankRuehl;Times New Roman"/>
          <w:sz w:val="24"/>
          <w:sz w:val="24"/>
          <w:szCs w:val="26"/>
          <w:rtl w:val="true"/>
        </w:rPr>
        <w:t>ממצאי</w:t>
      </w:r>
      <w:r>
        <w:rPr>
          <w:rFonts w:cs="Times New Roman;Times New Roman"/>
          <w:sz w:val="24"/>
          <w:sz w:val="24"/>
          <w:szCs w:val="26"/>
          <w:rtl w:val="true"/>
        </w:rPr>
        <w:t xml:space="preserve"> </w:t>
      </w:r>
      <w:r>
        <w:rPr>
          <w:rFonts w:cs="FrankRuehl;Times New Roman"/>
          <w:sz w:val="24"/>
          <w:sz w:val="24"/>
          <w:szCs w:val="26"/>
          <w:rtl w:val="true"/>
        </w:rPr>
        <w:t>מהימנות</w:t>
      </w:r>
      <w:r>
        <w:rPr>
          <w:rFonts w:cs="FrankRuehl;Times New Roman"/>
          <w:sz w:val="24"/>
          <w:szCs w:val="26"/>
          <w:rtl w:val="true"/>
        </w:rPr>
        <w:t xml:space="preserve">, </w:t>
      </w:r>
      <w:r>
        <w:rPr>
          <w:rFonts w:cs="FrankRuehl;Times New Roman"/>
          <w:sz w:val="24"/>
          <w:sz w:val="24"/>
          <w:szCs w:val="26"/>
          <w:rtl w:val="true"/>
        </w:rPr>
        <w:t>יש</w:t>
      </w:r>
      <w:r>
        <w:rPr>
          <w:rFonts w:cs="Times New Roman;Times New Roman"/>
          <w:sz w:val="24"/>
          <w:sz w:val="24"/>
          <w:szCs w:val="26"/>
          <w:rtl w:val="true"/>
        </w:rPr>
        <w:t xml:space="preserve"> </w:t>
      </w:r>
      <w:r>
        <w:rPr>
          <w:rFonts w:cs="FrankRuehl;Times New Roman"/>
          <w:sz w:val="24"/>
          <w:sz w:val="24"/>
          <w:szCs w:val="26"/>
          <w:rtl w:val="true"/>
        </w:rPr>
        <w:t>להורות</w:t>
      </w:r>
      <w:r>
        <w:rPr>
          <w:rFonts w:cs="Times New Roman;Times New Roman"/>
          <w:sz w:val="24"/>
          <w:sz w:val="24"/>
          <w:szCs w:val="26"/>
          <w:rtl w:val="true"/>
        </w:rPr>
        <w:t xml:space="preserve"> </w:t>
      </w:r>
      <w:r>
        <w:rPr>
          <w:rFonts w:cs="FrankRuehl;Times New Roman"/>
          <w:sz w:val="24"/>
          <w:sz w:val="24"/>
          <w:szCs w:val="26"/>
          <w:rtl w:val="true"/>
        </w:rPr>
        <w:t>על</w:t>
      </w:r>
      <w:r>
        <w:rPr>
          <w:rFonts w:cs="Times New Roman;Times New Roman"/>
          <w:sz w:val="24"/>
          <w:sz w:val="24"/>
          <w:szCs w:val="26"/>
          <w:rtl w:val="true"/>
        </w:rPr>
        <w:t xml:space="preserve"> </w:t>
      </w:r>
      <w:r>
        <w:rPr>
          <w:rFonts w:cs="FrankRuehl;Times New Roman"/>
          <w:sz w:val="24"/>
          <w:sz w:val="24"/>
          <w:szCs w:val="26"/>
          <w:rtl w:val="true"/>
        </w:rPr>
        <w:t>פסילתה</w:t>
      </w:r>
      <w:r>
        <w:rPr>
          <w:rFonts w:cs="Times New Roman;Times New Roman"/>
          <w:sz w:val="24"/>
          <w:sz w:val="24"/>
          <w:szCs w:val="26"/>
          <w:rtl w:val="true"/>
        </w:rPr>
        <w:t xml:space="preserve"> </w:t>
      </w:r>
      <w:r>
        <w:rPr>
          <w:rFonts w:cs="FrankRuehl;Times New Roman"/>
          <w:sz w:val="24"/>
          <w:sz w:val="24"/>
          <w:szCs w:val="26"/>
          <w:rtl w:val="true"/>
        </w:rPr>
        <w:t>מלדון</w:t>
      </w:r>
      <w:r>
        <w:rPr>
          <w:rFonts w:cs="Times New Roman;Times New Roman"/>
          <w:sz w:val="24"/>
          <w:sz w:val="24"/>
          <w:szCs w:val="26"/>
          <w:rtl w:val="true"/>
        </w:rPr>
        <w:t xml:space="preserve"> </w:t>
      </w:r>
      <w:r>
        <w:rPr>
          <w:rFonts w:cs="FrankRuehl;Times New Roman"/>
          <w:sz w:val="24"/>
          <w:sz w:val="24"/>
          <w:szCs w:val="26"/>
          <w:rtl w:val="true"/>
        </w:rPr>
        <w:t>בעניינו</w:t>
      </w:r>
      <w:r>
        <w:rPr>
          <w:rFonts w:cs="Times New Roman;Times New Roman"/>
          <w:sz w:val="24"/>
          <w:sz w:val="24"/>
          <w:szCs w:val="26"/>
          <w:rtl w:val="true"/>
        </w:rPr>
        <w:t xml:space="preserve"> </w:t>
      </w:r>
      <w:r>
        <w:rPr>
          <w:rFonts w:cs="FrankRuehl;Times New Roman"/>
          <w:sz w:val="24"/>
          <w:sz w:val="24"/>
          <w:szCs w:val="26"/>
          <w:rtl w:val="true"/>
        </w:rPr>
        <w:t>בהליך</w:t>
      </w:r>
      <w:r>
        <w:rPr>
          <w:rFonts w:cs="Times New Roman;Times New Roman"/>
          <w:sz w:val="24"/>
          <w:sz w:val="24"/>
          <w:szCs w:val="26"/>
          <w:rtl w:val="true"/>
        </w:rPr>
        <w:t xml:space="preserve"> </w:t>
      </w:r>
      <w:r>
        <w:rPr>
          <w:rFonts w:cs="FrankRuehl;Times New Roman"/>
          <w:sz w:val="24"/>
          <w:sz w:val="24"/>
          <w:szCs w:val="26"/>
          <w:rtl w:val="true"/>
        </w:rPr>
        <w:t>הנוכחי</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Times New Roman"/>
          <w:sz w:val="24"/>
          <w:sz w:val="24"/>
          <w:szCs w:val="26"/>
          <w:rtl w:val="true"/>
        </w:rPr>
        <w:t>נשיאת</w:t>
      </w:r>
      <w:r>
        <w:rPr>
          <w:rFonts w:cs="Times New Roman;Times New Roman"/>
          <w:sz w:val="24"/>
          <w:sz w:val="24"/>
          <w:szCs w:val="26"/>
          <w:rtl w:val="true"/>
        </w:rPr>
        <w:t xml:space="preserve"> </w:t>
      </w:r>
      <w:r>
        <w:rPr>
          <w:rFonts w:cs="FrankRuehl;Times New Roman"/>
          <w:sz w:val="24"/>
          <w:sz w:val="24"/>
          <w:szCs w:val="26"/>
          <w:rtl w:val="true"/>
        </w:rPr>
        <w:t>ביהמ</w:t>
      </w:r>
      <w:r>
        <w:rPr>
          <w:rFonts w:cs="FrankRuehl;Times New Roman"/>
          <w:sz w:val="24"/>
          <w:szCs w:val="26"/>
          <w:rtl w:val="true"/>
        </w:rPr>
        <w:t>"</w:t>
      </w:r>
      <w:r>
        <w:rPr>
          <w:rFonts w:cs="FrankRuehl;Times New Roman"/>
          <w:sz w:val="24"/>
          <w:sz w:val="24"/>
          <w:szCs w:val="26"/>
          <w:rtl w:val="true"/>
        </w:rPr>
        <w:t>ש</w:t>
      </w:r>
      <w:r>
        <w:rPr>
          <w:rFonts w:cs="Times New Roman;Times New Roman"/>
          <w:sz w:val="24"/>
          <w:sz w:val="24"/>
          <w:szCs w:val="26"/>
          <w:rtl w:val="true"/>
        </w:rPr>
        <w:t xml:space="preserve"> </w:t>
      </w:r>
      <w:r>
        <w:rPr>
          <w:rFonts w:cs="FrankRuehl;Times New Roman"/>
          <w:sz w:val="24"/>
          <w:sz w:val="24"/>
          <w:szCs w:val="26"/>
          <w:rtl w:val="true"/>
        </w:rPr>
        <w:t>העליון</w:t>
      </w:r>
      <w:r>
        <w:rPr>
          <w:rFonts w:cs="Times New Roman;Times New Roman"/>
          <w:sz w:val="24"/>
          <w:sz w:val="24"/>
          <w:szCs w:val="26"/>
          <w:rtl w:val="true"/>
        </w:rPr>
        <w:t xml:space="preserve"> </w:t>
      </w:r>
      <w:r>
        <w:rPr>
          <w:rFonts w:cs="FrankRuehl;Times New Roman"/>
          <w:sz w:val="24"/>
          <w:sz w:val="24"/>
          <w:szCs w:val="26"/>
          <w:rtl w:val="true"/>
        </w:rPr>
        <w:t>דחתה</w:t>
      </w:r>
      <w:r>
        <w:rPr>
          <w:rFonts w:cs="Times New Roman;Times New Roman"/>
          <w:sz w:val="24"/>
          <w:sz w:val="24"/>
          <w:szCs w:val="26"/>
          <w:rtl w:val="true"/>
        </w:rPr>
        <w:t xml:space="preserve"> </w:t>
      </w:r>
      <w:r>
        <w:rPr>
          <w:rFonts w:cs="FrankRuehl;Times New Roman"/>
          <w:sz w:val="24"/>
          <w:sz w:val="24"/>
          <w:szCs w:val="26"/>
          <w:rtl w:val="true"/>
        </w:rPr>
        <w:t>את</w:t>
      </w:r>
      <w:r>
        <w:rPr>
          <w:rFonts w:cs="Times New Roman;Times New Roman"/>
          <w:sz w:val="24"/>
          <w:sz w:val="24"/>
          <w:szCs w:val="26"/>
          <w:rtl w:val="true"/>
        </w:rPr>
        <w:t xml:space="preserve"> </w:t>
      </w:r>
      <w:r>
        <w:rPr>
          <w:rFonts w:cs="FrankRuehl;Times New Roman"/>
          <w:sz w:val="24"/>
          <w:sz w:val="24"/>
          <w:szCs w:val="26"/>
          <w:rtl w:val="true"/>
        </w:rPr>
        <w:t>הערעור</w:t>
      </w:r>
      <w:r>
        <w:rPr>
          <w:rFonts w:cs="Times New Roman;Times New Roman"/>
          <w:sz w:val="24"/>
          <w:sz w:val="24"/>
          <w:szCs w:val="26"/>
          <w:rtl w:val="true"/>
        </w:rPr>
        <w:t xml:space="preserve"> </w:t>
      </w:r>
      <w:r>
        <w:rPr>
          <w:rFonts w:cs="FrankRuehl;Times New Roman"/>
          <w:sz w:val="24"/>
          <w:sz w:val="24"/>
          <w:szCs w:val="26"/>
          <w:rtl w:val="true"/>
        </w:rPr>
        <w:t>בקבעה</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Times New Roman"/>
          <w:sz w:val="24"/>
          <w:szCs w:val="26"/>
        </w:rPr>
      </w:pPr>
      <w:r>
        <w:rPr>
          <w:rFonts w:cs="FrankRuehl;Times New Roman"/>
          <w:sz w:val="24"/>
          <w:sz w:val="24"/>
          <w:szCs w:val="26"/>
          <w:rtl w:val="true"/>
        </w:rPr>
        <w:t>טענת</w:t>
      </w:r>
      <w:r>
        <w:rPr>
          <w:rFonts w:cs="Times New Roman;Times New Roman"/>
          <w:sz w:val="24"/>
          <w:sz w:val="24"/>
          <w:szCs w:val="26"/>
          <w:rtl w:val="true"/>
        </w:rPr>
        <w:t xml:space="preserve"> </w:t>
      </w:r>
      <w:r>
        <w:rPr>
          <w:rFonts w:cs="FrankRuehl;Times New Roman"/>
          <w:sz w:val="24"/>
          <w:sz w:val="24"/>
          <w:szCs w:val="26"/>
          <w:rtl w:val="true"/>
        </w:rPr>
        <w:t>פסלות</w:t>
      </w:r>
      <w:r>
        <w:rPr>
          <w:rFonts w:cs="Times New Roman;Times New Roman"/>
          <w:sz w:val="24"/>
          <w:sz w:val="24"/>
          <w:szCs w:val="26"/>
          <w:rtl w:val="true"/>
        </w:rPr>
        <w:t xml:space="preserve"> </w:t>
      </w:r>
      <w:r>
        <w:rPr>
          <w:rFonts w:cs="FrankRuehl;Times New Roman"/>
          <w:sz w:val="24"/>
          <w:sz w:val="24"/>
          <w:szCs w:val="26"/>
          <w:rtl w:val="true"/>
        </w:rPr>
        <w:t>יש</w:t>
      </w:r>
      <w:r>
        <w:rPr>
          <w:rFonts w:cs="Times New Roman;Times New Roman"/>
          <w:sz w:val="24"/>
          <w:sz w:val="24"/>
          <w:szCs w:val="26"/>
          <w:rtl w:val="true"/>
        </w:rPr>
        <w:t xml:space="preserve"> </w:t>
      </w:r>
      <w:r>
        <w:rPr>
          <w:rFonts w:cs="FrankRuehl;Times New Roman"/>
          <w:sz w:val="24"/>
          <w:sz w:val="24"/>
          <w:szCs w:val="26"/>
          <w:rtl w:val="true"/>
        </w:rPr>
        <w:t>להעלות</w:t>
      </w:r>
      <w:r>
        <w:rPr>
          <w:rFonts w:cs="Times New Roman;Times New Roman"/>
          <w:sz w:val="24"/>
          <w:sz w:val="24"/>
          <w:szCs w:val="26"/>
          <w:rtl w:val="true"/>
        </w:rPr>
        <w:t xml:space="preserve"> </w:t>
      </w:r>
      <w:r>
        <w:rPr>
          <w:rFonts w:cs="FrankRuehl;Times New Roman"/>
          <w:sz w:val="24"/>
          <w:sz w:val="24"/>
          <w:szCs w:val="26"/>
          <w:rtl w:val="true"/>
        </w:rPr>
        <w:t>ללא</w:t>
      </w:r>
      <w:r>
        <w:rPr>
          <w:rFonts w:cs="Times New Roman;Times New Roman"/>
          <w:sz w:val="24"/>
          <w:sz w:val="24"/>
          <w:szCs w:val="26"/>
          <w:rtl w:val="true"/>
        </w:rPr>
        <w:t xml:space="preserve"> </w:t>
      </w:r>
      <w:r>
        <w:rPr>
          <w:rFonts w:cs="FrankRuehl;Times New Roman"/>
          <w:sz w:val="24"/>
          <w:sz w:val="24"/>
          <w:szCs w:val="26"/>
          <w:rtl w:val="true"/>
        </w:rPr>
        <w:t>שיהוי</w:t>
      </w:r>
      <w:r>
        <w:rPr>
          <w:rFonts w:cs="FrankRuehl;Times New Roman"/>
          <w:sz w:val="24"/>
          <w:szCs w:val="26"/>
          <w:rtl w:val="true"/>
        </w:rPr>
        <w:t xml:space="preserve">, </w:t>
      </w:r>
      <w:r>
        <w:rPr>
          <w:rFonts w:cs="FrankRuehl;Times New Roman"/>
          <w:sz w:val="24"/>
          <w:sz w:val="24"/>
          <w:szCs w:val="26"/>
          <w:rtl w:val="true"/>
        </w:rPr>
        <w:t>וההימנעות</w:t>
      </w:r>
      <w:r>
        <w:rPr>
          <w:rFonts w:cs="Times New Roman;Times New Roman"/>
          <w:sz w:val="24"/>
          <w:sz w:val="24"/>
          <w:szCs w:val="26"/>
          <w:rtl w:val="true"/>
        </w:rPr>
        <w:t xml:space="preserve"> </w:t>
      </w:r>
      <w:r>
        <w:rPr>
          <w:rFonts w:cs="FrankRuehl;Times New Roman"/>
          <w:sz w:val="24"/>
          <w:sz w:val="24"/>
          <w:szCs w:val="26"/>
          <w:rtl w:val="true"/>
        </w:rPr>
        <w:t>מלעשות</w:t>
      </w:r>
      <w:r>
        <w:rPr>
          <w:rFonts w:cs="Times New Roman;Times New Roman"/>
          <w:sz w:val="24"/>
          <w:sz w:val="24"/>
          <w:szCs w:val="26"/>
          <w:rtl w:val="true"/>
        </w:rPr>
        <w:t xml:space="preserve"> </w:t>
      </w:r>
      <w:r>
        <w:rPr>
          <w:rFonts w:cs="FrankRuehl;Times New Roman"/>
          <w:sz w:val="24"/>
          <w:sz w:val="24"/>
          <w:szCs w:val="26"/>
          <w:rtl w:val="true"/>
        </w:rPr>
        <w:t>כן</w:t>
      </w:r>
      <w:r>
        <w:rPr>
          <w:rFonts w:cs="Times New Roman;Times New Roman"/>
          <w:sz w:val="24"/>
          <w:sz w:val="24"/>
          <w:szCs w:val="26"/>
          <w:rtl w:val="true"/>
        </w:rPr>
        <w:t xml:space="preserve"> </w:t>
      </w:r>
      <w:r>
        <w:rPr>
          <w:rFonts w:cs="FrankRuehl;Times New Roman"/>
          <w:sz w:val="24"/>
          <w:sz w:val="24"/>
          <w:szCs w:val="26"/>
          <w:rtl w:val="true"/>
        </w:rPr>
        <w:t>עשויה</w:t>
      </w:r>
      <w:r>
        <w:rPr>
          <w:rFonts w:cs="Times New Roman;Times New Roman"/>
          <w:sz w:val="24"/>
          <w:sz w:val="24"/>
          <w:szCs w:val="26"/>
          <w:rtl w:val="true"/>
        </w:rPr>
        <w:t xml:space="preserve"> </w:t>
      </w:r>
      <w:r>
        <w:rPr>
          <w:rFonts w:cs="FrankRuehl;Times New Roman"/>
          <w:sz w:val="24"/>
          <w:sz w:val="24"/>
          <w:szCs w:val="26"/>
          <w:rtl w:val="true"/>
        </w:rPr>
        <w:t>לשאת</w:t>
      </w:r>
      <w:r>
        <w:rPr>
          <w:rFonts w:cs="Times New Roman;Times New Roman"/>
          <w:sz w:val="24"/>
          <w:sz w:val="24"/>
          <w:szCs w:val="26"/>
          <w:rtl w:val="true"/>
        </w:rPr>
        <w:t xml:space="preserve"> </w:t>
      </w:r>
      <w:r>
        <w:rPr>
          <w:rFonts w:cs="FrankRuehl;Times New Roman"/>
          <w:sz w:val="24"/>
          <w:sz w:val="24"/>
          <w:szCs w:val="26"/>
          <w:rtl w:val="true"/>
        </w:rPr>
        <w:t>משקל</w:t>
      </w:r>
      <w:r>
        <w:rPr>
          <w:rFonts w:cs="Times New Roman;Times New Roman"/>
          <w:sz w:val="24"/>
          <w:sz w:val="24"/>
          <w:szCs w:val="26"/>
          <w:rtl w:val="true"/>
        </w:rPr>
        <w:t xml:space="preserve"> </w:t>
      </w:r>
      <w:r>
        <w:rPr>
          <w:rFonts w:cs="FrankRuehl;Times New Roman"/>
          <w:sz w:val="24"/>
          <w:sz w:val="24"/>
          <w:szCs w:val="26"/>
          <w:rtl w:val="true"/>
        </w:rPr>
        <w:t>בהחלטה</w:t>
      </w:r>
      <w:r>
        <w:rPr>
          <w:rFonts w:cs="Times New Roman;Times New Roman"/>
          <w:sz w:val="24"/>
          <w:sz w:val="24"/>
          <w:szCs w:val="26"/>
          <w:rtl w:val="true"/>
        </w:rPr>
        <w:t xml:space="preserve"> </w:t>
      </w:r>
      <w:r>
        <w:rPr>
          <w:rFonts w:cs="FrankRuehl;Times New Roman"/>
          <w:sz w:val="24"/>
          <w:sz w:val="24"/>
          <w:szCs w:val="26"/>
          <w:rtl w:val="true"/>
        </w:rPr>
        <w:t>על</w:t>
      </w:r>
      <w:r>
        <w:rPr>
          <w:rFonts w:cs="Times New Roman;Times New Roman"/>
          <w:sz w:val="24"/>
          <w:sz w:val="24"/>
          <w:szCs w:val="26"/>
          <w:rtl w:val="true"/>
        </w:rPr>
        <w:t xml:space="preserve"> </w:t>
      </w:r>
      <w:r>
        <w:rPr>
          <w:rFonts w:cs="FrankRuehl;Times New Roman"/>
          <w:sz w:val="24"/>
          <w:sz w:val="24"/>
          <w:szCs w:val="26"/>
          <w:rtl w:val="true"/>
        </w:rPr>
        <w:t>דחיית</w:t>
      </w:r>
      <w:r>
        <w:rPr>
          <w:rFonts w:cs="Times New Roman;Times New Roman"/>
          <w:sz w:val="24"/>
          <w:sz w:val="24"/>
          <w:szCs w:val="26"/>
          <w:rtl w:val="true"/>
        </w:rPr>
        <w:t xml:space="preserve"> </w:t>
      </w:r>
      <w:r>
        <w:rPr>
          <w:rFonts w:cs="FrankRuehl;Times New Roman"/>
          <w:sz w:val="24"/>
          <w:sz w:val="24"/>
          <w:szCs w:val="26"/>
          <w:rtl w:val="true"/>
        </w:rPr>
        <w:t>הבקשה</w:t>
      </w:r>
      <w:r>
        <w:rPr>
          <w:rFonts w:cs="Times New Roman;Times New Roman"/>
          <w:sz w:val="24"/>
          <w:sz w:val="24"/>
          <w:szCs w:val="26"/>
          <w:rtl w:val="true"/>
        </w:rPr>
        <w:t xml:space="preserve"> </w:t>
      </w:r>
      <w:r>
        <w:rPr>
          <w:rFonts w:cs="FrankRuehl;Times New Roman"/>
          <w:sz w:val="24"/>
          <w:sz w:val="24"/>
          <w:szCs w:val="26"/>
          <w:rtl w:val="true"/>
        </w:rPr>
        <w:t>והערעור</w:t>
      </w:r>
      <w:r>
        <w:rPr>
          <w:rFonts w:cs="Times New Roman;Times New Roman"/>
          <w:sz w:val="24"/>
          <w:sz w:val="24"/>
          <w:szCs w:val="26"/>
          <w:rtl w:val="true"/>
        </w:rPr>
        <w:t xml:space="preserve"> </w:t>
      </w:r>
      <w:r>
        <w:rPr>
          <w:rFonts w:cs="FrankRuehl;Times New Roman"/>
          <w:sz w:val="24"/>
          <w:sz w:val="24"/>
          <w:szCs w:val="26"/>
          <w:rtl w:val="true"/>
        </w:rPr>
        <w:t>עליה</w:t>
      </w:r>
      <w:r>
        <w:rPr>
          <w:rFonts w:cs="FrankRuehl;Times New Roman"/>
          <w:sz w:val="24"/>
          <w:szCs w:val="26"/>
          <w:rtl w:val="true"/>
        </w:rPr>
        <w:t xml:space="preserve">. </w:t>
      </w:r>
      <w:r>
        <w:rPr>
          <w:rFonts w:cs="FrankRuehl;Times New Roman"/>
          <w:sz w:val="24"/>
          <w:sz w:val="24"/>
          <w:szCs w:val="26"/>
          <w:rtl w:val="true"/>
        </w:rPr>
        <w:t>עיתוי</w:t>
      </w:r>
      <w:r>
        <w:rPr>
          <w:rFonts w:cs="Times New Roman;Times New Roman"/>
          <w:sz w:val="24"/>
          <w:sz w:val="24"/>
          <w:szCs w:val="26"/>
          <w:rtl w:val="true"/>
        </w:rPr>
        <w:t xml:space="preserve"> </w:t>
      </w:r>
      <w:r>
        <w:rPr>
          <w:rFonts w:cs="FrankRuehl;Times New Roman"/>
          <w:sz w:val="24"/>
          <w:sz w:val="24"/>
          <w:szCs w:val="26"/>
          <w:rtl w:val="true"/>
        </w:rPr>
        <w:t>הגשת</w:t>
      </w:r>
      <w:r>
        <w:rPr>
          <w:rFonts w:cs="Times New Roman;Times New Roman"/>
          <w:sz w:val="24"/>
          <w:sz w:val="24"/>
          <w:szCs w:val="26"/>
          <w:rtl w:val="true"/>
        </w:rPr>
        <w:t xml:space="preserve"> </w:t>
      </w:r>
      <w:r>
        <w:rPr>
          <w:rFonts w:cs="FrankRuehl;Times New Roman"/>
          <w:sz w:val="24"/>
          <w:sz w:val="24"/>
          <w:szCs w:val="26"/>
          <w:rtl w:val="true"/>
        </w:rPr>
        <w:t>הבקשה</w:t>
      </w:r>
      <w:r>
        <w:rPr>
          <w:rFonts w:cs="Times New Roman;Times New Roman"/>
          <w:sz w:val="24"/>
          <w:sz w:val="24"/>
          <w:szCs w:val="26"/>
          <w:rtl w:val="true"/>
        </w:rPr>
        <w:t xml:space="preserve"> </w:t>
      </w:r>
      <w:r>
        <w:rPr>
          <w:rFonts w:cs="FrankRuehl;Times New Roman"/>
          <w:sz w:val="24"/>
          <w:sz w:val="24"/>
          <w:szCs w:val="26"/>
          <w:rtl w:val="true"/>
        </w:rPr>
        <w:t>לבימ</w:t>
      </w:r>
      <w:r>
        <w:rPr>
          <w:rFonts w:cs="FrankRuehl;Times New Roman"/>
          <w:sz w:val="24"/>
          <w:szCs w:val="26"/>
          <w:rtl w:val="true"/>
        </w:rPr>
        <w:t>"</w:t>
      </w:r>
      <w:r>
        <w:rPr>
          <w:rFonts w:cs="FrankRuehl;Times New Roman"/>
          <w:sz w:val="24"/>
          <w:sz w:val="24"/>
          <w:szCs w:val="26"/>
          <w:rtl w:val="true"/>
        </w:rPr>
        <w:t>ש</w:t>
      </w:r>
      <w:r>
        <w:rPr>
          <w:rFonts w:cs="Times New Roman;Times New Roman"/>
          <w:sz w:val="24"/>
          <w:sz w:val="24"/>
          <w:szCs w:val="26"/>
          <w:rtl w:val="true"/>
        </w:rPr>
        <w:t xml:space="preserve"> </w:t>
      </w:r>
      <w:r>
        <w:rPr>
          <w:rFonts w:cs="FrankRuehl;Times New Roman"/>
          <w:sz w:val="24"/>
          <w:sz w:val="24"/>
          <w:szCs w:val="26"/>
          <w:rtl w:val="true"/>
        </w:rPr>
        <w:t>קמא</w:t>
      </w:r>
      <w:r>
        <w:rPr>
          <w:rFonts w:cs="FrankRuehl;Times New Roman"/>
          <w:sz w:val="24"/>
          <w:szCs w:val="26"/>
          <w:rtl w:val="true"/>
        </w:rPr>
        <w:t xml:space="preserve">, </w:t>
      </w:r>
      <w:r>
        <w:rPr>
          <w:rFonts w:cs="FrankRuehl;Times New Roman"/>
          <w:sz w:val="24"/>
          <w:sz w:val="24"/>
          <w:szCs w:val="26"/>
          <w:rtl w:val="true"/>
        </w:rPr>
        <w:t>זמן</w:t>
      </w:r>
      <w:r>
        <w:rPr>
          <w:rFonts w:cs="Times New Roman;Times New Roman"/>
          <w:sz w:val="24"/>
          <w:sz w:val="24"/>
          <w:szCs w:val="26"/>
          <w:rtl w:val="true"/>
        </w:rPr>
        <w:t xml:space="preserve"> </w:t>
      </w:r>
      <w:r>
        <w:rPr>
          <w:rFonts w:cs="FrankRuehl;Times New Roman"/>
          <w:sz w:val="24"/>
          <w:sz w:val="24"/>
          <w:szCs w:val="26"/>
          <w:rtl w:val="true"/>
        </w:rPr>
        <w:t>קצר</w:t>
      </w:r>
      <w:r>
        <w:rPr>
          <w:rFonts w:cs="Times New Roman;Times New Roman"/>
          <w:sz w:val="24"/>
          <w:sz w:val="24"/>
          <w:szCs w:val="26"/>
          <w:rtl w:val="true"/>
        </w:rPr>
        <w:t xml:space="preserve"> </w:t>
      </w:r>
      <w:r>
        <w:rPr>
          <w:rFonts w:cs="FrankRuehl;Times New Roman"/>
          <w:sz w:val="24"/>
          <w:sz w:val="24"/>
          <w:szCs w:val="26"/>
          <w:rtl w:val="true"/>
        </w:rPr>
        <w:t>לאחר</w:t>
      </w:r>
      <w:r>
        <w:rPr>
          <w:rFonts w:cs="Times New Roman;Times New Roman"/>
          <w:sz w:val="24"/>
          <w:sz w:val="24"/>
          <w:szCs w:val="26"/>
          <w:rtl w:val="true"/>
        </w:rPr>
        <w:t xml:space="preserve"> </w:t>
      </w:r>
      <w:r>
        <w:rPr>
          <w:rFonts w:cs="FrankRuehl;Times New Roman"/>
          <w:sz w:val="24"/>
          <w:sz w:val="24"/>
          <w:szCs w:val="26"/>
          <w:rtl w:val="true"/>
        </w:rPr>
        <w:t>דחיית</w:t>
      </w:r>
      <w:r>
        <w:rPr>
          <w:rFonts w:cs="Times New Roman;Times New Roman"/>
          <w:sz w:val="24"/>
          <w:sz w:val="24"/>
          <w:szCs w:val="26"/>
          <w:rtl w:val="true"/>
        </w:rPr>
        <w:t xml:space="preserve"> </w:t>
      </w:r>
      <w:r>
        <w:rPr>
          <w:rFonts w:cs="FrankRuehl;Times New Roman"/>
          <w:sz w:val="24"/>
          <w:sz w:val="24"/>
          <w:szCs w:val="26"/>
          <w:rtl w:val="true"/>
        </w:rPr>
        <w:t>הבקשה</w:t>
      </w:r>
      <w:r>
        <w:rPr>
          <w:rFonts w:cs="Times New Roman;Times New Roman"/>
          <w:sz w:val="24"/>
          <w:sz w:val="24"/>
          <w:szCs w:val="26"/>
          <w:rtl w:val="true"/>
        </w:rPr>
        <w:t xml:space="preserve"> </w:t>
      </w:r>
      <w:r>
        <w:rPr>
          <w:rFonts w:cs="FrankRuehl;Times New Roman"/>
          <w:sz w:val="24"/>
          <w:sz w:val="24"/>
          <w:szCs w:val="26"/>
          <w:rtl w:val="true"/>
        </w:rPr>
        <w:t>לדחיית</w:t>
      </w:r>
      <w:r>
        <w:rPr>
          <w:rFonts w:cs="Times New Roman;Times New Roman"/>
          <w:sz w:val="24"/>
          <w:sz w:val="24"/>
          <w:szCs w:val="26"/>
          <w:rtl w:val="true"/>
        </w:rPr>
        <w:t xml:space="preserve"> </w:t>
      </w:r>
      <w:r>
        <w:rPr>
          <w:rFonts w:cs="FrankRuehl;Times New Roman"/>
          <w:sz w:val="24"/>
          <w:sz w:val="24"/>
          <w:szCs w:val="26"/>
          <w:rtl w:val="true"/>
        </w:rPr>
        <w:t>מועדי</w:t>
      </w:r>
      <w:r>
        <w:rPr>
          <w:rFonts w:cs="Times New Roman;Times New Roman"/>
          <w:sz w:val="24"/>
          <w:sz w:val="24"/>
          <w:szCs w:val="26"/>
          <w:rtl w:val="true"/>
        </w:rPr>
        <w:t xml:space="preserve"> </w:t>
      </w:r>
      <w:r>
        <w:rPr>
          <w:rFonts w:cs="FrankRuehl;Times New Roman"/>
          <w:sz w:val="24"/>
          <w:sz w:val="24"/>
          <w:szCs w:val="26"/>
          <w:rtl w:val="true"/>
        </w:rPr>
        <w:t>הדיון</w:t>
      </w:r>
      <w:r>
        <w:rPr>
          <w:rFonts w:cs="Times New Roman;Times New Roman"/>
          <w:sz w:val="24"/>
          <w:sz w:val="24"/>
          <w:szCs w:val="26"/>
          <w:rtl w:val="true"/>
        </w:rPr>
        <w:t xml:space="preserve"> </w:t>
      </w:r>
      <w:r>
        <w:rPr>
          <w:rFonts w:cs="FrankRuehl;Times New Roman"/>
          <w:sz w:val="24"/>
          <w:sz w:val="24"/>
          <w:szCs w:val="26"/>
          <w:rtl w:val="true"/>
        </w:rPr>
        <w:t>שהיו</w:t>
      </w:r>
      <w:r>
        <w:rPr>
          <w:rFonts w:cs="Times New Roman;Times New Roman"/>
          <w:sz w:val="24"/>
          <w:sz w:val="24"/>
          <w:szCs w:val="26"/>
          <w:rtl w:val="true"/>
        </w:rPr>
        <w:t xml:space="preserve"> </w:t>
      </w:r>
      <w:r>
        <w:rPr>
          <w:rFonts w:cs="FrankRuehl;Times New Roman"/>
          <w:sz w:val="24"/>
          <w:sz w:val="24"/>
          <w:szCs w:val="26"/>
          <w:rtl w:val="true"/>
        </w:rPr>
        <w:t>קבועים</w:t>
      </w:r>
      <w:r>
        <w:rPr>
          <w:rFonts w:cs="Times New Roman;Times New Roman"/>
          <w:sz w:val="24"/>
          <w:sz w:val="24"/>
          <w:szCs w:val="26"/>
          <w:rtl w:val="true"/>
        </w:rPr>
        <w:t xml:space="preserve"> </w:t>
      </w:r>
      <w:r>
        <w:rPr>
          <w:rFonts w:cs="FrankRuehl;Times New Roman"/>
          <w:sz w:val="24"/>
          <w:sz w:val="24"/>
          <w:szCs w:val="26"/>
          <w:rtl w:val="true"/>
        </w:rPr>
        <w:t>לחודש</w:t>
      </w:r>
      <w:r>
        <w:rPr>
          <w:rFonts w:cs="Times New Roman;Times New Roman"/>
          <w:sz w:val="24"/>
          <w:sz w:val="24"/>
          <w:szCs w:val="26"/>
          <w:rtl w:val="true"/>
        </w:rPr>
        <w:t xml:space="preserve"> </w:t>
      </w:r>
      <w:r>
        <w:rPr>
          <w:rFonts w:cs="FrankRuehl;Times New Roman"/>
          <w:sz w:val="24"/>
          <w:sz w:val="24"/>
          <w:szCs w:val="26"/>
          <w:rtl w:val="true"/>
        </w:rPr>
        <w:t>יולי</w:t>
      </w:r>
      <w:r>
        <w:rPr>
          <w:rFonts w:cs="FrankRuehl;Times New Roman"/>
          <w:sz w:val="24"/>
          <w:szCs w:val="26"/>
          <w:rtl w:val="true"/>
        </w:rPr>
        <w:t xml:space="preserve">, </w:t>
      </w:r>
      <w:r>
        <w:rPr>
          <w:rFonts w:cs="FrankRuehl;Times New Roman"/>
          <w:sz w:val="24"/>
          <w:sz w:val="24"/>
          <w:szCs w:val="26"/>
          <w:rtl w:val="true"/>
        </w:rPr>
        <w:t>מעלה</w:t>
      </w:r>
      <w:r>
        <w:rPr>
          <w:rFonts w:cs="Times New Roman;Times New Roman"/>
          <w:sz w:val="24"/>
          <w:sz w:val="24"/>
          <w:szCs w:val="26"/>
          <w:rtl w:val="true"/>
        </w:rPr>
        <w:t xml:space="preserve"> </w:t>
      </w:r>
      <w:r>
        <w:rPr>
          <w:rFonts w:cs="FrankRuehl;Times New Roman"/>
          <w:sz w:val="24"/>
          <w:sz w:val="24"/>
          <w:szCs w:val="26"/>
          <w:rtl w:val="true"/>
        </w:rPr>
        <w:t>חשש</w:t>
      </w:r>
      <w:r>
        <w:rPr>
          <w:rFonts w:cs="Times New Roman;Times New Roman"/>
          <w:sz w:val="24"/>
          <w:sz w:val="24"/>
          <w:szCs w:val="26"/>
          <w:rtl w:val="true"/>
        </w:rPr>
        <w:t xml:space="preserve"> </w:t>
      </w:r>
      <w:r>
        <w:rPr>
          <w:rFonts w:cs="FrankRuehl;Times New Roman"/>
          <w:sz w:val="24"/>
          <w:sz w:val="24"/>
          <w:szCs w:val="26"/>
          <w:rtl w:val="true"/>
        </w:rPr>
        <w:t>לניצול</w:t>
      </w:r>
      <w:r>
        <w:rPr>
          <w:rFonts w:cs="Times New Roman;Times New Roman"/>
          <w:sz w:val="24"/>
          <w:sz w:val="24"/>
          <w:szCs w:val="26"/>
          <w:rtl w:val="true"/>
        </w:rPr>
        <w:t xml:space="preserve"> </w:t>
      </w:r>
      <w:r>
        <w:rPr>
          <w:rFonts w:cs="FrankRuehl;Times New Roman"/>
          <w:sz w:val="24"/>
          <w:sz w:val="24"/>
          <w:szCs w:val="26"/>
          <w:rtl w:val="true"/>
        </w:rPr>
        <w:t>לרעה</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הליך</w:t>
      </w:r>
      <w:r>
        <w:rPr>
          <w:rFonts w:cs="Times New Roman;Times New Roman"/>
          <w:sz w:val="24"/>
          <w:sz w:val="24"/>
          <w:szCs w:val="26"/>
          <w:rtl w:val="true"/>
        </w:rPr>
        <w:t xml:space="preserve"> </w:t>
      </w:r>
      <w:r>
        <w:rPr>
          <w:rFonts w:cs="FrankRuehl;Times New Roman"/>
          <w:sz w:val="24"/>
          <w:sz w:val="24"/>
          <w:szCs w:val="26"/>
          <w:rtl w:val="true"/>
        </w:rPr>
        <w:t>הפסלות</w:t>
      </w:r>
      <w:r>
        <w:rPr>
          <w:rFonts w:cs="FrankRuehl;Times New Roman"/>
          <w:sz w:val="24"/>
          <w:szCs w:val="26"/>
          <w:rtl w:val="true"/>
        </w:rPr>
        <w:t xml:space="preserve">, </w:t>
      </w:r>
      <w:r>
        <w:rPr>
          <w:rFonts w:cs="FrankRuehl;Times New Roman"/>
          <w:sz w:val="24"/>
          <w:sz w:val="24"/>
          <w:szCs w:val="26"/>
          <w:rtl w:val="true"/>
        </w:rPr>
        <w:t>ובצדק</w:t>
      </w:r>
      <w:r>
        <w:rPr>
          <w:rFonts w:cs="Times New Roman;Times New Roman"/>
          <w:sz w:val="24"/>
          <w:sz w:val="24"/>
          <w:szCs w:val="26"/>
          <w:rtl w:val="true"/>
        </w:rPr>
        <w:t xml:space="preserve"> </w:t>
      </w:r>
      <w:r>
        <w:rPr>
          <w:rFonts w:cs="FrankRuehl;Times New Roman"/>
          <w:sz w:val="24"/>
          <w:sz w:val="24"/>
          <w:szCs w:val="26"/>
          <w:rtl w:val="true"/>
        </w:rPr>
        <w:t>ייחס</w:t>
      </w:r>
      <w:r>
        <w:rPr>
          <w:rFonts w:cs="Times New Roman;Times New Roman"/>
          <w:sz w:val="24"/>
          <w:sz w:val="24"/>
          <w:szCs w:val="26"/>
          <w:rtl w:val="true"/>
        </w:rPr>
        <w:t xml:space="preserve"> </w:t>
      </w:r>
      <w:r>
        <w:rPr>
          <w:rFonts w:cs="FrankRuehl;Times New Roman"/>
          <w:sz w:val="24"/>
          <w:sz w:val="24"/>
          <w:szCs w:val="26"/>
          <w:rtl w:val="true"/>
        </w:rPr>
        <w:t>לכך</w:t>
      </w:r>
      <w:r>
        <w:rPr>
          <w:rFonts w:cs="Times New Roman;Times New Roman"/>
          <w:sz w:val="24"/>
          <w:sz w:val="24"/>
          <w:szCs w:val="26"/>
          <w:rtl w:val="true"/>
        </w:rPr>
        <w:t xml:space="preserve"> </w:t>
      </w:r>
      <w:r>
        <w:rPr>
          <w:rFonts w:cs="FrankRuehl;Times New Roman"/>
          <w:sz w:val="24"/>
          <w:sz w:val="24"/>
          <w:szCs w:val="26"/>
          <w:rtl w:val="true"/>
        </w:rPr>
        <w:t>בימ</w:t>
      </w:r>
      <w:r>
        <w:rPr>
          <w:rFonts w:cs="FrankRuehl;Times New Roman"/>
          <w:sz w:val="24"/>
          <w:szCs w:val="26"/>
          <w:rtl w:val="true"/>
        </w:rPr>
        <w:t>"</w:t>
      </w:r>
      <w:r>
        <w:rPr>
          <w:rFonts w:cs="FrankRuehl;Times New Roman"/>
          <w:sz w:val="24"/>
          <w:sz w:val="24"/>
          <w:szCs w:val="26"/>
          <w:rtl w:val="true"/>
        </w:rPr>
        <w:t>ש</w:t>
      </w:r>
      <w:r>
        <w:rPr>
          <w:rFonts w:cs="Times New Roman;Times New Roman"/>
          <w:sz w:val="24"/>
          <w:sz w:val="24"/>
          <w:szCs w:val="26"/>
          <w:rtl w:val="true"/>
        </w:rPr>
        <w:t xml:space="preserve"> </w:t>
      </w:r>
      <w:r>
        <w:rPr>
          <w:rFonts w:cs="FrankRuehl;Times New Roman"/>
          <w:sz w:val="24"/>
          <w:sz w:val="24"/>
          <w:szCs w:val="26"/>
          <w:rtl w:val="true"/>
        </w:rPr>
        <w:t>קמא</w:t>
      </w:r>
      <w:r>
        <w:rPr>
          <w:rFonts w:cs="Times New Roman;Times New Roman"/>
          <w:sz w:val="24"/>
          <w:sz w:val="24"/>
          <w:szCs w:val="26"/>
          <w:rtl w:val="true"/>
        </w:rPr>
        <w:t xml:space="preserve"> </w:t>
      </w:r>
      <w:r>
        <w:rPr>
          <w:rFonts w:cs="FrankRuehl;Times New Roman"/>
          <w:sz w:val="24"/>
          <w:sz w:val="24"/>
          <w:szCs w:val="26"/>
          <w:rtl w:val="true"/>
        </w:rPr>
        <w:t>משקל</w:t>
      </w:r>
      <w:r>
        <w:rPr>
          <w:rFonts w:cs="Times New Roman;Times New Roman"/>
          <w:sz w:val="24"/>
          <w:sz w:val="24"/>
          <w:szCs w:val="26"/>
          <w:rtl w:val="true"/>
        </w:rPr>
        <w:t xml:space="preserve"> </w:t>
      </w:r>
      <w:r>
        <w:rPr>
          <w:rFonts w:cs="FrankRuehl;Times New Roman"/>
          <w:sz w:val="24"/>
          <w:sz w:val="24"/>
          <w:szCs w:val="26"/>
          <w:rtl w:val="true"/>
        </w:rPr>
        <w:t>בהחליטו</w:t>
      </w:r>
      <w:r>
        <w:rPr>
          <w:rFonts w:cs="Times New Roman;Times New Roman"/>
          <w:sz w:val="24"/>
          <w:sz w:val="24"/>
          <w:szCs w:val="26"/>
          <w:rtl w:val="true"/>
        </w:rPr>
        <w:t xml:space="preserve"> </w:t>
      </w:r>
      <w:r>
        <w:rPr>
          <w:rFonts w:cs="FrankRuehl;Times New Roman"/>
          <w:sz w:val="24"/>
          <w:sz w:val="24"/>
          <w:szCs w:val="26"/>
          <w:rtl w:val="true"/>
        </w:rPr>
        <w:t>לדחות</w:t>
      </w:r>
      <w:r>
        <w:rPr>
          <w:rFonts w:cs="Times New Roman;Times New Roman"/>
          <w:sz w:val="24"/>
          <w:sz w:val="24"/>
          <w:szCs w:val="26"/>
          <w:rtl w:val="true"/>
        </w:rPr>
        <w:t xml:space="preserve"> </w:t>
      </w:r>
      <w:r>
        <w:rPr>
          <w:rFonts w:cs="FrankRuehl;Times New Roman"/>
          <w:sz w:val="24"/>
          <w:sz w:val="24"/>
          <w:szCs w:val="26"/>
          <w:rtl w:val="true"/>
        </w:rPr>
        <w:t>את</w:t>
      </w:r>
      <w:r>
        <w:rPr>
          <w:rFonts w:cs="Times New Roman;Times New Roman"/>
          <w:sz w:val="24"/>
          <w:sz w:val="24"/>
          <w:szCs w:val="26"/>
          <w:rtl w:val="true"/>
        </w:rPr>
        <w:t xml:space="preserve"> </w:t>
      </w:r>
      <w:r>
        <w:rPr>
          <w:rFonts w:cs="FrankRuehl;Times New Roman"/>
          <w:sz w:val="24"/>
          <w:sz w:val="24"/>
          <w:szCs w:val="26"/>
          <w:rtl w:val="true"/>
        </w:rPr>
        <w:t>הבקשה</w:t>
      </w:r>
      <w:r>
        <w:rPr>
          <w:rFonts w:cs="FrankRuehl;Times New Roman"/>
          <w:sz w:val="24"/>
          <w:szCs w:val="26"/>
          <w:rtl w:val="true"/>
        </w:rPr>
        <w:t xml:space="preserve">. </w:t>
      </w:r>
      <w:r>
        <w:rPr>
          <w:rFonts w:cs="FrankRuehl;Times New Roman"/>
          <w:sz w:val="24"/>
          <w:sz w:val="24"/>
          <w:szCs w:val="26"/>
          <w:rtl w:val="true"/>
        </w:rPr>
        <w:t>אך</w:t>
      </w:r>
      <w:r>
        <w:rPr>
          <w:rFonts w:cs="Times New Roman;Times New Roman"/>
          <w:sz w:val="24"/>
          <w:sz w:val="24"/>
          <w:szCs w:val="26"/>
          <w:rtl w:val="true"/>
        </w:rPr>
        <w:t xml:space="preserve"> </w:t>
      </w:r>
      <w:r>
        <w:rPr>
          <w:rFonts w:cs="FrankRuehl;Times New Roman"/>
          <w:sz w:val="24"/>
          <w:sz w:val="24"/>
          <w:szCs w:val="26"/>
          <w:rtl w:val="true"/>
        </w:rPr>
        <w:t>גם</w:t>
      </w:r>
      <w:r>
        <w:rPr>
          <w:rFonts w:cs="Times New Roman;Times New Roman"/>
          <w:sz w:val="24"/>
          <w:sz w:val="24"/>
          <w:szCs w:val="26"/>
          <w:rtl w:val="true"/>
        </w:rPr>
        <w:t xml:space="preserve"> </w:t>
      </w:r>
      <w:r>
        <w:rPr>
          <w:rFonts w:cs="FrankRuehl;Times New Roman"/>
          <w:sz w:val="24"/>
          <w:sz w:val="24"/>
          <w:szCs w:val="26"/>
          <w:rtl w:val="true"/>
        </w:rPr>
        <w:t>אם</w:t>
      </w:r>
      <w:r>
        <w:rPr>
          <w:rFonts w:cs="Times New Roman;Times New Roman"/>
          <w:sz w:val="24"/>
          <w:sz w:val="24"/>
          <w:szCs w:val="26"/>
          <w:rtl w:val="true"/>
        </w:rPr>
        <w:t xml:space="preserve"> </w:t>
      </w:r>
      <w:r>
        <w:rPr>
          <w:rFonts w:cs="FrankRuehl;Times New Roman"/>
          <w:sz w:val="24"/>
          <w:sz w:val="24"/>
          <w:szCs w:val="26"/>
          <w:rtl w:val="true"/>
        </w:rPr>
        <w:t>נניח</w:t>
      </w:r>
      <w:r>
        <w:rPr>
          <w:rFonts w:cs="Times New Roman;Times New Roman"/>
          <w:sz w:val="24"/>
          <w:sz w:val="24"/>
          <w:szCs w:val="26"/>
          <w:rtl w:val="true"/>
        </w:rPr>
        <w:t xml:space="preserve"> </w:t>
      </w:r>
      <w:r>
        <w:rPr>
          <w:rFonts w:cs="FrankRuehl;Times New Roman"/>
          <w:sz w:val="24"/>
          <w:sz w:val="24"/>
          <w:szCs w:val="26"/>
          <w:rtl w:val="true"/>
        </w:rPr>
        <w:t>לטובת</w:t>
      </w:r>
      <w:r>
        <w:rPr>
          <w:rFonts w:cs="Times New Roman;Times New Roman"/>
          <w:sz w:val="24"/>
          <w:sz w:val="24"/>
          <w:szCs w:val="26"/>
          <w:rtl w:val="true"/>
        </w:rPr>
        <w:t xml:space="preserve"> </w:t>
      </w:r>
      <w:r>
        <w:rPr>
          <w:rFonts w:cs="FrankRuehl;Times New Roman"/>
          <w:sz w:val="24"/>
          <w:sz w:val="24"/>
          <w:szCs w:val="26"/>
          <w:rtl w:val="true"/>
        </w:rPr>
        <w:t>המערער</w:t>
      </w:r>
      <w:r>
        <w:rPr>
          <w:rFonts w:cs="Times New Roman;Times New Roman"/>
          <w:sz w:val="24"/>
          <w:sz w:val="24"/>
          <w:szCs w:val="26"/>
          <w:rtl w:val="true"/>
        </w:rPr>
        <w:t xml:space="preserve"> </w:t>
      </w:r>
      <w:r>
        <w:rPr>
          <w:rFonts w:cs="FrankRuehl;Times New Roman"/>
          <w:sz w:val="24"/>
          <w:sz w:val="24"/>
          <w:szCs w:val="26"/>
          <w:rtl w:val="true"/>
        </w:rPr>
        <w:t>כי</w:t>
      </w:r>
      <w:r>
        <w:rPr>
          <w:rFonts w:cs="Times New Roman;Times New Roman"/>
          <w:sz w:val="24"/>
          <w:sz w:val="24"/>
          <w:szCs w:val="26"/>
          <w:rtl w:val="true"/>
        </w:rPr>
        <w:t xml:space="preserve"> </w:t>
      </w:r>
      <w:r>
        <w:rPr>
          <w:rFonts w:cs="FrankRuehl;Times New Roman"/>
          <w:sz w:val="24"/>
          <w:sz w:val="24"/>
          <w:szCs w:val="26"/>
          <w:rtl w:val="true"/>
        </w:rPr>
        <w:t>עילת</w:t>
      </w:r>
      <w:r>
        <w:rPr>
          <w:rFonts w:cs="Times New Roman;Times New Roman"/>
          <w:sz w:val="24"/>
          <w:sz w:val="24"/>
          <w:szCs w:val="26"/>
          <w:rtl w:val="true"/>
        </w:rPr>
        <w:t xml:space="preserve"> </w:t>
      </w:r>
      <w:r>
        <w:rPr>
          <w:rFonts w:cs="FrankRuehl;Times New Roman"/>
          <w:sz w:val="24"/>
          <w:sz w:val="24"/>
          <w:szCs w:val="26"/>
          <w:rtl w:val="true"/>
        </w:rPr>
        <w:t>הפסילה</w:t>
      </w:r>
      <w:r>
        <w:rPr>
          <w:rFonts w:cs="Times New Roman;Times New Roman"/>
          <w:sz w:val="24"/>
          <w:sz w:val="24"/>
          <w:szCs w:val="26"/>
          <w:rtl w:val="true"/>
        </w:rPr>
        <w:t xml:space="preserve"> </w:t>
      </w:r>
      <w:r>
        <w:rPr>
          <w:rFonts w:cs="FrankRuehl;Times New Roman"/>
          <w:sz w:val="24"/>
          <w:sz w:val="24"/>
          <w:szCs w:val="26"/>
          <w:rtl w:val="true"/>
        </w:rPr>
        <w:t>נודעה</w:t>
      </w:r>
      <w:r>
        <w:rPr>
          <w:rFonts w:cs="Times New Roman;Times New Roman"/>
          <w:sz w:val="24"/>
          <w:sz w:val="24"/>
          <w:szCs w:val="26"/>
          <w:rtl w:val="true"/>
        </w:rPr>
        <w:t xml:space="preserve"> </w:t>
      </w:r>
      <w:r>
        <w:rPr>
          <w:rFonts w:cs="FrankRuehl;Times New Roman"/>
          <w:sz w:val="24"/>
          <w:sz w:val="24"/>
          <w:szCs w:val="26"/>
          <w:rtl w:val="true"/>
        </w:rPr>
        <w:t>לו</w:t>
      </w:r>
      <w:r>
        <w:rPr>
          <w:rFonts w:cs="Times New Roman;Times New Roman"/>
          <w:sz w:val="24"/>
          <w:sz w:val="24"/>
          <w:szCs w:val="26"/>
          <w:rtl w:val="true"/>
        </w:rPr>
        <w:t xml:space="preserve"> </w:t>
      </w:r>
      <w:r>
        <w:rPr>
          <w:rFonts w:cs="FrankRuehl;Times New Roman"/>
          <w:sz w:val="24"/>
          <w:sz w:val="24"/>
          <w:szCs w:val="26"/>
          <w:rtl w:val="true"/>
        </w:rPr>
        <w:t>רק</w:t>
      </w:r>
      <w:r>
        <w:rPr>
          <w:rFonts w:cs="Times New Roman;Times New Roman"/>
          <w:sz w:val="24"/>
          <w:sz w:val="24"/>
          <w:szCs w:val="26"/>
          <w:rtl w:val="true"/>
        </w:rPr>
        <w:t xml:space="preserve"> </w:t>
      </w:r>
      <w:r>
        <w:rPr>
          <w:rFonts w:cs="FrankRuehl;Times New Roman"/>
          <w:sz w:val="24"/>
          <w:sz w:val="24"/>
          <w:szCs w:val="26"/>
          <w:rtl w:val="true"/>
        </w:rPr>
        <w:t>בסמוך</w:t>
      </w:r>
      <w:r>
        <w:rPr>
          <w:rFonts w:cs="Times New Roman;Times New Roman"/>
          <w:sz w:val="24"/>
          <w:sz w:val="24"/>
          <w:szCs w:val="26"/>
          <w:rtl w:val="true"/>
        </w:rPr>
        <w:t xml:space="preserve"> </w:t>
      </w:r>
      <w:r>
        <w:rPr>
          <w:rFonts w:cs="FrankRuehl;Times New Roman"/>
          <w:sz w:val="24"/>
          <w:sz w:val="24"/>
          <w:szCs w:val="26"/>
          <w:rtl w:val="true"/>
        </w:rPr>
        <w:t>להגשת</w:t>
      </w:r>
      <w:r>
        <w:rPr>
          <w:rFonts w:cs="Times New Roman;Times New Roman"/>
          <w:sz w:val="24"/>
          <w:sz w:val="24"/>
          <w:szCs w:val="26"/>
          <w:rtl w:val="true"/>
        </w:rPr>
        <w:t xml:space="preserve"> </w:t>
      </w:r>
      <w:r>
        <w:rPr>
          <w:rFonts w:cs="FrankRuehl;Times New Roman"/>
          <w:sz w:val="24"/>
          <w:sz w:val="24"/>
          <w:szCs w:val="26"/>
          <w:rtl w:val="true"/>
        </w:rPr>
        <w:t>בקשת</w:t>
      </w:r>
      <w:r>
        <w:rPr>
          <w:rFonts w:cs="Times New Roman;Times New Roman"/>
          <w:sz w:val="24"/>
          <w:sz w:val="24"/>
          <w:szCs w:val="26"/>
          <w:rtl w:val="true"/>
        </w:rPr>
        <w:t xml:space="preserve"> </w:t>
      </w:r>
      <w:r>
        <w:rPr>
          <w:rFonts w:cs="FrankRuehl;Times New Roman"/>
          <w:sz w:val="24"/>
          <w:sz w:val="24"/>
          <w:szCs w:val="26"/>
          <w:rtl w:val="true"/>
        </w:rPr>
        <w:t>הפסילה</w:t>
      </w:r>
      <w:r>
        <w:rPr>
          <w:rFonts w:cs="FrankRuehl;Times New Roman"/>
          <w:sz w:val="24"/>
          <w:szCs w:val="26"/>
          <w:rtl w:val="true"/>
        </w:rPr>
        <w:t xml:space="preserve">, </w:t>
      </w:r>
      <w:r>
        <w:rPr>
          <w:rFonts w:cs="FrankRuehl;Times New Roman"/>
          <w:sz w:val="24"/>
          <w:sz w:val="24"/>
          <w:szCs w:val="26"/>
          <w:rtl w:val="true"/>
        </w:rPr>
        <w:t>נסיבות</w:t>
      </w:r>
      <w:r>
        <w:rPr>
          <w:rFonts w:cs="Times New Roman;Times New Roman"/>
          <w:sz w:val="24"/>
          <w:sz w:val="24"/>
          <w:szCs w:val="26"/>
          <w:rtl w:val="true"/>
        </w:rPr>
        <w:t xml:space="preserve"> </w:t>
      </w:r>
      <w:r>
        <w:rPr>
          <w:rFonts w:cs="FrankRuehl;Times New Roman"/>
          <w:sz w:val="24"/>
          <w:sz w:val="24"/>
          <w:szCs w:val="26"/>
          <w:rtl w:val="true"/>
        </w:rPr>
        <w:t>המקרה</w:t>
      </w:r>
      <w:r>
        <w:rPr>
          <w:rFonts w:cs="Times New Roman;Times New Roman"/>
          <w:sz w:val="24"/>
          <w:sz w:val="24"/>
          <w:szCs w:val="26"/>
          <w:rtl w:val="true"/>
        </w:rPr>
        <w:t xml:space="preserve"> </w:t>
      </w:r>
      <w:r>
        <w:rPr>
          <w:rFonts w:cs="FrankRuehl;Times New Roman"/>
          <w:sz w:val="24"/>
          <w:sz w:val="24"/>
          <w:szCs w:val="26"/>
          <w:rtl w:val="true"/>
        </w:rPr>
        <w:t>דנן</w:t>
      </w:r>
      <w:r>
        <w:rPr>
          <w:rFonts w:cs="Times New Roman;Times New Roman"/>
          <w:sz w:val="24"/>
          <w:sz w:val="24"/>
          <w:szCs w:val="26"/>
          <w:rtl w:val="true"/>
        </w:rPr>
        <w:t xml:space="preserve"> </w:t>
      </w:r>
      <w:r>
        <w:rPr>
          <w:rFonts w:cs="FrankRuehl;Times New Roman"/>
          <w:sz w:val="24"/>
          <w:sz w:val="24"/>
          <w:szCs w:val="26"/>
          <w:rtl w:val="true"/>
        </w:rPr>
        <w:t>אינן</w:t>
      </w:r>
      <w:r>
        <w:rPr>
          <w:rFonts w:cs="Times New Roman;Times New Roman"/>
          <w:sz w:val="24"/>
          <w:sz w:val="24"/>
          <w:szCs w:val="26"/>
          <w:rtl w:val="true"/>
        </w:rPr>
        <w:t xml:space="preserve"> </w:t>
      </w:r>
      <w:r>
        <w:rPr>
          <w:rFonts w:cs="FrankRuehl;Times New Roman"/>
          <w:sz w:val="24"/>
          <w:sz w:val="24"/>
          <w:szCs w:val="26"/>
          <w:rtl w:val="true"/>
        </w:rPr>
        <w:t>מצדיקות</w:t>
      </w:r>
      <w:r>
        <w:rPr>
          <w:rFonts w:cs="Times New Roman;Times New Roman"/>
          <w:sz w:val="24"/>
          <w:sz w:val="24"/>
          <w:szCs w:val="26"/>
          <w:rtl w:val="true"/>
        </w:rPr>
        <w:t xml:space="preserve"> </w:t>
      </w:r>
      <w:r>
        <w:rPr>
          <w:rFonts w:cs="FrankRuehl;Times New Roman"/>
          <w:sz w:val="24"/>
          <w:sz w:val="24"/>
          <w:szCs w:val="26"/>
          <w:rtl w:val="true"/>
        </w:rPr>
        <w:t>את</w:t>
      </w:r>
      <w:r>
        <w:rPr>
          <w:rFonts w:cs="Times New Roman;Times New Roman"/>
          <w:sz w:val="24"/>
          <w:sz w:val="24"/>
          <w:szCs w:val="26"/>
          <w:rtl w:val="true"/>
        </w:rPr>
        <w:t xml:space="preserve"> </w:t>
      </w:r>
      <w:r>
        <w:rPr>
          <w:rFonts w:cs="FrankRuehl;Times New Roman"/>
          <w:sz w:val="24"/>
          <w:sz w:val="24"/>
          <w:szCs w:val="26"/>
          <w:rtl w:val="true"/>
        </w:rPr>
        <w:t>פסילת</w:t>
      </w:r>
      <w:r>
        <w:rPr>
          <w:rFonts w:cs="Times New Roman;Times New Roman"/>
          <w:sz w:val="24"/>
          <w:sz w:val="24"/>
          <w:szCs w:val="26"/>
          <w:rtl w:val="true"/>
        </w:rPr>
        <w:t xml:space="preserve"> </w:t>
      </w:r>
      <w:r>
        <w:rPr>
          <w:rFonts w:cs="FrankRuehl;Times New Roman"/>
          <w:sz w:val="24"/>
          <w:sz w:val="24"/>
          <w:szCs w:val="26"/>
          <w:rtl w:val="true"/>
        </w:rPr>
        <w:t>השופטת</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Times New Roman"/>
          <w:sz w:val="24"/>
          <w:sz w:val="24"/>
          <w:szCs w:val="26"/>
          <w:rtl w:val="true"/>
        </w:rPr>
        <w:t>המבחן</w:t>
      </w:r>
      <w:r>
        <w:rPr>
          <w:rFonts w:cs="Times New Roman;Times New Roman"/>
          <w:sz w:val="24"/>
          <w:sz w:val="24"/>
          <w:szCs w:val="26"/>
          <w:rtl w:val="true"/>
        </w:rPr>
        <w:t xml:space="preserve"> </w:t>
      </w:r>
      <w:r>
        <w:rPr>
          <w:rFonts w:cs="FrankRuehl;Times New Roman"/>
          <w:sz w:val="24"/>
          <w:sz w:val="24"/>
          <w:szCs w:val="26"/>
          <w:rtl w:val="true"/>
        </w:rPr>
        <w:t>לפסלות</w:t>
      </w:r>
      <w:r>
        <w:rPr>
          <w:rFonts w:cs="Times New Roman;Times New Roman"/>
          <w:sz w:val="24"/>
          <w:sz w:val="24"/>
          <w:szCs w:val="26"/>
          <w:rtl w:val="true"/>
        </w:rPr>
        <w:t xml:space="preserve"> </w:t>
      </w:r>
      <w:r>
        <w:rPr>
          <w:rFonts w:cs="FrankRuehl;Times New Roman"/>
          <w:sz w:val="24"/>
          <w:sz w:val="24"/>
          <w:szCs w:val="26"/>
          <w:rtl w:val="true"/>
        </w:rPr>
        <w:t>שופט</w:t>
      </w:r>
      <w:r>
        <w:rPr>
          <w:rFonts w:cs="Times New Roman;Times New Roman"/>
          <w:sz w:val="24"/>
          <w:sz w:val="24"/>
          <w:szCs w:val="26"/>
          <w:rtl w:val="true"/>
        </w:rPr>
        <w:t xml:space="preserve"> </w:t>
      </w:r>
      <w:r>
        <w:rPr>
          <w:rFonts w:cs="FrankRuehl;Times New Roman"/>
          <w:sz w:val="24"/>
          <w:sz w:val="24"/>
          <w:szCs w:val="26"/>
          <w:rtl w:val="true"/>
        </w:rPr>
        <w:t>הוא</w:t>
      </w:r>
      <w:r>
        <w:rPr>
          <w:rFonts w:cs="Times New Roman;Times New Roman"/>
          <w:sz w:val="24"/>
          <w:sz w:val="24"/>
          <w:szCs w:val="26"/>
          <w:rtl w:val="true"/>
        </w:rPr>
        <w:t xml:space="preserve"> </w:t>
      </w:r>
      <w:r>
        <w:rPr>
          <w:rFonts w:cs="FrankRuehl;Times New Roman"/>
          <w:sz w:val="24"/>
          <w:sz w:val="24"/>
          <w:szCs w:val="26"/>
          <w:rtl w:val="true"/>
        </w:rPr>
        <w:t>קיומן</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נסיבות</w:t>
      </w:r>
      <w:r>
        <w:rPr>
          <w:rFonts w:cs="Times New Roman;Times New Roman"/>
          <w:sz w:val="24"/>
          <w:sz w:val="24"/>
          <w:szCs w:val="26"/>
          <w:rtl w:val="true"/>
        </w:rPr>
        <w:t xml:space="preserve"> </w:t>
      </w:r>
      <w:r>
        <w:rPr>
          <w:rFonts w:cs="FrankRuehl;Times New Roman"/>
          <w:sz w:val="24"/>
          <w:sz w:val="24"/>
          <w:szCs w:val="26"/>
          <w:rtl w:val="true"/>
        </w:rPr>
        <w:t>שיש</w:t>
      </w:r>
      <w:r>
        <w:rPr>
          <w:rFonts w:cs="Times New Roman;Times New Roman"/>
          <w:sz w:val="24"/>
          <w:sz w:val="24"/>
          <w:szCs w:val="26"/>
          <w:rtl w:val="true"/>
        </w:rPr>
        <w:t xml:space="preserve"> </w:t>
      </w:r>
      <w:r>
        <w:rPr>
          <w:rFonts w:cs="FrankRuehl;Times New Roman"/>
          <w:sz w:val="24"/>
          <w:sz w:val="24"/>
          <w:szCs w:val="26"/>
          <w:rtl w:val="true"/>
        </w:rPr>
        <w:t>בהן</w:t>
      </w:r>
      <w:r>
        <w:rPr>
          <w:rFonts w:cs="Times New Roman;Times New Roman"/>
          <w:sz w:val="24"/>
          <w:sz w:val="24"/>
          <w:szCs w:val="26"/>
          <w:rtl w:val="true"/>
        </w:rPr>
        <w:t xml:space="preserve"> </w:t>
      </w:r>
      <w:r>
        <w:rPr>
          <w:rFonts w:cs="FrankRuehl;Times New Roman"/>
          <w:sz w:val="24"/>
          <w:sz w:val="24"/>
          <w:szCs w:val="26"/>
          <w:rtl w:val="true"/>
        </w:rPr>
        <w:t>כדי</w:t>
      </w:r>
      <w:r>
        <w:rPr>
          <w:rFonts w:cs="Times New Roman;Times New Roman"/>
          <w:sz w:val="24"/>
          <w:sz w:val="24"/>
          <w:szCs w:val="26"/>
          <w:rtl w:val="true"/>
        </w:rPr>
        <w:t xml:space="preserve"> </w:t>
      </w:r>
      <w:r>
        <w:rPr>
          <w:rFonts w:cs="FrankRuehl;Times New Roman"/>
          <w:sz w:val="24"/>
          <w:sz w:val="24"/>
          <w:szCs w:val="26"/>
          <w:rtl w:val="true"/>
        </w:rPr>
        <w:t>ליצור</w:t>
      </w:r>
      <w:r>
        <w:rPr>
          <w:rFonts w:cs="Times New Roman;Times New Roman"/>
          <w:sz w:val="24"/>
          <w:sz w:val="24"/>
          <w:szCs w:val="26"/>
          <w:rtl w:val="true"/>
        </w:rPr>
        <w:t xml:space="preserve"> </w:t>
      </w:r>
      <w:r>
        <w:rPr>
          <w:rFonts w:cs="FrankRuehl;Times New Roman"/>
          <w:sz w:val="24"/>
          <w:sz w:val="24"/>
          <w:szCs w:val="26"/>
          <w:rtl w:val="true"/>
        </w:rPr>
        <w:t>חשש</w:t>
      </w:r>
      <w:r>
        <w:rPr>
          <w:rFonts w:cs="Times New Roman;Times New Roman"/>
          <w:sz w:val="24"/>
          <w:sz w:val="24"/>
          <w:szCs w:val="26"/>
          <w:rtl w:val="true"/>
        </w:rPr>
        <w:t xml:space="preserve"> </w:t>
      </w:r>
      <w:r>
        <w:rPr>
          <w:rFonts w:cs="FrankRuehl;Times New Roman"/>
          <w:sz w:val="24"/>
          <w:sz w:val="24"/>
          <w:szCs w:val="26"/>
          <w:rtl w:val="true"/>
        </w:rPr>
        <w:t>ממשי</w:t>
      </w:r>
      <w:r>
        <w:rPr>
          <w:rFonts w:cs="Times New Roman;Times New Roman"/>
          <w:sz w:val="24"/>
          <w:sz w:val="24"/>
          <w:szCs w:val="26"/>
          <w:rtl w:val="true"/>
        </w:rPr>
        <w:t xml:space="preserve"> </w:t>
      </w:r>
      <w:r>
        <w:rPr>
          <w:rFonts w:cs="FrankRuehl;Times New Roman"/>
          <w:sz w:val="24"/>
          <w:sz w:val="24"/>
          <w:szCs w:val="26"/>
          <w:rtl w:val="true"/>
        </w:rPr>
        <w:t>למשוא</w:t>
      </w:r>
      <w:r>
        <w:rPr>
          <w:rFonts w:cs="Times New Roman;Times New Roman"/>
          <w:sz w:val="24"/>
          <w:sz w:val="24"/>
          <w:szCs w:val="26"/>
          <w:rtl w:val="true"/>
        </w:rPr>
        <w:t xml:space="preserve"> </w:t>
      </w:r>
      <w:r>
        <w:rPr>
          <w:rFonts w:cs="FrankRuehl;Times New Roman"/>
          <w:sz w:val="24"/>
          <w:sz w:val="24"/>
          <w:szCs w:val="26"/>
          <w:rtl w:val="true"/>
        </w:rPr>
        <w:t>פנים</w:t>
      </w:r>
      <w:r>
        <w:rPr>
          <w:rFonts w:cs="FrankRuehl;Times New Roman"/>
          <w:sz w:val="24"/>
          <w:szCs w:val="26"/>
          <w:rtl w:val="true"/>
        </w:rPr>
        <w:t xml:space="preserve">. </w:t>
      </w:r>
      <w:r>
        <w:rPr>
          <w:rFonts w:cs="FrankRuehl;Times New Roman"/>
          <w:sz w:val="24"/>
          <w:sz w:val="24"/>
          <w:szCs w:val="26"/>
          <w:rtl w:val="true"/>
        </w:rPr>
        <w:t>העובדה</w:t>
      </w:r>
      <w:r>
        <w:rPr>
          <w:rFonts w:cs="Times New Roman;Times New Roman"/>
          <w:sz w:val="24"/>
          <w:sz w:val="24"/>
          <w:szCs w:val="26"/>
          <w:rtl w:val="true"/>
        </w:rPr>
        <w:t xml:space="preserve"> </w:t>
      </w:r>
      <w:r>
        <w:rPr>
          <w:rFonts w:cs="FrankRuehl;Times New Roman"/>
          <w:sz w:val="24"/>
          <w:sz w:val="24"/>
          <w:szCs w:val="26"/>
          <w:rtl w:val="true"/>
        </w:rPr>
        <w:t>ששופט</w:t>
      </w:r>
      <w:r>
        <w:rPr>
          <w:rFonts w:cs="Times New Roman;Times New Roman"/>
          <w:sz w:val="24"/>
          <w:sz w:val="24"/>
          <w:szCs w:val="26"/>
          <w:rtl w:val="true"/>
        </w:rPr>
        <w:t xml:space="preserve"> </w:t>
      </w:r>
      <w:r>
        <w:rPr>
          <w:rFonts w:cs="FrankRuehl;Times New Roman"/>
          <w:sz w:val="24"/>
          <w:sz w:val="24"/>
          <w:szCs w:val="26"/>
          <w:rtl w:val="true"/>
        </w:rPr>
        <w:t>דן</w:t>
      </w:r>
      <w:r>
        <w:rPr>
          <w:rFonts w:cs="Times New Roman;Times New Roman"/>
          <w:sz w:val="24"/>
          <w:sz w:val="24"/>
          <w:szCs w:val="26"/>
          <w:rtl w:val="true"/>
        </w:rPr>
        <w:t xml:space="preserve"> </w:t>
      </w:r>
      <w:r>
        <w:rPr>
          <w:rFonts w:cs="FrankRuehl;Times New Roman"/>
          <w:sz w:val="24"/>
          <w:sz w:val="24"/>
          <w:szCs w:val="26"/>
          <w:rtl w:val="true"/>
        </w:rPr>
        <w:t>בתיק</w:t>
      </w:r>
      <w:r>
        <w:rPr>
          <w:rFonts w:cs="Times New Roman;Times New Roman"/>
          <w:sz w:val="24"/>
          <w:sz w:val="24"/>
          <w:szCs w:val="26"/>
          <w:rtl w:val="true"/>
        </w:rPr>
        <w:t xml:space="preserve"> </w:t>
      </w:r>
      <w:r>
        <w:rPr>
          <w:rFonts w:cs="FrankRuehl;Times New Roman"/>
          <w:sz w:val="24"/>
          <w:sz w:val="24"/>
          <w:szCs w:val="26"/>
          <w:rtl w:val="true"/>
        </w:rPr>
        <w:t>אחר</w:t>
      </w:r>
      <w:r>
        <w:rPr>
          <w:rFonts w:cs="Times New Roman;Times New Roman"/>
          <w:sz w:val="24"/>
          <w:sz w:val="24"/>
          <w:szCs w:val="26"/>
          <w:rtl w:val="true"/>
        </w:rPr>
        <w:t xml:space="preserve"> </w:t>
      </w:r>
      <w:r>
        <w:rPr>
          <w:rFonts w:cs="FrankRuehl;Times New Roman"/>
          <w:sz w:val="24"/>
          <w:sz w:val="24"/>
          <w:szCs w:val="26"/>
          <w:rtl w:val="true"/>
        </w:rPr>
        <w:t>בעניינו</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הנאשם</w:t>
      </w:r>
      <w:r>
        <w:rPr>
          <w:rFonts w:cs="Times New Roman;Times New Roman"/>
          <w:sz w:val="24"/>
          <w:sz w:val="24"/>
          <w:szCs w:val="26"/>
          <w:rtl w:val="true"/>
        </w:rPr>
        <w:t xml:space="preserve"> </w:t>
      </w:r>
      <w:r>
        <w:rPr>
          <w:rFonts w:cs="FrankRuehl;Times New Roman"/>
          <w:sz w:val="24"/>
          <w:sz w:val="24"/>
          <w:szCs w:val="26"/>
          <w:rtl w:val="true"/>
        </w:rPr>
        <w:t>היא</w:t>
      </w:r>
      <w:r>
        <w:rPr>
          <w:rFonts w:cs="Times New Roman;Times New Roman"/>
          <w:sz w:val="24"/>
          <w:sz w:val="24"/>
          <w:szCs w:val="26"/>
          <w:rtl w:val="true"/>
        </w:rPr>
        <w:t xml:space="preserve"> </w:t>
      </w:r>
      <w:r>
        <w:rPr>
          <w:rFonts w:cs="FrankRuehl;Times New Roman"/>
          <w:sz w:val="24"/>
          <w:sz w:val="24"/>
          <w:szCs w:val="26"/>
          <w:rtl w:val="true"/>
        </w:rPr>
        <w:t>כשלעצמה</w:t>
      </w:r>
      <w:r>
        <w:rPr>
          <w:rFonts w:cs="Times New Roman;Times New Roman"/>
          <w:sz w:val="24"/>
          <w:sz w:val="24"/>
          <w:szCs w:val="26"/>
          <w:rtl w:val="true"/>
        </w:rPr>
        <w:t xml:space="preserve"> </w:t>
      </w:r>
      <w:r>
        <w:rPr>
          <w:rFonts w:cs="FrankRuehl;Times New Roman"/>
          <w:sz w:val="24"/>
          <w:sz w:val="24"/>
          <w:szCs w:val="26"/>
          <w:rtl w:val="true"/>
        </w:rPr>
        <w:t>אין</w:t>
      </w:r>
      <w:r>
        <w:rPr>
          <w:rFonts w:cs="Times New Roman;Times New Roman"/>
          <w:sz w:val="24"/>
          <w:sz w:val="24"/>
          <w:szCs w:val="26"/>
          <w:rtl w:val="true"/>
        </w:rPr>
        <w:t xml:space="preserve"> </w:t>
      </w:r>
      <w:r>
        <w:rPr>
          <w:rFonts w:cs="FrankRuehl;Times New Roman"/>
          <w:sz w:val="24"/>
          <w:sz w:val="24"/>
          <w:szCs w:val="26"/>
          <w:rtl w:val="true"/>
        </w:rPr>
        <w:t>בה</w:t>
      </w:r>
      <w:r>
        <w:rPr>
          <w:rFonts w:cs="Times New Roman;Times New Roman"/>
          <w:sz w:val="24"/>
          <w:sz w:val="24"/>
          <w:szCs w:val="26"/>
          <w:rtl w:val="true"/>
        </w:rPr>
        <w:t xml:space="preserve"> </w:t>
      </w:r>
      <w:r>
        <w:rPr>
          <w:rFonts w:cs="FrankRuehl;Times New Roman"/>
          <w:sz w:val="24"/>
          <w:sz w:val="24"/>
          <w:szCs w:val="26"/>
          <w:rtl w:val="true"/>
        </w:rPr>
        <w:t>כדי</w:t>
      </w:r>
      <w:r>
        <w:rPr>
          <w:rFonts w:cs="Times New Roman;Times New Roman"/>
          <w:sz w:val="24"/>
          <w:sz w:val="24"/>
          <w:szCs w:val="26"/>
          <w:rtl w:val="true"/>
        </w:rPr>
        <w:t xml:space="preserve"> </w:t>
      </w:r>
      <w:r>
        <w:rPr>
          <w:rFonts w:cs="FrankRuehl;Times New Roman"/>
          <w:sz w:val="24"/>
          <w:sz w:val="24"/>
          <w:szCs w:val="26"/>
          <w:rtl w:val="true"/>
        </w:rPr>
        <w:t>להקים</w:t>
      </w:r>
      <w:r>
        <w:rPr>
          <w:rFonts w:cs="Times New Roman;Times New Roman"/>
          <w:sz w:val="24"/>
          <w:sz w:val="24"/>
          <w:szCs w:val="26"/>
          <w:rtl w:val="true"/>
        </w:rPr>
        <w:t xml:space="preserve"> </w:t>
      </w:r>
      <w:r>
        <w:rPr>
          <w:rFonts w:cs="FrankRuehl;Times New Roman"/>
          <w:sz w:val="24"/>
          <w:sz w:val="24"/>
          <w:szCs w:val="26"/>
          <w:rtl w:val="true"/>
        </w:rPr>
        <w:t>עילה</w:t>
      </w:r>
      <w:r>
        <w:rPr>
          <w:rFonts w:cs="Times New Roman;Times New Roman"/>
          <w:sz w:val="24"/>
          <w:sz w:val="24"/>
          <w:szCs w:val="26"/>
          <w:rtl w:val="true"/>
        </w:rPr>
        <w:t xml:space="preserve"> </w:t>
      </w:r>
      <w:r>
        <w:rPr>
          <w:rFonts w:cs="FrankRuehl;Times New Roman"/>
          <w:sz w:val="24"/>
          <w:sz w:val="24"/>
          <w:szCs w:val="26"/>
          <w:rtl w:val="true"/>
        </w:rPr>
        <w:t>לפסילת</w:t>
      </w:r>
      <w:r>
        <w:rPr>
          <w:rFonts w:cs="Times New Roman;Times New Roman"/>
          <w:sz w:val="24"/>
          <w:sz w:val="24"/>
          <w:szCs w:val="26"/>
          <w:rtl w:val="true"/>
        </w:rPr>
        <w:t xml:space="preserve"> </w:t>
      </w:r>
      <w:r>
        <w:rPr>
          <w:rFonts w:cs="FrankRuehl;Times New Roman"/>
          <w:sz w:val="24"/>
          <w:sz w:val="24"/>
          <w:szCs w:val="26"/>
          <w:rtl w:val="true"/>
        </w:rPr>
        <w:t>המותב</w:t>
      </w:r>
      <w:r>
        <w:rPr>
          <w:rFonts w:cs="FrankRuehl;Times New Roman"/>
          <w:sz w:val="24"/>
          <w:szCs w:val="26"/>
          <w:rtl w:val="true"/>
        </w:rPr>
        <w:t xml:space="preserve">. </w:t>
      </w:r>
      <w:r>
        <w:rPr>
          <w:rFonts w:cs="FrankRuehl;Times New Roman"/>
          <w:sz w:val="24"/>
          <w:sz w:val="24"/>
          <w:szCs w:val="26"/>
          <w:rtl w:val="true"/>
        </w:rPr>
        <w:t>קל</w:t>
      </w:r>
      <w:r>
        <w:rPr>
          <w:rFonts w:cs="Times New Roman;Times New Roman"/>
          <w:sz w:val="24"/>
          <w:sz w:val="24"/>
          <w:szCs w:val="26"/>
          <w:rtl w:val="true"/>
        </w:rPr>
        <w:t xml:space="preserve"> </w:t>
      </w:r>
      <w:r>
        <w:rPr>
          <w:rFonts w:cs="FrankRuehl;Times New Roman"/>
          <w:sz w:val="24"/>
          <w:sz w:val="24"/>
          <w:szCs w:val="26"/>
          <w:rtl w:val="true"/>
        </w:rPr>
        <w:t>וחומר</w:t>
      </w:r>
      <w:r>
        <w:rPr>
          <w:rFonts w:cs="Times New Roman;Times New Roman"/>
          <w:sz w:val="24"/>
          <w:sz w:val="24"/>
          <w:szCs w:val="26"/>
          <w:rtl w:val="true"/>
        </w:rPr>
        <w:t xml:space="preserve"> </w:t>
      </w:r>
      <w:r>
        <w:rPr>
          <w:rFonts w:cs="FrankRuehl;Times New Roman"/>
          <w:sz w:val="24"/>
          <w:sz w:val="24"/>
          <w:szCs w:val="26"/>
          <w:rtl w:val="true"/>
        </w:rPr>
        <w:t>כשבהליך</w:t>
      </w:r>
      <w:r>
        <w:rPr>
          <w:rFonts w:cs="Times New Roman;Times New Roman"/>
          <w:sz w:val="24"/>
          <w:sz w:val="24"/>
          <w:szCs w:val="26"/>
          <w:rtl w:val="true"/>
        </w:rPr>
        <w:t xml:space="preserve"> </w:t>
      </w:r>
      <w:r>
        <w:rPr>
          <w:rFonts w:cs="FrankRuehl;Times New Roman"/>
          <w:sz w:val="24"/>
          <w:sz w:val="24"/>
          <w:szCs w:val="26"/>
          <w:rtl w:val="true"/>
        </w:rPr>
        <w:t>האחר</w:t>
      </w:r>
      <w:r>
        <w:rPr>
          <w:rFonts w:cs="Times New Roman;Times New Roman"/>
          <w:sz w:val="24"/>
          <w:sz w:val="24"/>
          <w:szCs w:val="26"/>
          <w:rtl w:val="true"/>
        </w:rPr>
        <w:t xml:space="preserve"> </w:t>
      </w:r>
      <w:r>
        <w:rPr>
          <w:rFonts w:cs="FrankRuehl;Times New Roman"/>
          <w:sz w:val="24"/>
          <w:sz w:val="24"/>
          <w:szCs w:val="26"/>
          <w:rtl w:val="true"/>
        </w:rPr>
        <w:t>היה</w:t>
      </w:r>
      <w:r>
        <w:rPr>
          <w:rFonts w:cs="Times New Roman;Times New Roman"/>
          <w:sz w:val="24"/>
          <w:sz w:val="24"/>
          <w:szCs w:val="26"/>
          <w:rtl w:val="true"/>
        </w:rPr>
        <w:t xml:space="preserve"> </w:t>
      </w:r>
      <w:r>
        <w:rPr>
          <w:rFonts w:cs="FrankRuehl;Times New Roman"/>
          <w:sz w:val="24"/>
          <w:sz w:val="24"/>
          <w:szCs w:val="26"/>
          <w:rtl w:val="true"/>
        </w:rPr>
        <w:t>הנאשם</w:t>
      </w:r>
      <w:r>
        <w:rPr>
          <w:rFonts w:cs="Times New Roman;Times New Roman"/>
          <w:sz w:val="24"/>
          <w:sz w:val="24"/>
          <w:szCs w:val="26"/>
          <w:rtl w:val="true"/>
        </w:rPr>
        <w:t xml:space="preserve"> </w:t>
      </w:r>
      <w:r>
        <w:rPr>
          <w:rFonts w:cs="FrankRuehl;Times New Roman"/>
          <w:sz w:val="24"/>
          <w:sz w:val="24"/>
          <w:szCs w:val="26"/>
          <w:rtl w:val="true"/>
        </w:rPr>
        <w:t>עֵד</w:t>
      </w:r>
      <w:r>
        <w:rPr>
          <w:rFonts w:cs="FrankRuehl;Times New Roman"/>
          <w:sz w:val="24"/>
          <w:szCs w:val="26"/>
          <w:rtl w:val="true"/>
        </w:rPr>
        <w:t xml:space="preserve">. </w:t>
      </w:r>
      <w:r>
        <w:rPr>
          <w:rFonts w:cs="FrankRuehl;Times New Roman"/>
          <w:sz w:val="24"/>
          <w:sz w:val="24"/>
          <w:szCs w:val="26"/>
          <w:rtl w:val="true"/>
        </w:rPr>
        <w:t>אכן</w:t>
      </w:r>
      <w:r>
        <w:rPr>
          <w:rFonts w:cs="FrankRuehl;Times New Roman"/>
          <w:sz w:val="24"/>
          <w:szCs w:val="26"/>
          <w:rtl w:val="true"/>
        </w:rPr>
        <w:t xml:space="preserve">, </w:t>
      </w:r>
      <w:r>
        <w:rPr>
          <w:rFonts w:cs="FrankRuehl;Times New Roman"/>
          <w:sz w:val="24"/>
          <w:sz w:val="24"/>
          <w:szCs w:val="26"/>
          <w:rtl w:val="true"/>
        </w:rPr>
        <w:t>כל</w:t>
      </w:r>
      <w:r>
        <w:rPr>
          <w:rFonts w:cs="Times New Roman;Times New Roman"/>
          <w:sz w:val="24"/>
          <w:sz w:val="24"/>
          <w:szCs w:val="26"/>
          <w:rtl w:val="true"/>
        </w:rPr>
        <w:t xml:space="preserve"> </w:t>
      </w:r>
      <w:r>
        <w:rPr>
          <w:rFonts w:cs="FrankRuehl;Times New Roman"/>
          <w:sz w:val="24"/>
          <w:sz w:val="24"/>
          <w:szCs w:val="26"/>
          <w:rtl w:val="true"/>
        </w:rPr>
        <w:t>מקרה</w:t>
      </w:r>
      <w:r>
        <w:rPr>
          <w:rFonts w:cs="Times New Roman;Times New Roman"/>
          <w:sz w:val="24"/>
          <w:sz w:val="24"/>
          <w:szCs w:val="26"/>
          <w:rtl w:val="true"/>
        </w:rPr>
        <w:t xml:space="preserve"> </w:t>
      </w:r>
      <w:r>
        <w:rPr>
          <w:rFonts w:cs="FrankRuehl;Times New Roman"/>
          <w:sz w:val="24"/>
          <w:sz w:val="24"/>
          <w:szCs w:val="26"/>
          <w:rtl w:val="true"/>
        </w:rPr>
        <w:t>ייבחן</w:t>
      </w:r>
      <w:r>
        <w:rPr>
          <w:rFonts w:cs="Times New Roman;Times New Roman"/>
          <w:sz w:val="24"/>
          <w:sz w:val="24"/>
          <w:szCs w:val="26"/>
          <w:rtl w:val="true"/>
        </w:rPr>
        <w:t xml:space="preserve"> </w:t>
      </w:r>
      <w:r>
        <w:rPr>
          <w:rFonts w:cs="FrankRuehl;Times New Roman"/>
          <w:sz w:val="24"/>
          <w:sz w:val="24"/>
          <w:szCs w:val="26"/>
          <w:rtl w:val="true"/>
        </w:rPr>
        <w:t>לפי</w:t>
      </w:r>
      <w:r>
        <w:rPr>
          <w:rFonts w:cs="Times New Roman;Times New Roman"/>
          <w:sz w:val="24"/>
          <w:sz w:val="24"/>
          <w:szCs w:val="26"/>
          <w:rtl w:val="true"/>
        </w:rPr>
        <w:t xml:space="preserve"> </w:t>
      </w:r>
      <w:r>
        <w:rPr>
          <w:rFonts w:cs="FrankRuehl;Times New Roman"/>
          <w:sz w:val="24"/>
          <w:sz w:val="24"/>
          <w:szCs w:val="26"/>
          <w:rtl w:val="true"/>
        </w:rPr>
        <w:t>נסיבותיו</w:t>
      </w:r>
      <w:r>
        <w:rPr>
          <w:rFonts w:cs="FrankRuehl;Times New Roman"/>
          <w:sz w:val="24"/>
          <w:szCs w:val="26"/>
          <w:rtl w:val="true"/>
        </w:rPr>
        <w:t xml:space="preserve">. </w:t>
      </w:r>
      <w:r>
        <w:rPr>
          <w:rFonts w:cs="FrankRuehl;Times New Roman"/>
          <w:sz w:val="24"/>
          <w:sz w:val="24"/>
          <w:szCs w:val="26"/>
          <w:rtl w:val="true"/>
        </w:rPr>
        <w:t>בענייננו</w:t>
      </w:r>
      <w:r>
        <w:rPr>
          <w:rFonts w:cs="FrankRuehl;Times New Roman"/>
          <w:sz w:val="24"/>
          <w:szCs w:val="26"/>
          <w:rtl w:val="true"/>
        </w:rPr>
        <w:t xml:space="preserve">, </w:t>
      </w:r>
      <w:r>
        <w:rPr>
          <w:rFonts w:cs="FrankRuehl;Times New Roman"/>
          <w:sz w:val="24"/>
          <w:sz w:val="24"/>
          <w:szCs w:val="26"/>
          <w:rtl w:val="true"/>
        </w:rPr>
        <w:t>השאלה</w:t>
      </w:r>
      <w:r>
        <w:rPr>
          <w:rFonts w:cs="Times New Roman;Times New Roman"/>
          <w:sz w:val="24"/>
          <w:sz w:val="24"/>
          <w:szCs w:val="26"/>
          <w:rtl w:val="true"/>
        </w:rPr>
        <w:t xml:space="preserve"> </w:t>
      </w:r>
      <w:r>
        <w:rPr>
          <w:rFonts w:cs="FrankRuehl;Times New Roman"/>
          <w:sz w:val="24"/>
          <w:sz w:val="24"/>
          <w:szCs w:val="26"/>
          <w:rtl w:val="true"/>
        </w:rPr>
        <w:t>היא</w:t>
      </w:r>
      <w:r>
        <w:rPr>
          <w:rFonts w:cs="Times New Roman;Times New Roman"/>
          <w:sz w:val="24"/>
          <w:sz w:val="24"/>
          <w:szCs w:val="26"/>
          <w:rtl w:val="true"/>
        </w:rPr>
        <w:t xml:space="preserve"> </w:t>
      </w:r>
      <w:r>
        <w:rPr>
          <w:rFonts w:cs="FrankRuehl;Times New Roman"/>
          <w:sz w:val="24"/>
          <w:sz w:val="24"/>
          <w:szCs w:val="26"/>
          <w:rtl w:val="true"/>
        </w:rPr>
        <w:t>האם</w:t>
      </w:r>
      <w:r>
        <w:rPr>
          <w:rFonts w:cs="Times New Roman;Times New Roman"/>
          <w:sz w:val="24"/>
          <w:sz w:val="24"/>
          <w:szCs w:val="26"/>
          <w:rtl w:val="true"/>
        </w:rPr>
        <w:t xml:space="preserve"> </w:t>
      </w:r>
      <w:r>
        <w:rPr>
          <w:rFonts w:cs="FrankRuehl;Times New Roman"/>
          <w:sz w:val="24"/>
          <w:sz w:val="24"/>
          <w:szCs w:val="26"/>
          <w:rtl w:val="true"/>
        </w:rPr>
        <w:t>העובדה</w:t>
      </w:r>
      <w:r>
        <w:rPr>
          <w:rFonts w:cs="Times New Roman;Times New Roman"/>
          <w:sz w:val="24"/>
          <w:sz w:val="24"/>
          <w:szCs w:val="26"/>
          <w:rtl w:val="true"/>
        </w:rPr>
        <w:t xml:space="preserve"> </w:t>
      </w:r>
      <w:r>
        <w:rPr>
          <w:rFonts w:cs="FrankRuehl;Times New Roman"/>
          <w:sz w:val="24"/>
          <w:sz w:val="24"/>
          <w:szCs w:val="26"/>
          <w:rtl w:val="true"/>
        </w:rPr>
        <w:t>שהנאשם</w:t>
      </w:r>
      <w:r>
        <w:rPr>
          <w:rFonts w:cs="Times New Roman;Times New Roman"/>
          <w:sz w:val="24"/>
          <w:sz w:val="24"/>
          <w:szCs w:val="26"/>
          <w:rtl w:val="true"/>
        </w:rPr>
        <w:t xml:space="preserve"> </w:t>
      </w:r>
      <w:r>
        <w:rPr>
          <w:rFonts w:cs="FrankRuehl;Times New Roman"/>
          <w:sz w:val="24"/>
          <w:sz w:val="24"/>
          <w:szCs w:val="26"/>
          <w:rtl w:val="true"/>
        </w:rPr>
        <w:t>העיד</w:t>
      </w:r>
      <w:r>
        <w:rPr>
          <w:rFonts w:cs="Times New Roman;Times New Roman"/>
          <w:sz w:val="24"/>
          <w:sz w:val="24"/>
          <w:szCs w:val="26"/>
          <w:rtl w:val="true"/>
        </w:rPr>
        <w:t xml:space="preserve"> </w:t>
      </w:r>
      <w:r>
        <w:rPr>
          <w:rFonts w:cs="FrankRuehl;Times New Roman"/>
          <w:sz w:val="24"/>
          <w:sz w:val="24"/>
          <w:szCs w:val="26"/>
          <w:rtl w:val="true"/>
        </w:rPr>
        <w:t>בפני</w:t>
      </w:r>
      <w:r>
        <w:rPr>
          <w:rFonts w:cs="Times New Roman;Times New Roman"/>
          <w:sz w:val="24"/>
          <w:sz w:val="24"/>
          <w:szCs w:val="26"/>
          <w:rtl w:val="true"/>
        </w:rPr>
        <w:t xml:space="preserve"> </w:t>
      </w:r>
      <w:r>
        <w:rPr>
          <w:rFonts w:cs="FrankRuehl;Times New Roman"/>
          <w:sz w:val="24"/>
          <w:sz w:val="24"/>
          <w:szCs w:val="26"/>
          <w:rtl w:val="true"/>
        </w:rPr>
        <w:t>המותב</w:t>
      </w:r>
      <w:r>
        <w:rPr>
          <w:rFonts w:cs="Times New Roman;Times New Roman"/>
          <w:sz w:val="24"/>
          <w:sz w:val="24"/>
          <w:szCs w:val="26"/>
          <w:rtl w:val="true"/>
        </w:rPr>
        <w:t xml:space="preserve"> </w:t>
      </w:r>
      <w:r>
        <w:rPr>
          <w:rFonts w:cs="FrankRuehl;Times New Roman"/>
          <w:sz w:val="24"/>
          <w:sz w:val="24"/>
          <w:szCs w:val="26"/>
          <w:rtl w:val="true"/>
        </w:rPr>
        <w:t>כעד</w:t>
      </w:r>
      <w:r>
        <w:rPr>
          <w:rFonts w:cs="Times New Roman;Times New Roman"/>
          <w:sz w:val="24"/>
          <w:sz w:val="24"/>
          <w:szCs w:val="26"/>
          <w:rtl w:val="true"/>
        </w:rPr>
        <w:t xml:space="preserve"> </w:t>
      </w:r>
      <w:r>
        <w:rPr>
          <w:rFonts w:cs="FrankRuehl;Times New Roman"/>
          <w:sz w:val="24"/>
          <w:sz w:val="24"/>
          <w:szCs w:val="26"/>
          <w:rtl w:val="true"/>
        </w:rPr>
        <w:t>תביעה</w:t>
      </w:r>
      <w:r>
        <w:rPr>
          <w:rFonts w:cs="Times New Roman;Times New Roman"/>
          <w:sz w:val="24"/>
          <w:sz w:val="24"/>
          <w:szCs w:val="26"/>
          <w:rtl w:val="true"/>
        </w:rPr>
        <w:t xml:space="preserve"> </w:t>
      </w:r>
      <w:r>
        <w:rPr>
          <w:rFonts w:cs="FrankRuehl;Times New Roman"/>
          <w:sz w:val="24"/>
          <w:sz w:val="24"/>
          <w:szCs w:val="26"/>
          <w:rtl w:val="true"/>
        </w:rPr>
        <w:t>בהליך</w:t>
      </w:r>
      <w:r>
        <w:rPr>
          <w:rFonts w:cs="Times New Roman;Times New Roman"/>
          <w:sz w:val="24"/>
          <w:sz w:val="24"/>
          <w:szCs w:val="26"/>
          <w:rtl w:val="true"/>
        </w:rPr>
        <w:t xml:space="preserve"> </w:t>
      </w:r>
      <w:r>
        <w:rPr>
          <w:rFonts w:cs="FrankRuehl;Times New Roman"/>
          <w:sz w:val="24"/>
          <w:sz w:val="24"/>
          <w:szCs w:val="26"/>
          <w:rtl w:val="true"/>
        </w:rPr>
        <w:t>פלילי</w:t>
      </w:r>
      <w:r>
        <w:rPr>
          <w:rFonts w:cs="Times New Roman;Times New Roman"/>
          <w:sz w:val="24"/>
          <w:sz w:val="24"/>
          <w:szCs w:val="26"/>
          <w:rtl w:val="true"/>
        </w:rPr>
        <w:t xml:space="preserve"> </w:t>
      </w:r>
      <w:r>
        <w:rPr>
          <w:rFonts w:cs="FrankRuehl;Times New Roman"/>
          <w:sz w:val="24"/>
          <w:sz w:val="24"/>
          <w:szCs w:val="26"/>
          <w:rtl w:val="true"/>
        </w:rPr>
        <w:t>אחר</w:t>
      </w:r>
      <w:r>
        <w:rPr>
          <w:rFonts w:cs="Times New Roman;Times New Roman"/>
          <w:sz w:val="24"/>
          <w:sz w:val="24"/>
          <w:szCs w:val="26"/>
          <w:rtl w:val="true"/>
        </w:rPr>
        <w:t xml:space="preserve"> </w:t>
      </w:r>
      <w:r>
        <w:rPr>
          <w:rFonts w:cs="FrankRuehl;Times New Roman"/>
          <w:sz w:val="24"/>
          <w:sz w:val="24"/>
          <w:szCs w:val="26"/>
          <w:rtl w:val="true"/>
        </w:rPr>
        <w:t>לפני</w:t>
      </w:r>
      <w:r>
        <w:rPr>
          <w:rFonts w:cs="Times New Roman;Times New Roman"/>
          <w:sz w:val="24"/>
          <w:sz w:val="24"/>
          <w:szCs w:val="26"/>
          <w:rtl w:val="true"/>
        </w:rPr>
        <w:t xml:space="preserve"> </w:t>
      </w:r>
      <w:r>
        <w:rPr>
          <w:rFonts w:cs="FrankRuehl;Times New Roman"/>
          <w:sz w:val="24"/>
          <w:sz w:val="24"/>
          <w:szCs w:val="26"/>
          <w:rtl w:val="true"/>
        </w:rPr>
        <w:t>מספר</w:t>
      </w:r>
      <w:r>
        <w:rPr>
          <w:rFonts w:cs="Times New Roman;Times New Roman"/>
          <w:sz w:val="24"/>
          <w:sz w:val="24"/>
          <w:szCs w:val="26"/>
          <w:rtl w:val="true"/>
        </w:rPr>
        <w:t xml:space="preserve"> </w:t>
      </w:r>
      <w:r>
        <w:rPr>
          <w:rFonts w:cs="FrankRuehl;Times New Roman"/>
          <w:sz w:val="24"/>
          <w:sz w:val="24"/>
          <w:szCs w:val="26"/>
          <w:rtl w:val="true"/>
        </w:rPr>
        <w:t>שנים</w:t>
      </w:r>
      <w:r>
        <w:rPr>
          <w:rFonts w:cs="FrankRuehl;Times New Roman"/>
          <w:sz w:val="24"/>
          <w:szCs w:val="26"/>
          <w:rtl w:val="true"/>
        </w:rPr>
        <w:t xml:space="preserve">, </w:t>
      </w:r>
      <w:r>
        <w:rPr>
          <w:rFonts w:cs="FrankRuehl;Times New Roman"/>
          <w:sz w:val="24"/>
          <w:sz w:val="24"/>
          <w:szCs w:val="26"/>
          <w:rtl w:val="true"/>
        </w:rPr>
        <w:t>ובמסגרתו</w:t>
      </w:r>
      <w:r>
        <w:rPr>
          <w:rFonts w:cs="Times New Roman;Times New Roman"/>
          <w:sz w:val="24"/>
          <w:sz w:val="24"/>
          <w:szCs w:val="26"/>
          <w:rtl w:val="true"/>
        </w:rPr>
        <w:t xml:space="preserve"> </w:t>
      </w:r>
      <w:r>
        <w:rPr>
          <w:rFonts w:cs="FrankRuehl;Times New Roman"/>
          <w:sz w:val="24"/>
          <w:sz w:val="24"/>
          <w:szCs w:val="26"/>
          <w:rtl w:val="true"/>
        </w:rPr>
        <w:t>הוכרז</w:t>
      </w:r>
      <w:r>
        <w:rPr>
          <w:rFonts w:cs="Times New Roman;Times New Roman"/>
          <w:sz w:val="24"/>
          <w:sz w:val="24"/>
          <w:szCs w:val="26"/>
          <w:rtl w:val="true"/>
        </w:rPr>
        <w:t xml:space="preserve"> </w:t>
      </w:r>
      <w:r>
        <w:rPr>
          <w:rFonts w:cs="FrankRuehl;Times New Roman"/>
          <w:sz w:val="24"/>
          <w:sz w:val="24"/>
          <w:szCs w:val="26"/>
          <w:rtl w:val="true"/>
        </w:rPr>
        <w:t>כ</w:t>
      </w:r>
      <w:r>
        <w:rPr>
          <w:rFonts w:cs="FrankRuehl;Times New Roman"/>
          <w:sz w:val="24"/>
          <w:szCs w:val="26"/>
          <w:rtl w:val="true"/>
        </w:rPr>
        <w:t>"</w:t>
      </w:r>
      <w:r>
        <w:rPr>
          <w:rFonts w:cs="FrankRuehl;Times New Roman"/>
          <w:sz w:val="24"/>
          <w:sz w:val="24"/>
          <w:szCs w:val="26"/>
          <w:rtl w:val="true"/>
        </w:rPr>
        <w:t>עד</w:t>
      </w:r>
      <w:r>
        <w:rPr>
          <w:rFonts w:cs="Times New Roman;Times New Roman"/>
          <w:sz w:val="24"/>
          <w:sz w:val="24"/>
          <w:szCs w:val="26"/>
          <w:rtl w:val="true"/>
        </w:rPr>
        <w:t xml:space="preserve"> </w:t>
      </w:r>
      <w:r>
        <w:rPr>
          <w:rFonts w:cs="FrankRuehl;Times New Roman"/>
          <w:sz w:val="24"/>
          <w:sz w:val="24"/>
          <w:szCs w:val="26"/>
          <w:rtl w:val="true"/>
        </w:rPr>
        <w:t>עוין</w:t>
      </w:r>
      <w:r>
        <w:rPr>
          <w:rFonts w:cs="FrankRuehl;Times New Roman"/>
          <w:sz w:val="24"/>
          <w:szCs w:val="26"/>
          <w:rtl w:val="true"/>
        </w:rPr>
        <w:t xml:space="preserve">", </w:t>
      </w:r>
      <w:r>
        <w:rPr>
          <w:rFonts w:cs="FrankRuehl;Times New Roman"/>
          <w:sz w:val="24"/>
          <w:sz w:val="24"/>
          <w:szCs w:val="26"/>
          <w:rtl w:val="true"/>
        </w:rPr>
        <w:t>יצרה</w:t>
      </w:r>
      <w:r>
        <w:rPr>
          <w:rFonts w:cs="Times New Roman;Times New Roman"/>
          <w:sz w:val="24"/>
          <w:sz w:val="24"/>
          <w:szCs w:val="26"/>
          <w:rtl w:val="true"/>
        </w:rPr>
        <w:t xml:space="preserve"> </w:t>
      </w:r>
      <w:r>
        <w:rPr>
          <w:rFonts w:cs="FrankRuehl;Times New Roman"/>
          <w:sz w:val="24"/>
          <w:sz w:val="24"/>
          <w:szCs w:val="26"/>
          <w:rtl w:val="true"/>
        </w:rPr>
        <w:t>מסה</w:t>
      </w:r>
      <w:r>
        <w:rPr>
          <w:rFonts w:cs="Times New Roman;Times New Roman"/>
          <w:sz w:val="24"/>
          <w:sz w:val="24"/>
          <w:szCs w:val="26"/>
          <w:rtl w:val="true"/>
        </w:rPr>
        <w:t xml:space="preserve"> </w:t>
      </w:r>
      <w:r>
        <w:rPr>
          <w:rFonts w:cs="FrankRuehl;Times New Roman"/>
          <w:sz w:val="24"/>
          <w:sz w:val="24"/>
          <w:szCs w:val="26"/>
          <w:rtl w:val="true"/>
        </w:rPr>
        <w:t>משמעותית</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מידע</w:t>
      </w:r>
      <w:r>
        <w:rPr>
          <w:rFonts w:cs="Times New Roman;Times New Roman"/>
          <w:sz w:val="24"/>
          <w:sz w:val="24"/>
          <w:szCs w:val="26"/>
          <w:rtl w:val="true"/>
        </w:rPr>
        <w:t xml:space="preserve"> </w:t>
      </w:r>
      <w:r>
        <w:rPr>
          <w:rFonts w:cs="FrankRuehl;Times New Roman"/>
          <w:sz w:val="24"/>
          <w:sz w:val="24"/>
          <w:szCs w:val="26"/>
          <w:rtl w:val="true"/>
        </w:rPr>
        <w:t>לא</w:t>
      </w:r>
      <w:r>
        <w:rPr>
          <w:rFonts w:cs="Times New Roman;Times New Roman"/>
          <w:sz w:val="24"/>
          <w:sz w:val="24"/>
          <w:szCs w:val="26"/>
          <w:rtl w:val="true"/>
        </w:rPr>
        <w:t xml:space="preserve"> </w:t>
      </w:r>
      <w:r>
        <w:rPr>
          <w:rFonts w:cs="FrankRuehl;Times New Roman"/>
          <w:sz w:val="24"/>
          <w:sz w:val="24"/>
          <w:szCs w:val="26"/>
          <w:rtl w:val="true"/>
        </w:rPr>
        <w:t>קביל</w:t>
      </w:r>
      <w:r>
        <w:rPr>
          <w:rFonts w:cs="Times New Roman;Times New Roman"/>
          <w:sz w:val="24"/>
          <w:sz w:val="24"/>
          <w:szCs w:val="26"/>
          <w:rtl w:val="true"/>
        </w:rPr>
        <w:t xml:space="preserve"> </w:t>
      </w:r>
      <w:r>
        <w:rPr>
          <w:rFonts w:cs="FrankRuehl;Times New Roman"/>
          <w:sz w:val="24"/>
          <w:sz w:val="24"/>
          <w:szCs w:val="26"/>
          <w:rtl w:val="true"/>
        </w:rPr>
        <w:t>שיהיה</w:t>
      </w:r>
      <w:r>
        <w:rPr>
          <w:rFonts w:cs="Times New Roman;Times New Roman"/>
          <w:sz w:val="24"/>
          <w:sz w:val="24"/>
          <w:szCs w:val="26"/>
          <w:rtl w:val="true"/>
        </w:rPr>
        <w:t xml:space="preserve"> </w:t>
      </w:r>
      <w:r>
        <w:rPr>
          <w:rFonts w:cs="FrankRuehl;Times New Roman"/>
          <w:sz w:val="24"/>
          <w:sz w:val="24"/>
          <w:szCs w:val="26"/>
          <w:rtl w:val="true"/>
        </w:rPr>
        <w:t>בכוחה</w:t>
      </w:r>
      <w:r>
        <w:rPr>
          <w:rFonts w:cs="Times New Roman;Times New Roman"/>
          <w:sz w:val="24"/>
          <w:sz w:val="24"/>
          <w:szCs w:val="26"/>
          <w:rtl w:val="true"/>
        </w:rPr>
        <w:t xml:space="preserve"> </w:t>
      </w:r>
      <w:r>
        <w:rPr>
          <w:rFonts w:cs="FrankRuehl;Times New Roman"/>
          <w:sz w:val="24"/>
          <w:sz w:val="24"/>
          <w:szCs w:val="26"/>
          <w:rtl w:val="true"/>
        </w:rPr>
        <w:t>להשפיע</w:t>
      </w:r>
      <w:r>
        <w:rPr>
          <w:rFonts w:cs="Times New Roman;Times New Roman"/>
          <w:sz w:val="24"/>
          <w:sz w:val="24"/>
          <w:szCs w:val="26"/>
          <w:rtl w:val="true"/>
        </w:rPr>
        <w:t xml:space="preserve"> </w:t>
      </w:r>
      <w:r>
        <w:rPr>
          <w:rFonts w:cs="FrankRuehl;Times New Roman"/>
          <w:sz w:val="24"/>
          <w:sz w:val="24"/>
          <w:szCs w:val="26"/>
          <w:rtl w:val="true"/>
        </w:rPr>
        <w:t>על</w:t>
      </w:r>
      <w:r>
        <w:rPr>
          <w:rFonts w:cs="Times New Roman;Times New Roman"/>
          <w:sz w:val="24"/>
          <w:sz w:val="24"/>
          <w:szCs w:val="26"/>
          <w:rtl w:val="true"/>
        </w:rPr>
        <w:t xml:space="preserve"> </w:t>
      </w:r>
      <w:r>
        <w:rPr>
          <w:rFonts w:cs="FrankRuehl;Times New Roman"/>
          <w:sz w:val="24"/>
          <w:sz w:val="24"/>
          <w:szCs w:val="26"/>
          <w:rtl w:val="true"/>
        </w:rPr>
        <w:t>יכולתו</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השופט</w:t>
      </w:r>
      <w:r>
        <w:rPr>
          <w:rFonts w:cs="Times New Roman;Times New Roman"/>
          <w:sz w:val="24"/>
          <w:sz w:val="24"/>
          <w:szCs w:val="26"/>
          <w:rtl w:val="true"/>
        </w:rPr>
        <w:t xml:space="preserve"> </w:t>
      </w:r>
      <w:r>
        <w:rPr>
          <w:rFonts w:cs="FrankRuehl;Times New Roman"/>
          <w:sz w:val="24"/>
          <w:sz w:val="24"/>
          <w:szCs w:val="26"/>
          <w:rtl w:val="true"/>
        </w:rPr>
        <w:t>לנהל</w:t>
      </w:r>
      <w:r>
        <w:rPr>
          <w:rFonts w:cs="Times New Roman;Times New Roman"/>
          <w:sz w:val="24"/>
          <w:sz w:val="24"/>
          <w:szCs w:val="26"/>
          <w:rtl w:val="true"/>
        </w:rPr>
        <w:t xml:space="preserve"> </w:t>
      </w:r>
      <w:r>
        <w:rPr>
          <w:rFonts w:cs="FrankRuehl;Times New Roman"/>
          <w:sz w:val="24"/>
          <w:sz w:val="24"/>
          <w:szCs w:val="26"/>
          <w:rtl w:val="true"/>
        </w:rPr>
        <w:t>את</w:t>
      </w:r>
      <w:r>
        <w:rPr>
          <w:rFonts w:cs="Times New Roman;Times New Roman"/>
          <w:sz w:val="24"/>
          <w:sz w:val="24"/>
          <w:szCs w:val="26"/>
          <w:rtl w:val="true"/>
        </w:rPr>
        <w:t xml:space="preserve"> </w:t>
      </w:r>
      <w:r>
        <w:rPr>
          <w:rFonts w:cs="FrankRuehl;Times New Roman"/>
          <w:sz w:val="24"/>
          <w:sz w:val="24"/>
          <w:szCs w:val="26"/>
          <w:rtl w:val="true"/>
        </w:rPr>
        <w:t>המשפט</w:t>
      </w:r>
      <w:r>
        <w:rPr>
          <w:rFonts w:cs="Times New Roman;Times New Roman"/>
          <w:sz w:val="24"/>
          <w:sz w:val="24"/>
          <w:szCs w:val="26"/>
          <w:rtl w:val="true"/>
        </w:rPr>
        <w:t xml:space="preserve"> </w:t>
      </w:r>
      <w:r>
        <w:rPr>
          <w:rFonts w:cs="FrankRuehl;Times New Roman"/>
          <w:sz w:val="24"/>
          <w:sz w:val="24"/>
          <w:szCs w:val="26"/>
          <w:rtl w:val="true"/>
        </w:rPr>
        <w:t>באובייקטיביות</w:t>
      </w:r>
      <w:r>
        <w:rPr>
          <w:rFonts w:cs="Times New Roman;Times New Roman"/>
          <w:sz w:val="24"/>
          <w:sz w:val="24"/>
          <w:szCs w:val="26"/>
          <w:rtl w:val="true"/>
        </w:rPr>
        <w:t xml:space="preserve"> </w:t>
      </w:r>
      <w:r>
        <w:rPr>
          <w:rFonts w:cs="FrankRuehl;Times New Roman"/>
          <w:sz w:val="24"/>
          <w:sz w:val="24"/>
          <w:szCs w:val="26"/>
          <w:rtl w:val="true"/>
        </w:rPr>
        <w:t>הנדרשת</w:t>
      </w:r>
      <w:r>
        <w:rPr>
          <w:rFonts w:cs="FrankRuehl;Times New Roman"/>
          <w:sz w:val="24"/>
          <w:szCs w:val="26"/>
          <w:rtl w:val="true"/>
        </w:rPr>
        <w:t xml:space="preserve">, </w:t>
      </w:r>
      <w:r>
        <w:rPr>
          <w:rFonts w:cs="FrankRuehl;Times New Roman"/>
          <w:sz w:val="24"/>
          <w:sz w:val="24"/>
          <w:szCs w:val="26"/>
          <w:rtl w:val="true"/>
        </w:rPr>
        <w:t>או</w:t>
      </w:r>
      <w:r>
        <w:rPr>
          <w:rFonts w:cs="Times New Roman;Times New Roman"/>
          <w:sz w:val="24"/>
          <w:sz w:val="24"/>
          <w:szCs w:val="26"/>
          <w:rtl w:val="true"/>
        </w:rPr>
        <w:t xml:space="preserve"> </w:t>
      </w:r>
      <w:r>
        <w:rPr>
          <w:rFonts w:cs="FrankRuehl;Times New Roman"/>
          <w:sz w:val="24"/>
          <w:sz w:val="24"/>
          <w:szCs w:val="26"/>
          <w:rtl w:val="true"/>
        </w:rPr>
        <w:t>לכל</w:t>
      </w:r>
      <w:r>
        <w:rPr>
          <w:rFonts w:cs="Times New Roman;Times New Roman"/>
          <w:sz w:val="24"/>
          <w:sz w:val="24"/>
          <w:szCs w:val="26"/>
          <w:rtl w:val="true"/>
        </w:rPr>
        <w:t xml:space="preserve"> </w:t>
      </w:r>
      <w:r>
        <w:rPr>
          <w:rFonts w:cs="FrankRuehl;Times New Roman"/>
          <w:sz w:val="24"/>
          <w:sz w:val="24"/>
          <w:szCs w:val="26"/>
          <w:rtl w:val="true"/>
        </w:rPr>
        <w:t>הפחות</w:t>
      </w:r>
      <w:r>
        <w:rPr>
          <w:rFonts w:cs="Times New Roman;Times New Roman"/>
          <w:sz w:val="24"/>
          <w:sz w:val="24"/>
          <w:szCs w:val="26"/>
          <w:rtl w:val="true"/>
        </w:rPr>
        <w:t xml:space="preserve"> </w:t>
      </w:r>
      <w:r>
        <w:rPr>
          <w:rFonts w:cs="FrankRuehl;Times New Roman"/>
          <w:sz w:val="24"/>
          <w:sz w:val="24"/>
          <w:szCs w:val="26"/>
          <w:rtl w:val="true"/>
        </w:rPr>
        <w:t>לעורר</w:t>
      </w:r>
      <w:r>
        <w:rPr>
          <w:rFonts w:cs="Times New Roman;Times New Roman"/>
          <w:sz w:val="24"/>
          <w:sz w:val="24"/>
          <w:szCs w:val="26"/>
          <w:rtl w:val="true"/>
        </w:rPr>
        <w:t xml:space="preserve"> </w:t>
      </w:r>
      <w:r>
        <w:rPr>
          <w:rFonts w:cs="FrankRuehl;Times New Roman"/>
          <w:sz w:val="24"/>
          <w:sz w:val="24"/>
          <w:szCs w:val="26"/>
          <w:rtl w:val="true"/>
        </w:rPr>
        <w:t>חוסר</w:t>
      </w:r>
      <w:r>
        <w:rPr>
          <w:rFonts w:cs="Times New Roman;Times New Roman"/>
          <w:sz w:val="24"/>
          <w:sz w:val="24"/>
          <w:szCs w:val="26"/>
          <w:rtl w:val="true"/>
        </w:rPr>
        <w:t xml:space="preserve"> </w:t>
      </w:r>
      <w:r>
        <w:rPr>
          <w:rFonts w:cs="FrankRuehl;Times New Roman"/>
          <w:sz w:val="24"/>
          <w:sz w:val="24"/>
          <w:szCs w:val="26"/>
          <w:rtl w:val="true"/>
        </w:rPr>
        <w:t>אמון</w:t>
      </w:r>
      <w:r>
        <w:rPr>
          <w:rFonts w:cs="Times New Roman;Times New Roman"/>
          <w:sz w:val="24"/>
          <w:sz w:val="24"/>
          <w:szCs w:val="26"/>
          <w:rtl w:val="true"/>
        </w:rPr>
        <w:t xml:space="preserve"> </w:t>
      </w:r>
      <w:r>
        <w:rPr>
          <w:rFonts w:cs="FrankRuehl;Times New Roman"/>
          <w:sz w:val="24"/>
          <w:sz w:val="24"/>
          <w:szCs w:val="26"/>
          <w:rtl w:val="true"/>
        </w:rPr>
        <w:t>ביכולתו</w:t>
      </w:r>
      <w:r>
        <w:rPr>
          <w:rFonts w:cs="Times New Roman;Times New Roman"/>
          <w:sz w:val="24"/>
          <w:sz w:val="24"/>
          <w:szCs w:val="26"/>
          <w:rtl w:val="true"/>
        </w:rPr>
        <w:t xml:space="preserve"> </w:t>
      </w:r>
      <w:r>
        <w:rPr>
          <w:rFonts w:cs="FrankRuehl;Times New Roman"/>
          <w:sz w:val="24"/>
          <w:sz w:val="24"/>
          <w:szCs w:val="26"/>
          <w:rtl w:val="true"/>
        </w:rPr>
        <w:t>לעשות</w:t>
      </w:r>
      <w:r>
        <w:rPr>
          <w:rFonts w:cs="Times New Roman;Times New Roman"/>
          <w:sz w:val="24"/>
          <w:sz w:val="24"/>
          <w:szCs w:val="26"/>
          <w:rtl w:val="true"/>
        </w:rPr>
        <w:t xml:space="preserve"> </w:t>
      </w:r>
      <w:r>
        <w:rPr>
          <w:rFonts w:cs="FrankRuehl;Times New Roman"/>
          <w:sz w:val="24"/>
          <w:sz w:val="24"/>
          <w:szCs w:val="26"/>
          <w:rtl w:val="true"/>
        </w:rPr>
        <w:t>זאת</w:t>
      </w:r>
      <w:r>
        <w:rPr>
          <w:rFonts w:cs="FrankRuehl;Times New Roman"/>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Times New Roman"/>
          <w:sz w:val="24"/>
          <w:sz w:val="24"/>
          <w:szCs w:val="26"/>
          <w:rtl w:val="true"/>
        </w:rPr>
        <w:t>נראה</w:t>
      </w:r>
      <w:r>
        <w:rPr>
          <w:rFonts w:cs="Times New Roman;Times New Roman"/>
          <w:sz w:val="24"/>
          <w:sz w:val="24"/>
          <w:szCs w:val="26"/>
          <w:rtl w:val="true"/>
        </w:rPr>
        <w:t xml:space="preserve"> </w:t>
      </w:r>
      <w:r>
        <w:rPr>
          <w:rFonts w:cs="FrankRuehl;Times New Roman"/>
          <w:sz w:val="24"/>
          <w:sz w:val="24"/>
          <w:szCs w:val="26"/>
          <w:rtl w:val="true"/>
        </w:rPr>
        <w:t>כי</w:t>
      </w:r>
      <w:r>
        <w:rPr>
          <w:rFonts w:cs="Times New Roman;Times New Roman"/>
          <w:sz w:val="24"/>
          <w:sz w:val="24"/>
          <w:szCs w:val="26"/>
          <w:rtl w:val="true"/>
        </w:rPr>
        <w:t xml:space="preserve"> </w:t>
      </w:r>
      <w:r>
        <w:rPr>
          <w:rFonts w:cs="FrankRuehl;Times New Roman"/>
          <w:sz w:val="24"/>
          <w:sz w:val="24"/>
          <w:szCs w:val="26"/>
          <w:rtl w:val="true"/>
        </w:rPr>
        <w:t>התשובה</w:t>
      </w:r>
      <w:r>
        <w:rPr>
          <w:rFonts w:cs="Times New Roman;Times New Roman"/>
          <w:sz w:val="24"/>
          <w:sz w:val="24"/>
          <w:szCs w:val="26"/>
          <w:rtl w:val="true"/>
        </w:rPr>
        <w:t xml:space="preserve"> </w:t>
      </w:r>
      <w:r>
        <w:rPr>
          <w:rFonts w:cs="FrankRuehl;Times New Roman"/>
          <w:sz w:val="24"/>
          <w:sz w:val="24"/>
          <w:szCs w:val="26"/>
          <w:rtl w:val="true"/>
        </w:rPr>
        <w:t>לכך</w:t>
      </w:r>
      <w:r>
        <w:rPr>
          <w:rFonts w:cs="Times New Roman;Times New Roman"/>
          <w:sz w:val="24"/>
          <w:sz w:val="24"/>
          <w:szCs w:val="26"/>
          <w:rtl w:val="true"/>
        </w:rPr>
        <w:t xml:space="preserve"> </w:t>
      </w:r>
      <w:r>
        <w:rPr>
          <w:rFonts w:cs="FrankRuehl;Times New Roman"/>
          <w:sz w:val="24"/>
          <w:sz w:val="24"/>
          <w:szCs w:val="26"/>
          <w:rtl w:val="true"/>
        </w:rPr>
        <w:t>היא</w:t>
      </w:r>
      <w:r>
        <w:rPr>
          <w:rFonts w:cs="Times New Roman;Times New Roman"/>
          <w:sz w:val="24"/>
          <w:sz w:val="24"/>
          <w:szCs w:val="26"/>
          <w:rtl w:val="true"/>
        </w:rPr>
        <w:t xml:space="preserve"> </w:t>
      </w:r>
      <w:r>
        <w:rPr>
          <w:rFonts w:cs="FrankRuehl;Times New Roman"/>
          <w:sz w:val="24"/>
          <w:sz w:val="24"/>
          <w:szCs w:val="26"/>
          <w:rtl w:val="true"/>
        </w:rPr>
        <w:t>בשלילה</w:t>
      </w:r>
      <w:r>
        <w:rPr>
          <w:rFonts w:cs="FrankRuehl;Times New Roman"/>
          <w:sz w:val="24"/>
          <w:szCs w:val="26"/>
          <w:rtl w:val="true"/>
        </w:rPr>
        <w:t xml:space="preserve">. </w:t>
      </w:r>
      <w:r>
        <w:rPr>
          <w:rFonts w:cs="FrankRuehl;Times New Roman"/>
          <w:sz w:val="24"/>
          <w:sz w:val="24"/>
          <w:szCs w:val="26"/>
          <w:rtl w:val="true"/>
        </w:rPr>
        <w:t>ראשית</w:t>
      </w:r>
      <w:r>
        <w:rPr>
          <w:rFonts w:cs="FrankRuehl;Times New Roman"/>
          <w:sz w:val="24"/>
          <w:szCs w:val="26"/>
          <w:rtl w:val="true"/>
        </w:rPr>
        <w:t xml:space="preserve">, </w:t>
      </w:r>
      <w:r>
        <w:rPr>
          <w:rFonts w:cs="FrankRuehl;Times New Roman"/>
          <w:sz w:val="24"/>
          <w:sz w:val="24"/>
          <w:szCs w:val="26"/>
          <w:rtl w:val="true"/>
        </w:rPr>
        <w:t>חלפו</w:t>
      </w:r>
      <w:r>
        <w:rPr>
          <w:rFonts w:cs="Times New Roman;Times New Roman"/>
          <w:sz w:val="24"/>
          <w:sz w:val="24"/>
          <w:szCs w:val="26"/>
          <w:rtl w:val="true"/>
        </w:rPr>
        <w:t xml:space="preserve"> </w:t>
      </w:r>
      <w:r>
        <w:rPr>
          <w:rFonts w:cs="FrankRuehl;Times New Roman"/>
          <w:sz w:val="24"/>
          <w:sz w:val="24"/>
          <w:szCs w:val="26"/>
          <w:rtl w:val="true"/>
        </w:rPr>
        <w:t>כחמש</w:t>
      </w:r>
      <w:r>
        <w:rPr>
          <w:rFonts w:cs="Times New Roman;Times New Roman"/>
          <w:sz w:val="24"/>
          <w:sz w:val="24"/>
          <w:szCs w:val="26"/>
          <w:rtl w:val="true"/>
        </w:rPr>
        <w:t xml:space="preserve"> </w:t>
      </w:r>
      <w:r>
        <w:rPr>
          <w:rFonts w:cs="FrankRuehl;Times New Roman"/>
          <w:sz w:val="24"/>
          <w:sz w:val="24"/>
          <w:szCs w:val="26"/>
          <w:rtl w:val="true"/>
        </w:rPr>
        <w:t>שנים</w:t>
      </w:r>
      <w:r>
        <w:rPr>
          <w:rFonts w:cs="Times New Roman;Times New Roman"/>
          <w:sz w:val="24"/>
          <w:sz w:val="24"/>
          <w:szCs w:val="26"/>
          <w:rtl w:val="true"/>
        </w:rPr>
        <w:t xml:space="preserve"> </w:t>
      </w:r>
      <w:r>
        <w:rPr>
          <w:rFonts w:cs="FrankRuehl;Times New Roman"/>
          <w:sz w:val="24"/>
          <w:sz w:val="24"/>
          <w:szCs w:val="26"/>
          <w:rtl w:val="true"/>
        </w:rPr>
        <w:t>ממועד</w:t>
      </w:r>
      <w:r>
        <w:rPr>
          <w:rFonts w:cs="Times New Roman;Times New Roman"/>
          <w:sz w:val="24"/>
          <w:sz w:val="24"/>
          <w:szCs w:val="26"/>
          <w:rtl w:val="true"/>
        </w:rPr>
        <w:t xml:space="preserve"> </w:t>
      </w:r>
      <w:r>
        <w:rPr>
          <w:rFonts w:cs="FrankRuehl;Times New Roman"/>
          <w:sz w:val="24"/>
          <w:sz w:val="24"/>
          <w:szCs w:val="26"/>
          <w:rtl w:val="true"/>
        </w:rPr>
        <w:t>מתן</w:t>
      </w:r>
      <w:r>
        <w:rPr>
          <w:rFonts w:cs="Times New Roman;Times New Roman"/>
          <w:sz w:val="24"/>
          <w:sz w:val="24"/>
          <w:szCs w:val="26"/>
          <w:rtl w:val="true"/>
        </w:rPr>
        <w:t xml:space="preserve"> </w:t>
      </w:r>
      <w:r>
        <w:rPr>
          <w:rFonts w:cs="FrankRuehl;Times New Roman"/>
          <w:sz w:val="24"/>
          <w:sz w:val="24"/>
          <w:szCs w:val="26"/>
          <w:rtl w:val="true"/>
        </w:rPr>
        <w:t>הכרעת</w:t>
      </w:r>
      <w:r>
        <w:rPr>
          <w:rFonts w:cs="Times New Roman;Times New Roman"/>
          <w:sz w:val="24"/>
          <w:sz w:val="24"/>
          <w:szCs w:val="26"/>
          <w:rtl w:val="true"/>
        </w:rPr>
        <w:t xml:space="preserve"> </w:t>
      </w:r>
      <w:r>
        <w:rPr>
          <w:rFonts w:cs="FrankRuehl;Times New Roman"/>
          <w:sz w:val="24"/>
          <w:sz w:val="24"/>
          <w:szCs w:val="26"/>
          <w:rtl w:val="true"/>
        </w:rPr>
        <w:t>הדין</w:t>
      </w:r>
      <w:r>
        <w:rPr>
          <w:rFonts w:cs="Times New Roman;Times New Roman"/>
          <w:sz w:val="24"/>
          <w:sz w:val="24"/>
          <w:szCs w:val="26"/>
          <w:rtl w:val="true"/>
        </w:rPr>
        <w:t xml:space="preserve"> </w:t>
      </w:r>
      <w:r>
        <w:rPr>
          <w:rFonts w:cs="FrankRuehl;Times New Roman"/>
          <w:sz w:val="24"/>
          <w:sz w:val="24"/>
          <w:szCs w:val="26"/>
          <w:rtl w:val="true"/>
        </w:rPr>
        <w:t>בהליך</w:t>
      </w:r>
      <w:r>
        <w:rPr>
          <w:rFonts w:cs="Times New Roman;Times New Roman"/>
          <w:sz w:val="24"/>
          <w:sz w:val="24"/>
          <w:szCs w:val="26"/>
          <w:rtl w:val="true"/>
        </w:rPr>
        <w:t xml:space="preserve"> </w:t>
      </w:r>
      <w:r>
        <w:rPr>
          <w:rFonts w:cs="FrankRuehl;Times New Roman"/>
          <w:sz w:val="24"/>
          <w:sz w:val="24"/>
          <w:szCs w:val="26"/>
          <w:rtl w:val="true"/>
        </w:rPr>
        <w:t>הקודם</w:t>
      </w:r>
      <w:r>
        <w:rPr>
          <w:rFonts w:cs="FrankRuehl;Times New Roman"/>
          <w:sz w:val="24"/>
          <w:szCs w:val="26"/>
          <w:rtl w:val="true"/>
        </w:rPr>
        <w:t xml:space="preserve">. </w:t>
      </w:r>
      <w:r>
        <w:rPr>
          <w:rFonts w:cs="FrankRuehl;Times New Roman"/>
          <w:sz w:val="24"/>
          <w:sz w:val="24"/>
          <w:szCs w:val="26"/>
          <w:rtl w:val="true"/>
        </w:rPr>
        <w:t>שנית</w:t>
      </w:r>
      <w:r>
        <w:rPr>
          <w:rFonts w:cs="FrankRuehl;Times New Roman"/>
          <w:sz w:val="24"/>
          <w:szCs w:val="26"/>
          <w:rtl w:val="true"/>
        </w:rPr>
        <w:t xml:space="preserve">, </w:t>
      </w:r>
      <w:r>
        <w:rPr>
          <w:rFonts w:cs="FrankRuehl;Times New Roman"/>
          <w:sz w:val="24"/>
          <w:sz w:val="24"/>
          <w:szCs w:val="26"/>
          <w:rtl w:val="true"/>
        </w:rPr>
        <w:t>המערער</w:t>
      </w:r>
      <w:r>
        <w:rPr>
          <w:rFonts w:cs="Times New Roman;Times New Roman"/>
          <w:sz w:val="24"/>
          <w:sz w:val="24"/>
          <w:szCs w:val="26"/>
          <w:rtl w:val="true"/>
        </w:rPr>
        <w:t xml:space="preserve"> </w:t>
      </w:r>
      <w:r>
        <w:rPr>
          <w:rFonts w:cs="FrankRuehl;Times New Roman"/>
          <w:sz w:val="24"/>
          <w:sz w:val="24"/>
          <w:szCs w:val="26"/>
          <w:rtl w:val="true"/>
        </w:rPr>
        <w:t>היה</w:t>
      </w:r>
      <w:r>
        <w:rPr>
          <w:rFonts w:cs="Times New Roman;Times New Roman"/>
          <w:sz w:val="24"/>
          <w:sz w:val="24"/>
          <w:szCs w:val="26"/>
          <w:rtl w:val="true"/>
        </w:rPr>
        <w:t xml:space="preserve"> </w:t>
      </w:r>
      <w:r>
        <w:rPr>
          <w:rFonts w:cs="FrankRuehl;Times New Roman"/>
          <w:sz w:val="24"/>
          <w:sz w:val="24"/>
          <w:szCs w:val="26"/>
          <w:rtl w:val="true"/>
        </w:rPr>
        <w:t>עד</w:t>
      </w:r>
      <w:r>
        <w:rPr>
          <w:rFonts w:cs="Times New Roman;Times New Roman"/>
          <w:sz w:val="24"/>
          <w:sz w:val="24"/>
          <w:szCs w:val="26"/>
          <w:rtl w:val="true"/>
        </w:rPr>
        <w:t xml:space="preserve"> </w:t>
      </w:r>
      <w:r>
        <w:rPr>
          <w:rFonts w:cs="FrankRuehl;Times New Roman"/>
          <w:sz w:val="24"/>
          <w:sz w:val="24"/>
          <w:szCs w:val="26"/>
          <w:rtl w:val="true"/>
        </w:rPr>
        <w:t>בלבד</w:t>
      </w:r>
      <w:r>
        <w:rPr>
          <w:rFonts w:cs="Times New Roman;Times New Roman"/>
          <w:sz w:val="24"/>
          <w:sz w:val="24"/>
          <w:szCs w:val="26"/>
          <w:rtl w:val="true"/>
        </w:rPr>
        <w:t xml:space="preserve"> </w:t>
      </w:r>
      <w:r>
        <w:rPr>
          <w:rFonts w:cs="FrankRuehl;Times New Roman"/>
          <w:sz w:val="24"/>
          <w:sz w:val="24"/>
          <w:szCs w:val="26"/>
          <w:rtl w:val="true"/>
        </w:rPr>
        <w:t>בהליך</w:t>
      </w:r>
      <w:r>
        <w:rPr>
          <w:rFonts w:cs="Times New Roman;Times New Roman"/>
          <w:sz w:val="24"/>
          <w:sz w:val="24"/>
          <w:szCs w:val="26"/>
          <w:rtl w:val="true"/>
        </w:rPr>
        <w:t xml:space="preserve"> </w:t>
      </w:r>
      <w:r>
        <w:rPr>
          <w:rFonts w:cs="FrankRuehl;Times New Roman"/>
          <w:sz w:val="24"/>
          <w:sz w:val="24"/>
          <w:szCs w:val="26"/>
          <w:rtl w:val="true"/>
        </w:rPr>
        <w:t>הקודם</w:t>
      </w:r>
      <w:r>
        <w:rPr>
          <w:rFonts w:cs="Times New Roman;Times New Roman"/>
          <w:sz w:val="24"/>
          <w:sz w:val="24"/>
          <w:szCs w:val="26"/>
          <w:rtl w:val="true"/>
        </w:rPr>
        <w:t xml:space="preserve"> </w:t>
      </w:r>
      <w:r>
        <w:rPr>
          <w:rFonts w:cs="FrankRuehl;Times New Roman"/>
          <w:sz w:val="24"/>
          <w:sz w:val="24"/>
          <w:szCs w:val="26"/>
          <w:rtl w:val="true"/>
        </w:rPr>
        <w:t>ולא</w:t>
      </w:r>
      <w:r>
        <w:rPr>
          <w:rFonts w:cs="Times New Roman;Times New Roman"/>
          <w:sz w:val="24"/>
          <w:sz w:val="24"/>
          <w:szCs w:val="26"/>
          <w:rtl w:val="true"/>
        </w:rPr>
        <w:t xml:space="preserve"> </w:t>
      </w:r>
      <w:r>
        <w:rPr>
          <w:rFonts w:cs="FrankRuehl;Times New Roman"/>
          <w:sz w:val="24"/>
          <w:sz w:val="24"/>
          <w:szCs w:val="26"/>
          <w:rtl w:val="true"/>
        </w:rPr>
        <w:t>נאשם</w:t>
      </w:r>
      <w:r>
        <w:rPr>
          <w:rFonts w:cs="FrankRuehl;Times New Roman"/>
          <w:sz w:val="24"/>
          <w:szCs w:val="26"/>
          <w:rtl w:val="true"/>
        </w:rPr>
        <w:t xml:space="preserve">. </w:t>
      </w:r>
      <w:r>
        <w:rPr>
          <w:rFonts w:cs="FrankRuehl;Times New Roman"/>
          <w:sz w:val="24"/>
          <w:sz w:val="24"/>
          <w:szCs w:val="26"/>
          <w:rtl w:val="true"/>
        </w:rPr>
        <w:t>אכן</w:t>
      </w:r>
      <w:r>
        <w:rPr>
          <w:rFonts w:cs="FrankRuehl;Times New Roman"/>
          <w:sz w:val="24"/>
          <w:szCs w:val="26"/>
          <w:rtl w:val="true"/>
        </w:rPr>
        <w:t xml:space="preserve">, </w:t>
      </w:r>
      <w:r>
        <w:rPr>
          <w:rFonts w:cs="FrankRuehl;Times New Roman"/>
          <w:sz w:val="24"/>
          <w:sz w:val="24"/>
          <w:szCs w:val="26"/>
          <w:rtl w:val="true"/>
        </w:rPr>
        <w:t>ייתכנו</w:t>
      </w:r>
      <w:r>
        <w:rPr>
          <w:rFonts w:cs="Times New Roman;Times New Roman"/>
          <w:sz w:val="24"/>
          <w:sz w:val="24"/>
          <w:szCs w:val="26"/>
          <w:rtl w:val="true"/>
        </w:rPr>
        <w:t xml:space="preserve"> </w:t>
      </w:r>
      <w:r>
        <w:rPr>
          <w:rFonts w:cs="FrankRuehl;Times New Roman"/>
          <w:sz w:val="24"/>
          <w:sz w:val="24"/>
          <w:szCs w:val="26"/>
          <w:rtl w:val="true"/>
        </w:rPr>
        <w:t>מקרים</w:t>
      </w:r>
      <w:r>
        <w:rPr>
          <w:rFonts w:cs="Times New Roman;Times New Roman"/>
          <w:sz w:val="24"/>
          <w:sz w:val="24"/>
          <w:szCs w:val="26"/>
          <w:rtl w:val="true"/>
        </w:rPr>
        <w:t xml:space="preserve"> </w:t>
      </w:r>
      <w:r>
        <w:rPr>
          <w:rFonts w:cs="FrankRuehl;Times New Roman"/>
          <w:sz w:val="24"/>
          <w:sz w:val="24"/>
          <w:szCs w:val="26"/>
          <w:rtl w:val="true"/>
        </w:rPr>
        <w:t>שבהם</w:t>
      </w:r>
      <w:r>
        <w:rPr>
          <w:rFonts w:cs="Times New Roman;Times New Roman"/>
          <w:sz w:val="24"/>
          <w:sz w:val="24"/>
          <w:szCs w:val="26"/>
          <w:rtl w:val="true"/>
        </w:rPr>
        <w:t xml:space="preserve"> </w:t>
      </w:r>
      <w:r>
        <w:rPr>
          <w:rFonts w:cs="FrankRuehl;Times New Roman"/>
          <w:sz w:val="24"/>
          <w:sz w:val="24"/>
          <w:szCs w:val="26"/>
          <w:rtl w:val="true"/>
        </w:rPr>
        <w:t>מכלול</w:t>
      </w:r>
      <w:r>
        <w:rPr>
          <w:rFonts w:cs="Times New Roman;Times New Roman"/>
          <w:sz w:val="24"/>
          <w:sz w:val="24"/>
          <w:szCs w:val="26"/>
          <w:rtl w:val="true"/>
        </w:rPr>
        <w:t xml:space="preserve"> </w:t>
      </w:r>
      <w:r>
        <w:rPr>
          <w:rFonts w:cs="FrankRuehl;Times New Roman"/>
          <w:sz w:val="24"/>
          <w:sz w:val="24"/>
          <w:szCs w:val="26"/>
          <w:rtl w:val="true"/>
        </w:rPr>
        <w:t>הנסיבות</w:t>
      </w:r>
      <w:r>
        <w:rPr>
          <w:rFonts w:cs="FrankRuehl;Times New Roman"/>
          <w:sz w:val="24"/>
          <w:szCs w:val="26"/>
          <w:rtl w:val="true"/>
        </w:rPr>
        <w:t xml:space="preserve">, </w:t>
      </w:r>
      <w:r>
        <w:rPr>
          <w:rFonts w:cs="FrankRuehl;Times New Roman"/>
          <w:sz w:val="24"/>
          <w:sz w:val="24"/>
          <w:szCs w:val="26"/>
          <w:rtl w:val="true"/>
        </w:rPr>
        <w:t>לרבות</w:t>
      </w:r>
      <w:r>
        <w:rPr>
          <w:rFonts w:cs="Times New Roman;Times New Roman"/>
          <w:sz w:val="24"/>
          <w:sz w:val="24"/>
          <w:szCs w:val="26"/>
          <w:rtl w:val="true"/>
        </w:rPr>
        <w:t xml:space="preserve"> </w:t>
      </w:r>
      <w:r>
        <w:rPr>
          <w:rFonts w:cs="FrankRuehl;Times New Roman"/>
          <w:sz w:val="24"/>
          <w:sz w:val="24"/>
          <w:szCs w:val="26"/>
          <w:rtl w:val="true"/>
        </w:rPr>
        <w:t>קביעת</w:t>
      </w:r>
      <w:r>
        <w:rPr>
          <w:rFonts w:cs="Times New Roman;Times New Roman"/>
          <w:sz w:val="24"/>
          <w:sz w:val="24"/>
          <w:szCs w:val="26"/>
          <w:rtl w:val="true"/>
        </w:rPr>
        <w:t xml:space="preserve"> </w:t>
      </w:r>
      <w:r>
        <w:rPr>
          <w:rFonts w:cs="FrankRuehl;Times New Roman"/>
          <w:sz w:val="24"/>
          <w:sz w:val="24"/>
          <w:szCs w:val="26"/>
          <w:rtl w:val="true"/>
        </w:rPr>
        <w:t>ממצאי</w:t>
      </w:r>
      <w:r>
        <w:rPr>
          <w:rFonts w:cs="Times New Roman;Times New Roman"/>
          <w:sz w:val="24"/>
          <w:sz w:val="24"/>
          <w:szCs w:val="26"/>
          <w:rtl w:val="true"/>
        </w:rPr>
        <w:t xml:space="preserve"> </w:t>
      </w:r>
      <w:r>
        <w:rPr>
          <w:rFonts w:cs="FrankRuehl;Times New Roman"/>
          <w:sz w:val="24"/>
          <w:sz w:val="24"/>
          <w:szCs w:val="26"/>
          <w:rtl w:val="true"/>
        </w:rPr>
        <w:t>מהימנות</w:t>
      </w:r>
      <w:r>
        <w:rPr>
          <w:rFonts w:cs="Times New Roman;Times New Roman"/>
          <w:sz w:val="24"/>
          <w:sz w:val="24"/>
          <w:szCs w:val="26"/>
          <w:rtl w:val="true"/>
        </w:rPr>
        <w:t xml:space="preserve"> </w:t>
      </w:r>
      <w:r>
        <w:rPr>
          <w:rFonts w:cs="FrankRuehl;Times New Roman"/>
          <w:sz w:val="24"/>
          <w:sz w:val="24"/>
          <w:szCs w:val="26"/>
          <w:rtl w:val="true"/>
        </w:rPr>
        <w:t>בעניינו</w:t>
      </w:r>
      <w:r>
        <w:rPr>
          <w:rFonts w:cs="Times New Roman;Times New Roman"/>
          <w:sz w:val="24"/>
          <w:sz w:val="24"/>
          <w:szCs w:val="26"/>
          <w:rtl w:val="true"/>
        </w:rPr>
        <w:t xml:space="preserve"> </w:t>
      </w:r>
      <w:r>
        <w:rPr>
          <w:rFonts w:cs="FrankRuehl;Times New Roman"/>
          <w:sz w:val="24"/>
          <w:sz w:val="24"/>
          <w:szCs w:val="26"/>
          <w:rtl w:val="true"/>
        </w:rPr>
        <w:t>של</w:t>
      </w:r>
      <w:r>
        <w:rPr>
          <w:rFonts w:cs="Times New Roman;Times New Roman"/>
          <w:sz w:val="24"/>
          <w:sz w:val="24"/>
          <w:szCs w:val="26"/>
          <w:rtl w:val="true"/>
        </w:rPr>
        <w:t xml:space="preserve"> </w:t>
      </w:r>
      <w:r>
        <w:rPr>
          <w:rFonts w:cs="FrankRuehl;Times New Roman"/>
          <w:sz w:val="24"/>
          <w:sz w:val="24"/>
          <w:szCs w:val="26"/>
          <w:rtl w:val="true"/>
        </w:rPr>
        <w:t>אדם</w:t>
      </w:r>
      <w:r>
        <w:rPr>
          <w:rFonts w:cs="Times New Roman;Times New Roman"/>
          <w:sz w:val="24"/>
          <w:sz w:val="24"/>
          <w:szCs w:val="26"/>
          <w:rtl w:val="true"/>
        </w:rPr>
        <w:t xml:space="preserve"> </w:t>
      </w:r>
      <w:r>
        <w:rPr>
          <w:rFonts w:cs="FrankRuehl;Times New Roman"/>
          <w:sz w:val="24"/>
          <w:sz w:val="24"/>
          <w:szCs w:val="26"/>
          <w:rtl w:val="true"/>
        </w:rPr>
        <w:t>בהליך</w:t>
      </w:r>
      <w:r>
        <w:rPr>
          <w:rFonts w:cs="Times New Roman;Times New Roman"/>
          <w:sz w:val="24"/>
          <w:sz w:val="24"/>
          <w:szCs w:val="26"/>
          <w:rtl w:val="true"/>
        </w:rPr>
        <w:t xml:space="preserve"> </w:t>
      </w:r>
      <w:r>
        <w:rPr>
          <w:rFonts w:cs="FrankRuehl;Times New Roman"/>
          <w:sz w:val="24"/>
          <w:sz w:val="24"/>
          <w:szCs w:val="26"/>
          <w:rtl w:val="true"/>
        </w:rPr>
        <w:t>קודם</w:t>
      </w:r>
      <w:r>
        <w:rPr>
          <w:rFonts w:cs="FrankRuehl;Times New Roman"/>
          <w:sz w:val="24"/>
          <w:szCs w:val="26"/>
          <w:rtl w:val="true"/>
        </w:rPr>
        <w:t xml:space="preserve">, </w:t>
      </w:r>
      <w:r>
        <w:rPr>
          <w:rFonts w:cs="FrankRuehl;Times New Roman"/>
          <w:sz w:val="24"/>
          <w:sz w:val="24"/>
          <w:szCs w:val="26"/>
          <w:rtl w:val="true"/>
        </w:rPr>
        <w:t>תוביל</w:t>
      </w:r>
      <w:r>
        <w:rPr>
          <w:rFonts w:cs="Times New Roman;Times New Roman"/>
          <w:sz w:val="24"/>
          <w:sz w:val="24"/>
          <w:szCs w:val="26"/>
          <w:rtl w:val="true"/>
        </w:rPr>
        <w:t xml:space="preserve"> </w:t>
      </w:r>
      <w:r>
        <w:rPr>
          <w:rFonts w:cs="FrankRuehl;Times New Roman"/>
          <w:sz w:val="24"/>
          <w:sz w:val="24"/>
          <w:szCs w:val="26"/>
          <w:rtl w:val="true"/>
        </w:rPr>
        <w:t>לפסילת</w:t>
      </w:r>
      <w:r>
        <w:rPr>
          <w:rFonts w:cs="Times New Roman;Times New Roman"/>
          <w:sz w:val="24"/>
          <w:sz w:val="24"/>
          <w:szCs w:val="26"/>
          <w:rtl w:val="true"/>
        </w:rPr>
        <w:t xml:space="preserve"> </w:t>
      </w:r>
      <w:r>
        <w:rPr>
          <w:rFonts w:cs="FrankRuehl;Times New Roman"/>
          <w:sz w:val="24"/>
          <w:sz w:val="24"/>
          <w:szCs w:val="26"/>
          <w:rtl w:val="true"/>
        </w:rPr>
        <w:t>השופט</w:t>
      </w:r>
      <w:r>
        <w:rPr>
          <w:rFonts w:cs="Times New Roman;Times New Roman"/>
          <w:sz w:val="24"/>
          <w:sz w:val="24"/>
          <w:szCs w:val="26"/>
          <w:rtl w:val="true"/>
        </w:rPr>
        <w:t xml:space="preserve"> </w:t>
      </w:r>
      <w:r>
        <w:rPr>
          <w:rFonts w:cs="FrankRuehl;Times New Roman"/>
          <w:sz w:val="24"/>
          <w:sz w:val="24"/>
          <w:szCs w:val="26"/>
          <w:rtl w:val="true"/>
        </w:rPr>
        <w:t>מלדון</w:t>
      </w:r>
      <w:r>
        <w:rPr>
          <w:rFonts w:cs="Times New Roman;Times New Roman"/>
          <w:sz w:val="24"/>
          <w:sz w:val="24"/>
          <w:szCs w:val="26"/>
          <w:rtl w:val="true"/>
        </w:rPr>
        <w:t xml:space="preserve"> </w:t>
      </w:r>
      <w:r>
        <w:rPr>
          <w:rFonts w:cs="FrankRuehl;Times New Roman"/>
          <w:sz w:val="24"/>
          <w:sz w:val="24"/>
          <w:szCs w:val="26"/>
          <w:rtl w:val="true"/>
        </w:rPr>
        <w:t>בעניינו</w:t>
      </w:r>
      <w:r>
        <w:rPr>
          <w:rFonts w:cs="Times New Roman;Times New Roman"/>
          <w:sz w:val="24"/>
          <w:sz w:val="24"/>
          <w:szCs w:val="26"/>
          <w:rtl w:val="true"/>
        </w:rPr>
        <w:t xml:space="preserve"> </w:t>
      </w:r>
      <w:r>
        <w:rPr>
          <w:rFonts w:cs="FrankRuehl;Times New Roman"/>
          <w:sz w:val="24"/>
          <w:sz w:val="24"/>
          <w:szCs w:val="26"/>
          <w:rtl w:val="true"/>
        </w:rPr>
        <w:t>בעתיד</w:t>
      </w:r>
      <w:r>
        <w:rPr>
          <w:rFonts w:cs="Times New Roman;Times New Roman"/>
          <w:sz w:val="24"/>
          <w:sz w:val="24"/>
          <w:szCs w:val="26"/>
          <w:rtl w:val="true"/>
        </w:rPr>
        <w:t xml:space="preserve"> </w:t>
      </w:r>
      <w:r>
        <w:rPr>
          <w:rFonts w:cs="FrankRuehl;Times New Roman"/>
          <w:sz w:val="24"/>
          <w:sz w:val="24"/>
          <w:szCs w:val="26"/>
          <w:rtl w:val="true"/>
        </w:rPr>
        <w:t>גם</w:t>
      </w:r>
      <w:r>
        <w:rPr>
          <w:rFonts w:cs="Times New Roman;Times New Roman"/>
          <w:sz w:val="24"/>
          <w:sz w:val="24"/>
          <w:szCs w:val="26"/>
          <w:rtl w:val="true"/>
        </w:rPr>
        <w:t xml:space="preserve"> </w:t>
      </w:r>
      <w:r>
        <w:rPr>
          <w:rFonts w:cs="FrankRuehl;Times New Roman"/>
          <w:sz w:val="24"/>
          <w:sz w:val="24"/>
          <w:szCs w:val="26"/>
          <w:rtl w:val="true"/>
        </w:rPr>
        <w:t>אם</w:t>
      </w:r>
      <w:r>
        <w:rPr>
          <w:rFonts w:cs="Times New Roman;Times New Roman"/>
          <w:sz w:val="24"/>
          <w:sz w:val="24"/>
          <w:szCs w:val="26"/>
          <w:rtl w:val="true"/>
        </w:rPr>
        <w:t xml:space="preserve"> </w:t>
      </w:r>
      <w:r>
        <w:rPr>
          <w:rFonts w:cs="FrankRuehl;Times New Roman"/>
          <w:sz w:val="24"/>
          <w:sz w:val="24"/>
          <w:szCs w:val="26"/>
          <w:rtl w:val="true"/>
        </w:rPr>
        <w:t>לא</w:t>
      </w:r>
      <w:r>
        <w:rPr>
          <w:rFonts w:cs="Times New Roman;Times New Roman"/>
          <w:sz w:val="24"/>
          <w:sz w:val="24"/>
          <w:szCs w:val="26"/>
          <w:rtl w:val="true"/>
        </w:rPr>
        <w:t xml:space="preserve"> </w:t>
      </w:r>
      <w:r>
        <w:rPr>
          <w:rFonts w:cs="FrankRuehl;Times New Roman"/>
          <w:sz w:val="24"/>
          <w:sz w:val="24"/>
          <w:szCs w:val="26"/>
          <w:rtl w:val="true"/>
        </w:rPr>
        <w:t>היה</w:t>
      </w:r>
      <w:r>
        <w:rPr>
          <w:rFonts w:cs="Times New Roman;Times New Roman"/>
          <w:sz w:val="24"/>
          <w:sz w:val="24"/>
          <w:szCs w:val="26"/>
          <w:rtl w:val="true"/>
        </w:rPr>
        <w:t xml:space="preserve"> </w:t>
      </w:r>
      <w:r>
        <w:rPr>
          <w:rFonts w:cs="FrankRuehl;Times New Roman"/>
          <w:sz w:val="24"/>
          <w:sz w:val="24"/>
          <w:szCs w:val="26"/>
          <w:rtl w:val="true"/>
        </w:rPr>
        <w:t>בעל</w:t>
      </w:r>
      <w:r>
        <w:rPr>
          <w:rFonts w:cs="Times New Roman;Times New Roman"/>
          <w:sz w:val="24"/>
          <w:sz w:val="24"/>
          <w:szCs w:val="26"/>
          <w:rtl w:val="true"/>
        </w:rPr>
        <w:t xml:space="preserve"> </w:t>
      </w:r>
      <w:r>
        <w:rPr>
          <w:rFonts w:cs="FrankRuehl;Times New Roman"/>
          <w:sz w:val="24"/>
          <w:sz w:val="24"/>
          <w:szCs w:val="26"/>
          <w:rtl w:val="true"/>
        </w:rPr>
        <w:t>דין</w:t>
      </w:r>
      <w:r>
        <w:rPr>
          <w:rFonts w:cs="FrankRuehl;Times New Roman"/>
          <w:sz w:val="24"/>
          <w:szCs w:val="26"/>
          <w:rtl w:val="true"/>
        </w:rPr>
        <w:t xml:space="preserve">, </w:t>
      </w:r>
      <w:r>
        <w:rPr>
          <w:rFonts w:cs="FrankRuehl;Times New Roman"/>
          <w:sz w:val="24"/>
          <w:sz w:val="24"/>
          <w:szCs w:val="26"/>
          <w:rtl w:val="true"/>
        </w:rPr>
        <w:t>אך</w:t>
      </w:r>
      <w:r>
        <w:rPr>
          <w:rFonts w:cs="Times New Roman;Times New Roman"/>
          <w:sz w:val="24"/>
          <w:sz w:val="24"/>
          <w:szCs w:val="26"/>
          <w:rtl w:val="true"/>
        </w:rPr>
        <w:t xml:space="preserve"> </w:t>
      </w:r>
      <w:r>
        <w:rPr>
          <w:rFonts w:cs="FrankRuehl;Times New Roman"/>
          <w:sz w:val="24"/>
          <w:sz w:val="24"/>
          <w:szCs w:val="26"/>
          <w:rtl w:val="true"/>
        </w:rPr>
        <w:t>לא</w:t>
      </w:r>
      <w:r>
        <w:rPr>
          <w:rFonts w:cs="Times New Roman;Times New Roman"/>
          <w:sz w:val="24"/>
          <w:sz w:val="24"/>
          <w:szCs w:val="26"/>
          <w:rtl w:val="true"/>
        </w:rPr>
        <w:t xml:space="preserve"> </w:t>
      </w:r>
      <w:r>
        <w:rPr>
          <w:rFonts w:cs="FrankRuehl;Times New Roman"/>
          <w:sz w:val="24"/>
          <w:sz w:val="24"/>
          <w:szCs w:val="26"/>
          <w:rtl w:val="true"/>
        </w:rPr>
        <w:t>נמצא</w:t>
      </w:r>
      <w:r>
        <w:rPr>
          <w:rFonts w:cs="Times New Roman;Times New Roman"/>
          <w:sz w:val="24"/>
          <w:sz w:val="24"/>
          <w:szCs w:val="26"/>
          <w:rtl w:val="true"/>
        </w:rPr>
        <w:t xml:space="preserve"> </w:t>
      </w:r>
      <w:r>
        <w:rPr>
          <w:rFonts w:cs="FrankRuehl;Times New Roman"/>
          <w:sz w:val="24"/>
          <w:sz w:val="24"/>
          <w:szCs w:val="26"/>
          <w:rtl w:val="true"/>
        </w:rPr>
        <w:t>כי</w:t>
      </w:r>
      <w:r>
        <w:rPr>
          <w:rFonts w:cs="Times New Roman;Times New Roman"/>
          <w:sz w:val="24"/>
          <w:sz w:val="24"/>
          <w:szCs w:val="26"/>
          <w:rtl w:val="true"/>
        </w:rPr>
        <w:t xml:space="preserve"> </w:t>
      </w:r>
      <w:r>
        <w:rPr>
          <w:rFonts w:cs="FrankRuehl;Times New Roman"/>
          <w:sz w:val="24"/>
          <w:sz w:val="24"/>
          <w:szCs w:val="26"/>
          <w:rtl w:val="true"/>
        </w:rPr>
        <w:t>זהו</w:t>
      </w:r>
      <w:r>
        <w:rPr>
          <w:rFonts w:cs="Times New Roman;Times New Roman"/>
          <w:sz w:val="24"/>
          <w:sz w:val="24"/>
          <w:szCs w:val="26"/>
          <w:rtl w:val="true"/>
        </w:rPr>
        <w:t xml:space="preserve"> </w:t>
      </w:r>
      <w:r>
        <w:rPr>
          <w:rFonts w:cs="FrankRuehl;Times New Roman"/>
          <w:sz w:val="24"/>
          <w:sz w:val="24"/>
          <w:szCs w:val="26"/>
          <w:rtl w:val="true"/>
        </w:rPr>
        <w:t>המקרה</w:t>
      </w:r>
      <w:r>
        <w:rPr>
          <w:rFonts w:cs="FrankRuehl;Times New Roman"/>
          <w:sz w:val="24"/>
          <w:szCs w:val="26"/>
          <w:rtl w:val="true"/>
        </w:rPr>
        <w:t xml:space="preserve">. </w:t>
      </w:r>
      <w:r>
        <w:rPr>
          <w:rFonts w:cs="FrankRuehl;Times New Roman"/>
          <w:sz w:val="24"/>
          <w:sz w:val="24"/>
          <w:szCs w:val="26"/>
          <w:rtl w:val="true"/>
        </w:rPr>
        <w:t>בהחלטתה</w:t>
      </w:r>
      <w:r>
        <w:rPr>
          <w:rFonts w:cs="Times New Roman;Times New Roman"/>
          <w:sz w:val="24"/>
          <w:sz w:val="24"/>
          <w:szCs w:val="26"/>
          <w:rtl w:val="true"/>
        </w:rPr>
        <w:t xml:space="preserve"> </w:t>
      </w:r>
      <w:r>
        <w:rPr>
          <w:rFonts w:cs="FrankRuehl;Times New Roman"/>
          <w:sz w:val="24"/>
          <w:sz w:val="24"/>
          <w:szCs w:val="26"/>
          <w:rtl w:val="true"/>
        </w:rPr>
        <w:t>ציינה</w:t>
      </w:r>
      <w:r>
        <w:rPr>
          <w:rFonts w:cs="Times New Roman;Times New Roman"/>
          <w:sz w:val="24"/>
          <w:sz w:val="24"/>
          <w:szCs w:val="26"/>
          <w:rtl w:val="true"/>
        </w:rPr>
        <w:t xml:space="preserve"> </w:t>
      </w:r>
      <w:r>
        <w:rPr>
          <w:rFonts w:cs="FrankRuehl;Times New Roman"/>
          <w:sz w:val="24"/>
          <w:sz w:val="24"/>
          <w:szCs w:val="26"/>
          <w:rtl w:val="true"/>
        </w:rPr>
        <w:t>השופטת</w:t>
      </w:r>
      <w:r>
        <w:rPr>
          <w:rFonts w:cs="Times New Roman;Times New Roman"/>
          <w:sz w:val="24"/>
          <w:sz w:val="24"/>
          <w:szCs w:val="26"/>
          <w:rtl w:val="true"/>
        </w:rPr>
        <w:t xml:space="preserve"> </w:t>
      </w:r>
      <w:r>
        <w:rPr>
          <w:rFonts w:cs="FrankRuehl;Times New Roman"/>
          <w:sz w:val="24"/>
          <w:sz w:val="24"/>
          <w:szCs w:val="26"/>
          <w:rtl w:val="true"/>
        </w:rPr>
        <w:t>עטר</w:t>
      </w:r>
      <w:r>
        <w:rPr>
          <w:rFonts w:cs="Times New Roman;Times New Roman"/>
          <w:sz w:val="24"/>
          <w:sz w:val="24"/>
          <w:szCs w:val="26"/>
          <w:rtl w:val="true"/>
        </w:rPr>
        <w:t xml:space="preserve"> </w:t>
      </w:r>
      <w:r>
        <w:rPr>
          <w:rFonts w:cs="FrankRuehl;Times New Roman"/>
          <w:sz w:val="24"/>
          <w:sz w:val="24"/>
          <w:szCs w:val="26"/>
          <w:rtl w:val="true"/>
        </w:rPr>
        <w:t>כי</w:t>
      </w:r>
      <w:r>
        <w:rPr>
          <w:rFonts w:cs="Times New Roman;Times New Roman"/>
          <w:sz w:val="24"/>
          <w:sz w:val="24"/>
          <w:szCs w:val="26"/>
          <w:rtl w:val="true"/>
        </w:rPr>
        <w:t xml:space="preserve"> </w:t>
      </w:r>
      <w:r>
        <w:rPr>
          <w:rFonts w:cs="FrankRuehl;Times New Roman"/>
          <w:sz w:val="24"/>
          <w:sz w:val="24"/>
          <w:szCs w:val="26"/>
          <w:rtl w:val="true"/>
        </w:rPr>
        <w:t>פרטי</w:t>
      </w:r>
      <w:r>
        <w:rPr>
          <w:rFonts w:cs="Times New Roman;Times New Roman"/>
          <w:sz w:val="24"/>
          <w:sz w:val="24"/>
          <w:szCs w:val="26"/>
          <w:rtl w:val="true"/>
        </w:rPr>
        <w:t xml:space="preserve"> </w:t>
      </w:r>
      <w:r>
        <w:rPr>
          <w:rFonts w:cs="FrankRuehl;Times New Roman"/>
          <w:sz w:val="24"/>
          <w:sz w:val="24"/>
          <w:szCs w:val="26"/>
          <w:rtl w:val="true"/>
        </w:rPr>
        <w:t>התיק</w:t>
      </w:r>
      <w:r>
        <w:rPr>
          <w:rFonts w:cs="Times New Roman;Times New Roman"/>
          <w:sz w:val="24"/>
          <w:sz w:val="24"/>
          <w:szCs w:val="26"/>
          <w:rtl w:val="true"/>
        </w:rPr>
        <w:t xml:space="preserve"> </w:t>
      </w:r>
      <w:r>
        <w:rPr>
          <w:rFonts w:cs="FrankRuehl;Times New Roman"/>
          <w:sz w:val="24"/>
          <w:sz w:val="24"/>
          <w:szCs w:val="26"/>
          <w:rtl w:val="true"/>
        </w:rPr>
        <w:t>אינם</w:t>
      </w:r>
      <w:r>
        <w:rPr>
          <w:rFonts w:cs="Times New Roman;Times New Roman"/>
          <w:sz w:val="24"/>
          <w:sz w:val="24"/>
          <w:szCs w:val="26"/>
          <w:rtl w:val="true"/>
        </w:rPr>
        <w:t xml:space="preserve"> </w:t>
      </w:r>
      <w:r>
        <w:rPr>
          <w:rFonts w:cs="FrankRuehl;Times New Roman"/>
          <w:sz w:val="24"/>
          <w:sz w:val="24"/>
          <w:szCs w:val="26"/>
          <w:rtl w:val="true"/>
        </w:rPr>
        <w:t>זכורים</w:t>
      </w:r>
      <w:r>
        <w:rPr>
          <w:rFonts w:cs="Times New Roman;Times New Roman"/>
          <w:sz w:val="24"/>
          <w:sz w:val="24"/>
          <w:szCs w:val="26"/>
          <w:rtl w:val="true"/>
        </w:rPr>
        <w:t xml:space="preserve"> </w:t>
      </w:r>
      <w:r>
        <w:rPr>
          <w:rFonts w:cs="FrankRuehl;Times New Roman"/>
          <w:sz w:val="24"/>
          <w:sz w:val="24"/>
          <w:szCs w:val="26"/>
          <w:rtl w:val="true"/>
        </w:rPr>
        <w:t>לה</w:t>
      </w:r>
      <w:r>
        <w:rPr>
          <w:rFonts w:cs="Times New Roman;Times New Roman"/>
          <w:sz w:val="24"/>
          <w:sz w:val="24"/>
          <w:szCs w:val="26"/>
          <w:rtl w:val="true"/>
        </w:rPr>
        <w:t xml:space="preserve"> </w:t>
      </w:r>
      <w:r>
        <w:rPr>
          <w:rFonts w:cs="FrankRuehl;Times New Roman"/>
          <w:sz w:val="24"/>
          <w:sz w:val="24"/>
          <w:szCs w:val="26"/>
          <w:rtl w:val="true"/>
        </w:rPr>
        <w:t>וכי</w:t>
      </w:r>
      <w:r>
        <w:rPr>
          <w:rFonts w:cs="Times New Roman;Times New Roman"/>
          <w:sz w:val="24"/>
          <w:sz w:val="24"/>
          <w:szCs w:val="26"/>
          <w:rtl w:val="true"/>
        </w:rPr>
        <w:t xml:space="preserve"> </w:t>
      </w:r>
      <w:r>
        <w:rPr>
          <w:rFonts w:cs="FrankRuehl;Times New Roman"/>
          <w:sz w:val="24"/>
          <w:sz w:val="24"/>
          <w:szCs w:val="26"/>
          <w:rtl w:val="true"/>
        </w:rPr>
        <w:t>המקרה</w:t>
      </w:r>
      <w:r>
        <w:rPr>
          <w:rFonts w:cs="Times New Roman;Times New Roman"/>
          <w:sz w:val="24"/>
          <w:sz w:val="24"/>
          <w:szCs w:val="26"/>
          <w:rtl w:val="true"/>
        </w:rPr>
        <w:t xml:space="preserve"> </w:t>
      </w:r>
      <w:r>
        <w:rPr>
          <w:rFonts w:cs="FrankRuehl;Times New Roman"/>
          <w:sz w:val="24"/>
          <w:sz w:val="24"/>
          <w:szCs w:val="26"/>
          <w:rtl w:val="true"/>
        </w:rPr>
        <w:t>שבפניה</w:t>
      </w:r>
      <w:r>
        <w:rPr>
          <w:rFonts w:cs="Times New Roman;Times New Roman"/>
          <w:sz w:val="24"/>
          <w:sz w:val="24"/>
          <w:szCs w:val="26"/>
          <w:rtl w:val="true"/>
        </w:rPr>
        <w:t xml:space="preserve"> </w:t>
      </w:r>
      <w:r>
        <w:rPr>
          <w:rFonts w:cs="FrankRuehl;Times New Roman"/>
          <w:sz w:val="24"/>
          <w:sz w:val="24"/>
          <w:szCs w:val="26"/>
          <w:rtl w:val="true"/>
        </w:rPr>
        <w:t>יבחן</w:t>
      </w:r>
      <w:r>
        <w:rPr>
          <w:rFonts w:cs="Times New Roman;Times New Roman"/>
          <w:sz w:val="24"/>
          <w:sz w:val="24"/>
          <w:szCs w:val="26"/>
          <w:rtl w:val="true"/>
        </w:rPr>
        <w:t xml:space="preserve"> </w:t>
      </w:r>
      <w:r>
        <w:rPr>
          <w:rFonts w:cs="FrankRuehl;Times New Roman"/>
          <w:sz w:val="24"/>
          <w:sz w:val="24"/>
          <w:szCs w:val="26"/>
          <w:rtl w:val="true"/>
        </w:rPr>
        <w:t>בבוא</w:t>
      </w:r>
      <w:r>
        <w:rPr>
          <w:rFonts w:cs="Times New Roman;Times New Roman"/>
          <w:sz w:val="24"/>
          <w:sz w:val="24"/>
          <w:szCs w:val="26"/>
          <w:rtl w:val="true"/>
        </w:rPr>
        <w:t xml:space="preserve"> </w:t>
      </w:r>
      <w:r>
        <w:rPr>
          <w:rFonts w:cs="FrankRuehl;Times New Roman"/>
          <w:sz w:val="24"/>
          <w:sz w:val="24"/>
          <w:szCs w:val="26"/>
          <w:rtl w:val="true"/>
        </w:rPr>
        <w:t>העת</w:t>
      </w:r>
      <w:r>
        <w:rPr>
          <w:rFonts w:cs="Times New Roman;Times New Roman"/>
          <w:sz w:val="24"/>
          <w:sz w:val="24"/>
          <w:szCs w:val="26"/>
          <w:rtl w:val="true"/>
        </w:rPr>
        <w:t xml:space="preserve"> </w:t>
      </w:r>
      <w:r>
        <w:rPr>
          <w:rFonts w:cs="FrankRuehl;Times New Roman"/>
          <w:sz w:val="24"/>
          <w:sz w:val="24"/>
          <w:szCs w:val="26"/>
          <w:rtl w:val="true"/>
        </w:rPr>
        <w:t>לגופו</w:t>
      </w:r>
      <w:r>
        <w:rPr>
          <w:rFonts w:cs="FrankRuehl;Times New Roman"/>
          <w:sz w:val="24"/>
          <w:szCs w:val="26"/>
          <w:rtl w:val="true"/>
        </w:rPr>
        <w:t xml:space="preserve">, </w:t>
      </w:r>
      <w:r>
        <w:rPr>
          <w:rFonts w:cs="FrankRuehl;Times New Roman"/>
          <w:sz w:val="24"/>
          <w:sz w:val="24"/>
          <w:szCs w:val="26"/>
          <w:rtl w:val="true"/>
        </w:rPr>
        <w:t>בלב</w:t>
      </w:r>
      <w:r>
        <w:rPr>
          <w:rFonts w:cs="Times New Roman;Times New Roman"/>
          <w:sz w:val="24"/>
          <w:sz w:val="24"/>
          <w:szCs w:val="26"/>
          <w:rtl w:val="true"/>
        </w:rPr>
        <w:t xml:space="preserve"> </w:t>
      </w:r>
      <w:r>
        <w:rPr>
          <w:rFonts w:cs="FrankRuehl;Times New Roman"/>
          <w:sz w:val="24"/>
          <w:sz w:val="24"/>
          <w:szCs w:val="26"/>
          <w:rtl w:val="true"/>
        </w:rPr>
        <w:t>פתוח</w:t>
      </w:r>
      <w:r>
        <w:rPr>
          <w:rFonts w:cs="Times New Roman;Times New Roman"/>
          <w:sz w:val="24"/>
          <w:sz w:val="24"/>
          <w:szCs w:val="26"/>
          <w:rtl w:val="true"/>
        </w:rPr>
        <w:t xml:space="preserve"> </w:t>
      </w:r>
      <w:r>
        <w:rPr>
          <w:rFonts w:cs="FrankRuehl;Times New Roman"/>
          <w:sz w:val="24"/>
          <w:sz w:val="24"/>
          <w:szCs w:val="26"/>
          <w:rtl w:val="true"/>
        </w:rPr>
        <w:t>ובנפש</w:t>
      </w:r>
      <w:r>
        <w:rPr>
          <w:rFonts w:cs="Times New Roman;Times New Roman"/>
          <w:sz w:val="24"/>
          <w:sz w:val="24"/>
          <w:szCs w:val="26"/>
          <w:rtl w:val="true"/>
        </w:rPr>
        <w:t xml:space="preserve"> </w:t>
      </w:r>
      <w:r>
        <w:rPr>
          <w:rFonts w:cs="FrankRuehl;Times New Roman"/>
          <w:sz w:val="24"/>
          <w:sz w:val="24"/>
          <w:szCs w:val="26"/>
          <w:rtl w:val="true"/>
        </w:rPr>
        <w:t>חפצה</w:t>
      </w:r>
      <w:r>
        <w:rPr>
          <w:rFonts w:cs="Times New Roman;Times New Roman"/>
          <w:sz w:val="24"/>
          <w:sz w:val="24"/>
          <w:szCs w:val="26"/>
          <w:rtl w:val="true"/>
        </w:rPr>
        <w:t xml:space="preserve"> </w:t>
      </w:r>
      <w:r>
        <w:rPr>
          <w:rFonts w:cs="FrankRuehl;Times New Roman"/>
          <w:sz w:val="24"/>
          <w:sz w:val="24"/>
          <w:szCs w:val="26"/>
          <w:rtl w:val="true"/>
        </w:rPr>
        <w:t>ובהתעלם</w:t>
      </w:r>
      <w:r>
        <w:rPr>
          <w:rFonts w:cs="Times New Roman;Times New Roman"/>
          <w:sz w:val="24"/>
          <w:sz w:val="24"/>
          <w:szCs w:val="26"/>
          <w:rtl w:val="true"/>
        </w:rPr>
        <w:t xml:space="preserve"> </w:t>
      </w:r>
      <w:r>
        <w:rPr>
          <w:rFonts w:cs="FrankRuehl;Times New Roman"/>
          <w:sz w:val="24"/>
          <w:sz w:val="24"/>
          <w:szCs w:val="26"/>
          <w:rtl w:val="true"/>
        </w:rPr>
        <w:t>מכל</w:t>
      </w:r>
      <w:r>
        <w:rPr>
          <w:rFonts w:cs="Times New Roman;Times New Roman"/>
          <w:sz w:val="24"/>
          <w:sz w:val="24"/>
          <w:szCs w:val="26"/>
          <w:rtl w:val="true"/>
        </w:rPr>
        <w:t xml:space="preserve"> </w:t>
      </w:r>
      <w:r>
        <w:rPr>
          <w:rFonts w:cs="FrankRuehl;Times New Roman"/>
          <w:sz w:val="24"/>
          <w:sz w:val="24"/>
          <w:szCs w:val="26"/>
          <w:rtl w:val="true"/>
        </w:rPr>
        <w:t>מידע</w:t>
      </w:r>
      <w:r>
        <w:rPr>
          <w:rFonts w:cs="Times New Roman;Times New Roman"/>
          <w:sz w:val="24"/>
          <w:sz w:val="24"/>
          <w:szCs w:val="26"/>
          <w:rtl w:val="true"/>
        </w:rPr>
        <w:t xml:space="preserve"> </w:t>
      </w:r>
      <w:r>
        <w:rPr>
          <w:rFonts w:cs="FrankRuehl;Times New Roman"/>
          <w:sz w:val="24"/>
          <w:sz w:val="24"/>
          <w:szCs w:val="26"/>
          <w:rtl w:val="true"/>
        </w:rPr>
        <w:t>אשר</w:t>
      </w:r>
      <w:r>
        <w:rPr>
          <w:rFonts w:cs="Times New Roman;Times New Roman"/>
          <w:sz w:val="24"/>
          <w:sz w:val="24"/>
          <w:szCs w:val="26"/>
          <w:rtl w:val="true"/>
        </w:rPr>
        <w:t xml:space="preserve"> </w:t>
      </w:r>
      <w:r>
        <w:rPr>
          <w:rFonts w:cs="FrankRuehl;Times New Roman"/>
          <w:sz w:val="24"/>
          <w:sz w:val="24"/>
          <w:szCs w:val="26"/>
          <w:rtl w:val="true"/>
        </w:rPr>
        <w:t>הגיע</w:t>
      </w:r>
      <w:r>
        <w:rPr>
          <w:rFonts w:cs="Times New Roman;Times New Roman"/>
          <w:sz w:val="24"/>
          <w:sz w:val="24"/>
          <w:szCs w:val="26"/>
          <w:rtl w:val="true"/>
        </w:rPr>
        <w:t xml:space="preserve"> </w:t>
      </w:r>
      <w:r>
        <w:rPr>
          <w:rFonts w:cs="FrankRuehl;Times New Roman"/>
          <w:sz w:val="24"/>
          <w:sz w:val="24"/>
          <w:szCs w:val="26"/>
          <w:rtl w:val="true"/>
        </w:rPr>
        <w:t>לידיעתה</w:t>
      </w:r>
      <w:r>
        <w:rPr>
          <w:rFonts w:cs="Times New Roman;Times New Roman"/>
          <w:sz w:val="24"/>
          <w:sz w:val="24"/>
          <w:szCs w:val="26"/>
          <w:rtl w:val="true"/>
        </w:rPr>
        <w:t xml:space="preserve"> </w:t>
      </w:r>
      <w:r>
        <w:rPr>
          <w:rFonts w:cs="FrankRuehl;Times New Roman"/>
          <w:sz w:val="24"/>
          <w:sz w:val="24"/>
          <w:szCs w:val="26"/>
          <w:rtl w:val="true"/>
        </w:rPr>
        <w:t>בעבר</w:t>
      </w:r>
      <w:r>
        <w:rPr>
          <w:rFonts w:cs="FrankRuehl;Times New Roman"/>
          <w:sz w:val="24"/>
          <w:szCs w:val="26"/>
          <w:rtl w:val="true"/>
        </w:rPr>
        <w:t xml:space="preserve">. </w:t>
      </w:r>
      <w:r>
        <w:rPr>
          <w:rFonts w:cs="FrankRuehl;Times New Roman"/>
          <w:sz w:val="24"/>
          <w:sz w:val="24"/>
          <w:szCs w:val="26"/>
          <w:rtl w:val="true"/>
        </w:rPr>
        <w:t>חזקה</w:t>
      </w:r>
      <w:r>
        <w:rPr>
          <w:rFonts w:cs="Times New Roman;Times New Roman"/>
          <w:sz w:val="24"/>
          <w:sz w:val="24"/>
          <w:szCs w:val="26"/>
          <w:rtl w:val="true"/>
        </w:rPr>
        <w:t xml:space="preserve"> </w:t>
      </w:r>
      <w:r>
        <w:rPr>
          <w:rFonts w:cs="FrankRuehl;Times New Roman"/>
          <w:sz w:val="24"/>
          <w:sz w:val="24"/>
          <w:szCs w:val="26"/>
          <w:rtl w:val="true"/>
        </w:rPr>
        <w:t>על</w:t>
      </w:r>
      <w:r>
        <w:rPr>
          <w:rFonts w:cs="Times New Roman;Times New Roman"/>
          <w:sz w:val="24"/>
          <w:sz w:val="24"/>
          <w:szCs w:val="26"/>
          <w:rtl w:val="true"/>
        </w:rPr>
        <w:t xml:space="preserve"> </w:t>
      </w:r>
      <w:r>
        <w:rPr>
          <w:rFonts w:cs="FrankRuehl;Times New Roman"/>
          <w:sz w:val="24"/>
          <w:sz w:val="24"/>
          <w:szCs w:val="26"/>
          <w:rtl w:val="true"/>
        </w:rPr>
        <w:t>בית</w:t>
      </w:r>
      <w:r>
        <w:rPr>
          <w:rFonts w:cs="Times New Roman;Times New Roman"/>
          <w:sz w:val="24"/>
          <w:sz w:val="24"/>
          <w:szCs w:val="26"/>
          <w:rtl w:val="true"/>
        </w:rPr>
        <w:t xml:space="preserve"> </w:t>
      </w:r>
      <w:r>
        <w:rPr>
          <w:rFonts w:cs="FrankRuehl;Times New Roman"/>
          <w:sz w:val="24"/>
          <w:sz w:val="24"/>
          <w:szCs w:val="26"/>
          <w:rtl w:val="true"/>
        </w:rPr>
        <w:t>המשפט</w:t>
      </w:r>
      <w:r>
        <w:rPr>
          <w:rFonts w:cs="Times New Roman;Times New Roman"/>
          <w:sz w:val="24"/>
          <w:sz w:val="24"/>
          <w:szCs w:val="26"/>
          <w:rtl w:val="true"/>
        </w:rPr>
        <w:t xml:space="preserve"> </w:t>
      </w:r>
      <w:r>
        <w:rPr>
          <w:rFonts w:cs="FrankRuehl;Times New Roman"/>
          <w:sz w:val="24"/>
          <w:sz w:val="24"/>
          <w:szCs w:val="26"/>
          <w:rtl w:val="true"/>
        </w:rPr>
        <w:t>כי</w:t>
      </w:r>
      <w:r>
        <w:rPr>
          <w:rFonts w:cs="Times New Roman;Times New Roman"/>
          <w:sz w:val="24"/>
          <w:sz w:val="24"/>
          <w:szCs w:val="26"/>
          <w:rtl w:val="true"/>
        </w:rPr>
        <w:t xml:space="preserve"> </w:t>
      </w:r>
      <w:r>
        <w:rPr>
          <w:rFonts w:cs="FrankRuehl;Times New Roman"/>
          <w:sz w:val="24"/>
          <w:sz w:val="24"/>
          <w:szCs w:val="26"/>
          <w:rtl w:val="true"/>
        </w:rPr>
        <w:t>ינהג</w:t>
      </w:r>
      <w:r>
        <w:rPr>
          <w:rFonts w:cs="Times New Roman;Times New Roman"/>
          <w:sz w:val="24"/>
          <w:sz w:val="24"/>
          <w:szCs w:val="26"/>
          <w:rtl w:val="true"/>
        </w:rPr>
        <w:t xml:space="preserve"> </w:t>
      </w:r>
      <w:r>
        <w:rPr>
          <w:rFonts w:cs="FrankRuehl;Times New Roman"/>
          <w:sz w:val="24"/>
          <w:sz w:val="24"/>
          <w:szCs w:val="26"/>
          <w:rtl w:val="true"/>
        </w:rPr>
        <w:t>כך</w:t>
      </w:r>
      <w:r>
        <w:rPr>
          <w:rFonts w:cs="FrankRuehl;Times New Roman"/>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r>
        <w:rPr>
          <w:rFonts w:cs="FrankRuehl;Times New Roman"/>
          <w:sz w:val="24"/>
          <w:sz w:val="24"/>
          <w:szCs w:val="26"/>
          <w:rtl w:val="true"/>
        </w:rPr>
        <w:t>לבסוף</w:t>
      </w:r>
      <w:r>
        <w:rPr>
          <w:rFonts w:cs="FrankRuehl;Times New Roman"/>
          <w:sz w:val="24"/>
          <w:szCs w:val="26"/>
          <w:rtl w:val="true"/>
        </w:rPr>
        <w:t xml:space="preserve">, </w:t>
      </w:r>
      <w:r>
        <w:rPr>
          <w:rFonts w:cs="FrankRuehl;Times New Roman"/>
          <w:sz w:val="24"/>
          <w:sz w:val="24"/>
          <w:szCs w:val="26"/>
          <w:rtl w:val="true"/>
        </w:rPr>
        <w:t>אף</w:t>
      </w:r>
      <w:r>
        <w:rPr>
          <w:rFonts w:cs="Times New Roman;Times New Roman"/>
          <w:sz w:val="24"/>
          <w:sz w:val="24"/>
          <w:szCs w:val="26"/>
          <w:rtl w:val="true"/>
        </w:rPr>
        <w:t xml:space="preserve"> </w:t>
      </w:r>
      <w:r>
        <w:rPr>
          <w:rFonts w:cs="FrankRuehl;Times New Roman"/>
          <w:sz w:val="24"/>
          <w:sz w:val="24"/>
          <w:szCs w:val="26"/>
          <w:rtl w:val="true"/>
        </w:rPr>
        <w:t>לא</w:t>
      </w:r>
      <w:r>
        <w:rPr>
          <w:rFonts w:cs="Times New Roman;Times New Roman"/>
          <w:sz w:val="24"/>
          <w:sz w:val="24"/>
          <w:szCs w:val="26"/>
          <w:rtl w:val="true"/>
        </w:rPr>
        <w:t xml:space="preserve"> </w:t>
      </w:r>
      <w:r>
        <w:rPr>
          <w:rFonts w:cs="FrankRuehl;Times New Roman"/>
          <w:sz w:val="24"/>
          <w:sz w:val="24"/>
          <w:szCs w:val="26"/>
          <w:rtl w:val="true"/>
        </w:rPr>
        <w:t>נמצא</w:t>
      </w:r>
      <w:r>
        <w:rPr>
          <w:rFonts w:cs="Times New Roman;Times New Roman"/>
          <w:sz w:val="24"/>
          <w:sz w:val="24"/>
          <w:szCs w:val="26"/>
          <w:rtl w:val="true"/>
        </w:rPr>
        <w:t xml:space="preserve"> </w:t>
      </w:r>
      <w:r>
        <w:rPr>
          <w:rFonts w:cs="FrankRuehl;Times New Roman"/>
          <w:sz w:val="24"/>
          <w:sz w:val="24"/>
          <w:szCs w:val="26"/>
          <w:rtl w:val="true"/>
        </w:rPr>
        <w:t>כי</w:t>
      </w:r>
      <w:r>
        <w:rPr>
          <w:rFonts w:cs="Times New Roman;Times New Roman"/>
          <w:sz w:val="24"/>
          <w:sz w:val="24"/>
          <w:szCs w:val="26"/>
          <w:rtl w:val="true"/>
        </w:rPr>
        <w:t xml:space="preserve"> </w:t>
      </w:r>
      <w:r>
        <w:rPr>
          <w:rFonts w:cs="FrankRuehl;Times New Roman"/>
          <w:sz w:val="24"/>
          <w:sz w:val="24"/>
          <w:szCs w:val="26"/>
          <w:rtl w:val="true"/>
        </w:rPr>
        <w:t>הנימוק</w:t>
      </w:r>
      <w:r>
        <w:rPr>
          <w:rFonts w:cs="Times New Roman;Times New Roman"/>
          <w:sz w:val="24"/>
          <w:sz w:val="24"/>
          <w:szCs w:val="26"/>
          <w:rtl w:val="true"/>
        </w:rPr>
        <w:t xml:space="preserve"> </w:t>
      </w:r>
      <w:r>
        <w:rPr>
          <w:rFonts w:cs="FrankRuehl;Times New Roman"/>
          <w:sz w:val="24"/>
          <w:sz w:val="24"/>
          <w:szCs w:val="26"/>
          <w:rtl w:val="true"/>
        </w:rPr>
        <w:t>הנוגע</w:t>
      </w:r>
      <w:r>
        <w:rPr>
          <w:rFonts w:cs="Times New Roman;Times New Roman"/>
          <w:sz w:val="24"/>
          <w:sz w:val="24"/>
          <w:szCs w:val="26"/>
          <w:rtl w:val="true"/>
        </w:rPr>
        <w:t xml:space="preserve"> </w:t>
      </w:r>
      <w:r>
        <w:rPr>
          <w:rFonts w:cs="FrankRuehl;Times New Roman"/>
          <w:sz w:val="24"/>
          <w:sz w:val="24"/>
          <w:szCs w:val="26"/>
          <w:rtl w:val="true"/>
        </w:rPr>
        <w:t>למראית</w:t>
      </w:r>
      <w:r>
        <w:rPr>
          <w:rFonts w:cs="Times New Roman;Times New Roman"/>
          <w:sz w:val="24"/>
          <w:sz w:val="24"/>
          <w:szCs w:val="26"/>
          <w:rtl w:val="true"/>
        </w:rPr>
        <w:t xml:space="preserve"> </w:t>
      </w:r>
      <w:r>
        <w:rPr>
          <w:rFonts w:cs="FrankRuehl;Times New Roman"/>
          <w:sz w:val="24"/>
          <w:sz w:val="24"/>
          <w:szCs w:val="26"/>
          <w:rtl w:val="true"/>
        </w:rPr>
        <w:t>פני</w:t>
      </w:r>
      <w:r>
        <w:rPr>
          <w:rFonts w:cs="Times New Roman;Times New Roman"/>
          <w:sz w:val="24"/>
          <w:sz w:val="24"/>
          <w:szCs w:val="26"/>
          <w:rtl w:val="true"/>
        </w:rPr>
        <w:t xml:space="preserve"> </w:t>
      </w:r>
      <w:r>
        <w:rPr>
          <w:rFonts w:cs="FrankRuehl;Times New Roman"/>
          <w:sz w:val="24"/>
          <w:sz w:val="24"/>
          <w:szCs w:val="26"/>
          <w:rtl w:val="true"/>
        </w:rPr>
        <w:t>הצדק</w:t>
      </w:r>
      <w:r>
        <w:rPr>
          <w:rFonts w:cs="Times New Roman;Times New Roman"/>
          <w:sz w:val="24"/>
          <w:sz w:val="24"/>
          <w:szCs w:val="26"/>
          <w:rtl w:val="true"/>
        </w:rPr>
        <w:t xml:space="preserve"> </w:t>
      </w:r>
      <w:r>
        <w:rPr>
          <w:rFonts w:cs="FrankRuehl;Times New Roman"/>
          <w:sz w:val="24"/>
          <w:sz w:val="24"/>
          <w:szCs w:val="26"/>
          <w:rtl w:val="true"/>
        </w:rPr>
        <w:t>מצדיק</w:t>
      </w:r>
      <w:r>
        <w:rPr>
          <w:rFonts w:cs="Times New Roman;Times New Roman"/>
          <w:sz w:val="24"/>
          <w:sz w:val="24"/>
          <w:szCs w:val="26"/>
          <w:rtl w:val="true"/>
        </w:rPr>
        <w:t xml:space="preserve"> </w:t>
      </w:r>
      <w:r>
        <w:rPr>
          <w:rFonts w:cs="FrankRuehl;Times New Roman"/>
          <w:sz w:val="24"/>
          <w:sz w:val="24"/>
          <w:szCs w:val="26"/>
          <w:rtl w:val="true"/>
        </w:rPr>
        <w:t>את</w:t>
      </w:r>
      <w:r>
        <w:rPr>
          <w:rFonts w:cs="Times New Roman;Times New Roman"/>
          <w:sz w:val="24"/>
          <w:sz w:val="24"/>
          <w:szCs w:val="26"/>
          <w:rtl w:val="true"/>
        </w:rPr>
        <w:t xml:space="preserve"> </w:t>
      </w:r>
      <w:r>
        <w:rPr>
          <w:rFonts w:cs="FrankRuehl;Times New Roman"/>
          <w:sz w:val="24"/>
          <w:sz w:val="24"/>
          <w:szCs w:val="26"/>
          <w:rtl w:val="true"/>
        </w:rPr>
        <w:t>קבלת</w:t>
      </w:r>
      <w:r>
        <w:rPr>
          <w:rFonts w:cs="Times New Roman;Times New Roman"/>
          <w:sz w:val="24"/>
          <w:sz w:val="24"/>
          <w:szCs w:val="26"/>
          <w:rtl w:val="true"/>
        </w:rPr>
        <w:t xml:space="preserve"> </w:t>
      </w:r>
      <w:r>
        <w:rPr>
          <w:rFonts w:cs="FrankRuehl;Times New Roman"/>
          <w:sz w:val="24"/>
          <w:sz w:val="24"/>
          <w:szCs w:val="26"/>
          <w:rtl w:val="true"/>
        </w:rPr>
        <w:t>הערעור</w:t>
      </w:r>
      <w:r>
        <w:rPr>
          <w:rFonts w:cs="Times New Roman;Times New Roman"/>
          <w:sz w:val="24"/>
          <w:sz w:val="24"/>
          <w:szCs w:val="26"/>
          <w:rtl w:val="true"/>
        </w:rPr>
        <w:t xml:space="preserve"> </w:t>
      </w:r>
      <w:r>
        <w:rPr>
          <w:rFonts w:cs="FrankRuehl;Times New Roman"/>
          <w:sz w:val="24"/>
          <w:sz w:val="24"/>
          <w:szCs w:val="26"/>
          <w:rtl w:val="true"/>
        </w:rPr>
        <w:t>במקרה</w:t>
      </w:r>
      <w:r>
        <w:rPr>
          <w:rFonts w:cs="Times New Roman;Times New Roman"/>
          <w:sz w:val="24"/>
          <w:sz w:val="24"/>
          <w:szCs w:val="26"/>
          <w:rtl w:val="true"/>
        </w:rPr>
        <w:t xml:space="preserve"> </w:t>
      </w:r>
      <w:r>
        <w:rPr>
          <w:rFonts w:cs="FrankRuehl;Times New Roman"/>
          <w:sz w:val="24"/>
          <w:sz w:val="24"/>
          <w:szCs w:val="26"/>
          <w:rtl w:val="true"/>
        </w:rPr>
        <w:t>דנן</w:t>
      </w:r>
      <w:r>
        <w:rPr>
          <w:rFonts w:cs="FrankRuehl;Times New Roman"/>
          <w:sz w:val="24"/>
          <w:szCs w:val="26"/>
          <w:rtl w:val="true"/>
        </w:rPr>
        <w:t>.</w:t>
      </w:r>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r>
        <w:rPr>
          <w:rFonts w:cs="FrankRuehl;Times New Roman" w:ascii="FrankRuehl;Times New Roman" w:hAnsi="FrankRuehl;Times New Roman"/>
          <w:spacing w:val="0"/>
          <w:sz w:val="24"/>
          <w:szCs w:val="24"/>
          <w:rtl w:val="true"/>
        </w:rPr>
      </w:r>
      <w:bookmarkStart w:id="7" w:name="ABSTRACT_END"/>
      <w:bookmarkStart w:id="8" w:name="ABSTRACT_END"/>
      <w:bookmarkEnd w:id="8"/>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9" w:name="PsakDin"/>
            <w:bookmarkStart w:id="10" w:name="BeginProtocol"/>
            <w:bookmarkStart w:id="11" w:name="secretary"/>
            <w:bookmarkStart w:id="12" w:name="LawTable_End"/>
            <w:bookmarkEnd w:id="9"/>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sz w:val="4"/>
          <w:szCs w:val="10"/>
        </w:rPr>
      </w:pPr>
      <w:r>
        <w:rPr>
          <w:sz w:val="4"/>
          <w:szCs w:val="10"/>
          <w:rtl w:val="true"/>
        </w:rPr>
      </w:r>
    </w:p>
    <w:p>
      <w:pPr>
        <w:pStyle w:val="Ruller4"/>
        <w:ind w:end="0"/>
        <w:jc w:val="both"/>
        <w:rPr>
          <w:rFonts w:ascii="Century" w:hAnsi="Century" w:cs="Century"/>
        </w:rPr>
      </w:pPr>
      <w:bookmarkStart w:id="13" w:name="Writer_Name"/>
      <w:bookmarkEnd w:id="13"/>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Fonts w:eastAsia="Arial TUR;Arial" w:cs="Arial TUR;Arial"/>
          <w:rtl w:val="true"/>
        </w:rPr>
        <w:t xml:space="preserve"> </w:t>
      </w:r>
      <w:r>
        <w:rPr>
          <w:rtl w:val="true"/>
        </w:rPr>
        <w:t>(</w:t>
      </w:r>
      <w:r>
        <w:rPr>
          <w:rtl w:val="true"/>
        </w:rPr>
        <w:t>השופטת</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עטר</w:t>
      </w:r>
      <w:r>
        <w:rPr>
          <w:rFonts w:cs="Century" w:ascii="Century" w:hAnsi="Century"/>
          <w:rtl w:val="true"/>
        </w:rPr>
        <w:t xml:space="preserve">) </w:t>
      </w:r>
      <w:r>
        <w:rPr>
          <w:rFonts w:ascii="Century" w:hAnsi="Century" w:cs="Century"/>
          <w:rtl w:val="true"/>
        </w:rPr>
        <w:t xml:space="preserve">מיום </w:t>
      </w:r>
      <w:r>
        <w:rPr>
          <w:rFonts w:cs="Century" w:ascii="Century" w:hAnsi="Century"/>
        </w:rPr>
        <w:t>2.7.2019</w:t>
      </w:r>
      <w:r>
        <w:rPr>
          <w:rFonts w:cs="Century" w:ascii="Century" w:hAnsi="Century"/>
          <w:rtl w:val="true"/>
        </w:rPr>
        <w:t xml:space="preserve"> </w:t>
      </w:r>
      <w:r>
        <w:rPr>
          <w:rFonts w:ascii="Century" w:hAnsi="Century" w:cs="Century"/>
          <w:rtl w:val="true"/>
        </w:rPr>
        <w:t>ב</w:t>
      </w:r>
      <w:hyperlink r:id="rId7">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24905-02-18</w:t>
        </w:r>
      </w:hyperlink>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שלא לפסול עצמה מלדון בעניינו של המערער</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נגד המערער הוגש כתב אישום המייחס לו</w:t>
      </w:r>
      <w:r>
        <w:rPr>
          <w:rtl w:val="true"/>
        </w:rPr>
        <w:t xml:space="preserve">, </w:t>
      </w:r>
      <w:r>
        <w:rPr>
          <w:rtl w:val="true"/>
        </w:rPr>
        <w:t>עם אחרים</w:t>
      </w:r>
      <w:r>
        <w:rPr>
          <w:rtl w:val="true"/>
        </w:rPr>
        <w:t xml:space="preserve">, </w:t>
      </w:r>
      <w:r>
        <w:rPr>
          <w:rtl w:val="true"/>
        </w:rPr>
        <w:t>ביצוע עבירות במסגרת ארגון פשיעה אשר</w:t>
      </w:r>
      <w:r>
        <w:rPr>
          <w:rtl w:val="true"/>
        </w:rPr>
        <w:t xml:space="preserve">, </w:t>
      </w:r>
      <w:r>
        <w:rPr>
          <w:rtl w:val="true"/>
        </w:rPr>
        <w:t>על פי הנטען</w:t>
      </w:r>
      <w:r>
        <w:rPr>
          <w:rtl w:val="true"/>
        </w:rPr>
        <w:t xml:space="preserve">, </w:t>
      </w:r>
      <w:r>
        <w:rPr>
          <w:rtl w:val="true"/>
        </w:rPr>
        <w:t>המערער עומד בראשו</w:t>
      </w:r>
      <w:r>
        <w:rPr>
          <w:rtl w:val="true"/>
        </w:rPr>
        <w:t xml:space="preserve">. </w:t>
      </w:r>
      <w:r>
        <w:rPr>
          <w:rtl w:val="true"/>
        </w:rPr>
        <w:t xml:space="preserve">עוד יוחסו למערער עבירות לפי </w:t>
      </w:r>
      <w:hyperlink r:id="rId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וכן עבירה של סחיטה באיומים</w:t>
      </w:r>
      <w:r>
        <w:rPr>
          <w:rtl w:val="true"/>
        </w:rPr>
        <w:t xml:space="preserve">. </w:t>
      </w:r>
      <w:r>
        <w:rPr>
          <w:rtl w:val="true"/>
        </w:rPr>
        <w:t>מלכתחילה הוגש כתב האישום נגד נאשמים אחרים</w:t>
      </w:r>
      <w:r>
        <w:rPr>
          <w:rtl w:val="true"/>
        </w:rPr>
        <w:t xml:space="preserve">, </w:t>
      </w:r>
      <w:r>
        <w:rPr>
          <w:rtl w:val="true"/>
        </w:rPr>
        <w:t>הואיל ובאותה העת שהה המערער מחוץ לישראל</w:t>
      </w:r>
      <w:r>
        <w:rPr>
          <w:rtl w:val="true"/>
        </w:rPr>
        <w:t xml:space="preserve">. </w:t>
      </w:r>
      <w:r>
        <w:rPr>
          <w:rtl w:val="true"/>
        </w:rPr>
        <w:t xml:space="preserve">בחודש נובמבר </w:t>
      </w:r>
      <w:r>
        <w:rPr/>
        <w:t>2018</w:t>
      </w:r>
      <w:r>
        <w:rPr>
          <w:rtl w:val="true"/>
        </w:rPr>
        <w:t xml:space="preserve"> </w:t>
      </w:r>
      <w:r>
        <w:rPr>
          <w:rtl w:val="true"/>
        </w:rPr>
        <w:t>נעצר המערער בספרד והוסגר לישראל</w:t>
      </w:r>
      <w:r>
        <w:rPr>
          <w:rtl w:val="true"/>
        </w:rPr>
        <w:t xml:space="preserve">, </w:t>
      </w:r>
      <w:r>
        <w:rPr>
          <w:rtl w:val="true"/>
        </w:rPr>
        <w:t xml:space="preserve">ומשכך בחודש דצמבר </w:t>
      </w:r>
      <w:r>
        <w:rPr/>
        <w:t>2018</w:t>
      </w:r>
      <w:r>
        <w:rPr>
          <w:rtl w:val="true"/>
        </w:rPr>
        <w:t xml:space="preserve"> </w:t>
      </w:r>
      <w:r>
        <w:rPr>
          <w:rtl w:val="true"/>
        </w:rPr>
        <w:t>תוקן כתב האישום ונוספו האישומים בעניינו של המערער</w:t>
      </w:r>
      <w:r>
        <w:rPr>
          <w:rtl w:val="true"/>
        </w:rPr>
        <w:t xml:space="preserve">. </w:t>
      </w:r>
      <w:r>
        <w:rPr>
          <w:rtl w:val="true"/>
        </w:rPr>
        <w:t xml:space="preserve">בהתאם למתווה הדיוני שנקבע על ידי בית המשפט קמא </w:t>
      </w:r>
      <w:r>
        <w:rPr>
          <w:rtl w:val="true"/>
        </w:rPr>
        <w:t>(</w:t>
      </w:r>
      <w:r>
        <w:rPr>
          <w:rtl w:val="true"/>
        </w:rPr>
        <w:t xml:space="preserve">סגן הנשיאה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סטולר</w:t>
      </w:r>
      <w:r>
        <w:rPr>
          <w:rFonts w:ascii="Century" w:hAnsi="Century" w:cs="Century"/>
          <w:sz w:val="22"/>
          <w:sz w:val="22"/>
          <w:rtl w:val="true"/>
        </w:rPr>
        <w:t xml:space="preserve"> והשופטים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עטר</w:t>
      </w:r>
      <w:r>
        <w:rPr>
          <w:rFonts w:ascii="Century" w:hAnsi="Century" w:eastAsia="Century" w:cs="Century"/>
          <w:b/>
          <w:b/>
          <w:spacing w:val="0"/>
          <w:sz w:val="22"/>
          <w:sz w:val="22"/>
          <w:szCs w:val="24"/>
          <w:rtl w:val="true"/>
        </w:rPr>
        <w:t xml:space="preserve"> </w:t>
      </w:r>
      <w:r>
        <w:rPr>
          <w:rFonts w:ascii="Century" w:hAnsi="Century" w:cs="Century"/>
          <w:sz w:val="22"/>
          <w:sz w:val="22"/>
          <w:rtl w:val="true"/>
        </w:rPr>
        <w:t>ו</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גורמן</w:t>
      </w:r>
      <w:r>
        <w:rPr>
          <w:rFonts w:cs="Century" w:ascii="Century" w:hAnsi="Century"/>
          <w:sz w:val="22"/>
          <w:rtl w:val="true"/>
        </w:rPr>
        <w:t>)</w:t>
      </w:r>
      <w:r>
        <w:rPr>
          <w:rtl w:val="true"/>
        </w:rPr>
        <w:t xml:space="preserve">, </w:t>
      </w:r>
      <w:r>
        <w:rPr>
          <w:rtl w:val="true"/>
        </w:rPr>
        <w:t xml:space="preserve">נקבעו מועדי דיונים לשם חקירתו הראשית של עד המדינה בפרשה לחודש יולי </w:t>
      </w:r>
      <w:r>
        <w:rPr/>
        <w:t>2019</w:t>
      </w:r>
      <w:r>
        <w:rPr>
          <w:rtl w:val="true"/>
        </w:rPr>
        <w:t xml:space="preserve">, </w:t>
      </w:r>
      <w:r>
        <w:rPr>
          <w:rtl w:val="true"/>
        </w:rPr>
        <w:t xml:space="preserve">ובקשה לדחיית מועדי הדיון שנקבעו לחודש יולי </w:t>
      </w:r>
      <w:r>
        <w:rPr/>
        <w:t>2019</w:t>
      </w:r>
      <w:r>
        <w:rPr>
          <w:rtl w:val="true"/>
        </w:rPr>
        <w:t xml:space="preserve"> </w:t>
      </w:r>
      <w:r>
        <w:rPr>
          <w:rtl w:val="true"/>
        </w:rPr>
        <w:t xml:space="preserve">נדחתה על ידי המותב ביום </w:t>
      </w:r>
      <w:r>
        <w:rPr/>
        <w:t>27.6.2019</w:t>
      </w:r>
      <w:r>
        <w:rPr>
          <w:rtl w:val="true"/>
        </w:rPr>
        <w:t xml:space="preserve">. </w:t>
      </w:r>
    </w:p>
    <w:p>
      <w:pPr>
        <w:pStyle w:val="Ruller4"/>
        <w:ind w:end="0"/>
        <w:jc w:val="both"/>
        <w:rPr/>
      </w:pPr>
      <w:r>
        <w:rPr>
          <w:rtl w:val="true"/>
        </w:rPr>
      </w:r>
    </w:p>
    <w:p>
      <w:pPr>
        <w:pStyle w:val="Ruller4"/>
        <w:ind w:end="0"/>
        <w:jc w:val="both"/>
        <w:rPr>
          <w:rFonts w:ascii="Century" w:hAnsi="Century" w:cs="Century"/>
        </w:rPr>
      </w:pPr>
      <w:r>
        <w:rPr>
          <w:rtl w:val="true"/>
        </w:rPr>
        <w:tab/>
      </w:r>
      <w:r>
        <w:rPr>
          <w:rtl w:val="true"/>
        </w:rPr>
        <w:t>ביום</w:t>
      </w:r>
      <w:r>
        <w:rPr>
          <w:rFonts w:eastAsia="Arial TUR;Arial" w:cs="Arial TUR;Arial"/>
          <w:rtl w:val="true"/>
        </w:rPr>
        <w:t xml:space="preserve"> </w:t>
      </w:r>
      <w:r>
        <w:rPr/>
        <w:t>30.6.2019</w:t>
      </w:r>
      <w:r>
        <w:rPr>
          <w:rtl w:val="true"/>
        </w:rPr>
        <w:t xml:space="preserve"> </w:t>
      </w:r>
      <w:r>
        <w:rPr>
          <w:rtl w:val="true"/>
        </w:rPr>
        <w:t>הגיש</w:t>
      </w:r>
      <w:r>
        <w:rPr>
          <w:rFonts w:eastAsia="Arial TUR;Arial" w:cs="Arial TUR;Arial"/>
          <w:rtl w:val="true"/>
        </w:rPr>
        <w:t xml:space="preserve"> </w:t>
      </w:r>
      <w:r>
        <w:rPr>
          <w:rtl w:val="true"/>
        </w:rPr>
        <w:t>בא</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דחופה</w:t>
      </w:r>
      <w:r>
        <w:rPr>
          <w:rFonts w:eastAsia="Arial TUR;Arial" w:cs="Arial TUR;Arial"/>
          <w:rtl w:val="true"/>
        </w:rPr>
        <w:t xml:space="preserve"> </w:t>
      </w:r>
      <w:r>
        <w:rPr>
          <w:rtl w:val="true"/>
        </w:rPr>
        <w:t>לפסילתה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עטר</w:t>
      </w:r>
      <w:r>
        <w:rPr>
          <w:rFonts w:ascii="Century" w:hAnsi="Century" w:cs="Century"/>
          <w:rtl w:val="true"/>
        </w:rPr>
        <w:t xml:space="preserve"> מלשבת בדין בעניינו</w:t>
      </w:r>
      <w:r>
        <w:rPr>
          <w:rFonts w:cs="Century" w:ascii="Century" w:hAnsi="Century"/>
          <w:rtl w:val="true"/>
        </w:rPr>
        <w:t xml:space="preserve">, </w:t>
      </w:r>
      <w:r>
        <w:rPr>
          <w:rFonts w:ascii="Century" w:hAnsi="Century" w:cs="Century"/>
          <w:rtl w:val="true"/>
        </w:rPr>
        <w:t>וזאת לנוכח פסק הדין שנתנה ב</w:t>
      </w:r>
      <w:hyperlink r:id="rId9">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שלום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ת</w:t>
        </w:r>
        <w:r>
          <w:rPr>
            <w:rStyle w:val="Hyperlink"/>
            <w:rFonts w:cs="Century" w:ascii="Century" w:hAnsi="Century"/>
            <w:color w:val="0000FF"/>
            <w:u w:val="single"/>
            <w:rtl w:val="true"/>
          </w:rPr>
          <w:t xml:space="preserve">) </w:t>
        </w:r>
        <w:r>
          <w:rPr>
            <w:rStyle w:val="Hyperlink"/>
            <w:rFonts w:cs="Century" w:ascii="Century" w:hAnsi="Century"/>
            <w:color w:val="0000FF"/>
            <w:u w:val="single"/>
          </w:rPr>
          <w:t>39855-12-09</w:t>
        </w:r>
      </w:hyperlink>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הקודם</w:t>
      </w:r>
      <w:r>
        <w:rPr>
          <w:rFonts w:cs="Century" w:ascii="Century" w:hAnsi="Century"/>
          <w:rtl w:val="true"/>
        </w:rPr>
        <w:t xml:space="preserve">) </w:t>
      </w:r>
      <w:r>
        <w:rPr>
          <w:rFonts w:ascii="Century" w:hAnsi="Century" w:cs="Century"/>
          <w:rtl w:val="true"/>
        </w:rPr>
        <w:t>בעניינו של רואה החשבון של המערער</w:t>
      </w:r>
      <w:r>
        <w:rPr>
          <w:rFonts w:cs="Century" w:ascii="Century" w:hAnsi="Century"/>
          <w:rtl w:val="true"/>
        </w:rPr>
        <w:t xml:space="preserve">, </w:t>
      </w:r>
      <w:r>
        <w:rPr>
          <w:rFonts w:ascii="Century" w:hAnsi="Century" w:cs="Century"/>
          <w:rtl w:val="true"/>
        </w:rPr>
        <w:t>בו הורשע בסיוע למערער להתחמק מתשלום מס במסגרת פרשה אשר נטען כי היא דומה לזו הנדונה בהליך דנן</w:t>
      </w:r>
      <w:r>
        <w:rPr>
          <w:rFonts w:cs="Century" w:ascii="Century" w:hAnsi="Century"/>
          <w:rtl w:val="true"/>
        </w:rPr>
        <w:t xml:space="preserve">. </w:t>
      </w:r>
      <w:r>
        <w:rPr>
          <w:rFonts w:ascii="Century" w:hAnsi="Century" w:cs="Century"/>
          <w:rtl w:val="true"/>
        </w:rPr>
        <w:t>נטען כי המערער העיד בהליך הקודם כעד תביעה וכי במהלך ההליך נחשף המותב לנתונים שעלולים לגרום למשוא פנים בניהול המשפט</w:t>
      </w:r>
      <w:r>
        <w:rPr>
          <w:rFonts w:cs="Century" w:ascii="Century" w:hAnsi="Century"/>
          <w:rtl w:val="true"/>
        </w:rPr>
        <w:t xml:space="preserve">, </w:t>
      </w:r>
      <w:r>
        <w:rPr>
          <w:rFonts w:ascii="Century" w:hAnsi="Century" w:cs="Century"/>
          <w:rtl w:val="true"/>
        </w:rPr>
        <w:t xml:space="preserve">ואף הזכיר את שמו של המערער </w:t>
      </w:r>
      <w:r>
        <w:rPr>
          <w:rFonts w:cs="Century" w:ascii="Century" w:hAnsi="Century"/>
        </w:rPr>
        <w:t>77</w:t>
      </w:r>
      <w:r>
        <w:rPr>
          <w:rFonts w:cs="Century" w:ascii="Century" w:hAnsi="Century"/>
          <w:rtl w:val="true"/>
        </w:rPr>
        <w:t xml:space="preserve"> </w:t>
      </w:r>
      <w:r>
        <w:rPr>
          <w:rFonts w:ascii="Century" w:hAnsi="Century" w:cs="Century"/>
          <w:rtl w:val="true"/>
        </w:rPr>
        <w:t>פעמים במסגרת הכרעת הדין</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נטען כי המותב הכריז על המערער כ</w:t>
      </w:r>
      <w:r>
        <w:rPr>
          <w:rFonts w:cs="Century" w:ascii="Century" w:hAnsi="Century"/>
          <w:rtl w:val="true"/>
        </w:rPr>
        <w:t>"</w:t>
      </w:r>
      <w:r>
        <w:rPr>
          <w:rFonts w:ascii="Century" w:hAnsi="Century" w:cs="Century"/>
          <w:rtl w:val="true"/>
        </w:rPr>
        <w:t>עד עוין</w:t>
      </w:r>
      <w:r>
        <w:rPr>
          <w:rFonts w:cs="Century" w:ascii="Century" w:hAnsi="Century"/>
          <w:rtl w:val="true"/>
        </w:rPr>
        <w:t xml:space="preserve">" </w:t>
      </w:r>
      <w:r>
        <w:rPr>
          <w:rFonts w:ascii="Century" w:hAnsi="Century" w:cs="Century"/>
          <w:rtl w:val="true"/>
        </w:rPr>
        <w:t>במהלך הדיון בהליך הקודם ועובדה זו מקימה אף היא חשש למשוא פנים במקרה דנן</w:t>
      </w:r>
      <w:r>
        <w:rPr>
          <w:rFonts w:cs="Century" w:ascii="Century" w:hAnsi="Century"/>
          <w:rtl w:val="true"/>
        </w:rPr>
        <w:t xml:space="preserve">. </w:t>
      </w:r>
      <w:r>
        <w:rPr>
          <w:rFonts w:ascii="Century" w:hAnsi="Century" w:cs="Century"/>
          <w:rtl w:val="true"/>
        </w:rPr>
        <w:t xml:space="preserve">הדיון בבקשה התקיים ביום </w:t>
      </w:r>
      <w:r>
        <w:rPr>
          <w:rFonts w:cs="Century" w:ascii="Century" w:hAnsi="Century"/>
        </w:rPr>
        <w:t>2.7.2019</w:t>
      </w:r>
      <w:r>
        <w:rPr>
          <w:rFonts w:cs="Century" w:ascii="Century" w:hAnsi="Century"/>
          <w:rtl w:val="true"/>
        </w:rPr>
        <w:t xml:space="preserve">, </w:t>
      </w:r>
      <w:r>
        <w:rPr>
          <w:rFonts w:ascii="Century" w:hAnsi="Century" w:cs="Century"/>
          <w:rtl w:val="true"/>
        </w:rPr>
        <w:t>בהסכמת הצדדים</w:t>
      </w:r>
      <w:r>
        <w:rPr>
          <w:rFonts w:cs="Century" w:ascii="Century" w:hAnsi="Century"/>
          <w:rtl w:val="true"/>
        </w:rPr>
        <w:t xml:space="preserve">, </w:t>
      </w:r>
      <w:r>
        <w:rPr>
          <w:rFonts w:ascii="Century" w:hAnsi="Century" w:cs="Century"/>
          <w:rtl w:val="true"/>
        </w:rPr>
        <w:t xml:space="preserve">בפני 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עטר</w:t>
      </w:r>
      <w:r>
        <w:rPr>
          <w:rFonts w:ascii="Century" w:hAnsi="Century" w:cs="Century"/>
          <w:rtl w:val="true"/>
        </w:rPr>
        <w:t xml:space="preserve"> בלבד ובמהלכו טען בא</w:t>
      </w:r>
      <w:r>
        <w:rPr>
          <w:rFonts w:cs="Century" w:ascii="Century" w:hAnsi="Century"/>
          <w:rtl w:val="true"/>
        </w:rPr>
        <w:t>-</w:t>
      </w:r>
      <w:r>
        <w:rPr>
          <w:rFonts w:ascii="Century" w:hAnsi="Century" w:cs="Century"/>
          <w:rtl w:val="true"/>
        </w:rPr>
        <w:t>כוח המערער כי הגיש את הבקשה בסמוך לאחר שנודעה לו עילת הפסלות</w:t>
      </w:r>
      <w:r>
        <w:rPr>
          <w:rFonts w:cs="Century" w:ascii="Century" w:hAnsi="Century"/>
          <w:rtl w:val="true"/>
        </w:rPr>
        <w:t xml:space="preserve">, </w:t>
      </w:r>
      <w:r>
        <w:rPr>
          <w:rFonts w:ascii="Century" w:hAnsi="Century" w:cs="Century"/>
          <w:rtl w:val="true"/>
        </w:rPr>
        <w:t xml:space="preserve">בשיחה טלפונית בינו ובין המערער בעקבות ההחלטה מיום </w:t>
      </w:r>
      <w:r>
        <w:rPr>
          <w:rFonts w:cs="Century" w:ascii="Century" w:hAnsi="Century"/>
        </w:rPr>
        <w:t>27.6.2019</w:t>
      </w:r>
      <w:r>
        <w:rPr>
          <w:rFonts w:cs="Century" w:ascii="Century" w:hAnsi="Century"/>
          <w:rtl w:val="true"/>
        </w:rPr>
        <w:t xml:space="preserve"> </w:t>
      </w:r>
      <w:r>
        <w:rPr>
          <w:rFonts w:ascii="Century" w:hAnsi="Century" w:cs="Century"/>
          <w:rtl w:val="true"/>
        </w:rPr>
        <w:t>לדחות את הבקשה לדחיית מועדי הדיון</w:t>
      </w:r>
      <w:r>
        <w:rPr>
          <w:rFonts w:cs="Century" w:ascii="Century" w:hAnsi="Century"/>
          <w:rtl w:val="true"/>
        </w:rPr>
        <w:t xml:space="preserve">. </w:t>
      </w:r>
      <w:r>
        <w:rPr>
          <w:rFonts w:ascii="Century" w:hAnsi="Century" w:cs="Century"/>
          <w:rtl w:val="true"/>
        </w:rPr>
        <w:t>במהלך הדיון ניתנה החלטת המותב לפיה פרטי ההליך הקודם אינם זכורים לו ובתום הדיון</w:t>
      </w:r>
      <w:r>
        <w:rPr>
          <w:rFonts w:cs="Century" w:ascii="Century" w:hAnsi="Century"/>
          <w:rtl w:val="true"/>
        </w:rPr>
        <w:t xml:space="preserve">, </w:t>
      </w:r>
      <w:r>
        <w:rPr>
          <w:rFonts w:ascii="Century" w:hAnsi="Century" w:cs="Century"/>
          <w:rtl w:val="true"/>
        </w:rPr>
        <w:t>דחה המותב את הבקשה</w:t>
      </w:r>
      <w:r>
        <w:rPr>
          <w:rFonts w:cs="Century" w:ascii="Century" w:hAnsi="Century"/>
          <w:rtl w:val="true"/>
        </w:rPr>
        <w:t xml:space="preserve">. </w:t>
      </w:r>
      <w:r>
        <w:rPr>
          <w:rFonts w:ascii="Century" w:hAnsi="Century" w:cs="Century"/>
          <w:rtl w:val="true"/>
        </w:rPr>
        <w:t xml:space="preserve">נקבע שחרף העובדה שזהות ההרכב הייתה ידועה לצדדים עוד ביום </w:t>
      </w:r>
      <w:r>
        <w:rPr>
          <w:rFonts w:cs="Century" w:ascii="Century" w:hAnsi="Century"/>
        </w:rPr>
        <w:t>14.1.2019</w:t>
      </w:r>
      <w:r>
        <w:rPr>
          <w:rFonts w:cs="Century" w:ascii="Century" w:hAnsi="Century"/>
          <w:rtl w:val="true"/>
        </w:rPr>
        <w:t xml:space="preserve">, </w:t>
      </w:r>
      <w:r>
        <w:rPr>
          <w:rFonts w:ascii="Century" w:hAnsi="Century" w:cs="Century"/>
          <w:rtl w:val="true"/>
        </w:rPr>
        <w:t xml:space="preserve">ולכל המאוחר במהלך הדיון שהתקיים ביום </w:t>
      </w:r>
      <w:r>
        <w:rPr>
          <w:rFonts w:cs="Century" w:ascii="Century" w:hAnsi="Century"/>
        </w:rPr>
        <w:t>18.3.2019</w:t>
      </w:r>
      <w:r>
        <w:rPr>
          <w:rFonts w:cs="Century" w:ascii="Century" w:hAnsi="Century"/>
          <w:rtl w:val="true"/>
        </w:rPr>
        <w:t xml:space="preserve"> </w:t>
      </w:r>
      <w:r>
        <w:rPr>
          <w:rFonts w:ascii="Century" w:hAnsi="Century" w:cs="Century"/>
          <w:rtl w:val="true"/>
        </w:rPr>
        <w:t xml:space="preserve">ובו ישבה 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עטר</w:t>
      </w:r>
      <w:r>
        <w:rPr>
          <w:rFonts w:ascii="Century" w:hAnsi="Century" w:cs="Century"/>
          <w:rtl w:val="true"/>
        </w:rPr>
        <w:t xml:space="preserve"> בהרכב</w:t>
      </w:r>
      <w:r>
        <w:rPr>
          <w:rFonts w:cs="Century" w:ascii="Century" w:hAnsi="Century"/>
          <w:rtl w:val="true"/>
        </w:rPr>
        <w:t xml:space="preserve">, </w:t>
      </w:r>
      <w:r>
        <w:rPr>
          <w:rFonts w:ascii="Century" w:hAnsi="Century" w:cs="Century"/>
          <w:rtl w:val="true"/>
        </w:rPr>
        <w:t>בקשת הפסלות הוגשה פרק זמן קצר בלבד בטרם תחילת שמיעת עדותו של עד המדינה ולאחר שבקשה לדחיית מועדי שמיעת הראיות נדחתה על ידי ההרכב</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נקבע כי העיתוי בהעלאת הבקשה מהווה טעם מרכזי לדחייתה</w:t>
      </w:r>
      <w:r>
        <w:rPr>
          <w:rFonts w:cs="Century" w:ascii="Century" w:hAnsi="Century"/>
          <w:rtl w:val="true"/>
        </w:rPr>
        <w:t xml:space="preserve">. </w:t>
      </w:r>
      <w:r>
        <w:rPr>
          <w:rFonts w:ascii="Century" w:hAnsi="Century" w:cs="Century"/>
          <w:rtl w:val="true"/>
        </w:rPr>
        <w:t>לגופם של דברים נקבע כי הכרעת הדין בהליך הקודם ניתנה לפני כחמש שנים וכי פרטי התיק אינם זכורים למותב</w:t>
      </w:r>
      <w:r>
        <w:rPr>
          <w:rFonts w:cs="Century" w:ascii="Century" w:hAnsi="Century"/>
          <w:rtl w:val="true"/>
        </w:rPr>
        <w:t xml:space="preserve">. </w:t>
      </w:r>
      <w:r>
        <w:rPr>
          <w:rFonts w:ascii="Century" w:hAnsi="Century" w:cs="Century"/>
          <w:rtl w:val="true"/>
        </w:rPr>
        <w:t xml:space="preserve">עוד נקבע כי הכרזה בדבר היות המערער </w:t>
      </w:r>
      <w:r>
        <w:rPr>
          <w:rFonts w:cs="Century" w:ascii="Century" w:hAnsi="Century"/>
          <w:rtl w:val="true"/>
        </w:rPr>
        <w:t>"</w:t>
      </w:r>
      <w:r>
        <w:rPr>
          <w:rFonts w:ascii="Century" w:hAnsi="Century" w:cs="Century"/>
          <w:rtl w:val="true"/>
        </w:rPr>
        <w:t>עד עוין</w:t>
      </w:r>
      <w:r>
        <w:rPr>
          <w:rFonts w:cs="Century" w:ascii="Century" w:hAnsi="Century"/>
          <w:rtl w:val="true"/>
        </w:rPr>
        <w:t xml:space="preserve">" </w:t>
      </w:r>
      <w:r>
        <w:rPr>
          <w:rFonts w:ascii="Century" w:hAnsi="Century" w:cs="Century"/>
          <w:rtl w:val="true"/>
        </w:rPr>
        <w:t>היא קביעה משפטית</w:t>
      </w:r>
      <w:r>
        <w:rPr>
          <w:rFonts w:cs="Century" w:ascii="Century" w:hAnsi="Century"/>
          <w:rtl w:val="true"/>
        </w:rPr>
        <w:t xml:space="preserve">, </w:t>
      </w:r>
      <w:r>
        <w:rPr>
          <w:rFonts w:ascii="Century" w:hAnsi="Century" w:cs="Century"/>
          <w:rtl w:val="true"/>
        </w:rPr>
        <w:t>שכוחה יפה לאותו ההליך בלבד</w:t>
      </w:r>
      <w:r>
        <w:rPr>
          <w:rFonts w:cs="Century" w:ascii="Century" w:hAnsi="Century"/>
          <w:rtl w:val="true"/>
        </w:rPr>
        <w:t xml:space="preserve">, </w:t>
      </w:r>
      <w:r>
        <w:rPr>
          <w:rFonts w:ascii="Century" w:hAnsi="Century" w:cs="Century"/>
          <w:rtl w:val="true"/>
        </w:rPr>
        <w:t>ואין בקביעה זו כדי להשליך על עניינו במסגרת ההליך הנוכחי</w:t>
      </w:r>
      <w:r>
        <w:rPr>
          <w:rFonts w:cs="Century" w:ascii="Century" w:hAnsi="Century"/>
          <w:rtl w:val="true"/>
        </w:rPr>
        <w:t xml:space="preserve">, </w:t>
      </w:r>
      <w:r>
        <w:rPr>
          <w:rFonts w:ascii="Century" w:hAnsi="Century" w:cs="Century"/>
          <w:rtl w:val="true"/>
        </w:rPr>
        <w:t>אשר יבחן לגופו בבוא העת בלב פתוח ובנפש חפצה</w:t>
      </w:r>
      <w:r>
        <w:rPr>
          <w:rFonts w:cs="Century" w:ascii="Century" w:hAnsi="Century"/>
          <w:rtl w:val="true"/>
        </w:rPr>
        <w:t xml:space="preserve">. </w:t>
      </w:r>
      <w:r>
        <w:rPr>
          <w:rFonts w:ascii="Century" w:hAnsi="Century" w:cs="Century"/>
          <w:rtl w:val="true"/>
        </w:rPr>
        <w:t>בהמשך הדיון</w:t>
      </w:r>
      <w:r>
        <w:rPr>
          <w:rFonts w:cs="Century" w:ascii="Century" w:hAnsi="Century"/>
          <w:rtl w:val="true"/>
        </w:rPr>
        <w:t xml:space="preserve">, </w:t>
      </w:r>
      <w:r>
        <w:rPr>
          <w:rFonts w:ascii="Century" w:hAnsi="Century" w:cs="Century"/>
          <w:rtl w:val="true"/>
        </w:rPr>
        <w:t>החליט ההרכב כולו שלא לעכב את ההליך עד להכרעה בערעור על ההחלטה הדוחה את בקשת הפסילה</w:t>
      </w:r>
      <w:r>
        <w:rPr>
          <w:rFonts w:cs="Century" w:ascii="Century" w:hAnsi="Century"/>
          <w:rtl w:val="true"/>
        </w:rPr>
        <w:t xml:space="preserve">. </w:t>
      </w:r>
      <w:r>
        <w:rPr>
          <w:rFonts w:ascii="Century" w:hAnsi="Century" w:cs="Century"/>
          <w:rtl w:val="true"/>
        </w:rPr>
        <w:t>עם זאת החליט בית המשפט קמא להורות על ביטול מועדי ההוכחות שנקבעו לחודש יולי</w:t>
      </w:r>
      <w:r>
        <w:rPr>
          <w:rFonts w:cs="Century" w:ascii="Century" w:hAnsi="Century"/>
          <w:rtl w:val="true"/>
        </w:rPr>
        <w:t xml:space="preserve">, </w:t>
      </w:r>
      <w:r>
        <w:rPr>
          <w:rFonts w:ascii="Century" w:hAnsi="Century" w:cs="Century"/>
          <w:rtl w:val="true"/>
        </w:rPr>
        <w:t xml:space="preserve">וזאת בעקבות עתירה לגילוי ראיה שהוגשה לפי </w:t>
      </w:r>
      <w:hyperlink r:id="rId1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45</w:t>
        </w:r>
      </w:hyperlink>
      <w:r>
        <w:rPr>
          <w:rFonts w:cs="Century" w:ascii="Century" w:hAnsi="Century"/>
          <w:rtl w:val="true"/>
        </w:rPr>
        <w:t xml:space="preserve"> </w:t>
      </w:r>
      <w:r>
        <w:rPr>
          <w:rFonts w:ascii="Century" w:hAnsi="Century" w:cs="Century"/>
          <w:rtl w:val="true"/>
        </w:rPr>
        <w:t>ל</w:t>
      </w:r>
      <w:hyperlink r:id="rId11">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הראיות</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1971</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מכאן הערעור בו טוען המערער כי נוכח האמור בפסק הדין בהליך הקודם</w:t>
      </w:r>
      <w:r>
        <w:rPr>
          <w:rtl w:val="true"/>
        </w:rPr>
        <w:t xml:space="preserve">, </w:t>
      </w:r>
      <w:r>
        <w:rPr>
          <w:rtl w:val="true"/>
        </w:rPr>
        <w:t xml:space="preserve">שבמסגרתו ביכרה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עטר</w:t>
      </w:r>
      <w:r>
        <w:rPr>
          <w:rFonts w:ascii="Century" w:hAnsi="Century" w:cs="Century"/>
          <w:sz w:val="22"/>
          <w:sz w:val="22"/>
          <w:rtl w:val="true"/>
        </w:rPr>
        <w:t xml:space="preserve"> את אמרת החוץ של המערער על פני עדותו בבית המשפט לאחר שהוכרז כעד עוין</w:t>
      </w:r>
      <w:r>
        <w:rPr>
          <w:rFonts w:cs="Century" w:ascii="Century" w:hAnsi="Century"/>
          <w:sz w:val="22"/>
          <w:rtl w:val="true"/>
        </w:rPr>
        <w:t xml:space="preserve">, </w:t>
      </w:r>
      <w:r>
        <w:rPr>
          <w:rFonts w:ascii="Century" w:hAnsi="Century" w:cs="Century"/>
          <w:sz w:val="22"/>
          <w:sz w:val="22"/>
          <w:rtl w:val="true"/>
        </w:rPr>
        <w:t>וקבעה בעניינו ממצאי מהימנות</w:t>
      </w:r>
      <w:r>
        <w:rPr>
          <w:rFonts w:cs="Century" w:ascii="Century" w:hAnsi="Century"/>
          <w:sz w:val="22"/>
          <w:rtl w:val="true"/>
        </w:rPr>
        <w:t xml:space="preserve">, </w:t>
      </w:r>
      <w:r>
        <w:rPr>
          <w:rFonts w:ascii="Century" w:hAnsi="Century" w:cs="Century"/>
          <w:sz w:val="22"/>
          <w:sz w:val="22"/>
          <w:rtl w:val="true"/>
        </w:rPr>
        <w:t>יש להורות על פסילתה מלדון בעניינו בהליך הנוכחי</w:t>
      </w:r>
      <w:r>
        <w:rPr>
          <w:rFonts w:cs="Century" w:ascii="Century" w:hAnsi="Century"/>
          <w:sz w:val="22"/>
          <w:rtl w:val="true"/>
        </w:rPr>
        <w:t xml:space="preserve">. </w:t>
      </w:r>
      <w:r>
        <w:rPr>
          <w:rFonts w:ascii="Century" w:hAnsi="Century" w:cs="Century"/>
          <w:sz w:val="22"/>
          <w:sz w:val="22"/>
          <w:rtl w:val="true"/>
        </w:rPr>
        <w:t>המערער מציין כי ההליך הקודם היה תיק מורכב שעסק בעבירות מס של מאות מיליוני שקלים</w:t>
      </w:r>
      <w:r>
        <w:rPr>
          <w:rFonts w:cs="Century" w:ascii="Century" w:hAnsi="Century"/>
          <w:sz w:val="22"/>
          <w:rtl w:val="true"/>
        </w:rPr>
        <w:t xml:space="preserve">, </w:t>
      </w:r>
      <w:r>
        <w:rPr>
          <w:rFonts w:ascii="Century" w:hAnsi="Century" w:cs="Century"/>
          <w:sz w:val="22"/>
          <w:sz w:val="22"/>
          <w:rtl w:val="true"/>
        </w:rPr>
        <w:t>וכי קשה לדמיין שהשופט שישב בדין ואף גזר את דינו של הנאשם שם ל</w:t>
      </w:r>
      <w:r>
        <w:rPr>
          <w:rFonts w:cs="Century" w:ascii="Century" w:hAnsi="Century"/>
          <w:sz w:val="22"/>
          <w:rtl w:val="true"/>
        </w:rPr>
        <w:t>-</w:t>
      </w:r>
      <w:r>
        <w:rPr>
          <w:rFonts w:cs="Century" w:ascii="Century" w:hAnsi="Century"/>
          <w:sz w:val="22"/>
        </w:rPr>
        <w:t>42</w:t>
      </w:r>
      <w:r>
        <w:rPr>
          <w:rFonts w:cs="Century" w:ascii="Century" w:hAnsi="Century"/>
          <w:sz w:val="22"/>
          <w:rtl w:val="true"/>
        </w:rPr>
        <w:t xml:space="preserve"> </w:t>
      </w:r>
      <w:r>
        <w:rPr>
          <w:rFonts w:ascii="Century" w:hAnsi="Century" w:cs="Century"/>
          <w:sz w:val="22"/>
          <w:sz w:val="22"/>
          <w:rtl w:val="true"/>
        </w:rPr>
        <w:t>חודשי מאסר לא יזכור אותו</w:t>
      </w:r>
      <w:r>
        <w:rPr>
          <w:rFonts w:cs="Century" w:ascii="Century" w:hAnsi="Century"/>
          <w:sz w:val="22"/>
          <w:rtl w:val="true"/>
        </w:rPr>
        <w:t xml:space="preserve">. </w:t>
      </w:r>
      <w:r>
        <w:rPr>
          <w:rFonts w:ascii="Century" w:hAnsi="Century" w:cs="Century"/>
          <w:sz w:val="22"/>
          <w:sz w:val="22"/>
          <w:rtl w:val="true"/>
        </w:rPr>
        <w:t xml:space="preserve">המערער סבור שלא בכדי ציינה השופטת בהחלטתה כי </w:t>
      </w:r>
      <w:r>
        <w:rPr>
          <w:rFonts w:cs="Century" w:ascii="Century" w:hAnsi="Century"/>
          <w:sz w:val="22"/>
          <w:rtl w:val="true"/>
        </w:rPr>
        <w:t>"</w:t>
      </w:r>
      <w:r>
        <w:rPr>
          <w:rFonts w:ascii="Century" w:hAnsi="Century" w:cs="Century"/>
          <w:sz w:val="22"/>
          <w:sz w:val="22"/>
          <w:rtl w:val="true"/>
        </w:rPr>
        <w:t>פרטי התיקים אינם זכורים לי</w:t>
      </w:r>
      <w:r>
        <w:rPr>
          <w:rFonts w:cs="Century" w:ascii="Century" w:hAnsi="Century"/>
          <w:sz w:val="22"/>
          <w:rtl w:val="true"/>
        </w:rPr>
        <w:t xml:space="preserve">", </w:t>
      </w:r>
      <w:r>
        <w:rPr>
          <w:rFonts w:ascii="Century" w:hAnsi="Century" w:cs="Century"/>
          <w:sz w:val="22"/>
          <w:sz w:val="22"/>
          <w:rtl w:val="true"/>
        </w:rPr>
        <w:t>להבדיל מן הפרשה בכללותה</w:t>
      </w:r>
      <w:r>
        <w:rPr>
          <w:rFonts w:cs="Century" w:ascii="Century" w:hAnsi="Century"/>
          <w:sz w:val="22"/>
          <w:rtl w:val="true"/>
        </w:rPr>
        <w:t xml:space="preserve">. </w:t>
      </w:r>
      <w:r>
        <w:rPr>
          <w:rFonts w:ascii="Century" w:hAnsi="Century" w:cs="Century"/>
          <w:sz w:val="22"/>
          <w:sz w:val="22"/>
          <w:rtl w:val="true"/>
        </w:rPr>
        <w:t>המערער טוען כי בנסיבות המקרה קם חשש ממשי ואובייקטיבי למשוא פנים</w:t>
      </w:r>
      <w:r>
        <w:rPr>
          <w:rFonts w:cs="Century" w:ascii="Century" w:hAnsi="Century"/>
          <w:sz w:val="22"/>
          <w:rtl w:val="true"/>
        </w:rPr>
        <w:t xml:space="preserve">, </w:t>
      </w:r>
      <w:r>
        <w:rPr>
          <w:rFonts w:ascii="Century" w:hAnsi="Century" w:cs="Century"/>
          <w:sz w:val="22"/>
          <w:sz w:val="22"/>
          <w:rtl w:val="true"/>
        </w:rPr>
        <w:t>אשר מצדיק את פסילתה של השופטת</w:t>
      </w:r>
      <w:r>
        <w:rPr>
          <w:rFonts w:cs="Century" w:ascii="Century" w:hAnsi="Century"/>
          <w:sz w:val="22"/>
          <w:rtl w:val="true"/>
        </w:rPr>
        <w:t xml:space="preserve">. </w:t>
      </w:r>
      <w:r>
        <w:rPr>
          <w:rFonts w:ascii="Century" w:hAnsi="Century" w:cs="Century"/>
          <w:sz w:val="22"/>
          <w:sz w:val="22"/>
          <w:rtl w:val="true"/>
        </w:rPr>
        <w:t>עוד נטען</w:t>
      </w:r>
      <w:r>
        <w:rPr>
          <w:rFonts w:cs="Century" w:ascii="Century" w:hAnsi="Century"/>
          <w:sz w:val="22"/>
          <w:rtl w:val="true"/>
        </w:rPr>
        <w:t xml:space="preserve">, </w:t>
      </w:r>
      <w:r>
        <w:rPr>
          <w:rFonts w:ascii="Century" w:hAnsi="Century" w:cs="Century"/>
          <w:sz w:val="22"/>
          <w:sz w:val="22"/>
          <w:rtl w:val="true"/>
        </w:rPr>
        <w:t>בכל הנוגע למועד העלאת טענת הפסלות</w:t>
      </w:r>
      <w:r>
        <w:rPr>
          <w:rFonts w:cs="Century" w:ascii="Century" w:hAnsi="Century"/>
          <w:sz w:val="22"/>
          <w:rtl w:val="true"/>
        </w:rPr>
        <w:t xml:space="preserve">, </w:t>
      </w:r>
      <w:r>
        <w:rPr>
          <w:rFonts w:ascii="Century" w:hAnsi="Century" w:cs="Century"/>
          <w:sz w:val="22"/>
          <w:sz w:val="22"/>
          <w:rtl w:val="true"/>
        </w:rPr>
        <w:t>כי בית המשפט קמא התעלם כליל מטענותיו בהקשר זה וכי התעלמות זו מקימה כשלעצמה עילת ערעור</w:t>
      </w:r>
      <w:r>
        <w:rPr>
          <w:rFonts w:cs="Century" w:ascii="Century" w:hAnsi="Century"/>
          <w:sz w:val="22"/>
          <w:rtl w:val="true"/>
        </w:rPr>
        <w:t xml:space="preserve">. </w:t>
      </w:r>
      <w:r>
        <w:rPr>
          <w:rFonts w:ascii="Century" w:hAnsi="Century" w:cs="Century"/>
          <w:sz w:val="22"/>
          <w:sz w:val="22"/>
          <w:rtl w:val="true"/>
        </w:rPr>
        <w:t xml:space="preserve">לדבריו לא היה כל </w:t>
      </w:r>
      <w:r>
        <w:rPr>
          <w:rtl w:val="true"/>
        </w:rPr>
        <w:t>שיהוי בהגשת הבקשה ולבסוף נטען</w:t>
      </w:r>
      <w:r>
        <w:rPr>
          <w:rtl w:val="true"/>
        </w:rPr>
        <w:t xml:space="preserve">, </w:t>
      </w:r>
      <w:r>
        <w:rPr>
          <w:rtl w:val="true"/>
        </w:rPr>
        <w:t>כי אף אם לא מתקיים במקרה דנן חשש ממשי למשוא פנים</w:t>
      </w:r>
      <w:r>
        <w:rPr>
          <w:rtl w:val="true"/>
        </w:rPr>
        <w:t xml:space="preserve">, </w:t>
      </w:r>
      <w:r>
        <w:rPr>
          <w:rtl w:val="true"/>
        </w:rPr>
        <w:t>ראוי ונכון להורות על פסילת השופטת בשל טעמים של מראית פני הצדק</w:t>
      </w:r>
      <w:r>
        <w:rPr>
          <w:rtl w:val="true"/>
        </w:rPr>
        <w:t xml:space="preserve">, </w:t>
      </w:r>
      <w:r>
        <w:rPr>
          <w:rtl w:val="true"/>
        </w:rPr>
        <w:t>וזאת בעיקר לאור הדמיון הקיים</w:t>
      </w:r>
      <w:r>
        <w:rPr>
          <w:rtl w:val="true"/>
        </w:rPr>
        <w:t xml:space="preserve">, </w:t>
      </w:r>
      <w:r>
        <w:rPr>
          <w:rtl w:val="true"/>
        </w:rPr>
        <w:t>לשיטתו של המערער</w:t>
      </w:r>
      <w:r>
        <w:rPr>
          <w:rtl w:val="true"/>
        </w:rPr>
        <w:t xml:space="preserve">, </w:t>
      </w:r>
      <w:r>
        <w:rPr>
          <w:rtl w:val="true"/>
        </w:rPr>
        <w:t>בין ההליך הקודם להליך הנוכחי ומשאין בפסילת השופטת כדי לפגוע ביעילות הדיון</w:t>
      </w:r>
      <w:r>
        <w:rPr>
          <w:rtl w:val="true"/>
        </w:rPr>
        <w:t xml:space="preserve">, </w:t>
      </w:r>
      <w:r>
        <w:rPr>
          <w:rtl w:val="true"/>
        </w:rPr>
        <w:t>אשר ממילא אינו צפוי להתחדש עד לחודש ספטמבר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המשיבה מצידה סבורה כי יש לדחות את הערעור וסמכה ידיה על החלטת בית המשפט קמא</w:t>
      </w:r>
      <w:r>
        <w:rPr>
          <w:rtl w:val="true"/>
        </w:rPr>
        <w:t xml:space="preserve">. </w:t>
      </w:r>
      <w:r>
        <w:rPr>
          <w:rtl w:val="true"/>
        </w:rPr>
        <w:t>לשיטתה</w:t>
      </w:r>
      <w:r>
        <w:rPr>
          <w:rtl w:val="true"/>
        </w:rPr>
        <w:t xml:space="preserve">, </w:t>
      </w:r>
      <w:r>
        <w:rPr>
          <w:rtl w:val="true"/>
        </w:rPr>
        <w:t>אין במקרה דנן חשש ממשי למשוא פנים ואף לא פגיעה במראית פני הצדק</w:t>
      </w:r>
      <w:r>
        <w:rPr>
          <w:rtl w:val="true"/>
        </w:rPr>
        <w:t xml:space="preserve">. </w:t>
      </w:r>
      <w:r>
        <w:rPr>
          <w:rtl w:val="true"/>
        </w:rPr>
        <w:t>המשיבה מדגישה כי ההליך הקודם נדון לפני כחמש שנים ובמסגרתו לא נדון עניינו של המערער אלא נשמעה עדותו בלבד וכי העובדה שהמערער הוכרז כעד עוין בהליך הקודם אף היא אינה מצדיקה את פסילת המותב</w:t>
      </w:r>
      <w:r>
        <w:rPr>
          <w:rtl w:val="true"/>
        </w:rPr>
        <w:t xml:space="preserve">. </w:t>
      </w:r>
      <w:r>
        <w:rPr>
          <w:rtl w:val="true"/>
        </w:rPr>
        <w:t>המשיבה סבורה כי בנוסף לכך יש להתחשב בשיהוי שחל בהעלאת בקשת הפסלות וכי העובדה שהמערער עצמו לא העלה את הטענה ואף לא גילה אותה לבא כוחו במשך מספר חודשים</w:t>
      </w:r>
      <w:r>
        <w:rPr>
          <w:rtl w:val="true"/>
        </w:rPr>
        <w:t xml:space="preserve">, </w:t>
      </w:r>
      <w:r>
        <w:rPr>
          <w:rtl w:val="true"/>
        </w:rPr>
        <w:t>מלמדת על יחסו הסובייקטיבי להיכרות עם המותב</w:t>
      </w:r>
      <w:r>
        <w:rPr>
          <w:rtl w:val="true"/>
        </w:rPr>
        <w:t xml:space="preserve">. </w:t>
      </w:r>
      <w:r>
        <w:rPr>
          <w:rtl w:val="true"/>
        </w:rPr>
        <w:t>לבסוף נטען כי מועד העלאת הטענה</w:t>
      </w:r>
      <w:r>
        <w:rPr>
          <w:rtl w:val="true"/>
        </w:rPr>
        <w:t xml:space="preserve">, </w:t>
      </w:r>
      <w:r>
        <w:rPr>
          <w:rtl w:val="true"/>
        </w:rPr>
        <w:t>שלושה ימים לאחר דחיית בקשת המערער לדחות את מועד חקירת עד המדינה ויומיים בלבד לפני מועד הדיון שנקבע</w:t>
      </w:r>
      <w:r>
        <w:rPr>
          <w:rtl w:val="true"/>
        </w:rPr>
        <w:t xml:space="preserve">, </w:t>
      </w:r>
      <w:r>
        <w:rPr>
          <w:rtl w:val="true"/>
        </w:rPr>
        <w:t xml:space="preserve">מבססת את הרושם לפיו המערער </w:t>
      </w:r>
      <w:r>
        <w:rPr>
          <w:rtl w:val="true"/>
        </w:rPr>
        <w:t>(</w:t>
      </w:r>
      <w:r>
        <w:rPr>
          <w:rtl w:val="true"/>
        </w:rPr>
        <w:t>כמו גם הנאשמים האחרים בפרשה</w:t>
      </w:r>
      <w:r>
        <w:rPr>
          <w:rtl w:val="true"/>
        </w:rPr>
        <w:t xml:space="preserve">) </w:t>
      </w:r>
      <w:r>
        <w:rPr>
          <w:rtl w:val="true"/>
        </w:rPr>
        <w:t>מנסה להביא לדחיית פתיחת המשפט ושמיעת עדותו של העד המדינה</w:t>
      </w:r>
      <w:r>
        <w:rPr>
          <w:rtl w:val="true"/>
        </w:rPr>
        <w:t xml:space="preserve">. </w:t>
      </w:r>
      <w:r>
        <w:rPr>
          <w:rtl w:val="true"/>
        </w:rPr>
        <w:t>לשיטת המשיבה</w:t>
      </w:r>
      <w:r>
        <w:rPr>
          <w:rtl w:val="true"/>
        </w:rPr>
        <w:t xml:space="preserve">, </w:t>
      </w:r>
      <w:r>
        <w:rPr>
          <w:rtl w:val="true"/>
        </w:rPr>
        <w:t>מדובר בניסיון לנצל לרעה את הליך הבקשה לפסילת שופט</w:t>
      </w:r>
      <w:r>
        <w:rPr>
          <w:rtl w:val="true"/>
        </w:rPr>
        <w:t xml:space="preserve">, </w:t>
      </w:r>
      <w:r>
        <w:rPr>
          <w:rtl w:val="true"/>
        </w:rPr>
        <w:t>המצדיק את דחיית הערעור</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דין הערעור להידחות</w:t>
      </w:r>
      <w:r>
        <w:rPr>
          <w:rtl w:val="true"/>
        </w:rPr>
        <w:t xml:space="preserve">. </w:t>
      </w:r>
      <w:r>
        <w:rPr>
          <w:rtl w:val="true"/>
        </w:rPr>
        <w:t>אשר לעיתוי הגשת הבקשה</w:t>
      </w:r>
      <w:r>
        <w:rPr>
          <w:rtl w:val="true"/>
        </w:rPr>
        <w:t xml:space="preserve">, </w:t>
      </w:r>
      <w:r>
        <w:rPr>
          <w:rtl w:val="true"/>
        </w:rPr>
        <w:t>כלל ידוע הוא כי יש להעלות טענת פסלות ללא שיהוי</w:t>
      </w:r>
      <w:r>
        <w:rPr>
          <w:rtl w:val="true"/>
        </w:rPr>
        <w:t xml:space="preserve">, </w:t>
      </w:r>
      <w:r>
        <w:rPr>
          <w:rtl w:val="true"/>
        </w:rPr>
        <w:t xml:space="preserve">וכי ההימנעות מלעשות כן עשויה לשאת משקל בהחלטה על דחיית הבקשה והערעור עליה </w:t>
      </w:r>
      <w:r>
        <w:rPr>
          <w:rtl w:val="true"/>
        </w:rPr>
        <w:t>(</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1330/19</w:t>
        </w:r>
      </w:hyperlink>
      <w:r>
        <w:rPr>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רוזמרין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פמילי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w:t>
      </w:r>
      <w:r>
        <w:rPr>
          <w:rFonts w:cs="Century" w:ascii="Century" w:hAnsi="Century"/>
          <w:sz w:val="22"/>
          <w:rtl w:val="true"/>
        </w:rPr>
        <w:t xml:space="preserve"> (</w:t>
      </w:r>
      <w:r>
        <w:rPr>
          <w:rFonts w:cs="Century" w:ascii="Century" w:hAnsi="Century"/>
          <w:sz w:val="22"/>
        </w:rPr>
        <w:t>21.3.2019</w:t>
      </w:r>
      <w:r>
        <w:rPr>
          <w:rFonts w:cs="Century" w:ascii="Century" w:hAnsi="Century"/>
          <w:sz w:val="22"/>
          <w:rtl w:val="true"/>
        </w:rPr>
        <w:t xml:space="preserve">)). </w:t>
      </w:r>
      <w:r>
        <w:rPr>
          <w:rFonts w:ascii="Century" w:hAnsi="Century" w:cs="Century"/>
          <w:sz w:val="22"/>
          <w:sz w:val="22"/>
          <w:rtl w:val="true"/>
        </w:rPr>
        <w:t>אכן</w:t>
      </w:r>
      <w:r>
        <w:rPr>
          <w:rFonts w:cs="Century" w:ascii="Century" w:hAnsi="Century"/>
          <w:sz w:val="22"/>
          <w:rtl w:val="true"/>
        </w:rPr>
        <w:t xml:space="preserve">, </w:t>
      </w:r>
      <w:r>
        <w:rPr>
          <w:rFonts w:ascii="Century" w:hAnsi="Century" w:cs="Century"/>
          <w:sz w:val="22"/>
          <w:sz w:val="22"/>
          <w:rtl w:val="true"/>
        </w:rPr>
        <w:t>עיתוי הגשת הבקשה לבית המשפט קמא זמן קצר לאחר דחיית הבקשה לדחיית מועדי הדיון שהיו קבועים לחודש יולי</w:t>
      </w:r>
      <w:r>
        <w:rPr>
          <w:rFonts w:cs="Century" w:ascii="Century" w:hAnsi="Century"/>
          <w:sz w:val="22"/>
          <w:rtl w:val="true"/>
        </w:rPr>
        <w:t xml:space="preserve">, </w:t>
      </w:r>
      <w:r>
        <w:rPr>
          <w:rFonts w:ascii="Century" w:hAnsi="Century" w:cs="Century"/>
          <w:sz w:val="22"/>
          <w:sz w:val="22"/>
          <w:rtl w:val="true"/>
        </w:rPr>
        <w:t>מעלה חשש לניצול לרעה של הליך הפסלות</w:t>
      </w:r>
      <w:r>
        <w:rPr>
          <w:rFonts w:cs="Century" w:ascii="Century" w:hAnsi="Century"/>
          <w:sz w:val="22"/>
          <w:rtl w:val="true"/>
        </w:rPr>
        <w:t xml:space="preserve">, </w:t>
      </w:r>
      <w:r>
        <w:rPr>
          <w:rtl w:val="true"/>
        </w:rPr>
        <w:t>ובצדק ייחס לכך בית המשפט קמא משקל בהחליטו לדחות את הבקשה</w:t>
      </w:r>
      <w:r>
        <w:rPr>
          <w:rtl w:val="true"/>
        </w:rPr>
        <w:t xml:space="preserve">. </w:t>
      </w:r>
      <w:r>
        <w:rPr>
          <w:rtl w:val="true"/>
        </w:rPr>
        <w:t>אך גם אם אניח לטובת המערער כי עילת הפסילה נודעה לו רק בסמוך להגשת בקשת הפסילה</w:t>
      </w:r>
      <w:r>
        <w:rPr>
          <w:rtl w:val="true"/>
        </w:rPr>
        <w:t xml:space="preserve">, </w:t>
      </w:r>
      <w:r>
        <w:rPr>
          <w:rtl w:val="true"/>
        </w:rPr>
        <w:t>אני סבורה כי נסיבות המקרה דנן אינן מצדיקות את פסילתה של השופטת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Century"/>
          <w:sz w:val="22"/>
        </w:rPr>
      </w:pPr>
      <w:r>
        <w:rPr>
          <w:rtl w:val="true"/>
        </w:rPr>
        <w:tab/>
      </w:r>
      <w:r>
        <w:rPr>
          <w:rtl w:val="true"/>
        </w:rPr>
        <w:t>כידוע</w:t>
      </w:r>
      <w:r>
        <w:rPr>
          <w:rtl w:val="true"/>
        </w:rPr>
        <w:t xml:space="preserve">, </w:t>
      </w:r>
      <w:r>
        <w:rPr>
          <w:rtl w:val="true"/>
        </w:rPr>
        <w:t>המבחן לפסלות שופט הוא קיומן של נסיבות אשר יש בהן כדי ליצור חשש ממשי למשוא פנים</w:t>
      </w:r>
      <w:r>
        <w:rPr>
          <w:rtl w:val="true"/>
        </w:rPr>
        <w:t xml:space="preserve">. </w:t>
      </w:r>
      <w:r>
        <w:rPr>
          <w:rtl w:val="true"/>
        </w:rPr>
        <w:t xml:space="preserve">לא אחת נפסק כי העובדה ששופט דן בתיק אחר בעניינו של הנאשם היא כשלעצמה אין בה כדי להקים עילה לפסילת המותב </w:t>
      </w:r>
      <w:r>
        <w:rPr>
          <w:rtl w:val="true"/>
        </w:rPr>
        <w:t>(</w:t>
      </w:r>
      <w:r>
        <w:rPr>
          <w:rtl w:val="true"/>
        </w:rPr>
        <w:t>ראו</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8091/17</w:t>
        </w:r>
      </w:hyperlink>
      <w:r>
        <w:rPr>
          <w:rtl w:val="true"/>
        </w:rPr>
        <w:t xml:space="preserve"> </w:t>
      </w:r>
      <w:r>
        <w:rPr>
          <w:rFonts w:ascii="Century" w:hAnsi="Century" w:cs="Miriam"/>
          <w:b/>
          <w:b/>
          <w:spacing w:val="0"/>
          <w:sz w:val="22"/>
          <w:sz w:val="22"/>
          <w:szCs w:val="24"/>
          <w:rtl w:val="true"/>
        </w:rPr>
        <w:t>ארביב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אשדוד</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7</w:t>
      </w:r>
      <w:r>
        <w:rPr>
          <w:rFonts w:cs="Century" w:ascii="Century" w:hAnsi="Century"/>
          <w:sz w:val="22"/>
          <w:rtl w:val="true"/>
        </w:rPr>
        <w:t xml:space="preserve"> (</w:t>
      </w:r>
      <w:r>
        <w:rPr>
          <w:rFonts w:cs="Century" w:ascii="Century" w:hAnsi="Century"/>
          <w:sz w:val="22"/>
        </w:rPr>
        <w:t>23.10.2017</w:t>
      </w:r>
      <w:r>
        <w:rPr>
          <w:rFonts w:cs="Century" w:ascii="Century" w:hAnsi="Century"/>
          <w:sz w:val="22"/>
          <w:rtl w:val="true"/>
        </w:rPr>
        <w:t xml:space="preserve">)). </w:t>
      </w:r>
      <w:r>
        <w:rPr>
          <w:rFonts w:ascii="Century" w:hAnsi="Century" w:cs="Century"/>
          <w:sz w:val="22"/>
          <w:sz w:val="22"/>
          <w:rtl w:val="true"/>
        </w:rPr>
        <w:t xml:space="preserve">קל וחומר כאשר בהליך האחר היה הנאשם עֵד </w:t>
      </w:r>
      <w:r>
        <w:rPr>
          <w:rFonts w:cs="Century" w:ascii="Century" w:hAnsi="Century"/>
          <w:sz w:val="22"/>
          <w:rtl w:val="true"/>
        </w:rPr>
        <w:t>(</w:t>
      </w:r>
      <w:r>
        <w:rPr>
          <w:rFonts w:ascii="Century" w:hAnsi="Century" w:cs="Century"/>
          <w:sz w:val="22"/>
          <w:sz w:val="22"/>
          <w:rtl w:val="true"/>
        </w:rPr>
        <w:t>השוו</w:t>
      </w:r>
      <w:r>
        <w:rPr>
          <w:rFonts w:cs="Century" w:ascii="Century" w:hAnsi="Century"/>
          <w:sz w:val="22"/>
          <w:rtl w:val="true"/>
        </w:rPr>
        <w:t xml:space="preserve">: </w:t>
      </w:r>
      <w:hyperlink r:id="rId1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2078/18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Century" w:ascii="Century" w:hAnsi="Century"/>
          <w:sz w:val="22"/>
        </w:rPr>
        <w:t>22.3.2018</w:t>
      </w:r>
      <w:r>
        <w:rPr>
          <w:rFonts w:cs="Century" w:ascii="Century" w:hAnsi="Century"/>
          <w:sz w:val="22"/>
          <w:rtl w:val="true"/>
        </w:rPr>
        <w:t xml:space="preserve">)). </w:t>
      </w:r>
      <w:r>
        <w:rPr>
          <w:rFonts w:ascii="Century" w:hAnsi="Century" w:cs="Century"/>
          <w:sz w:val="22"/>
          <w:sz w:val="22"/>
          <w:rtl w:val="true"/>
        </w:rPr>
        <w:t>אכן</w:t>
      </w:r>
      <w:r>
        <w:rPr>
          <w:rFonts w:cs="Century" w:ascii="Century" w:hAnsi="Century"/>
          <w:sz w:val="22"/>
          <w:rtl w:val="true"/>
        </w:rPr>
        <w:t xml:space="preserve">, </w:t>
      </w:r>
      <w:r>
        <w:rPr>
          <w:rFonts w:ascii="Century" w:hAnsi="Century" w:cs="Century"/>
          <w:sz w:val="22"/>
          <w:sz w:val="22"/>
          <w:rtl w:val="true"/>
        </w:rPr>
        <w:t>כל מקרה ראוי לו כי ייבחן לפי נסיבותיו</w:t>
      </w:r>
      <w:r>
        <w:rPr>
          <w:rFonts w:cs="Century" w:ascii="Century" w:hAnsi="Century"/>
          <w:sz w:val="22"/>
          <w:rtl w:val="true"/>
        </w:rPr>
        <w:t xml:space="preserve">. </w:t>
      </w:r>
      <w:r>
        <w:rPr>
          <w:rFonts w:ascii="Century" w:hAnsi="Century" w:cs="Century"/>
          <w:sz w:val="22"/>
          <w:sz w:val="22"/>
          <w:rtl w:val="true"/>
        </w:rPr>
        <w:t>בענייננו</w:t>
      </w:r>
      <w:r>
        <w:rPr>
          <w:rFonts w:cs="Century" w:ascii="Century" w:hAnsi="Century"/>
          <w:sz w:val="22"/>
          <w:rtl w:val="true"/>
        </w:rPr>
        <w:t xml:space="preserve">, </w:t>
      </w:r>
      <w:r>
        <w:rPr>
          <w:rFonts w:ascii="Century" w:hAnsi="Century" w:cs="Century"/>
          <w:sz w:val="22"/>
          <w:sz w:val="22"/>
          <w:rtl w:val="true"/>
        </w:rPr>
        <w:t>השאלה היא האם העובדה שהנאשם העיד בפני המותב כעד תביעה בהליך פלילי אחר לפני מספר שנים</w:t>
      </w:r>
      <w:r>
        <w:rPr>
          <w:rFonts w:cs="Century" w:ascii="Century" w:hAnsi="Century"/>
          <w:sz w:val="22"/>
          <w:rtl w:val="true"/>
        </w:rPr>
        <w:t xml:space="preserve">, </w:t>
      </w:r>
      <w:r>
        <w:rPr>
          <w:rFonts w:ascii="Century" w:hAnsi="Century" w:cs="Century"/>
          <w:sz w:val="22"/>
          <w:sz w:val="22"/>
          <w:rtl w:val="true"/>
        </w:rPr>
        <w:t>ובמסגרתו הוכרז כ</w:t>
      </w:r>
      <w:r>
        <w:rPr>
          <w:rFonts w:cs="Century" w:ascii="Century" w:hAnsi="Century"/>
          <w:sz w:val="22"/>
          <w:rtl w:val="true"/>
        </w:rPr>
        <w:t>"</w:t>
      </w:r>
      <w:r>
        <w:rPr>
          <w:rFonts w:ascii="Century" w:hAnsi="Century" w:cs="Century"/>
          <w:sz w:val="22"/>
          <w:sz w:val="22"/>
          <w:rtl w:val="true"/>
        </w:rPr>
        <w:t>עד עוין</w:t>
      </w:r>
      <w:r>
        <w:rPr>
          <w:rFonts w:cs="Century" w:ascii="Century" w:hAnsi="Century"/>
          <w:sz w:val="22"/>
          <w:rtl w:val="true"/>
        </w:rPr>
        <w:t xml:space="preserve">", </w:t>
      </w:r>
      <w:r>
        <w:rPr>
          <w:rFonts w:ascii="Century" w:hAnsi="Century" w:cs="Century"/>
          <w:sz w:val="22"/>
          <w:sz w:val="22"/>
          <w:rtl w:val="true"/>
        </w:rPr>
        <w:t xml:space="preserve">יצרה </w:t>
      </w:r>
      <w:r>
        <w:rPr>
          <w:rFonts w:cs="Century" w:ascii="Century" w:hAnsi="Century"/>
          <w:sz w:val="22"/>
          <w:rtl w:val="true"/>
        </w:rPr>
        <w:t>"</w:t>
      </w:r>
      <w:r>
        <w:rPr>
          <w:rFonts w:ascii="Century" w:hAnsi="Century" w:cs="Miriam"/>
          <w:b/>
          <w:b/>
          <w:spacing w:val="0"/>
          <w:sz w:val="22"/>
          <w:sz w:val="22"/>
          <w:szCs w:val="24"/>
          <w:rtl w:val="true"/>
        </w:rPr>
        <w:t>מסה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להשפיע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לנהל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באובייקטיביות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הנדרשת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לעורר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ביכולתו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זאת</w:t>
      </w:r>
      <w:r>
        <w:rPr>
          <w:rFonts w:cs="Century" w:ascii="Century" w:hAnsi="Century"/>
          <w:sz w:val="22"/>
          <w:rtl w:val="true"/>
        </w:rPr>
        <w:t>" (</w:t>
      </w:r>
      <w:hyperlink r:id="rId1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8744/16</w:t>
        </w:r>
      </w:hyperlink>
      <w:r>
        <w:rPr>
          <w:rFonts w:cs="Century" w:ascii="Century" w:hAnsi="Century"/>
          <w:sz w:val="22"/>
          <w:rtl w:val="true"/>
        </w:rPr>
        <w:t xml:space="preserve"> </w:t>
      </w:r>
      <w:r>
        <w:rPr>
          <w:rFonts w:ascii="Century" w:hAnsi="Century" w:cs="Miriam"/>
          <w:b/>
          <w:b/>
          <w:spacing w:val="0"/>
          <w:sz w:val="22"/>
          <w:sz w:val="22"/>
          <w:szCs w:val="24"/>
          <w:rtl w:val="true"/>
        </w:rPr>
        <w:t>קיטובני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Century" w:ascii="Century" w:hAnsi="Century"/>
          <w:sz w:val="22"/>
        </w:rPr>
        <w:t>23.11.2016</w:t>
      </w:r>
      <w:r>
        <w:rPr>
          <w:rFonts w:cs="Century" w:ascii="Century" w:hAnsi="Century"/>
          <w:sz w:val="22"/>
          <w:rtl w:val="true"/>
        </w:rPr>
        <w:t xml:space="preserve">)). </w:t>
      </w:r>
      <w:r>
        <w:rPr>
          <w:rFonts w:ascii="Century" w:hAnsi="Century" w:cs="Century"/>
          <w:sz w:val="22"/>
          <w:sz w:val="22"/>
          <w:rtl w:val="true"/>
        </w:rPr>
        <w:t>אינני סבורה כך</w:t>
      </w:r>
      <w:r>
        <w:rPr>
          <w:rFonts w:cs="Century" w:ascii="Century" w:hAnsi="Century"/>
          <w:sz w:val="22"/>
          <w:rtl w:val="true"/>
        </w:rPr>
        <w:t xml:space="preserve">. </w:t>
      </w:r>
      <w:r>
        <w:rPr>
          <w:rFonts w:ascii="Century" w:hAnsi="Century" w:cs="Century"/>
          <w:sz w:val="22"/>
          <w:sz w:val="22"/>
          <w:rtl w:val="true"/>
        </w:rPr>
        <w:t>ראשית</w:t>
      </w:r>
      <w:r>
        <w:rPr>
          <w:rFonts w:cs="Century" w:ascii="Century" w:hAnsi="Century"/>
          <w:sz w:val="22"/>
          <w:rtl w:val="true"/>
        </w:rPr>
        <w:t xml:space="preserve">, </w:t>
      </w:r>
      <w:r>
        <w:rPr>
          <w:rFonts w:ascii="Century" w:hAnsi="Century" w:cs="Century"/>
          <w:sz w:val="22"/>
          <w:sz w:val="22"/>
          <w:rtl w:val="true"/>
        </w:rPr>
        <w:t>חלפו כחמש שנים ממועד מתן הכרעת הדין בהליך הקודם</w:t>
      </w:r>
      <w:r>
        <w:rPr>
          <w:rFonts w:cs="Century" w:ascii="Century" w:hAnsi="Century"/>
          <w:sz w:val="22"/>
          <w:rtl w:val="true"/>
        </w:rPr>
        <w:t xml:space="preserve">. </w:t>
      </w:r>
      <w:r>
        <w:rPr>
          <w:rFonts w:ascii="Century" w:hAnsi="Century" w:cs="Century"/>
          <w:sz w:val="22"/>
          <w:sz w:val="22"/>
          <w:rtl w:val="true"/>
        </w:rPr>
        <w:t>שנית</w:t>
      </w:r>
      <w:r>
        <w:rPr>
          <w:rFonts w:cs="Century" w:ascii="Century" w:hAnsi="Century"/>
          <w:sz w:val="22"/>
          <w:rtl w:val="true"/>
        </w:rPr>
        <w:t xml:space="preserve">, </w:t>
      </w:r>
      <w:r>
        <w:rPr>
          <w:rFonts w:ascii="Century" w:hAnsi="Century" w:cs="Century"/>
          <w:sz w:val="22"/>
          <w:sz w:val="22"/>
          <w:rtl w:val="true"/>
        </w:rPr>
        <w:t>המערער היה עד בלבד בהליך הקודם ולא נאשם</w:t>
      </w:r>
      <w:r>
        <w:rPr>
          <w:rFonts w:cs="Century" w:ascii="Century" w:hAnsi="Century"/>
          <w:sz w:val="22"/>
          <w:rtl w:val="true"/>
        </w:rPr>
        <w:t xml:space="preserve">. </w:t>
      </w:r>
      <w:r>
        <w:rPr>
          <w:rFonts w:ascii="Century" w:hAnsi="Century" w:cs="Century"/>
          <w:sz w:val="22"/>
          <w:sz w:val="22"/>
          <w:rtl w:val="true"/>
        </w:rPr>
        <w:t>אכן</w:t>
      </w:r>
      <w:r>
        <w:rPr>
          <w:rFonts w:cs="Century" w:ascii="Century" w:hAnsi="Century"/>
          <w:sz w:val="22"/>
          <w:rtl w:val="true"/>
        </w:rPr>
        <w:t xml:space="preserve">, </w:t>
      </w:r>
      <w:r>
        <w:rPr>
          <w:rFonts w:ascii="Century" w:hAnsi="Century" w:cs="Century"/>
          <w:sz w:val="22"/>
          <w:sz w:val="22"/>
          <w:rtl w:val="true"/>
        </w:rPr>
        <w:t>ייתכנו מקרים שבהם מכלול הנסיבות</w:t>
      </w:r>
      <w:r>
        <w:rPr>
          <w:rFonts w:cs="Century" w:ascii="Century" w:hAnsi="Century"/>
          <w:sz w:val="22"/>
          <w:rtl w:val="true"/>
        </w:rPr>
        <w:t xml:space="preserve">, </w:t>
      </w:r>
      <w:r>
        <w:rPr>
          <w:rFonts w:ascii="Century" w:hAnsi="Century" w:cs="Century"/>
          <w:sz w:val="22"/>
          <w:sz w:val="22"/>
          <w:rtl w:val="true"/>
        </w:rPr>
        <w:t xml:space="preserve">לרבות קביעת ממצאי מהימנות בעניינו של אדם בהליך קודם תוביל לפסילת השופט מלדון בעניינו בעתיד גם אם לא היה בעל דין </w:t>
      </w:r>
      <w:r>
        <w:rPr>
          <w:rFonts w:cs="Century" w:ascii="Century" w:hAnsi="Century"/>
          <w:sz w:val="22"/>
          <w:rtl w:val="true"/>
        </w:rPr>
        <w:t>(</w:t>
      </w:r>
      <w:r>
        <w:rPr>
          <w:rFonts w:ascii="Century" w:hAnsi="Century" w:cs="Century"/>
          <w:sz w:val="22"/>
          <w:sz w:val="22"/>
          <w:rtl w:val="true"/>
        </w:rPr>
        <w:t>השוו</w:t>
      </w:r>
      <w:r>
        <w:rPr>
          <w:rFonts w:cs="Century" w:ascii="Century" w:hAnsi="Century"/>
          <w:sz w:val="22"/>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9602/16</w:t>
        </w:r>
      </w:hyperlink>
      <w:r>
        <w:rPr>
          <w:rtl w:val="true"/>
        </w:rPr>
        <w:t xml:space="preserve"> </w:t>
      </w:r>
      <w:r>
        <w:rPr>
          <w:rFonts w:ascii="Century" w:hAnsi="Century" w:cs="Miriam"/>
          <w:b/>
          <w:b/>
          <w:spacing w:val="0"/>
          <w:sz w:val="22"/>
          <w:sz w:val="22"/>
          <w:szCs w:val="24"/>
          <w:rtl w:val="true"/>
        </w:rPr>
        <w:t>שאער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Century" w:ascii="Century" w:hAnsi="Century"/>
          <w:sz w:val="22"/>
        </w:rPr>
        <w:t>19.12.2016</w:t>
      </w:r>
      <w:r>
        <w:rPr>
          <w:rFonts w:cs="Century" w:ascii="Century" w:hAnsi="Century"/>
          <w:sz w:val="22"/>
          <w:rtl w:val="true"/>
        </w:rPr>
        <w:t xml:space="preserve">); </w:t>
      </w:r>
      <w:hyperlink r:id="rId1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286/01</w:t>
        </w:r>
      </w:hyperlink>
      <w:r>
        <w:rPr>
          <w:rFonts w:cs="Century" w:ascii="Century" w:hAnsi="Century"/>
          <w:sz w:val="22"/>
          <w:rtl w:val="true"/>
        </w:rPr>
        <w:t xml:space="preserve"> </w:t>
      </w:r>
      <w:r>
        <w:rPr>
          <w:rFonts w:ascii="Century" w:hAnsi="Century" w:cs="Miriam"/>
          <w:b/>
          <w:b/>
          <w:spacing w:val="0"/>
          <w:sz w:val="22"/>
          <w:sz w:val="22"/>
          <w:szCs w:val="24"/>
          <w:rtl w:val="true"/>
        </w:rPr>
        <w:t>לידני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7</w:t>
      </w:r>
      <w:r>
        <w:rPr>
          <w:rFonts w:cs="Century" w:ascii="Century" w:hAnsi="Century"/>
          <w:sz w:val="22"/>
          <w:rtl w:val="true"/>
        </w:rPr>
        <w:t xml:space="preserve"> (</w:t>
      </w:r>
      <w:r>
        <w:rPr>
          <w:rFonts w:cs="Century" w:ascii="Century" w:hAnsi="Century"/>
          <w:sz w:val="22"/>
        </w:rPr>
        <w:t>4.2.2001</w:t>
      </w:r>
      <w:r>
        <w:rPr>
          <w:rFonts w:cs="Century" w:ascii="Century" w:hAnsi="Century"/>
          <w:sz w:val="22"/>
          <w:rtl w:val="true"/>
        </w:rPr>
        <w:t xml:space="preserve">)), </w:t>
      </w:r>
      <w:r>
        <w:rPr>
          <w:rFonts w:ascii="Century" w:hAnsi="Century" w:cs="Century"/>
          <w:sz w:val="22"/>
          <w:sz w:val="22"/>
          <w:rtl w:val="true"/>
        </w:rPr>
        <w:t>אך לא שוכנעתי כי זה המקרה שלפנינו</w:t>
      </w:r>
      <w:r>
        <w:rPr>
          <w:rFonts w:cs="Century" w:ascii="Century" w:hAnsi="Century"/>
          <w:sz w:val="22"/>
          <w:rtl w:val="true"/>
        </w:rPr>
        <w:t xml:space="preserve">. </w:t>
      </w:r>
      <w:r>
        <w:rPr>
          <w:rFonts w:ascii="Century" w:hAnsi="Century" w:cs="Century"/>
          <w:sz w:val="22"/>
          <w:sz w:val="22"/>
          <w:rtl w:val="true"/>
        </w:rPr>
        <w:t xml:space="preserve">בהחלטתה ציינה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עטר</w:t>
      </w:r>
      <w:r>
        <w:rPr>
          <w:rFonts w:ascii="Century" w:hAnsi="Century" w:cs="Century"/>
          <w:sz w:val="22"/>
          <w:sz w:val="22"/>
          <w:rtl w:val="true"/>
        </w:rPr>
        <w:t xml:space="preserve"> כי פרטי התיק אינם זכורים לה וכי המקרה שבפניה יבחן בבוא העת לגופו</w:t>
      </w:r>
      <w:r>
        <w:rPr>
          <w:rFonts w:cs="Century" w:ascii="Century" w:hAnsi="Century"/>
          <w:sz w:val="22"/>
          <w:rtl w:val="true"/>
        </w:rPr>
        <w:t xml:space="preserve">, </w:t>
      </w:r>
      <w:r>
        <w:rPr>
          <w:rFonts w:ascii="Century" w:hAnsi="Century" w:cs="Century"/>
          <w:sz w:val="22"/>
          <w:sz w:val="22"/>
          <w:rtl w:val="true"/>
        </w:rPr>
        <w:t>בלב פתוח ובנפש חפצה ובהתעלם מכל מידע אשר הגיע לידיעתה בעבר</w:t>
      </w:r>
      <w:r>
        <w:rPr>
          <w:rFonts w:cs="Century" w:ascii="Century" w:hAnsi="Century"/>
          <w:sz w:val="22"/>
          <w:rtl w:val="true"/>
        </w:rPr>
        <w:t xml:space="preserve">. </w:t>
      </w:r>
      <w:r>
        <w:rPr>
          <w:rFonts w:ascii="Century" w:hAnsi="Century" w:cs="Century"/>
          <w:sz w:val="22"/>
          <w:sz w:val="22"/>
          <w:rtl w:val="true"/>
        </w:rPr>
        <w:t>חזקה על בית המשפט כי ינהג כך</w:t>
      </w:r>
      <w:r>
        <w:rPr>
          <w:rFonts w:cs="Century" w:ascii="Century" w:hAnsi="Century"/>
          <w:sz w:val="22"/>
          <w:rtl w:val="true"/>
        </w:rPr>
        <w:t xml:space="preserve">. </w:t>
      </w:r>
      <w:r>
        <w:rPr>
          <w:rFonts w:ascii="Century" w:hAnsi="Century" w:cs="Century"/>
          <w:sz w:val="22"/>
          <w:sz w:val="22"/>
          <w:rtl w:val="true"/>
        </w:rPr>
        <w:t>לבסוף</w:t>
      </w:r>
      <w:r>
        <w:rPr>
          <w:rFonts w:cs="Century" w:ascii="Century" w:hAnsi="Century"/>
          <w:sz w:val="22"/>
          <w:rtl w:val="true"/>
        </w:rPr>
        <w:t xml:space="preserve">, </w:t>
      </w:r>
      <w:r>
        <w:rPr>
          <w:rFonts w:ascii="Century" w:hAnsi="Century" w:cs="Century"/>
          <w:sz w:val="22"/>
          <w:sz w:val="22"/>
          <w:rtl w:val="true"/>
        </w:rPr>
        <w:t xml:space="preserve">אף לא מצאתי כי הנימוק הנוגע למראית פני הצדק מצדיק את קבלת הערעור במקרה דנן </w:t>
      </w:r>
      <w:r>
        <w:rPr>
          <w:rFonts w:cs="Century" w:ascii="Century" w:hAnsi="Century"/>
          <w:sz w:val="22"/>
          <w:rtl w:val="true"/>
        </w:rPr>
        <w:t>(</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2086/18</w:t>
        </w:r>
      </w:hyperlink>
      <w:r>
        <w:rPr>
          <w:rtl w:val="true"/>
        </w:rPr>
        <w:t xml:space="preserve"> </w:t>
      </w:r>
      <w:r>
        <w:rPr>
          <w:rFonts w:ascii="Century" w:hAnsi="Century" w:cs="Miriam"/>
          <w:b/>
          <w:b/>
          <w:spacing w:val="0"/>
          <w:sz w:val="22"/>
          <w:sz w:val="22"/>
          <w:szCs w:val="24"/>
          <w:rtl w:val="true"/>
        </w:rPr>
        <w:t>גרנות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w:t>
      </w:r>
      <w:r>
        <w:rPr>
          <w:rFonts w:cs="Century" w:ascii="Century" w:hAnsi="Century"/>
          <w:sz w:val="22"/>
          <w:rtl w:val="true"/>
        </w:rPr>
        <w:t xml:space="preserve"> (</w:t>
      </w:r>
      <w:r>
        <w:rPr>
          <w:rFonts w:cs="Century" w:ascii="Century" w:hAnsi="Century"/>
          <w:sz w:val="22"/>
        </w:rPr>
        <w:t>11.3.2018</w:t>
      </w:r>
      <w:r>
        <w:rPr>
          <w:rFonts w:cs="Century" w:ascii="Century" w:hAnsi="Century"/>
          <w:sz w:val="22"/>
          <w:rtl w:val="true"/>
        </w:rPr>
        <w:t xml:space="preserve">); </w:t>
      </w:r>
      <w:hyperlink r:id="rId1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9108/08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פלונית</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Century" w:ascii="Century" w:hAnsi="Century"/>
          <w:sz w:val="22"/>
        </w:rPr>
        <w:t>9.12.2008</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Century"/>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הערעור</w:t>
      </w:r>
      <w:r>
        <w:rPr>
          <w:rFonts w:eastAsia="Arial TUR;Arial" w:cs="Arial TUR;Arial"/>
          <w:rtl w:val="true"/>
        </w:rPr>
        <w:t xml:space="preserve"> </w:t>
      </w:r>
      <w:r>
        <w:rPr>
          <w:rtl w:val="true"/>
        </w:rPr>
        <w:t>נדחה</w:t>
      </w:r>
      <w:r>
        <w:rPr>
          <w:rtl w:val="true"/>
        </w:rPr>
        <w:t>.</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bookmarkStart w:id="14"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ט</w:t>
      </w:r>
      <w:r>
        <w:rPr>
          <w:rFonts w:cs="Century" w:ascii="Century" w:hAnsi="Century"/>
          <w:rtl w:val="true"/>
        </w:rPr>
        <w:t xml:space="preserve">' </w:t>
      </w:r>
      <w:r>
        <w:rPr>
          <w:rFonts w:ascii="Century" w:hAnsi="Century" w:cs="Century"/>
          <w:rtl w:val="true"/>
        </w:rPr>
        <w:t>באלול</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ט</w:t>
      </w:r>
      <w:r>
        <w:rPr>
          <w:rFonts w:ascii="Century" w:hAnsi="Century" w:cs="Century"/>
          <w:rtl w:val="true"/>
        </w:rPr>
        <w:t xml:space="preserve"> </w:t>
      </w:r>
      <w:r>
        <w:rPr>
          <w:rFonts w:cs="Century" w:ascii="Century" w:hAnsi="Century"/>
          <w:rtl w:val="true"/>
        </w:rPr>
        <w:t>(‏</w:t>
      </w:r>
      <w:r>
        <w:rPr>
          <w:rFonts w:cs="Century" w:ascii="Century" w:hAnsi="Century"/>
        </w:rPr>
        <w:t>9.9.2019</w:t>
      </w:r>
      <w:r>
        <w:rPr>
          <w:rFonts w:cs="Century" w:ascii="Century" w:hAnsi="Century"/>
          <w:rtl w:val="true"/>
        </w:rPr>
        <w:t xml:space="preserve">). </w:t>
      </w:r>
      <w:bookmarkEnd w:id="14"/>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8"/>
        <w:gridCol w:w="2786"/>
        <w:gridCol w:w="2789"/>
      </w:tblGrid>
      <w:tr>
        <w:trPr/>
        <w:tc>
          <w:tcPr>
            <w:tcW w:w="2788" w:type="dxa"/>
            <w:tcBorders/>
          </w:tcPr>
          <w:p>
            <w:pPr>
              <w:pStyle w:val="Ruller4"/>
              <w:ind w:end="0"/>
              <w:jc w:val="both"/>
              <w:rPr>
                <w:color w:val="FFFFFF"/>
                <w:sz w:val="2"/>
                <w:szCs w:val="2"/>
              </w:rPr>
            </w:pPr>
            <w:r>
              <w:rPr>
                <w:color w:val="FFFFFF"/>
                <w:sz w:val="2"/>
                <w:szCs w:val="2"/>
              </w:rPr>
              <w:t>54678313</w:t>
            </w:r>
          </w:p>
        </w:tc>
        <w:tc>
          <w:tcPr>
            <w:tcW w:w="2786" w:type="dxa"/>
            <w:tcBorders/>
          </w:tcPr>
          <w:p>
            <w:pPr>
              <w:pStyle w:val="Ruller4"/>
              <w:snapToGrid w:val="false"/>
              <w:ind w:end="0"/>
              <w:jc w:val="center"/>
              <w:rPr>
                <w:color w:val="FFFFFF"/>
                <w:sz w:val="2"/>
                <w:szCs w:val="2"/>
              </w:rPr>
            </w:pPr>
            <w:r>
              <w:rPr>
                <w:color w:val="FFFFFF"/>
                <w:sz w:val="2"/>
                <w:szCs w:val="2"/>
                <w:rtl w:val="true"/>
              </w:rPr>
            </w:r>
          </w:p>
        </w:tc>
        <w:tc>
          <w:tcPr>
            <w:tcW w:w="2789" w:type="dxa"/>
            <w:tcBorders/>
          </w:tcPr>
          <w:p>
            <w:pPr>
              <w:pStyle w:val="Ruller4"/>
              <w:ind w:end="0"/>
              <w:jc w:val="center"/>
              <w:rPr/>
            </w:pPr>
            <w:r>
              <w:rPr>
                <w:rFonts w:eastAsia="Arial TUR;Arial" w:cs="Arial TUR;Arial"/>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19045870</w:t>
      </w:r>
      <w:r>
        <w:rPr>
          <w:sz w:val="16"/>
          <w:rtl w:val="true"/>
        </w:rPr>
        <w:t>_</w:t>
      </w:r>
      <w:r>
        <w:rPr>
          <w:sz w:val="16"/>
        </w:rPr>
        <w:t>V02.docx</w:t>
      </w:r>
      <w:r>
        <w:rPr>
          <w:sz w:val="16"/>
          <w:rtl w:val="true"/>
        </w:rPr>
        <w:t xml:space="preserve">   </w:t>
      </w:r>
      <w:r>
        <w:rPr>
          <w:sz w:val="16"/>
          <w:sz w:val="16"/>
          <w:rtl w:val="true"/>
        </w:rPr>
        <w:t>גק</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20">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ה א</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חיות </w:t>
      </w:r>
      <w:r>
        <w:rPr>
          <w:rFonts w:cs="David;Times New Roman" w:ascii="David;Times New Roman" w:hAnsi="David;Times New Roman"/>
          <w:color w:val="000000"/>
          <w:szCs w:val="22"/>
        </w:rPr>
        <w:t>54678313-4587/19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1">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2"/>
      <w:footerReference w:type="default" r:id="rId2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altName w:val="Verdan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6</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lang w:val="en-IL" w:eastAsia="en-IL"/>
      </w:rPr>
    </w:pPr>
    <w:r>
      <w:rPr>
        <w:rFonts w:cs="FrankRuehl;Times New Roman" w:ascii="FrankRuehl;Times New Roman" w:hAnsi="FrankRuehl;Times New Roman"/>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4587/19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יניב בן דוד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Verdana" w:hAnsi="Tahoma;Verdana" w:cs="Tahoma;Verdan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imes New Roman"/>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imes New Roman"/>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Verdana" w:hAnsi="Tahoma;Verdana" w:cs="Tahoma;Verdan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635384" TargetMode="External"/><Relationship Id="rId3" Type="http://schemas.openxmlformats.org/officeDocument/2006/relationships/hyperlink" Target="http://www.nevo.co.il/law/74345" TargetMode="External"/><Relationship Id="rId4" Type="http://schemas.openxmlformats.org/officeDocument/2006/relationships/hyperlink" Target="http://www.nevo.co.il/law/98569" TargetMode="External"/><Relationship Id="rId5" Type="http://schemas.openxmlformats.org/officeDocument/2006/relationships/hyperlink" Target="http://www.nevo.co.il/law/98569/45" TargetMode="External"/><Relationship Id="rId6" Type="http://schemas.openxmlformats.org/officeDocument/2006/relationships/hyperlink" Target="http://www.nevo.co.il/law/74345" TargetMode="External"/><Relationship Id="rId7" Type="http://schemas.openxmlformats.org/officeDocument/2006/relationships/hyperlink" Target="http://www.nevo.co.il/case/23635384" TargetMode="External"/><Relationship Id="rId8" Type="http://schemas.openxmlformats.org/officeDocument/2006/relationships/hyperlink" Target="http://www.nevo.co.il/law/74345" TargetMode="External"/><Relationship Id="rId9" Type="http://schemas.openxmlformats.org/officeDocument/2006/relationships/hyperlink" Target="http://www.nevo.co.il/case/4985566" TargetMode="External"/><Relationship Id="rId10" Type="http://schemas.openxmlformats.org/officeDocument/2006/relationships/hyperlink" Target="http://www.nevo.co.il/law/98569/45" TargetMode="External"/><Relationship Id="rId11" Type="http://schemas.openxmlformats.org/officeDocument/2006/relationships/hyperlink" Target="http://www.nevo.co.il/law/98569" TargetMode="External"/><Relationship Id="rId12" Type="http://schemas.openxmlformats.org/officeDocument/2006/relationships/hyperlink" Target="http://www.nevo.co.il/case/25471846" TargetMode="External"/><Relationship Id="rId13" Type="http://schemas.openxmlformats.org/officeDocument/2006/relationships/hyperlink" Target="http://www.nevo.co.il/case/23226233" TargetMode="External"/><Relationship Id="rId14" Type="http://schemas.openxmlformats.org/officeDocument/2006/relationships/hyperlink" Target="http://www.nevo.co.il/case/23777500" TargetMode="External"/><Relationship Id="rId15" Type="http://schemas.openxmlformats.org/officeDocument/2006/relationships/hyperlink" Target="http://www.nevo.co.il/case/21609163" TargetMode="External"/><Relationship Id="rId16" Type="http://schemas.openxmlformats.org/officeDocument/2006/relationships/hyperlink" Target="http://www.nevo.co.il/case/21755480" TargetMode="External"/><Relationship Id="rId17" Type="http://schemas.openxmlformats.org/officeDocument/2006/relationships/hyperlink" Target="http://www.nevo.co.il/case/5689742" TargetMode="External"/><Relationship Id="rId18" Type="http://schemas.openxmlformats.org/officeDocument/2006/relationships/hyperlink" Target="http://www.nevo.co.il/case/23777543" TargetMode="External"/><Relationship Id="rId19" Type="http://schemas.openxmlformats.org/officeDocument/2006/relationships/hyperlink" Target="http://www.nevo.co.il/case/6248913" TargetMode="External"/><Relationship Id="rId20" Type="http://schemas.openxmlformats.org/officeDocument/2006/relationships/hyperlink" Target="http://supreme.court.gov.il/" TargetMode="External"/><Relationship Id="rId21" Type="http://schemas.openxmlformats.org/officeDocument/2006/relationships/hyperlink" Target="http://www.nevo.co.il/advertisements/nevo-100.do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2019-09-11T09:18:00Z</dcterms:created>
  <dc:creator>h4</dc:creator>
  <dc:description/>
  <cp:keywords/>
  <dc:language>en-IL</dc:language>
  <cp:lastModifiedBy>orly</cp:lastModifiedBy>
  <cp:lastPrinted>2019-09-09T19:03:00Z</cp:lastPrinted>
  <dcterms:modified xsi:type="dcterms:W3CDTF">2019-09-11T09:18:00Z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יניב בן דוד</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23635384:2;4985566;25471846;23226233;23777500;21609163;21755480;5689742;23777543;6248913</vt:lpwstr>
  </property>
  <property fmtid="{D5CDD505-2E9C-101B-9397-08002B2CF9AE}" pid="9" name="CITY">
    <vt:lpwstr/>
  </property>
  <property fmtid="{D5CDD505-2E9C-101B-9397-08002B2CF9AE}" pid="10" name="DATE">
    <vt:lpwstr>20190909</vt:lpwstr>
  </property>
  <property fmtid="{D5CDD505-2E9C-101B-9397-08002B2CF9AE}" pid="11" name="DELEMATA">
    <vt:lpwstr/>
  </property>
  <property fmtid="{D5CDD505-2E9C-101B-9397-08002B2CF9AE}" pid="12" name="ISABSTRACT">
    <vt:lpwstr>Y</vt:lpwstr>
  </property>
  <property fmtid="{D5CDD505-2E9C-101B-9397-08002B2CF9AE}" pid="13" name="JUDGE">
    <vt:lpwstr>א' חיות</vt:lpwstr>
  </property>
  <property fmtid="{D5CDD505-2E9C-101B-9397-08002B2CF9AE}" pid="14" name="LAWLISTTMP1">
    <vt:lpwstr>74345</vt:lpwstr>
  </property>
  <property fmtid="{D5CDD505-2E9C-101B-9397-08002B2CF9AE}" pid="15" name="LAWLISTTMP2">
    <vt:lpwstr>98569/045</vt:lpwstr>
  </property>
  <property fmtid="{D5CDD505-2E9C-101B-9397-08002B2CF9AE}" pid="16" name="LAWYER">
    <vt:lpwstr>נילי פינקלשטיין;ערן ערבה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קרן</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בתי-משפט</vt:lpwstr>
  </property>
  <property fmtid="{D5CDD505-2E9C-101B-9397-08002B2CF9AE}" pid="28" name="NOSE110">
    <vt:lpwstr/>
  </property>
  <property fmtid="{D5CDD505-2E9C-101B-9397-08002B2CF9AE}" pid="29" name="NOSE12">
    <vt:lpwstr>בתי-משפט</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14;14</vt:lpwstr>
  </property>
  <property fmtid="{D5CDD505-2E9C-101B-9397-08002B2CF9AE}" pid="38" name="NOSE21">
    <vt:lpwstr>שופטים</vt:lpwstr>
  </property>
  <property fmtid="{D5CDD505-2E9C-101B-9397-08002B2CF9AE}" pid="39" name="NOSE210">
    <vt:lpwstr/>
  </property>
  <property fmtid="{D5CDD505-2E9C-101B-9397-08002B2CF9AE}" pid="40" name="NOSE22">
    <vt:lpwstr>פסלות שופט</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341;336</vt:lpwstr>
  </property>
  <property fmtid="{D5CDD505-2E9C-101B-9397-08002B2CF9AE}" pid="49" name="NOSE31">
    <vt:lpwstr>פסילה</vt:lpwstr>
  </property>
  <property fmtid="{D5CDD505-2E9C-101B-9397-08002B2CF9AE}" pid="50" name="NOSE310">
    <vt:lpwstr/>
  </property>
  <property fmtid="{D5CDD505-2E9C-101B-9397-08002B2CF9AE}" pid="51" name="NOSE32">
    <vt:lpwstr>עילות הפסלות</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2803;17180</vt:lpwstr>
  </property>
  <property fmtid="{D5CDD505-2E9C-101B-9397-08002B2CF9AE}" pid="60" name="PADIDATE">
    <vt:lpwstr>20190911</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4587</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410120190909</vt:lpwstr>
  </property>
  <property fmtid="{D5CDD505-2E9C-101B-9397-08002B2CF9AE}" pid="70" name="TYPE_N_DATE">
    <vt:lpwstr>41020190909</vt:lpwstr>
  </property>
  <property fmtid="{D5CDD505-2E9C-101B-9397-08002B2CF9AE}" pid="71" name="VOLUME">
    <vt:lpwstr/>
  </property>
  <property fmtid="{D5CDD505-2E9C-101B-9397-08002B2CF9AE}" pid="72" name="WORDNUMPAGES">
    <vt:lpwstr>6</vt:lpwstr>
  </property>
</Properties>
</file>