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4694/20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>ת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מלכה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לייפר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היועץ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לממשלה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תהג</w:t>
              </w:r>
              <w:r>
                <w:rPr>
                  <w:rStyle w:val="Hyperlink"/>
                  <w:rFonts w:cs="Times New Roman;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023733-08-14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26.05.2020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לומפ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29.07.2020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גבאי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ברוך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זכאי</w:t>
            </w:r>
            <w:r>
              <w:rPr>
                <w:rtl w:val="true"/>
              </w:rPr>
              <w:t xml:space="preserve">,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יהודה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פריד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ניק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קאופמן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מתן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עקיבא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אביטל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ריבנר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אורון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כתבי עת</w:t>
      </w:r>
      <w:hyperlink r:id="rId3">
        <w:r>
          <w:rPr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  <w:u w:val="single"/>
        </w:rPr>
      </w:pPr>
      <w:hyperlink r:id="rId4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מרדכי קרמניצר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קריטריונים לקביעת ממצאים עובדתיים והתערבות ערכאת ערעור בממצאים המתייחסים למהימנות של עדים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הפרקליט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 xml:space="preserve">כרך לה 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407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  <w:u w:val="single"/>
        </w:rPr>
      </w:pPr>
      <w:hyperlink r:id="rId5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אורנה אליגון דר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 xml:space="preserve">בדיקה פסיכיאטרית נוספת על־ידי פנל 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מסלול עוקף לספק הסביר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?",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עיוני משפט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 xml:space="preserve">לה 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2012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353</w:t>
        </w:r>
      </w:hyperlink>
    </w:p>
    <w:p>
      <w:pPr>
        <w:pStyle w:val="Ruller31"/>
        <w:spacing w:lineRule="auto" w:line="240"/>
        <w:ind w:end="0"/>
        <w:jc w:val="start"/>
        <w:rPr>
          <w:rFonts w:ascii="FrankRuehl;Times New Roman" w:hAnsi="FrankRuehl;Times New Roman" w:cs="FrankRuehl;Times New Roman"/>
          <w:spacing w:val="0"/>
          <w:sz w:val="24"/>
          <w:szCs w:val="24"/>
          <w:u w:val="single"/>
        </w:rPr>
      </w:pPr>
      <w:r>
        <w:rPr>
          <w:rFonts w:cs="FrankRuehl;Times New Roman" w:ascii="FrankRuehl;Times New Roman" w:hAnsi="FrankRuehl;Times New Roman"/>
          <w:spacing w:val="0"/>
          <w:sz w:val="24"/>
          <w:szCs w:val="24"/>
          <w:u w:val="single"/>
          <w:rtl w:val="true"/>
        </w:rPr>
      </w:r>
      <w:bookmarkStart w:id="5" w:name="Links_Kitvei_End"/>
      <w:bookmarkStart w:id="6" w:name="Links_Kitvei_End"/>
      <w:bookmarkEnd w:id="6"/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Start"/>
      <w:bookmarkEnd w:id="7"/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ספרות</w:t>
      </w:r>
      <w:hyperlink r:id="rId6">
        <w:r>
          <w:rPr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  <w:u w:val="single"/>
        </w:rPr>
      </w:pPr>
      <w:hyperlink r:id="rId7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דניאל פרידמן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נילי כהן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 xml:space="preserve">חוזים 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כרך ב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1992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)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  <w:u w:val="single"/>
        </w:rPr>
      </w:pPr>
      <w:r>
        <w:rPr>
          <w:rFonts w:cs="FrankRuehl;Times New Roman" w:ascii="FrankRuehl;Times New Roman" w:hAnsi="FrankRuehl;Times New Roman"/>
          <w:spacing w:val="0"/>
          <w:sz w:val="24"/>
          <w:szCs w:val="24"/>
          <w:u w:val="single"/>
          <w:rtl w:val="true"/>
        </w:rPr>
      </w:r>
      <w:bookmarkStart w:id="8" w:name="LawTable"/>
      <w:bookmarkStart w:id="9" w:name="Links_End"/>
      <w:bookmarkStart w:id="10" w:name="LawTable"/>
      <w:bookmarkStart w:id="11" w:name="Links_End"/>
      <w:bookmarkEnd w:id="10"/>
      <w:bookmarkEnd w:id="11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</w:rPr>
      </w:pPr>
      <w:hyperlink r:id="rId8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חוק ההסגרה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תשי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1954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9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2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ב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</w:rPr>
        <w:t>8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10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3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5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7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9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9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15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13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13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17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13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18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15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ג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19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16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16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21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17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</w:rPr>
      </w:pPr>
      <w:hyperlink r:id="rId22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 xml:space="preserve">חוק סדר הדין הפלילי 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נוסח משולב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1982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23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21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24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74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25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108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26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170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27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199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</w:rPr>
      </w:pPr>
      <w:hyperlink r:id="rId28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חוק טיפול בחולי נפש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תשנ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1991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29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30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13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31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15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32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15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ג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33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15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ו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34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16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35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19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36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21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37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21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38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21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39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21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ג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40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28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41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42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34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ה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43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34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ח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44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300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45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300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46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34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כב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  <w:u w:val="single"/>
        </w:rPr>
      </w:pPr>
      <w:hyperlink r:id="rId47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 xml:space="preserve">חוק סדר הדין הפלילי 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 xml:space="preserve">סמכויות אכיפה 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-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מעצרים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),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תשנ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1996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  <w:u w:val="single"/>
        </w:rPr>
      </w:pPr>
      <w:hyperlink r:id="rId48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חוק הכשרות המשפטית והאפוטרופסות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תשכ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1962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49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2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  <w:u w:val="single"/>
        </w:rPr>
      </w:pPr>
      <w:hyperlink r:id="rId50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חוק ניירות ערך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תשכ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ח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1968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51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52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ז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  <w:u w:val="single"/>
        </w:rPr>
      </w:pPr>
      <w:hyperlink r:id="rId52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 xml:space="preserve">חוק בתי המשפט 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נוסח משולב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1984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53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41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54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52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  <w:u w:val="single"/>
        </w:rPr>
      </w:pPr>
      <w:hyperlink r:id="rId55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 xml:space="preserve">פקודת בתי הסוהר 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1971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  <w:u w:val="single"/>
        </w:rPr>
      </w:pPr>
      <w:hyperlink r:id="rId56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תקנות סדר הדין האזרחי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1984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57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126</w:t>
        </w:r>
      </w:hyperlink>
    </w:p>
    <w:p>
      <w:pPr>
        <w:pStyle w:val="Ruller31"/>
        <w:spacing w:lineRule="auto" w:line="240"/>
        <w:ind w:end="0"/>
        <w:jc w:val="start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  <w:u w:val="single"/>
        </w:rPr>
      </w:pP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u w:val="single"/>
          <w:rtl w:val="true"/>
        </w:rPr>
      </w:r>
      <w:bookmarkStart w:id="12" w:name="LawTable_End"/>
      <w:bookmarkStart w:id="13" w:name="LawTable_End"/>
      <w:bookmarkEnd w:id="13"/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14" w:name="ABSTRACT_START"/>
      <w:bookmarkEnd w:id="14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פסק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כאן לראשונה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כי יש לבחון טענת אי כשירות לעמוד לדין במסגרת סייג תקנת הציבור שבסעיף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)(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8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 ההסגרה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על החלטה בדבר כשירותו של מבוקש להסגרה לפי 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)(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 טיפול בחולי נפש אין זכות ערעור או ערר והדרך להשיג עליה היא במסגרת הערעור על החלטת ההסגרה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במקרה זה המערערת כשירה לעמוד לדין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משלא נמצא מקום להתערבות בקביעת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כי היא מתחזה לגבי כושר שיפוטה ויכולת תפקודה והיא כשירה לעמוד לדין וכי יש להורות על חידוש הליך ההסגרה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דיון פלילי – הסגרה – כשירות לעמוד לדין במסגרת הליך ההסגרה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דיון פלילי – הסגרה – סייגים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דיון פלילי – העמדה לדין – חולה נפש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דיון פלילי – העמדה לדין – נאשם שאינו מסוגל לעמוד לדין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הסגרה – סייגים להסגרה – תקנת הציבור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הסגרה – תנאי הסגרה – סייגים להסגרה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פסק הדין דן בסוגיה של כשירות לעמוד לדין במסגרת הליכי הסגרה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בעניין המערערת הוגשה לבימ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עתירה להכריז עליה כבת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הסגרה לאוסטרליה על מנת להעמידה לדין בגין ביצוע עבירות מין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באי כוחה של המערערת טענו כי היא אינה כשירה לעמוד לדין ולכן יש להפסיק את הליך ההסגרה לפי 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170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לחסד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 ומכאן ואילך התנהל ומתנהל ההליך במישור דיני הכשירות בהליך הפלילי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בהמשך חודש ההליך ההסגרה ובערעור דנן נתקפת קביעתו של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כי המערערת מתחזה לגבי כושר השיפוט שלה ויכולת תפקודה וכי היא מסוגלת לעמוד לדין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השופטים עמית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ברון וגרוסקופף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 עמית אליו הצטרפו יתר חברי המותב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פסק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כאן לראשונה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כי טענת אי כשירות בהליכי הסגרה תיבחן במסגרת סייג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תקנת הציבור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שבסעיף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)(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8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 ההסגרה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כפי גישת השופט סולברג בעניין בולטיאנסקי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ולא לפי 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170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לחסד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רף הכשירות לפי סעיף זה נמוך לעומת רף כשירותו של נאשם בהליך פלילי לפי 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170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לחסד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 עמית ציין כי חזקה על אדם כי הוא כשיר לעמוד לדין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לדעת השופט עמית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מבוקש להסגרה הטוען לאי כשירות הוא הנושא בנטל להוכיח את טענתו כי איננו כשיר לעמוד לדין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מידת ההוכחה בה נדרש הנאשם לעמוד באשר לטענת אי כשירות היא של מאזן הסתברויות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אשר לכשירות לעמוד לדין במסגרת הליכי הסגרה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הסייג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תקנת הציבור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מרחף מעל הליך ההסגרה על כל שלביו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וסייג זה רחב דיו כדי לכלול גם את כשירותו של מבוקש ההסגרה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בהליך פלילי רגיל הרף לבחינת כשירות הנאשם נמוך למדי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ונדרשת אך הבנה בסיסית של מהות ההליך ויכולת לתקשר עם עורך 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במסגרת הליך ההסגרה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שבו מתבררות טענות הצדדים בצמצום וברמת הפשטה גבוהה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רף הבדיקה של הכשירות אף נמוך יותר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הליך ההסגרה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בהיותו הליך מבואי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מקדמי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אינו מתאים לבירור מעמיק בשאלת כשירותו של המבוקש לעמוד לדין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 עמית ציין כי על החלטה לגבי מעצרו של אדם במסגרת הליכי הסגרה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חלים הדינים וההלכות הנוגעים למעצרו של אדם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לכן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כמו לכל עציר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מוקנית למבוקש להסגרה הזכות לערור על החלטה לעצרו או לאשפזו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 עמית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אליו הצטרפו יתר חברי המותב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קבע 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לעומת זאת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על החלטה בדבר כשירותו של מבוקש להסגרה לפי 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)(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 טיפול בחולי נפש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זכות ערעור או ערר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והדרך להשיג עליה היא במסגרת הערעור על החלטת ההסגרה לפי 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13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 ההסגרה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בנסיבות המקרה נדון הערעור לגופו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 עמית ציין כי כאשר באי כשירות עסקינן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מקום לטענה של סופיות הדיון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מאחר שאין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סופיות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לגבי מצבו הנפשי של הנאשם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לבחון את כשירותו של הנאשם גם בהיעדר שינוי בנסיבות החיצוניות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 עמית פסק כי במקרה זה אין מקום להתערב בפסק הדין של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שביכר את חוות הדעת לפיה המערערת כשירה לעמוד לדין ויש להורות על חידוש הליך ההסגרה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המערערת כשירה לעמוד לדין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אף יתר חברי המותב הסכימו כי אין במצב הנפשי של המערערת כדי למנוע את המשך הליך הסגרתה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השופטים גרוסקופף וברון הסכימו כי דין הערעור להידחות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תוך הבהרת נימוקיהם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 גרוסקופף ציין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ואיתו הסכימה השופטת ברון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 לצורך הדיפת הטענה לתחולת סייג תקנת הציבור ביחס לבקשת ההסגרה די בקביעה כי עמדת המדינה לפיה המערערת כשירה לעמוד לדין היא עמדה מבוססת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שיש לה אחיזה בחוות דעת פסיכיאטריות עדכניות שלא הופרכו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מאחר שעסקינן בבקשת הסגרה ולא בהליך פלילי המתנהל בישראל אין מקום להכריע בין חוות הדעת הפסיכיאטריות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ולקבוע ממצא לעניין כשירות המערערת לעמוד לדין בישראל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לצורך הדיון בבקשת ההסגרה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נדרש להשתכנע כי מצבה הנפשי של המערערת אינו מעורר בסבירות גבוהה חשש לפגיעה בתקנת הציבור אם תוסגר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 מנת למנוע הסגרה מחמת תקנת הציבור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די בהעלאת חשש מפני אפשרות תאורטית של פגיעה באדם שהסגרתו מתבקשת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אלא נדרש לשכנע כי ההערכה זו נשענת על מידה הנושאת עמה ממשות ומוחשיות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היוצרות סבירות גבוהה לכך שהמבוקש אכן ייפגע אם יוסגר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במקרה זה הדין האוסטרלי מבטיח כי ככל שהמערערת תמצא בלתי כשירה לעמוד לדין ישמרו זכויותיה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בכך די על מנת להשתכנע כי התרחיש שהעלתה המערערת בעניין זה אינו ברמה ממשית ומוחשית המצדיקה הפעלת סייג תקנת הציבור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השופטת ברון ציינה כי מעת שהמערערת טענה כי מחמת מחלת נפש היא אינה כשירה לעמוד לדין ומטעם זה אין להסגירה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נסב הדיון על שאלה זו בלבד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בהליך הסגרה אין זה מתפקידו של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לבחון מהימנות ומשקל של כל ראיה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הרף הראייתי לבחינת אשמו של מבוקש הסגרה תחום ומצומצם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ודי בכך שבימ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יתרשם שהתשתית הראייתית שנפרשה לפניו אינה חסרת כל ערך ויש בה לבסס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אחיזה לאישום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רף ראייתי זה נמוך מאמות המידה של הדין הפלילי הישראלי שלפיהן נבחנת כשירותו של נאשם שמתנהל נגדו הליך פלילי בישראל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/>
          <w:spacing w:val="0"/>
          <w:sz w:val="24"/>
          <w:szCs w:val="26"/>
          <w:rtl w:val="true"/>
        </w:rPr>
      </w:r>
      <w:bookmarkStart w:id="15" w:name="ABSTRACT_END"/>
      <w:bookmarkStart w:id="16" w:name="ABSTRACT_END"/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7" w:name="PsakDin"/>
            <w:bookmarkStart w:id="18" w:name="BeginProtocol"/>
            <w:bookmarkStart w:id="19" w:name="secretary"/>
            <w:bookmarkEnd w:id="17"/>
            <w:bookmarkEnd w:id="18"/>
            <w:bookmarkEnd w:id="1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0" w:name="Writer_Name"/>
      <w:bookmarkEnd w:id="2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1" w:name="Start_Write"/>
      <w:bookmarkStart w:id="22" w:name="Start_Write"/>
      <w:bookmarkEnd w:id="22"/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עניינו של פסק דין זה בסוגיה של כשירות לעמוד לדין במסגרת הליכי הסגרה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הליך ההסגרה המתנהל בעניינה של המערערת הגיע לפתחו של בית משפט זה מספר פעמים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הן במסגרת הליך המעצר והן במסגרת ההליך העיקרי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אפנה את הקורא להחלטות המרכזיות האחרונות שניתנו בעניין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החלטת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ברון</w:t>
      </w:r>
      <w:r>
        <w:rPr>
          <w:rFonts w:ascii="Century" w:hAnsi="Century" w:cs="Century"/>
          <w:rtl w:val="true"/>
        </w:rPr>
        <w:t xml:space="preserve"> מיום </w:t>
      </w:r>
      <w:r>
        <w:rPr>
          <w:rFonts w:ascii="Times New Roman;Times New Roman" w:hAnsi="Times New Roman;Times New Roman" w:cs="Times New Roman;Times New Roman"/>
          <w:rtl w:val="true"/>
        </w:rPr>
        <w:t>‏</w:t>
      </w:r>
      <w:r>
        <w:rPr>
          <w:rFonts w:cs="Times New Roman;Times New Roman" w:ascii="Times New Roman;Times New Roman" w:hAnsi="Times New Roman;Times New Roman"/>
        </w:rPr>
        <w:t>10.10.2019</w:t>
      </w:r>
      <w:r>
        <w:rPr>
          <w:rFonts w:cs="Times New Roman;Times New Roman" w:ascii="Times New Roman;Times New Roman" w:hAnsi="Times New Roman;Times New Roman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rtl w:val="true"/>
        </w:rPr>
        <w:t>ב</w:t>
      </w:r>
      <w:hyperlink r:id="rId5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בש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6506/19</w:t>
        </w:r>
        <w:r>
          <w:rPr>
            <w:rStyle w:val="Hyperlink"/>
            <w:color w:val="0000FF"/>
            <w:sz w:val="28"/>
            <w:u w:val="single"/>
            <w:rtl w:val="true"/>
          </w:rPr>
          <w:t>;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החלטת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Fonts w:ascii="Century" w:hAnsi="Century" w:cs="Century"/>
          <w:rtl w:val="true"/>
        </w:rPr>
        <w:t xml:space="preserve"> מיום</w:t>
      </w:r>
      <w:r>
        <w:rPr>
          <w:rFonts w:eastAsia="Arial TUR;Arial" w:cs="Arial TUR;Arial"/>
          <w:rtl w:val="true"/>
        </w:rPr>
        <w:t xml:space="preserve"> </w:t>
      </w:r>
      <w:r>
        <w:rPr/>
        <w:t>3.12.2019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59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7503/19</w:t>
        </w:r>
        <w:r>
          <w:rPr>
            <w:rStyle w:val="Hyperlink"/>
            <w:color w:val="0000FF"/>
            <w:u w:val="single"/>
            <w:rtl w:val="true"/>
          </w:rPr>
          <w:t>;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והחלטת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19.7.2020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6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4885/20</w:t>
        </w:r>
      </w:hyperlink>
      <w:r>
        <w:rPr>
          <w:rFonts w:cs="Century" w:ascii="Century" w:hAnsi="Century"/>
          <w:rtl w:val="true"/>
        </w:rPr>
        <w:t xml:space="preserve">)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]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. </w:t>
      </w:r>
      <w:r>
        <w:rPr>
          <w:rFonts w:ascii="Century" w:hAnsi="Century" w:cs="Century"/>
          <w:rtl w:val="true"/>
        </w:rPr>
        <w:t>אתאר להלן את השתלשלות העניינים בפרשה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שיתאפשר לקורא להתרשם כיצד הסתבך ההליך ונעשה ארוך ומורכב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Times New Roman;Times New Roman" w:hAnsi="Times New Roman;Times New Roman" w:cs="Times New Roman;Times New Roman"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17.8.2014</w:t>
      </w:r>
      <w:r>
        <w:rPr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ההסגרה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</w:t>
      </w:r>
      <w:r>
        <w:rPr>
          <w:sz w:val="28"/>
          <w:sz w:val="28"/>
          <w:rtl w:val="true"/>
        </w:rPr>
        <w:t>תשי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</w:t>
      </w:r>
      <w:r>
        <w:rPr>
          <w:sz w:val="28"/>
          <w:rtl w:val="true"/>
        </w:rPr>
        <w:t>-</w:t>
      </w:r>
      <w:r>
        <w:rPr>
          <w:sz w:val="28"/>
        </w:rPr>
        <w:t>1954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sz w:val="28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להכריז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לאוסטרליה</w:t>
      </w:r>
      <w:r>
        <w:rPr>
          <w:rtl w:val="true"/>
        </w:rPr>
        <w:t xml:space="preserve">.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תלמידותיה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באוסטרליה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ומנהלת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 פי הנטען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המעשים בוצעו בין השנים </w:t>
      </w:r>
      <w:r>
        <w:rPr>
          <w:rFonts w:cs="Century" w:ascii="Century" w:hAnsi="Century"/>
        </w:rPr>
        <w:t>2008-2004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באוסטרליה אין תקופת התיישנות על עבירות כגון דא</w:t>
      </w:r>
      <w:r>
        <w:rPr>
          <w:rFonts w:cs="Century" w:ascii="Century" w:hAnsi="Century"/>
          <w:rtl w:val="true"/>
        </w:rPr>
        <w:t xml:space="preserve">).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</w:rPr>
        <w:t>6.3.2008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>יומיים לאחר שהמערערת הושעתה ממקום עבודתה בעקבות דיווח על המעשים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>היא נמלטה יחד עם משפחתה מאוסטרליה לישראל</w:t>
      </w:r>
      <w:r>
        <w:rPr>
          <w:rFonts w:cs="Times New Roman;Times New Roman" w:ascii="Times New Roman;Times New Roman" w:hAnsi="Times New Roman;Times New Roman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rtl w:val="true"/>
        </w:rPr>
        <w:t xml:space="preserve">בקשת ההסגרה בעניינה הוגשה על ידי ממשלת אוסטרליה ביום </w:t>
      </w:r>
      <w:r>
        <w:rPr>
          <w:rFonts w:cs="Times New Roman;Times New Roman" w:ascii="Times New Roman;Times New Roman" w:hAnsi="Times New Roman;Times New Roman"/>
        </w:rPr>
        <w:t>10.7.2013</w:t>
      </w:r>
      <w:r>
        <w:rPr>
          <w:rFonts w:cs="Times New Roman;Times New Roman" w:ascii="Times New Roman;Times New Roman" w:hAnsi="Times New Roman;Times New Roman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rtl w:val="true"/>
        </w:rPr>
        <w:t xml:space="preserve">והיא נעצרה לראשונה בחודש אוגוסט </w:t>
      </w:r>
      <w:r>
        <w:rPr>
          <w:rFonts w:cs="Times New Roman;Times New Roman" w:ascii="Times New Roman;Times New Roman" w:hAnsi="Times New Roman;Times New Roman"/>
        </w:rPr>
        <w:t>2014</w:t>
      </w:r>
      <w:r>
        <w:rPr>
          <w:rFonts w:cs="Times New Roman;Times New Roman" w:ascii="Times New Roman;Times New Roman" w:hAnsi="Times New Roman;Times New Roman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rtl w:val="true"/>
        </w:rPr>
        <w:t>בד בבד עם הגשת בקשת ההסגרה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>ולאחר מכן שוחררה לחלופת מעצר</w:t>
      </w:r>
      <w:r>
        <w:rPr>
          <w:rFonts w:cs="Times New Roman;Times New Roman" w:ascii="Times New Roman;Times New Roman" w:hAnsi="Times New Roman;Times New Roman"/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Times New Roman;Times New Roman" w:ascii="Times New Roman;Times New Roman" w:hAnsi="Times New Roman;Times New Roman"/>
          <w:rtl w:val="true"/>
        </w:rPr>
        <w:tab/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</w:rPr>
        <w:t>3</w:t>
      </w:r>
      <w:r>
        <w:rPr>
          <w:sz w:val="32"/>
          <w:rtl w:val="true"/>
        </w:rPr>
        <w:t>.</w:t>
        <w:tab/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הובאה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</w:rPr>
        <w:t>24.12.2014</w:t>
      </w:r>
      <w:r>
        <w:rPr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ידי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אחיה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ואחותה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לחדר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המיון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החולים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שיבא</w:t>
      </w:r>
      <w:r>
        <w:rPr>
          <w:sz w:val="32"/>
          <w:rtl w:val="true"/>
        </w:rPr>
        <w:t xml:space="preserve">" </w:t>
      </w:r>
      <w:r>
        <w:rPr>
          <w:sz w:val="32"/>
          <w:sz w:val="32"/>
          <w:rtl w:val="true"/>
        </w:rPr>
        <w:t>לאחר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שלדבריהם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קרסה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חגיגת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המצווה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בנה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למחרת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ביום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</w:rPr>
        <w:t>25.12.2014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נבדקה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ידי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פסיכיאטר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מטעמה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פרופ</w:t>
      </w:r>
      <w:r>
        <w:rPr>
          <w:sz w:val="32"/>
          <w:rtl w:val="true"/>
        </w:rPr>
        <w:t xml:space="preserve">' </w:t>
      </w:r>
      <w:r>
        <w:rPr>
          <w:sz w:val="32"/>
          <w:sz w:val="32"/>
          <w:rtl w:val="true"/>
        </w:rPr>
        <w:t>שמואל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טיאנו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>(</w:t>
      </w:r>
      <w:r>
        <w:rPr>
          <w:sz w:val="32"/>
          <w:sz w:val="32"/>
          <w:rtl w:val="true"/>
        </w:rPr>
        <w:t>להלן</w:t>
      </w:r>
      <w:r>
        <w:rPr>
          <w:sz w:val="3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פרופ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טיאנו</w:t>
      </w:r>
      <w:r>
        <w:rPr>
          <w:sz w:val="32"/>
          <w:rtl w:val="true"/>
        </w:rPr>
        <w:t xml:space="preserve">) </w:t>
      </w:r>
      <w:r>
        <w:rPr>
          <w:sz w:val="32"/>
          <w:sz w:val="32"/>
          <w:rtl w:val="true"/>
        </w:rPr>
        <w:t>והועברה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באותו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החולים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הפסיכאטרי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שלוותה</w:t>
      </w:r>
      <w:r>
        <w:rPr>
          <w:sz w:val="32"/>
          <w:rtl w:val="true"/>
        </w:rPr>
        <w:t xml:space="preserve">" </w:t>
      </w:r>
      <w:r>
        <w:rPr>
          <w:sz w:val="32"/>
          <w:sz w:val="32"/>
          <w:rtl w:val="true"/>
        </w:rPr>
        <w:t>שם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אושפזה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למשך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כחודש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ולאחר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מכן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עברה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לאשפוז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עד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</w:rPr>
        <w:t>8.7.2015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בתעודת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השחרור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החולים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שלוותה</w:t>
      </w:r>
      <w:r>
        <w:rPr>
          <w:sz w:val="32"/>
          <w:rtl w:val="true"/>
        </w:rPr>
        <w:t xml:space="preserve">" </w:t>
      </w:r>
      <w:r>
        <w:rPr>
          <w:sz w:val="32"/>
          <w:sz w:val="32"/>
          <w:rtl w:val="true"/>
        </w:rPr>
        <w:t>צוין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מעצר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והאפשרות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שתוסגר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לאוסטרליה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מהווים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טריגר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לתסמינים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אלו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>(</w:t>
      </w:r>
      <w:r>
        <w:rPr>
          <w:sz w:val="32"/>
          <w:sz w:val="32"/>
          <w:rtl w:val="true"/>
        </w:rPr>
        <w:t>בין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שהם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פסיכוטיים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ובין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שהם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קונברסיביים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 xml:space="preserve">[...] </w:t>
      </w:r>
      <w:r>
        <w:rPr>
          <w:sz w:val="32"/>
          <w:sz w:val="32"/>
          <w:rtl w:val="true"/>
        </w:rPr>
        <w:t>וכי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תסמינים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אלה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מתגברים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ונחלשים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לאור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מתח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סביבתי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ולא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נוכח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מצב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מחלה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בפרט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נראה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סביב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דיונים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בעניינה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בביהמ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ישנה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התגברות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הסימפטומים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וכי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התגובה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הסימפטומים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לטיפול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תרופתי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היא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לפרקים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חסרה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ולפרקים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מהירה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מדי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ביחס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למשך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הזמן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הנדרש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לצורך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ביסוס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הטיפול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התרופתי</w:t>
      </w:r>
      <w:r>
        <w:rPr>
          <w:sz w:val="32"/>
          <w:rtl w:val="true"/>
        </w:rPr>
        <w:t xml:space="preserve">". </w:t>
      </w:r>
      <w:r>
        <w:rPr>
          <w:sz w:val="32"/>
          <w:sz w:val="32"/>
          <w:rtl w:val="true"/>
        </w:rPr>
        <w:t>כן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נכתב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לאור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המבחנים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הפסיכודיאגנוסטיים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שנערכו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עולה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החשד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היא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מתחזה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ונראה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נדרשת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הערכה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נוספת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האפשרות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לקיומה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התחזות</w:t>
      </w:r>
      <w:r>
        <w:rPr>
          <w:sz w:val="32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  <w:highlight w:val="yellow"/>
        </w:rPr>
      </w:pPr>
      <w:r>
        <w:rPr>
          <w:sz w:val="32"/>
          <w:rtl w:val="true"/>
        </w:rPr>
        <w:tab/>
      </w:r>
      <w:r>
        <w:rPr>
          <w:sz w:val="32"/>
          <w:sz w:val="32"/>
          <w:rtl w:val="true"/>
        </w:rPr>
        <w:t>בחוות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שהוגשה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ידו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המשפט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עמד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פרופ</w:t>
      </w:r>
      <w:r>
        <w:rPr>
          <w:sz w:val="32"/>
          <w:rtl w:val="true"/>
        </w:rPr>
        <w:t xml:space="preserve">' </w:t>
      </w:r>
      <w:r>
        <w:rPr>
          <w:sz w:val="32"/>
          <w:sz w:val="32"/>
          <w:rtl w:val="true"/>
        </w:rPr>
        <w:t>טיאנו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מצבה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הנפשי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וקבע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היא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אינה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במצב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מסוגלות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להסגרה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למדינה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זרה</w:t>
      </w:r>
      <w:r>
        <w:rPr>
          <w:sz w:val="32"/>
          <w:rtl w:val="true"/>
        </w:rPr>
        <w:t xml:space="preserve">". </w:t>
      </w:r>
      <w:r>
        <w:rPr>
          <w:sz w:val="32"/>
          <w:sz w:val="32"/>
          <w:rtl w:val="true"/>
        </w:rPr>
        <w:t>עוד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הוגשה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תעודה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רפואית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מטעם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שלמה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שטרוסברג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>(</w:t>
      </w:r>
      <w:r>
        <w:rPr>
          <w:sz w:val="32"/>
          <w:sz w:val="32"/>
          <w:rtl w:val="true"/>
        </w:rPr>
        <w:t>להלן</w:t>
      </w:r>
      <w:r>
        <w:rPr>
          <w:sz w:val="32"/>
          <w:rtl w:val="true"/>
        </w:rPr>
        <w:t xml:space="preserve">: </w:t>
      </w:r>
      <w:r>
        <w:rPr>
          <w:sz w:val="32"/>
          <w:sz w:val="32"/>
          <w:rtl w:val="true"/>
        </w:rPr>
        <w:t>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שטרוסברג</w:t>
      </w:r>
      <w:r>
        <w:rPr>
          <w:sz w:val="32"/>
          <w:rtl w:val="true"/>
        </w:rPr>
        <w:t xml:space="preserve">), </w:t>
      </w:r>
      <w:r>
        <w:rPr>
          <w:sz w:val="32"/>
          <w:sz w:val="32"/>
          <w:rtl w:val="true"/>
        </w:rPr>
        <w:t>שכללה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סיכום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טיפול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שהעניק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החל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מאפריל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</w:rPr>
        <w:t>2008</w:t>
      </w:r>
      <w:r>
        <w:rPr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ולמשך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כשנה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ובמסגרתה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עמד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מצבה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הנפשי</w:t>
      </w:r>
      <w:r>
        <w:rPr>
          <w:sz w:val="32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  <w:highlight w:val="yellow"/>
        </w:rPr>
      </w:pPr>
      <w:r>
        <w:rPr>
          <w:rFonts w:cs="Century" w:ascii="Century" w:hAnsi="Century"/>
          <w:highlight w:val="yellow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eastAsia="Arial TUR;Arial" w:cs="Arial TUR;Arial"/>
          <w:rtl w:val="true"/>
        </w:rPr>
        <w:t xml:space="preserve"> 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170</w:t>
        </w:r>
      </w:hyperlink>
      <w:r>
        <w:rPr>
          <w:rtl w:val="true"/>
        </w:rPr>
        <w:t xml:space="preserve"> </w:t>
      </w:r>
      <w:r>
        <w:rPr>
          <w:sz w:val="32"/>
          <w:sz w:val="32"/>
          <w:rtl w:val="true"/>
        </w:rPr>
        <w:t>ל</w:t>
      </w:r>
      <w:hyperlink r:id="rId64">
        <w:r>
          <w:rPr>
            <w:rStyle w:val="Hyperlink"/>
            <w:color w:val="0000FF"/>
            <w:sz w:val="32"/>
            <w:sz w:val="32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32"/>
            <w:sz w:val="3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2"/>
            <w:sz w:val="32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sz w:val="32"/>
            <w:sz w:val="3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2"/>
            <w:sz w:val="32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sz w:val="32"/>
            <w:sz w:val="3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2"/>
            <w:sz w:val="32"/>
            <w:u w:val="single"/>
            <w:rtl w:val="true"/>
          </w:rPr>
          <w:t>הפלילי</w:t>
        </w:r>
      </w:hyperlink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>[</w:t>
      </w:r>
      <w:r>
        <w:rPr>
          <w:sz w:val="32"/>
          <w:sz w:val="32"/>
          <w:rtl w:val="true"/>
        </w:rPr>
        <w:t>נוסח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משולב</w:t>
      </w:r>
      <w:r>
        <w:rPr>
          <w:sz w:val="32"/>
          <w:rtl w:val="true"/>
        </w:rPr>
        <w:t xml:space="preserve">], </w:t>
      </w:r>
      <w:r>
        <w:rPr>
          <w:sz w:val="32"/>
          <w:sz w:val="32"/>
          <w:rtl w:val="true"/>
        </w:rPr>
        <w:t>ה</w:t>
      </w:r>
      <w:r>
        <w:rPr>
          <w:sz w:val="32"/>
          <w:sz w:val="32"/>
          <w:rtl w:val="true"/>
        </w:rPr>
        <w:t>תשמ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ב</w:t>
      </w:r>
      <w:r>
        <w:rPr>
          <w:sz w:val="32"/>
          <w:rtl w:val="true"/>
        </w:rPr>
        <w:t>-</w:t>
      </w:r>
      <w:r>
        <w:rPr>
          <w:sz w:val="32"/>
        </w:rPr>
        <w:t>1982</w:t>
      </w:r>
      <w:r>
        <w:rPr>
          <w:sz w:val="32"/>
          <w:rtl w:val="true"/>
        </w:rPr>
        <w:t xml:space="preserve"> (</w:t>
      </w:r>
      <w:r>
        <w:rPr>
          <w:sz w:val="32"/>
          <w:sz w:val="32"/>
          <w:rtl w:val="true"/>
        </w:rPr>
        <w:t>להלן</w:t>
      </w:r>
      <w:r>
        <w:rPr>
          <w:sz w:val="3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hyperlink r:id="rId6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</w:hyperlink>
      <w:r>
        <w:rPr>
          <w:sz w:val="32"/>
          <w:rtl w:val="true"/>
        </w:rPr>
        <w:t xml:space="preserve">). </w:t>
      </w:r>
      <w:r>
        <w:rPr>
          <w:sz w:val="32"/>
          <w:sz w:val="32"/>
          <w:rtl w:val="true"/>
        </w:rPr>
        <w:t>מכאן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ואילך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התנהל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ומתנהל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ההליך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כולו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מתחילתו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ועד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לערעור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שלפנינו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במישור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דיני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הכשירות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בהליך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הפלילי</w:t>
      </w:r>
      <w:r>
        <w:rPr>
          <w:sz w:val="32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  <w:highlight w:val="yellow"/>
        </w:rPr>
      </w:pPr>
      <w:r>
        <w:rPr>
          <w:rFonts w:cs="Century" w:ascii="Century" w:hAnsi="Century"/>
          <w:highlight w:val="yellow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בהוראת בית המשפט </w:t>
      </w:r>
      <w:r>
        <w:rPr>
          <w:sz w:val="32"/>
          <w:rtl w:val="true"/>
        </w:rPr>
        <w:t>(</w:t>
      </w:r>
      <w:r>
        <w:rPr>
          <w:sz w:val="32"/>
          <w:sz w:val="32"/>
          <w:rtl w:val="true"/>
        </w:rPr>
        <w:t>השופט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sz w:val="32"/>
          <w:rtl w:val="true"/>
        </w:rPr>
        <w:t>)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נבדקה המערערת על ידי הפסיכיאטר המחוזי </w:t>
      </w:r>
      <w:r>
        <w:rPr>
          <w:rFonts w:ascii="Century" w:hAnsi="Century" w:cs="Century"/>
          <w:rtl w:val="true"/>
        </w:rPr>
        <w:t>של מחוז ירושלים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יעקב 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רנס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sz w:val="32"/>
          <w:sz w:val="32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הפסיכיאטר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הבדיקה נערכה ביום </w:t>
      </w:r>
      <w:r>
        <w:rPr>
          <w:rFonts w:cs="Century" w:ascii="Century" w:hAnsi="Century"/>
        </w:rPr>
        <w:t>1.4.2015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שיחה עם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מנדלוביץ משלוותה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קבע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רנס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ascii="Century" w:hAnsi="Century" w:cs="Century"/>
          <w:rtl w:val="true"/>
        </w:rPr>
        <w:t xml:space="preserve">אין עדות לקיום מחלת נפש במובנה המשפטי וכי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>מערערת</w:t>
      </w:r>
      <w:r>
        <w:rPr>
          <w:rFonts w:ascii="Century" w:hAnsi="Century" w:cs="Century"/>
          <w:rtl w:val="true"/>
        </w:rPr>
        <w:t xml:space="preserve"> כשירה לעמוד לדין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  <w:tab/>
      </w:r>
      <w:r>
        <w:rPr>
          <w:sz w:val="32"/>
          <w:sz w:val="32"/>
          <w:rtl w:val="true"/>
        </w:rPr>
        <w:t>כל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אותה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התייצבה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לדיונים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כך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במכתב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</w:rPr>
        <w:t>10.5.2015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המליץ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מנדלוביץ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מנהל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המחלקה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אושפזה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החולים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שלוותה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שלא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להביא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אותה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לדיון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וציין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חלה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החמרה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במצבה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היא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במצב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דכאוני</w:t>
      </w:r>
      <w:r>
        <w:rPr>
          <w:sz w:val="32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  <w:tab/>
      </w:r>
      <w:r>
        <w:rPr>
          <w:sz w:val="32"/>
          <w:sz w:val="32"/>
          <w:rtl w:val="true"/>
        </w:rPr>
        <w:t>החל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</w:rPr>
        <w:t>9.7.2015</w:t>
      </w:r>
      <w:r>
        <w:rPr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לערך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ועד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</w:rPr>
        <w:t>6.8.2015</w:t>
      </w:r>
      <w:r>
        <w:rPr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אושפזה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החולים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תל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השומר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החמרה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פסיכוטית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הורה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תערך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בדיקה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נוספת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ידי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הפסיכיאטר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המחוזי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לבחינת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מצבה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בהמשך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הוגשה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מטעם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חוות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לפיה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חלה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הרעה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במצבה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הנפשי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ביום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</w:rPr>
        <w:t>3.1.2016</w:t>
      </w:r>
      <w:r>
        <w:rPr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הוגשה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חוות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הפסיכיאטר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המחוזי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לפיה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חלה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החמרה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במצבה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מאז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הבדיקה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הקודמת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וכי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היא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שרויה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בגל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פסיכוטי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ולא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מסוגלת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להבין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מהות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הליכי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מחמת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מחלתה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הנפשית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סמוך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לאחר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הבדיקה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התאשפזה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בשנית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החולים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תל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השומר</w:t>
      </w:r>
      <w:r>
        <w:rPr>
          <w:sz w:val="32"/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  <w:tab/>
      </w:r>
      <w:r>
        <w:rPr>
          <w:sz w:val="32"/>
          <w:sz w:val="32"/>
          <w:rtl w:val="true"/>
        </w:rPr>
        <w:t>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הורה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לפסיכיאטר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המחוזי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להגיש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חוות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נוספת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שבה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יתייחס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לטענת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כ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קיום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הדיון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בהליך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ההסגרה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גורם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למצב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לחץ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ולהחמרת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מצבה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לאחר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חילופי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דברים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נוספים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ביקש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חוות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דעתו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שטרוסברג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המטפל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וכן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חוות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מטעם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המחלקה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הפסיכיאטרית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בתל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השומר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אושפזה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בנוסף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הוגש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מטעם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דו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ח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שנערך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ידי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דני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סוליוון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פסיכיאטר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אוסטרלי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וכן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חו</w:t>
      </w:r>
      <w:r>
        <w:rPr>
          <w:rFonts w:ascii="FrankRuehl;Times New Roman" w:hAnsi="FrankRuehl;Times New Roman"/>
          <w:sz w:val="32"/>
          <w:sz w:val="32"/>
          <w:rtl w:val="true"/>
        </w:rPr>
        <w:t>וֹ</w:t>
      </w:r>
      <w:r>
        <w:rPr>
          <w:sz w:val="32"/>
          <w:sz w:val="32"/>
          <w:rtl w:val="true"/>
        </w:rPr>
        <w:t>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עדכניות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מטעם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פרופ</w:t>
      </w:r>
      <w:r>
        <w:rPr>
          <w:sz w:val="32"/>
          <w:rtl w:val="true"/>
        </w:rPr>
        <w:t xml:space="preserve">' </w:t>
      </w:r>
      <w:r>
        <w:rPr>
          <w:sz w:val="32"/>
          <w:sz w:val="32"/>
          <w:rtl w:val="true"/>
        </w:rPr>
        <w:t>טיאנו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שטרוסברג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אודות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מצבה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ומסוגלותה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להתייצב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לדיון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שנקבע</w:t>
      </w:r>
      <w:r>
        <w:rPr>
          <w:sz w:val="32"/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  <w:tab/>
      </w:r>
      <w:r>
        <w:rPr>
          <w:sz w:val="32"/>
          <w:sz w:val="32"/>
          <w:rtl w:val="true"/>
        </w:rPr>
        <w:t>ביום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</w:rPr>
        <w:t>21.2.2016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לאחר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דיון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במעמד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הצדדים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נעתר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לבקשת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המשיב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והורה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עריכת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בדיקה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פסיכיאטרית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נוספת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ידי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הפסיכיאטר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המחוזי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שיחווה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דעתו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בנוגע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למצבה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הנפשי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לפי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hyperlink r:id="rId66">
        <w:r>
          <w:rPr>
            <w:rStyle w:val="Hyperlink"/>
            <w:sz w:val="32"/>
            <w:sz w:val="32"/>
            <w:rtl w:val="true"/>
          </w:rPr>
          <w:t>סעיף</w:t>
        </w:r>
        <w:r>
          <w:rPr>
            <w:rStyle w:val="Hyperlink"/>
            <w:rFonts w:eastAsia="Arial TUR;Arial" w:cs="Arial TUR;Arial"/>
            <w:sz w:val="32"/>
            <w:sz w:val="32"/>
            <w:rtl w:val="true"/>
          </w:rPr>
          <w:t xml:space="preserve"> </w:t>
        </w:r>
        <w:r>
          <w:rPr>
            <w:rStyle w:val="Hyperlink"/>
            <w:sz w:val="32"/>
          </w:rPr>
          <w:t>15</w:t>
        </w:r>
        <w:r>
          <w:rPr>
            <w:rStyle w:val="Hyperlink"/>
            <w:sz w:val="32"/>
            <w:rtl w:val="true"/>
          </w:rPr>
          <w:t>(</w:t>
        </w:r>
        <w:r>
          <w:rPr>
            <w:rStyle w:val="Hyperlink"/>
            <w:sz w:val="32"/>
            <w:sz w:val="32"/>
            <w:rtl w:val="true"/>
          </w:rPr>
          <w:t>ג</w:t>
        </w:r>
        <w:r>
          <w:rPr>
            <w:rStyle w:val="Hyperlink"/>
            <w:sz w:val="32"/>
            <w:rtl w:val="true"/>
          </w:rPr>
          <w:t>)</w:t>
        </w:r>
      </w:hyperlink>
      <w:r>
        <w:rPr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</w:t>
      </w:r>
      <w:hyperlink r:id="rId67">
        <w:r>
          <w:rPr>
            <w:rStyle w:val="Hyperlink"/>
            <w:color w:val="0000FF"/>
            <w:sz w:val="32"/>
            <w:sz w:val="32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32"/>
            <w:sz w:val="3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2"/>
            <w:sz w:val="32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sz w:val="32"/>
            <w:sz w:val="3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2"/>
            <w:sz w:val="32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sz w:val="32"/>
            <w:sz w:val="3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2"/>
            <w:sz w:val="32"/>
            <w:u w:val="single"/>
            <w:rtl w:val="true"/>
          </w:rPr>
          <w:t>נפש</w:t>
        </w:r>
      </w:hyperlink>
      <w:r>
        <w:rPr>
          <w:rFonts w:cs="FrankRuehl;Times New Roman"/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ה</w:t>
      </w:r>
      <w:r>
        <w:rPr>
          <w:color w:val="000000"/>
          <w:sz w:val="28"/>
          <w:sz w:val="28"/>
          <w:rtl w:val="true"/>
        </w:rPr>
        <w:t>תשנ</w:t>
      </w:r>
      <w:r>
        <w:rPr>
          <w:rFonts w:cs="FrankRuehl;Times New Roman"/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א</w:t>
      </w:r>
      <w:r>
        <w:rPr>
          <w:rFonts w:cs="FrankRuehl;Times New Roman"/>
          <w:color w:val="000000"/>
          <w:sz w:val="28"/>
          <w:rtl w:val="true"/>
        </w:rPr>
        <w:t>-</w:t>
      </w:r>
      <w:r>
        <w:rPr>
          <w:rFonts w:cs="FrankRuehl;Times New Roman"/>
          <w:color w:val="000000"/>
          <w:sz w:val="28"/>
        </w:rPr>
        <w:t>1991</w:t>
      </w:r>
      <w:r>
        <w:rPr>
          <w:sz w:val="32"/>
          <w:rtl w:val="true"/>
        </w:rPr>
        <w:t xml:space="preserve"> (</w:t>
      </w:r>
      <w:r>
        <w:rPr>
          <w:sz w:val="32"/>
          <w:sz w:val="32"/>
          <w:rtl w:val="true"/>
        </w:rPr>
        <w:t>להלן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ן</w:t>
      </w:r>
      <w:r>
        <w:rPr>
          <w:sz w:val="32"/>
          <w:rtl w:val="true"/>
        </w:rPr>
        <w:t xml:space="preserve">).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אושפזה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בצו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הסתכלות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החולים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איתנים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בימים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</w:rPr>
        <w:t>21-22.3.2016</w:t>
      </w:r>
      <w:r>
        <w:rPr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ונבדקה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ידי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צ</w:t>
      </w:r>
      <w:r>
        <w:rPr>
          <w:sz w:val="32"/>
          <w:rtl w:val="true"/>
        </w:rPr>
        <w:t>'</w:t>
      </w:r>
      <w:r>
        <w:rPr>
          <w:sz w:val="32"/>
          <w:sz w:val="32"/>
          <w:rtl w:val="true"/>
        </w:rPr>
        <w:t>רנס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גבי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לובין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החולים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איתנים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בחוות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דעתם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השניים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נקבע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נמצאת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נכון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לאותה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במצב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פסיכוטי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פעיל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ולא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מסוגלת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לעמוד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לדין</w:t>
      </w:r>
      <w:r>
        <w:rPr>
          <w:sz w:val="32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sz w:val="32"/>
          <w:rtl w:val="true"/>
        </w:rPr>
        <w:tab/>
      </w:r>
      <w:r>
        <w:rPr>
          <w:sz w:val="32"/>
          <w:sz w:val="32"/>
          <w:rtl w:val="true"/>
        </w:rPr>
        <w:t>ביום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</w:rPr>
        <w:t>2.6.2016</w:t>
      </w:r>
      <w:r>
        <w:rPr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הורה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המשפט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בהסכמת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המשיב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ההליכים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נגד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יופסקו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לפי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הוראת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hyperlink r:id="rId68">
        <w:r>
          <w:rPr>
            <w:rStyle w:val="Hyperlink"/>
            <w:sz w:val="32"/>
            <w:sz w:val="32"/>
            <w:rtl w:val="true"/>
          </w:rPr>
          <w:t>סעיף</w:t>
        </w:r>
        <w:r>
          <w:rPr>
            <w:rStyle w:val="Hyperlink"/>
            <w:rFonts w:eastAsia="Arial TUR;Arial" w:cs="Arial TUR;Arial"/>
            <w:sz w:val="32"/>
            <w:sz w:val="32"/>
            <w:rtl w:val="true"/>
          </w:rPr>
          <w:t xml:space="preserve"> </w:t>
        </w:r>
        <w:r>
          <w:rPr>
            <w:rStyle w:val="Hyperlink"/>
            <w:sz w:val="32"/>
          </w:rPr>
          <w:t>170</w:t>
        </w:r>
      </w:hyperlink>
      <w:r>
        <w:rPr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</w:t>
      </w:r>
      <w:hyperlink r:id="rId69">
        <w:r>
          <w:rPr>
            <w:rStyle w:val="Hyperlink"/>
            <w:color w:val="0000FF"/>
            <w:sz w:val="32"/>
            <w:sz w:val="32"/>
            <w:u w:val="single"/>
            <w:rtl w:val="true"/>
          </w:rPr>
          <w:t>חסד</w:t>
        </w:r>
        <w:r>
          <w:rPr>
            <w:rStyle w:val="Hyperlink"/>
            <w:color w:val="0000FF"/>
            <w:sz w:val="32"/>
            <w:u w:val="single"/>
            <w:rtl w:val="true"/>
          </w:rPr>
          <w:t>"</w:t>
        </w:r>
        <w:r>
          <w:rPr>
            <w:rStyle w:val="Hyperlink"/>
            <w:color w:val="0000FF"/>
            <w:sz w:val="32"/>
            <w:sz w:val="32"/>
            <w:u w:val="single"/>
            <w:rtl w:val="true"/>
          </w:rPr>
          <w:t>פ</w:t>
        </w:r>
      </w:hyperlink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בהתאם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להוראות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הפסיכיאטר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המחוזי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הוצא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צו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לטיפול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מרפאתי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כפוי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למשך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</w:rPr>
        <w:t>10</w:t>
      </w:r>
      <w:r>
        <w:rPr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שנים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הוסיף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וציין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מבלי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להביע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עמדה</w:t>
      </w:r>
      <w:r>
        <w:rPr>
          <w:sz w:val="32"/>
          <w:rtl w:val="true"/>
        </w:rPr>
        <w:t xml:space="preserve">" </w:t>
      </w:r>
      <w:r>
        <w:rPr>
          <w:sz w:val="32"/>
          <w:sz w:val="32"/>
          <w:rtl w:val="true"/>
        </w:rPr>
        <w:t>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בהתאם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להוראת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hyperlink r:id="rId70">
        <w:r>
          <w:rPr>
            <w:rStyle w:val="Hyperlink"/>
            <w:sz w:val="32"/>
            <w:sz w:val="32"/>
            <w:rtl w:val="true"/>
          </w:rPr>
          <w:t>סעיף</w:t>
        </w:r>
        <w:r>
          <w:rPr>
            <w:rStyle w:val="Hyperlink"/>
            <w:rFonts w:eastAsia="Arial TUR;Arial" w:cs="Arial TUR;Arial"/>
            <w:sz w:val="32"/>
            <w:sz w:val="32"/>
            <w:rtl w:val="true"/>
          </w:rPr>
          <w:t xml:space="preserve"> </w:t>
        </w:r>
        <w:r>
          <w:rPr>
            <w:rStyle w:val="Hyperlink"/>
            <w:sz w:val="32"/>
          </w:rPr>
          <w:t>21</w:t>
        </w:r>
      </w:hyperlink>
      <w:r>
        <w:rPr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</w:t>
      </w:r>
      <w:hyperlink r:id="rId71">
        <w:r>
          <w:rPr>
            <w:rStyle w:val="Hyperlink"/>
            <w:color w:val="0000FF"/>
            <w:sz w:val="32"/>
            <w:sz w:val="32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32"/>
            <w:sz w:val="3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2"/>
            <w:sz w:val="32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sz w:val="32"/>
            <w:sz w:val="3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2"/>
            <w:sz w:val="32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sz w:val="32"/>
            <w:sz w:val="3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2"/>
            <w:sz w:val="32"/>
            <w:u w:val="single"/>
            <w:rtl w:val="true"/>
          </w:rPr>
          <w:t>נפש</w:t>
        </w:r>
      </w:hyperlink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המשיב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יהיה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רשאי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לחזור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ולבקש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הסגרתה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>(</w:t>
      </w:r>
      <w:r>
        <w:rPr>
          <w:sz w:val="32"/>
          <w:sz w:val="32"/>
          <w:rtl w:val="true"/>
        </w:rPr>
        <w:t>להלן</w:t>
      </w:r>
      <w:r>
        <w:rPr>
          <w:sz w:val="3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sz w:val="32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במרפאה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פקדה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המרפאה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דינרשטיין</w:t>
      </w:r>
      <w:r>
        <w:rPr>
          <w:rtl w:val="true"/>
        </w:rPr>
        <w:t xml:space="preserve">. </w:t>
      </w:r>
      <w:r>
        <w:rPr>
          <w:rtl w:val="true"/>
        </w:rPr>
        <w:t>כמצוות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.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</w:t>
      </w:r>
      <w:r>
        <w:rPr>
          <w:sz w:val="32"/>
          <w:sz w:val="32"/>
          <w:rtl w:val="true"/>
        </w:rPr>
        <w:t>ועדות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הפסיכיאטריות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שהתקיימו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בעניינה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נקבע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כשירה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לעמוד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לדין</w:t>
      </w:r>
      <w:r>
        <w:rPr>
          <w:sz w:val="32"/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</w:rPr>
        <w:t>5</w:t>
      </w:r>
      <w:r>
        <w:rPr>
          <w:sz w:val="32"/>
          <w:rtl w:val="true"/>
        </w:rPr>
        <w:t>.</w:t>
        <w:tab/>
      </w:r>
      <w:r>
        <w:rPr>
          <w:rFonts w:ascii="Times New Roman;Times New Roman" w:hAnsi="Times New Roman;Times New Roman" w:cs="Times New Roman;Times New Roman"/>
          <w:rtl w:val="true"/>
        </w:rPr>
        <w:t xml:space="preserve">במהלך חודש דצמבר </w:t>
      </w:r>
      <w:r>
        <w:rPr>
          <w:rFonts w:cs="Times New Roman;Times New Roman" w:ascii="Times New Roman;Times New Roman" w:hAnsi="Times New Roman;Times New Roman"/>
        </w:rPr>
        <w:t>2017</w:t>
      </w:r>
      <w:r>
        <w:rPr>
          <w:rFonts w:cs="Times New Roman;Times New Roman" w:ascii="Times New Roman;Times New Roman" w:hAnsi="Times New Roman;Times New Roman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rtl w:val="true"/>
        </w:rPr>
        <w:t>נפתחה חקירה משטרתית נגד המערערת בגין חשד להתחזות לחולת נפש במטרה להתחמק מהליך ההסגרה</w:t>
      </w:r>
      <w:r>
        <w:rPr>
          <w:rFonts w:cs="Times New Roman;Times New Roman" w:ascii="Times New Roman;Times New Roman" w:hAnsi="Times New Roman;Times New Roman"/>
          <w:rtl w:val="true"/>
        </w:rPr>
        <w:t>.</w:t>
      </w:r>
      <w:r>
        <w:rPr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במהלך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החקירה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בוצעו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מעקבים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והאזנות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סתר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למערערת</w:t>
      </w:r>
      <w:r>
        <w:rPr>
          <w:sz w:val="32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  <w:tab/>
      </w:r>
      <w:r>
        <w:rPr>
          <w:sz w:val="32"/>
          <w:sz w:val="32"/>
          <w:rtl w:val="true"/>
        </w:rPr>
        <w:t>ביום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</w:rPr>
        <w:t>12.2.2018</w:t>
      </w:r>
      <w:r>
        <w:rPr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הגיש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המשיב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בקשה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לחידוש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הליך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ההסגרה</w:t>
      </w:r>
      <w:r>
        <w:rPr>
          <w:sz w:val="32"/>
          <w:rtl w:val="true"/>
        </w:rPr>
        <w:t xml:space="preserve">,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sz w:val="32"/>
          <w:sz w:val="32"/>
          <w:rtl w:val="true"/>
        </w:rPr>
        <w:t>כך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נטען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בבקשה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מהתנהלותה של המערערת עולה שהיא </w:t>
      </w:r>
      <w:r>
        <w:rPr>
          <w:rFonts w:ascii="Century" w:hAnsi="Century" w:cs="Century"/>
          <w:rtl w:val="true"/>
        </w:rPr>
        <w:t>מנהלת אורח חיים נורמטיבי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היא </w:t>
      </w:r>
      <w:r>
        <w:rPr>
          <w:rFonts w:ascii="Century" w:hAnsi="Century" w:cs="Century"/>
          <w:rtl w:val="true"/>
        </w:rPr>
        <w:t>מבצעת קניות לבדה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כותבת המחאה בבנק הדואר ומשוחחת עם חברים ובני משפחה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לבקשה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שהתבקש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הוידיאו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מהדיווחים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הסתכלות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tl w:val="true"/>
        </w:rPr>
        <w:t xml:space="preserve">. </w:t>
      </w:r>
      <w:r>
        <w:rPr>
          <w:sz w:val="32"/>
          <w:sz w:val="32"/>
          <w:rtl w:val="true"/>
        </w:rPr>
        <w:t>בבקשה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למתן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צו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כאמור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הודגש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המסגרת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המשפטית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הנכונה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לבחינת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הבקשה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היא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סייג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תקנת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הציבור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hyperlink r:id="rId72">
        <w:r>
          <w:rPr>
            <w:rStyle w:val="Hyperlink"/>
            <w:sz w:val="32"/>
            <w:sz w:val="32"/>
            <w:rtl w:val="true"/>
          </w:rPr>
          <w:t>בסעיף</w:t>
        </w:r>
        <w:r>
          <w:rPr>
            <w:rStyle w:val="Hyperlink"/>
            <w:rFonts w:eastAsia="Arial TUR;Arial" w:cs="Arial TUR;Arial"/>
            <w:sz w:val="32"/>
            <w:sz w:val="32"/>
            <w:rtl w:val="true"/>
          </w:rPr>
          <w:t xml:space="preserve"> </w:t>
        </w:r>
        <w:r>
          <w:rPr>
            <w:rStyle w:val="Hyperlink"/>
            <w:sz w:val="32"/>
          </w:rPr>
          <w:t>2</w:t>
        </w:r>
        <w:r>
          <w:rPr>
            <w:rStyle w:val="Hyperlink"/>
            <w:sz w:val="32"/>
            <w:sz w:val="32"/>
            <w:rtl w:val="true"/>
          </w:rPr>
          <w:t>ב</w:t>
        </w:r>
        <w:r>
          <w:rPr>
            <w:rStyle w:val="Hyperlink"/>
            <w:sz w:val="32"/>
            <w:rtl w:val="true"/>
          </w:rPr>
          <w:t>(</w:t>
        </w:r>
        <w:r>
          <w:rPr>
            <w:rStyle w:val="Hyperlink"/>
            <w:sz w:val="32"/>
            <w:sz w:val="32"/>
            <w:rtl w:val="true"/>
          </w:rPr>
          <w:t>א</w:t>
        </w:r>
        <w:r>
          <w:rPr>
            <w:rStyle w:val="Hyperlink"/>
            <w:sz w:val="32"/>
            <w:rtl w:val="true"/>
          </w:rPr>
          <w:t>)(</w:t>
        </w:r>
        <w:r>
          <w:rPr>
            <w:rStyle w:val="Hyperlink"/>
            <w:sz w:val="32"/>
          </w:rPr>
          <w:t>8</w:t>
        </w:r>
        <w:r>
          <w:rPr>
            <w:rStyle w:val="Hyperlink"/>
            <w:sz w:val="32"/>
            <w:rtl w:val="true"/>
          </w:rPr>
          <w:t>)</w:t>
        </w:r>
      </w:hyperlink>
      <w:r>
        <w:rPr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</w:t>
      </w:r>
      <w:hyperlink r:id="rId73">
        <w:r>
          <w:rPr>
            <w:rStyle w:val="Hyperlink"/>
            <w:color w:val="0000FF"/>
            <w:sz w:val="32"/>
            <w:sz w:val="32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32"/>
            <w:sz w:val="3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2"/>
            <w:sz w:val="32"/>
            <w:u w:val="single"/>
            <w:rtl w:val="true"/>
          </w:rPr>
          <w:t>ההסגרה</w:t>
        </w:r>
      </w:hyperlink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אך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מחמת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הזהירות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בלבד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וככל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שייקבע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אחרת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הבקשה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מוגשת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גם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מכוח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hyperlink r:id="rId74">
        <w:r>
          <w:rPr>
            <w:rStyle w:val="Hyperlink"/>
            <w:sz w:val="32"/>
            <w:sz w:val="32"/>
            <w:rtl w:val="true"/>
          </w:rPr>
          <w:t>סעיף</w:t>
        </w:r>
        <w:r>
          <w:rPr>
            <w:rStyle w:val="Hyperlink"/>
            <w:rFonts w:eastAsia="Arial TUR;Arial" w:cs="Arial TUR;Arial"/>
            <w:sz w:val="32"/>
            <w:sz w:val="32"/>
            <w:rtl w:val="true"/>
          </w:rPr>
          <w:t xml:space="preserve"> </w:t>
        </w:r>
        <w:r>
          <w:rPr>
            <w:rStyle w:val="Hyperlink"/>
            <w:sz w:val="32"/>
          </w:rPr>
          <w:t>21</w:t>
        </w:r>
        <w:r>
          <w:rPr>
            <w:rStyle w:val="Hyperlink"/>
            <w:sz w:val="32"/>
            <w:sz w:val="32"/>
            <w:rtl w:val="true"/>
          </w:rPr>
          <w:t>א</w:t>
        </w:r>
      </w:hyperlink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לחוק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טח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ן</w:t>
      </w:r>
      <w:r>
        <w:rPr>
          <w:sz w:val="32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</w:rPr>
        <w:t>6</w:t>
      </w:r>
      <w:r>
        <w:rPr>
          <w:sz w:val="32"/>
          <w:rtl w:val="true"/>
        </w:rPr>
        <w:t>.</w:t>
        <w:tab/>
      </w:r>
      <w:r>
        <w:rPr>
          <w:sz w:val="32"/>
          <w:sz w:val="32"/>
          <w:rtl w:val="true"/>
        </w:rPr>
        <w:t>הליך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ההסגרה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חודש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אפוא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לצורך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הדיון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בבקשה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והתנהל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משפט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קמא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>(</w:t>
      </w:r>
      <w:r>
        <w:rPr>
          <w:sz w:val="32"/>
          <w:sz w:val="32"/>
          <w:rtl w:val="true"/>
        </w:rPr>
        <w:t>השופטת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לומפ</w:t>
      </w:r>
      <w:r>
        <w:rPr>
          <w:sz w:val="32"/>
          <w:rtl w:val="true"/>
        </w:rPr>
        <w:t xml:space="preserve">). </w:t>
      </w:r>
      <w:r>
        <w:rPr>
          <w:sz w:val="32"/>
          <w:sz w:val="32"/>
          <w:rtl w:val="true"/>
        </w:rPr>
        <w:t>במסגרת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ההליך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הוגשו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מטעם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הצדדים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חו</w:t>
      </w:r>
      <w:r>
        <w:rPr>
          <w:rFonts w:ascii="FrankRuehl;Times New Roman" w:hAnsi="FrankRuehl;Times New Roman"/>
          <w:sz w:val="32"/>
          <w:sz w:val="32"/>
          <w:rtl w:val="true"/>
        </w:rPr>
        <w:t>וֹ</w:t>
      </w:r>
      <w:r>
        <w:rPr>
          <w:sz w:val="32"/>
          <w:sz w:val="32"/>
          <w:rtl w:val="true"/>
        </w:rPr>
        <w:t>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שונות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בנוגע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למצבה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הנפשי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sz w:val="32"/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  <w:tab/>
      </w:r>
      <w:r>
        <w:rPr>
          <w:sz w:val="32"/>
          <w:sz w:val="32"/>
          <w:rtl w:val="true"/>
        </w:rPr>
        <w:t>בעקבות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המלצתו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אביב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אושפזה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החולים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איתנים</w:t>
      </w:r>
      <w:r>
        <w:rPr>
          <w:sz w:val="32"/>
          <w:rtl w:val="true"/>
        </w:rPr>
        <w:t xml:space="preserve">", </w:t>
      </w:r>
      <w:r>
        <w:rPr>
          <w:sz w:val="32"/>
          <w:sz w:val="32"/>
          <w:rtl w:val="true"/>
        </w:rPr>
        <w:t>שם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נבדקה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ידי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איגור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ברש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דניאל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ארגו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>(</w:t>
      </w:r>
      <w:r>
        <w:rPr>
          <w:sz w:val="32"/>
          <w:sz w:val="32"/>
          <w:rtl w:val="true"/>
        </w:rPr>
        <w:t>להלן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ובהתאמה</w:t>
      </w:r>
      <w:r>
        <w:rPr>
          <w:sz w:val="3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</w:t>
      </w:r>
      <w:r>
        <w:rPr>
          <w:sz w:val="32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ארגו</w:t>
      </w:r>
      <w:r>
        <w:rPr>
          <w:sz w:val="32"/>
          <w:rtl w:val="true"/>
        </w:rPr>
        <w:t xml:space="preserve">). </w:t>
      </w:r>
      <w:r>
        <w:rPr>
          <w:sz w:val="32"/>
          <w:sz w:val="32"/>
          <w:rtl w:val="true"/>
        </w:rPr>
        <w:t>השניים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הגישו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</w:rPr>
        <w:t>25.2.2018</w:t>
      </w:r>
      <w:r>
        <w:rPr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חוות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שלפיה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מתחזה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לחולת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נפש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והיא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כשירה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לעמוד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לדין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הפסיכיאטר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המחוזי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אשר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מינה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ברש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ארגו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סמך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ידו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מסקנתם</w:t>
      </w:r>
      <w:r>
        <w:rPr>
          <w:sz w:val="32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  <w:tab/>
      </w:r>
      <w:r>
        <w:rPr>
          <w:sz w:val="32"/>
          <w:sz w:val="32"/>
          <w:rtl w:val="true"/>
        </w:rPr>
        <w:t>ביום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</w:rPr>
        <w:t>15.5.2018</w:t>
      </w:r>
      <w:r>
        <w:rPr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הורה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לפסיכיאטר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המחוזי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לערוך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חוות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עדכנית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מצבה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נוכח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עמדת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רופא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שב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ס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שסבר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שיש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להעניק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טיפול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אנטי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פסיכוטי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חוות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הדעת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שהוגשה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</w:rPr>
        <w:t>15.7.2018</w:t>
      </w:r>
      <w:r>
        <w:rPr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נערכה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ידי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אלה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וייסברוד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>(</w:t>
      </w:r>
      <w:r>
        <w:rPr>
          <w:sz w:val="32"/>
          <w:sz w:val="32"/>
          <w:rtl w:val="true"/>
        </w:rPr>
        <w:t>להלן</w:t>
      </w:r>
      <w:r>
        <w:rPr>
          <w:sz w:val="3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וייסבורד</w:t>
      </w:r>
      <w:r>
        <w:rPr>
          <w:sz w:val="32"/>
          <w:rtl w:val="true"/>
        </w:rPr>
        <w:t xml:space="preserve">), </w:t>
      </w:r>
      <w:r>
        <w:rPr>
          <w:sz w:val="32"/>
          <w:sz w:val="32"/>
          <w:rtl w:val="true"/>
        </w:rPr>
        <w:t>וכללה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מסקנה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זהה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לפיה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מתחזה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וכשירה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לעמוד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לדין</w:t>
      </w:r>
      <w:r>
        <w:rPr>
          <w:sz w:val="32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  <w:tab/>
      </w:r>
      <w:r>
        <w:rPr>
          <w:sz w:val="32"/>
          <w:sz w:val="32"/>
          <w:rtl w:val="true"/>
        </w:rPr>
        <w:t>מנגד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הוגשו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מטעמה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שלוש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חו</w:t>
      </w:r>
      <w:r>
        <w:rPr>
          <w:rFonts w:ascii="FrankRuehl;Times New Roman" w:hAnsi="FrankRuehl;Times New Roman"/>
          <w:sz w:val="32"/>
          <w:sz w:val="32"/>
          <w:rtl w:val="true"/>
        </w:rPr>
        <w:t>וֹ</w:t>
      </w:r>
      <w:r>
        <w:rPr>
          <w:sz w:val="32"/>
          <w:sz w:val="32"/>
          <w:rtl w:val="true"/>
        </w:rPr>
        <w:t>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שנערכו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ידי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פרופ</w:t>
      </w:r>
      <w:r>
        <w:rPr>
          <w:sz w:val="32"/>
          <w:rtl w:val="true"/>
        </w:rPr>
        <w:t xml:space="preserve">' </w:t>
      </w:r>
      <w:r>
        <w:rPr>
          <w:sz w:val="32"/>
          <w:sz w:val="32"/>
          <w:rtl w:val="true"/>
        </w:rPr>
        <w:t>בריאן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טרפלר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>(</w:t>
      </w:r>
      <w:r>
        <w:rPr>
          <w:sz w:val="32"/>
          <w:sz w:val="32"/>
          <w:rtl w:val="true"/>
        </w:rPr>
        <w:t>להלן</w:t>
      </w:r>
      <w:r>
        <w:rPr>
          <w:sz w:val="32"/>
          <w:rtl w:val="true"/>
        </w:rPr>
        <w:t xml:space="preserve">: </w:t>
      </w:r>
      <w:r>
        <w:rPr>
          <w:sz w:val="32"/>
          <w:sz w:val="32"/>
          <w:rtl w:val="true"/>
        </w:rPr>
        <w:t>פרופ</w:t>
      </w:r>
      <w:r>
        <w:rPr>
          <w:sz w:val="32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טרפלר</w:t>
      </w:r>
      <w:r>
        <w:rPr>
          <w:sz w:val="32"/>
          <w:rtl w:val="true"/>
        </w:rPr>
        <w:t xml:space="preserve">), </w:t>
      </w:r>
      <w:r>
        <w:rPr>
          <w:sz w:val="32"/>
          <w:sz w:val="32"/>
          <w:rtl w:val="true"/>
        </w:rPr>
        <w:t>פרופ</w:t>
      </w:r>
      <w:r>
        <w:rPr>
          <w:sz w:val="32"/>
          <w:rtl w:val="true"/>
        </w:rPr>
        <w:t xml:space="preserve">' </w:t>
      </w:r>
      <w:r>
        <w:rPr>
          <w:sz w:val="32"/>
          <w:sz w:val="32"/>
          <w:rtl w:val="true"/>
        </w:rPr>
        <w:t>טיאנו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ופרופסור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משה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קוטלר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>(</w:t>
      </w:r>
      <w:r>
        <w:rPr>
          <w:sz w:val="32"/>
          <w:sz w:val="32"/>
          <w:rtl w:val="true"/>
        </w:rPr>
        <w:t>להלן</w:t>
      </w:r>
      <w:r>
        <w:rPr>
          <w:sz w:val="3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פרופ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קוטלר</w:t>
      </w:r>
      <w:r>
        <w:rPr>
          <w:sz w:val="32"/>
          <w:rtl w:val="true"/>
        </w:rPr>
        <w:t xml:space="preserve">), </w:t>
      </w:r>
      <w:r>
        <w:rPr>
          <w:sz w:val="32"/>
          <w:sz w:val="32"/>
          <w:rtl w:val="true"/>
        </w:rPr>
        <w:t>וכן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מכתב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מטעמו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גרגורי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כץ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>(</w:t>
      </w:r>
      <w:r>
        <w:rPr>
          <w:sz w:val="32"/>
          <w:sz w:val="32"/>
          <w:rtl w:val="true"/>
        </w:rPr>
        <w:t>להלן</w:t>
      </w:r>
      <w:r>
        <w:rPr>
          <w:sz w:val="3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כץ</w:t>
      </w:r>
      <w:r>
        <w:rPr>
          <w:sz w:val="32"/>
          <w:rtl w:val="true"/>
        </w:rPr>
        <w:t xml:space="preserve">). </w:t>
      </w:r>
      <w:r>
        <w:rPr>
          <w:sz w:val="32"/>
          <w:sz w:val="32"/>
          <w:rtl w:val="true"/>
        </w:rPr>
        <w:t>לגישתם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מומחים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אלה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סובלת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ממחלת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נפש</w:t>
      </w:r>
      <w:r>
        <w:rPr>
          <w:sz w:val="32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</w:rPr>
        <w:t>7</w:t>
      </w:r>
      <w:r>
        <w:rPr>
          <w:sz w:val="32"/>
          <w:rtl w:val="true"/>
        </w:rPr>
        <w:t>.</w:t>
        <w:tab/>
      </w:r>
      <w:r>
        <w:rPr>
          <w:sz w:val="32"/>
          <w:sz w:val="32"/>
          <w:rtl w:val="true"/>
        </w:rPr>
        <w:t>בבית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משפט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קמא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נחקרו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שבעת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הפסיכיאטרים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הנזכרים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לעיל</w:t>
      </w:r>
      <w:r>
        <w:rPr>
          <w:sz w:val="32"/>
          <w:rtl w:val="true"/>
        </w:rPr>
        <w:t xml:space="preserve">: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ברש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ארגו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וייסברוד</w:t>
      </w:r>
      <w:r>
        <w:rPr>
          <w:rFonts w:ascii="Century" w:hAnsi="Century" w:cs="Century"/>
          <w:rtl w:val="true"/>
        </w:rPr>
        <w:t xml:space="preserve"> מטעם הפסיכיאטר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טרפלר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טיאנו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קוטלר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כץ</w:t>
      </w:r>
      <w:r>
        <w:rPr>
          <w:rFonts w:ascii="Century" w:hAnsi="Century" w:cs="Century"/>
          <w:rtl w:val="true"/>
        </w:rPr>
        <w:t xml:space="preserve"> מטעם המערערת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ובנוסף נחקר גם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הפסיכיאטר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המחוזי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צ</w:t>
      </w:r>
      <w:r>
        <w:rPr>
          <w:sz w:val="32"/>
          <w:rtl w:val="true"/>
        </w:rPr>
        <w:t>'</w:t>
      </w:r>
      <w:r>
        <w:rPr>
          <w:sz w:val="32"/>
          <w:sz w:val="32"/>
          <w:rtl w:val="true"/>
        </w:rPr>
        <w:t>רנס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בתום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הליך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ההוכחות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בהחלטה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מפורטת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</w:rPr>
        <w:t>23.9.2019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נדרש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</w:t>
      </w:r>
      <w:r>
        <w:rPr>
          <w:rtl w:val="true"/>
        </w:rPr>
        <w:t>חו</w:t>
      </w:r>
      <w:r>
        <w:rPr>
          <w:rFonts w:ascii="FrankRuehl;Times New Roman" w:hAnsi="FrankRuehl;Times New Roman"/>
          <w:rtl w:val="true"/>
        </w:rPr>
        <w:t>וֹ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השנייה</w:t>
      </w:r>
      <w:r>
        <w:rPr>
          <w:rtl w:val="true"/>
        </w:rPr>
        <w:t>).</w:t>
      </w:r>
      <w:r>
        <w:rPr>
          <w:sz w:val="32"/>
          <w:rtl w:val="true"/>
        </w:rPr>
        <w:t xml:space="preserve"> </w:t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  <w:tab/>
      </w:r>
      <w:r>
        <w:rPr>
          <w:sz w:val="32"/>
          <w:sz w:val="32"/>
          <w:rtl w:val="true"/>
        </w:rPr>
        <w:t>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קבע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בהחלטה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זו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נפלו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פגמים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בחוות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הדעת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ברש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ארגו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חוות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הדעת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התבססה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מסד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עובדתי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שגוי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בחלקו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ולא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ניתן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לקבוע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בסיסה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ממצאים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עמד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קשיים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שעלו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גם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מחוות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הדעת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מטעם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וייסבורד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וצויין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זו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ניתנה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מבלי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שנערך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עיון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בתיק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הרפואי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בשב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ס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כך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שקיים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פער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בין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הטיפול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הרפואי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אותו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מקבלת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בשב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ס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לבין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ממצאי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חוות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דעתה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קבע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לאחר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חקירת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הפסיכיאטר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המחוזי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ניכר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הוא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אינו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עומד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דעתו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אימץ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חו</w:t>
      </w:r>
      <w:r>
        <w:rPr>
          <w:rFonts w:ascii="FrankRuehl;Times New Roman" w:hAnsi="FrankRuehl;Times New Roman"/>
          <w:sz w:val="32"/>
          <w:sz w:val="32"/>
          <w:rtl w:val="true"/>
        </w:rPr>
        <w:t>וֹ</w:t>
      </w:r>
      <w:r>
        <w:rPr>
          <w:sz w:val="32"/>
          <w:sz w:val="32"/>
          <w:rtl w:val="true"/>
        </w:rPr>
        <w:t>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הדעת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ברש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ארגו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וייסבורד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וכי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לתת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לעמדתו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משקל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משמעותי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ביותר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בשורה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התחתונה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נקבע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אין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בחו</w:t>
      </w:r>
      <w:r>
        <w:rPr>
          <w:rFonts w:ascii="FrankRuehl;Times New Roman" w:hAnsi="FrankRuehl;Times New Roman"/>
          <w:sz w:val="32"/>
          <w:sz w:val="32"/>
          <w:rtl w:val="true"/>
        </w:rPr>
        <w:t>וֹ</w:t>
      </w:r>
      <w:r>
        <w:rPr>
          <w:sz w:val="32"/>
          <w:sz w:val="32"/>
          <w:rtl w:val="true"/>
        </w:rPr>
        <w:t>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הדעת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שהוגשו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מטעם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הפסיכיאטר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המחוזי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כדי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לקבוע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בשלב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זה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מתחזה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לחולת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נפש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וכשירה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לעמוד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לדין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וכי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הנטל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להיעתר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לבקשה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לחדש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הליך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ההסגרה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הזו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הורם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עם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זאת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נוכח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חו</w:t>
      </w:r>
      <w:r>
        <w:rPr>
          <w:rFonts w:ascii="FrankRuehl;Times New Roman" w:hAnsi="FrankRuehl;Times New Roman"/>
          <w:sz w:val="32"/>
          <w:sz w:val="32"/>
          <w:rtl w:val="true"/>
        </w:rPr>
        <w:t>וֹ</w:t>
      </w:r>
      <w:r>
        <w:rPr>
          <w:sz w:val="32"/>
          <w:sz w:val="32"/>
          <w:rtl w:val="true"/>
        </w:rPr>
        <w:t>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הדעת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הסותרות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ובהמלצת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הפסיכיאטר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המחוזי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ומתוך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זהירות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צופה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פני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עתיד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הורה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מינוי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פאנל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מומחים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שיבדוק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ויחווה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דעתו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בשאלה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היא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חולת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נפש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מתחזה</w:t>
      </w:r>
      <w:r>
        <w:rPr>
          <w:sz w:val="32"/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</w:rPr>
        <w:t>8</w:t>
      </w:r>
      <w:r>
        <w:rPr>
          <w:sz w:val="32"/>
          <w:rtl w:val="true"/>
        </w:rPr>
        <w:t>.</w:t>
        <w:tab/>
      </w:r>
      <w:r>
        <w:rPr>
          <w:sz w:val="32"/>
          <w:sz w:val="32"/>
          <w:rtl w:val="true"/>
        </w:rPr>
        <w:t>ההחלטה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מינוי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הפאנל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גררה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שורה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הליכים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נוספים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עתרה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כנגד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ההחלטה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משפט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זה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בשבתו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משפט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גבוה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לצדק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עתירה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שנמחקה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בסופו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לבקשת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>(</w:t>
      </w:r>
      <w:hyperlink r:id="rId75">
        <w:r>
          <w:rPr>
            <w:rStyle w:val="Hyperlink"/>
            <w:color w:val="0000FF"/>
            <w:sz w:val="32"/>
            <w:sz w:val="32"/>
            <w:u w:val="single"/>
            <w:rtl w:val="true"/>
          </w:rPr>
          <w:t>בג</w:t>
        </w:r>
        <w:r>
          <w:rPr>
            <w:rStyle w:val="Hyperlink"/>
            <w:color w:val="0000FF"/>
            <w:sz w:val="32"/>
            <w:u w:val="single"/>
            <w:rtl w:val="true"/>
          </w:rPr>
          <w:t>"</w:t>
        </w:r>
        <w:r>
          <w:rPr>
            <w:rStyle w:val="Hyperlink"/>
            <w:color w:val="0000FF"/>
            <w:sz w:val="32"/>
            <w:sz w:val="32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sz w:val="32"/>
            <w:sz w:val="3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2"/>
            <w:u w:val="single"/>
          </w:rPr>
          <w:t>6747/19</w:t>
        </w:r>
      </w:hyperlink>
      <w:r>
        <w:rPr>
          <w:sz w:val="3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sz w:val="32"/>
          <w:sz w:val="32"/>
          <w:rtl w:val="true"/>
        </w:rPr>
        <w:t>מיום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‏</w:t>
      </w:r>
      <w:r>
        <w:rPr>
          <w:sz w:val="32"/>
        </w:rPr>
        <w:t>10.11.2019</w:t>
      </w:r>
      <w:r>
        <w:rPr>
          <w:sz w:val="32"/>
          <w:rtl w:val="true"/>
        </w:rPr>
        <w:t xml:space="preserve">). </w:t>
      </w:r>
      <w:r>
        <w:rPr>
          <w:sz w:val="32"/>
          <w:sz w:val="32"/>
          <w:rtl w:val="true"/>
        </w:rPr>
        <w:t>בנוסף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ניתנה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החלטת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משפט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קמא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</w:rPr>
        <w:t>4.11.2019</w:t>
      </w:r>
      <w:r>
        <w:rPr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לפיה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ככל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תסרב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להיבדק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ידי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פאנל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המומחים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יהיה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נכון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לעשות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שימוש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בסמכותו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לכפות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ביצוע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הבדיקה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הסתכלות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בתנאי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אשפוז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מכוח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hyperlink r:id="rId76">
        <w:r>
          <w:rPr>
            <w:rStyle w:val="Hyperlink"/>
            <w:sz w:val="32"/>
            <w:sz w:val="32"/>
            <w:rtl w:val="true"/>
          </w:rPr>
          <w:t>סעיף</w:t>
        </w:r>
        <w:r>
          <w:rPr>
            <w:rStyle w:val="Hyperlink"/>
            <w:rFonts w:eastAsia="Arial TUR;Arial" w:cs="Arial TUR;Arial"/>
            <w:sz w:val="32"/>
            <w:sz w:val="32"/>
            <w:rtl w:val="true"/>
          </w:rPr>
          <w:t xml:space="preserve"> </w:t>
        </w:r>
        <w:r>
          <w:rPr>
            <w:rStyle w:val="Hyperlink"/>
            <w:sz w:val="32"/>
          </w:rPr>
          <w:t>15</w:t>
        </w:r>
        <w:r>
          <w:rPr>
            <w:rStyle w:val="Hyperlink"/>
            <w:sz w:val="32"/>
            <w:rtl w:val="true"/>
          </w:rPr>
          <w:t>(</w:t>
        </w:r>
        <w:r>
          <w:rPr>
            <w:rStyle w:val="Hyperlink"/>
            <w:sz w:val="32"/>
            <w:sz w:val="32"/>
            <w:rtl w:val="true"/>
          </w:rPr>
          <w:t>ג</w:t>
        </w:r>
        <w:r>
          <w:rPr>
            <w:rStyle w:val="Hyperlink"/>
            <w:sz w:val="32"/>
            <w:rtl w:val="true"/>
          </w:rPr>
          <w:t>)</w:t>
        </w:r>
      </w:hyperlink>
      <w:r>
        <w:rPr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</w:t>
      </w:r>
      <w:hyperlink r:id="rId77">
        <w:r>
          <w:rPr>
            <w:rStyle w:val="Hyperlink"/>
            <w:color w:val="0000FF"/>
            <w:sz w:val="32"/>
            <w:sz w:val="32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32"/>
            <w:sz w:val="3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2"/>
            <w:sz w:val="32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sz w:val="32"/>
            <w:sz w:val="3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2"/>
            <w:sz w:val="32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sz w:val="32"/>
            <w:sz w:val="3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2"/>
            <w:sz w:val="32"/>
            <w:u w:val="single"/>
            <w:rtl w:val="true"/>
          </w:rPr>
          <w:t>נפש</w:t>
        </w:r>
      </w:hyperlink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החלטה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זו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וההחלטה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מינוי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הפאנל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נתקפו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במסגרת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ערר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שהגישה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משפט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זה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שנדחה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בהחלטתו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השופט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/>
        <w:t>3.12.2019</w:t>
      </w:r>
      <w:r>
        <w:rPr>
          <w:sz w:val="32"/>
          <w:rtl w:val="true"/>
        </w:rPr>
        <w:t xml:space="preserve"> (</w:t>
      </w:r>
      <w:hyperlink r:id="rId78">
        <w:r>
          <w:rPr>
            <w:rStyle w:val="Hyperlink"/>
            <w:color w:val="0000FF"/>
            <w:sz w:val="32"/>
            <w:sz w:val="32"/>
            <w:u w:val="single"/>
            <w:rtl w:val="true"/>
          </w:rPr>
          <w:t>בש</w:t>
        </w:r>
        <w:r>
          <w:rPr>
            <w:rStyle w:val="Hyperlink"/>
            <w:color w:val="0000FF"/>
            <w:sz w:val="32"/>
            <w:u w:val="single"/>
            <w:rtl w:val="true"/>
          </w:rPr>
          <w:t>"</w:t>
        </w:r>
        <w:r>
          <w:rPr>
            <w:rStyle w:val="Hyperlink"/>
            <w:color w:val="0000FF"/>
            <w:sz w:val="32"/>
            <w:sz w:val="32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32"/>
            <w:sz w:val="3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2"/>
            <w:u w:val="single"/>
          </w:rPr>
          <w:t>7503/19</w:t>
        </w:r>
      </w:hyperlink>
      <w:r>
        <w:rPr>
          <w:sz w:val="3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sz w:val="32"/>
          <w:sz w:val="32"/>
          <w:rtl w:val="true"/>
        </w:rPr>
        <w:t>הנזכר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לעיל</w:t>
      </w:r>
      <w:r>
        <w:rPr>
          <w:sz w:val="32"/>
          <w:rtl w:val="true"/>
        </w:rPr>
        <w:t xml:space="preserve">). </w:t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</w:rPr>
        <w:t>9</w:t>
      </w:r>
      <w:r>
        <w:rPr>
          <w:sz w:val="32"/>
          <w:rtl w:val="true"/>
        </w:rPr>
        <w:t>.</w:t>
        <w:tab/>
      </w:r>
      <w:r>
        <w:rPr>
          <w:sz w:val="32"/>
          <w:sz w:val="32"/>
          <w:rtl w:val="true"/>
        </w:rPr>
        <w:t>בהתאם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להחלטת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משפט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קמא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הרכב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פאנל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המומחים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נבחר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ידי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פסיכיאטר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מחוז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תל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אביב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הפאנל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כלל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אמיר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אפרים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>(</w:t>
      </w:r>
      <w:r>
        <w:rPr>
          <w:sz w:val="32"/>
          <w:sz w:val="32"/>
          <w:rtl w:val="true"/>
        </w:rPr>
        <w:t>להלן</w:t>
      </w:r>
      <w:r>
        <w:rPr>
          <w:sz w:val="3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אפרים</w:t>
      </w:r>
      <w:r>
        <w:rPr>
          <w:sz w:val="32"/>
          <w:rtl w:val="true"/>
        </w:rPr>
        <w:t xml:space="preserve">), </w:t>
      </w:r>
      <w:r>
        <w:rPr>
          <w:sz w:val="32"/>
          <w:sz w:val="32"/>
          <w:rtl w:val="true"/>
        </w:rPr>
        <w:t>פסיכיאטר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מחוז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צפון</w:t>
      </w:r>
      <w:r>
        <w:rPr>
          <w:sz w:val="32"/>
          <w:rtl w:val="true"/>
        </w:rPr>
        <w:t xml:space="preserve">; </w:t>
      </w:r>
      <w:r>
        <w:rPr>
          <w:sz w:val="32"/>
          <w:sz w:val="32"/>
          <w:rtl w:val="true"/>
        </w:rPr>
        <w:t>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אלין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רוזנצוויג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>(</w:t>
      </w:r>
      <w:r>
        <w:rPr>
          <w:sz w:val="32"/>
          <w:sz w:val="32"/>
          <w:rtl w:val="true"/>
        </w:rPr>
        <w:t>להלן</w:t>
      </w:r>
      <w:r>
        <w:rPr>
          <w:sz w:val="3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רוזנצוויג</w:t>
      </w:r>
      <w:r>
        <w:rPr>
          <w:sz w:val="32"/>
          <w:rtl w:val="true"/>
        </w:rPr>
        <w:t xml:space="preserve">), </w:t>
      </w:r>
      <w:r>
        <w:rPr>
          <w:sz w:val="32"/>
          <w:sz w:val="32"/>
          <w:rtl w:val="true"/>
        </w:rPr>
        <w:t>פסיכאטר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מחוז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חיפה</w:t>
      </w:r>
      <w:r>
        <w:rPr>
          <w:sz w:val="32"/>
          <w:rtl w:val="true"/>
        </w:rPr>
        <w:t xml:space="preserve">; </w:t>
      </w:r>
      <w:r>
        <w:rPr>
          <w:sz w:val="32"/>
          <w:sz w:val="32"/>
          <w:rtl w:val="true"/>
        </w:rPr>
        <w:t>וד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אילנית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אייזקס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>(</w:t>
      </w:r>
      <w:r>
        <w:rPr>
          <w:sz w:val="32"/>
          <w:sz w:val="32"/>
          <w:rtl w:val="true"/>
        </w:rPr>
        <w:t>להלן</w:t>
      </w:r>
      <w:r>
        <w:rPr>
          <w:sz w:val="3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אייזקס</w:t>
      </w:r>
      <w:r>
        <w:rPr>
          <w:sz w:val="32"/>
          <w:rtl w:val="true"/>
        </w:rPr>
        <w:t xml:space="preserve">), </w:t>
      </w:r>
      <w:r>
        <w:rPr>
          <w:sz w:val="32"/>
          <w:sz w:val="32"/>
          <w:rtl w:val="true"/>
        </w:rPr>
        <w:t>סגנית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פסיכיאטר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מחוז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חיפה</w:t>
      </w:r>
      <w:r>
        <w:rPr>
          <w:sz w:val="32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  <w:tab/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נבדקה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ידי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הפאנל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בשלושה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מועדים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שונים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כשעתיים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בכל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פעם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וחברי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הפאנל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נפגשו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לשיחה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גם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בני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משפחתה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ביום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</w:rPr>
        <w:t>9.1.2020</w:t>
      </w:r>
      <w:r>
        <w:rPr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הוגשה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חוות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הפאנל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אשר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בהתאם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להחלטת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בית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משפט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קמא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כללה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תמלול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הבדיקות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שנערכו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למערערת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בשורה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התחתונה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נקבע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בחוות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הדעת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אחד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כלהלן</w:t>
      </w:r>
      <w:r>
        <w:rPr>
          <w:sz w:val="32"/>
          <w:rtl w:val="true"/>
        </w:rPr>
        <w:t>:</w:t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סיכום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המסקנות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הנבדקת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הנבדקת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תפקודה</w:t>
      </w:r>
      <w:r>
        <w:rPr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sz w:val="32"/>
        </w:rPr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sz w:val="32"/>
          <w:sz w:val="32"/>
          <w:rtl w:val="true"/>
        </w:rPr>
        <w:t>עקבות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בקשות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שונות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מטעם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הוגשו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</w:rPr>
        <w:t>25.2.2020</w:t>
      </w:r>
      <w:r>
        <w:rPr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וביום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</w:rPr>
        <w:t>3.3.2020</w:t>
      </w:r>
      <w:r>
        <w:rPr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חו</w:t>
      </w:r>
      <w:r>
        <w:rPr>
          <w:rFonts w:ascii="FrankRuehl;Times New Roman" w:hAnsi="FrankRuehl;Times New Roman"/>
          <w:sz w:val="32"/>
          <w:sz w:val="32"/>
          <w:rtl w:val="true"/>
        </w:rPr>
        <w:t>וֹ</w:t>
      </w:r>
      <w:r>
        <w:rPr>
          <w:sz w:val="32"/>
          <w:sz w:val="32"/>
          <w:rtl w:val="true"/>
        </w:rPr>
        <w:t>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משלימות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המומחים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מטעם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ההגנה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פרופ</w:t>
      </w:r>
      <w:r>
        <w:rPr>
          <w:sz w:val="32"/>
          <w:rtl w:val="true"/>
        </w:rPr>
        <w:t xml:space="preserve">' </w:t>
      </w:r>
      <w:r>
        <w:rPr>
          <w:sz w:val="32"/>
          <w:sz w:val="32"/>
          <w:rtl w:val="true"/>
        </w:rPr>
        <w:t>קוטלר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ופרופ</w:t>
      </w:r>
      <w:r>
        <w:rPr>
          <w:sz w:val="32"/>
          <w:rtl w:val="true"/>
        </w:rPr>
        <w:t xml:space="preserve">' </w:t>
      </w:r>
      <w:r>
        <w:rPr>
          <w:sz w:val="32"/>
          <w:sz w:val="32"/>
          <w:rtl w:val="true"/>
        </w:rPr>
        <w:t>טיאנו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כן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נחקרו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שלושת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חברי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פאנל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המומחים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ידי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כ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בדיונים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שהתקיימו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בימים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</w:rPr>
        <w:t>26-27.2.2020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בקשות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לחקור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פעם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נוספת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ר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צ</w:t>
      </w:r>
      <w:r>
        <w:rPr>
          <w:sz w:val="32"/>
          <w:rtl w:val="true"/>
        </w:rPr>
        <w:t>'</w:t>
      </w:r>
      <w:r>
        <w:rPr>
          <w:sz w:val="32"/>
          <w:sz w:val="32"/>
          <w:rtl w:val="true"/>
        </w:rPr>
        <w:t>רנס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ולהעיד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רופאי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שב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ס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נדחו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אך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בהסכמת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המשיב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הוגשו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תצהירים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מטעם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ההגנה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עו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ד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רוזנבלט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ואחיה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המערערת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שנזכרו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בחוות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דעת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הפאנל</w:t>
      </w:r>
      <w:r>
        <w:rPr>
          <w:sz w:val="32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  <w:sz w:val="32"/>
        </w:rPr>
      </w:pPr>
      <w:r>
        <w:rPr>
          <w:rFonts w:cs="Century" w:ascii="Century" w:hAnsi="Century"/>
          <w:sz w:val="32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David;Times New Roman" w:hAnsi="David;Times New Roman" w:cs="David;Times New Roman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דיון שנקבע לשמיעת סיכומי הצדדים בוטל בצל משבר הקורונה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והצדדים הגישו את סיכומיהם בכתב במהלך חודש אפריל </w:t>
      </w:r>
      <w:r>
        <w:rPr>
          <w:rFonts w:cs="Century" w:ascii="Century" w:hAnsi="Century"/>
        </w:rPr>
        <w:t>2020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26.5.2020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ניתנה החלטת בית המשפט מושא ההליך שלפנינו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בהחלטה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אימץ בית משפט קמא את חוות דעתם של פאנל המומחים ובשורה התחתונה קבע כי המערערת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מתחזה לגבי כושר שיפוטה ויכולת תיפקודה והיא כשירה לעמוד לדין</w:t>
      </w:r>
      <w:r>
        <w:rPr>
          <w:rFonts w:cs="Century" w:ascii="Century" w:hAnsi="Century"/>
          <w:rtl w:val="true"/>
        </w:rPr>
        <w:t xml:space="preserve">"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cs="David;Times New Roman"/>
          <w:rtl w:val="true"/>
        </w:rPr>
        <w:t>להלן</w:t>
      </w:r>
      <w:r>
        <w:rPr>
          <w:rFonts w:cs="David;Times New Roman" w:ascii="David;Times New Roman" w:hAnsi="David;Times New Roman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השלישית</w:t>
      </w:r>
      <w:r>
        <w:rPr>
          <w:rFonts w:cs="David;Times New Roman" w:ascii="David;Times New Roman" w:hAnsi="David;Times New Roman"/>
          <w:rtl w:val="true"/>
        </w:rPr>
        <w:t xml:space="preserve">). </w:t>
      </w:r>
      <w:r>
        <w:rPr>
          <w:rFonts w:ascii="David;Times New Roman" w:hAnsi="David;Times New Roman" w:cs="David;Times New Roman"/>
          <w:rtl w:val="true"/>
        </w:rPr>
        <w:t>על בסיס קביעה זו הורה בית המשפט לחדש את הדיון בבקשת המשיב להסגיר את המערערת לאוסטרליה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>ובעת כתיבת שורות אלה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>הליך ההסגרה ממשיך להתנהל במקביל לערעור דנן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</w:rPr>
        <w:t>11</w:t>
      </w:r>
      <w:r>
        <w:rPr>
          <w:rFonts w:cs="David;Times New Roman" w:ascii="David;Times New Roman" w:hAnsi="David;Times New Roman"/>
          <w:rtl w:val="true"/>
        </w:rPr>
        <w:t>.</w:t>
        <w:tab/>
      </w:r>
      <w:r>
        <w:rPr>
          <w:rFonts w:ascii="David;Times New Roman" w:hAnsi="David;Times New Roman" w:cs="David;Times New Roman"/>
          <w:rtl w:val="true"/>
        </w:rPr>
        <w:t>על ההחלטה השלישית הוגש הערעור שלפנינו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cs="David;Times New Roman"/>
          <w:rtl w:val="true"/>
        </w:rPr>
        <w:t xml:space="preserve">הערעור הוגש </w:t>
      </w:r>
      <w:r>
        <w:rPr>
          <w:rFonts w:ascii="Century" w:hAnsi="Century" w:cs="Century"/>
          <w:rtl w:val="true"/>
        </w:rPr>
        <w:t xml:space="preserve">מכוח </w:t>
      </w:r>
      <w:hyperlink r:id="rId7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21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ג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8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טיפול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בחולי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נפש</w:t>
        </w:r>
      </w:hyperlink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ובגדרו נתקפת קביעתו של בית משפט קמא כי המערערת </w:t>
      </w:r>
      <w:r>
        <w:rPr>
          <w:rFonts w:ascii="David;Times New Roman" w:hAnsi="David;Times New Roman" w:cs="David;Times New Roman"/>
          <w:rtl w:val="true"/>
        </w:rPr>
        <w:t xml:space="preserve">מתחזה לגבי כושר </w:t>
      </w:r>
      <w:r>
        <w:rPr>
          <w:rFonts w:ascii="David;Times New Roman" w:hAnsi="David;Times New Roman" w:cs="David;Times New Roman"/>
          <w:rtl w:val="true"/>
        </w:rPr>
        <w:t>ה</w:t>
      </w:r>
      <w:r>
        <w:rPr>
          <w:rFonts w:ascii="David;Times New Roman" w:hAnsi="David;Times New Roman" w:cs="David;Times New Roman"/>
          <w:rtl w:val="true"/>
        </w:rPr>
        <w:t xml:space="preserve">שיפוט </w:t>
      </w:r>
      <w:r>
        <w:rPr>
          <w:rFonts w:ascii="David;Times New Roman" w:hAnsi="David;Times New Roman" w:cs="David;Times New Roman"/>
          <w:rtl w:val="true"/>
        </w:rPr>
        <w:t xml:space="preserve">שלה </w:t>
      </w:r>
      <w:r>
        <w:rPr>
          <w:rFonts w:ascii="David;Times New Roman" w:hAnsi="David;Times New Roman" w:cs="David;Times New Roman"/>
          <w:rtl w:val="true"/>
        </w:rPr>
        <w:t>ויכולת תפקודה</w:t>
      </w:r>
      <w:r>
        <w:rPr>
          <w:rFonts w:ascii="Century" w:hAnsi="Century" w:cs="Century"/>
          <w:rtl w:val="true"/>
        </w:rPr>
        <w:t xml:space="preserve"> וכי היא מסוגלת </w:t>
      </w:r>
      <w:r>
        <w:rPr>
          <w:rFonts w:ascii="David;Times New Roman" w:hAnsi="David;Times New Roman" w:cs="David;Times New Roman"/>
          <w:rtl w:val="true"/>
        </w:rPr>
        <w:t xml:space="preserve">לעמוד </w:t>
      </w:r>
      <w:r>
        <w:rPr>
          <w:rFonts w:ascii="David;Times New Roman" w:hAnsi="David;Times New Roman" w:cs="David;Times New Roman"/>
          <w:rtl w:val="true"/>
        </w:rPr>
        <w:t>ל</w:t>
      </w:r>
      <w:r>
        <w:rPr>
          <w:rFonts w:ascii="David;Times New Roman" w:hAnsi="David;Times New Roman" w:cs="David;Times New Roman"/>
          <w:rtl w:val="true"/>
        </w:rPr>
        <w:t>דין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הסגרה</w:t>
      </w:r>
    </w:p>
    <w:p>
      <w:pPr>
        <w:pStyle w:val="Ruller42"/>
        <w:spacing w:before="0" w:after="0"/>
        <w:ind w:end="0"/>
        <w:contextualSpacing/>
        <w:jc w:val="both"/>
        <w:rPr>
          <w:rFonts w:ascii="David;Times New Roman" w:hAnsi="David;Times New Roman" w:cs="David;Times New Roman"/>
        </w:rPr>
      </w:pPr>
      <w:r>
        <w:rPr>
          <w:rFonts w:eastAsia="David;Times New Roman" w:cs="David;Times New Roman" w:ascii="David;Times New Roman" w:hAnsi="David;Times New Roman"/>
          <w:rtl w:val="true"/>
        </w:rPr>
        <w:t xml:space="preserve"> </w:t>
      </w:r>
    </w:p>
    <w:p>
      <w:pPr>
        <w:pStyle w:val="Ruller42"/>
        <w:spacing w:before="0" w:after="0"/>
        <w:ind w:end="0"/>
        <w:contextualSpacing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</w:rPr>
        <w:t>12</w:t>
      </w:r>
      <w:r>
        <w:rPr>
          <w:rFonts w:cs="David;Times New Roman" w:ascii="David;Times New Roman" w:hAnsi="David;Times New Roman"/>
          <w:rtl w:val="true"/>
        </w:rPr>
        <w:t>.</w:t>
        <w:tab/>
      </w:r>
      <w:r>
        <w:rPr>
          <w:rFonts w:ascii="David;Times New Roman" w:hAnsi="David;Times New Roman" w:cs="David;Times New Roman"/>
          <w:rtl w:val="true"/>
        </w:rPr>
        <w:t>טרם נידרש לגופו של ערעור ולשאלה אם המערערת מתחזה וכשירה לעמוד לדין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>נעצור הילוכנו ונסב פנינו לאחור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cs="David;Times New Roman"/>
          <w:rtl w:val="true"/>
        </w:rPr>
        <w:t>מה קרה כאן</w:t>
      </w:r>
      <w:r>
        <w:rPr>
          <w:rFonts w:cs="David;Times New Roman" w:ascii="David;Times New Roman" w:hAnsi="David;Times New Roman"/>
          <w:rtl w:val="true"/>
        </w:rPr>
        <w:t xml:space="preserve">? </w:t>
      </w:r>
    </w:p>
    <w:p>
      <w:pPr>
        <w:pStyle w:val="Ruller42"/>
        <w:spacing w:before="0" w:after="0"/>
        <w:ind w:end="0"/>
        <w:contextualSpacing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 w:cs="David;Times New Roman"/>
          <w:rtl w:val="true"/>
        </w:rPr>
        <w:t xml:space="preserve">במסגרת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הסגרה</w:t>
      </w:r>
      <w:r>
        <w:rPr>
          <w:rFonts w:ascii="David;Times New Roman" w:hAnsi="David;Times New Roman" w:cs="David;Times New Roman"/>
          <w:rtl w:val="true"/>
        </w:rPr>
        <w:t xml:space="preserve"> נערך הליך ממושך ביותר של בדיקת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כשירות</w:t>
      </w:r>
      <w:r>
        <w:rPr>
          <w:rFonts w:ascii="David;Times New Roman" w:hAnsi="David;Times New Roman" w:cs="David;Times New Roman"/>
          <w:rtl w:val="true"/>
        </w:rPr>
        <w:t xml:space="preserve"> לפי </w:t>
      </w:r>
      <w:hyperlink r:id="rId81">
        <w:r>
          <w:rPr>
            <w:rStyle w:val="Hyperlink"/>
            <w:rFonts w:ascii="David;Times New Roman" w:hAnsi="David;Times New Roman" w:cs="David;Times New Roman"/>
            <w:rtl w:val="true"/>
          </w:rPr>
          <w:t>סעיף</w:t>
        </w:r>
        <w:r>
          <w:rPr>
            <w:rStyle w:val="Hyperlink"/>
            <w:rFonts w:ascii="David;Times New Roman" w:hAnsi="David;Times New Roman" w:cs="David;Times New Roman"/>
            <w:rtl w:val="true"/>
          </w:rPr>
          <w:t xml:space="preserve"> </w:t>
        </w:r>
        <w:r>
          <w:rPr>
            <w:rStyle w:val="Hyperlink"/>
            <w:rFonts w:cs="David;Times New Roman" w:ascii="David;Times New Roman" w:hAnsi="David;Times New Roman"/>
          </w:rPr>
          <w:t>170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cs="David;Times New Roman"/>
          <w:rtl w:val="true"/>
        </w:rPr>
        <w:t>ל</w:t>
      </w:r>
      <w:hyperlink r:id="rId82">
        <w:r>
          <w:rPr>
            <w:rStyle w:val="Hyperlink"/>
            <w:rFonts w:ascii="David;Times New Roman" w:hAnsi="David;Times New Roman" w:cs="David;Times New Roman"/>
            <w:color w:val="0000FF"/>
            <w:u w:val="single"/>
            <w:rtl w:val="true"/>
          </w:rPr>
          <w:t>חסד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color w:val="0000FF"/>
            <w:u w:val="single"/>
            <w:rtl w:val="true"/>
          </w:rPr>
          <w:t>פ</w:t>
        </w:r>
      </w:hyperlink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>שבמסגרתו בית המשפט מינה פאנל מומחים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cs="David;Times New Roman"/>
          <w:rtl w:val="true"/>
        </w:rPr>
        <w:t>ודוק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 xml:space="preserve">אין זה מקרה חריג שבית המשפט ממנה פאנל מומחים לבדיקת טענת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שפיות</w:t>
      </w:r>
      <w:r>
        <w:rPr>
          <w:rFonts w:ascii="David;Times New Roman" w:hAnsi="David;Times New Roman" w:cs="David;Times New Roman"/>
          <w:rtl w:val="true"/>
        </w:rPr>
        <w:t xml:space="preserve"> לפי </w:t>
      </w:r>
      <w:hyperlink r:id="rId83">
        <w:r>
          <w:rPr>
            <w:rStyle w:val="Hyperlink"/>
            <w:rFonts w:ascii="David;Times New Roman" w:hAnsi="David;Times New Roman" w:cs="David;Times New Roman"/>
            <w:rtl w:val="true"/>
          </w:rPr>
          <w:t>סעיף</w:t>
        </w:r>
        <w:r>
          <w:rPr>
            <w:rStyle w:val="Hyperlink"/>
            <w:rFonts w:ascii="David;Times New Roman" w:hAnsi="David;Times New Roman" w:cs="David;Times New Roman"/>
            <w:rtl w:val="true"/>
          </w:rPr>
          <w:t xml:space="preserve"> </w:t>
        </w:r>
        <w:r>
          <w:rPr>
            <w:rStyle w:val="Hyperlink"/>
            <w:rFonts w:cs="David;Times New Roman" w:ascii="David;Times New Roman" w:hAnsi="David;Times New Roman"/>
          </w:rPr>
          <w:t>34</w:t>
        </w:r>
        <w:r>
          <w:rPr>
            <w:rStyle w:val="Hyperlink"/>
            <w:rFonts w:ascii="David;Times New Roman" w:hAnsi="David;Times New Roman" w:cs="David;Times New Roman"/>
            <w:rtl w:val="true"/>
          </w:rPr>
          <w:t>ח</w:t>
        </w:r>
      </w:hyperlink>
      <w:r>
        <w:rPr>
          <w:rFonts w:ascii="David;Times New Roman" w:hAnsi="David;Times New Roman" w:cs="David;Times New Roman"/>
          <w:rtl w:val="true"/>
        </w:rPr>
        <w:t xml:space="preserve"> ל</w:t>
      </w:r>
      <w:hyperlink r:id="rId84">
        <w:r>
          <w:rPr>
            <w:rStyle w:val="Hyperlink"/>
            <w:rFonts w:ascii="David;Times New Roman" w:hAnsi="David;Times New Roman" w:cs="David;Times New Roman"/>
            <w:color w:val="0000FF"/>
            <w:u w:val="single"/>
            <w:rtl w:val="true"/>
          </w:rPr>
          <w:t>חוק העונשין</w:t>
        </w:r>
      </w:hyperlink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>התשל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cs="David;Times New Roman"/>
          <w:rtl w:val="true"/>
        </w:rPr>
        <w:t>ז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cs="David;Times New Roman" w:ascii="David;Times New Roman" w:hAnsi="David;Times New Roman"/>
        </w:rPr>
        <w:t>1977</w:t>
      </w:r>
      <w:r>
        <w:rPr>
          <w:rFonts w:cs="David;Times New Roman" w:ascii="David;Times New Roman" w:hAnsi="David;Times New Roman"/>
          <w:rtl w:val="true"/>
        </w:rPr>
        <w:t xml:space="preserve"> (</w:t>
      </w:r>
      <w:r>
        <w:rPr>
          <w:rFonts w:ascii="David;Times New Roman" w:hAnsi="David;Times New Roman" w:cs="David;Times New Roman"/>
          <w:rtl w:val="true"/>
        </w:rPr>
        <w:t>להלן</w:t>
      </w:r>
      <w:r>
        <w:rPr>
          <w:rFonts w:cs="David;Times New Roman" w:ascii="David;Times New Roman" w:hAnsi="David;Times New Roman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cs="David;Times New Roman" w:ascii="David;Times New Roman" w:hAnsi="David;Times New Roman"/>
          <w:rtl w:val="true"/>
        </w:rPr>
        <w:t xml:space="preserve">), </w:t>
      </w:r>
      <w:r>
        <w:rPr>
          <w:rFonts w:ascii="David;Times New Roman" w:hAnsi="David;Times New Roman" w:cs="David;Times New Roman"/>
          <w:rtl w:val="true"/>
        </w:rPr>
        <w:t xml:space="preserve">אך מינוי של פאנל מומחים לבדיקת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כשירות</w:t>
      </w:r>
      <w:r>
        <w:rPr>
          <w:rFonts w:ascii="David;Times New Roman" w:hAnsi="David;Times New Roman" w:cs="David;Times New Roman"/>
          <w:rtl w:val="true"/>
        </w:rPr>
        <w:t xml:space="preserve"> לעמוד לדין לפי </w:t>
      </w:r>
      <w:hyperlink r:id="rId85">
        <w:r>
          <w:rPr>
            <w:rStyle w:val="Hyperlink"/>
            <w:rFonts w:ascii="David;Times New Roman" w:hAnsi="David;Times New Roman" w:cs="David;Times New Roman"/>
            <w:rtl w:val="true"/>
          </w:rPr>
          <w:t>סעיף</w:t>
        </w:r>
        <w:r>
          <w:rPr>
            <w:rStyle w:val="Hyperlink"/>
            <w:rFonts w:ascii="David;Times New Roman" w:hAnsi="David;Times New Roman" w:cs="David;Times New Roman"/>
            <w:rtl w:val="true"/>
          </w:rPr>
          <w:t xml:space="preserve"> </w:t>
        </w:r>
        <w:r>
          <w:rPr>
            <w:rStyle w:val="Hyperlink"/>
            <w:rFonts w:cs="David;Times New Roman" w:ascii="David;Times New Roman" w:hAnsi="David;Times New Roman"/>
          </w:rPr>
          <w:t>170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cs="David;Times New Roman"/>
          <w:rtl w:val="true"/>
        </w:rPr>
        <w:t>ל</w:t>
      </w:r>
      <w:hyperlink r:id="rId86">
        <w:r>
          <w:rPr>
            <w:rStyle w:val="Hyperlink"/>
            <w:rFonts w:ascii="David;Times New Roman" w:hAnsi="David;Times New Roman" w:cs="David;Times New Roman"/>
            <w:color w:val="0000FF"/>
            <w:u w:val="single"/>
            <w:rtl w:val="true"/>
          </w:rPr>
          <w:t>חסד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color w:val="0000FF"/>
            <w:u w:val="single"/>
            <w:rtl w:val="true"/>
          </w:rPr>
          <w:t>פ</w:t>
        </w:r>
      </w:hyperlink>
      <w:r>
        <w:rPr>
          <w:rFonts w:ascii="David;Times New Roman" w:hAnsi="David;Times New Roman" w:cs="David;Times New Roman"/>
          <w:rtl w:val="true"/>
        </w:rPr>
        <w:t xml:space="preserve"> בפני עצמה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>ובמנותק משאלת סייג אי השפיות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>אינו מחזה שכיח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 xml:space="preserve">הגם שניתן להצביע על מספר מקרים שהדבר נעשה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cs="David;Times New Roman"/>
          <w:rtl w:val="true"/>
        </w:rPr>
        <w:t xml:space="preserve">ראו 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9197/18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(‏</w:t>
      </w:r>
      <w:r>
        <w:rPr/>
        <w:t>23.1.2020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8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entury" w:ascii="Century" w:hAnsi="Century"/>
            <w:color w:val="0000FF"/>
            <w:u w:val="single"/>
          </w:rPr>
          <w:t>7322/04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2.11.2005</w:t>
      </w:r>
      <w:r>
        <w:rPr>
          <w:rFonts w:cs="Century" w:ascii="Century" w:hAnsi="Century"/>
          <w:rtl w:val="true"/>
        </w:rPr>
        <w:t xml:space="preserve">); </w:t>
      </w:r>
      <w:hyperlink r:id="rId89">
        <w:r>
          <w:rPr>
            <w:rStyle w:val="Hyperlink"/>
            <w:rFonts w:ascii="David;Times New Roman" w:hAnsi="David;Times New Roman" w:cs="David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David;Times New Roman" w:hAnsi="David;Times New Roman" w:cs="David;Times New Roman"/>
            <w:color w:val="0000FF"/>
            <w:u w:val="single"/>
            <w:rtl w:val="true"/>
          </w:rPr>
          <w:t>מחוזי ת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15887-06-13</w:t>
        </w:r>
      </w:hyperlink>
      <w:r>
        <w:rPr>
          <w:rFonts w:cs="David;Times New Roman" w:ascii="David;Times New Roman" w:hAnsi="David;Times New Roman"/>
          <w:rtl w:val="true"/>
        </w:rPr>
        <w:t>‏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David;Times New Roman" w:hAnsi="David;Times New Roman" w:cs="David;Times New Roman"/>
          <w:rtl w:val="true"/>
        </w:rPr>
        <w:t xml:space="preserve">פסקה </w:t>
      </w:r>
      <w:r>
        <w:rPr>
          <w:rFonts w:cs="David;Times New Roman" w:ascii="David;Times New Roman" w:hAnsi="David;Times New Roman"/>
        </w:rPr>
        <w:t>45</w:t>
      </w:r>
      <w:r>
        <w:rPr>
          <w:rFonts w:cs="David;Times New Roman" w:ascii="David;Times New Roman" w:hAnsi="David;Times New Roman"/>
          <w:rtl w:val="true"/>
        </w:rPr>
        <w:t xml:space="preserve"> (</w:t>
      </w:r>
      <w:r>
        <w:rPr>
          <w:rFonts w:cs="David;Times New Roman" w:ascii="David;Times New Roman" w:hAnsi="David;Times New Roman"/>
        </w:rPr>
        <w:t>2.3.2014</w:t>
      </w:r>
      <w:r>
        <w:rPr>
          <w:rFonts w:cs="David;Times New Roman" w:ascii="David;Times New Roman" w:hAnsi="David;Times New Roman"/>
          <w:rtl w:val="true"/>
        </w:rPr>
        <w:t xml:space="preserve">); </w:t>
      </w:r>
      <w:r>
        <w:rPr>
          <w:rtl w:val="true"/>
        </w:rPr>
        <w:t>ו</w:t>
      </w:r>
      <w:r>
        <w:rPr>
          <w:rFonts w:ascii="David;Times New Roman" w:hAnsi="David;Times New Roman" w:cs="David;Times New Roman"/>
          <w:rtl w:val="true"/>
        </w:rPr>
        <w:t xml:space="preserve">ראו המקרים הנזכרים במאמרה של </w:t>
      </w:r>
      <w:r>
        <w:rPr>
          <w:rFonts w:ascii="Century" w:hAnsi="Century" w:cs="Century"/>
          <w:rtl w:val="true"/>
        </w:rPr>
        <w:t xml:space="preserve">אורנה אליגון </w:t>
      </w:r>
      <w:hyperlink r:id="rId9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בדיקה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פסיכיאטרית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נוספת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ידי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</w:hyperlink>
      <w:r>
        <w:rPr>
          <w:rFonts w:ascii="Century" w:hAnsi="Century" w:cs="Century"/>
          <w:rtl w:val="true"/>
        </w:rPr>
        <w:t xml:space="preserve"> פנל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מסלול עוקף לספק הסביר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cs="Century"/>
          <w:rtl w:val="true"/>
        </w:rPr>
        <w:t xml:space="preserve"> לה </w:t>
      </w:r>
      <w:r>
        <w:rPr>
          <w:rFonts w:cs="Century" w:ascii="Century" w:hAnsi="Century"/>
        </w:rPr>
        <w:t>353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2012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</w:t>
      </w:r>
      <w:r>
        <w:rPr>
          <w:rFonts w:cs="Century" w:ascii="Century" w:hAnsi="Century"/>
          <w:rtl w:val="true"/>
        </w:rPr>
        <w:t>))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 w:cs="David;Times New Roman"/>
          <w:rtl w:val="true"/>
        </w:rPr>
        <w:t>אף ספק אם אי פעם נערכו כל כך הרבה בדיקות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>נכתבו כל כך הרבה חו</w:t>
      </w:r>
      <w:r>
        <w:rPr>
          <w:rFonts w:ascii="FrankRuehl;Times New Roman" w:hAnsi="FrankRuehl;Times New Roman"/>
          <w:rtl w:val="true"/>
        </w:rPr>
        <w:t>וֹ</w:t>
      </w:r>
      <w:r>
        <w:rPr>
          <w:rFonts w:ascii="David;Times New Roman" w:hAnsi="David;Times New Roman" w:cs="David;Times New Roman"/>
          <w:rtl w:val="true"/>
        </w:rPr>
        <w:t xml:space="preserve">ת דעת ונחקרו כל כך הרבה מומחים בחקירות נגדיות במסגרת הליך לפי </w:t>
      </w:r>
      <w:hyperlink r:id="rId91">
        <w:r>
          <w:rPr>
            <w:rStyle w:val="Hyperlink"/>
            <w:rFonts w:ascii="David;Times New Roman" w:hAnsi="David;Times New Roman" w:cs="David;Times New Roman"/>
            <w:rtl w:val="true"/>
          </w:rPr>
          <w:t>סעיף</w:t>
        </w:r>
        <w:r>
          <w:rPr>
            <w:rStyle w:val="Hyperlink"/>
            <w:rFonts w:ascii="David;Times New Roman" w:hAnsi="David;Times New Roman" w:cs="David;Times New Roman"/>
            <w:rtl w:val="true"/>
          </w:rPr>
          <w:t xml:space="preserve"> </w:t>
        </w:r>
        <w:r>
          <w:rPr>
            <w:rStyle w:val="Hyperlink"/>
            <w:rFonts w:cs="David;Times New Roman" w:ascii="David;Times New Roman" w:hAnsi="David;Times New Roman"/>
          </w:rPr>
          <w:t>170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cs="David;Times New Roman"/>
          <w:rtl w:val="true"/>
        </w:rPr>
        <w:t>ל</w:t>
      </w:r>
      <w:hyperlink r:id="rId92">
        <w:r>
          <w:rPr>
            <w:rStyle w:val="Hyperlink"/>
            <w:rFonts w:ascii="David;Times New Roman" w:hAnsi="David;Times New Roman" w:cs="David;Times New Roman"/>
            <w:color w:val="0000FF"/>
            <w:u w:val="single"/>
            <w:rtl w:val="true"/>
          </w:rPr>
          <w:t>חסד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color w:val="0000FF"/>
            <w:u w:val="single"/>
            <w:rtl w:val="true"/>
          </w:rPr>
          <w:t>פ</w:t>
        </w:r>
      </w:hyperlink>
      <w:r>
        <w:rPr>
          <w:rFonts w:ascii="David;Times New Roman" w:hAnsi="David;Times New Roman" w:cs="David;Times New Roman"/>
          <w:rtl w:val="true"/>
        </w:rPr>
        <w:t xml:space="preserve">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cs="David;Times New Roman"/>
          <w:rtl w:val="true"/>
        </w:rPr>
        <w:t>סך הכל נחקרו בהליך דנן עשרה פסיכיאטרים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>מתוכם ארבעה מטעם המערערת</w:t>
      </w:r>
      <w:r>
        <w:rPr>
          <w:rFonts w:cs="David;Times New Roman" w:ascii="David;Times New Roman" w:hAnsi="David;Times New Roman"/>
          <w:rtl w:val="true"/>
        </w:rPr>
        <w:t xml:space="preserve">). </w:t>
      </w:r>
      <w:r>
        <w:rPr>
          <w:rFonts w:ascii="David;Times New Roman" w:hAnsi="David;Times New Roman" w:cs="David;Times New Roman"/>
          <w:rtl w:val="true"/>
        </w:rPr>
        <w:t>המקרה שלפנינו הוא דוגמא לתיק שהביא ל</w:t>
      </w:r>
      <w:r>
        <w:rPr>
          <w:rFonts w:cs="David;Times New Roman" w:ascii="David;Times New Roman" w:hAnsi="David;Times New Roman"/>
          <w:rtl w:val="true"/>
        </w:rPr>
        <w:t>"'</w:t>
      </w:r>
      <w:r>
        <w:rPr>
          <w:rFonts w:ascii="David;Times New Roman" w:hAnsi="David;Times New Roman" w:cs="David;Times New Roman"/>
          <w:rtl w:val="true"/>
        </w:rPr>
        <w:t>קרבות של מומחים</w:t>
      </w:r>
      <w:r>
        <w:rPr>
          <w:rFonts w:cs="David;Times New Roman" w:ascii="David;Times New Roman" w:hAnsi="David;Times New Roman"/>
          <w:rtl w:val="true"/>
        </w:rPr>
        <w:t xml:space="preserve">' </w:t>
      </w:r>
      <w:r>
        <w:rPr>
          <w:rFonts w:ascii="David;Times New Roman" w:hAnsi="David;Times New Roman" w:cs="David;Times New Roman"/>
          <w:rtl w:val="true"/>
        </w:rPr>
        <w:t>כאשר שורה של פסיכיאטרים ובעלי מקצוע אחרים מתחום בריאות הנפש עולים לדוכן העדים ונחקרים על חו</w:t>
      </w:r>
      <w:r>
        <w:rPr>
          <w:rFonts w:ascii="FrankRuehl;Times New Roman" w:hAnsi="FrankRuehl;Times New Roman"/>
          <w:rtl w:val="true"/>
        </w:rPr>
        <w:t>וֹ</w:t>
      </w:r>
      <w:r>
        <w:rPr>
          <w:rFonts w:ascii="David;Times New Roman" w:hAnsi="David;Times New Roman" w:cs="David;Times New Roman"/>
          <w:rtl w:val="true"/>
        </w:rPr>
        <w:t>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 w:cs="David;Times New Roman"/>
          <w:rtl w:val="true"/>
        </w:rPr>
        <w:t>הדעת והנושאים שבמחלוקת</w:t>
      </w:r>
      <w:r>
        <w:rPr>
          <w:rFonts w:cs="David;Times New Roman" w:ascii="David;Times New Roman" w:hAnsi="David;Times New Roman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>בעמ</w:t>
      </w:r>
      <w:r>
        <w:rPr>
          <w:rFonts w:cs="David;Times New Roman" w:ascii="David;Times New Roman" w:hAnsi="David;Times New Roman"/>
          <w:rtl w:val="true"/>
        </w:rPr>
        <w:t xml:space="preserve">' </w:t>
      </w:r>
      <w:r>
        <w:rPr>
          <w:rFonts w:cs="David;Times New Roman" w:ascii="David;Times New Roman" w:hAnsi="David;Times New Roman"/>
        </w:rPr>
        <w:t>353</w:t>
      </w:r>
      <w:r>
        <w:rPr>
          <w:rFonts w:cs="David;Times New Roman" w:ascii="David;Times New Roman" w:hAnsi="David;Times New Roman"/>
          <w:rtl w:val="true"/>
        </w:rPr>
        <w:t xml:space="preserve">). </w:t>
      </w:r>
      <w:r>
        <w:rPr>
          <w:rFonts w:ascii="David;Times New Roman" w:hAnsi="David;Times New Roman" w:cs="David;Times New Roman"/>
          <w:rtl w:val="true"/>
        </w:rPr>
        <w:t>הנה כי כן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>במסגרת הליכי הסגרה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>שאמורים להיעשות באופן יעיל ותכליתי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>נקלענו בתיק זה להליך חריג של בדיקת כשירות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>שנדיר שהיו כמותו בישראל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 xml:space="preserve">אף לא במסגרת תיקי רצח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cs="David;Times New Roman"/>
          <w:rtl w:val="true"/>
        </w:rPr>
        <w:t>רגילים</w:t>
      </w:r>
      <w:r>
        <w:rPr>
          <w:rFonts w:cs="David;Times New Roman" w:ascii="David;Times New Roman" w:hAnsi="David;Times New Roman"/>
          <w:rtl w:val="true"/>
        </w:rPr>
        <w:t>" (</w:t>
      </w:r>
      <w:r>
        <w:rPr>
          <w:rFonts w:ascii="David;Times New Roman" w:hAnsi="David;Times New Roman" w:cs="David;Times New Roman"/>
          <w:rtl w:val="true"/>
        </w:rPr>
        <w:t xml:space="preserve">למקרה חריג ואף הוא בסוגיה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שפיות</w:t>
      </w:r>
      <w:r>
        <w:rPr>
          <w:rFonts w:ascii="David;Times New Roman" w:hAnsi="David;Times New Roman" w:cs="David;Times New Roman"/>
          <w:rtl w:val="true"/>
        </w:rPr>
        <w:t xml:space="preserve"> ראו המקרה שנדון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פולונסקי</w:t>
      </w:r>
      <w:r>
        <w:rPr>
          <w:rFonts w:ascii="David;Times New Roman" w:hAnsi="David;Times New Roman" w:cs="David;Times New Roman"/>
          <w:rtl w:val="true"/>
        </w:rPr>
        <w:t xml:space="preserve"> כמתואר במאמרה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</w:t>
      </w:r>
      <w:r>
        <w:rPr>
          <w:rFonts w:cs="David;Times New Roman" w:ascii="David;Times New Roman" w:hAnsi="David;Times New Roman"/>
          <w:rtl w:val="true"/>
        </w:rPr>
        <w:t xml:space="preserve">). </w:t>
      </w:r>
    </w:p>
    <w:p>
      <w:pPr>
        <w:pStyle w:val="Ruller42"/>
        <w:spacing w:before="0" w:after="0"/>
        <w:ind w:end="0"/>
        <w:contextualSpacing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rFonts w:cs="David;Times New Roman" w:ascii="David;Times New Roman" w:hAnsi="David;Times New Roman"/>
        </w:rPr>
        <w:t>13</w:t>
      </w:r>
      <w:r>
        <w:rPr>
          <w:rFonts w:cs="David;Times New Roman" w:ascii="David;Times New Roman" w:hAnsi="David;Times New Roman"/>
          <w:rtl w:val="true"/>
        </w:rPr>
        <w:t>.</w:t>
        <w:tab/>
      </w:r>
      <w:r>
        <w:rPr>
          <w:rFonts w:ascii="David;Times New Roman" w:hAnsi="David;Times New Roman" w:cs="David;Times New Roman"/>
          <w:rtl w:val="true"/>
        </w:rPr>
        <w:t>למקרא החומר הרב שהצטבר בתיק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 xml:space="preserve">עולה מאליה התובנה שההליך כולו התנהל לאורו של </w:t>
      </w:r>
      <w:r>
        <w:rPr>
          <w:sz w:val="32"/>
          <w:sz w:val="32"/>
          <w:rtl w:val="true"/>
        </w:rPr>
        <w:t>קונספט</w:t>
      </w:r>
      <w:r>
        <w:rPr>
          <w:rFonts w:eastAsia="Arial TUR;Arial" w:cs="Arial TUR;Arial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שגוי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ו</w:t>
      </w:r>
      <w:r>
        <w:rPr>
          <w:rFonts w:ascii="Century" w:hAnsi="Century" w:cs="Century"/>
          <w:rtl w:val="true"/>
        </w:rPr>
        <w:t>הליך ההסגרה הפך הלכה למעשה להליך של בחינת כשירות נאשם בהליך פלילי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ייפלא כי במסגרת הליך בתוך הליך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הועלו טענות וניתנו החלטות שאין להן תקדים בחיי המעשה והמשפט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וכך הפך ההליך למורכב וסבוך והתארך הרבה מעבר למידה הראויה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המעוות יוכל לתקון אם נחזיר את ההליך למשבצת הראויה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נעשה אם נכריע במחלוקת שנתגלעה בין שופטי בית משפט זה </w:t>
      </w:r>
      <w:r>
        <w:rPr>
          <w:sz w:val="28"/>
          <w:sz w:val="28"/>
          <w:rtl w:val="true"/>
        </w:rPr>
        <w:t>ב</w:t>
      </w:r>
      <w:hyperlink r:id="rId9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1727/16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sz w:val="28"/>
          <w:rtl w:val="true"/>
        </w:rPr>
        <w:t>‏</w:t>
      </w:r>
      <w:r>
        <w:rPr>
          <w:sz w:val="28"/>
        </w:rPr>
        <w:t>25.4.2017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אציין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כשלוש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שלפנינו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להתנהל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בנתיב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94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170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9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חסד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בהסכמת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להוראת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הדבר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להסביר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נזעק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לעצור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הרכבת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לדרכה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והחלה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לדהור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מסילתו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96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170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9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חסד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</w:hyperlink>
      <w:r>
        <w:rPr>
          <w:sz w:val="28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32"/>
        </w:rPr>
      </w:pPr>
      <w:r>
        <w:rPr>
          <w:sz w:val="32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</w:rPr>
        <w:t>14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בעניין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הרלוונטית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לענייננו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האכסניה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המתאימה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לבחינת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כשירותו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מבוקש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sz w:val="28"/>
          <w:rtl w:val="true"/>
        </w:rPr>
        <w:t xml:space="preserve">? 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נחלקו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לדידו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שתיקתו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9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ההסגרה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בנושא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מבוקש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כהסדר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שלילי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ושאלה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צריכה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תקנת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המעוגן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99">
        <w:r>
          <w:rPr>
            <w:rStyle w:val="Hyperlink"/>
            <w:sz w:val="28"/>
            <w:sz w:val="28"/>
            <w:rtl w:val="true"/>
          </w:rPr>
          <w:t>בסעיף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</w:t>
        </w:r>
        <w:r>
          <w:rPr>
            <w:rStyle w:val="Hyperlink"/>
            <w:sz w:val="28"/>
            <w:sz w:val="28"/>
            <w:rtl w:val="true"/>
          </w:rPr>
          <w:t>ב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)(</w:t>
        </w:r>
        <w:r>
          <w:rPr>
            <w:rStyle w:val="Hyperlink"/>
            <w:sz w:val="28"/>
          </w:rPr>
          <w:t>8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לשיטתו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בבירור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מעמיק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מסוגלות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ותחולתו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הרחבה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תקנת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מלמדת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דיוני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לאופיו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המבואי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sz w:val="28"/>
          <w:sz w:val="28"/>
          <w:rtl w:val="true"/>
        </w:rPr>
        <w:t>חזר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וחידד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שהובאה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לראשונה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hyperlink r:id="rId10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בש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4644/16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12</w:t>
      </w:r>
      <w:r>
        <w:rPr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5.10.2016</w:t>
      </w:r>
      <w:r>
        <w:rPr>
          <w:sz w:val="28"/>
          <w:rtl w:val="true"/>
        </w:rPr>
        <w:t>)</w:t>
      </w:r>
      <w:r>
        <w:rPr>
          <w:sz w:val="28"/>
          <w:rtl w:val="true"/>
        </w:rPr>
        <w:t>,</w:t>
      </w:r>
      <w:r>
        <w:rPr>
          <w:rStyle w:val="FootnoteCharacters"/>
          <w:sz w:val="28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לדידו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שתיקתו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10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ההסגרה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כשירותו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מבוקש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כחסר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לקונה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שניתן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להשלימו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בהוראת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102">
        <w:r>
          <w:rPr>
            <w:rStyle w:val="Hyperlink"/>
            <w:rFonts w:ascii="FrankRuehl;Times New Roman" w:hAnsi="FrankRuehl;Times New Roman"/>
            <w:sz w:val="28"/>
            <w:sz w:val="28"/>
            <w:rtl w:val="true"/>
          </w:rPr>
          <w:t>סעיף</w:t>
        </w:r>
        <w:r>
          <w:rPr>
            <w:rStyle w:val="Hyperlink"/>
            <w:rFonts w:ascii="FrankRuehl;Times New Roman" w:hAnsi="FrankRuehl;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;Times New Roman" w:ascii="FrankRuehl;Times New Roman" w:hAnsi="FrankRuehl;Times New Roman"/>
            <w:sz w:val="28"/>
          </w:rPr>
          <w:t>170</w:t>
        </w:r>
      </w:hyperlink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ל</w:t>
      </w:r>
      <w:hyperlink r:id="rId103"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חסד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פ</w:t>
        </w:r>
      </w:hyperlink>
      <w:r>
        <w:rPr>
          <w:rFonts w:cs="FrankRuehl;Times New Roman" w:ascii="FrankRuehl;Times New Roman" w:hAnsi="FrankRuehl;Times New Roman"/>
          <w:sz w:val="28"/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הנפשי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מבוקש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ומסוגלותו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להתברר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אפוא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מסלולים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חלופיים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להפסקת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כמשמעה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104">
        <w:r>
          <w:rPr>
            <w:rStyle w:val="Hyperlink"/>
            <w:sz w:val="28"/>
            <w:sz w:val="28"/>
            <w:rtl w:val="true"/>
          </w:rPr>
          <w:t>בסעיף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170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10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חסד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תקנת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10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ההסגרה</w:t>
        </w:r>
      </w:hyperlink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הכריע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במחלוקת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שנפלה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הכרעה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נותרה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מצוא</w:t>
      </w:r>
      <w:r>
        <w:rPr>
          <w:sz w:val="28"/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</w:rPr>
        <w:t>15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המחלוקת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שהתגלעה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דורשת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הכרעה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בענייננו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אצביע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שבהתייחסו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107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170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10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חסד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תגרום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יעילות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ובראן</w:t>
      </w:r>
      <w:r>
        <w:rPr>
          <w:sz w:val="28"/>
          <w:rtl w:val="true"/>
        </w:rPr>
        <w:t>: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כשירות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למאפייני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. </w:t>
      </w:r>
      <w:r>
        <w:rPr>
          <w:rtl w:val="true"/>
        </w:rPr>
        <w:t>במה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אמורים</w:t>
      </w:r>
      <w:r>
        <w:rPr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ייתכן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שבהליכי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הסגרה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להחיל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סטנדרט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לעמוד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לסניגורו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המצומצמות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סבורני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העומס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שיהא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10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הפלילי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בהשוואה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לבחינתו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לסייג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דומני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).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בירור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ומסורבל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שהתנהל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אפילו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שיטתו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ובראן</w:t>
      </w:r>
      <w:r>
        <w:rPr>
          <w:sz w:val="28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</w:rPr>
        <w:t>16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לדידי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ממחיש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היטב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לבכר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גישתו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ואביא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אומרם</w:t>
      </w:r>
      <w:r>
        <w:rPr>
          <w:sz w:val="28"/>
          <w:rtl w:val="true"/>
        </w:rPr>
        <w:t xml:space="preserve">: 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10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וכעילה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'.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תיווצר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אנומליה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, </w:t>
      </w:r>
      <w:r>
        <w:rPr>
          <w:rtl w:val="true"/>
        </w:rPr>
        <w:t>יֵעשה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התחום</w:t>
      </w:r>
      <w:r>
        <w:rPr>
          <w:rtl w:val="true"/>
        </w:rPr>
        <w:t xml:space="preserve">, </w:t>
      </w:r>
      <w:r>
        <w:rPr>
          <w:rtl w:val="true"/>
        </w:rPr>
        <w:t>המצומצם</w:t>
      </w:r>
      <w:r>
        <w:rPr>
          <w:rtl w:val="true"/>
        </w:rPr>
        <w:t xml:space="preserve">, </w:t>
      </w:r>
      <w:r>
        <w:rPr>
          <w:rtl w:val="true"/>
        </w:rPr>
        <w:t>המעוגן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תיבחנה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יֵעשה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דיונים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חקירות</w:t>
      </w:r>
      <w:r>
        <w:rPr>
          <w:rtl w:val="true"/>
        </w:rPr>
        <w:t xml:space="preserve">.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לסתור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התכלית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המאפיינת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בצמצום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הפשטה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גבוהה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עומדים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הכף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שלפנינו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יוכיח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ומקובלנו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והשנייה</w:t>
      </w:r>
      <w:r>
        <w:rPr>
          <w:rtl w:val="true"/>
        </w:rPr>
        <w:t xml:space="preserve">, </w:t>
      </w:r>
      <w:r>
        <w:rPr>
          <w:rtl w:val="true"/>
        </w:rPr>
        <w:t>תצוץ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).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הסאגה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הארוכה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שהתנהלה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בישראל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יוחלט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לאוסטרליה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תעלה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כשירות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להניח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נעלמה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מעיני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שתימצא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באוסטרליה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שתקופת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הפיקוח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מוגבלת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בזמן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חזרה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גנרלית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העיקרי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להתנהל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המבקשת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לבחון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סוגית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כאילו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מקומי</w:t>
      </w:r>
      <w:r>
        <w:rPr>
          <w:sz w:val="28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פרוזדור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טרקלין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בחינת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111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9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11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ההסגרה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מינימלי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בחינת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המכלול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מעמיקה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קבילות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ומשקל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שהועברו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המבקשת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שבקשת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בירור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אשמתו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חפותו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מבוקש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11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308/75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פסחוביץ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ישראל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לא</w:t>
        </w:r>
      </w:hyperlink>
      <w:r>
        <w:rPr>
          <w:sz w:val="28"/>
          <w:rtl w:val="true"/>
        </w:rPr>
        <w:t>(</w:t>
      </w:r>
      <w:r>
        <w:rPr>
          <w:sz w:val="28"/>
        </w:rPr>
        <w:t>2</w:t>
      </w:r>
      <w:r>
        <w:rPr>
          <w:sz w:val="28"/>
          <w:rtl w:val="true"/>
        </w:rPr>
        <w:t xml:space="preserve">) </w:t>
      </w:r>
      <w:r>
        <w:rPr>
          <w:sz w:val="28"/>
        </w:rPr>
        <w:t>449</w:t>
      </w:r>
      <w:r>
        <w:rPr>
          <w:sz w:val="28"/>
          <w:rtl w:val="true"/>
        </w:rPr>
        <w:t xml:space="preserve">, </w:t>
      </w:r>
      <w:r>
        <w:rPr>
          <w:sz w:val="28"/>
        </w:rPr>
        <w:t>461</w:t>
      </w:r>
      <w:r>
        <w:rPr>
          <w:sz w:val="28"/>
          <w:rtl w:val="true"/>
        </w:rPr>
        <w:t xml:space="preserve"> (</w:t>
      </w:r>
      <w:r>
        <w:rPr>
          <w:sz w:val="28"/>
        </w:rPr>
        <w:t>1977</w:t>
      </w:r>
      <w:r>
        <w:rPr>
          <w:sz w:val="28"/>
          <w:rtl w:val="true"/>
        </w:rPr>
        <w:t xml:space="preserve">); </w:t>
      </w:r>
      <w:hyperlink r:id="rId11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318/79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אנגל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ישראל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לד</w:t>
        </w:r>
      </w:hyperlink>
      <w:r>
        <w:rPr>
          <w:sz w:val="28"/>
          <w:rtl w:val="true"/>
        </w:rPr>
        <w:t>(</w:t>
      </w:r>
      <w:r>
        <w:rPr>
          <w:sz w:val="28"/>
        </w:rPr>
        <w:t>3</w:t>
      </w:r>
      <w:r>
        <w:rPr>
          <w:sz w:val="28"/>
          <w:rtl w:val="true"/>
        </w:rPr>
        <w:t xml:space="preserve">) </w:t>
      </w:r>
      <w:r>
        <w:rPr>
          <w:sz w:val="28"/>
        </w:rPr>
        <w:t>98</w:t>
      </w:r>
      <w:r>
        <w:rPr>
          <w:sz w:val="28"/>
          <w:rtl w:val="true"/>
        </w:rPr>
        <w:t xml:space="preserve">, </w:t>
      </w:r>
      <w:r>
        <w:rPr>
          <w:sz w:val="28"/>
        </w:rPr>
        <w:t>105-104</w:t>
      </w:r>
      <w:r>
        <w:rPr>
          <w:sz w:val="28"/>
          <w:rtl w:val="true"/>
        </w:rPr>
        <w:t xml:space="preserve"> (</w:t>
      </w:r>
      <w:r>
        <w:rPr>
          <w:sz w:val="28"/>
        </w:rPr>
        <w:t>1980</w:t>
      </w:r>
      <w:r>
        <w:rPr>
          <w:sz w:val="28"/>
          <w:rtl w:val="true"/>
        </w:rPr>
        <w:t xml:space="preserve">); </w:t>
      </w:r>
      <w:hyperlink r:id="rId1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3439/04</w:t>
        </w:r>
        <w:r>
          <w:rPr>
            <w:rStyle w:val="Hyperlink"/>
            <w:rtl w:val="true"/>
          </w:rPr>
          <w:t xml:space="preserve">‏ </w:t>
        </w:r>
        <w:r>
          <w:rPr>
            <w:rStyle w:val="Hyperlink"/>
            <w:rtl w:val="true"/>
          </w:rPr>
          <w:t>בזק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היועץ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המשפטי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לממשלה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נט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294</w:t>
      </w:r>
      <w:r>
        <w:rPr>
          <w:rtl w:val="true"/>
        </w:rPr>
        <w:t xml:space="preserve">, </w:t>
      </w:r>
      <w:r>
        <w:rPr/>
        <w:t>300-299</w:t>
      </w:r>
      <w:r>
        <w:rPr>
          <w:sz w:val="28"/>
          <w:rtl w:val="true"/>
        </w:rPr>
        <w:t xml:space="preserve"> (</w:t>
      </w:r>
      <w:r>
        <w:rPr>
          <w:sz w:val="28"/>
        </w:rPr>
        <w:t>2004</w:t>
      </w:r>
      <w:r>
        <w:rPr>
          <w:sz w:val="28"/>
          <w:rtl w:val="true"/>
        </w:rPr>
        <w:t xml:space="preserve">); </w:t>
      </w:r>
      <w:hyperlink r:id="rId116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6717/09</w:t>
        </w:r>
        <w:r>
          <w:rPr>
            <w:rStyle w:val="Hyperlink"/>
            <w:sz w:val="28"/>
            <w:rtl w:val="true"/>
          </w:rPr>
          <w:t xml:space="preserve"> 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אוזיפה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בפסקה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9</w:t>
      </w:r>
      <w:r>
        <w:rPr>
          <w:sz w:val="28"/>
          <w:rtl w:val="true"/>
        </w:rPr>
        <w:t xml:space="preserve"> (</w:t>
      </w:r>
      <w:r>
        <w:rPr>
          <w:sz w:val="28"/>
        </w:rPr>
        <w:t>6.12.2010</w:t>
      </w:r>
      <w:r>
        <w:rPr>
          <w:sz w:val="28"/>
          <w:rtl w:val="true"/>
        </w:rPr>
        <w:t xml:space="preserve">); </w:t>
      </w:r>
      <w:hyperlink r:id="rId11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7376/10</w:t>
        </w:r>
      </w:hyperlink>
      <w:r>
        <w:rPr>
          <w:sz w:val="28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נובק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בפסקה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9</w:t>
      </w:r>
      <w:r>
        <w:rPr>
          <w:sz w:val="28"/>
          <w:rtl w:val="true"/>
        </w:rPr>
        <w:t xml:space="preserve"> (</w:t>
      </w:r>
      <w:r>
        <w:rPr>
          <w:sz w:val="28"/>
        </w:rPr>
        <w:t>16.5.2011</w:t>
      </w:r>
      <w:r>
        <w:rPr>
          <w:sz w:val="28"/>
          <w:rtl w:val="true"/>
        </w:rPr>
        <w:t>)).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בדומה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שמבוקש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לעומקה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העיקרי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שיתנהל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לדידי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כשירות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טענת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מקדמית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במהותה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שפותחת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לפרוזדור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שמוליך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הטרקלין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היקף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בחינתה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118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170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11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חסד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רגיל</w:t>
      </w:r>
      <w:r>
        <w:rPr>
          <w:sz w:val="28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בנקודה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הילוכנו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ונזכיר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הנוגעות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</w:t>
      </w:r>
      <w:r>
        <w:rPr>
          <w:sz w:val="28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Miriam"/>
          <w:b/>
          <w:spacing w:val="0"/>
          <w:sz w:val="28"/>
          <w:szCs w:val="24"/>
        </w:rPr>
      </w:pPr>
      <w:r>
        <w:rPr>
          <w:rFonts w:cs="Miriam" w:ascii="Century" w:hAnsi="Century"/>
          <w:b/>
          <w:spacing w:val="0"/>
          <w:sz w:val="28"/>
          <w:szCs w:val="24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ידועה ההבחנה בין אי שפיות לאי כשירות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בכשירותו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ולהיפך</w:t>
      </w:r>
      <w:r>
        <w:rPr>
          <w:rtl w:val="true"/>
        </w:rPr>
        <w:t xml:space="preserve">"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hyperlink r:id="rId12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רע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8601/15</w:t>
        </w:r>
      </w:hyperlink>
      <w:r>
        <w:rPr>
          <w:sz w:val="28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FrankRuehl;Times New Roman" w:ascii="FrankRuehl;Times New Roman" w:hAnsi="FrankRuehl;Times New Roman"/>
          <w:sz w:val="28"/>
          <w:rtl w:val="true"/>
        </w:rPr>
        <w:t>(‏</w:t>
      </w:r>
      <w:r>
        <w:rPr>
          <w:rFonts w:cs="FrankRuehl;Times New Roman" w:ascii="FrankRuehl;Times New Roman" w:hAnsi="FrankRuehl;Times New Roman"/>
          <w:sz w:val="28"/>
        </w:rPr>
        <w:t>15.5.2017</w:t>
      </w:r>
      <w:r>
        <w:rPr>
          <w:rFonts w:cs="FrankRuehl;Times New Roman" w:ascii="FrankRuehl;Times New Roman" w:hAnsi="FrankRuehl;Times New Roman"/>
          <w:sz w:val="28"/>
          <w:rtl w:val="true"/>
        </w:rPr>
        <w:t>)</w:t>
      </w:r>
      <w:r>
        <w:rPr>
          <w:rFonts w:cs="Century" w:ascii="Century" w:hAnsi="Century"/>
          <w:rtl w:val="true"/>
        </w:rPr>
        <w:t>).</w:t>
      </w:r>
    </w:p>
    <w:p>
      <w:pPr>
        <w:pStyle w:val="Ruller5"/>
        <w:spacing w:lineRule="auto" w:line="360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הוראת הדין הנוגעת לאי שפיות בעת ביצוע המעשה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קבועה </w:t>
      </w:r>
      <w:hyperlink r:id="rId121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ח</w:t>
        </w:r>
      </w:hyperlink>
      <w:r>
        <w:rPr>
          <w:rFonts w:ascii="Century" w:hAnsi="Century" w:cs="Century"/>
          <w:rtl w:val="true"/>
        </w:rPr>
        <w:t xml:space="preserve"> ל</w:t>
      </w:r>
      <w:hyperlink r:id="rId1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ולפיה נאשם שנמצא בלתי שפוי בעת ביצוע המעשה יזוכה </w:t>
      </w:r>
      <w:r>
        <w:rPr>
          <w:rFonts w:cs="Century" w:ascii="Century" w:hAnsi="Century"/>
          <w:rtl w:val="true"/>
        </w:rPr>
        <w:t>(</w:t>
      </w:r>
      <w:hyperlink r:id="rId1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2675/13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וחנון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3.2.2015</w:t>
      </w:r>
      <w:r>
        <w:rPr>
          <w:sz w:val="28"/>
          <w:rtl w:val="true"/>
        </w:rPr>
        <w:t xml:space="preserve">); </w:t>
      </w:r>
      <w:hyperlink r:id="rId1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1237/15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וחנון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5.7.2015</w:t>
      </w:r>
      <w:r>
        <w:rPr>
          <w:sz w:val="28"/>
          <w:rtl w:val="true"/>
        </w:rPr>
        <w:t xml:space="preserve">)). </w:t>
      </w:r>
      <w:r>
        <w:rPr>
          <w:rFonts w:ascii="Century" w:hAnsi="Century" w:cs="Century"/>
          <w:rtl w:val="true"/>
        </w:rPr>
        <w:t>אי הכשירות נתפסת כעניין דיוני</w:t>
      </w:r>
      <w:r>
        <w:rPr>
          <w:rFonts w:cs="Century" w:ascii="Century" w:hAnsi="Century"/>
          <w:rtl w:val="true"/>
        </w:rPr>
        <w:t xml:space="preserve">, </w:t>
      </w:r>
      <w:hyperlink r:id="rId125">
        <w:r>
          <w:rPr>
            <w:rStyle w:val="Hyperlink"/>
            <w:rFonts w:ascii="Century" w:hAnsi="Century" w:cs="Century"/>
            <w:rtl w:val="true"/>
          </w:rPr>
          <w:t>וסעיף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170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חסד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</w:hyperlink>
      <w:r>
        <w:rPr>
          <w:rFonts w:ascii="Century" w:hAnsi="Century" w:cs="Century"/>
          <w:rtl w:val="true"/>
        </w:rPr>
        <w:t xml:space="preserve"> מורה על הפסקת ההליך הפלילי מקום בו הנאשם אינו מסוגל לעמוד לדין</w:t>
      </w:r>
      <w:r>
        <w:rPr>
          <w:rFonts w:cs="Century" w:ascii="Century" w:hAnsi="Century"/>
          <w:rtl w:val="true"/>
        </w:rPr>
        <w:t>: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David;Times New Roman"/>
        </w:rPr>
      </w:pPr>
      <w:r>
        <w:rPr>
          <w:rFonts w:cs="David;Times New Roman" w:ascii="Century" w:hAnsi="Century"/>
          <w:rtl w:val="true"/>
        </w:rPr>
      </w:r>
    </w:p>
    <w:p>
      <w:pPr>
        <w:pStyle w:val="Ruller5"/>
        <w:spacing w:lineRule="auto" w:line="276"/>
        <w:ind w:end="1282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לעמוד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sz w:val="28"/>
        </w:rPr>
        <w:t>170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תשט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1955</w:t>
      </w:r>
      <w:r>
        <w:rPr>
          <w:rtl w:val="true"/>
        </w:rPr>
        <w:t xml:space="preserve"> [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>ב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שכלית</w:t>
      </w:r>
      <w:r>
        <w:rPr>
          <w:rtl w:val="true"/>
        </w:rPr>
        <w:t>-</w:t>
      </w:r>
      <w:r>
        <w:rPr>
          <w:rtl w:val="true"/>
        </w:rPr>
        <w:t>התפתחותית</w:t>
      </w:r>
      <w:r>
        <w:rPr>
          <w:rtl w:val="true"/>
        </w:rPr>
        <w:t xml:space="preserve">),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, </w:t>
      </w:r>
      <w:r>
        <w:rPr>
          <w:rtl w:val="true"/>
        </w:rPr>
        <w:t>שנאשם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יפסיק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, </w:t>
      </w:r>
      <w:r>
        <w:rPr>
          <w:rtl w:val="true"/>
        </w:rPr>
        <w:t>ורשאי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מיזמתו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שיירשמו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>-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ורשאי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להפסיקם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ניתנת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hyperlink r:id="rId12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170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9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hyperlink r:id="rId13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טח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אש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פוז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פול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מרפאתי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נאשם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</w:p>
    <w:p>
      <w:pPr>
        <w:pStyle w:val="Ruller5"/>
        <w:ind w:end="1282"/>
        <w:jc w:val="both"/>
        <w:rPr>
          <w:rStyle w:val="default"/>
          <w:rFonts w:ascii="Century" w:hAnsi="Century" w:cs="FrankRuehl;Times New Roman"/>
          <w:sz w:val="22"/>
          <w:szCs w:val="28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ועמד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נאשם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לדין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פלילי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ובית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המשפט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סבור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ראיות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שהובאו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לפניו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מטעם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אחד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מבעלי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הדין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ראיות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שהובאו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לפניו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ביזמתו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הוא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הנאשם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אינו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מסוגל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לעמוד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לדין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מחמת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היותו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חולה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רשאי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המשפט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לצוות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שהנאשם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יאושפז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בבית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חולים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יקבל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טיפול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רפ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אתי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החליט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המשפט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לברר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אשמתו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הנאשם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סעיף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;Times New Roman" w:ascii="Century" w:hAnsi="Century"/>
          <w:sz w:val="22"/>
          <w:szCs w:val="28"/>
        </w:rPr>
        <w:t>170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</w:t>
      </w:r>
      <w:hyperlink r:id="rId131">
        <w:r>
          <w:rPr>
            <w:rStyle w:val="Hyperlink"/>
            <w:rFonts w:cs="Times New Roman;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;Times New Roman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Times New Roman;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סדר</w:t>
        </w:r>
        <w:r>
          <w:rPr>
            <w:rStyle w:val="Hyperlink"/>
            <w:rFonts w:cs="Times New Roman;Times New Roman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Times New Roman;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הדין</w:t>
        </w:r>
        <w:r>
          <w:rPr>
            <w:rStyle w:val="Hyperlink"/>
            <w:rFonts w:cs="Times New Roman;Times New Roman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Times New Roman;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הפלילי</w:t>
        </w:r>
      </w:hyperlink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[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נוסח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משולב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],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תשמ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"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-</w:t>
      </w:r>
      <w:r>
        <w:rPr>
          <w:rStyle w:val="default"/>
          <w:rFonts w:cs="FrankRuehl;Times New Roman" w:ascii="Century" w:hAnsi="Century"/>
          <w:sz w:val="22"/>
          <w:szCs w:val="28"/>
        </w:rPr>
        <w:t>1982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 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להלן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חוק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סדר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הדין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הפלילי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),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יהיה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הצו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שניתן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כאמור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בר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-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תוקף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תום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הבירור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ומשתם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נפסק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הבירור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והנאשם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זוכה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יחליט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המשפט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בשאלת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האשפוז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הטיפול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רפאתי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.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8">
                <wp:simplePos x="0" y="0"/>
                <wp:positionH relativeFrom="column">
                  <wp:posOffset>-1574165</wp:posOffset>
                </wp:positionH>
                <wp:positionV relativeFrom="paragraph">
                  <wp:posOffset>102235</wp:posOffset>
                </wp:positionV>
                <wp:extent cx="953135" cy="34290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3429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160"/>
                              <w:ind w:end="0"/>
                              <w:jc w:val="start"/>
                              <w:rPr>
                                <w:rFonts w:cs="Miriam"/>
                                <w:sz w:val="18"/>
                                <w:szCs w:val="18"/>
                                <w:lang w:val="en-IL" w:eastAsia="en-IL"/>
                              </w:rPr>
                            </w:pPr>
                            <w:r>
                              <w:rPr>
                                <w:rFonts w:cs="Miriam"/>
                                <w:sz w:val="18"/>
                                <w:szCs w:val="18"/>
                                <w:rtl w:val="true"/>
                                <w:lang w:val="en-IL" w:eastAsia="en-IL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5.05pt;height:27pt;mso-wrap-distance-left:9.05pt;mso-wrap-distance-right:9.05pt;mso-wrap-distance-top:0pt;mso-wrap-distance-bottom:0pt;margin-top:8.05pt;mso-position-vertical-relative:text;margin-left:-123.95pt;mso-position-horizontal-relative:text">
                <v:fill opacity="0f"/>
                <v:textbox inset="0.000694444444444445in,0.000694444444444445in,0.000694444444444445in,0.000694444444444445in">
                  <w:txbxContent>
                    <w:p>
                      <w:pPr>
                        <w:pStyle w:val="Normal"/>
                        <w:spacing w:lineRule="exact" w:line="160"/>
                        <w:ind w:end="0"/>
                        <w:jc w:val="start"/>
                        <w:rPr>
                          <w:rFonts w:cs="Miriam"/>
                          <w:sz w:val="18"/>
                          <w:szCs w:val="18"/>
                          <w:lang w:val="en-IL" w:eastAsia="en-IL"/>
                        </w:rPr>
                      </w:pPr>
                      <w:r>
                        <w:rPr>
                          <w:rFonts w:cs="Miriam"/>
                          <w:sz w:val="18"/>
                          <w:szCs w:val="18"/>
                          <w:rtl w:val="true"/>
                          <w:lang w:val="en-IL" w:eastAsia="en-IL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Ruller5"/>
        <w:ind w:end="1282"/>
        <w:jc w:val="both"/>
        <w:rPr>
          <w:rStyle w:val="default"/>
          <w:rFonts w:ascii="Century" w:hAnsi="Century" w:cs="FrankRuehl;Times New Roman"/>
          <w:sz w:val="22"/>
          <w:szCs w:val="28"/>
        </w:rPr>
      </w:pP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</w:t>
      </w:r>
      <w:r>
        <w:rPr>
          <w:rStyle w:val="default"/>
          <w:rFonts w:cs="FrankRuehl;Times New Roman" w:ascii="Century" w:hAnsi="Century"/>
          <w:sz w:val="22"/>
          <w:szCs w:val="28"/>
        </w:rPr>
        <w:t>1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ייתן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משפט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צו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סעיף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קטן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אלא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נוכח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יש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ראיות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לכאורה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הנאשם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עשה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מעשה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העבירה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שבו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הואשם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בכתב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האישום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שעשה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מעשה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עבירה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אחר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המבוסס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אותן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עובדות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עובדות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דומות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לעובדות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שבכתב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האישום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.</w:t>
      </w:r>
    </w:p>
    <w:p>
      <w:pPr>
        <w:pStyle w:val="Ruller5"/>
        <w:ind w:end="1282"/>
        <w:jc w:val="both"/>
        <w:rPr>
          <w:rStyle w:val="default"/>
          <w:rFonts w:ascii="Century" w:hAnsi="Century" w:cs="FrankRuehl;Times New Roman"/>
          <w:sz w:val="22"/>
          <w:szCs w:val="28"/>
        </w:rPr>
      </w:pP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[...]</w:t>
      </w:r>
    </w:p>
    <w:p>
      <w:pPr>
        <w:pStyle w:val="Ruller5"/>
        <w:ind w:end="1282"/>
        <w:jc w:val="both"/>
        <w:rPr>
          <w:rStyle w:val="default"/>
          <w:rFonts w:ascii="Century" w:hAnsi="Century" w:cs="FrankRuehl;Times New Roman"/>
          <w:sz w:val="22"/>
          <w:szCs w:val="28"/>
        </w:rPr>
      </w:pP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ענין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ערעור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דינו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צו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סעיפים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קט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ני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כדין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הרשעה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.</w:t>
      </w:r>
    </w:p>
    <w:p>
      <w:pPr>
        <w:pStyle w:val="Ruller5"/>
        <w:ind w:end="1282"/>
        <w:jc w:val="both"/>
        <w:rPr>
          <w:rStyle w:val="default"/>
          <w:rFonts w:ascii="Century" w:hAnsi="Century" w:cs="FrankRuehl;Times New Roman"/>
          <w:sz w:val="22"/>
          <w:szCs w:val="28"/>
        </w:rPr>
      </w:pPr>
      <w:r>
        <w:rPr>
          <w:rtl w:val="true"/>
        </w:rPr>
      </w:r>
    </w:p>
    <w:p>
      <w:pPr>
        <w:pStyle w:val="Ruller42"/>
        <w:ind w:end="0"/>
        <w:jc w:val="both"/>
        <w:rPr>
          <w:rStyle w:val="default"/>
          <w:rFonts w:ascii="Century" w:hAnsi="Century" w:cs="FrankRuehl;Times New Roman"/>
          <w:sz w:val="22"/>
          <w:szCs w:val="28"/>
        </w:rPr>
      </w:pPr>
      <w:r>
        <w:rPr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rStyle w:val="default"/>
          <w:rFonts w:cs="FrankRuehl;Times New Roman" w:ascii="Century" w:hAnsi="Century"/>
          <w:sz w:val="22"/>
          <w:szCs w:val="28"/>
        </w:rPr>
        <w:t>18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.</w:t>
        <w:tab/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</w:t>
      </w:r>
      <w:r>
        <w:rPr>
          <w:sz w:val="28"/>
          <w:sz w:val="28"/>
          <w:rtl w:val="true"/>
        </w:rPr>
        <w:t>עוד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שזיכוי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בעקבות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הפסקת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132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170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13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חסד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לחדש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להוראת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134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21</w:t>
        </w:r>
        <w:r>
          <w:rPr>
            <w:rStyle w:val="Hyperlink"/>
            <w:sz w:val="28"/>
            <w:sz w:val="28"/>
            <w:rtl w:val="true"/>
          </w:rPr>
          <w:t>א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טח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ן</w:t>
      </w:r>
      <w:r>
        <w:rPr>
          <w:sz w:val="28"/>
          <w:rtl w:val="true"/>
        </w:rPr>
        <w:t>: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"/>
        <w:spacing w:lineRule="auto" w:line="276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העמדה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מרפאתי</w:t>
      </w:r>
    </w:p>
    <w:p>
      <w:pPr>
        <w:pStyle w:val="Ruller5"/>
        <w:ind w:end="1282"/>
        <w:jc w:val="both"/>
        <w:rPr>
          <w:rStyle w:val="default"/>
          <w:rFonts w:ascii="Century" w:hAnsi="Century" w:cs="FrankRuehl;Times New Roman"/>
          <w:sz w:val="22"/>
          <w:szCs w:val="28"/>
        </w:rPr>
      </w:pPr>
      <w:r>
        <w:rPr/>
        <w:t>21</w:t>
      </w:r>
      <w:r>
        <w:rPr>
          <w:rtl w:val="true"/>
        </w:rPr>
        <w:t>א</w:t>
      </w:r>
      <w:r>
        <w:rPr>
          <w:rtl w:val="true"/>
        </w:rPr>
        <w:t>.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מרפאתי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28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בבקשה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לעיון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חוזר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בהחלטה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הנאשם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אינו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מסוגל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לעמוד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לדין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מחמת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היותו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חולה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.</w:t>
      </w:r>
    </w:p>
    <w:p>
      <w:pPr>
        <w:pStyle w:val="Ruller5"/>
        <w:ind w:end="1282"/>
        <w:jc w:val="both"/>
        <w:rPr>
          <w:rStyle w:val="default"/>
          <w:rFonts w:ascii="Century" w:hAnsi="Century" w:cs="FrankRuehl;Times New Roman"/>
          <w:sz w:val="22"/>
          <w:szCs w:val="28"/>
        </w:rPr>
      </w:pP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יקבע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המשפט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נאשם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כאמור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בסעיף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קטן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מסוגל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לעמוד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לדין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אלא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לאחר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קבלת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חוות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דעת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פסיכיאטרית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ויחולו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לעניין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הוראות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סעיף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;Times New Roman" w:ascii="Century" w:hAnsi="Century"/>
          <w:sz w:val="22"/>
          <w:szCs w:val="28"/>
        </w:rPr>
        <w:t>15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ג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),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העניין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.</w:t>
      </w:r>
    </w:p>
    <w:p>
      <w:pPr>
        <w:pStyle w:val="Ruller5"/>
        <w:ind w:end="1282"/>
        <w:jc w:val="both"/>
        <w:rPr>
          <w:rStyle w:val="default"/>
          <w:rFonts w:ascii="Century" w:hAnsi="Century" w:cs="FrankRuehl;Times New Roman"/>
          <w:sz w:val="22"/>
          <w:szCs w:val="28"/>
        </w:rPr>
      </w:pP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ג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החלטה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משפט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סעיף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קטן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ניתן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לערור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לבית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משפט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שלערעור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ויחולו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הוראות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סעיף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;Times New Roman" w:ascii="Century" w:hAnsi="Century"/>
          <w:sz w:val="22"/>
          <w:szCs w:val="28"/>
        </w:rPr>
        <w:t>15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).</w:t>
      </w:r>
    </w:p>
    <w:p>
      <w:pPr>
        <w:pStyle w:val="Ruller5"/>
        <w:ind w:end="1282"/>
        <w:jc w:val="both"/>
        <w:rPr>
          <w:rStyle w:val="default"/>
          <w:rFonts w:ascii="Century" w:hAnsi="Century" w:cs="FrankRuehl;Times New Roman"/>
          <w:sz w:val="22"/>
          <w:szCs w:val="28"/>
        </w:rPr>
      </w:pP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)</w:t>
        <w:tab/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הועמד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נאשם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לדין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סעיף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זה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ישוחרר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מהטיפול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המרפאתי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נאשם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ששוחרר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כאמור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והוגשה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לגביו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בקשה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hyperlink r:id="rId135">
        <w:r>
          <w:rPr>
            <w:rStyle w:val="Hyperlink"/>
            <w:rFonts w:cs="Times New Roman;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;Times New Roman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Times New Roman;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סדר</w:t>
        </w:r>
        <w:r>
          <w:rPr>
            <w:rStyle w:val="Hyperlink"/>
            <w:rFonts w:cs="Times New Roman;Times New Roman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Times New Roman;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הדין</w:t>
        </w:r>
        <w:r>
          <w:rPr>
            <w:rStyle w:val="Hyperlink"/>
            <w:rFonts w:cs="Times New Roman;Times New Roman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Times New Roman;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הפלילי</w:t>
        </w:r>
        <w:r>
          <w:rPr>
            <w:rStyle w:val="Hyperlink"/>
            <w:rFonts w:cs="Times New Roman;Times New Roman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;Times New Roman" w:hAnsi="Times New Roman;Times New Roman" w:cs="FrankRuehl;Times New Roman"/>
            <w:color w:val="0000FF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cs="Times New Roman;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סמכויות</w:t>
        </w:r>
        <w:r>
          <w:rPr>
            <w:rStyle w:val="Hyperlink"/>
            <w:rFonts w:cs="Times New Roman;Times New Roman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Times New Roman;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אכיפה</w:t>
        </w:r>
        <w:r>
          <w:rPr>
            <w:rStyle w:val="Hyperlink"/>
            <w:rFonts w:cs="Times New Roman;Times New Roman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Times New Roman;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–</w:t>
        </w:r>
        <w:r>
          <w:rPr>
            <w:rStyle w:val="Hyperlink"/>
            <w:rFonts w:cs="Times New Roman;Times New Roman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Times New Roman;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מעצרים</w:t>
        </w:r>
        <w:r>
          <w:rPr>
            <w:rStyle w:val="Hyperlink"/>
            <w:rFonts w:ascii="Times New Roman;Times New Roman" w:hAnsi="Times New Roman;Times New Roman" w:cs="FrankRuehl;Times New Roman"/>
            <w:color w:val="0000FF"/>
            <w:sz w:val="22"/>
            <w:szCs w:val="28"/>
            <w:u w:val="single"/>
            <w:rtl w:val="true"/>
          </w:rPr>
          <w:t>)</w:t>
        </w:r>
      </w:hyperlink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התשנ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"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-</w:t>
      </w:r>
      <w:r>
        <w:rPr>
          <w:rStyle w:val="default"/>
          <w:rFonts w:cs="FrankRuehl;Times New Roman" w:ascii="Century" w:hAnsi="Century"/>
          <w:sz w:val="22"/>
          <w:szCs w:val="28"/>
        </w:rPr>
        <w:t>1996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 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להלן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hyperlink r:id="rId136">
        <w:r>
          <w:rPr>
            <w:rStyle w:val="Hyperlink"/>
            <w:rFonts w:cs="Times New Roman;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;Times New Roman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Times New Roman;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המעצרים</w:t>
        </w:r>
      </w:hyperlink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יחולו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הוראות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סעיף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;Times New Roman" w:ascii="Century" w:hAnsi="Century"/>
          <w:sz w:val="22"/>
          <w:szCs w:val="28"/>
        </w:rPr>
        <w:t>48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)(</w:t>
      </w:r>
      <w:r>
        <w:rPr>
          <w:rStyle w:val="default"/>
          <w:rFonts w:cs="FrankRuehl;Times New Roman" w:ascii="Century" w:hAnsi="Century"/>
          <w:sz w:val="22"/>
          <w:szCs w:val="28"/>
        </w:rPr>
        <w:t>7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לחוק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האמור</w:t>
      </w:r>
      <w:r>
        <w:rPr>
          <w:rStyle w:val="default"/>
          <w:rFonts w:cs="FrankRuehl;Times New Roman" w:ascii="Century" w:hAnsi="Century"/>
          <w:sz w:val="22"/>
          <w:szCs w:val="28"/>
          <w:rtl w:val="true"/>
        </w:rPr>
        <w:t>.</w:t>
      </w:r>
    </w:p>
    <w:p>
      <w:pPr>
        <w:pStyle w:val="Ruller5"/>
        <w:ind w:end="1282"/>
        <w:jc w:val="both"/>
        <w:rPr>
          <w:rStyle w:val="default"/>
          <w:rFonts w:ascii="Century" w:hAnsi="Century" w:cs="Century"/>
          <w:sz w:val="22"/>
          <w:szCs w:val="28"/>
        </w:rPr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Fonts w:cs="David;Times New Roman"/>
          <w:rtl w:val="true"/>
        </w:rPr>
        <w:tab/>
      </w:r>
      <w:r>
        <w:rPr>
          <w:rFonts w:ascii="Century" w:hAnsi="Century" w:cs="Century"/>
          <w:rtl w:val="true"/>
        </w:rPr>
        <w:t>ה</w:t>
      </w:r>
      <w:r>
        <w:rPr>
          <w:rtl w:val="true"/>
        </w:rPr>
        <w:t>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Fonts w:ascii="Century" w:hAnsi="Century" w:cs="Century"/>
          <w:rtl w:val="true"/>
        </w:rPr>
        <w:t xml:space="preserve">מבחנים </w:t>
      </w:r>
      <w:r>
        <w:rPr>
          <w:rtl w:val="true"/>
        </w:rPr>
        <w:t>לאורם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לתמצתם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מסוגלות הנאשם ל</w:t>
      </w:r>
      <w:r>
        <w:rPr>
          <w:rFonts w:ascii="Century" w:hAnsi="Century" w:cs="Century"/>
          <w:rtl w:val="true"/>
        </w:rPr>
        <w:t>מנות לו סניגור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 xml:space="preserve">תקשר עם עורך דינו ולהבין את </w:t>
      </w:r>
      <w:r>
        <w:rPr>
          <w:rFonts w:ascii="Century" w:hAnsi="Century" w:cs="Century"/>
          <w:rtl w:val="true"/>
        </w:rPr>
        <w:t xml:space="preserve">מהות </w:t>
      </w:r>
      <w:r>
        <w:rPr>
          <w:rFonts w:ascii="Century" w:hAnsi="Century" w:cs="Century"/>
          <w:rtl w:val="true"/>
        </w:rPr>
        <w:t>ההליך המשפטי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לעומת מי שאינו מסוגל לכך עקב מחלת נפש או פיגור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37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715/78</w:t>
        </w:r>
        <w:r>
          <w:rPr>
            <w:rStyle w:val="Hyperlink"/>
            <w:rFonts w:cs="Century" w:ascii="Century" w:hAnsi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לוי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נ</w:t>
        </w:r>
        <w:r>
          <w:rPr>
            <w:rStyle w:val="Hyperlink"/>
            <w:rFonts w:cs="Century" w:ascii="Century" w:hAnsi="Century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rtl w:val="true"/>
          </w:rPr>
          <w:t>מדינת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ישראל</w:t>
        </w:r>
        <w:r>
          <w:rPr>
            <w:rStyle w:val="Hyperlink"/>
            <w:rFonts w:cs="Century" w:ascii="Century" w:hAnsi="Century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ד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לג</w:t>
        </w:r>
      </w:hyperlink>
      <w:r>
        <w:rPr>
          <w:sz w:val="28"/>
          <w:rtl w:val="true"/>
        </w:rPr>
        <w:t>(</w:t>
      </w:r>
      <w:r>
        <w:rPr>
          <w:sz w:val="28"/>
        </w:rPr>
        <w:t>3</w:t>
      </w:r>
      <w:r>
        <w:rPr>
          <w:sz w:val="28"/>
          <w:rtl w:val="true"/>
        </w:rPr>
        <w:t xml:space="preserve">) </w:t>
      </w:r>
      <w:r>
        <w:rPr>
          <w:sz w:val="28"/>
        </w:rPr>
        <w:t>228</w:t>
      </w:r>
      <w:r>
        <w:rPr>
          <w:sz w:val="28"/>
          <w:rtl w:val="true"/>
        </w:rPr>
        <w:t xml:space="preserve">, </w:t>
      </w:r>
      <w:r>
        <w:rPr>
          <w:sz w:val="28"/>
        </w:rPr>
        <w:t>231</w:t>
      </w:r>
      <w:r>
        <w:rPr>
          <w:sz w:val="28"/>
          <w:rtl w:val="true"/>
        </w:rPr>
        <w:t xml:space="preserve"> (</w:t>
      </w:r>
      <w:r>
        <w:rPr>
          <w:sz w:val="28"/>
        </w:rPr>
        <w:t>1979</w:t>
      </w:r>
      <w:r>
        <w:rPr>
          <w:sz w:val="28"/>
          <w:rtl w:val="true"/>
        </w:rPr>
        <w:t>);</w:t>
      </w:r>
      <w:r>
        <w:rPr>
          <w:rFonts w:cs="Century" w:ascii="Century" w:hAnsi="Century"/>
          <w:rtl w:val="true"/>
        </w:rPr>
        <w:t xml:space="preserve"> </w:t>
      </w:r>
      <w:hyperlink r:id="rId1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2111/93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אבנרי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מח</w:t>
        </w:r>
      </w:hyperlink>
      <w:r>
        <w:rPr>
          <w:sz w:val="28"/>
          <w:rtl w:val="true"/>
        </w:rPr>
        <w:t>(</w:t>
      </w:r>
      <w:r>
        <w:rPr>
          <w:sz w:val="28"/>
        </w:rPr>
        <w:t>5</w:t>
      </w:r>
      <w:r>
        <w:rPr>
          <w:sz w:val="28"/>
          <w:rtl w:val="true"/>
        </w:rPr>
        <w:t xml:space="preserve">) </w:t>
      </w:r>
      <w:r>
        <w:rPr>
          <w:sz w:val="28"/>
        </w:rPr>
        <w:t>133</w:t>
      </w:r>
      <w:r>
        <w:rPr>
          <w:sz w:val="28"/>
          <w:rtl w:val="true"/>
        </w:rPr>
        <w:t xml:space="preserve">, </w:t>
      </w:r>
      <w:r>
        <w:rPr>
          <w:sz w:val="28"/>
        </w:rPr>
        <w:t>143</w:t>
      </w:r>
      <w:r>
        <w:rPr>
          <w:sz w:val="28"/>
          <w:rtl w:val="true"/>
        </w:rPr>
        <w:t xml:space="preserve"> (</w:t>
      </w:r>
      <w:r>
        <w:rPr>
          <w:sz w:val="28"/>
        </w:rPr>
        <w:t>1994</w:t>
      </w:r>
      <w:r>
        <w:rPr>
          <w:sz w:val="28"/>
          <w:rtl w:val="true"/>
        </w:rPr>
        <w:t>)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אבנרי</w:t>
      </w:r>
      <w:r>
        <w:rPr>
          <w:sz w:val="28"/>
          <w:rtl w:val="true"/>
        </w:rPr>
        <w:t xml:space="preserve">); </w:t>
      </w:r>
      <w:hyperlink r:id="rId13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3230/05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22.1.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</w:rPr>
        <w:t>07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גולה</w:t>
      </w:r>
      <w:r>
        <w:rPr>
          <w:rFonts w:cs="Century" w:ascii="Century" w:hAnsi="Century"/>
          <w:rtl w:val="true"/>
        </w:rPr>
        <w:t>);</w:t>
      </w:r>
      <w:r>
        <w:rPr>
          <w:rFonts w:cs="Century" w:ascii="Century" w:hAnsi="Century"/>
          <w:rtl w:val="true"/>
        </w:rPr>
        <w:t xml:space="preserve"> </w:t>
      </w:r>
      <w:hyperlink r:id="rId14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3193/07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טבאג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2.4.2009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טבאג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cs="Century" w:ascii="Century" w:hAnsi="Century"/>
          <w:rtl w:val="true"/>
        </w:rPr>
        <w:t>);</w:t>
      </w:r>
      <w:r>
        <w:rPr>
          <w:rFonts w:cs="Century" w:ascii="Century" w:hAnsi="Century"/>
          <w:rtl w:val="true"/>
        </w:rPr>
        <w:t xml:space="preserve"> </w:t>
      </w:r>
      <w:hyperlink r:id="rId1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7492/07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28.10.2009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); </w:t>
      </w:r>
      <w:hyperlink r:id="rId1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10166/09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49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11.10.2010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hyperlink r:id="rId14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9687/09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17.1.2013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1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7747/08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</w:rPr>
        <w:t>-10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5.8.2010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14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7747/08</w:t>
        </w:r>
      </w:hyperlink>
      <w:r>
        <w:rPr>
          <w:rtl w:val="true"/>
        </w:rPr>
        <w:t xml:space="preserve">)).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sz w:val="28"/>
          <w:sz w:val="28"/>
          <w:rtl w:val="true"/>
        </w:rPr>
        <w:t>העובדה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משתף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סניגוריו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מנהל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בהכרח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>" (</w:t>
      </w:r>
      <w:hyperlink r:id="rId14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1526/02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(</w:t>
      </w:r>
      <w:r>
        <w:rPr/>
        <w:t>22.11.2006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14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1526/02</w:t>
        </w:r>
      </w:hyperlink>
      <w:r>
        <w:rPr>
          <w:rtl w:val="true"/>
        </w:rPr>
        <w:t xml:space="preserve">)).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FrankRuehl;Times New Roman" w:hAnsi="FrankRuehl;Times New Roman" w:cs="FrankRuehl;Times New Roman"/>
        </w:rPr>
      </w:pPr>
      <w:r>
        <w:rPr>
          <w:rFonts w:cs="FrankRuehl;Times New Roman" w:ascii="FrankRuehl;Times New Roman" w:hAnsi="FrankRuehl;Times New Roman"/>
        </w:rPr>
        <w:t>20</w:t>
      </w:r>
      <w:r>
        <w:rPr>
          <w:rFonts w:cs="FrankRuehl;Times New Roman" w:ascii="FrankRuehl;Times New Roman" w:hAnsi="FrankRuehl;Times New Roman"/>
          <w:rtl w:val="true"/>
        </w:rPr>
        <w:t>.</w:t>
        <w:tab/>
      </w:r>
      <w:r>
        <w:rPr>
          <w:rFonts w:ascii="FrankRuehl;Times New Roman" w:hAnsi="FrankRuehl;Times New Roman"/>
          <w:rtl w:val="true"/>
        </w:rPr>
        <w:t xml:space="preserve">גם אדם </w:t>
      </w:r>
      <w:r>
        <w:rPr>
          <w:rFonts w:ascii="FrankRuehl;Times New Roman" w:hAnsi="FrankRuehl;Times New Roman"/>
          <w:rtl w:val="true"/>
        </w:rPr>
        <w:t>מן היישוב</w:t>
      </w:r>
      <w:r>
        <w:rPr>
          <w:rFonts w:cs="FrankRuehl;Times New Roman" w:ascii="FrankRuehl;Times New Roman" w:hAnsi="FrankRuehl;Times New Roman"/>
          <w:rtl w:val="true"/>
        </w:rPr>
        <w:t xml:space="preserve">, </w:t>
      </w:r>
      <w:r>
        <w:rPr>
          <w:rFonts w:ascii="FrankRuehl;Times New Roman" w:hAnsi="FrankRuehl;Times New Roman"/>
          <w:rtl w:val="true"/>
        </w:rPr>
        <w:t>ש</w:t>
      </w:r>
      <w:r>
        <w:rPr>
          <w:rFonts w:ascii="FrankRuehl;Times New Roman" w:hAnsi="FrankRuehl;Times New Roman"/>
          <w:rtl w:val="true"/>
        </w:rPr>
        <w:t>אין לו סניגור</w:t>
      </w:r>
      <w:r>
        <w:rPr>
          <w:rFonts w:cs="FrankRuehl;Times New Roman" w:ascii="FrankRuehl;Times New Roman" w:hAnsi="FrankRuehl;Times New Roman"/>
          <w:rtl w:val="true"/>
        </w:rPr>
        <w:t>,</w:t>
      </w:r>
      <w:r>
        <w:rPr>
          <w:rFonts w:cs="FrankRuehl;Times New Roman" w:ascii="FrankRuehl;Times New Roman" w:hAnsi="FrankRuehl;Times New Roman"/>
          <w:rtl w:val="true"/>
        </w:rPr>
        <w:t xml:space="preserve"> </w:t>
      </w:r>
      <w:r>
        <w:rPr>
          <w:rFonts w:ascii="FrankRuehl;Times New Roman" w:hAnsi="FrankRuehl;Times New Roman"/>
          <w:rtl w:val="true"/>
        </w:rPr>
        <w:t>מתקשה להבין את ההליך הפלילי</w:t>
      </w:r>
      <w:r>
        <w:rPr>
          <w:rFonts w:cs="FrankRuehl;Times New Roman" w:ascii="FrankRuehl;Times New Roman" w:hAnsi="FrankRuehl;Times New Roman"/>
          <w:rtl w:val="true"/>
        </w:rPr>
        <w:t xml:space="preserve">, </w:t>
      </w:r>
      <w:r>
        <w:rPr>
          <w:rFonts w:ascii="FrankRuehl;Times New Roman" w:hAnsi="FrankRuehl;Times New Roman"/>
          <w:rtl w:val="true"/>
        </w:rPr>
        <w:t>והפסיקה קבעה אפוא רף נמוך למדי לצורך אי הכשירות</w:t>
      </w:r>
      <w:r>
        <w:rPr>
          <w:rFonts w:cs="FrankRuehl;Times New Roman" w:ascii="FrankRuehl;Times New Roman" w:hAnsi="FrankRuehl;Times New Roman"/>
          <w:rtl w:val="true"/>
        </w:rPr>
        <w:t xml:space="preserve">, </w:t>
      </w:r>
      <w:r>
        <w:rPr>
          <w:rFonts w:ascii="FrankRuehl;Times New Roman" w:hAnsi="FrankRuehl;Times New Roman"/>
          <w:rtl w:val="true"/>
        </w:rPr>
        <w:t>רף של הבנה בסיסית</w:t>
      </w:r>
      <w:r>
        <w:rPr>
          <w:rFonts w:cs="FrankRuehl;Times New Roman" w:ascii="FrankRuehl;Times New Roman" w:hAnsi="FrankRuehl;Times New Roman"/>
          <w:rtl w:val="true"/>
        </w:rPr>
        <w:t>:</w:t>
      </w:r>
    </w:p>
    <w:p>
      <w:pPr>
        <w:pStyle w:val="Ruller42"/>
        <w:spacing w:before="0" w:after="0"/>
        <w:ind w:end="0"/>
        <w:contextualSpacing/>
        <w:jc w:val="both"/>
        <w:rPr>
          <w:rFonts w:ascii="FrankRuehl;Times New Roman" w:hAnsi="FrankRuehl;Times New Roman" w:cs="FrankRuehl;Times New Roman"/>
        </w:rPr>
      </w:pPr>
      <w:r>
        <w:rPr>
          <w:rFonts w:cs="FrankRuehl;Times New Roman" w:ascii="FrankRuehl;Times New Roman" w:hAnsi="FrankRuehl;Times New Roman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האם הנאשם מסוגל לתקשר עם עורך דינו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בסיסי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למסור לו את גרסתו ולייפות את כוחו לפעול בשמו</w:t>
      </w:r>
      <w:r>
        <w:rPr>
          <w:rFonts w:cs="Century" w:ascii="Century" w:hAnsi="Century"/>
          <w:rtl w:val="true"/>
        </w:rPr>
        <w:t>;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האם הנאשם מבין את ההליך המשפטי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בסיסי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כלומר – מודע להימצאותו באולם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מזהה את בעלי התפקידים השונים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מבין את תפקידם ומבין את האישומים כנגדו</w:t>
      </w:r>
      <w:r>
        <w:rPr>
          <w:rFonts w:cs="Century" w:ascii="Century" w:hAnsi="Century"/>
          <w:rtl w:val="true"/>
        </w:rPr>
        <w:t>. [...]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האם הנאשם מבין את העדויות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בסיסי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ומסוגל לזהות האם הן משרתות את טובתו או פועלות נגדו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קרי – האם האדם הנמצא על גבי דוכן העדים מסייע לו להוכיח את חפותו או דווקא מסייע בהרשעתו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ודוק – גם כאן דרושה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הבחנה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בסיסית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לא נדרשת בקיאות בעדויות ובתוכנן לפרטי פרטים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דברי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דנציגר</w:t>
      </w:r>
      <w:r>
        <w:rPr>
          <w:rFonts w:ascii="Century" w:hAnsi="Century" w:cs="Century"/>
          <w:rtl w:val="true"/>
        </w:rPr>
        <w:t xml:space="preserve"> ב</w:t>
      </w:r>
      <w:hyperlink r:id="rId1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7924/07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69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5.5.2008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הדגשות הוספו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ול</w:t>
      </w:r>
      <w:r>
        <w:rPr>
          <w:rFonts w:ascii="FrankRuehl;Times New Roman" w:hAnsi="FrankRuehl;Times New Roman"/>
          <w:rtl w:val="true"/>
        </w:rPr>
        <w:t>בסוף</w:t>
      </w:r>
      <w:r>
        <w:rPr>
          <w:rFonts w:cs="FrankRuehl;Times New Roman" w:ascii="FrankRuehl;Times New Roman" w:hAnsi="FrankRuehl;Times New Roman"/>
          <w:rtl w:val="true"/>
        </w:rPr>
        <w:t xml:space="preserve">, </w:t>
      </w:r>
      <w:r>
        <w:rPr>
          <w:rFonts w:ascii="FrankRuehl;Times New Roman" w:hAnsi="FrankRuehl;Times New Roman"/>
          <w:rtl w:val="true"/>
        </w:rPr>
        <w:t xml:space="preserve">נציין כי בפסיקה נקבע כי </w:t>
      </w:r>
      <w:r>
        <w:rPr>
          <w:rFonts w:ascii="FrankRuehl;Times New Roman" w:hAnsi="FrankRuehl;Times New Roman"/>
          <w:sz w:val="28"/>
          <w:sz w:val="28"/>
          <w:rtl w:val="true"/>
        </w:rPr>
        <w:t>על מנת שנאשם יבוא בגדרי</w:t>
      </w:r>
      <w:r>
        <w:rPr>
          <w:rFonts w:ascii="FrankRuehl;Times New Roman" w:hAnsi="FrankRuehl;Times New Roman"/>
          <w:rtl w:val="true"/>
        </w:rPr>
        <w:t xml:space="preserve"> </w:t>
      </w:r>
      <w:hyperlink r:id="rId149">
        <w:r>
          <w:rPr>
            <w:rStyle w:val="Hyperlink"/>
            <w:rFonts w:ascii="FrankRuehl;Times New Roman" w:hAnsi="FrankRuehl;Times New Roman"/>
            <w:rtl w:val="true"/>
          </w:rPr>
          <w:t>סעיף</w:t>
        </w:r>
        <w:r>
          <w:rPr>
            <w:rStyle w:val="Hyperlink"/>
            <w:rFonts w:ascii="FrankRuehl;Times New Roman" w:hAnsi="FrankRuehl;Times New Roman"/>
            <w:rtl w:val="true"/>
          </w:rPr>
          <w:t xml:space="preserve"> </w:t>
        </w:r>
        <w:r>
          <w:rPr>
            <w:rStyle w:val="Hyperlink"/>
            <w:rFonts w:cs="FrankRuehl;Times New Roman" w:ascii="FrankRuehl;Times New Roman" w:hAnsi="FrankRuehl;Times New Roman"/>
          </w:rPr>
          <w:t>170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 </w:t>
      </w:r>
      <w:r>
        <w:rPr>
          <w:rFonts w:ascii="FrankRuehl;Times New Roman" w:hAnsi="FrankRuehl;Times New Roman"/>
          <w:rtl w:val="true"/>
        </w:rPr>
        <w:t>ל</w:t>
      </w:r>
      <w:hyperlink r:id="rId150">
        <w:r>
          <w:rPr>
            <w:rStyle w:val="Hyperlink"/>
            <w:rFonts w:ascii="FrankRuehl;Times New Roman" w:hAnsi="FrankRuehl;Times New Roman"/>
            <w:color w:val="0000FF"/>
            <w:u w:val="single"/>
            <w:rtl w:val="true"/>
          </w:rPr>
          <w:t>חסד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u w:val="single"/>
            <w:rtl w:val="true"/>
          </w:rPr>
          <w:t>פ</w:t>
        </w:r>
      </w:hyperlink>
      <w:r>
        <w:rPr>
          <w:rFonts w:ascii="FrankRuehl;Times New Roman" w:hAnsi="FrankRuehl;Times New Roman"/>
          <w:rtl w:val="true"/>
        </w:rPr>
        <w:t xml:space="preserve"> יש להוכיח שני תנאים מצטברים והם</w:t>
      </w:r>
      <w:r>
        <w:rPr>
          <w:rFonts w:cs="FrankRuehl;Times New Roman" w:ascii="FrankRuehl;Times New Roman" w:hAnsi="FrankRuehl;Times New Roman"/>
          <w:rtl w:val="true"/>
        </w:rPr>
        <w:t>: 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האחד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/>
          <w:sz w:val="28"/>
          <w:sz w:val="28"/>
          <w:rtl w:val="true"/>
        </w:rPr>
        <w:t>כי ייקבע שהנאשם אינו מסוגל לעמוד לדין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והשני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/>
          <w:sz w:val="28"/>
          <w:sz w:val="28"/>
          <w:rtl w:val="true"/>
        </w:rPr>
        <w:t>כי חוסר מסוגלות זה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נובע מעובדת היותו של הנאשם חולה נפש או שהוכר כמפגר</w:t>
      </w:r>
      <w:r>
        <w:rPr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hyperlink r:id="rId15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10028/06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רינגורט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17.9.2007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יכול שנאשם יאובחן כחולה נפש ולמרות זאת ייקבע כי הוא מסוגל לעמוד לדין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נטל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ההוכחה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ההוכחה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כשירות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Miriam"/>
          <w:b/>
          <w:spacing w:val="0"/>
          <w:sz w:val="28"/>
          <w:szCs w:val="24"/>
        </w:rPr>
      </w:pPr>
      <w:r>
        <w:rPr>
          <w:rFonts w:cs="Miriam" w:ascii="Century" w:hAnsi="Century"/>
          <w:b/>
          <w:spacing w:val="0"/>
          <w:sz w:val="28"/>
          <w:szCs w:val="24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sz w:val="28"/>
        </w:rPr>
        <w:t>21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בנוגע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המהותי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152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34</w:t>
        </w:r>
        <w:r>
          <w:rPr>
            <w:rStyle w:val="Hyperlink"/>
            <w:sz w:val="28"/>
            <w:sz w:val="28"/>
            <w:rtl w:val="true"/>
          </w:rPr>
          <w:t>כב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ב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15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שהתקיים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השפיות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מבין רבים</w:t>
      </w:r>
      <w:r>
        <w:rPr>
          <w:rFonts w:cs="Century" w:ascii="Century" w:hAnsi="Century"/>
          <w:rtl w:val="true"/>
        </w:rPr>
        <w:t xml:space="preserve">, </w:t>
      </w:r>
      <w:hyperlink r:id="rId15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8287/05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בחטרזה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 שם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11.8.2011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בחטרזה</w:t>
      </w:r>
      <w:r>
        <w:rPr>
          <w:rFonts w:cs="Century" w:ascii="Century" w:hAnsi="Century"/>
          <w:rtl w:val="true"/>
        </w:rPr>
        <w:t xml:space="preserve">); </w:t>
      </w:r>
      <w:hyperlink r:id="rId15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3617/13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טייטל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28.6.2016</w:t>
      </w:r>
      <w:r>
        <w:rPr>
          <w:rFonts w:cs="Century" w:ascii="Century" w:hAnsi="Century"/>
          <w:rtl w:val="true"/>
        </w:rPr>
        <w:t xml:space="preserve">); </w:t>
      </w:r>
      <w:hyperlink r:id="rId15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6570/16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סופיצייב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18.12.2016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בנוגע להוכחת התנאים המנויים </w:t>
      </w:r>
      <w:hyperlink r:id="rId157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5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הקובע ענישה מופחתת בעבירת רצח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לפני תיקונו בעקבות הרפורמה בעבירות ההמתה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נקבע בפסיקה כי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מאזן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הסתברויות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בחטרזה</w:t>
      </w:r>
      <w:r>
        <w:rPr>
          <w:rtl w:val="true"/>
        </w:rPr>
        <w:t>,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>ג</w:t>
      </w:r>
      <w:r>
        <w:rPr>
          <w:rFonts w:cs="David;Times New Roman"/>
          <w:sz w:val="24"/>
          <w:szCs w:val="24"/>
          <w:rtl w:val="true"/>
        </w:rPr>
        <w:t xml:space="preserve">; </w:t>
      </w:r>
      <w:hyperlink r:id="rId1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6504/10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פרחאן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2.10.2013</w:t>
      </w:r>
      <w:r>
        <w:rPr>
          <w:rtl w:val="true"/>
        </w:rPr>
        <w:t xml:space="preserve">); </w:t>
      </w:r>
      <w:hyperlink r:id="rId16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10669/05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7.2.2008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מהו רף ההוכחה הנדרש על מנת להכריע בסוגיה של אי כשירות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שאלה זו התעוררה בפסיקה מספר פעמים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בית משפט זה נמנע מלהכריע בה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</w:t>
      </w:r>
      <w:hyperlink r:id="rId1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1526/02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שידיעתי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משגת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בערכאות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הסתברויות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16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entury" w:ascii="Century" w:hAnsi="Century"/>
            <w:color w:val="0000FF"/>
            <w:u w:val="single"/>
          </w:rPr>
          <w:t>2451/99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כדורי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18.2.02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אמסטרדם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).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16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שלום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ם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entury" w:ascii="Century" w:hAnsi="Century"/>
            <w:color w:val="0000FF"/>
            <w:u w:val="single"/>
          </w:rPr>
          <w:t>3103/98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אוגדן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19.6.00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מינץ</w:t>
      </w:r>
      <w:r>
        <w:rPr>
          <w:rtl w:val="true"/>
        </w:rPr>
        <w:t xml:space="preserve">, </w:t>
      </w:r>
      <w:r>
        <w:rPr>
          <w:rtl w:val="true"/>
        </w:rPr>
        <w:t>בהסתמכו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hyperlink r:id="rId16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59/96</w:t>
        </w:r>
      </w:hyperlink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31.3.97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</w:t>
      </w:r>
      <w:r>
        <w:rPr>
          <w:rtl w:val="true"/>
        </w:rPr>
        <w:t xml:space="preserve">;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).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)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הוסר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סעיף </w:t>
      </w:r>
      <w:r>
        <w:rPr>
          <w:rFonts w:cs="Century" w:ascii="Century" w:hAnsi="Century"/>
        </w:rPr>
        <w:t>34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באופיה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הסתברויות</w:t>
      </w:r>
      <w:r>
        <w:rPr>
          <w:rtl w:val="true"/>
        </w:rPr>
        <w:t xml:space="preserve">. </w:t>
      </w:r>
      <w:r>
        <w:rPr>
          <w:rtl w:val="true"/>
        </w:rPr>
        <w:t>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סעיף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>: "</w:t>
      </w:r>
      <w:r>
        <w:rPr>
          <w:rStyle w:val="default"/>
          <w:rFonts w:ascii="Century" w:hAnsi="Century" w:cs="Century"/>
          <w:rtl w:val="true"/>
        </w:rPr>
        <w:t>ובית</w:t>
      </w:r>
      <w:r>
        <w:rPr>
          <w:rStyle w:val="default"/>
          <w:rFonts w:ascii="Century" w:hAnsi="Century" w:cs="Century"/>
          <w:rtl w:val="true"/>
        </w:rPr>
        <w:t xml:space="preserve"> המשפט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סעיף </w:t>
      </w:r>
      <w:r>
        <w:rPr>
          <w:rFonts w:cs="Century" w:ascii="Century" w:hAnsi="Century"/>
        </w:rPr>
        <w:t>170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67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Style w:val="default"/>
          <w:rFonts w:ascii="Century" w:hAnsi="Century" w:cs="Century"/>
          <w:rtl w:val="true"/>
        </w:rPr>
        <w:t>שנאשם</w:t>
      </w:r>
      <w:r>
        <w:rPr>
          <w:rStyle w:val="default"/>
          <w:rFonts w:ascii="Century" w:hAnsi="Century" w:cs="Century"/>
          <w:rtl w:val="true"/>
        </w:rPr>
        <w:t xml:space="preserve"> אינו </w:t>
      </w:r>
      <w:r>
        <w:rPr>
          <w:rStyle w:val="default"/>
          <w:rFonts w:ascii="Century" w:hAnsi="Century" w:cs="Century"/>
          <w:rtl w:val="true"/>
        </w:rPr>
        <w:t>מסוגל</w:t>
      </w:r>
      <w:r>
        <w:rPr>
          <w:rStyle w:val="default"/>
          <w:rFonts w:ascii="Century" w:hAnsi="Century" w:cs="Century"/>
          <w:rtl w:val="true"/>
        </w:rPr>
        <w:t xml:space="preserve"> לעמוד בדין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סבור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קבע</w:t>
      </w:r>
      <w:r>
        <w:rPr>
          <w:rtl w:val="true"/>
        </w:rPr>
        <w:t xml:space="preserve">" – </w:t>
      </w:r>
      <w:r>
        <w:rPr>
          <w:rtl w:val="true"/>
        </w:rPr>
        <w:t>מרמזת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ויקבע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פוזיטיבי</w:t>
      </w:r>
      <w:r>
        <w:rPr>
          <w:rtl w:val="true"/>
        </w:rPr>
        <w:t xml:space="preserve">, </w:t>
      </w:r>
      <w:r>
        <w:rPr>
          <w:rtl w:val="true"/>
        </w:rPr>
        <w:t>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5"/>
        <w:spacing w:lineRule="auto" w:line="360"/>
        <w:ind w:end="1282"/>
        <w:jc w:val="both"/>
        <w:rPr/>
      </w:pPr>
      <w:r>
        <w:rPr>
          <w:rtl w:val="true"/>
        </w:rPr>
      </w:r>
    </w:p>
    <w:p>
      <w:pPr>
        <w:pStyle w:val="Ruller5"/>
        <w:spacing w:lineRule="auto" w:line="360"/>
        <w:ind w:end="1282"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ובעניין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טבאג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Century"/>
          <w:rtl w:val="true"/>
        </w:rPr>
        <w:t xml:space="preserve">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: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והושארה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tl w:val="true"/>
        </w:rPr>
        <w:t xml:space="preserve">. </w:t>
      </w:r>
      <w:r>
        <w:rPr>
          <w:rtl w:val="true"/>
        </w:rPr>
        <w:t>האפשרויות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הסתברויות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16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1526/02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).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מסקנתה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מיכולתו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הדיונים</w:t>
      </w:r>
      <w:r>
        <w:rPr>
          <w:rtl w:val="true"/>
        </w:rPr>
        <w:t xml:space="preserve">,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התערבותה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גולה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>)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וכן ב</w:t>
      </w:r>
      <w:hyperlink r:id="rId16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7747/08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הסתברויות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ישנם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הסתברויות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110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FrankRuehl;Times New Roman" w:hAnsi="FrankRuehl;Times New Roman" w:cs="FrankRuehl;Times New Roman"/>
          <w:sz w:val="28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השאלה התעוררה גם בערכאות הדיוניות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ושם נחלקו הדעות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בהקשר של הסגרה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בבית המשפט המחוזי </w:t>
      </w:r>
      <w:r>
        <w:rPr>
          <w:rFonts w:ascii="FrankRuehl;Times New Roman" w:hAnsi="FrankRuehl;Times New Roman"/>
          <w:sz w:val="28"/>
          <w:sz w:val="28"/>
          <w:rtl w:val="true"/>
        </w:rPr>
        <w:t>–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hyperlink r:id="rId170"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תה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 xml:space="preserve">ג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מחוזי י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-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ם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 xml:space="preserve">)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</w:rPr>
          <w:t>32860-03-12</w:t>
        </w:r>
      </w:hyperlink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פסקאות </w:t>
      </w:r>
      <w:r>
        <w:rPr>
          <w:rFonts w:cs="FrankRuehl;Times New Roman" w:ascii="FrankRuehl;Times New Roman" w:hAnsi="FrankRuehl;Times New Roman"/>
          <w:sz w:val="28"/>
        </w:rPr>
        <w:t>54-48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(</w:t>
      </w:r>
      <w:r>
        <w:rPr>
          <w:rFonts w:cs="FrankRuehl;Times New Roman" w:ascii="FrankRuehl;Times New Roman" w:hAnsi="FrankRuehl;Times New Roman"/>
          <w:sz w:val="28"/>
        </w:rPr>
        <w:t>15.3.2015</w:t>
      </w:r>
      <w:r>
        <w:rPr>
          <w:rFonts w:cs="FrankRuehl;Times New Roman" w:ascii="FrankRuehl;Times New Roman" w:hAnsi="FrankRuehl;Times New Roman"/>
          <w:sz w:val="28"/>
          <w:rtl w:val="true"/>
        </w:rPr>
        <w:t>) (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גרינברגר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); </w:t>
      </w:r>
      <w:hyperlink r:id="rId171"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צ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 xml:space="preserve">א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מחוזי י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-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ם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 xml:space="preserve">)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</w:rPr>
          <w:t>34425-05-17</w:t>
        </w:r>
      </w:hyperlink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פסקאות </w:t>
      </w:r>
      <w:r>
        <w:rPr>
          <w:rFonts w:cs="FrankRuehl;Times New Roman" w:ascii="FrankRuehl;Times New Roman" w:hAnsi="FrankRuehl;Times New Roman"/>
          <w:sz w:val="28"/>
        </w:rPr>
        <w:t>29-27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rtl w:val="true"/>
        </w:rPr>
        <w:t>(</w:t>
      </w:r>
      <w:r>
        <w:rPr>
          <w:rFonts w:cs="FrankRuehl;Times New Roman" w:ascii="FrankRuehl;Times New Roman" w:hAnsi="FrankRuehl;Times New Roman"/>
          <w:sz w:val="28"/>
        </w:rPr>
        <w:t>18.4.2017</w:t>
      </w:r>
      <w:r>
        <w:rPr>
          <w:rFonts w:cs="FrankRuehl;Times New Roman" w:ascii="FrankRuehl;Times New Roman" w:hAnsi="FrankRuehl;Times New Roman"/>
          <w:sz w:val="28"/>
          <w:rtl w:val="true"/>
        </w:rPr>
        <w:t>)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(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סגל</w:t>
      </w:r>
      <w:r>
        <w:rPr>
          <w:rFonts w:cs="FrankRuehl;Times New Roman" w:ascii="FrankRuehl;Times New Roman" w:hAnsi="FrankRuehl;Times New Roman"/>
          <w:sz w:val="28"/>
          <w:rtl w:val="true"/>
        </w:rPr>
        <w:t>);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hyperlink r:id="rId172"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ת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מחוזי מר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 xml:space="preserve">')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</w:rPr>
          <w:t>19871-07-14</w:t>
        </w:r>
      </w:hyperlink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FrankRuehl;Times New Roman" w:ascii="FrankRuehl;Times New Roman" w:hAnsi="FrankRuehl;Times New Roman"/>
          <w:sz w:val="28"/>
          <w:rtl w:val="true"/>
        </w:rPr>
        <w:t>,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פסקאות </w:t>
      </w:r>
      <w:r>
        <w:rPr>
          <w:rFonts w:cs="FrankRuehl;Times New Roman" w:ascii="FrankRuehl;Times New Roman" w:hAnsi="FrankRuehl;Times New Roman"/>
          <w:sz w:val="28"/>
        </w:rPr>
        <w:t>27-18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rtl w:val="true"/>
        </w:rPr>
        <w:t>(</w:t>
      </w:r>
      <w:r>
        <w:rPr>
          <w:rFonts w:cs="FrankRuehl;Times New Roman" w:ascii="FrankRuehl;Times New Roman" w:hAnsi="FrankRuehl;Times New Roman"/>
          <w:sz w:val="28"/>
        </w:rPr>
        <w:t>2.9.2015</w:t>
      </w:r>
      <w:r>
        <w:rPr>
          <w:rFonts w:cs="FrankRuehl;Times New Roman" w:ascii="FrankRuehl;Times New Roman" w:hAnsi="FrankRuehl;Times New Roman"/>
          <w:sz w:val="28"/>
          <w:rtl w:val="true"/>
        </w:rPr>
        <w:t>)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(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מרשק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מרום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). 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לדעה נוגדת ולפיה מידת ההוכחה היא של ספק סביר ראו </w:t>
      </w:r>
      <w:hyperlink r:id="rId173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מחוזי ת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;Arial" w:ascii="Arial;Arial" w:hAnsi="Arial;Arial"/>
            <w:color w:val="0000FF"/>
            <w:u w:val="single"/>
          </w:rPr>
          <w:t>23716-09-11</w:t>
        </w:r>
      </w:hyperlink>
      <w:r>
        <w:rPr>
          <w:rFonts w:cs="Arial;Arial" w:ascii="Arial;Arial" w:hAnsi="Arial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לייטנר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פסקאות </w:t>
      </w:r>
      <w:r>
        <w:rPr>
          <w:rFonts w:cs="FrankRuehl;Times New Roman" w:ascii="FrankRuehl;Times New Roman" w:hAnsi="FrankRuehl;Times New Roman"/>
          <w:sz w:val="28"/>
        </w:rPr>
        <w:t>65-59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cs="Arial;Arial" w:ascii="Arial;Arial" w:hAnsi="Arial;Arial"/>
          <w:rtl w:val="true"/>
        </w:rPr>
        <w:t>(</w:t>
      </w:r>
      <w:r>
        <w:rPr>
          <w:rFonts w:cs="Arial;Arial" w:ascii="Arial;Arial" w:hAnsi="Arial;Arial"/>
        </w:rPr>
        <w:t>2.5.2012</w:t>
      </w:r>
      <w:r>
        <w:rPr>
          <w:rFonts w:cs="Arial;Arial" w:ascii="Arial;Arial" w:hAnsi="Arial;Arial"/>
          <w:rtl w:val="true"/>
        </w:rPr>
        <w:t>)</w:t>
      </w:r>
      <w:r>
        <w:rPr>
          <w:rFonts w:cs="Arial;Arial" w:ascii="Arial;Arial" w:hAnsi="Arial;Arial"/>
          <w:rtl w:val="true"/>
        </w:rPr>
        <w:t xml:space="preserve"> (</w:t>
      </w:r>
      <w:r>
        <w:rPr>
          <w:rFonts w:ascii="Arial;Arial" w:hAnsi="Arial;Arial" w:cs="Arial;Arial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סוקולוב</w:t>
      </w:r>
      <w:r>
        <w:rPr>
          <w:rFonts w:cs="Arial;Arial" w:ascii="Arial;Arial" w:hAnsi="Arial;Arial"/>
          <w:rtl w:val="true"/>
        </w:rPr>
        <w:t xml:space="preserve">); </w:t>
      </w:r>
      <w:hyperlink r:id="rId174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תפ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מחוזי מר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Arial;Arial" w:ascii="Arial;Arial" w:hAnsi="Arial;Arial"/>
            <w:color w:val="0000FF"/>
            <w:u w:val="single"/>
          </w:rPr>
          <w:t>32389-11-10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מפעי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David;Times New Roman" w:hAnsi="David;Times New Roman" w:cs="David;Times New Roman"/>
          <w:rtl w:val="true"/>
        </w:rPr>
        <w:t>פס</w:t>
      </w:r>
      <w:r>
        <w:rPr>
          <w:rFonts w:ascii="David;Times New Roman" w:hAnsi="David;Times New Roman" w:cs="David;Times New Roman"/>
          <w:rtl w:val="true"/>
        </w:rPr>
        <w:t>קה</w:t>
      </w:r>
      <w:r>
        <w:rPr>
          <w:rFonts w:ascii="David;Times New Roman" w:hAnsi="David;Times New Roman" w:cs="David;Times New Roman"/>
          <w:rtl w:val="true"/>
        </w:rPr>
        <w:t xml:space="preserve"> </w:t>
      </w:r>
      <w:r>
        <w:rPr>
          <w:rFonts w:cs="David;Times New Roman" w:ascii="David;Times New Roman" w:hAnsi="David;Times New Roman"/>
        </w:rPr>
        <w:t>28</w:t>
      </w:r>
      <w:r>
        <w:rPr>
          <w:rFonts w:cs="David;Times New Roman" w:ascii="David;Times New Roman" w:hAnsi="David;Times New Roman"/>
          <w:rtl w:val="true"/>
        </w:rPr>
        <w:t xml:space="preserve"> (</w:t>
      </w:r>
      <w:r>
        <w:rPr>
          <w:rFonts w:cs="David;Times New Roman" w:ascii="David;Times New Roman" w:hAnsi="David;Times New Roman"/>
        </w:rPr>
        <w:t>15.9.11</w:t>
      </w:r>
      <w:r>
        <w:rPr>
          <w:rFonts w:cs="David;Times New Roman" w:ascii="David;Times New Roman" w:hAnsi="David;Times New Roman"/>
          <w:rtl w:val="true"/>
        </w:rPr>
        <w:t>) (</w:t>
      </w:r>
      <w:r>
        <w:rPr>
          <w:rFonts w:ascii="David;Times New Roman" w:hAnsi="David;Times New Roman" w:cs="David;Times New Roman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אמיר</w:t>
      </w:r>
      <w:r>
        <w:rPr>
          <w:rFonts w:cs="David;Times New Roman" w:ascii="David;Times New Roman" w:hAnsi="David;Times New Roman"/>
          <w:rtl w:val="true"/>
        </w:rPr>
        <w:t>)</w:t>
      </w:r>
      <w:r>
        <w:rPr>
          <w:rFonts w:cs="David;Times New Roman" w:ascii="David;Times New Roman" w:hAnsi="David;Times New Roman"/>
          <w:rtl w:val="true"/>
        </w:rPr>
        <w:t>;</w:t>
      </w:r>
      <w:r>
        <w:rPr>
          <w:rFonts w:cs="Arial;Arial" w:ascii="Arial;Arial" w:hAnsi="Arial;Arial"/>
          <w:rtl w:val="true"/>
        </w:rPr>
        <w:t xml:space="preserve"> </w:t>
      </w:r>
      <w:hyperlink r:id="rId175">
        <w:r>
          <w:rPr>
            <w:rStyle w:val="Hyperlink"/>
            <w:rFonts w:ascii="Arial;Arial" w:hAnsi="Arial;Arial" w:cs="Arial;Arial"/>
            <w:rtl w:val="true"/>
          </w:rPr>
          <w:t>ת</w:t>
        </w:r>
        <w:r>
          <w:rPr>
            <w:rStyle w:val="Hyperlink"/>
            <w:rFonts w:cs="Arial;Arial" w:ascii="Arial;Arial" w:hAnsi="Arial;Arial"/>
            <w:rtl w:val="true"/>
          </w:rPr>
          <w:t>"</w:t>
        </w:r>
        <w:r>
          <w:rPr>
            <w:rStyle w:val="Hyperlink"/>
            <w:rFonts w:ascii="Arial;Arial" w:hAnsi="Arial;Arial" w:cs="Arial;Arial"/>
            <w:rtl w:val="true"/>
          </w:rPr>
          <w:t xml:space="preserve">פ </w:t>
        </w:r>
        <w:r>
          <w:rPr>
            <w:rStyle w:val="Hyperlink"/>
            <w:rFonts w:cs="Arial;Arial" w:ascii="Arial;Arial" w:hAnsi="Arial;Arial"/>
            <w:rtl w:val="true"/>
          </w:rPr>
          <w:t>(</w:t>
        </w:r>
        <w:r>
          <w:rPr>
            <w:rStyle w:val="Hyperlink"/>
            <w:rFonts w:ascii="Arial;Arial" w:hAnsi="Arial;Arial" w:cs="Arial;Arial"/>
            <w:rtl w:val="true"/>
          </w:rPr>
          <w:t>שלום י</w:t>
        </w:r>
        <w:r>
          <w:rPr>
            <w:rStyle w:val="Hyperlink"/>
            <w:rFonts w:cs="Arial;Arial" w:ascii="Arial;Arial" w:hAnsi="Arial;Arial"/>
            <w:rtl w:val="true"/>
          </w:rPr>
          <w:t>-</w:t>
        </w:r>
        <w:r>
          <w:rPr>
            <w:rStyle w:val="Hyperlink"/>
            <w:rFonts w:ascii="Arial;Arial" w:hAnsi="Arial;Arial" w:cs="Arial;Arial"/>
            <w:rtl w:val="true"/>
          </w:rPr>
          <w:t>ם</w:t>
        </w:r>
        <w:r>
          <w:rPr>
            <w:rStyle w:val="Hyperlink"/>
            <w:rFonts w:cs="Arial;Arial" w:ascii="Arial;Arial" w:hAnsi="Arial;Arial"/>
            <w:rtl w:val="true"/>
          </w:rPr>
          <w:t xml:space="preserve">) </w:t>
        </w:r>
        <w:r>
          <w:rPr>
            <w:rStyle w:val="Hyperlink"/>
            <w:rFonts w:cs="Arial;Arial" w:ascii="Arial;Arial" w:hAnsi="Arial;Arial"/>
          </w:rPr>
          <w:t>3029/07</w:t>
        </w:r>
      </w:hyperlink>
      <w:r>
        <w:rPr>
          <w:rFonts w:cs="Arial;Arial" w:ascii="Arial;Arial" w:hAnsi="Arial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Arial;Arial" w:hAnsi="Arial;Arial" w:cs="Arial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Arial;Arial" w:ascii="Arial;Arial" w:hAnsi="Arial;Arial"/>
          <w:rtl w:val="true"/>
        </w:rPr>
        <w:t>(</w:t>
      </w:r>
      <w:r>
        <w:rPr>
          <w:rFonts w:cs="Arial;Arial" w:ascii="Arial;Arial" w:hAnsi="Arial;Arial"/>
        </w:rPr>
        <w:t>15.9.2008</w:t>
      </w:r>
      <w:r>
        <w:rPr>
          <w:rFonts w:cs="Arial;Arial" w:ascii="Arial;Arial" w:hAnsi="Arial;Arial"/>
          <w:rtl w:val="true"/>
        </w:rPr>
        <w:t>) (</w:t>
      </w:r>
      <w:r>
        <w:rPr>
          <w:rFonts w:ascii="Arial;Arial" w:hAnsi="Arial;Arial" w:cs="Arial;Arial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Fonts w:cs="Arial;Arial" w:ascii="Arial;Arial" w:hAnsi="Arial;Arial"/>
          <w:rtl w:val="true"/>
        </w:rPr>
        <w:t xml:space="preserve">). </w:t>
      </w:r>
      <w:r>
        <w:rPr>
          <w:rFonts w:ascii="Arial;Arial" w:hAnsi="Arial;Arial" w:cs="Arial;Arial"/>
          <w:rtl w:val="true"/>
        </w:rPr>
        <w:t xml:space="preserve">למקרים בהם בית המשפט לא מצא להכריע בסוגיה ראו למשל </w:t>
      </w:r>
      <w:hyperlink r:id="rId176"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תפ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 xml:space="preserve">ח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מחוזי י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-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ם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 xml:space="preserve">)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</w:rPr>
          <w:t>18062-03-12</w:t>
        </w:r>
      </w:hyperlink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בפסקאות </w:t>
      </w:r>
      <w:r>
        <w:rPr>
          <w:rFonts w:cs="FrankRuehl;Times New Roman" w:ascii="FrankRuehl;Times New Roman" w:hAnsi="FrankRuehl;Times New Roman"/>
          <w:sz w:val="28"/>
        </w:rPr>
        <w:t>51-48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(</w:t>
      </w:r>
      <w:r>
        <w:rPr>
          <w:rFonts w:cs="FrankRuehl;Times New Roman" w:ascii="FrankRuehl;Times New Roman" w:hAnsi="FrankRuehl;Times New Roman"/>
          <w:sz w:val="28"/>
        </w:rPr>
        <w:t>20.9.2015</w:t>
      </w:r>
      <w:r>
        <w:rPr>
          <w:rFonts w:cs="FrankRuehl;Times New Roman" w:ascii="FrankRuehl;Times New Roman" w:hAnsi="FrankRuehl;Times New Roman"/>
          <w:sz w:val="28"/>
          <w:rtl w:val="true"/>
        </w:rPr>
        <w:t>)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(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סגל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); </w:t>
      </w:r>
      <w:hyperlink r:id="rId177"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ת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מחוזי חי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 xml:space="preserve">')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</w:rPr>
          <w:t>281/01</w:t>
        </w:r>
      </w:hyperlink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בפסקה </w:t>
      </w:r>
      <w:r>
        <w:rPr>
          <w:rFonts w:cs="FrankRuehl;Times New Roman" w:ascii="FrankRuehl;Times New Roman" w:hAnsi="FrankRuehl;Times New Roman"/>
          <w:sz w:val="28"/>
        </w:rPr>
        <w:t>17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סוקול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rtl w:val="true"/>
        </w:rPr>
        <w:t>(</w:t>
      </w:r>
      <w:r>
        <w:rPr>
          <w:rFonts w:ascii="FrankRuehl;Times New Roman" w:hAnsi="FrankRuehl;Times New Roman"/>
          <w:sz w:val="28"/>
          <w:sz w:val="28"/>
          <w:rtl w:val="true"/>
        </w:rPr>
        <w:t>דעת מיעוט לעניין התוצאה</w:t>
      </w:r>
      <w:r>
        <w:rPr>
          <w:rFonts w:cs="FrankRuehl;Times New Roman" w:ascii="FrankRuehl;Times New Roman" w:hAnsi="FrankRuehl;Times New Roman"/>
          <w:sz w:val="28"/>
          <w:rtl w:val="true"/>
        </w:rPr>
        <w:t>)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(</w:t>
      </w:r>
      <w:r>
        <w:rPr>
          <w:rFonts w:cs="FrankRuehl;Times New Roman" w:ascii="FrankRuehl;Times New Roman" w:hAnsi="FrankRuehl;Times New Roman"/>
          <w:sz w:val="28"/>
        </w:rPr>
        <w:t>28.7.2008</w:t>
      </w:r>
      <w:r>
        <w:rPr>
          <w:rFonts w:cs="FrankRuehl;Times New Roman" w:ascii="FrankRuehl;Times New Roman" w:hAnsi="FrankRuehl;Times New Roman"/>
          <w:sz w:val="28"/>
          <w:rtl w:val="true"/>
        </w:rPr>
        <w:t>)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; </w:t>
      </w:r>
      <w:hyperlink r:id="rId178"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תפ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 xml:space="preserve">ח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מחוזי י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-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ם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 xml:space="preserve">)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</w:rPr>
          <w:t>657-09</w:t>
        </w:r>
      </w:hyperlink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טייטל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בפסקה </w:t>
      </w:r>
      <w:r>
        <w:rPr>
          <w:rFonts w:cs="FrankRuehl;Times New Roman" w:ascii="FrankRuehl;Times New Roman" w:hAnsi="FrankRuehl;Times New Roman"/>
          <w:sz w:val="28"/>
        </w:rPr>
        <w:t>37-36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(</w:t>
      </w:r>
      <w:r>
        <w:rPr>
          <w:rFonts w:cs="FrankRuehl;Times New Roman" w:ascii="FrankRuehl;Times New Roman" w:hAnsi="FrankRuehl;Times New Roman"/>
          <w:sz w:val="28"/>
        </w:rPr>
        <w:t>7.12.2011</w:t>
      </w:r>
      <w:r>
        <w:rPr>
          <w:rFonts w:cs="FrankRuehl;Times New Roman" w:ascii="FrankRuehl;Times New Roman" w:hAnsi="FrankRuehl;Times New Roman"/>
          <w:sz w:val="28"/>
          <w:rtl w:val="true"/>
        </w:rPr>
        <w:t>)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(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סגל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בהסכמת 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ו</w:t>
      </w:r>
      <w:r>
        <w:rPr>
          <w:rFonts w:cs="FrankRuehl;Times New Roman" w:ascii="FrankRuehl;Times New Roman" w:hAnsi="FrankRuehl;Times New Roman"/>
          <w:sz w:val="28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יועד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הכהן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); </w:t>
      </w:r>
      <w:hyperlink r:id="rId179"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ת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מחוזי ת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 xml:space="preserve">)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</w:rPr>
          <w:t>8657-08-14</w:t>
        </w:r>
      </w:hyperlink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55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rtl w:val="true"/>
        </w:rPr>
        <w:t>(</w:t>
      </w:r>
      <w:r>
        <w:rPr>
          <w:rFonts w:cs="FrankRuehl;Times New Roman" w:ascii="FrankRuehl;Times New Roman" w:hAnsi="FrankRuehl;Times New Roman"/>
          <w:sz w:val="28"/>
        </w:rPr>
        <w:t>8.9.2015</w:t>
      </w:r>
      <w:r>
        <w:rPr>
          <w:rFonts w:cs="FrankRuehl;Times New Roman" w:ascii="FrankRuehl;Times New Roman" w:hAnsi="FrankRuehl;Times New Roman"/>
          <w:sz w:val="28"/>
          <w:rtl w:val="true"/>
        </w:rPr>
        <w:t>)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(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)). </w:t>
      </w:r>
    </w:p>
    <w:p>
      <w:pPr>
        <w:pStyle w:val="Ruller42"/>
        <w:spacing w:before="0" w:after="0"/>
        <w:ind w:end="0"/>
        <w:contextualSpacing/>
        <w:jc w:val="both"/>
        <w:rPr>
          <w:rFonts w:ascii="FrankRuehl;Times New Roman" w:hAnsi="FrankRuehl;Times New Roman" w:cs="FrankRuehl;Times New Roman"/>
          <w:sz w:val="28"/>
        </w:rPr>
      </w:pPr>
      <w:r>
        <w:rPr>
          <w:rFonts w:cs="FrankRuehl;Times New Roman" w:ascii="FrankRuehl;Times New Roman" w:hAnsi="FrankRuehl;Times New Roman"/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לצורך תיק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איננו חייבים להכריע בסוגיה זו שכן לדידי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המערערת לא עמדה גם ברף של ספק סביר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אי הוודאות בפסיקה בסוגיה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שחוזרת ומתעוררת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דומני כי הגיעה העת להכריע בסוגית נטל ההוכחה ומידת ההוכחה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ולהתיר את הספקות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ההוכחה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הנטל הוא על הנאשם לסתור את החזקה שהוא כשיר לעמוד לדין ולהראות כי איננו כשיר לעמוד לדין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בהיקש לחזקת אי השפיות הקבועה </w:t>
      </w:r>
      <w:hyperlink r:id="rId180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ה</w:t>
        </w:r>
      </w:hyperlink>
      <w:r>
        <w:rPr>
          <w:rFonts w:ascii="Century" w:hAnsi="Century" w:cs="Century"/>
          <w:rtl w:val="true"/>
        </w:rPr>
        <w:t xml:space="preserve"> ל</w:t>
      </w:r>
      <w:hyperlink r:id="rId18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ואף מדרך של קל וחומר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בהינתן האופי הדיוני של הטענה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אזכיר שלכל אדם עומדת </w:t>
      </w:r>
      <w:r>
        <w:rPr>
          <w:rFonts w:ascii="Calibri;Times New Roman" w:hAnsi="Calibri;Times New Roman" w:cs="Calibri;Times New Roman"/>
          <w:rtl w:val="true"/>
        </w:rPr>
        <w:t xml:space="preserve">חזקת כשרות לביצוע פעולות משפטיות כאמור </w:t>
      </w:r>
      <w:hyperlink r:id="rId182">
        <w:r>
          <w:rPr>
            <w:rStyle w:val="Hyperlink"/>
            <w:rFonts w:ascii="Calibri;Times New Roman" w:hAnsi="Calibri;Times New Roman" w:cs="Calibri;Times New Roman"/>
            <w:rtl w:val="true"/>
          </w:rPr>
          <w:t>בסעיף</w:t>
        </w:r>
        <w:r>
          <w:rPr>
            <w:rStyle w:val="Hyperlink"/>
            <w:rFonts w:ascii="Calibri;Times New Roman" w:hAnsi="Calibri;Times New Roman" w:cs="Calibri;Times New Roman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</w:rPr>
          <w:t>2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ל</w:t>
      </w:r>
      <w:hyperlink r:id="rId183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הכשרות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המשפטית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והאפוטרופסות</w:t>
        </w:r>
      </w:hyperlink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ה</w:t>
      </w:r>
      <w:r>
        <w:rPr>
          <w:rFonts w:ascii="Calibri;Times New Roman" w:hAnsi="Calibri;Times New Roman" w:cs="Calibri;Times New Roman"/>
          <w:rtl w:val="true"/>
        </w:rPr>
        <w:t>תשכ</w:t>
      </w:r>
      <w:r>
        <w:rPr>
          <w:rFonts w:cs="Calibri;Times New Roman" w:ascii="Calibri;Times New Roman" w:hAnsi="Calibri;Times New Roman"/>
          <w:rtl w:val="true"/>
        </w:rPr>
        <w:t>"</w:t>
      </w:r>
      <w:r>
        <w:rPr>
          <w:rFonts w:ascii="Calibri;Times New Roman" w:hAnsi="Calibri;Times New Roman" w:cs="Calibri;Times New Roman"/>
          <w:rtl w:val="true"/>
        </w:rPr>
        <w:t>ב</w:t>
      </w:r>
      <w:r>
        <w:rPr>
          <w:rFonts w:cs="Calibri;Times New Roman" w:ascii="Calibri;Times New Roman" w:hAnsi="Calibri;Times New Roman"/>
          <w:rtl w:val="true"/>
        </w:rPr>
        <w:t>-</w:t>
      </w:r>
      <w:r>
        <w:rPr>
          <w:rFonts w:cs="Calibri;Times New Roman" w:ascii="Calibri;Times New Roman" w:hAnsi="Calibri;Times New Roman"/>
        </w:rPr>
        <w:t>1962</w:t>
      </w:r>
      <w:r>
        <w:rPr>
          <w:rFonts w:cs="Calibri;Times New Roman" w:ascii="Calibri;Times New Roman" w:hAnsi="Calibri;Times New Roman"/>
          <w:rtl w:val="true"/>
        </w:rPr>
        <w:t xml:space="preserve"> (</w:t>
      </w:r>
      <w:r>
        <w:rPr>
          <w:rFonts w:ascii="Calibri;Times New Roman" w:hAnsi="Calibri;Times New Roman" w:cs="Calibri;Times New Roman"/>
          <w:rtl w:val="true"/>
        </w:rPr>
        <w:t>להלן</w:t>
      </w:r>
      <w:r>
        <w:rPr>
          <w:rFonts w:cs="Calibri;Times New Roman" w:ascii="Calibri;Times New Roman" w:hAnsi="Calibri;Times New Roman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הכשמ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Calibri;Times New Roman" w:ascii="Calibri;Times New Roman" w:hAnsi="Calibri;Times New Roman"/>
          <w:rtl w:val="true"/>
        </w:rPr>
        <w:t xml:space="preserve">), </w:t>
      </w:r>
      <w:r>
        <w:rPr>
          <w:rFonts w:ascii="Calibri;Times New Roman" w:hAnsi="Calibri;Times New Roman" w:cs="Calibri;Times New Roman"/>
          <w:rtl w:val="true"/>
        </w:rPr>
        <w:t>ומי שמבקש לסתור חזקה זו עליו הראיה</w:t>
      </w:r>
      <w:r>
        <w:rPr>
          <w:rFonts w:cs="Calibri;Times New Roman" w:ascii="Calibri;Times New Roman" w:hAnsi="Calibri;Times New Roman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ההוכחה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מידת ההוכחה בה נדרש הנאשם לעמוד היא של מאזן הסתברויות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מהטעמים הבאים</w:t>
      </w:r>
      <w:r>
        <w:rPr>
          <w:rFonts w:cs="Century" w:ascii="Century" w:hAnsi="Century"/>
          <w:rtl w:val="true"/>
        </w:rPr>
        <w:t>: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חשין</w:t>
      </w:r>
      <w:r>
        <w:rPr>
          <w:rFonts w:ascii="Century" w:hAnsi="Century" w:cs="Century"/>
          <w:rtl w:val="true"/>
        </w:rPr>
        <w:t xml:space="preserve"> בע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פ </w:t>
      </w:r>
      <w:r>
        <w:rPr>
          <w:rFonts w:cs="Century" w:ascii="Century" w:hAnsi="Century"/>
        </w:rPr>
        <w:t>1562/06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הלשון בה השתמש המחוקק </w:t>
      </w:r>
      <w:hyperlink r:id="rId184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טח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ן </w:t>
      </w:r>
      <w:hyperlink r:id="rId185">
        <w:r>
          <w:rPr>
            <w:rStyle w:val="Hyperlink"/>
            <w:rFonts w:ascii="Century" w:hAnsi="Century" w:cs="Century"/>
            <w:rtl w:val="true"/>
          </w:rPr>
          <w:t>ובסעיף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170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8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חסד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מרמזת כי לא די בהעלאת חשש שמא הנאשם אינו מסוגל לעמוד לדין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נדרש כי בית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המשפט יהיה בדעה ויקבע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פוזטיבי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שכך הוא הדבר</w:t>
      </w:r>
      <w:r>
        <w:rPr>
          <w:rFonts w:cs="Century" w:ascii="Century" w:hAnsi="Century"/>
          <w:rtl w:val="true"/>
        </w:rPr>
        <w:t>".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מתוך היקש לרף ההוכחה של מאזן הסתברויות שבו על נאשם לעמוד לצורך ענישה מופחתת לפי </w:t>
      </w:r>
      <w:hyperlink r:id="rId18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ל</w:t>
      </w:r>
      <w:hyperlink r:id="rId18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מדרך של קל וחומר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בהינתן האופי הדיוני של הטענה לחוסר כשירות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הטענה לאי שפיות היא סייג מהותי ולכן על התביעה להוכיחה מעבר לכל ספק 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שהיא נדרשת להוכיח את כל יסודות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האקטוס ראוס והן היסוד הנפשי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ובכלל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סייג לאחריות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חלה הוראת </w:t>
      </w:r>
      <w:hyperlink r:id="rId18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כב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9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הקובע כי אם </w:t>
      </w:r>
      <w:r>
        <w:rPr>
          <w:rFonts w:cs="Century" w:ascii="Century" w:hAnsi="Century"/>
          <w:rtl w:val="true"/>
        </w:rPr>
        <w:t>"</w:t>
      </w:r>
      <w:r>
        <w:rPr>
          <w:rFonts w:ascii="FrankRuehl;Times New Roman" w:hAnsi="FrankRuehl;Times New Roman"/>
          <w:rtl w:val="true"/>
        </w:rPr>
        <w:t>התעורר ספק סביר שמא קיים סייג לאחריות פלילית</w:t>
      </w:r>
      <w:r>
        <w:rPr>
          <w:rFonts w:cs="FrankRuehl;Times New Roman" w:ascii="FrankRuehl;Times New Roman" w:hAnsi="FrankRuehl;Times New Roman"/>
          <w:rtl w:val="true"/>
        </w:rPr>
        <w:t xml:space="preserve">, </w:t>
      </w:r>
      <w:r>
        <w:rPr>
          <w:rFonts w:ascii="FrankRuehl;Times New Roman" w:hAnsi="FrankRuehl;Times New Roman"/>
          <w:rtl w:val="true"/>
        </w:rPr>
        <w:t>והספק לא הוסר</w:t>
      </w:r>
      <w:r>
        <w:rPr>
          <w:rFonts w:cs="FrankRuehl;Times New Roman" w:ascii="FrankRuehl;Times New Roman" w:hAnsi="FrankRuehl;Times New Roman"/>
          <w:rtl w:val="true"/>
        </w:rPr>
        <w:t xml:space="preserve">, </w:t>
      </w:r>
      <w:r>
        <w:rPr>
          <w:rFonts w:ascii="FrankRuehl;Times New Roman" w:hAnsi="FrankRuehl;Times New Roman"/>
          <w:rtl w:val="true"/>
        </w:rPr>
        <w:t>יחול הסייג</w:t>
      </w:r>
      <w:r>
        <w:rPr>
          <w:rFonts w:cs="FrankRuehl;Times New Roman" w:ascii="FrankRuehl;Times New Roman" w:hAnsi="FrankRuehl;Times New Roman"/>
          <w:rtl w:val="true"/>
        </w:rPr>
        <w:t xml:space="preserve">".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הטענה לחוסר כשירות לפי </w:t>
      </w:r>
      <w:hyperlink r:id="rId19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170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9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חסד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</w:hyperlink>
      <w:r>
        <w:rPr>
          <w:rFonts w:ascii="Century" w:hAnsi="Century" w:cs="Century"/>
          <w:rtl w:val="true"/>
        </w:rPr>
        <w:t xml:space="preserve"> היא טענת הגנה דיונית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עצמאית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חיצונית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שאינה נוגעת ליסודות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ולכן אין סיבה טובה להסתפק ברף של ספק סביר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השוו ל</w:t>
      </w:r>
      <w:hyperlink r:id="rId19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4675/97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רוזוב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נג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)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cs="Arial;Arial" w:ascii="Arial;Arial" w:hAnsi="Arial;Arial"/>
        </w:rPr>
        <w:t>337</w:t>
      </w:r>
      <w:r>
        <w:rPr>
          <w:rFonts w:cs="Arial;Arial" w:ascii="Arial;Arial" w:hAnsi="Arial;Arial"/>
          <w:rtl w:val="true"/>
        </w:rPr>
        <w:t>,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עמ</w:t>
      </w:r>
      <w:r>
        <w:rPr>
          <w:rFonts w:cs="Arial;Arial" w:ascii="Arial;Arial" w:hAnsi="Arial;Arial"/>
          <w:rtl w:val="true"/>
        </w:rPr>
        <w:t>'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cs="Arial;Arial" w:ascii="Arial;Arial" w:hAnsi="Arial;Arial"/>
        </w:rPr>
        <w:t>384-380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cs="Arial;Arial" w:ascii="Arial;Arial" w:hAnsi="Arial;Arial"/>
        </w:rPr>
        <w:t>410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cs="Arial;Arial" w:ascii="Arial;Arial" w:hAnsi="Arial;Arial"/>
          <w:rtl w:val="true"/>
        </w:rPr>
        <w:t>(</w:t>
      </w:r>
      <w:r>
        <w:rPr>
          <w:rFonts w:cs="Arial;Arial" w:ascii="Arial;Arial" w:hAnsi="Arial;Arial"/>
        </w:rPr>
        <w:t>1999</w:t>
      </w:r>
      <w:r>
        <w:rPr>
          <w:rFonts w:cs="Arial;Arial" w:ascii="Arial;Arial" w:hAnsi="Arial;Arial"/>
          <w:rtl w:val="true"/>
        </w:rPr>
        <w:t>)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שם נדונה טענת הגנה חיצונית מכוח </w:t>
      </w:r>
      <w:hyperlink r:id="rId194">
        <w:r>
          <w:rPr>
            <w:rStyle w:val="Hyperlink"/>
            <w:rFonts w:ascii="Arial;Arial" w:hAnsi="Arial;Arial" w:cs="Arial;Arial"/>
            <w:rtl w:val="true"/>
          </w:rPr>
          <w:t>סעיף</w:t>
        </w:r>
        <w:r>
          <w:rPr>
            <w:rStyle w:val="Hyperlink"/>
            <w:rFonts w:ascii="Arial;Arial" w:hAnsi="Arial;Arial" w:cs="Arial;Arial"/>
            <w:rtl w:val="true"/>
          </w:rPr>
          <w:t xml:space="preserve"> </w:t>
        </w:r>
        <w:r>
          <w:rPr>
            <w:rStyle w:val="Hyperlink"/>
            <w:rFonts w:cs="Arial;Arial" w:ascii="Arial;Arial" w:hAnsi="Arial;Arial"/>
          </w:rPr>
          <w:t>52</w:t>
        </w:r>
        <w:r>
          <w:rPr>
            <w:rStyle w:val="Hyperlink"/>
            <w:rFonts w:ascii="Arial;Arial" w:hAnsi="Arial;Arial" w:cs="Arial;Arial"/>
            <w:rtl w:val="true"/>
          </w:rPr>
          <w:t>ז</w:t>
        </w:r>
      </w:hyperlink>
      <w:r>
        <w:rPr>
          <w:rFonts w:ascii="Arial;Arial" w:hAnsi="Arial;Arial" w:cs="Arial;Arial"/>
          <w:rtl w:val="true"/>
        </w:rPr>
        <w:t xml:space="preserve"> ל</w:t>
      </w:r>
      <w:hyperlink r:id="rId195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חוק ניירות ערך</w:t>
        </w:r>
      </w:hyperlink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תשכ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ח</w:t>
      </w:r>
      <w:r>
        <w:rPr>
          <w:rFonts w:cs="Arial;Arial" w:ascii="Arial;Arial" w:hAnsi="Arial;Arial"/>
          <w:rtl w:val="true"/>
        </w:rPr>
        <w:t>-</w:t>
      </w:r>
      <w:r>
        <w:rPr>
          <w:rFonts w:cs="Arial;Arial" w:ascii="Arial;Arial" w:hAnsi="Arial;Arial"/>
        </w:rPr>
        <w:t>1968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 xml:space="preserve">במישור העקרוני נקבע כי </w:t>
      </w:r>
      <w:r>
        <w:rPr>
          <w:rFonts w:ascii="David;Times New Roman" w:hAnsi="David;Times New Roman" w:cs="David;Times New Roman"/>
          <w:rtl w:val="true"/>
        </w:rPr>
        <w:t>כשמדובר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cs="David;Times New Roman"/>
          <w:rtl w:val="true"/>
        </w:rPr>
        <w:t>הגנות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>להבדיל מ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cs="David;Times New Roman"/>
          <w:rtl w:val="true"/>
        </w:rPr>
        <w:t>מסייגים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>לעיתים הדרישה תהיה לעמידה במאזן הסתברויות ו</w:t>
      </w:r>
      <w:r>
        <w:rPr>
          <w:rFonts w:ascii="David;Times New Roman" w:hAnsi="David;Times New Roman" w:cs="David;Times New Roman"/>
          <w:rtl w:val="true"/>
        </w:rPr>
        <w:t xml:space="preserve">לעיתים </w:t>
      </w:r>
      <w:r>
        <w:rPr>
          <w:rFonts w:ascii="David;Times New Roman" w:hAnsi="David;Times New Roman" w:cs="David;Times New Roman"/>
          <w:rtl w:val="true"/>
        </w:rPr>
        <w:t>די יהיה לעורר ספק סביר</w:t>
      </w:r>
      <w:r>
        <w:rPr>
          <w:rFonts w:cs="David;Times New Roman" w:ascii="David;Times New Roman" w:hAnsi="David;Times New Roman"/>
          <w:rtl w:val="true"/>
        </w:rPr>
        <w:t>)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הזכרנו את חזקת הכשרות המשפטית </w:t>
      </w:r>
      <w:hyperlink r:id="rId196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הכשמ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המדובר בחזקה שבדין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שעל מנת להפריכה נדרשת מידת הוכחה של </w:t>
      </w:r>
      <w:r>
        <w:rPr>
          <w:rFonts w:ascii="Calibri;Times New Roman" w:hAnsi="Calibri;Times New Roman" w:cs="Calibri;Times New Roman"/>
          <w:rtl w:val="true"/>
        </w:rPr>
        <w:t>מאזן הסתברויות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19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1516/95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מרום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היומ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נב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813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834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1998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בירור אשמה לחוד ובירור כשירות לעמוד לדין לחוד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כשירות</w:t>
      </w:r>
      <w:r>
        <w:rPr>
          <w:rFonts w:ascii="Century" w:hAnsi="Century" w:cs="Century"/>
          <w:rtl w:val="true"/>
        </w:rPr>
        <w:t xml:space="preserve"> שקרובה במהותה 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כשרות</w:t>
      </w:r>
      <w:r>
        <w:rPr>
          <w:rFonts w:ascii="Century" w:hAnsi="Century" w:cs="Century"/>
          <w:rtl w:val="true"/>
        </w:rPr>
        <w:t xml:space="preserve"> משפטית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שעל מנת לסתור אותה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נדרש הטוען לעמוד ברף של מאזן הסתברויות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FrankRuehl;Times New Roman" w:hAnsi="FrankRuehl;Times New Roman" w:cs="FrankRuehl;Times New Roman"/>
          <w:sz w:val="28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בהינתן הרף הנמוך של הבנה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בסיסית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של מהות ההליך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שנקבע בפסיקה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זה נטל כבד במיוחד להראות במאזן הסתברויות שהנאשם אינו מסוגל להבין ולתקשר עם עורך דינו אפילו באופן בסיסי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rFonts w:ascii="FrankRuehl;Times New Roman" w:hAnsi="FrankRuehl;Times New Roman" w:cs="FrankRuehl;Times New Roman"/>
          <w:sz w:val="28"/>
        </w:rPr>
      </w:pPr>
      <w:r>
        <w:rPr>
          <w:rFonts w:cs="FrankRuehl;Times New Roman" w:ascii="FrankRuehl;Times New Roman" w:hAnsi="FrankRuehl;Times New Roman"/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FrankRuehl;Times New Roman" w:hAnsi="FrankRuehl;Times New Roman" w:cs="FrankRuehl;Times New Roman"/>
          <w:sz w:val="28"/>
        </w:rPr>
      </w:pPr>
      <w:r>
        <w:rPr>
          <w:rFonts w:cs="FrankRuehl;Times New Roman" w:ascii="FrankRuehl;Times New Roman" w:hAnsi="FrankRuehl;Times New Roman"/>
          <w:sz w:val="28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. </w:t>
      </w:r>
      <w:r>
        <w:rPr>
          <w:rFonts w:ascii="FrankRuehl;Times New Roman" w:hAnsi="FrankRuehl;Times New Roman"/>
          <w:sz w:val="28"/>
          <w:sz w:val="28"/>
          <w:rtl w:val="true"/>
        </w:rPr>
        <w:t>שיקולים מעשיים ושיקולים של מדיניות משפטית תומכים בהעמדת רף של מאזן הסתברויות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. 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לרשות הפסיכיאטר לא עומד צילום רנטגן של הנפש שיכול לסייע לו באבחנה אם יש </w:t>
      </w:r>
      <w:r>
        <w:rPr>
          <w:rFonts w:cs="FrankRuehl;Times New Roman" w:ascii="FrankRuehl;Times New Roman" w:hAnsi="FrankRuehl;Times New Roman"/>
          <w:sz w:val="28"/>
          <w:rtl w:val="true"/>
        </w:rPr>
        <w:t>"</w:t>
      </w:r>
      <w:r>
        <w:rPr>
          <w:rFonts w:ascii="FrankRuehl;Times New Roman" w:hAnsi="FrankRuehl;Times New Roman"/>
          <w:sz w:val="28"/>
          <w:sz w:val="28"/>
          <w:rtl w:val="true"/>
        </w:rPr>
        <w:t>שבר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" </w:t>
      </w:r>
      <w:r>
        <w:rPr>
          <w:rFonts w:ascii="FrankRuehl;Times New Roman" w:hAnsi="FrankRuehl;Times New Roman"/>
          <w:sz w:val="28"/>
          <w:sz w:val="28"/>
          <w:rtl w:val="true"/>
        </w:rPr>
        <w:t>בנפשו המסוכסכת של אדם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: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אורטופד</w:t>
      </w:r>
      <w:r>
        <w:rPr>
          <w:rtl w:val="true"/>
        </w:rPr>
        <w:t>, '</w:t>
      </w:r>
      <w:r>
        <w:rPr>
          <w:rtl w:val="true"/>
        </w:rPr>
        <w:t>החי</w:t>
      </w:r>
      <w:r>
        <w:rPr>
          <w:rtl w:val="true"/>
        </w:rPr>
        <w:t xml:space="preserve">'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ומצילומי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רנטגן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הנבדק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ואחריה</w:t>
      </w:r>
      <w:r>
        <w:rPr>
          <w:rtl w:val="true"/>
        </w:rPr>
        <w:t>" (</w:t>
      </w:r>
      <w:hyperlink r:id="rId19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5299/19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הפול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הישראלי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לביטוח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רכב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24.10.2019</w:t>
      </w:r>
      <w:r>
        <w:rPr>
          <w:rtl w:val="true"/>
        </w:rPr>
        <w:t xml:space="preserve">)). </w:t>
      </w:r>
      <w:r>
        <w:rPr>
          <w:rFonts w:ascii="FrankRuehl;Times New Roman" w:hAnsi="FrankRuehl;Times New Roman"/>
          <w:sz w:val="28"/>
          <w:sz w:val="28"/>
          <w:rtl w:val="true"/>
        </w:rPr>
        <w:t>בשל הגישה החשדנית</w:t>
      </w:r>
      <w:r>
        <w:rPr>
          <w:rFonts w:cs="FrankRuehl;Times New Roman" w:ascii="FrankRuehl;Times New Roman" w:hAnsi="FrankRuehl;Times New Roman"/>
          <w:sz w:val="28"/>
          <w:rtl w:val="true"/>
        </w:rPr>
        <w:t>-</w:t>
      </w:r>
      <w:r>
        <w:rPr>
          <w:rFonts w:ascii="FrankRuehl;Times New Roman" w:hAnsi="FrankRuehl;Times New Roman"/>
          <w:sz w:val="28"/>
          <w:sz w:val="28"/>
          <w:rtl w:val="true"/>
        </w:rPr>
        <w:t>משהו של הציבור הרחב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/>
          <w:sz w:val="28"/>
          <w:sz w:val="28"/>
          <w:rtl w:val="true"/>
        </w:rPr>
        <w:t>שאינו אמון על דקויות רפואיות</w:t>
      </w:r>
      <w:r>
        <w:rPr>
          <w:rFonts w:cs="FrankRuehl;Times New Roman" w:ascii="FrankRuehl;Times New Roman" w:hAnsi="FrankRuehl;Times New Roman"/>
          <w:sz w:val="28"/>
          <w:rtl w:val="true"/>
        </w:rPr>
        <w:t>-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משפטיות בנושא של שפיות וכשירות בהליך הפלילי </w:t>
      </w:r>
      <w:r>
        <w:rPr>
          <w:rFonts w:cs="FrankRuehl;Times New Roman" w:ascii="FrankRuehl;Times New Roman" w:hAnsi="FrankRuehl;Times New Roman"/>
          <w:sz w:val="28"/>
          <w:rtl w:val="true"/>
        </w:rPr>
        <w:t>(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השוו בפסק דיני </w:t>
      </w:r>
      <w:r>
        <w:rPr>
          <w:rFonts w:ascii="Century" w:hAnsi="Century" w:cs="Century"/>
          <w:rtl w:val="true"/>
        </w:rPr>
        <w:t>ב</w:t>
      </w:r>
      <w:hyperlink r:id="rId19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1274/04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סבג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29.12.2004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FrankRuehl;Times New Roman" w:hAnsi="FrankRuehl;Times New Roman"/>
          <w:sz w:val="28"/>
          <w:sz w:val="28"/>
          <w:rtl w:val="true"/>
        </w:rPr>
        <w:t>ומאחר שמדובר בנושא שלנאשם יש אפשרות ויכולת להשפיע על האבחנה בדרך של מניפולציה והתחזות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וברשותו המידע לגבי מצבו בעבר ובהווה </w:t>
      </w:r>
      <w:r>
        <w:rPr>
          <w:rFonts w:ascii="FrankRuehl;Times New Roman" w:hAnsi="FrankRuehl;Times New Roman"/>
          <w:sz w:val="28"/>
          <w:sz w:val="28"/>
          <w:rtl w:val="true"/>
        </w:rPr>
        <w:t>–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ראוי להציב רף גבוה יותר של מאזן הסתברויות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rFonts w:ascii="FrankRuehl;Times New Roman" w:hAnsi="FrankRuehl;Times New Roman" w:cs="FrankRuehl;Times New Roman"/>
          <w:sz w:val="28"/>
        </w:rPr>
      </w:pPr>
      <w:r>
        <w:rPr>
          <w:rFonts w:cs="FrankRuehl;Times New Roman" w:ascii="FrankRuehl;Times New Roman" w:hAnsi="FrankRuehl;Times New Roman"/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שיקולים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מצטברים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מוליכים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למסקנה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לסתור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חזקת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במאזן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הסתברויות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בהמשך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באוסטרליה</w:t>
      </w:r>
      <w:r>
        <w:rPr>
          <w:sz w:val="28"/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לעמוד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הסגרה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</w:rPr>
        <w:t>25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בנקודה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נחזור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ונזכיר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לקורא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נמצאים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הסייג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תקנת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מרחף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שלביו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וסייג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רחב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כשירותו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מבוקש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רגיל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לבחינת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כשירותו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למדי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ונדרשת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בסיסית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ויכולת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מתבררות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בצמצום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וברמת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הפשטה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גבוהה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הבדיקה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בהיותו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מבואי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מקדמי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מתאים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לבירור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מעמיק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בשאלת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כשירותו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המבוקש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ואחזור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sz w:val="28"/>
          <w:rtl w:val="true"/>
        </w:rPr>
        <w:t>: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לבררן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לצמצם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להידרש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לשאלת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).</w:t>
      </w:r>
    </w:p>
    <w:p>
      <w:pPr>
        <w:pStyle w:val="Ruller5"/>
        <w:spacing w:lineRule="auto" w:line="360"/>
        <w:ind w:end="1282"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שלפנינו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הפסיכיאטרים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שנתנו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</w:t>
      </w:r>
      <w:r>
        <w:rPr>
          <w:rFonts w:ascii="FrankRuehl;Times New Roman" w:hAnsi="FrankRuehl;Times New Roman"/>
          <w:sz w:val="28"/>
          <w:sz w:val="28"/>
          <w:rtl w:val="true"/>
        </w:rPr>
        <w:t>וֹ</w:t>
      </w:r>
      <w:r>
        <w:rPr>
          <w:sz w:val="28"/>
          <w:sz w:val="28"/>
          <w:rtl w:val="true"/>
        </w:rPr>
        <w:t>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ומהחקירות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הנגדיות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הארוכות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הפסיכיאטרים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שהתנהלו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לשיטתו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ובראן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לבחינה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דקדקנית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נושא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שהיקף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הבדיקה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צריך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הבדיקה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sz w:val="28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הדרך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בירור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בבחינת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עורר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המקדמית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למערערת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sz w:val="28"/>
          <w:rtl w:val="true"/>
        </w:rPr>
        <w:t>?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David;Times New Roman" w:hAnsi="David;Times New Roman" w:cs="David;Times New Roman"/>
        </w:rPr>
      </w:pP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שניתנה ההחלטה השנייה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שבגדרה הורה בית משפט קמא על מינוי הפאנל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הגישה המערערת לבית משפט זה עתירה כנגד ההחלטה אך זו נמחקה לבקשתה </w:t>
      </w:r>
      <w:r>
        <w:rPr>
          <w:rFonts w:cs="Century" w:ascii="Century" w:hAnsi="Century"/>
          <w:rtl w:val="true"/>
        </w:rPr>
        <w:t>(</w:t>
      </w:r>
      <w:hyperlink r:id="rId20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6747/19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כן הוגש ערר על החלטה זו וכן על החלטת בית משפט קמא שקבעה כי ככל שיתעורר צורך בכך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יפעיל סמכותו ויכפה את הבדיקה של המערערת על ידי חברי הפאנל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ערר זה נדחה כאמור בהחלטתו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3.12.2019</w:t>
      </w:r>
      <w:r>
        <w:rPr>
          <w:rFonts w:cs="Century" w:ascii="Century" w:hAnsi="Century"/>
          <w:rtl w:val="true"/>
        </w:rPr>
        <w:t xml:space="preserve"> (</w:t>
      </w:r>
      <w:hyperlink r:id="rId20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7503/19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הערעור שלפנינו </w:t>
      </w:r>
      <w:r>
        <w:rPr>
          <w:rFonts w:ascii="Century" w:hAnsi="Century" w:cs="Century"/>
          <w:rtl w:val="true"/>
        </w:rPr>
        <w:t>הוא אפוא הליך הערעור השני שננקט במסגרת ההחלטות הנוגעות לכשירותה של המערערת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הערעור </w:t>
      </w:r>
      <w:r>
        <w:rPr>
          <w:rFonts w:ascii="Century" w:hAnsi="Century" w:cs="Century"/>
          <w:rtl w:val="true"/>
        </w:rPr>
        <w:t xml:space="preserve">הוגש מכוח </w:t>
      </w:r>
      <w:hyperlink r:id="rId20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21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ג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0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טיפול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בחולי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נפש</w:t>
        </w:r>
      </w:hyperlink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</w:t>
      </w:r>
      <w:r>
        <w:rPr>
          <w:rFonts w:ascii="Century" w:hAnsi="Century" w:cs="Century"/>
          <w:rtl w:val="true"/>
        </w:rPr>
        <w:t xml:space="preserve">בגדרו תוקפת המערערת את קביעתו של בית משפט קמא כי היא </w:t>
      </w:r>
      <w:r>
        <w:rPr>
          <w:rFonts w:ascii="David;Times New Roman" w:hAnsi="David;Times New Roman" w:cs="David;Times New Roman"/>
          <w:rtl w:val="true"/>
        </w:rPr>
        <w:t xml:space="preserve">מתחזה לגבי כושר </w:t>
      </w:r>
      <w:r>
        <w:rPr>
          <w:rFonts w:ascii="David;Times New Roman" w:hAnsi="David;Times New Roman" w:cs="David;Times New Roman"/>
          <w:rtl w:val="true"/>
        </w:rPr>
        <w:t>ה</w:t>
      </w:r>
      <w:r>
        <w:rPr>
          <w:rFonts w:ascii="David;Times New Roman" w:hAnsi="David;Times New Roman" w:cs="David;Times New Roman"/>
          <w:rtl w:val="true"/>
        </w:rPr>
        <w:t xml:space="preserve">שיפוט </w:t>
      </w:r>
      <w:r>
        <w:rPr>
          <w:rFonts w:ascii="David;Times New Roman" w:hAnsi="David;Times New Roman" w:cs="David;Times New Roman"/>
          <w:rtl w:val="true"/>
        </w:rPr>
        <w:t xml:space="preserve">שלה </w:t>
      </w:r>
      <w:r>
        <w:rPr>
          <w:rFonts w:ascii="David;Times New Roman" w:hAnsi="David;Times New Roman" w:cs="David;Times New Roman"/>
          <w:rtl w:val="true"/>
        </w:rPr>
        <w:t>ויכולת תפקודה</w:t>
      </w:r>
      <w:r>
        <w:rPr>
          <w:rFonts w:ascii="Century" w:hAnsi="Century" w:cs="Century"/>
          <w:rtl w:val="true"/>
        </w:rPr>
        <w:t xml:space="preserve"> וכי היא מסוגלת </w:t>
      </w:r>
      <w:r>
        <w:rPr>
          <w:rFonts w:ascii="David;Times New Roman" w:hAnsi="David;Times New Roman" w:cs="David;Times New Roman"/>
          <w:rtl w:val="true"/>
        </w:rPr>
        <w:t xml:space="preserve">לעמוד </w:t>
      </w:r>
      <w:r>
        <w:rPr>
          <w:rFonts w:ascii="David;Times New Roman" w:hAnsi="David;Times New Roman" w:cs="David;Times New Roman"/>
          <w:rtl w:val="true"/>
        </w:rPr>
        <w:t>ל</w:t>
      </w:r>
      <w:r>
        <w:rPr>
          <w:rFonts w:ascii="David;Times New Roman" w:hAnsi="David;Times New Roman" w:cs="David;Times New Roman"/>
          <w:rtl w:val="true"/>
        </w:rPr>
        <w:t>דין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rFonts w:ascii="David;Times New Roman" w:hAnsi="David;Times New Roman" w:cs="David;Times New Roman"/>
          <w:sz w:val="28"/>
        </w:rPr>
      </w:pPr>
      <w:r>
        <w:rPr>
          <w:rFonts w:cs="David;Times New Roman" w:ascii="David;Times New Roman" w:hAnsi="David;Times New Roman"/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ימים ספורים לפני הדיון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עתר המשיב למחיקת ההליך על הסף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בבקשה נטען כי אין למערערת זכות לערער על החלטתו של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באשר </w:t>
      </w:r>
      <w:hyperlink r:id="rId20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21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ג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0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טיפול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בחולי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נפש</w:t>
        </w:r>
      </w:hyperlink>
      <w:r>
        <w:rPr>
          <w:rFonts w:ascii="Century" w:hAnsi="Century" w:cs="Century"/>
          <w:rtl w:val="true"/>
        </w:rPr>
        <w:t xml:space="preserve"> לא חל בהליכי הסגרה</w:t>
      </w:r>
      <w:r>
        <w:rPr>
          <w:rFonts w:cs="Century" w:ascii="Century" w:hAnsi="Century"/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שלפנינו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ראשוני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ותקדימי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ומקים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פתח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לערעורים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בניגוד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</w:t>
      </w:r>
      <w:r>
        <w:rPr>
          <w:sz w:val="28"/>
          <w:sz w:val="28"/>
          <w:rtl w:val="true"/>
        </w:rPr>
        <w:t>ההסגרה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ולמועדים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הקבועים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sz w:val="28"/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מתוך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לסבך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שנסתבך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קיבל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המלצתנו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בפתח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מהבקשה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הסף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העקרונית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0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ההסגרה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07">
        <w:r>
          <w:rPr>
            <w:rStyle w:val="Hyperlink"/>
            <w:sz w:val="28"/>
            <w:sz w:val="28"/>
            <w:rtl w:val="true"/>
          </w:rPr>
          <w:t>סעיפים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19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hyperlink r:id="rId208">
        <w:r>
          <w:rPr>
            <w:rStyle w:val="Hyperlink"/>
            <w:sz w:val="28"/>
          </w:rPr>
          <w:t>21</w:t>
        </w:r>
        <w:r>
          <w:rPr>
            <w:rStyle w:val="Hyperlink"/>
            <w:sz w:val="28"/>
            <w:sz w:val="28"/>
            <w:rtl w:val="true"/>
          </w:rPr>
          <w:t>א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20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נפש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נותרה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בעינה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הספקות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שיידונו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בעתיד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מצאתי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sz w:val="28"/>
        </w:rPr>
        <w:t>27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בעניין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לפתחו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בסוף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שנדחה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בהחלטתו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נדונה</w:t>
      </w:r>
      <w:r>
        <w:rPr>
          <w:rtl w:val="true"/>
        </w:rPr>
        <w:t xml:space="preserve">.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.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hyperlink r:id="rId21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טח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?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sz w:val="28"/>
        </w:rPr>
        <w:t>28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הוקנתה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במפורש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21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בש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3403/98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סוויסה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ישראל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נב</w:t>
        </w:r>
      </w:hyperlink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>(</w:t>
      </w:r>
      <w:r>
        <w:rPr>
          <w:rFonts w:cs="FrankRuehl;Times New Roman" w:ascii="FrankRuehl;Times New Roman" w:hAnsi="FrankRuehl;Times New Roman"/>
          <w:color w:val="000000"/>
          <w:sz w:val="28"/>
        </w:rPr>
        <w:t>2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) </w:t>
      </w:r>
      <w:r>
        <w:rPr>
          <w:rFonts w:cs="FrankRuehl;Times New Roman" w:ascii="FrankRuehl;Times New Roman" w:hAnsi="FrankRuehl;Times New Roman"/>
          <w:color w:val="000000"/>
          <w:sz w:val="28"/>
        </w:rPr>
        <w:t>620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, </w:t>
      </w:r>
      <w:r>
        <w:rPr>
          <w:rFonts w:cs="FrankRuehl;Times New Roman" w:ascii="FrankRuehl;Times New Roman" w:hAnsi="FrankRuehl;Times New Roman"/>
          <w:color w:val="000000"/>
          <w:sz w:val="28"/>
        </w:rPr>
        <w:t>625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 (</w:t>
      </w:r>
      <w:r>
        <w:rPr>
          <w:rFonts w:cs="FrankRuehl;Times New Roman" w:ascii="FrankRuehl;Times New Roman" w:hAnsi="FrankRuehl;Times New Roman"/>
          <w:color w:val="000000"/>
          <w:sz w:val="28"/>
        </w:rPr>
        <w:t>1998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>);</w:t>
      </w:r>
      <w:r>
        <w:rPr>
          <w:sz w:val="28"/>
          <w:rtl w:val="true"/>
        </w:rPr>
        <w:t xml:space="preserve"> </w:t>
      </w:r>
      <w:hyperlink r:id="rId21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בג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87/85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ארג</w:t>
        </w:r>
        <w:r>
          <w:rPr>
            <w:rStyle w:val="Hyperlink"/>
            <w:color w:val="0000FF"/>
            <w:sz w:val="28"/>
            <w:u w:val="single"/>
            <w:rtl w:val="true"/>
          </w:rPr>
          <w:t>'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וב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מפקד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כוחות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צה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ל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באזור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יהודה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ושומרון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מב</w:t>
        </w:r>
      </w:hyperlink>
      <w:r>
        <w:rPr>
          <w:rFonts w:cs="FrankRuehl;Times New Roman" w:ascii="FrankRuehl;Times New Roman" w:hAnsi="FrankRuehl;Times New Roman"/>
          <w:rtl w:val="true"/>
        </w:rPr>
        <w:t>(</w:t>
      </w:r>
      <w:r>
        <w:rPr>
          <w:rFonts w:cs="FrankRuehl;Times New Roman" w:ascii="FrankRuehl;Times New Roman" w:hAnsi="FrankRuehl;Times New Roman"/>
        </w:rPr>
        <w:t>1</w:t>
      </w:r>
      <w:r>
        <w:rPr>
          <w:rFonts w:cs="FrankRuehl;Times New Roman" w:ascii="FrankRuehl;Times New Roman" w:hAnsi="FrankRuehl;Times New Roman"/>
          <w:rtl w:val="true"/>
        </w:rPr>
        <w:t xml:space="preserve">) </w:t>
      </w:r>
      <w:r>
        <w:rPr>
          <w:rFonts w:cs="FrankRuehl;Times New Roman" w:ascii="FrankRuehl;Times New Roman" w:hAnsi="FrankRuehl;Times New Roman"/>
        </w:rPr>
        <w:t>353</w:t>
      </w:r>
      <w:r>
        <w:rPr>
          <w:rFonts w:cs="FrankRuehl;Times New Roman" w:ascii="FrankRuehl;Times New Roman" w:hAnsi="FrankRuehl;Times New Roman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</w:rPr>
        <w:t>362</w:t>
      </w:r>
      <w:r>
        <w:rPr>
          <w:sz w:val="28"/>
          <w:rtl w:val="true"/>
        </w:rPr>
        <w:t xml:space="preserve"> (</w:t>
      </w:r>
      <w:r>
        <w:rPr>
          <w:sz w:val="28"/>
        </w:rPr>
        <w:t>1988</w:t>
      </w:r>
      <w:r>
        <w:rPr>
          <w:sz w:val="28"/>
          <w:rtl w:val="true"/>
        </w:rPr>
        <w:t xml:space="preserve">)). </w:t>
      </w:r>
      <w:r>
        <w:rPr>
          <w:rFonts w:ascii="Century" w:hAnsi="Century" w:cs="Century"/>
          <w:rtl w:val="true"/>
        </w:rPr>
        <w:t>בהליך הפלילי אין אפשרות לערער על החלטות ביניים שניתנו במהלך הדיון העיקרי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במסגרת הערעור בתיק העיקרי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לאור </w:t>
      </w:r>
      <w:hyperlink r:id="rId213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214">
        <w:r>
          <w:rPr>
            <w:rStyle w:val="Hyperlink"/>
            <w:rFonts w:cs="Century" w:ascii="Century" w:hAnsi="Century"/>
          </w:rPr>
          <w:t>52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בתי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המשפט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משולב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1984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למעט במספר מקרים חריגים הקבועים בחוק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למשל </w:t>
      </w:r>
      <w:hyperlink r:id="rId2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8735/09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מרדינגר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11.11.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</w:rPr>
        <w:t>09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זו הסיבה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שהדרך היחידה לתקוף החלטה שניתנה לפי </w:t>
      </w:r>
      <w:hyperlink r:id="rId21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חסד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להבדיל מהחלטה שניתנה לפי </w:t>
      </w:r>
      <w:hyperlink r:id="rId21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74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לחסד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פ שלגביה ניתנה זכות ערר בחוק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היא באמצעות עתירה לבג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הלכה ידועה ומושרשת היא כי בג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ץ לא יתערב בהחלטות ביניים </w:t>
      </w:r>
      <w:r>
        <w:rPr>
          <w:rFonts w:ascii="Century" w:hAnsi="Century" w:cs="Century"/>
          <w:rtl w:val="true"/>
        </w:rPr>
        <w:t xml:space="preserve">בהליך הפלילי </w:t>
      </w:r>
      <w:r>
        <w:rPr>
          <w:rFonts w:ascii="Century" w:hAnsi="Century" w:cs="Century"/>
          <w:rtl w:val="true"/>
        </w:rPr>
        <w:t>אלא במקרים חריגים ונדירים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2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4922/19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פרקליטות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מרכז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פלילי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9.12.2019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).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>" (</w:t>
      </w:r>
      <w:hyperlink r:id="rId221">
        <w:r>
          <w:rPr>
            <w:rStyle w:val="Hyperlink"/>
            <w:rFonts w:ascii="FrankRuehl;Times New Roman" w:hAnsi="FrankRuehl;Times New Roman" w:eastAsia="MS Mincho;‚l‚r –¾’©"/>
            <w:spacing w:val="0"/>
            <w:sz w:val="28"/>
            <w:sz w:val="28"/>
            <w:rtl w:val="true"/>
          </w:rPr>
          <w:t>המ</w:t>
        </w:r>
        <w:r>
          <w:rPr>
            <w:rStyle w:val="Hyperlink"/>
            <w:rFonts w:eastAsia="MS Mincho;‚l‚r –¾’©" w:cs="FrankRuehl;Times New Roman" w:ascii="FrankRuehl;Times New Roman" w:hAnsi="FrankRuehl;Times New Roman"/>
            <w:spacing w:val="0"/>
            <w:sz w:val="28"/>
            <w:rtl w:val="true"/>
          </w:rPr>
          <w:t xml:space="preserve">' </w:t>
        </w:r>
        <w:r>
          <w:rPr>
            <w:rStyle w:val="Hyperlink"/>
            <w:rFonts w:eastAsia="MS Mincho;‚l‚r –¾’©" w:cs="FrankRuehl;Times New Roman" w:ascii="FrankRuehl;Times New Roman" w:hAnsi="FrankRuehl;Times New Roman"/>
            <w:spacing w:val="0"/>
            <w:sz w:val="28"/>
          </w:rPr>
          <w:t>455/66</w:t>
        </w:r>
        <w:r>
          <w:rPr>
            <w:rStyle w:val="Hyperlink"/>
            <w:rFonts w:eastAsia="MS Mincho;‚l‚r –¾’©" w:cs="FrankRuehl;Times New Roman" w:ascii="FrankRuehl;Times New Roman" w:hAnsi="FrankRuehl;Times New Roman"/>
            <w:spacing w:val="0"/>
            <w:sz w:val="28"/>
            <w:rtl w:val="true"/>
          </w:rPr>
          <w:t xml:space="preserve">‏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שר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המשפטים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קמיאר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כ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608</w:t>
      </w:r>
      <w:r>
        <w:rPr>
          <w:rtl w:val="true"/>
        </w:rPr>
        <w:t xml:space="preserve">, </w:t>
      </w:r>
      <w:r>
        <w:rPr/>
        <w:t>610</w:t>
      </w:r>
      <w:r>
        <w:rPr>
          <w:rtl w:val="true"/>
        </w:rPr>
        <w:t xml:space="preserve"> (</w:t>
      </w:r>
      <w:r>
        <w:rPr/>
        <w:t>1966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קמיאר</w:t>
      </w:r>
      <w:r>
        <w:rPr>
          <w:rtl w:val="true"/>
        </w:rPr>
        <w:t xml:space="preserve">); </w:t>
      </w:r>
      <w:hyperlink r:id="rId22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בש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501/09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מאיו</w:t>
      </w:r>
      <w:r>
        <w:rPr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10.5.2009</w:t>
      </w:r>
      <w:r>
        <w:rPr>
          <w:sz w:val="28"/>
          <w:rtl w:val="true"/>
        </w:rPr>
        <w:t>)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מאיו</w:t>
      </w:r>
      <w:r>
        <w:rPr>
          <w:sz w:val="28"/>
          <w:rtl w:val="true"/>
        </w:rPr>
        <w:t xml:space="preserve">); </w:t>
      </w:r>
      <w:r>
        <w:rPr>
          <w:sz w:val="28"/>
          <w:sz w:val="28"/>
          <w:rtl w:val="true"/>
        </w:rPr>
        <w:t>וראו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sz w:val="28"/>
        </w:rPr>
        <w:t>411</w:t>
      </w:r>
      <w:r>
        <w:rPr>
          <w:sz w:val="28"/>
          <w:rtl w:val="true"/>
        </w:rPr>
        <w:t xml:space="preserve"> (</w:t>
      </w:r>
      <w:r>
        <w:rPr>
          <w:sz w:val="28"/>
        </w:rPr>
        <w:t>1980</w:t>
      </w:r>
      <w:r>
        <w:rPr>
          <w:sz w:val="28"/>
          <w:rtl w:val="true"/>
        </w:rPr>
        <w:t>)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פלר</w:t>
      </w:r>
      <w:r>
        <w:rPr>
          <w:sz w:val="28"/>
          <w:rtl w:val="true"/>
        </w:rPr>
        <w:t xml:space="preserve">)). 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rtl w:val="true"/>
        </w:rPr>
        <w:t>ב</w:t>
      </w:r>
      <w:hyperlink r:id="rId223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5768/07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FrankRuehl;Times New Roman" w:ascii="FrankRuehl;Times New Roman" w:hAnsi="FrankRuehl;Times New Roman"/>
          <w:sz w:val="28"/>
          <w:rtl w:val="true"/>
        </w:rPr>
        <w:t>(</w:t>
      </w:r>
      <w:r>
        <w:rPr>
          <w:rFonts w:cs="FrankRuehl;Times New Roman" w:ascii="FrankRuehl;Times New Roman" w:hAnsi="FrankRuehl;Times New Roman"/>
          <w:sz w:val="28"/>
        </w:rPr>
        <w:t>17.10.2007</w:t>
      </w:r>
      <w:r>
        <w:rPr>
          <w:rFonts w:cs="FrankRuehl;Times New Roman" w:ascii="FrankRuehl;Times New Roman" w:hAnsi="FrankRuehl;Times New Roman"/>
          <w:sz w:val="28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רובינשטיין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זכות הערעור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הקבועה </w:t>
      </w:r>
      <w:hyperlink r:id="rId224">
        <w:r>
          <w:rPr>
            <w:rStyle w:val="Hyperlink"/>
            <w:rFonts w:ascii="FrankRuehl;Times New Roman" w:hAnsi="FrankRuehl;Times New Roman"/>
            <w:sz w:val="28"/>
            <w:sz w:val="28"/>
            <w:rtl w:val="true"/>
          </w:rPr>
          <w:t>בסעיף</w:t>
        </w:r>
        <w:r>
          <w:rPr>
            <w:rStyle w:val="Hyperlink"/>
            <w:rFonts w:ascii="FrankRuehl;Times New Roman" w:hAnsi="FrankRuehl;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;Times New Roman" w:ascii="FrankRuehl;Times New Roman" w:hAnsi="FrankRuehl;Times New Roman"/>
            <w:sz w:val="28"/>
          </w:rPr>
          <w:t>13</w:t>
        </w:r>
      </w:hyperlink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ל</w:t>
      </w:r>
      <w:hyperlink r:id="rId225"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חוק ההסגרה</w:t>
        </w:r>
      </w:hyperlink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היא על ההחלטה הכוללת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ולא על החלטות ביניים</w:t>
      </w:r>
      <w:r>
        <w:rPr>
          <w:rFonts w:cs="FrankRuehl;Times New Roman" w:ascii="FrankRuehl;Times New Roman" w:hAnsi="FrankRuehl;Times New Roman"/>
          <w:sz w:val="28"/>
          <w:rtl w:val="true"/>
        </w:rPr>
        <w:t>,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בדומה לפסק דין בפלילים</w:t>
      </w:r>
      <w:r>
        <w:rPr>
          <w:rFonts w:cs="FrankRuehl;Times New Roman" w:ascii="FrankRuehl;Times New Roman" w:hAnsi="FrankRuehl;Times New Roman"/>
          <w:sz w:val="28"/>
          <w:rtl w:val="true"/>
        </w:rPr>
        <w:t>.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עם זאת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/>
          <w:sz w:val="28"/>
          <w:sz w:val="28"/>
          <w:rtl w:val="true"/>
        </w:rPr>
        <w:t>השאלה 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דינן של החלטות ביניים במסגרת דיון בהליכי הסגרה כדינן של החלטות ביניים בהליכים פליליים</w:t>
      </w:r>
      <w:r>
        <w:rPr>
          <w:rFonts w:ascii="Century" w:hAnsi="Century" w:cs="Century"/>
          <w:rtl w:val="true"/>
        </w:rPr>
        <w:t xml:space="preserve"> לא הוכרעה שם</w:t>
      </w:r>
      <w:r>
        <w:rPr>
          <w:sz w:val="28"/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sz w:val="28"/>
        </w:rPr>
        <w:t>29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hyperlink r:id="rId22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David;Times New Roman" w:hAnsi="David;Times New Roman" w:cs="David;Times New Roman"/>
          <w:rtl w:val="true"/>
        </w:rPr>
        <w:t>ב</w:t>
      </w:r>
      <w:r>
        <w:rPr>
          <w:rtl w:val="true"/>
        </w:rPr>
        <w:t>עתירת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>.</w:t>
      </w:r>
      <w:r>
        <w:rPr>
          <w:sz w:val="28"/>
          <w:rtl w:val="true"/>
        </w:rPr>
        <w:t xml:space="preserve"> </w:t>
      </w:r>
      <w:hyperlink r:id="rId22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כזכור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עניינו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29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21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טח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בבקשת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היועץ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לממשלה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מסוגל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נפש</w:t>
      </w:r>
      <w:r>
        <w:rPr>
          <w:sz w:val="28"/>
          <w:rtl w:val="true"/>
        </w:rPr>
        <w:t xml:space="preserve">. </w:t>
      </w:r>
      <w:hyperlink r:id="rId230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21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ג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טח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31">
        <w:r>
          <w:rPr>
            <w:rStyle w:val="Hyperlink"/>
            <w:sz w:val="28"/>
            <w:sz w:val="28"/>
            <w:rtl w:val="true"/>
          </w:rPr>
          <w:t>לסעיף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15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ו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הקובע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sz w:val="28"/>
          <w:rtl w:val="true"/>
        </w:rPr>
        <w:t>ענין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סעיפים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</w:t>
      </w:r>
      <w:r>
        <w:rPr>
          <w:sz w:val="28"/>
          <w:sz w:val="28"/>
          <w:rtl w:val="true"/>
        </w:rPr>
        <w:t>ני</w:t>
      </w:r>
      <w:r>
        <w:rPr>
          <w:sz w:val="28"/>
          <w:sz w:val="28"/>
          <w:rtl w:val="true"/>
        </w:rPr>
        <w:t>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כדין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הרשעה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דהיינו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השאל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eastAsia="Arial TUR;Arial" w:cs="Arial TUR;Arial"/>
          <w:rtl w:val="true"/>
        </w:rPr>
        <w:t xml:space="preserve"> </w:t>
      </w:r>
      <w:hyperlink r:id="rId23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טח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;Arial" w:cs="Arial TUR;Arial"/>
          <w:rtl w:val="true"/>
        </w:rPr>
        <w:t xml:space="preserve"> </w:t>
      </w:r>
      <w:hyperlink r:id="rId233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</w:rPr>
        <w:t>30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סוגייה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קרובה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לענייננו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קיימת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אפשרות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גילוי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בהעדר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הקובעת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hyperlink r:id="rId23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ההסגרה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נחלקו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כשדעת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הפסיקה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המקביל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36">
        <w:r>
          <w:rPr>
            <w:rStyle w:val="Hyperlink"/>
            <w:sz w:val="28"/>
            <w:sz w:val="28"/>
            <w:rtl w:val="true"/>
          </w:rPr>
          <w:t>שבסעיף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74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23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חסד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ונוכח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חשיבותה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בחומרי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חקירה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הוגן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שיתאפשר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לתקן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מוקדם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ובטרם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ייסתם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הגולל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שגגה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שיצאה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הערכאה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הדיונית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עוד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נגישות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כהכרעה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דיונית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פרוצדוראלית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להותיר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הצטרף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לתוצאה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להקנות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תקנה</w:t>
      </w:r>
      <w:r>
        <w:rPr>
          <w:rtl w:val="true"/>
        </w:rPr>
        <w:t xml:space="preserve">". </w:t>
      </w:r>
      <w:r>
        <w:rPr>
          <w:sz w:val="28"/>
          <w:sz w:val="28"/>
          <w:rtl w:val="true"/>
        </w:rPr>
        <w:t>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המיעוט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כתוארה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</w:t>
      </w:r>
      <w:r>
        <w:rPr>
          <w:sz w:val="28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sz w:val="28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</w:rPr>
        <w:t>31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sz w:val="28"/>
          <w:sz w:val="28"/>
          <w:rtl w:val="true"/>
        </w:rPr>
        <w:t>יושמה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בהחלטות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שיצאו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מאוחר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והשגות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לגילוי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ותרגום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מסמכים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נדונו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ברובן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כעררים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למשל</w:t>
      </w:r>
      <w:r>
        <w:rPr>
          <w:sz w:val="28"/>
          <w:rtl w:val="true"/>
        </w:rPr>
        <w:t xml:space="preserve">, </w:t>
      </w:r>
      <w:hyperlink r:id="rId23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בש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4264/10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נובק</w:t>
      </w:r>
      <w:r>
        <w:rPr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בפסקה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7</w:t>
      </w:r>
      <w:r>
        <w:rPr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24.6.2010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; </w:t>
      </w:r>
      <w:hyperlink r:id="rId23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בש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1996/15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18.6.2015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; </w:t>
      </w:r>
      <w:hyperlink r:id="rId24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בש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3409/16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16.5.2016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; </w:t>
      </w:r>
      <w:hyperlink r:id="rId24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בש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5723/17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(‏</w:t>
      </w:r>
      <w:r>
        <w:rPr>
          <w:sz w:val="28"/>
        </w:rPr>
        <w:t>27.7.2017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; </w:t>
      </w:r>
      <w:r>
        <w:rPr>
          <w:rFonts w:ascii="Century" w:hAnsi="Century" w:cs="Century"/>
          <w:rtl w:val="true"/>
        </w:rPr>
        <w:t>ו</w:t>
      </w:r>
      <w:hyperlink r:id="rId2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4885/20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הנזכר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המערערת</w:t>
      </w:r>
      <w:r>
        <w:rPr>
          <w:sz w:val="28"/>
          <w:rtl w:val="true"/>
        </w:rPr>
        <w:t xml:space="preserve">). 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מוצאים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הסתייגות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בהחלטת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כתוארה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</w:t>
      </w:r>
      <w:r>
        <w:rPr>
          <w:sz w:val="28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hyperlink r:id="rId24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בש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7745/11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אמארה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13.11.2011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ציינה</w:t>
      </w:r>
      <w:r>
        <w:rPr>
          <w:sz w:val="28"/>
          <w:rtl w:val="true"/>
        </w:rPr>
        <w:t>: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"/>
        <w:ind w:end="1282"/>
        <w:jc w:val="both"/>
        <w:rPr>
          <w:sz w:val="28"/>
        </w:rPr>
      </w:pPr>
      <w:r>
        <w:rPr>
          <w:rtl w:val="true"/>
        </w:rPr>
        <w:t>"</w:t>
      </w:r>
      <w:r>
        <w:rPr>
          <w:rFonts w:ascii="FrankRuehl;Times New Roman" w:hAnsi="FrankRuehl;Times New Roman"/>
          <w:rtl w:val="true"/>
        </w:rPr>
        <w:t xml:space="preserve">בפתח הדברים אציין כי איני משוכנעת כלל ועיקר שמעמדת הרוב בפסק דין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מאיו</w:t>
      </w:r>
      <w:r>
        <w:rPr>
          <w:rFonts w:ascii="FrankRuehl;Times New Roman" w:hAnsi="FrankRuehl;Times New Roman"/>
          <w:rtl w:val="true"/>
        </w:rPr>
        <w:t xml:space="preserve"> יש להסיק כי קיימת למבקש זכות ערר במקרה שלפנינו</w:t>
      </w:r>
      <w:r>
        <w:rPr>
          <w:rFonts w:cs="FrankRuehl;Times New Roman" w:ascii="FrankRuehl;Times New Roman" w:hAnsi="FrankRuehl;Times New Roman"/>
          <w:rtl w:val="true"/>
        </w:rPr>
        <w:t xml:space="preserve">. </w:t>
      </w:r>
      <w:r>
        <w:rPr>
          <w:rFonts w:ascii="FrankRuehl;Times New Roman" w:hAnsi="FrankRuehl;Times New Roman"/>
          <w:rtl w:val="true"/>
        </w:rPr>
        <w:t>יש יסוד למחשבה שמעמדת השופט דנציגר שם ניתן ללמוד דווקא שיש לאפשר ערר של היועץ המשפטי רק כאשר מדובר בנזק בלתי הפיך</w:t>
      </w:r>
      <w:r>
        <w:rPr>
          <w:rFonts w:cs="FrankRuehl;Times New Roman" w:ascii="FrankRuehl;Times New Roman" w:hAnsi="FrankRuehl;Times New Roman"/>
          <w:rtl w:val="true"/>
        </w:rPr>
        <w:t xml:space="preserve">. </w:t>
      </w:r>
      <w:r>
        <w:rPr>
          <w:rFonts w:ascii="FrankRuehl;Times New Roman" w:hAnsi="FrankRuehl;Times New Roman"/>
          <w:rtl w:val="true"/>
        </w:rPr>
        <w:t>אציין גם כי כשלעצמי נוטה אני דווקא לדעת המיעוט של השופטת חיות שם</w:t>
      </w:r>
      <w:r>
        <w:rPr>
          <w:rFonts w:cs="FrankRuehl;Times New Roman" w:ascii="FrankRuehl;Times New Roman" w:hAnsi="FrankRuehl;Times New Roman"/>
          <w:rtl w:val="true"/>
        </w:rPr>
        <w:t xml:space="preserve">, </w:t>
      </w:r>
      <w:r>
        <w:rPr>
          <w:rFonts w:ascii="FrankRuehl;Times New Roman" w:hAnsi="FrankRuehl;Times New Roman"/>
          <w:rtl w:val="true"/>
        </w:rPr>
        <w:t xml:space="preserve">לפיה אין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כלל</w:t>
      </w:r>
      <w:r>
        <w:rPr>
          <w:rFonts w:ascii="FrankRuehl;Times New Roman" w:hAnsi="FrankRuehl;Times New Roman"/>
          <w:rtl w:val="true"/>
        </w:rPr>
        <w:t xml:space="preserve"> זכות ערר </w:t>
      </w:r>
      <w:r>
        <w:rPr>
          <w:rFonts w:cs="FrankRuehl;Times New Roman" w:ascii="FrankRuehl;Times New Roman" w:hAnsi="FrankRuehl;Times New Roman"/>
          <w:rtl w:val="true"/>
        </w:rPr>
        <w:t xml:space="preserve">[...].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נצטרך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u w:val="single"/>
          <w:rtl w:val="true"/>
        </w:rPr>
        <w:t>בהרכב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מאיו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tl w:val="true"/>
        </w:rPr>
        <w:t xml:space="preserve">. </w:t>
      </w:r>
      <w:r>
        <w:rPr>
          <w:rtl w:val="true"/>
        </w:rPr>
        <w:t>כשלעצמי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מאיו</w:t>
      </w:r>
      <w:r>
        <w:rPr>
          <w:rtl w:val="true"/>
        </w:rPr>
        <w:t>" (</w:t>
      </w:r>
      <w:r>
        <w:rPr>
          <w:sz w:val="28"/>
          <w:sz w:val="28"/>
          <w:rtl w:val="true"/>
        </w:rPr>
        <w:t>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6</w:t>
      </w:r>
      <w:r>
        <w:rPr>
          <w:sz w:val="28"/>
          <w:rtl w:val="true"/>
        </w:rPr>
        <w:t xml:space="preserve">, </w:t>
      </w:r>
      <w:r>
        <w:rPr>
          <w:rtl w:val="true"/>
        </w:rPr>
        <w:t>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ואף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נזדמן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rFonts w:ascii="Century" w:hAnsi="Century" w:cs="Century"/>
          <w:rtl w:val="true"/>
        </w:rPr>
        <w:t>שורת העררים שהוגשה במקרה דנן בשאלת ההתכתבויות בין ישראל לצרפת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נוגדת את טיבם וטבעם של הליכי הסגרה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אמורים להתנהל ברציפות ובזריזות </w:t>
      </w:r>
      <w:r>
        <w:rPr>
          <w:rFonts w:cs="Century" w:ascii="Century" w:hAnsi="Century"/>
          <w:rtl w:val="true"/>
        </w:rPr>
        <w:t>(</w:t>
      </w:r>
      <w:hyperlink r:id="rId24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בש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5491/11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6</w:t>
      </w:r>
      <w:r>
        <w:rPr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3.8.2011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sz w:val="28"/>
          <w:rtl w:val="true"/>
        </w:rPr>
        <w:t>)).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</w:rPr>
        <w:t>32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איני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לגילוי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לענייננו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לדידי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הקבועה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45">
        <w:r>
          <w:rPr>
            <w:rStyle w:val="Hyperlink"/>
            <w:sz w:val="28"/>
            <w:sz w:val="28"/>
            <w:rtl w:val="true"/>
          </w:rPr>
          <w:t>בסעיף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21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ג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24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נפש</w:t>
        </w:r>
      </w:hyperlink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שאלת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47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13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בבקשת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הבאתה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ערכאת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מוקדם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להשפיע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ניהול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לגופו</w:t>
      </w:r>
      <w:r>
        <w:rPr>
          <w:sz w:val="28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FrankRuehl;Times New Roman" w:hAnsi="FrankRuehl;Times New Roman" w:eastAsia="MS Mincho;‚l‚r –¾’©" w:cs="FrankRuehl;Times New Roman"/>
          <w:color w:val="000000"/>
          <w:spacing w:val="0"/>
          <w:sz w:val="28"/>
        </w:rPr>
      </w:pPr>
      <w:r>
        <w:rPr>
          <w:sz w:val="28"/>
        </w:rPr>
        <w:t>33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נועדו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להתנהל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ורציף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עמד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ברנזון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קמיאר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>
          <w:rFonts w:ascii="FrankRuehl;Times New Roman" w:hAnsi="FrankRuehl;Times New Roman" w:eastAsia="MS Mincho;‚l‚r –¾’©" w:cs="FrankRuehl;Times New Roman"/>
          <w:color w:val="000000"/>
          <w:spacing w:val="0"/>
          <w:sz w:val="28"/>
        </w:rPr>
      </w:pPr>
      <w:r>
        <w:rPr>
          <w:rFonts w:eastAsia="MS Mincho;‚l‚r –¾’©" w:cs="FrankRuehl;Times New Roman" w:ascii="FrankRuehl;Times New Roman" w:hAnsi="FrankRuehl;Times New Roman"/>
          <w:color w:val="000000"/>
          <w:spacing w:val="0"/>
          <w:sz w:val="28"/>
          <w:rtl w:val="true"/>
        </w:rPr>
      </w:r>
    </w:p>
    <w:p>
      <w:pPr>
        <w:pStyle w:val="Ruller5"/>
        <w:ind w:end="1282"/>
        <w:jc w:val="both"/>
        <w:rPr>
          <w:rFonts w:eastAsia="MS Mincho;‚l‚r –¾’©"/>
        </w:rPr>
      </w:pPr>
      <w:r>
        <w:rPr>
          <w:rFonts w:eastAsia="MS Mincho;‚l‚r –¾’©"/>
          <w:rtl w:val="true"/>
        </w:rPr>
        <w:t>"</w:t>
      </w:r>
      <w:r>
        <w:rPr>
          <w:rFonts w:eastAsia="MS Mincho;‚l‚r –¾’©"/>
          <w:rtl w:val="true"/>
        </w:rPr>
        <w:t>מטיבם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ומטבעם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שיתנהלו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ברציפות</w:t>
      </w:r>
      <w:r>
        <w:rPr>
          <w:rFonts w:eastAsia="MS Mincho;‚l‚r –¾’©"/>
          <w:rtl w:val="true"/>
        </w:rPr>
        <w:t xml:space="preserve">, </w:t>
      </w:r>
      <w:r>
        <w:rPr>
          <w:rFonts w:eastAsia="MS Mincho;‚l‚r –¾’©"/>
          <w:rtl w:val="true"/>
        </w:rPr>
        <w:t>בזריזות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ובמהירות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ויסתיימו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בהקדם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האפשר</w:t>
      </w:r>
      <w:r>
        <w:rPr>
          <w:rFonts w:eastAsia="MS Mincho;‚l‚r –¾’©"/>
          <w:rtl w:val="true"/>
        </w:rPr>
        <w:t xml:space="preserve">, </w:t>
      </w:r>
      <w:r>
        <w:rPr>
          <w:rFonts w:eastAsia="MS Mincho;‚l‚r –¾’©"/>
          <w:rtl w:val="true"/>
        </w:rPr>
        <w:t>כ</w:t>
      </w:r>
      <w:r>
        <w:rPr>
          <w:rFonts w:eastAsia="MS Mincho;‚l‚r –¾’©"/>
          <w:rtl w:val="true"/>
        </w:rPr>
        <w:t>מובן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שמירה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זכויותיו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האיש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שהסגרתו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מבוקשת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ענינו</w:t>
      </w:r>
      <w:r>
        <w:rPr>
          <w:rFonts w:eastAsia="MS Mincho;‚l‚r –¾’©"/>
          <w:rtl w:val="true"/>
        </w:rPr>
        <w:t xml:space="preserve">. </w:t>
      </w:r>
      <w:r>
        <w:rPr>
          <w:rFonts w:eastAsia="MS Mincho;‚l‚r –¾’©"/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קשור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מדינה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זרה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ומן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לחסוך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לה</w:t>
      </w:r>
      <w:r>
        <w:rPr>
          <w:rFonts w:eastAsia="MS Mincho;‚l‚r –¾’©"/>
          <w:rtl w:val="true"/>
        </w:rPr>
        <w:t xml:space="preserve">, </w:t>
      </w:r>
      <w:r>
        <w:rPr>
          <w:rFonts w:eastAsia="MS Mincho;‚l‚r –¾’©"/>
          <w:rtl w:val="true"/>
        </w:rPr>
        <w:t>ביחסיה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ישראל</w:t>
      </w:r>
      <w:r>
        <w:rPr>
          <w:rFonts w:eastAsia="MS Mincho;‚l‚r –¾’©"/>
          <w:rtl w:val="true"/>
        </w:rPr>
        <w:t xml:space="preserve">, </w:t>
      </w:r>
      <w:r>
        <w:rPr>
          <w:rFonts w:eastAsia="MS Mincho;‚l‚r –¾’©"/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תחושה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ציפיה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ואכזבה</w:t>
      </w:r>
      <w:r>
        <w:rPr>
          <w:rFonts w:eastAsia="MS Mincho;‚l‚r –¾’©"/>
          <w:rtl w:val="true"/>
        </w:rPr>
        <w:t xml:space="preserve">, </w:t>
      </w:r>
      <w:r>
        <w:rPr>
          <w:rFonts w:eastAsia="MS Mincho;‚l‚r –¾’©"/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לצערנו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מתדיינים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בארץ</w:t>
      </w:r>
      <w:r>
        <w:rPr>
          <w:rFonts w:eastAsia="MS Mincho;‚l‚r –¾’©"/>
          <w:rtl w:val="true"/>
        </w:rPr>
        <w:t xml:space="preserve">, </w:t>
      </w:r>
      <w:r>
        <w:rPr>
          <w:rFonts w:eastAsia="MS Mincho;‚l‚r –¾’©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קרובות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מתמשך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ענינם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בבית</w:t>
      </w:r>
      <w:r>
        <w:rPr>
          <w:rFonts w:eastAsia="MS Mincho;‚l‚r –¾’©"/>
          <w:rtl w:val="true"/>
        </w:rPr>
        <w:t>-</w:t>
      </w:r>
      <w:r>
        <w:rPr>
          <w:rFonts w:eastAsia="MS Mincho;‚l‚r –¾’©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יתר</w:t>
      </w:r>
      <w:r>
        <w:rPr>
          <w:rFonts w:eastAsia="MS Mincho;‚l‚r –¾’©"/>
          <w:rtl w:val="true"/>
        </w:rPr>
        <w:t>-</w:t>
      </w:r>
      <w:r>
        <w:rPr>
          <w:rFonts w:eastAsia="MS Mincho;‚l‚r –¾’©"/>
          <w:rtl w:val="true"/>
        </w:rPr>
        <w:t>על</w:t>
      </w:r>
      <w:r>
        <w:rPr>
          <w:rFonts w:eastAsia="MS Mincho;‚l‚r –¾’©"/>
          <w:rtl w:val="true"/>
        </w:rPr>
        <w:t>-</w:t>
      </w:r>
      <w:r>
        <w:rPr>
          <w:rFonts w:eastAsia="MS Mincho;‚l‚r –¾’©"/>
          <w:rtl w:val="true"/>
        </w:rPr>
        <w:t>המידה</w:t>
      </w:r>
      <w:r>
        <w:rPr>
          <w:rFonts w:eastAsia="MS Mincho;‚l‚r –¾’©"/>
          <w:rtl w:val="true"/>
        </w:rPr>
        <w:t>" (</w:t>
      </w:r>
      <w:r>
        <w:rPr>
          <w:rFonts w:eastAsia="MS Mincho;‚l‚r –¾’©"/>
          <w:rtl w:val="true"/>
        </w:rPr>
        <w:t>שם</w:t>
      </w:r>
      <w:r>
        <w:rPr>
          <w:rFonts w:eastAsia="MS Mincho;‚l‚r –¾’©"/>
          <w:rtl w:val="true"/>
        </w:rPr>
        <w:t xml:space="preserve">, </w:t>
      </w:r>
      <w:r>
        <w:rPr>
          <w:rFonts w:eastAsia="MS Mincho;‚l‚r –¾’©"/>
          <w:rtl w:val="true"/>
        </w:rPr>
        <w:t>עמ</w:t>
      </w:r>
      <w:r>
        <w:rPr>
          <w:rFonts w:eastAsia="MS Mincho;‚l‚r –¾’©"/>
          <w:rtl w:val="true"/>
        </w:rPr>
        <w:t xml:space="preserve">' </w:t>
      </w:r>
      <w:r>
        <w:rPr>
          <w:rFonts w:eastAsia="MS Mincho;‚l‚r –¾’©"/>
        </w:rPr>
        <w:t>611</w:t>
      </w:r>
      <w:r>
        <w:rPr>
          <w:rFonts w:eastAsia="MS Mincho;‚l‚r –¾’©"/>
          <w:rtl w:val="true"/>
        </w:rPr>
        <w:t>).</w:t>
      </w:r>
    </w:p>
    <w:p>
      <w:pPr>
        <w:pStyle w:val="Ruller5"/>
        <w:ind w:end="1282"/>
        <w:jc w:val="both"/>
        <w:rPr>
          <w:rFonts w:eastAsia="MS Mincho;‚l‚r –¾’©"/>
        </w:rPr>
      </w:pPr>
      <w:r>
        <w:rPr>
          <w:rFonts w:eastAsia="MS Mincho;‚l‚r –¾’©"/>
          <w:rtl w:val="true"/>
        </w:rPr>
      </w:r>
    </w:p>
    <w:p>
      <w:pPr>
        <w:pStyle w:val="Ruller5"/>
        <w:ind w:end="1282"/>
        <w:jc w:val="both"/>
        <w:rPr>
          <w:sz w:val="28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מתן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יוצר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פתח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לסרבול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ועיכוב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בניגוד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לטבעו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ורוחו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4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ההסגרה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עיגון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מפורש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בהוראות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איננו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צריכים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להרחיק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עדותנו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יוכיח</w:t>
      </w:r>
      <w:r>
        <w:rPr>
          <w:sz w:val="28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שצויין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49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13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25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ההסגרה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מוגש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30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ההחלטה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כמתחייב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רגיל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251">
        <w:r>
          <w:rPr>
            <w:rStyle w:val="Hyperlink"/>
            <w:sz w:val="28"/>
            <w:sz w:val="28"/>
            <w:rtl w:val="true"/>
          </w:rPr>
          <w:t>תקנה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199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25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חסד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</w:hyperlink>
      <w:r>
        <w:rPr>
          <w:sz w:val="28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המתנהלים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מכוחו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ברם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הכרה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53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21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תיצור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אנומליה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בסוגיית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פרק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הקצוב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בבקשת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עצמה</w:t>
      </w:r>
      <w:r>
        <w:rPr>
          <w:sz w:val="28"/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אמנם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להישמע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הנורמות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מתנהלים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נמצאות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חקיקה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hyperlink r:id="rId25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ההסגרה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בעמ</w:t>
      </w:r>
      <w:r>
        <w:rPr>
          <w:sz w:val="28"/>
          <w:rtl w:val="true"/>
        </w:rPr>
        <w:t xml:space="preserve">' </w:t>
      </w:r>
      <w:r>
        <w:rPr>
          <w:sz w:val="28"/>
        </w:rPr>
        <w:t>408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מחשבה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הרציונל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55">
        <w:r>
          <w:rPr>
            <w:rStyle w:val="Hyperlink"/>
            <w:sz w:val="28"/>
            <w:sz w:val="28"/>
            <w:rtl w:val="true"/>
          </w:rPr>
          <w:t>בסעיף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21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ג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טח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עקרוני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בגדרה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הוסף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56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21</w:t>
        </w:r>
        <w:r>
          <w:rPr>
            <w:rStyle w:val="Hyperlink"/>
            <w:sz w:val="28"/>
            <w:sz w:val="28"/>
            <w:rtl w:val="true"/>
          </w:rPr>
          <w:t>א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טח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בסעיף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קבועים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אמצעי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ביקורת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שנועדו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להבטיח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המתאימים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לטיפול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מרפאתי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מסוגל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לחזור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הצעת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5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נפש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תיקון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</w:t>
      </w:r>
      <w:r>
        <w:rPr>
          <w:sz w:val="28"/>
          <w:rtl w:val="true"/>
        </w:rPr>
        <w:t xml:space="preserve">' </w:t>
      </w:r>
      <w:r>
        <w:rPr>
          <w:sz w:val="28"/>
        </w:rPr>
        <w:t>8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התשע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-</w:t>
      </w:r>
      <w:r>
        <w:rPr>
          <w:sz w:val="28"/>
        </w:rPr>
        <w:t>2012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668</w:t>
      </w:r>
      <w:r>
        <w:rPr>
          <w:sz w:val="28"/>
          <w:rtl w:val="true"/>
        </w:rPr>
        <w:t xml:space="preserve">, </w:t>
      </w:r>
      <w:r>
        <w:rPr>
          <w:sz w:val="28"/>
        </w:rPr>
        <w:t>671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אמצעי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הביקורת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הנזכרים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היועץ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לממשלה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מסוגל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קבלת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פסיכיאטרית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והחלטת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58">
        <w:r>
          <w:rPr>
            <w:rStyle w:val="Hyperlink"/>
            <w:sz w:val="28"/>
            <w:sz w:val="28"/>
            <w:rtl w:val="true"/>
          </w:rPr>
          <w:t>בסעיף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21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ג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נועדה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לשמש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אמצעי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ביקורת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שצויין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קביעה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כשירותו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מבוקש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כשלעצמה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להשפיע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ניהול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לגופו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כשמנגד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נכבד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עסקינן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שעמדתי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בהרחבה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היקף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בחינת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59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170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26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חסד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</w:hyperlink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סייג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תקנת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רחב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לשמש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אכסניה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לבחינת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כשירותו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מבוקש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הבדיקה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טח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בירור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סוגיית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61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13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טבעו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המהיר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והרציף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ותומך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בעמדת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62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21</w:t>
        </w:r>
        <w:r>
          <w:rPr>
            <w:rStyle w:val="Hyperlink"/>
            <w:sz w:val="28"/>
            <w:sz w:val="28"/>
            <w:rtl w:val="true"/>
          </w:rPr>
          <w:t>א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טח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sz w:val="28"/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</w:rPr>
        <w:t>34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מוצאים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63">
        <w:r>
          <w:rPr>
            <w:rStyle w:val="Hyperlink"/>
            <w:sz w:val="28"/>
            <w:sz w:val="28"/>
            <w:rtl w:val="true"/>
          </w:rPr>
          <w:t>בסעיף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19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טח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כלהלן</w:t>
      </w:r>
      <w:r>
        <w:rPr>
          <w:sz w:val="28"/>
          <w:rtl w:val="true"/>
        </w:rPr>
        <w:t>: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וערר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5"/>
        <w:ind w:end="1282"/>
        <w:jc w:val="both"/>
        <w:rPr>
          <w:sz w:val="28"/>
        </w:rPr>
      </w:pP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(</w:t>
      </w:r>
      <w:r>
        <w:rPr>
          <w:rtl w:val="true"/>
        </w:rPr>
        <w:t>ג</w:t>
      </w:r>
      <w:r>
        <w:rPr>
          <w:rtl w:val="true"/>
        </w:rPr>
        <w:t xml:space="preserve">), </w:t>
      </w:r>
      <w:r>
        <w:rPr/>
        <w:t>16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eastAsia="Arial TUR;Arial" w:cs="Arial TUR;Arial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6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, </w:t>
      </w:r>
      <w:r>
        <w:rPr>
          <w:rtl w:val="true"/>
        </w:rPr>
        <w:t>בשינויים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המחוייבים</w:t>
      </w:r>
      <w:r>
        <w:rPr>
          <w:rtl w:val="true"/>
        </w:rPr>
        <w:t xml:space="preserve">;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ערר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מכאן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שהמחוקק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65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15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ג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שעניינו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בנאשם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66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16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ב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שעניינו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בעצור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67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17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שעניינו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בחשוד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68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19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טח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מבוקש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sz w:val="28"/>
          <w:rtl w:val="true"/>
        </w:rPr>
        <w:t>?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  <w:hyperlink r:id="rId269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17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שעניינו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בחשוד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רלוונטי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לענייננו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מתעוררת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sz w:val="28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70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16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טח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שעניינו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בעצור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כלהלן</w:t>
      </w:r>
      <w:r>
        <w:rPr>
          <w:sz w:val="28"/>
          <w:rtl w:val="true"/>
        </w:rPr>
        <w:t>: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"/>
        <w:spacing w:lineRule="auto" w:line="276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אשפוז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עצור</w:t>
      </w:r>
    </w:p>
    <w:p>
      <w:pPr>
        <w:pStyle w:val="Ruller5"/>
        <w:ind w:end="1282"/>
        <w:jc w:val="both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/>
        <w:t>16</w:t>
      </w:r>
      <w:r>
        <w:rPr>
          <w:rtl w:val="true"/>
        </w:rPr>
        <w:t>.(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ציווה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כמשמעותו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7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תובע</w:t>
      </w:r>
      <w:r>
        <w:rPr>
          <w:rtl w:val="true"/>
        </w:rPr>
        <w:t xml:space="preserve">),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ביזמתו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סוהר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יבטיח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>.</w:t>
      </w:r>
    </w:p>
    <w:p>
      <w:pPr>
        <w:pStyle w:val="Ruller5"/>
        <w:ind w:end="1282"/>
        <w:jc w:val="both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ולנוער</w:t>
      </w:r>
      <w:r>
        <w:rPr>
          <w:rtl w:val="true"/>
        </w:rPr>
        <w:t xml:space="preserve">; </w:t>
      </w:r>
      <w:r>
        <w:rPr>
          <w:rtl w:val="true"/>
        </w:rPr>
        <w:t>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והסתכלות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סוהר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>.</w:t>
      </w:r>
    </w:p>
    <w:p>
      <w:pPr>
        <w:pStyle w:val="Ruller5"/>
        <w:ind w:end="1282"/>
        <w:jc w:val="both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ויחולו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7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הסוהר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, </w:t>
      </w:r>
      <w:r>
        <w:rPr>
          <w:rtl w:val="true"/>
        </w:rPr>
        <w:t>בשינויים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המחוייבים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rFonts w:ascii="Times New Roman;Times New Roman" w:hAnsi="Times New Roman;Times New Roman" w:cs="Times New Roman;Times New Roman"/>
          <w:sz w:val="28"/>
          <w:szCs w:val="24"/>
        </w:rPr>
      </w:pPr>
      <w:r>
        <w:rPr>
          <w:rFonts w:cs="Times New Roman;Times New Roman" w:ascii="Times New Roman;Times New Roman" w:hAnsi="Times New Roman;Times New Roman"/>
          <w:sz w:val="28"/>
          <w:szCs w:val="24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להבחין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sz w:val="28"/>
          <w:rtl w:val="true"/>
        </w:rPr>
        <w:t xml:space="preserve">. </w:t>
      </w:r>
      <w:hyperlink r:id="rId273">
        <w:r>
          <w:rPr>
            <w:rStyle w:val="Hyperlink"/>
            <w:sz w:val="28"/>
            <w:sz w:val="28"/>
            <w:rtl w:val="true"/>
          </w:rPr>
          <w:t>סעיפים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5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hyperlink r:id="rId274">
        <w:r>
          <w:rPr>
            <w:rStyle w:val="Hyperlink"/>
            <w:sz w:val="28"/>
          </w:rPr>
          <w:t>7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27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ההסגרה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במעצרו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מבוקש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מבוקש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וההלכות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שנוגעות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למעצרו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מכאן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נובעת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לעצור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מבוקש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ובדומה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מקומי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אשפוז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76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16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נתונה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למבוקש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sz w:val="28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rFonts w:eastAsia="Arial TUR;Arial" w:cs="Arial TUR;Arial"/>
          <w:sz w:val="28"/>
          <w:rtl w:val="true"/>
        </w:rPr>
        <w:t xml:space="preserve"> 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  <w:hyperlink r:id="rId277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15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ג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טח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שעניינו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כלהלן</w:t>
      </w:r>
      <w:r>
        <w:rPr>
          <w:sz w:val="28"/>
          <w:rtl w:val="true"/>
        </w:rPr>
        <w:t>: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"/>
        <w:spacing w:lineRule="auto" w:line="276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אשפוז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מרפאתי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</w:p>
    <w:p>
      <w:pPr>
        <w:pStyle w:val="Ruller5"/>
        <w:ind w:end="1282"/>
        <w:jc w:val="both"/>
        <w:rPr/>
      </w:pPr>
      <w:r>
        <w:rPr/>
        <w:t>15</w:t>
      </w:r>
      <w:r>
        <w:rPr>
          <w:rtl w:val="true"/>
        </w:rPr>
        <w:t>. (</w:t>
      </w:r>
      <w:r>
        <w:rPr>
          <w:rtl w:val="true"/>
        </w:rPr>
        <w:t>א</w:t>
      </w:r>
      <w:r>
        <w:rPr>
          <w:rtl w:val="true"/>
        </w:rPr>
        <w:t>) [...]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 [...]</w:t>
      </w:r>
    </w:p>
    <w:p>
      <w:pPr>
        <w:pStyle w:val="Ruller5"/>
        <w:ind w:end="1282"/>
        <w:jc w:val="both"/>
        <w:rPr>
          <w:sz w:val="28"/>
        </w:rPr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ולנוער</w:t>
      </w:r>
      <w:r>
        <w:rPr>
          <w:rtl w:val="true"/>
        </w:rPr>
        <w:t xml:space="preserve">; </w:t>
      </w:r>
      <w:r>
        <w:rPr>
          <w:rtl w:val="true"/>
        </w:rPr>
        <w:t>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והסתכלות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פסיכיאטרית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בכפייה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אשפוז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והסתכלות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ערר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tl w:val="true"/>
        </w:rPr>
        <w:t xml:space="preserve">?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rtl w:val="true"/>
        </w:rPr>
        <w:tab/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מאחר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נדרשים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מסמרות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78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19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טח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אשפוז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79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15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ג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נותיר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בצריך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עיון</w:t>
      </w:r>
      <w:r>
        <w:rPr>
          <w:sz w:val="28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</w:rPr>
        <w:t>35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לסיכום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80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21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ג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טח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81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16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טח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ושאלת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82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15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ג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טח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תיאורטית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הותרנו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בצריך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עיון</w:t>
      </w:r>
      <w:r>
        <w:rPr>
          <w:sz w:val="28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ענייננו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83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21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טח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הסכמתו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מסקנתנו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נדון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להלן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לגופו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יידרש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לנושא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שיוגש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שתינתן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בבקשת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sz w:val="28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המסקנה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לעמוד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יסוד מרכזי בערעור שלפנינו הוא הטענה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סופיות הדיון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ולהחלטה חלוטה של בית המשפט בהחלטה הראשונה שקבעה כי המערערת אינה כשירה לעמוד לדין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 המערערת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משנקבע בהחלטה השנייה מיום </w:t>
      </w:r>
      <w:r>
        <w:rPr>
          <w:rFonts w:cs="Century" w:ascii="Century" w:hAnsi="Century"/>
        </w:rPr>
        <w:t>23.9.2019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 לא הובאו ראיות לשינוי נסיבות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היה די בראיות שהובאו כדי לבסס טענת התחזות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שבית המשפט חרג מסמכותו במינוי הפאנל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על ידי באי כוח המערערת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שבית משפט קמא שגה בכך שדחה חלק מחו</w:t>
      </w:r>
      <w:r>
        <w:rPr>
          <w:rFonts w:ascii="FrankRuehl;Times New Roman" w:hAnsi="FrankRuehl;Times New Roman"/>
          <w:sz w:val="32"/>
          <w:sz w:val="32"/>
          <w:rtl w:val="true"/>
        </w:rPr>
        <w:t>וֹ</w:t>
      </w:r>
      <w:r>
        <w:rPr>
          <w:rFonts w:ascii="Century" w:hAnsi="Century" w:cs="Century"/>
          <w:rtl w:val="true"/>
        </w:rPr>
        <w:t>ת דעת המומחים מטעמה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קוטלר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מן הטעם שחוות הדעת אינה עדכנית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באשר לשיטתם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למימד הזמן אין כל רלוונטיות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עסקינן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בשאלת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ההתחזות</w:t>
      </w:r>
      <w:r>
        <w:rPr>
          <w:rFonts w:ascii="Century" w:hAnsi="Century" w:cs="Century"/>
          <w:rtl w:val="true"/>
        </w:rPr>
        <w:t xml:space="preserve"> שכן אין המדובר במי שמצבו הרפואי השתפר עם חלוף הזמן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סעיף </w:t>
      </w:r>
      <w:r>
        <w:rPr>
          <w:rFonts w:cs="Century" w:ascii="Century" w:hAnsi="Century"/>
        </w:rPr>
        <w:t>151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לסיכומים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הדגשה הוספה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נטען כי בית משפט קמא תפס באופן שגוי את תפקידו וסבר בטעות שהשאלה שמונחת לפתחו היא אם המערערת כשירה לעמוד לדין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שהשאלה הנכונה היא אם המערערת מתחזה לחולת נפש ואם עמדו בפני המומחים של הפאנל חומרים חדשים שלא עמדו בפני המומחים בסיבוב הראשון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ולא היא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השאלה אם המערערת כשירה לעמוד לדין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בדיוק השאלה שהיה על בית המשפט לבחון כפי שנעשה בהחלטה השלישית מושא ערעור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לשם כך מינה בית המשפט את פאנל המומחים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כדי לבדוק את כשירותן או דיותן של הראיות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כאשר באי כשירות עסקינן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מקום לטענה של סופיות הדיון </w:t>
      </w:r>
      <w:r>
        <w:rPr>
          <w:rFonts w:cs="Century" w:ascii="Century" w:hAnsi="Century"/>
          <w:rtl w:val="true"/>
        </w:rPr>
        <w:t>(</w:t>
      </w:r>
      <w:hyperlink r:id="rId284">
        <w:r>
          <w:rPr>
            <w:rStyle w:val="Hyperlink"/>
            <w:rFonts w:ascii="FrankRuehl;Times New Roman" w:hAnsi="FrankRuehl;Times New Roman"/>
            <w:sz w:val="28"/>
            <w:sz w:val="28"/>
            <w:rtl w:val="true"/>
          </w:rPr>
          <w:t>סעיפים</w:t>
        </w:r>
        <w:r>
          <w:rPr>
            <w:rStyle w:val="Hyperlink"/>
            <w:rFonts w:ascii="FrankRuehl;Times New Roman" w:hAnsi="FrankRuehl;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;Times New Roman" w:ascii="FrankRuehl;Times New Roman" w:hAnsi="FrankRuehl;Times New Roman"/>
            <w:sz w:val="28"/>
          </w:rPr>
          <w:t>21</w:t>
        </w:r>
      </w:hyperlink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ו</w:t>
      </w:r>
      <w:r>
        <w:rPr>
          <w:rFonts w:cs="FrankRuehl;Times New Roman" w:ascii="FrankRuehl;Times New Roman" w:hAnsi="FrankRuehl;Times New Roman"/>
          <w:sz w:val="28"/>
          <w:rtl w:val="true"/>
        </w:rPr>
        <w:t>-</w:t>
      </w:r>
      <w:hyperlink r:id="rId285">
        <w:r>
          <w:rPr>
            <w:rStyle w:val="Hyperlink"/>
            <w:rFonts w:cs="FrankRuehl;Times New Roman" w:ascii="FrankRuehl;Times New Roman" w:hAnsi="FrankRuehl;Times New Roman"/>
            <w:sz w:val="28"/>
          </w:rPr>
          <w:t>28</w:t>
        </w:r>
      </w:hyperlink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לחוק טח</w:t>
      </w:r>
      <w:r>
        <w:rPr>
          <w:rFonts w:cs="FrankRuehl;Times New Roman" w:ascii="FrankRuehl;Times New Roman" w:hAnsi="FrankRuehl;Times New Roman"/>
          <w:sz w:val="28"/>
          <w:rtl w:val="true"/>
        </w:rPr>
        <w:t>"</w:t>
      </w:r>
      <w:r>
        <w:rPr>
          <w:rFonts w:ascii="FrankRuehl;Times New Roman" w:hAnsi="FrankRuehl;Times New Roman"/>
          <w:sz w:val="28"/>
          <w:sz w:val="28"/>
          <w:rtl w:val="true"/>
        </w:rPr>
        <w:t>ן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sz w:val="28"/>
        </w:rPr>
        <w:t>14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ובראן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ascii="Century" w:hAnsi="Century" w:cs="Century"/>
          <w:rtl w:val="true"/>
        </w:rPr>
        <w:t xml:space="preserve"> לא הורה בהחלטה הראשונה על דחיית בקשת ההסגרה אלא הפסיק את הדיון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ממילא אין לראות את בית משפט קמא בהחלטה השלישית כערכאת ערעור על ההחלטה הראשונה כפי שנטען על ידי המערערת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מצבו הנפשי של נאשם עשוי להשתנות מעת לעת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שנאשם שמתנהל נגדו משפט עשוי במהלך המשפט להיעשות בלתי כשיר לעמוד לדין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ולהיפך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נאשם שבפתיחת משפטו נמצא בלתי כשיר לעמוד לדין עשוי לחול שיפור במצבו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להבדיל ממצבו הסטטי של מי שלוקה בשכלו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הרי שמצבו הנפשי של נאשם הוא דינמי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hyperlink r:id="rId28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2059/12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דיני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20.8.2013</w:t>
      </w:r>
      <w:r>
        <w:rPr>
          <w:rFonts w:cs="Century" w:ascii="Century" w:hAnsi="Century"/>
          <w:rtl w:val="true"/>
        </w:rPr>
        <w:t xml:space="preserve">)). </w:t>
      </w:r>
      <w:hyperlink r:id="rId28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21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לחוק טח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ן מאפשר לחדש הליכים כנגד נאשם בפלילים </w:t>
      </w:r>
      <w:r>
        <w:rPr>
          <w:sz w:val="28"/>
          <w:sz w:val="28"/>
          <w:rtl w:val="true"/>
        </w:rPr>
        <w:t>בעקבות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שיפור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במצבו</w:t>
      </w:r>
      <w:r>
        <w:rPr>
          <w:sz w:val="28"/>
          <w:rtl w:val="true"/>
        </w:rPr>
        <w:t xml:space="preserve">, </w:t>
      </w:r>
      <w:r>
        <w:rPr>
          <w:rFonts w:ascii="Century" w:hAnsi="Century" w:cs="Century"/>
          <w:rtl w:val="true"/>
        </w:rPr>
        <w:t>בכפוף למנגנוני הבקרה שנקבעו בסעיף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בדומה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המבוקש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שינוי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והשיפור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במצבו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המבוקש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לחדש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ההסגרה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מכאן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חלוטה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וכל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סופיות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הדיון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שהועלתה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הנוהגת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88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170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28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חסד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</w:hyperlink>
      <w:r>
        <w:rPr>
          <w:sz w:val="28"/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מאחר שאין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סופיות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לגבי מצבו הנפשי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בית המשפט לבחון אפוא את כשירותו של הנאשם גם בהיעדר שינוי בנסיבות החיצוניות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דומה כי בהחלטה השנייה בית משפט קמא התמקד בשאלה אם המערערת מתחזה אם לאו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sz w:val="28"/>
          <w:sz w:val="28"/>
          <w:rtl w:val="true"/>
        </w:rPr>
        <w:t>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הפסיכאטרים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קיימות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חדשות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שבגינן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לפתוח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מחדש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הראשונה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ברם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המשטרה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שמוכיחות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התחזותה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הבדיקה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הפסיכיאטרית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וכשירותה לעמוד לדין על פי המבחנים שנקבעו בפסיקה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פסיכיאטריה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שמומחים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9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7924/07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 בפסקה </w:t>
      </w:r>
      <w:r>
        <w:rPr>
          <w:rFonts w:cs="Century" w:ascii="Century" w:hAnsi="Century"/>
        </w:rPr>
        <w:t>72</w:t>
      </w:r>
      <w:r>
        <w:rPr>
          <w:rFonts w:cs="Century" w:ascii="Century" w:hAnsi="Century"/>
          <w:rtl w:val="true"/>
        </w:rPr>
        <w:t xml:space="preserve">; </w:t>
      </w:r>
      <w:hyperlink r:id="rId29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6385/11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3.12.2012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29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7128/16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16.5.2018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לסופו של 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הוא הפוסק האחרון בשאלת כשירותו של נאשם לעמוד לדין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אבנרי</w:t>
      </w:r>
      <w:r>
        <w:rPr>
          <w:rFonts w:ascii="Century" w:hAnsi="Century" w:cs="Century"/>
          <w:rtl w:val="true"/>
        </w:rPr>
        <w:t xml:space="preserve"> בסעיף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גולה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בסעיף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בית המשפט הוא שמכריע בין חו</w:t>
      </w:r>
      <w:r>
        <w:rPr>
          <w:rFonts w:ascii="FrankRuehl;Times New Roman" w:hAnsi="FrankRuehl;Times New Roman"/>
          <w:sz w:val="32"/>
          <w:sz w:val="32"/>
          <w:rtl w:val="true"/>
        </w:rPr>
        <w:t>וֹ</w:t>
      </w:r>
      <w:r>
        <w:rPr>
          <w:rFonts w:ascii="Century" w:hAnsi="Century" w:cs="Century"/>
          <w:rtl w:val="true"/>
        </w:rPr>
        <w:t>ת הדעת השונות על פי טיבן ו</w:t>
      </w:r>
      <w:r>
        <w:rPr>
          <w:rFonts w:ascii="Century" w:hAnsi="Century" w:cs="Century"/>
          <w:rtl w:val="true"/>
        </w:rPr>
        <w:t xml:space="preserve">אמינותן במבחנים של מהימנות והגיון </w:t>
      </w:r>
      <w:r>
        <w:rPr>
          <w:rFonts w:ascii="Century" w:hAnsi="Century" w:cs="Century"/>
          <w:rtl w:val="true"/>
        </w:rPr>
        <w:t xml:space="preserve">ועל רקע כלל הנסיבות והעובדות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השוו ל</w:t>
      </w:r>
      <w:hyperlink r:id="rId29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7747/08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108</w:t>
      </w:r>
      <w:r>
        <w:rPr>
          <w:rFonts w:cs="Century" w:ascii="Century" w:hAnsi="Century"/>
          <w:rtl w:val="true"/>
        </w:rPr>
        <w:t>).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David;Times New Roman" w:hAnsi="David;Times New Roman" w:cs="David;Times New Roman"/>
        </w:rPr>
      </w:pPr>
      <w:r>
        <w:rPr>
          <w:rFonts w:cs="Century" w:ascii="Century" w:hAnsi="Century"/>
        </w:rPr>
        <w:t>38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שבעה</w:t>
      </w:r>
      <w:r>
        <w:rPr>
          <w:rFonts w:ascii="David;Times New Roman" w:hAnsi="David;Times New Roman" w:cs="David;Times New Roman"/>
          <w:rtl w:val="true"/>
        </w:rPr>
        <w:t xml:space="preserve"> פסיכיאטרים בלתי תלויים חיוו דעתם בנקודת זמן כזו או אחרת כי המערערת כשירה לעמוד לדין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 xml:space="preserve">ושישה מתוכם אף קבעו פוזיטיבית כי היא מתחזה </w:t>
      </w:r>
      <w:r>
        <w:rPr>
          <w:rFonts w:ascii="David;Times New Roman" w:hAnsi="David;Times New Roman" w:cs="David;Times New Roman"/>
          <w:rtl w:val="true"/>
        </w:rPr>
        <w:t>–</w:t>
      </w:r>
      <w:r>
        <w:rPr>
          <w:rFonts w:ascii="David;Times New Roman" w:hAnsi="David;Times New Roman" w:cs="David;Times New Roman"/>
          <w:rtl w:val="true"/>
        </w:rPr>
        <w:t xml:space="preserve"> שלושת חברי הפאנל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>ד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cs="David;Times New Roman"/>
          <w:rtl w:val="true"/>
        </w:rPr>
        <w:t>ר ברש וד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cs="David;Times New Roman"/>
          <w:rtl w:val="true"/>
        </w:rPr>
        <w:t>ר ארגו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>ד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cs="David;Times New Roman"/>
          <w:rtl w:val="true"/>
        </w:rPr>
        <w:t xml:space="preserve">ר וייסבורד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cs="David;Times New Roman"/>
          <w:rtl w:val="true"/>
        </w:rPr>
        <w:t>ד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cs="David;Times New Roman"/>
          <w:rtl w:val="true"/>
        </w:rPr>
        <w:t>ר צ</w:t>
      </w:r>
      <w:r>
        <w:rPr>
          <w:rFonts w:cs="David;Times New Roman" w:ascii="David;Times New Roman" w:hAnsi="David;Times New Roman"/>
          <w:rtl w:val="true"/>
        </w:rPr>
        <w:t>'</w:t>
      </w:r>
      <w:r>
        <w:rPr>
          <w:rFonts w:ascii="David;Times New Roman" w:hAnsi="David;Times New Roman" w:cs="David;Times New Roman"/>
          <w:rtl w:val="true"/>
        </w:rPr>
        <w:t>רנס וד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cs="David;Times New Roman"/>
          <w:rtl w:val="true"/>
        </w:rPr>
        <w:t xml:space="preserve">ר לובין סברו בשנת </w:t>
      </w:r>
      <w:r>
        <w:rPr>
          <w:rFonts w:cs="David;Times New Roman" w:ascii="David;Times New Roman" w:hAnsi="David;Times New Roman"/>
        </w:rPr>
        <w:t>2016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cs="David;Times New Roman"/>
          <w:rtl w:val="true"/>
        </w:rPr>
        <w:t>כי המערערת אינה כשירה</w:t>
      </w:r>
      <w:r>
        <w:rPr>
          <w:rFonts w:cs="David;Times New Roman" w:ascii="David;Times New Roman" w:hAnsi="David;Times New Roman"/>
          <w:rtl w:val="true"/>
        </w:rPr>
        <w:t xml:space="preserve">). </w:t>
      </w:r>
      <w:r>
        <w:rPr>
          <w:rFonts w:ascii="David;Times New Roman" w:hAnsi="David;Times New Roman" w:cs="David;Times New Roman"/>
          <w:rtl w:val="true"/>
        </w:rPr>
        <w:t>בית המשפט לא חייב לאמץ את מסקנתם של רוב הפסיכיאטרים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 xml:space="preserve">בבחינת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cs="David;Times New Roman"/>
          <w:rtl w:val="true"/>
        </w:rPr>
        <w:t>הרוב קובע</w:t>
      </w:r>
      <w:r>
        <w:rPr>
          <w:rFonts w:cs="David;Times New Roman" w:ascii="David;Times New Roman" w:hAnsi="David;Times New Roman"/>
          <w:rtl w:val="true"/>
        </w:rPr>
        <w:t xml:space="preserve">", </w:t>
      </w:r>
      <w:r>
        <w:rPr>
          <w:rFonts w:ascii="David;Times New Roman" w:hAnsi="David;Times New Roman" w:cs="David;Times New Roman"/>
          <w:rtl w:val="true"/>
        </w:rPr>
        <w:t xml:space="preserve">אך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cs="David;Times New Roman"/>
          <w:rtl w:val="true"/>
        </w:rPr>
        <w:t>למסה המצטברת של חוות הדעת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>יש בוודאי משקל</w:t>
      </w:r>
      <w:r>
        <w:rPr>
          <w:rFonts w:cs="David;Times New Roman" w:ascii="David;Times New Roman" w:hAnsi="David;Times New Roman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>בעמ</w:t>
      </w:r>
      <w:r>
        <w:rPr>
          <w:rFonts w:cs="David;Times New Roman" w:ascii="David;Times New Roman" w:hAnsi="David;Times New Roman"/>
          <w:rtl w:val="true"/>
        </w:rPr>
        <w:t xml:space="preserve">' </w:t>
      </w:r>
      <w:r>
        <w:rPr>
          <w:rFonts w:cs="David;Times New Roman" w:ascii="David;Times New Roman" w:hAnsi="David;Times New Roman"/>
        </w:rPr>
        <w:t>381</w:t>
      </w:r>
      <w:r>
        <w:rPr>
          <w:rFonts w:cs="David;Times New Roman" w:ascii="David;Times New Roman" w:hAnsi="David;Times New Roman"/>
          <w:rtl w:val="true"/>
        </w:rPr>
        <w:t xml:space="preserve">). </w:t>
      </w:r>
      <w:r>
        <w:rPr>
          <w:rFonts w:ascii="David;Times New Roman" w:hAnsi="David;Times New Roman" w:cs="David;Times New Roman"/>
          <w:rtl w:val="true"/>
        </w:rPr>
        <w:t>בבית משפט קמא התנהלו חקירות נגדיות ארוכות של מומחים אלה ושל המומחים מטעם המערערת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>ולסופו של יום ביכר בית משפט קמא את חוות הדעת של שלושת מומחי הפאנל וקבע כי המערערת מתחזה והיא כשירה לעמוד לדין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Ruller42"/>
        <w:ind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Times New Roman;Times New Roman" w:hAnsi="Times New Roman;Times New Roman" w:cs="Times New Roman;Times New Roman"/>
          <w:rtl w:val="true"/>
        </w:rPr>
        <w:t>הלכה עמנו שאין דרכה של ערכאת ערעור להתערב בממצאי עובדה ומהימנות</w:t>
      </w:r>
      <w:r>
        <w:rPr>
          <w:rFonts w:cs="Times New Roman;Times New Roman" w:ascii="Times New Roman;Times New Roman" w:hAnsi="Times New Roman;Times New Roman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rtl w:val="true"/>
        </w:rPr>
        <w:t>כוחה של הלכה זו יפה גם במקרים בהם העדיפה הערכאה הדיונית חוות דעת על פני חוות דעת אחרת</w:t>
      </w:r>
      <w:r>
        <w:rPr>
          <w:rFonts w:cs="Times New Roman;Times New Roman" w:ascii="Times New Roman;Times New Roman" w:hAnsi="Times New Roman;Times New Roman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rtl w:val="true"/>
        </w:rPr>
        <w:t>כך בהליכים אזרחיים ופליליים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>כך לגבי מומחים בדרך כלל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>כך לגבי מומחים בתחום הרפואה בפרט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 xml:space="preserve">וכך גם </w:t>
      </w:r>
      <w:r>
        <w:rPr>
          <w:rFonts w:ascii="David;Times New Roman" w:hAnsi="David;Times New Roman" w:cs="David;Times New Roman"/>
          <w:rtl w:val="true"/>
        </w:rPr>
        <w:t xml:space="preserve">ברפואה פסיכיאטרית בנושאים הנוגעים לאי שפיות או לאי כשירות </w:t>
      </w:r>
      <w:r>
        <w:rPr>
          <w:rFonts w:cs="Times New Roman;Times New Roman" w:ascii="Times New Roman;Times New Roman" w:hAnsi="Times New Roman;Times New Roman"/>
          <w:rtl w:val="true"/>
        </w:rPr>
        <w:t>(</w:t>
      </w:r>
      <w:r>
        <w:rPr>
          <w:rFonts w:ascii="Times New Roman;Times New Roman" w:hAnsi="Times New Roman;Times New Roman" w:cs="Times New Roman;Times New Roman"/>
          <w:rtl w:val="true"/>
        </w:rPr>
        <w:t>ראו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>לדוגמה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Century" w:hAnsi="Century" w:cs="Century"/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בחטרזה</w:t>
      </w:r>
      <w:r>
        <w:rPr>
          <w:rFonts w:cs="Times New Roman;Times New Roman" w:ascii="Times New Roman;Times New Roman" w:hAnsi="Times New Roman;Times New Roman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;Times New Roman" w:ascii="Times New Roman;Times New Roman" w:hAnsi="Times New Roman;Times New Roman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 xml:space="preserve">בפסקה </w:t>
      </w:r>
      <w:r>
        <w:rPr>
          <w:rFonts w:cs="Times New Roman;Times New Roman" w:ascii="Times New Roman;Times New Roman" w:hAnsi="Times New Roman;Times New Roman"/>
        </w:rPr>
        <w:t>20</w:t>
      </w:r>
      <w:r>
        <w:rPr>
          <w:rFonts w:cs="Times New Roman;Times New Roman" w:ascii="Times New Roman;Times New Roman" w:hAnsi="Times New Roman;Times New Roman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rtl w:val="true"/>
        </w:rPr>
        <w:t>לפסק דיני</w:t>
      </w:r>
      <w:r>
        <w:rPr>
          <w:rFonts w:cs="Times New Roman;Times New Roman" w:ascii="Times New Roman;Times New Roman" w:hAnsi="Times New Roman;Times New Roman"/>
          <w:rtl w:val="true"/>
        </w:rPr>
        <w:t xml:space="preserve">; </w:t>
      </w:r>
      <w:hyperlink r:id="rId29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1599/08</w:t>
        </w:r>
      </w:hyperlink>
      <w:r>
        <w:rPr>
          <w:rFonts w:cs="Times New Roman;Times New Roman" w:ascii="Times New Roman;Times New Roman" w:hAnsi="Times New Roman;Times New Roman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לוינשטיין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;Times New Roman" w:hAnsi="Times New Roman;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;Times New Roman" w:ascii="Times New Roman;Times New Roman" w:hAnsi="Times New Roman;Times New Roman"/>
          <w:rtl w:val="true"/>
        </w:rPr>
        <w:t>,</w:t>
      </w:r>
      <w:r>
        <w:rPr>
          <w:rFonts w:cs="Miriam" w:ascii="Times New Roman;Times New Roman" w:hAnsi="Times New Roman;Times New Roman"/>
          <w:spacing w:val="0"/>
          <w:sz w:val="28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Times New Roman;Times New Roman" w:hAnsi="Times New Roman;Times New Roman" w:cs="Times New Roman;Times New Roman"/>
          <w:rtl w:val="true"/>
        </w:rPr>
        <w:t xml:space="preserve">בפסקה </w:t>
      </w:r>
      <w:r>
        <w:rPr>
          <w:rFonts w:cs="Times New Roman;Times New Roman" w:ascii="Times New Roman;Times New Roman" w:hAnsi="Times New Roman;Times New Roman"/>
        </w:rPr>
        <w:t>44</w:t>
      </w:r>
      <w:r>
        <w:rPr>
          <w:rFonts w:cs="Times New Roman;Times New Roman" w:ascii="Times New Roman;Times New Roman" w:hAnsi="Times New Roman;Times New Roman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rtl w:val="true"/>
        </w:rPr>
        <w:t xml:space="preserve">לפסק דינו של השופט </w:t>
      </w:r>
      <w:r>
        <w:rPr>
          <w:rFonts w:cs="Times New Roman;Times New Roman" w:ascii="Times New Roman;Times New Roman" w:hAnsi="Times New Roman;Times New Roman"/>
          <w:rtl w:val="true"/>
        </w:rPr>
        <w:t>(</w:t>
      </w:r>
      <w:r>
        <w:rPr>
          <w:rFonts w:ascii="Times New Roman;Times New Roman" w:hAnsi="Times New Roman;Times New Roman" w:cs="Times New Roman;Times New Roman"/>
          <w:rtl w:val="true"/>
        </w:rPr>
        <w:t>כתוארו אז</w:t>
      </w:r>
      <w:r>
        <w:rPr>
          <w:rFonts w:cs="Times New Roman;Times New Roman" w:ascii="Times New Roman;Times New Roman" w:hAnsi="Times New Roman;Times New Roman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מלצר</w:t>
      </w:r>
      <w:r>
        <w:rPr>
          <w:rFonts w:ascii="Times New Roman;Times New Roman" w:hAnsi="Times New Roman;Times New Roman" w:cs="Times New Roman;Times New Roman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(</w:t>
      </w:r>
      <w:r>
        <w:rPr>
          <w:rFonts w:cs="Times New Roman;Times New Roman" w:ascii="Times New Roman;Times New Roman" w:hAnsi="Times New Roman;Times New Roman"/>
        </w:rPr>
        <w:t>19.2.2009</w:t>
      </w:r>
      <w:r>
        <w:rPr>
          <w:rFonts w:cs="Times New Roman;Times New Roman" w:ascii="Times New Roman;Times New Roman" w:hAnsi="Times New Roman;Times New Roman"/>
          <w:rtl w:val="true"/>
        </w:rPr>
        <w:t xml:space="preserve">); </w:t>
      </w:r>
      <w:hyperlink r:id="rId29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7010/09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אבשלומוב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דיני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5.7.2010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).</w:t>
      </w:r>
    </w:p>
    <w:p>
      <w:pPr>
        <w:pStyle w:val="Ruller42"/>
        <w:spacing w:before="0" w:after="0"/>
        <w:ind w:end="0"/>
        <w:contextualSpacing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שבפניו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צלל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הפאנל</w:t>
      </w:r>
      <w:r>
        <w:rPr>
          <w:rtl w:val="true"/>
        </w:rPr>
        <w:t xml:space="preserve">.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הפאנל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17-1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דעתם</w:t>
      </w:r>
      <w:r>
        <w:rPr>
          <w:rtl w:val="true"/>
        </w:rPr>
        <w:t xml:space="preserve">. </w:t>
      </w:r>
      <w:r>
        <w:rPr>
          <w:rtl w:val="true"/>
        </w:rPr>
        <w:t>בחקירתם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הפאנל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ההבחנה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ממומחיותם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הפאנל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מומחי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אובייקטיביים</w:t>
      </w:r>
      <w:r>
        <w:rPr>
          <w:rtl w:val="true"/>
        </w:rPr>
        <w:t xml:space="preserve">,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כזרועו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נאמנה</w:t>
      </w:r>
      <w:r>
        <w:rPr>
          <w:rtl w:val="true"/>
        </w:rPr>
        <w:t xml:space="preserve">, </w:t>
      </w:r>
      <w:r>
        <w:rPr>
          <w:rtl w:val="true"/>
        </w:rPr>
        <w:t>והיו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". </w:t>
      </w:r>
      <w:r>
        <w:rPr>
          <w:rFonts w:ascii="David;Times New Roman" w:hAnsi="David;Times New Roman" w:cs="David;Times New Roman"/>
          <w:rtl w:val="true"/>
        </w:rPr>
        <w:t>זו נקודת המוצא של דיוננו וזו יכולה להיות גם נקודת הסיום מכוח הלכת אי ההתערבות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cs="David;Times New Roman"/>
          <w:rtl w:val="true"/>
        </w:rPr>
        <w:t xml:space="preserve">וכאן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הילוכנו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ומצומצם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rtl w:val="true"/>
        </w:rPr>
        <w:t xml:space="preserve">,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סטנדרט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".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אם המערערת גם מתחזה לבלתי כשירה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שנקבע על ידי מומחי הפאנל ופסיכיאטרים נוספים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אקדים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שמקריאת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ובתמים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הדיכאוני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קטטוני</w:t>
      </w:r>
      <w:r>
        <w:rPr>
          <w:rtl w:val="true"/>
        </w:rPr>
        <w:t xml:space="preserve">, </w:t>
      </w:r>
      <w:r>
        <w:rPr>
          <w:rtl w:val="true"/>
        </w:rPr>
        <w:t>שהפגינה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הבדיקות</w:t>
      </w:r>
      <w:r>
        <w:rPr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, </w:t>
      </w:r>
      <w:r>
        <w:rPr>
          <w:rtl w:val="true"/>
        </w:rPr>
        <w:t>שדומני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לשיטה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פסיכיאטרים</w:t>
      </w:r>
      <w:r>
        <w:rPr>
          <w:rtl w:val="true"/>
        </w:rPr>
        <w:t xml:space="preserve">, </w:t>
      </w:r>
      <w:r>
        <w:rPr>
          <w:rtl w:val="true"/>
        </w:rPr>
        <w:t>וכטענת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האשפוזים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לדידו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טיאנו</w:t>
      </w:r>
      <w:r>
        <w:rPr>
          <w:rtl w:val="true"/>
        </w:rPr>
        <w:t>: "...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" (</w:t>
      </w:r>
      <w:r>
        <w:rPr>
          <w:rFonts w:ascii="Century" w:hAnsi="Century" w:cs="Century"/>
          <w:rtl w:val="true"/>
        </w:rPr>
        <w:t xml:space="preserve">נספח לחוות דעתו מיום </w:t>
      </w:r>
      <w:r>
        <w:rPr>
          <w:rFonts w:cs="Century" w:ascii="Century" w:hAnsi="Century"/>
        </w:rPr>
        <w:t>17.6.2015</w:t>
      </w:r>
      <w:r>
        <w:rPr>
          <w:rtl w:val="true"/>
        </w:rPr>
        <w:t xml:space="preserve">);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להתלקחות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הפסיכוטי</w:t>
      </w:r>
      <w:r>
        <w:rPr>
          <w:rtl w:val="true"/>
        </w:rPr>
        <w:t>" (</w:t>
      </w:r>
      <w:r>
        <w:rPr>
          <w:rtl w:val="true"/>
        </w:rPr>
        <w:t>מכתבו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18.2.2016</w:t>
      </w:r>
      <w:r>
        <w:rPr>
          <w:rtl w:val="true"/>
        </w:rPr>
        <w:t xml:space="preserve">);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הסטרסוגני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בטריגר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דיסוציאטיבי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המשלימה</w:t>
      </w:r>
      <w:r>
        <w:rPr>
          <w:rtl w:val="true"/>
        </w:rPr>
        <w:t xml:space="preserve">).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קוטלר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</w:t>
      </w:r>
      <w:r>
        <w:rPr>
          <w:rFonts w:ascii="FrankRuehl;Times New Roman" w:hAnsi="FrankRuehl;Times New Roman"/>
          <w:sz w:val="32"/>
          <w:sz w:val="32"/>
          <w:rtl w:val="true"/>
        </w:rPr>
        <w:t>וֹ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סיטואצית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להתפרקות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פסיכוטית</w:t>
      </w:r>
      <w:r>
        <w:rPr>
          <w:rtl w:val="true"/>
        </w:rPr>
        <w:t>-</w:t>
      </w:r>
      <w:r>
        <w:rPr>
          <w:rtl w:val="true"/>
        </w:rPr>
        <w:t>דכאונית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התרופתי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שמקבלת</w:t>
      </w:r>
      <w:r>
        <w:rPr>
          <w:rtl w:val="true"/>
        </w:rPr>
        <w:t>"; 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מפליא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ומעמיק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ושלומה</w:t>
      </w:r>
      <w:r>
        <w:rPr>
          <w:rtl w:val="true"/>
        </w:rPr>
        <w:t>"; "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 xml:space="preserve">'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 xml:space="preserve">'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</w:rPr>
        <w:t>stressogenic</w:t>
      </w:r>
      <w:r>
        <w:rPr>
          <w:rtl w:val="true"/>
        </w:rPr>
        <w:t xml:space="preserve"> </w:t>
      </w:r>
      <w:r>
        <w:rPr>
          <w:rtl w:val="true"/>
        </w:rPr>
        <w:t>המביא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tl w:val="true"/>
        </w:rPr>
        <w:t>"; "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שלפניו</w:t>
      </w:r>
      <w:r>
        <w:rPr>
          <w:rtl w:val="true"/>
        </w:rPr>
        <w:t xml:space="preserve">"; </w:t>
      </w:r>
      <w:r>
        <w:rPr>
          <w:rtl w:val="true"/>
        </w:rPr>
        <w:t>ולשיטתו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לסיטואציות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למשפט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מההאשמות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כוחה</w:t>
      </w:r>
      <w:r>
        <w:rPr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8.7.2015</w:t>
      </w:r>
      <w:r>
        <w:rPr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לסטרסורים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המתנהלים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".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בפרוטוקול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המרפאתי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ולהחרפה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22.1.2017</w:t>
      </w:r>
      <w:r>
        <w:rPr>
          <w:rtl w:val="true"/>
        </w:rPr>
        <w:t xml:space="preserve">); </w:t>
      </w:r>
      <w:r>
        <w:rPr>
          <w:rtl w:val="true"/>
        </w:rPr>
        <w:t>בוועדה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בוועדה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מיון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דינרשטיין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דיסאוציאטיבית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ועדה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23.1.2018</w:t>
      </w:r>
      <w:r>
        <w:rPr>
          <w:rtl w:val="true"/>
        </w:rPr>
        <w:t xml:space="preserve">).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ינואר</w:t>
      </w:r>
      <w:r>
        <w:rPr>
          <w:rFonts w:eastAsia="Arial TUR;Arial" w:cs="Arial TUR;Arial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דיונים</w:t>
      </w:r>
      <w:r>
        <w:rPr>
          <w:rtl w:val="true"/>
        </w:rPr>
        <w:t xml:space="preserve">".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התסמינים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מתעצמים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פוחתים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והסגרה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וקיצוניות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פסיכומוטורית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בקטטוניות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טיאנו</w:t>
      </w:r>
      <w:r>
        <w:rPr>
          <w:rtl w:val="true"/>
        </w:rPr>
        <w:t xml:space="preserve">, </w:t>
      </w:r>
      <w:r>
        <w:rPr>
          <w:rtl w:val="true"/>
        </w:rPr>
        <w:t>תופעות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מתסמונת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. </w:t>
      </w:r>
      <w:r>
        <w:rPr>
          <w:rtl w:val="true"/>
        </w:rPr>
        <w:t>תזה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להנמקתו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כשלעצמם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ומתדרדר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9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170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7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.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מעורר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כשלעצמו</w:t>
      </w:r>
      <w:r>
        <w:rPr>
          <w:rtl w:val="true"/>
        </w:rPr>
        <w:t xml:space="preserve">: </w:t>
      </w:r>
      <w:r>
        <w:rPr>
          <w:rtl w:val="true"/>
        </w:rPr>
        <w:t>דיכאון</w:t>
      </w:r>
      <w:r>
        <w:rPr>
          <w:rtl w:val="true"/>
        </w:rPr>
        <w:t xml:space="preserve">; </w:t>
      </w:r>
      <w:r>
        <w:rPr>
          <w:rtl w:val="true"/>
        </w:rPr>
        <w:t>דיכאון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</w:t>
      </w:r>
      <w:r>
        <w:rPr>
          <w:rtl w:val="true"/>
        </w:rPr>
        <w:t xml:space="preserve">; </w:t>
      </w:r>
      <w:r>
        <w:rPr>
          <w:rtl w:val="true"/>
        </w:rPr>
        <w:t>הפרעת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ההתבגרות</w:t>
      </w:r>
      <w:r>
        <w:rPr>
          <w:rtl w:val="true"/>
        </w:rPr>
        <w:t xml:space="preserve">; </w:t>
      </w:r>
      <w:r>
        <w:rPr>
          <w:rtl w:val="true"/>
        </w:rPr>
        <w:t>הפרעת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; </w:t>
      </w:r>
      <w:r>
        <w:rPr>
          <w:rtl w:val="true"/>
        </w:rPr>
        <w:t>סכיזופרניה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סכיזואפקטיבית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וסכיזופרניה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פרנואידית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כרונית</w:t>
      </w:r>
      <w:r>
        <w:rPr>
          <w:rtl w:val="true"/>
        </w:rPr>
        <w:t xml:space="preserve">; </w:t>
      </w:r>
      <w:r>
        <w:rPr>
          <w:rtl w:val="true"/>
        </w:rPr>
        <w:t>בי</w:t>
      </w:r>
      <w:r>
        <w:rPr>
          <w:rtl w:val="true"/>
        </w:rPr>
        <w:t>-</w:t>
      </w:r>
      <w:r>
        <w:rPr>
          <w:rtl w:val="true"/>
        </w:rPr>
        <w:t>פולרי</w:t>
      </w:r>
      <w:r>
        <w:rPr>
          <w:rtl w:val="true"/>
        </w:rPr>
        <w:t xml:space="preserve">; </w:t>
      </w:r>
      <w:r>
        <w:rPr>
          <w:rtl w:val="true"/>
        </w:rPr>
        <w:t>תסמונת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בתר</w:t>
      </w:r>
      <w:r>
        <w:rPr>
          <w:rtl w:val="true"/>
        </w:rPr>
        <w:t>-</w:t>
      </w:r>
      <w:r>
        <w:rPr>
          <w:rtl w:val="true"/>
        </w:rPr>
        <w:t>חבלתית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tl w:val="true"/>
        </w:rPr>
        <w:t>-</w:t>
      </w:r>
      <w:r>
        <w:rPr>
          <w:rFonts w:cs="Times New Roman;Times New Roman" w:ascii="Times New Roman;Times New Roman" w:hAnsi="Times New Roman;Times New Roman"/>
        </w:rPr>
        <w:t>PTSD</w:t>
      </w:r>
      <w:r>
        <w:rPr>
          <w:rtl w:val="true"/>
        </w:rPr>
        <w:t xml:space="preserve">). </w:t>
      </w:r>
      <w:r>
        <w:rPr>
          <w:rtl w:val="true"/>
        </w:rPr>
        <w:t>אבחנות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פאנל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המומחים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המערערת הסתמכה על מספר חו</w:t>
      </w:r>
      <w:r>
        <w:rPr>
          <w:rFonts w:ascii="FrankRuehl;Times New Roman" w:hAnsi="FrankRuehl;Times New Roman"/>
          <w:sz w:val="32"/>
          <w:sz w:val="32"/>
          <w:rtl w:val="true"/>
        </w:rPr>
        <w:t>וֹ</w:t>
      </w:r>
      <w:r>
        <w:rPr>
          <w:rFonts w:ascii="Century" w:hAnsi="Century" w:cs="Century"/>
          <w:rtl w:val="true"/>
        </w:rPr>
        <w:t>ת דעת של פסיכיאטרים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ובית המשפט התייחס בהחלטתו לכל אחת מהן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טיאנו ציין שאינו הרופא המטפל במערערת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בחוות דעתו המשלימה מחה 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טיאנו נמרצות על כך שמומחי הפאנל ראו בו כרופא המטפל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בציינו שכיו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איגוד הפסיכיאטריה בישראל לשעבר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מודע היטב לקוד האתיקה של האיגוד שבו נאמר שרופא מטפל לא יגיש חוות דעת לבית המשפט עבור המטופל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 שבית משפט קמא מצא כי יש לראות את 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טיאנו כרופא המטפל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ודומה כי הוא אכן חצה פעמים מספר את הקו המפריד בין רופא מטפל לבין מומחה שנותן חוות 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טיאנו נתן הנחיות אופרטיביות בדבר הטיפול התרופתי שיש לתת למערערת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הוא הוזעק לביתה של המערערת יומיים טרם התכנסותה של ועדה פסיכיאטרית בעניינה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הוא פנה במכתב לשב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 וביקש כי המערערת תופנה לבדיקה פסיכיאטרית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וצפה כי מצבה יוחמר ללא טיפול תרופתי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קוטלר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אחד מהמומחים מטעם המערערת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כתב בחוות דעתו כי נערכה שיחה עם 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טיאנו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הרופא המטפל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ובסיכום הביקור של בדיקתה של המערערת בשיבא נכתב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פרופסור טיאנו הוא הפסיכיאטר המטפל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לבקשת המשפחה נוצר קשר עמו טלפונית </w:t>
      </w:r>
      <w:r>
        <w:rPr>
          <w:rFonts w:cs="Century" w:ascii="Century" w:hAnsi="Century"/>
          <w:rtl w:val="true"/>
        </w:rPr>
        <w:t xml:space="preserve">...". </w:t>
      </w:r>
      <w:r>
        <w:rPr>
          <w:rFonts w:ascii="Century" w:hAnsi="Century" w:cs="Century"/>
          <w:rtl w:val="true"/>
        </w:rPr>
        <w:t>מעמדו של 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טיאנו כרופא מטפל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פוגם במשקלה של חוות דעתו כמומחה בלתי תלוי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והשוו </w:t>
      </w:r>
      <w:hyperlink r:id="rId298">
        <w:r>
          <w:rPr>
            <w:rStyle w:val="Hyperlink"/>
            <w:rFonts w:ascii="Century" w:hAnsi="Century" w:cs="Century"/>
            <w:rtl w:val="true"/>
          </w:rPr>
          <w:t>לתקנה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126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9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תקנות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האזרחי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1984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הקובעת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מומחה שיעץ עצה או חיווה דעתו לאדם בענין שבתחום מומחיותו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יוזמן מטעם בית המשפט כמומחה באותו ענין כשאותו אדם צד בו</w:t>
      </w:r>
      <w:r>
        <w:rPr>
          <w:rFonts w:cs="Century" w:ascii="Century" w:hAnsi="Century"/>
          <w:rtl w:val="true"/>
        </w:rPr>
        <w:t xml:space="preserve">").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קוטלר כתב את חוות דעתו המשלימה בהסתמכו על פגישות שקיים עם המערערת שנה וחצי קודם לכן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כץ נתן משקל לכך שרופאי שב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 מטפלים במערערת כחולת נפש במצב 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ציין במכתבו כי אין מדובר בחוות דעת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כך אישר גם בחקירתו בבית המשפט וכן אישר כי 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השנים האחרונות לא כתב חוות דעת משפטית פלילית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בדיקתו החד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פעמית את המערערת נערכה כשנתיים לפני שניתנה ההחלטה השלישית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סוליוון הוא פסיכיאטר מאוסטרליה וחוות דעתו נערכה כארבע שנים לפני שניתנה ההחלטה השלישית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טרפלר הוא פסיכיאטר מארצות הברית שאינו מכיר את הפסיכיאטריה המשפטית בישראל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ובית המשפט אף הביע חשש כי המומחה מוטה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שאישר בעדותו התכתבויות במסגרתן הביע עמדתו על המתלוננות 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נערות חילוניות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שלדעתו רקמו עלילה כנגד המערערת וכי לעמדתו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פי ההלכה הסגרתה של המערערת מהווה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מסירה</w:t>
      </w:r>
      <w:r>
        <w:rPr>
          <w:rFonts w:cs="Century" w:ascii="Century" w:hAnsi="Century"/>
          <w:rtl w:val="true"/>
        </w:rPr>
        <w:t>".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התרופתי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רופאי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מדבר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טיאנו</w:t>
      </w:r>
      <w:r>
        <w:rPr>
          <w:rtl w:val="true"/>
        </w:rPr>
        <w:t xml:space="preserve">,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קוטלר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בתרופות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במינונים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שרופאי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במינונים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מתחזה</w:t>
      </w:r>
      <w:r>
        <w:rPr>
          <w:rtl w:val="true"/>
        </w:rPr>
        <w:t xml:space="preserve">. </w:t>
      </w:r>
      <w:r>
        <w:rPr>
          <w:rtl w:val="true"/>
        </w:rPr>
        <w:t>הא</w:t>
      </w:r>
      <w:r>
        <w:rPr>
          <w:rtl w:val="true"/>
        </w:rPr>
        <w:t>-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רופאי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תרופות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הפאנל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סכיזופרניים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מסתדרים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" </w:t>
      </w:r>
      <w:r>
        <w:rPr>
          <w:rtl w:val="true"/>
        </w:rPr>
        <w:t>כדברי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רוזנצוייג</w:t>
      </w:r>
      <w:r>
        <w:rPr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רופאי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מטפלים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. </w:t>
      </w:r>
      <w:r>
        <w:rPr>
          <w:rtl w:val="true"/>
        </w:rPr>
        <w:t>כרופאים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מטפלים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רופא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שטיפל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שהפסכיאטרים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שאמורים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בסימפטומים</w:t>
      </w:r>
      <w:r>
        <w:rPr>
          <w:rtl w:val="true"/>
        </w:rPr>
        <w:t xml:space="preserve">, </w:t>
      </w:r>
      <w:r>
        <w:rPr>
          <w:rtl w:val="true"/>
        </w:rPr>
        <w:t>ממשיכים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מתפקידם</w:t>
      </w:r>
      <w:r>
        <w:rPr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הפאנל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נצפו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ורדיפה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51-50</w:t>
      </w:r>
      <w:r>
        <w:rPr>
          <w:rtl w:val="true"/>
        </w:rPr>
        <w:t xml:space="preserve">).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אפרים</w:t>
      </w:r>
      <w:r>
        <w:rPr>
          <w:rtl w:val="true"/>
        </w:rPr>
        <w:t xml:space="preserve">,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הפאנל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מביקורת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במינונים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נוטלת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תמיהה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מהתנהגותה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נוטלת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הפאנל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להלום</w:t>
      </w:r>
      <w:r>
        <w:rPr>
          <w:rtl w:val="true"/>
        </w:rPr>
        <w:t xml:space="preserve">, </w:t>
      </w:r>
      <w:r>
        <w:rPr>
          <w:rtl w:val="true"/>
        </w:rPr>
        <w:t>שד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דינרשטיין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שבדקה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30.5.2016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מרפאתי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31.12.2017</w:t>
      </w:r>
      <w:r>
        <w:rPr>
          <w:rtl w:val="true"/>
        </w:rPr>
        <w:t xml:space="preserve"> (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תאריך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שגתה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סכיזואפקטיבית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דינרשטיין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ואיני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בעמדתה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דינרשטיין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התרופתי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ומתארת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מתכופפת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בכיסא</w:t>
      </w:r>
      <w:r>
        <w:rPr>
          <w:rtl w:val="true"/>
        </w:rPr>
        <w:t xml:space="preserve">, </w:t>
      </w:r>
      <w:r>
        <w:rPr>
          <w:rtl w:val="true"/>
        </w:rPr>
        <w:t>גונחת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לסירוגין</w:t>
      </w:r>
      <w:r>
        <w:rPr>
          <w:rtl w:val="true"/>
        </w:rPr>
        <w:t xml:space="preserve">. </w:t>
      </w:r>
      <w:r>
        <w:rPr>
          <w:rtl w:val="true"/>
        </w:rPr>
        <w:t>מלכה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וורבלית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המטופלת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ושיפוט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וורבלית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המטופלת</w:t>
      </w:r>
      <w:r>
        <w:rPr>
          <w:rtl w:val="true"/>
        </w:rPr>
        <w:t xml:space="preserve">". </w:t>
      </w:r>
      <w:r>
        <w:rPr>
          <w:rtl w:val="true"/>
        </w:rPr>
        <w:t>בוועדה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23.1.2018</w:t>
      </w:r>
      <w:r>
        <w:rPr>
          <w:rtl w:val="true"/>
        </w:rPr>
        <w:t xml:space="preserve">,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בוועדה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דינרשטיין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דיסאוציאטיבי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ועדה</w:t>
      </w:r>
      <w:r>
        <w:rPr>
          <w:rtl w:val="true"/>
        </w:rPr>
        <w:t>".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דינרשטיין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בעצמה</w:t>
      </w:r>
      <w:r>
        <w:rPr>
          <w:rtl w:val="true"/>
        </w:rPr>
        <w:t xml:space="preserve">, </w:t>
      </w:r>
      <w:r>
        <w:rPr>
          <w:rtl w:val="true"/>
        </w:rPr>
        <w:t>שוכבת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". </w:t>
      </w:r>
      <w:r>
        <w:rPr>
          <w:rtl w:val="true"/>
        </w:rPr>
        <w:t>בדיעבד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דינרשטיין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שתיארו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קוטלר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דינרשטיין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והפסיכיאטרים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שטיפלו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דינרשטיין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במטופלת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קטטוני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</w:t>
      </w:r>
      <w:r>
        <w:rPr>
          <w:rtl w:val="true"/>
        </w:rPr>
        <w:t xml:space="preserve">' </w:t>
      </w:r>
      <w:r>
        <w:rPr>
          <w:rtl w:val="true"/>
        </w:rPr>
        <w:t>לייפר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הסטרסור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).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ומחקירתם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הפאנל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, </w:t>
      </w:r>
      <w:r>
        <w:rPr>
          <w:rtl w:val="true"/>
        </w:rPr>
        <w:t>כמעין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זהב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מעשן</w:t>
      </w:r>
      <w:r>
        <w:rPr>
          <w:rtl w:val="true"/>
        </w:rPr>
        <w:t xml:space="preserve">",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רוזנבלט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הפאנל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רוזנבלט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הדקדקנית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ממומחי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הפאנל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הצביעו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סתירות</w:t>
      </w:r>
      <w:r>
        <w:rPr>
          <w:rtl w:val="true"/>
        </w:rPr>
        <w:t xml:space="preserve">"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בעדותם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הפאנל</w:t>
      </w:r>
      <w:r>
        <w:rPr>
          <w:rtl w:val="true"/>
        </w:rPr>
        <w:t xml:space="preserve">".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שוליות</w:t>
      </w:r>
      <w:r>
        <w:rPr>
          <w:rtl w:val="true"/>
        </w:rPr>
        <w:t xml:space="preserve">, </w:t>
      </w:r>
      <w:r>
        <w:rPr>
          <w:rtl w:val="true"/>
        </w:rPr>
        <w:t>חלקן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מדומות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שיורדות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הפאנל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>, "</w:t>
      </w:r>
      <w:r>
        <w:rPr>
          <w:rtl w:val="true"/>
        </w:rPr>
        <w:t>הפערים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הפאנל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המקצועיות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ונאמן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המקצועית</w:t>
      </w:r>
      <w:r>
        <w:rPr>
          <w:rtl w:val="true"/>
        </w:rPr>
        <w:t>".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הפאנל</w:t>
      </w:r>
      <w:r>
        <w:rPr>
          <w:rtl w:val="true"/>
        </w:rPr>
        <w:t xml:space="preserve">)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הפאנל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הפאנל</w:t>
      </w:r>
      <w:r>
        <w:rPr>
          <w:rtl w:val="true"/>
        </w:rPr>
        <w:t xml:space="preserve">, </w:t>
      </w:r>
      <w:r>
        <w:rPr>
          <w:rtl w:val="true"/>
        </w:rPr>
        <w:t>ציטט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ומצא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מקומי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>-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באוסטרליה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בצעירותה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אובדני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ואחיותיה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24.12.2014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חגיגת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שנטען</w:t>
      </w:r>
      <w:r>
        <w:rPr>
          <w:rtl w:val="true"/>
        </w:rPr>
        <w:t xml:space="preserve">. </w:t>
      </w:r>
      <w:r>
        <w:rPr>
          <w:rtl w:val="true"/>
        </w:rPr>
        <w:t>מסיכום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האנמנזה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מהלוצינציות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דכאונית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נעורים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המסמכים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קולות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25.12.2015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קריצמן</w:t>
      </w:r>
      <w:r>
        <w:rPr>
          <w:rtl w:val="true"/>
        </w:rPr>
        <w:t xml:space="preserve">,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בעברה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אשפוז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תסמינים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מוכרת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למערכת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[...]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סבלה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'</w:t>
      </w:r>
      <w:r>
        <w:rPr>
          <w:rtl w:val="true"/>
        </w:rPr>
        <w:t>דכאון</w:t>
      </w:r>
      <w:r>
        <w:rPr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ואושפזה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אושפזה</w:t>
      </w:r>
      <w:r>
        <w:rPr>
          <w:rtl w:val="true"/>
        </w:rPr>
        <w:t>" (</w:t>
      </w:r>
      <w:r>
        <w:rPr>
          <w:rtl w:val="true"/>
        </w:rPr>
        <w:t>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).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מאושפזת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תיעוד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שטרוסברג כתב בתעודת רופא מיום </w:t>
      </w:r>
      <w:r>
        <w:rPr>
          <w:rFonts w:cs="Century" w:ascii="Century" w:hAnsi="Century"/>
        </w:rPr>
        <w:t>22.12.2015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מחלתה הנפשית התחילה עוד בהיותה בת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ביצעה שני נסיונות התאבדות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ואילו 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טיאנו כתב בנספח לחוות דעתו מיום </w:t>
      </w:r>
      <w:r>
        <w:rPr>
          <w:rFonts w:cs="Century" w:ascii="Century" w:hAnsi="Century"/>
        </w:rPr>
        <w:t>17.6.2015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דכאון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והתקפי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ודכאון</w:t>
      </w:r>
      <w:r>
        <w:rPr>
          <w:rtl w:val="true"/>
        </w:rPr>
        <w:t xml:space="preserve">.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התאבדות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באוסטרליה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דכאוני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". </w:t>
      </w:r>
      <w:r>
        <w:rPr>
          <w:rtl w:val="true"/>
        </w:rPr>
        <w:t>נציין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באוסטרליה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דיכאון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באוסטרליה</w:t>
      </w:r>
      <w:r>
        <w:rPr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בצעירותה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נסגרים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התרבותית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וכמנהלת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באוסטרליה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השתלמויות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בפסיכולוגיה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ובלימודי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קודש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החסידות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לאוסטרליה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כמנהלת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המפרנסת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ובקיצור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הפאנל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מוזרויות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שניהלה</w:t>
      </w:r>
      <w:r>
        <w:rPr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מאוסטרליה</w:t>
      </w:r>
      <w:r>
        <w:rPr>
          <w:rtl w:val="true"/>
        </w:rPr>
        <w:t xml:space="preserve">, </w:t>
      </w:r>
      <w:r>
        <w:rPr>
          <w:rtl w:val="true"/>
        </w:rPr>
        <w:t>בעצת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והגיעה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.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שקיבלה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/>
        <w:t>19-17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דיכאון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התאבדות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מאוסטרליה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לגניקולוגית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 xml:space="preserve">), </w:t>
      </w:r>
      <w:r>
        <w:rPr>
          <w:rtl w:val="true"/>
        </w:rPr>
        <w:t>ויכול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הסגרתה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שטרוסברג</w:t>
      </w:r>
      <w:r>
        <w:rPr>
          <w:rtl w:val="true"/>
        </w:rPr>
        <w:t xml:space="preserve">.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tl w:val="true"/>
        </w:rPr>
        <w:t>-</w:t>
      </w:r>
      <w:r>
        <w:rPr>
          <w:rtl w:val="true"/>
        </w:rPr>
        <w:t>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האורחים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בחגיגת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דצמבר</w:t>
      </w:r>
      <w:r>
        <w:rPr>
          <w:rFonts w:eastAsia="Arial TUR;Arial" w:cs="Arial TUR;Arial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בחגיגת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שלוותה</w:t>
      </w:r>
      <w:r>
        <w:rPr>
          <w:rtl w:val="true"/>
        </w:rPr>
        <w:t xml:space="preserve">", </w:t>
      </w:r>
      <w:r>
        <w:rPr>
          <w:rtl w:val="true"/>
        </w:rPr>
        <w:t>וכבר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להתחזות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הפאנל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50</w:t>
      </w:r>
      <w:r>
        <w:rPr>
          <w:rtl w:val="true"/>
        </w:rPr>
        <w:t xml:space="preserve">) </w:t>
      </w:r>
      <w:r>
        <w:rPr>
          <w:rtl w:val="true"/>
        </w:rPr>
        <w:t>ובעדותם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רופאים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מטפלים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בסימפטומים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בתלונותיו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המטפל</w:t>
      </w:r>
      <w:r>
        <w:rPr>
          <w:rtl w:val="true"/>
        </w:rPr>
        <w:t xml:space="preserve">. </w:t>
      </w:r>
      <w:r>
        <w:rPr>
          <w:rtl w:val="true"/>
        </w:rPr>
        <w:t>אבחנה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להתחזות</w:t>
      </w:r>
      <w:r>
        <w:rPr>
          <w:rtl w:val="true"/>
        </w:rPr>
        <w:t xml:space="preserve">, </w:t>
      </w:r>
      <w:r>
        <w:rPr>
          <w:rtl w:val="true"/>
        </w:rPr>
        <w:t>הרופאים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המטפלים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שלוותה</w:t>
      </w:r>
      <w:r>
        <w:rPr>
          <w:rtl w:val="true"/>
        </w:rPr>
        <w:t xml:space="preserve">".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במבחנים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יולי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הרופאים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שהתלונות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הלוצינטורית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בסיכום הביקור של בדיקתה של המערערת בשיבא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שמתייחס כנראה לאשפוזה של המערערת ביום </w:t>
      </w:r>
      <w:r>
        <w:rPr>
          <w:rFonts w:cs="Century" w:ascii="Century" w:hAnsi="Century"/>
        </w:rPr>
        <w:t>8.7.2015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נכתב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מבחינה אבחנתית קיימת עדיין האבחנה המבדלת בין האבחנה של דיכאון 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תגובת הסתגלות וכן יתכן גם מרכיבים של התחזות כשברקע ארגון אישיות גבולי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בבדיקותיה ניכר פער בין רצונה להיות באשפוז מחד לבין שיתוף פעולה חלקי וסלקטיבי בבדיקותיה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דווחה על חוסר טעם בחיים אך שללה תוכנית אובדנית או רצון למות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בנוגע להפרעות התפיסה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התקשתה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לדבריה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להסביר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ששומעת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בטוחה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מחד טענה שלא יודעת אם קשור למחלה אך מאידך בקשה להעלות את מינון התרופות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למרות תלונותיה המטופלת הייתה מאורגנת לחלוטין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כל עדות להפרעה במהלך החשיבה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נצפתה הלוצינטורית על ידי הצוות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הדגשה הוספה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אציין כי במקומות אחרים ידעה המערערת לספר שהיא שומעת קולות של רבי שמעון בר יוחאי ושל האדמו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אציין כי במספר בדיקות המערערת שללה פגיעה עצמית ולא דווח על נסיונות כאלה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טיאנו כתב בנספח לחוות דעתו מיום </w:t>
      </w:r>
      <w:r>
        <w:rPr>
          <w:rFonts w:cs="Century" w:ascii="Century" w:hAnsi="Century"/>
        </w:rPr>
        <w:t>17.6.2015</w:t>
      </w:r>
      <w:r>
        <w:rPr>
          <w:rFonts w:cs="Century" w:ascii="Century" w:hAnsi="Century"/>
          <w:rtl w:val="true"/>
        </w:rPr>
        <w:t xml:space="preserve"> "</w:t>
      </w:r>
      <w:r>
        <w:rPr>
          <w:rFonts w:ascii="Century" w:hAnsi="Century" w:cs="Century"/>
          <w:rtl w:val="true"/>
        </w:rPr>
        <w:t>נסיונות לפגיעה עצמית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אך במכתבו לבית המשפט מיום </w:t>
      </w:r>
      <w:r>
        <w:rPr>
          <w:rFonts w:cs="Century" w:ascii="Century" w:hAnsi="Century"/>
        </w:rPr>
        <w:t>18.2.2016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כותב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היות ואיננה מסוכנת לעצמה ולסביבה לא מצאתי מקום לאשפוז כפוי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מעקבים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והאזנות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מתחזה</w:t>
      </w:r>
      <w:r>
        <w:rPr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מתחזה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התברר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שהמעקבים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אשפוזיה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הקיצוניות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לדידי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היישוב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מאשפוז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2016-2015</w:t>
      </w:r>
      <w:r>
        <w:rPr>
          <w:rtl w:val="true"/>
        </w:rPr>
        <w:t xml:space="preserve"> </w:t>
      </w:r>
      <w:r>
        <w:rPr>
          <w:rtl w:val="true"/>
        </w:rPr>
        <w:t>למרפאה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גניקולוגית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הביקורים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כביכול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דעתם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שטרוסברג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שרויה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שמיעה</w:t>
      </w:r>
      <w:r>
        <w:rPr>
          <w:rtl w:val="true"/>
        </w:rPr>
        <w:t xml:space="preserve">", </w:t>
      </w:r>
      <w:r>
        <w:rPr>
          <w:rtl w:val="true"/>
        </w:rPr>
        <w:t>פונה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לרופאת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וייסבורד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tl w:val="true"/>
        </w:rPr>
        <w:t xml:space="preserve">, </w:t>
      </w:r>
      <w:r>
        <w:rPr>
          <w:rtl w:val="true"/>
        </w:rPr>
        <w:t>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הגניקולוג</w:t>
      </w:r>
      <w:r>
        <w:rPr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משוחחת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קניות</w:t>
      </w:r>
      <w:r>
        <w:rPr>
          <w:rtl w:val="true"/>
        </w:rPr>
        <w:t xml:space="preserve">, </w:t>
      </w:r>
      <w:r>
        <w:rPr>
          <w:rtl w:val="true"/>
        </w:rPr>
        <w:t>נוסעת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משוחחת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tl w:val="true"/>
        </w:rPr>
        <w:t xml:space="preserve">, </w:t>
      </w:r>
      <w:r>
        <w:rPr>
          <w:rtl w:val="true"/>
        </w:rPr>
        <w:t>מתפקדת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שכניה</w:t>
      </w:r>
      <w:r>
        <w:rPr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למשנהו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רמיסיה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פסיכיאטרים</w:t>
      </w:r>
      <w:r>
        <w:rPr>
          <w:rtl w:val="true"/>
        </w:rPr>
        <w:t xml:space="preserve">, </w:t>
      </w:r>
      <w:r>
        <w:rPr>
          <w:rtl w:val="true"/>
        </w:rPr>
        <w:t>מעוררת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פאנל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המומחים</w:t>
      </w:r>
      <w:r>
        <w:rPr>
          <w:rtl w:val="true"/>
        </w:rPr>
        <w:t>, "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כתקין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, </w:t>
      </w:r>
      <w:r>
        <w:rPr>
          <w:rtl w:val="true"/>
        </w:rPr>
        <w:t>הנקודה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טיאנו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לתקינה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).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ייפלא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שמגיבה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בהקצנה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".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וייסבורד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>, "</w:t>
      </w:r>
      <w:r>
        <w:rPr>
          <w:rtl w:val="true"/>
        </w:rPr>
        <w:t>כמנותקת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מהסביבה</w:t>
      </w:r>
      <w:r>
        <w:rPr>
          <w:rtl w:val="true"/>
        </w:rPr>
        <w:t xml:space="preserve">,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מבינה</w:t>
      </w:r>
      <w:r>
        <w:rPr>
          <w:rtl w:val="true"/>
        </w:rPr>
        <w:t xml:space="preserve">,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וכדומה</w:t>
      </w:r>
      <w:r>
        <w:rPr>
          <w:rtl w:val="true"/>
        </w:rPr>
        <w:t xml:space="preserve">. </w:t>
      </w:r>
      <w:r>
        <w:rPr>
          <w:rtl w:val="true"/>
        </w:rPr>
        <w:t>הסימנים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לייפר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שמתנהל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>".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הפאנל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המלמולים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וההזיות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תכנים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במתח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</w:t>
      </w:r>
      <w:r>
        <w:rPr>
          <w:rtl w:val="true"/>
        </w:rPr>
        <w:t xml:space="preserve">.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הנפשיות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".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/>
        <w:t>54</w:t>
      </w:r>
      <w:r>
        <w:rPr>
          <w:rtl w:val="true"/>
        </w:rPr>
        <w:t>.</w:t>
        <w:tab/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מלח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כזב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נוסעת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בליווי</w:t>
      </w:r>
      <w:r>
        <w:rPr>
          <w:rtl w:val="true"/>
        </w:rPr>
        <w:t xml:space="preserve">", </w:t>
      </w:r>
      <w:r>
        <w:rPr>
          <w:rtl w:val="true"/>
        </w:rPr>
        <w:t>ואיני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לפרופ</w:t>
      </w:r>
      <w:r>
        <w:rPr>
          <w:rtl w:val="true"/>
        </w:rPr>
        <w:t xml:space="preserve">' </w:t>
      </w:r>
      <w:r>
        <w:rPr>
          <w:rtl w:val="true"/>
        </w:rPr>
        <w:t>סוליוון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מבשלת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אוכלת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עוזבת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למיטה</w:t>
      </w:r>
      <w:r>
        <w:rPr>
          <w:rtl w:val="true"/>
        </w:rPr>
        <w:t xml:space="preserve">".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22.1.2017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המרפאתי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הכפוי</w:t>
      </w:r>
      <w:r>
        <w:rPr>
          <w:rtl w:val="true"/>
        </w:rPr>
        <w:t xml:space="preserve">, </w:t>
      </w:r>
      <w:r>
        <w:rPr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מאוסטרליה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מאוסטרליה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שנפתחה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מנותקת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בבדיקה</w:t>
      </w:r>
      <w:r>
        <w:rPr>
          <w:rtl w:val="true"/>
        </w:rPr>
        <w:t xml:space="preserve">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מלהשתכנע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</w:t>
      </w:r>
      <w:r>
        <w:rPr>
          <w:rtl w:val="true"/>
        </w:rPr>
        <w:t xml:space="preserve">, </w:t>
      </w:r>
      <w:r>
        <w:rPr>
          <w:rtl w:val="true"/>
        </w:rPr>
        <w:t>שהתרשמו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במחלקה</w:t>
      </w:r>
      <w:r>
        <w:rPr>
          <w:rtl w:val="true"/>
        </w:rPr>
        <w:t xml:space="preserve">.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מתוארת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התחזות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פיצה</w:t>
      </w:r>
      <w:r>
        <w:rPr>
          <w:rtl w:val="true"/>
        </w:rPr>
        <w:t xml:space="preserve">, </w:t>
      </w:r>
      <w:r>
        <w:rPr>
          <w:rtl w:val="true"/>
        </w:rPr>
        <w:t>התנהגותה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במחלקה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במטופלות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מאורגנת</w:t>
      </w:r>
      <w:r>
        <w:rPr>
          <w:rtl w:val="true"/>
        </w:rPr>
        <w:t xml:space="preserve">; </w:t>
      </w:r>
      <w:r>
        <w:rPr>
          <w:rtl w:val="true"/>
        </w:rPr>
        <w:t>ומנגד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15-14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).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/>
        <w:t>55</w:t>
      </w:r>
      <w:r>
        <w:rPr>
          <w:rtl w:val="true"/>
        </w:rPr>
        <w:t>.</w:t>
        <w:tab/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ובהלכות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בכשירות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רוזנצוויג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ממומחי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הפאנל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ודיכאון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וסימפטומים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בחוות דעתם של מומחי הפאנל הם מתייחסים לחוות הדעת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ארגו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ברש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שהגיעו אף הם למסקנה שהמערערת מתחזה וכשירה לעמוד לדין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מומחי הפאנל ציינו שבחוות הדעת של השניים יש התייחסות לחומרים חיצוניים כמו המעקבים אחר המערערת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בעוד שבחוות דעתם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המשקל שניתן להאזנות למעקבים ולסרטים בגיבוש החלטתנו זניח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ולגישתם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יש טעם לפגם שכשירות דיונית נקבעת שלא על פי בדיקה קלינית</w:t>
      </w:r>
      <w:r>
        <w:rPr>
          <w:rFonts w:cs="Century" w:ascii="Century" w:hAnsi="Century"/>
          <w:rtl w:val="true"/>
        </w:rPr>
        <w:t>".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איני סבור 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כאשר בטענת אי שפיות לפי </w:t>
      </w:r>
      <w:hyperlink r:id="rId30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ח</w:t>
        </w:r>
      </w:hyperlink>
      <w:r>
        <w:rPr>
          <w:rFonts w:ascii="Century" w:hAnsi="Century" w:cs="Century"/>
          <w:rtl w:val="true"/>
        </w:rPr>
        <w:t xml:space="preserve"> עסקינן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וגם הפסיכיאטר בודקים את עברו הנפשי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 התנהגותו והתנהלותו לפני המעשה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כמו ההכנות שעשה על מנת להקל ולאפשר את ביצוע המעשה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בעת המעשה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המעשה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בעת חקירותיו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המניע האפשרי וכיו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ב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כל אלה ראיות חיצוניות לבדיקה הקלינית עצמה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מבין רבים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 תיאור העובדות בפסקי הדין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אבשלומוב</w:t>
      </w:r>
      <w:r>
        <w:rPr>
          <w:rFonts w:cs="Century" w:ascii="Century" w:hAnsi="Century"/>
          <w:rtl w:val="true"/>
        </w:rPr>
        <w:t xml:space="preserve">; </w:t>
      </w:r>
      <w:hyperlink r:id="rId30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7396/15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13.6.2017</w:t>
      </w:r>
      <w:r>
        <w:rPr>
          <w:rFonts w:cs="Century" w:ascii="Century" w:hAnsi="Century"/>
          <w:rtl w:val="true"/>
        </w:rPr>
        <w:t xml:space="preserve">); </w:t>
      </w:r>
      <w:hyperlink r:id="rId30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126/03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סקורצ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21.3.2004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בדומה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לצורך הערכת הכשירות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הפסיכיאטר לבחון את הדברים על רקע מכלול העובדות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הבדיקה הקלינית היא כמובן הבסיס לחוות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זו אינה נערכת בוואקום עובדתי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מומחי הפאנל נסמכו על ראיות חיצוניות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תפקודה של המערערת לפני תחילת ההליכים המשפטיים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בחומר הרב שהונח לפתחנו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לכדו את עיני שתי החלטות שניתנו על ידי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ואנצל הזדמנות זו כדי להתייחס אליהן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Century" w:ascii="Century" w:hAnsi="Century"/>
          <w:rtl w:val="true"/>
        </w:rPr>
        <w:t xml:space="preserve">. </w:t>
      </w:r>
      <w:hyperlink r:id="rId30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טח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ן קובע </w:t>
      </w:r>
      <w:r>
        <w:rPr>
          <w:rFonts w:ascii="Century" w:hAnsi="Century" w:cs="Century"/>
          <w:rtl w:val="true"/>
        </w:rPr>
        <w:t>כדלקמן</w:t>
      </w:r>
      <w:r>
        <w:rPr>
          <w:rFonts w:cs="Century" w:ascii="Century" w:hAnsi="Century"/>
          <w:rtl w:val="true"/>
        </w:rPr>
        <w:t>: "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בדיקה פסיכיאטרית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בדיקה פסיכיאטרית של אדם הנעשית בידי פסיכיאטר מחוזי או בידי פסיכיאטר אחר שמינה הפסיכיאטר המחוזי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בסעיפים </w:t>
      </w:r>
      <w:r>
        <w:rPr>
          <w:rFonts w:cs="Century" w:ascii="Century" w:hAnsi="Century"/>
        </w:rPr>
        <w:t>155-154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להחלטה השנייה קבע בית משפט קמא 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מסעיף זה ניתן להסיק ש</w:t>
      </w:r>
      <w:r>
        <w:rPr>
          <w:rFonts w:ascii="Century" w:hAnsi="Century" w:cs="Century"/>
          <w:rtl w:val="true"/>
        </w:rPr>
        <w:t xml:space="preserve">אישורו של הפסיכיאטר המחוזי </w:t>
      </w:r>
      <w:r>
        <w:rPr>
          <w:rFonts w:ascii="Century" w:hAnsi="Century" w:cs="Century"/>
          <w:rtl w:val="true"/>
        </w:rPr>
        <w:t xml:space="preserve">את </w:t>
      </w:r>
      <w:r>
        <w:rPr>
          <w:rFonts w:ascii="Century" w:hAnsi="Century" w:cs="Century"/>
          <w:rtl w:val="true"/>
        </w:rPr>
        <w:t xml:space="preserve">חוות הדעת </w:t>
      </w:r>
      <w:r>
        <w:rPr>
          <w:rFonts w:ascii="Century" w:hAnsi="Century" w:cs="Century"/>
          <w:rtl w:val="true"/>
        </w:rPr>
        <w:t>שנכתבה על ידי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ברש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ארגו הוא אישור </w:t>
      </w:r>
      <w:r>
        <w:rPr>
          <w:rFonts w:ascii="Century" w:hAnsi="Century" w:cs="Century"/>
          <w:rtl w:val="true"/>
        </w:rPr>
        <w:t>מהותי ולא רק טכני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ולכן </w:t>
      </w:r>
      <w:r>
        <w:rPr>
          <w:rFonts w:ascii="Century" w:hAnsi="Century" w:cs="Century"/>
          <w:rtl w:val="true"/>
        </w:rPr>
        <w:t>הסכמתו המקצועית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רנס לחוות הדעת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היא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לקבלתה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שלא ניתן לאמץ את חוות דעתם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ברש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ארגו מבלי להידרש לעמדתו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רנס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הדגשה הוספה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מאחר שד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רנס העלה בחקירתו הנגדית הרהורים לגבי מסקנותיהם של שני הפסיכיאטרים שמונו על ידו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ובסופו של דבר המליץ על מינוי פאנל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ראה בכך בית המשפט נימוק לאי קבלת חוות דעתם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דעתי שונה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הפסיכיאטר שמונה </w:t>
      </w:r>
      <w:r>
        <w:rPr>
          <w:rFonts w:ascii="Century" w:hAnsi="Century" w:cs="Century"/>
          <w:rtl w:val="true"/>
        </w:rPr>
        <w:t xml:space="preserve">לפי </w:t>
      </w:r>
      <w:hyperlink r:id="rId30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טח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ן </w:t>
      </w:r>
      <w:r>
        <w:rPr>
          <w:rFonts w:ascii="Century" w:hAnsi="Century" w:cs="Century"/>
          <w:rtl w:val="true"/>
        </w:rPr>
        <w:t>פועל מטעמו של הפסיכיאטר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עליו לפעול באופן עצמאי ועל פי שיקול דעתו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אישור הפסיכיאטר המחוזי אינו תנאי הכרחי לקבלת חוות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וככל שהפסיכיאטר המחוזי מסתייג מחוות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בכך כדי לגרוע מתקפותה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להבדיל ממשקלה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בתום הישיבה שהתקיימה ביום </w:t>
      </w:r>
      <w:r>
        <w:rPr>
          <w:rFonts w:cs="Century" w:ascii="Century" w:hAnsi="Century"/>
        </w:rPr>
        <w:t>14.1.2020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הורה בית המשפט על חקירת מומחי הפנאל על פי מועדים שייקבעו איתם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והוסיף וקבע כלהלן</w:t>
      </w:r>
      <w:r>
        <w:rPr>
          <w:rFonts w:cs="Century" w:ascii="Century" w:hAnsi="Century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הפאנל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בווידאו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באודיאו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הקלטות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תמלילים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)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21.1.2020</w:t>
      </w:r>
      <w:r>
        <w:rPr>
          <w:rtl w:val="true"/>
        </w:rPr>
        <w:t>" (</w:t>
      </w:r>
      <w:r>
        <w:rPr>
          <w:rtl w:val="true"/>
        </w:rPr>
        <w:t>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ככל שידיעתי מגעת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החלטה קצרה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שניתנה על אתר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עולה בקנה אחד עם הפרקטיקה 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דרכם של פסיכיאטרים לחשוף את אופן הבדיקה ומהלכה בדרך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כשלעצמי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זכור לי תיק פלילי רגיל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לא בעבירות חמורות כמו 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שבו נדרשים הפסיכיאטר או פאנל המומחים להמציא תיעוד מילולי או חזותי של הליך הבדיקה עצמו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במאמר מוסגר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גם בהליכים אזרחיים בתביעות נזקי גוף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זה מקובל שהפסיכיאטר או הרופא הבודק יתעד את מהלך הבדיקה בצילום או בתמלול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וראו אסף פוזנר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בדיקה רפואית לעין המצלמה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104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פברואר </w:t>
      </w:r>
      <w:r>
        <w:rPr>
          <w:rFonts w:cs="Century" w:ascii="Century" w:hAnsi="Century"/>
        </w:rPr>
        <w:t>2009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גם הסניגורים המלומדים מטעם המערערת אישרו בדיון כי החלטה זו היא חריגה בנוף ההליך 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ובסיכומיהם הסתמכו על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ההחלטה החריגה על עריכת התרשומת של הראיונות בחוות הדעת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כמסייעת לשיטתם לנתץ את מסקנות חוות הדעת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תמלילי הבדיקה שניהלו חברי הפאנל עם המערערת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הגם שהשיחות לא תומללו באופן מלא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פתחו בפני באי כוחה כר נרחב להתגדר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בחקירותיהם של המומחים בבית משפט קמא והן בערעור שלפנינו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באי כוחה של המערערת בחנו בדקדקנות את השאלות שהופנו אל המערערת ואת התשובות שהשיבה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 שנכתב לגבי הקצב בו הגיבה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האטה רבה או האטה מוגברת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ונטען כי מהדברים לא ניתן להגיע למסקנה אליה הגיעו מומחי הפאנל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אחת הסיבות להלכת אי ההתערבות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היא היתרון שיש להתרשמותה הישירה של הערכאה הדיונית </w:t>
      </w:r>
      <w:r>
        <w:rPr>
          <w:rFonts w:ascii="FrankRuehl;Times New Roman" w:hAnsi="FrankRuehl;Times New Roman"/>
          <w:rtl w:val="true"/>
        </w:rPr>
        <w:t>מ</w:t>
      </w:r>
      <w:r>
        <w:rPr>
          <w:rFonts w:ascii="FrankRuehl;Times New Roman" w:hAnsi="FrankRuehl;Times New Roman"/>
          <w:rtl w:val="true"/>
        </w:rPr>
        <w:t xml:space="preserve">אופן מסירת העדות ולהתנהגות העדים </w:t>
      </w:r>
      <w:r>
        <w:rPr>
          <w:rFonts w:ascii="FrankRuehl;Times New Roman" w:hAnsi="FrankRuehl;Times New Roman"/>
          <w:rtl w:val="true"/>
        </w:rPr>
        <w:t>שהופיעו בפניה</w:t>
      </w:r>
      <w:r>
        <w:rPr>
          <w:rFonts w:cs="FrankRuehl;Times New Roman" w:ascii="FrankRuehl;Times New Roman" w:hAnsi="FrankRuehl;Times New Roman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אוזניים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ומרעננת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שקלט</w:t>
      </w:r>
      <w:r>
        <w:rPr>
          <w:rtl w:val="true"/>
        </w:rPr>
        <w:t xml:space="preserve">, </w:t>
      </w:r>
      <w:r>
        <w:rPr>
          <w:rtl w:val="true"/>
        </w:rPr>
        <w:t>ואל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היבשות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וקולות</w:t>
      </w:r>
      <w:r>
        <w:rPr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פסק דיני ב</w:t>
      </w:r>
      <w:hyperlink r:id="rId30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8146/09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אבשלום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8.9.2011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בהפניה אל מרדכי </w:t>
      </w:r>
      <w:hyperlink r:id="rId30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קרמניצר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קריטריונים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לקביעת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ממצאים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עובדתיים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</w:hyperlink>
      <w:r>
        <w:rPr>
          <w:rFonts w:ascii="Century" w:hAnsi="Century" w:cs="Century"/>
          <w:rtl w:val="true"/>
        </w:rPr>
        <w:t xml:space="preserve"> והתערבות ערכאת ערעור בממצאים המתייחסים למהימנות של עדים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הפרקליט</w:t>
      </w:r>
      <w:r>
        <w:rPr>
          <w:rFonts w:ascii="Century" w:hAnsi="Century" w:cs="Century"/>
          <w:rtl w:val="true"/>
        </w:rPr>
        <w:t xml:space="preserve"> לה </w:t>
      </w:r>
      <w:r>
        <w:rPr>
          <w:rFonts w:cs="Century" w:ascii="Century" w:hAnsi="Century"/>
        </w:rPr>
        <w:t>407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411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התשמ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)).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וה</w:t>
      </w:r>
      <w:r>
        <w:rPr>
          <w:rFonts w:ascii="Century" w:hAnsi="Century" w:cs="Century"/>
          <w:rtl w:val="true"/>
        </w:rPr>
        <w:t>דברים יפים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ביתר שאת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לגבי התרשמותם הישירה של חברי הפאנל מהנבדק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מדרך דיבורו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התנהלותו הכללית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הופעתו החיצונית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תגובותיו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קשר עין וכיו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 אלה משמשים את חברי הפאנל בגיבוש מסקנתם המקצועית ומכאן היתרון שלהם על פני מי שקורא את תמליל הבדיקה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אחזור ואסקור את התחנות שעברנו בדרכנו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הליך ההסגרה הוא שלב טרומי הצופה פני ההליך העיקרי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בבחינת פרוזדור המוליך אל הטרקלין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מעצם טיבו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עליו להתנהל ביעילות ובתכליתיות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שאלת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כשירותו</w:t>
      </w:r>
      <w:r>
        <w:rPr>
          <w:rFonts w:ascii="Century" w:hAnsi="Century" w:cs="Century"/>
          <w:rtl w:val="true"/>
        </w:rPr>
        <w:t xml:space="preserve"> של מבוקש להסגרה היא שאלה טרומית בתוך הליך טרומי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בבחינת שאלה הפותחת את הדלת לפרוזדור המוליך אל הטרקלין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בירור טענה בדבר כשירותו של מבוקש להסגרה נעשה במסגרת סייג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תקנת הציבור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המעוגן </w:t>
      </w:r>
      <w:hyperlink r:id="rId307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8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0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ההסגרה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רף הכשירות לפי סעיף זה הוא נמוך לעומת רף כשירותו של נאשם בהליך פלילי רגיל לפי </w:t>
      </w:r>
      <w:hyperlink r:id="rId30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170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חסד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</w:hyperlink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חזקה על אדם כי הוא כשיר לעמוד לדין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מבוקש להסגרה הטוען לאי כשירות הוא הנושא בנטל להוכיח את טענתו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מידת ההוכחה לביסוס טענת אי כשירות היא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מאזן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הסתברויות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כך לגבי נאשם בהליך פלילי רגיל לפי </w:t>
      </w:r>
      <w:hyperlink r:id="rId31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170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חסד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וכך לגבי מבוקש להסגרה מכוח </w:t>
      </w:r>
      <w:hyperlink r:id="rId31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8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ההסגרה</w:t>
        </w:r>
      </w:hyperlink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על החלטה לגבי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מעצרו</w:t>
      </w:r>
      <w:r>
        <w:rPr>
          <w:rFonts w:ascii="Century" w:hAnsi="Century" w:cs="Century"/>
          <w:rtl w:val="true"/>
        </w:rPr>
        <w:t xml:space="preserve"> של אדם במסגרת הליכי הסגרה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חלים הדינים וההלכות הנוגעים למעצרו של אדם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לכל עציר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מוקנית למבוקש להסגרה הזכות לערור על החלטה לעצרו או לאשפזו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החלטה בדבר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כשירותו</w:t>
      </w:r>
      <w:r>
        <w:rPr>
          <w:rFonts w:ascii="Century" w:hAnsi="Century" w:cs="Century"/>
          <w:rtl w:val="true"/>
        </w:rPr>
        <w:t xml:space="preserve"> של מבוקש להסגרה לפי </w:t>
      </w:r>
      <w:hyperlink r:id="rId31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21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ג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טיפול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בחולי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נפש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זכות ערעור או ערר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והדרך להשיג עליה היא במסגרת הערעור על החלטת ההסגרה לפי </w:t>
      </w:r>
      <w:hyperlink r:id="rId31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ההסגרה</w:t>
        </w:r>
      </w:hyperlink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בחינה מדוקדקת של 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מצאנו כי אין מקום להתערב בקביעתו של בית המשפט המחוזי בדבר כשירותה של המערערת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פסק דיננו זה חותם אפוא את נושא הכשירות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תם ולא נשלם מאחר שהדיון בבקשת ההסגרה לגופה עדיין לא הסתיים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ככל שבית המשפט יורה על הסגרתה של המערערת לאוסטרליה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לזכור שמדובר במדינה מערבית מתוקנת עם מערכת משפט עצמאית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בשלב מקדמי של הדיון בבקשת ההסגרה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הורה בית משפט קמא להעביר לאוסטרליה חומר רפואי שנאסף עד אז בעניינה של המערערת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שרשויות החוק שם יבחנו אם הן מעוניינות בהסגרתה של המערערת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המענה שהתקבל בחודש יולי </w:t>
      </w:r>
      <w:r>
        <w:rPr>
          <w:rFonts w:cs="Century" w:ascii="Century" w:hAnsi="Century"/>
        </w:rPr>
        <w:t>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מהרשויות באוסטרליה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מפרט את המבחנים לכשירותו הדיונית של אדם לעמוד לדין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והם אינם שונים מהמבחנים הנוהגים בשיטתנו המשפטית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האם הנאשם מבין את טיב האשמות נגדו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את טיב ההליך המשפטי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האם הוא מסוגל לעקוב אחר מהלך המשפט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להבין את הנפקות של ראיה שמוצגת נגדו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והאם הוא מסוגל להנחות את עורך דינו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סעיף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Times New Roman;Times New Roman" w:ascii="Times New Roman;Times New Roman" w:hAnsi="Times New Roman;Times New Roman"/>
        </w:rPr>
        <w:t>The Crimes (Mental Impairment and Unfitness to be Tried) Act 1997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הנטל על הטוען לאי כשירות על פי מאזן הסתברויות </w:t>
      </w:r>
      <w:r>
        <w:rPr>
          <w:rFonts w:cs="Century" w:ascii="Century" w:hAnsi="Century"/>
          <w:rtl w:val="true"/>
        </w:rPr>
        <w:t>(</w:t>
      </w:r>
      <w:r>
        <w:rPr>
          <w:rFonts w:cs="Times New Roman;Times New Roman" w:ascii="Times New Roman;Times New Roman" w:hAnsi="Times New Roman;Times New Roman"/>
        </w:rPr>
        <w:t>balance of probabilities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מבחנים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הנוהגים באוסטרליה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מחזקים את המסקנה אליה הגענו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אין מקום לערוך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חזרה גנרלית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בנושא הכשירות במסגרת הליכי ההסגרה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סוף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שאציע לחברי לדחות את הערעור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נימוקיי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מנימוקיו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יצחק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מהותיות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מהטעם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ישראליים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.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tl w:val="true"/>
        </w:rPr>
        <w:t xml:space="preserve">, </w:t>
      </w:r>
      <w:r>
        <w:rPr>
          <w:rtl w:val="true"/>
        </w:rPr>
        <w:t>ובגדרו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הימנעותו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הפורמאלית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בהנמקה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הנזכרת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להתנהל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שיתנהל</w:t>
      </w:r>
      <w:r>
        <w:rPr>
          <w:rtl w:val="true"/>
        </w:rPr>
        <w:t xml:space="preserve">, </w:t>
      </w:r>
      <w:r>
        <w:rPr>
          <w:rtl w:val="true"/>
        </w:rPr>
        <w:t>במדינה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;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>, "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גנרלית</w:t>
      </w:r>
      <w:r>
        <w:rPr>
          <w:rtl w:val="true"/>
        </w:rPr>
        <w:t xml:space="preserve">"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להסגרה</w:t>
      </w:r>
      <w:r>
        <w:rPr>
          <w:rtl w:val="true"/>
        </w:rPr>
        <w:t xml:space="preserve">, </w:t>
      </w:r>
      <w:r>
        <w:rPr>
          <w:rtl w:val="true"/>
        </w:rPr>
        <w:t>ולשלול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להסגרה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hyperlink r:id="rId3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מהגיונם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לחוד</w:t>
      </w:r>
      <w:r>
        <w:rPr>
          <w:rtl w:val="true"/>
        </w:rPr>
        <w:t xml:space="preserve">, </w:t>
      </w:r>
      <w:r>
        <w:rPr>
          <w:rtl w:val="true"/>
        </w:rPr>
        <w:t>וכשירותו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לחוד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3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1727/16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25.4.2017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rtl w:val="true"/>
        </w:rPr>
        <w:t xml:space="preserve">")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הכבוד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באספקלריה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3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8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1954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tl w:val="true"/>
        </w:rPr>
        <w:t xml:space="preserve">"), </w:t>
      </w:r>
      <w:r>
        <w:rPr>
          <w:rtl w:val="true"/>
        </w:rPr>
        <w:t>המסייג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לפגוע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בתקנת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באינטרס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</w:t>
      </w:r>
      <w:r>
        <w:rPr>
          <w:rtl w:val="true"/>
        </w:rPr>
        <w:t xml:space="preserve">"),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במשקפיים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3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170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,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tl w:val="true"/>
        </w:rPr>
        <w:t xml:space="preserve">")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לעמוד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הגאומטרי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הסוגיה</w:t>
      </w:r>
      <w:r>
        <w:rPr>
          <w:rtl w:val="true"/>
        </w:rPr>
        <w:t xml:space="preserve">. </w:t>
      </w:r>
      <w:r>
        <w:rPr>
          <w:rtl w:val="true"/>
        </w:rPr>
        <w:t>משנמצא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hyperlink r:id="rId325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8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אינטגרלי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ויובהר</w:t>
      </w:r>
      <w:r>
        <w:rPr>
          <w:rtl w:val="true"/>
        </w:rPr>
        <w:t xml:space="preserve">, </w:t>
      </w:r>
      <w:r>
        <w:rPr>
          <w:rtl w:val="true"/>
        </w:rPr>
        <w:t>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rtl w:val="true"/>
        </w:rPr>
        <w:t xml:space="preserve">, </w:t>
      </w:r>
      <w:r>
        <w:rPr>
          <w:rtl w:val="true"/>
        </w:rPr>
        <w:t>והתחדדו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hyperlink r:id="rId32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170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המתנהלים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הבהירו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rtl w:val="true"/>
        </w:rPr>
        <w:t xml:space="preserve">, </w:t>
      </w:r>
      <w:r>
        <w:rPr>
          <w:rtl w:val="true"/>
        </w:rPr>
        <w:t>ומבקשים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ויבחן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משיקולי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יעילות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. </w:t>
      </w:r>
      <w:r>
        <w:rPr>
          <w:rtl w:val="true"/>
        </w:rPr>
        <w:t>משהבהרתי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כעמדת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. 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: "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>"; "</w:t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שסתום</w:t>
      </w:r>
      <w:r>
        <w:rPr>
          <w:rtl w:val="true"/>
        </w:rPr>
        <w:t>" (</w:t>
      </w:r>
      <w:hyperlink r:id="rId32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294/91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חברת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קדישא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קסטנבאום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מו</w:t>
        </w:r>
      </w:hyperlink>
      <w:r>
        <w:rPr>
          <w:sz w:val="28"/>
          <w:rtl w:val="true"/>
        </w:rPr>
        <w:t>(</w:t>
      </w:r>
      <w:r>
        <w:rPr>
          <w:sz w:val="28"/>
        </w:rPr>
        <w:t>2</w:t>
      </w:r>
      <w:r>
        <w:rPr>
          <w:sz w:val="28"/>
          <w:rtl w:val="true"/>
        </w:rPr>
        <w:t xml:space="preserve">) </w:t>
      </w:r>
      <w:r>
        <w:rPr>
          <w:sz w:val="28"/>
        </w:rPr>
        <w:t>464</w:t>
      </w:r>
      <w:r>
        <w:rPr>
          <w:sz w:val="28"/>
          <w:rtl w:val="true"/>
        </w:rPr>
        <w:t xml:space="preserve">, </w:t>
      </w:r>
      <w:r>
        <w:rPr>
          <w:sz w:val="28"/>
        </w:rPr>
        <w:t>534</w:t>
      </w:r>
      <w:r>
        <w:rPr>
          <w:sz w:val="28"/>
          <w:rtl w:val="true"/>
        </w:rPr>
        <w:t xml:space="preserve"> (</w:t>
      </w:r>
      <w:r>
        <w:rPr>
          <w:sz w:val="28"/>
        </w:rPr>
        <w:t>1992</w:t>
      </w:r>
      <w:r>
        <w:rPr>
          <w:sz w:val="28"/>
          <w:rtl w:val="true"/>
        </w:rPr>
        <w:t>)</w:t>
      </w:r>
      <w:r>
        <w:rPr>
          <w:rtl w:val="true"/>
        </w:rPr>
        <w:t>); "</w:t>
      </w:r>
      <w:r>
        <w:rPr>
          <w:rtl w:val="true"/>
        </w:rPr>
        <w:t>רקמה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פתוחה</w:t>
      </w:r>
      <w:r>
        <w:rPr>
          <w:rtl w:val="true"/>
        </w:rPr>
        <w:t>" (</w:t>
      </w:r>
      <w:hyperlink r:id="rId3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3915/15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6.9</w:t>
      </w:r>
      <w:r>
        <w:rPr/>
        <w:t>.2015</w:t>
      </w:r>
      <w:r>
        <w:rPr>
          <w:rtl w:val="true"/>
        </w:rPr>
        <w:t>)</w:t>
      </w:r>
      <w:r>
        <w:rPr>
          <w:rtl w:val="true"/>
        </w:rPr>
        <w:t>); "</w:t>
      </w:r>
      <w:r>
        <w:rPr>
          <w:rtl w:val="true"/>
        </w:rPr>
        <w:t>עקרון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" (</w:t>
      </w:r>
      <w:hyperlink r:id="rId3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2144/08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מונדרוביץ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/>
        <w:t>109</w:t>
      </w:r>
      <w:r>
        <w:rPr>
          <w:rtl w:val="true"/>
        </w:rPr>
        <w:t xml:space="preserve"> (</w:t>
      </w:r>
      <w:r>
        <w:rPr/>
        <w:t>14.1.2010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שיקול</w:t>
      </w:r>
      <w:r>
        <w:rPr>
          <w:rtl w:val="true"/>
        </w:rPr>
        <w:t>-</w:t>
      </w:r>
      <w:r>
        <w:rPr>
          <w:rtl w:val="true"/>
        </w:rPr>
        <w:t>גג</w:t>
      </w:r>
      <w:r>
        <w:rPr>
          <w:rtl w:val="true"/>
        </w:rPr>
        <w:t>" (</w:t>
      </w:r>
      <w:hyperlink r:id="rId3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2521/03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סירקיס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, </w:t>
      </w:r>
      <w:r>
        <w:rPr/>
        <w:t>346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סירקיס</w:t>
      </w:r>
      <w:r>
        <w:rPr>
          <w:rtl w:val="true"/>
        </w:rPr>
        <w:t xml:space="preserve">")).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tl w:val="true"/>
        </w:rPr>
        <w:t xml:space="preserve">, </w:t>
      </w:r>
      <w:r>
        <w:rPr>
          <w:rtl w:val="true"/>
        </w:rPr>
        <w:t>חולש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דניאל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פרידמן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ונילי</w:t>
      </w:r>
      <w:r>
        <w:rPr>
          <w:rFonts w:eastAsia="Arial TUR;Arial" w:cs="Arial TUR;Arial"/>
          <w:rtl w:val="true"/>
        </w:rPr>
        <w:t xml:space="preserve"> </w:t>
      </w:r>
      <w:hyperlink r:id="rId333">
        <w:r>
          <w:rPr>
            <w:rStyle w:val="Hyperlink"/>
            <w:color w:val="0000FF"/>
            <w:u w:val="single"/>
            <w:rtl w:val="true"/>
          </w:rPr>
          <w:t>כהן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חוזים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כרך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eastAsia="Arial TUR;Arial" w:cs="Arial TUR;Arial"/>
          <w:rtl w:val="true"/>
        </w:rPr>
        <w:t xml:space="preserve"> </w:t>
      </w:r>
      <w:r>
        <w:rPr/>
        <w:t>473</w:t>
      </w:r>
      <w:r>
        <w:rPr>
          <w:rtl w:val="true"/>
        </w:rPr>
        <w:t xml:space="preserve">, </w:t>
      </w:r>
      <w:r>
        <w:rPr/>
        <w:t>524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2003</w:t>
      </w:r>
      <w:r>
        <w:rPr>
          <w:rtl w:val="true"/>
        </w:rPr>
        <w:t xml:space="preserve">) </w:t>
      </w:r>
      <w:r>
        <w:rPr>
          <w:rtl w:val="true"/>
        </w:rPr>
        <w:t>והאסמכתאות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פרשנותו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משפט זה נדרש בעבר לפרשנות המונח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תקנת הציבור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לצורך הסייג </w:t>
      </w:r>
      <w:hyperlink r:id="rId334">
        <w:r>
          <w:rPr>
            <w:rStyle w:val="Hyperlink"/>
            <w:rFonts w:ascii="Century" w:hAnsi="Century" w:cs="Century"/>
            <w:rtl w:val="true"/>
          </w:rPr>
          <w:t>שבסעיף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8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ההסגרה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 כי מעשה ההסגרה ייחשב כמנוגד לתקנת הציבור אם יש בו כדי לפגוע בצורה מהותית בתחושות הצדק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המוסר וההגינות של הציבור בישראל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סירקיס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346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אם יימצא כי מעשה ההסגרה יהיה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צודק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בעליל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hyperlink r:id="rId33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8612/00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ברגר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היועץ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המשפטי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לממשלה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נה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439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459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2001</w:t>
      </w:r>
      <w:r>
        <w:rPr>
          <w:rFonts w:cs="Century" w:ascii="Century" w:hAnsi="Century"/>
          <w:rtl w:val="true"/>
        </w:rPr>
        <w:t xml:space="preserve">)); </w:t>
      </w:r>
      <w:r>
        <w:rPr>
          <w:rFonts w:ascii="Century" w:hAnsi="Century" w:cs="Century"/>
          <w:rtl w:val="true"/>
        </w:rPr>
        <w:t xml:space="preserve">או כי הסגרת המבוקש </w:t>
      </w:r>
      <w:r>
        <w:rPr>
          <w:rFonts w:ascii="Century" w:hAnsi="Century" w:cs="Century"/>
          <w:rtl w:val="true"/>
        </w:rPr>
        <w:t>מגיעה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התעמרות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קשה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hyperlink r:id="rId3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852/86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אלוני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המשפטים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מא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48-47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1987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>: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אלוני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")). </w:t>
      </w:r>
      <w:r>
        <w:rPr>
          <w:rFonts w:ascii="Century" w:hAnsi="Century" w:cs="Century"/>
          <w:rtl w:val="true"/>
        </w:rPr>
        <w:t>מדובר איפוא במצבים חריגים שבחריגים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תהווה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צודק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בעליל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יסוגו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האינטרסים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הבינלאומיים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המשמעותיים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משרתים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מנגנוני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FrankRuehl;Times New Roman" w:ascii="FrankRuehl;Times New Roman" w:hAnsi="FrankRuehl;Times New Roman"/>
          <w:sz w:val="28"/>
          <w:rtl w:val="true"/>
        </w:rPr>
        <w:t>" (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rtl w:val="true"/>
        </w:rPr>
        <w:t>בולטיאנסקי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דינו של השופט סולברג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ראו</w:t>
      </w:r>
      <w:r>
        <w:rPr>
          <w:rFonts w:cs="Century" w:ascii="Century" w:hAnsi="Century"/>
          <w:rtl w:val="true"/>
        </w:rPr>
        <w:t xml:space="preserve">: </w:t>
      </w:r>
      <w:hyperlink r:id="rId3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4333/10</w:t>
        </w:r>
      </w:hyperlink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פסקאות י</w:t>
      </w:r>
      <w:r>
        <w:rPr>
          <w:rFonts w:cs="Century" w:ascii="Century" w:hAnsi="Century"/>
          <w:rtl w:val="true"/>
        </w:rPr>
        <w:t>'-</w:t>
      </w:r>
      <w:r>
        <w:rPr>
          <w:rFonts w:ascii="Century" w:hAnsi="Century" w:cs="Century"/>
          <w:rtl w:val="true"/>
        </w:rPr>
        <w:t>יא</w:t>
      </w:r>
      <w:r>
        <w:rPr>
          <w:rFonts w:cs="Century" w:ascii="Century" w:hAnsi="Century"/>
          <w:rtl w:val="true"/>
        </w:rPr>
        <w:t>' (</w:t>
      </w:r>
      <w:r>
        <w:rPr>
          <w:rFonts w:cs="Century" w:ascii="Century" w:hAnsi="Century"/>
        </w:rPr>
        <w:t>13.2.2011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Fonts w:ascii="Century" w:hAnsi="Century" w:cs="Century"/>
          <w:rtl w:val="true"/>
        </w:rPr>
        <w:t>עניינה של המערערת שלפנינו נטען כי הסגרתה נוגדת את תקנת הציבור מאחר שאין היא כשירה לעמוד לדין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המומחים במדע הפסיכיאטריה חלוקים בשאלת כשירותה של המערערת לעמוד לדין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ואולם שאלה זו לגופה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ועד תומה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מן הראוי שתתברר לפני בית המשפט במדינה המבקשת את הסגרת המערערת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מדינת ויקטוריה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אוסטרליה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ולא לפנינו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לצורך הדיפת הטענה לתחולת סייג תקנת הציבור ביחס לבקשת ההסגרה שלפנינו די בקביעה כי עמדת המדינה לפיה המערערת כשירה לעמוד לדין היא עמדה מבוססת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שיש לה אחיזה בחוות דעת פסיכיאטריו</w:t>
      </w:r>
      <w:r>
        <w:rPr>
          <w:rFonts w:ascii="Century" w:hAnsi="Century" w:cs="Century"/>
          <w:rtl w:val="true"/>
        </w:rPr>
        <w:t>ת</w:t>
      </w:r>
      <w:r>
        <w:rPr>
          <w:rFonts w:ascii="Century" w:hAnsi="Century" w:cs="Century"/>
          <w:rtl w:val="true"/>
        </w:rPr>
        <w:t xml:space="preserve"> עדכניות שלא הופרכו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ודוק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נאמן לגישה לפיה עוסקים אנו בבקשת הסגרה ולא בהליך פלילי המתנהל בישראל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אינני סבור כי יש מקום בהליך זה להכריע בקרב שבין חוות הדעת הפסיכיאטריות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ולקבוע ממצא לעניין כשירותה של המערערת לעמוד לדין בישראל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ממש כשם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33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318/79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אנגל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לד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98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104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1980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340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3439/04</w:t>
        </w:r>
        <w:r>
          <w:rPr>
            <w:rStyle w:val="Hyperlink"/>
            <w:rFonts w:cs="Century" w:ascii="Century" w:hAnsi="Century"/>
            <w:rtl w:val="true"/>
          </w:rPr>
          <w:t xml:space="preserve">‏ </w:t>
        </w:r>
        <w:r>
          <w:rPr>
            <w:rStyle w:val="Hyperlink"/>
            <w:rFonts w:ascii="Century" w:hAnsi="Century" w:cs="Century"/>
            <w:rtl w:val="true"/>
          </w:rPr>
          <w:t>בזק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נ</w:t>
        </w:r>
        <w:r>
          <w:rPr>
            <w:rStyle w:val="Hyperlink"/>
            <w:rFonts w:cs="Century" w:ascii="Century" w:hAnsi="Century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rtl w:val="true"/>
          </w:rPr>
          <w:t>היועץ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המשפטי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לממשלה</w:t>
        </w:r>
        <w:r>
          <w:rPr>
            <w:rStyle w:val="Hyperlink"/>
            <w:rFonts w:cs="Century" w:ascii="Century" w:hAnsi="Century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ד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נט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294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300-299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; </w:t>
      </w:r>
      <w:hyperlink r:id="rId3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4596/05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רוזנשטיין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353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379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2005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3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5227/10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47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</w:rPr>
        <w:t>.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</w:rPr>
        <w:t>.2012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תוסגר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לאוסטרליה</w:t>
      </w:r>
      <w:r>
        <w:rPr>
          <w:rtl w:val="true"/>
        </w:rPr>
        <w:t xml:space="preserve">. </w:t>
      </w:r>
      <w:r>
        <w:rPr>
          <w:rtl w:val="true"/>
        </w:rPr>
        <w:t>משהוכח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באוסטרליה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, </w:t>
      </w:r>
      <w:r>
        <w:rPr>
          <w:rtl w:val="true"/>
        </w:rPr>
        <w:t>מעוררת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האוסטרלי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הצבנו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ויקטוריה</w:t>
      </w:r>
      <w:r>
        <w:rPr>
          <w:rtl w:val="true"/>
        </w:rPr>
        <w:t xml:space="preserve">, </w:t>
      </w:r>
      <w:r>
        <w:rPr>
          <w:rtl w:val="true"/>
        </w:rPr>
        <w:t>אוסטרליה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ויקטוריה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9.7.2015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הממונה</w:t>
      </w:r>
      <w:r>
        <w:rPr>
          <w:rtl w:val="true"/>
        </w:rPr>
        <w:t xml:space="preserve">". </w:t>
      </w:r>
      <w:r>
        <w:rPr>
          <w:rtl w:val="true"/>
        </w:rPr>
        <w:t>הרשויות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האוסטרליות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5.8.2020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ויקטוריה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השתנה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פרוצדורליים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הקורונה</w:t>
      </w:r>
      <w:r>
        <w:rPr>
          <w:rtl w:val="true"/>
        </w:rPr>
        <w:t xml:space="preserve">). </w:t>
      </w:r>
      <w:r>
        <w:rPr>
          <w:rtl w:val="true"/>
        </w:rPr>
        <w:t>מעיון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ויקטוריה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ומבטיח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באוסטרליה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תלוי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ועומד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הכרעה</w:t>
      </w:r>
      <w:r>
        <w:rPr>
          <w:rtl w:val="true"/>
        </w:rPr>
        <w:t>" 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9.8.2020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>" (</w:t>
      </w:r>
      <w:r>
        <w:rPr>
          <w:rtl w:val="true"/>
        </w:rPr>
        <w:t>"</w:t>
      </w:r>
      <w:r>
        <w:rPr>
          <w:rFonts w:cs="Times New Roman;Times New Roman" w:ascii="Times New Roman;Times New Roman" w:hAnsi="Times New Roman;Times New Roman"/>
        </w:rPr>
        <w:t>Supervision Order</w:t>
      </w:r>
      <w:r>
        <w:rPr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שאורכו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בארץ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מוגבל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tl w:val="true"/>
        </w:rPr>
        <w:t xml:space="preserve">",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, </w:t>
      </w:r>
      <w:r>
        <w:rPr>
          <w:rtl w:val="true"/>
        </w:rPr>
        <w:t>ולמצער</w:t>
      </w:r>
      <w:r>
        <w:rPr>
          <w:rtl w:val="true"/>
        </w:rPr>
        <w:t xml:space="preserve">, </w:t>
      </w:r>
      <w:r>
        <w:rPr>
          <w:rtl w:val="true"/>
        </w:rPr>
        <w:t>להתנות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בהחזרתה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בטחונות</w:t>
      </w:r>
      <w:r>
        <w:rPr>
          <w:rtl w:val="true"/>
        </w:rPr>
        <w:t xml:space="preserve">"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לפתחנו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האוסטרליות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תאורטית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מתבקשת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הנושאת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ומוחשיות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היוצרות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גבוהה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שהמבוקש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יוסגר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אלוני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56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hyperlink r:id="rId343">
        <w:r>
          <w:rPr>
            <w:rStyle w:val="Hyperlink"/>
            <w:rtl w:val="true"/>
          </w:rPr>
          <w:t>ע״פ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7569/00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Cs w:val="24"/>
            <w:rtl w:val="true"/>
          </w:rPr>
          <w:t>יגודייב</w:t>
        </w:r>
        <w:r>
          <w:rPr>
            <w:rStyle w:val="Hyperlink"/>
            <w:rFonts w:ascii="Century" w:hAnsi="Century" w:eastAsia="Century" w:cs="Century"/>
            <w:b/>
            <w:b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Cs w:val="24"/>
            <w:rtl w:val="true"/>
          </w:rPr>
          <w:t>נ׳</w:t>
        </w:r>
        <w:r>
          <w:rPr>
            <w:rStyle w:val="Hyperlink"/>
            <w:rFonts w:ascii="Century" w:hAnsi="Century" w:eastAsia="Century" w:cs="Century"/>
            <w:b/>
            <w:b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Cs w:val="24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פ״ד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529</w:t>
      </w:r>
      <w:r>
        <w:rPr>
          <w:rtl w:val="true"/>
        </w:rPr>
        <w:t xml:space="preserve">, </w:t>
      </w:r>
      <w:r>
        <w:rPr/>
        <w:t>58</w:t>
      </w:r>
      <w:r>
        <w:rPr/>
        <w:t>6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8010/07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חזיזה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76</w:t>
      </w:r>
      <w:r>
        <w:rPr>
          <w:rtl w:val="true"/>
        </w:rPr>
        <w:t xml:space="preserve"> (</w:t>
      </w:r>
      <w:r>
        <w:rPr/>
        <w:t>13.5.2009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גרוזובסקי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(</w:t>
      </w:r>
      <w:r>
        <w:rPr/>
        <w:t>16.2.2016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האוסטרלי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מבטיח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זכויותיה</w:t>
      </w:r>
      <w:r>
        <w:rPr>
          <w:rtl w:val="true"/>
        </w:rPr>
        <w:t xml:space="preserve">.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תדאג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האוסטרליות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תלוי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ועומד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הכרעה</w:t>
      </w:r>
      <w:r>
        <w:rPr>
          <w:rtl w:val="true"/>
        </w:rPr>
        <w:t xml:space="preserve">", </w:t>
      </w:r>
      <w:r>
        <w:rPr>
          <w:rtl w:val="true"/>
        </w:rPr>
        <w:t>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ומוחשית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הסגרתה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end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eastAsia="Batang;¹ֱֵ" w:cs="FrankRuehl;Times New Roman" w:ascii="Century" w:hAnsi="Century"/>
          <w:spacing w:val="10"/>
          <w:sz w:val="22"/>
          <w:szCs w:val="28"/>
        </w:rPr>
        <w:t>1</w:t>
      </w:r>
      <w:r>
        <w:rPr>
          <w:rFonts w:eastAsia="Batang;¹ֱֵ"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Batang;¹ֱֵ" w:cs="FrankRuehl;Times New Roman" w:ascii="Century" w:hAnsi="Century"/>
          <w:spacing w:val="10"/>
          <w:sz w:val="22"/>
          <w:szCs w:val="28"/>
        </w:rPr>
        <w:t>17.8.2014</w:t>
      </w:r>
      <w:r>
        <w:rPr>
          <w:rFonts w:eastAsia="Batang;¹ֱֵ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בירושלים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עתירה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להכרזה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המערערת</w:t>
      </w:r>
      <w:r>
        <w:rPr>
          <w:rFonts w:eastAsia="Batang;¹ֱֵ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גב</w:t>
      </w:r>
      <w:r>
        <w:rPr>
          <w:rFonts w:eastAsia="Batang;¹ֱֵ" w:cs="FrankRuehl;Times New Roman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מלכה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לייפר</w:t>
      </w:r>
      <w:r>
        <w:rPr>
          <w:rFonts w:eastAsia="Batang;¹ֱֵ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הסגרה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לאוסטרליה</w:t>
      </w:r>
      <w:r>
        <w:rPr>
          <w:rFonts w:eastAsia="Batang;¹ֱֵ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שהגישה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ממשלת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אוסטרליה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להסגיר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לידיה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להעמידה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חמורות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שנטען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שביצעה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בתלמידותיה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הקטינות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בהיותה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ומנהלת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תיכון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חרדי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לבנות</w:t>
      </w:r>
      <w:r>
        <w:rPr>
          <w:rFonts w:eastAsia="Batang;¹ֱֵ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חלפו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הסגרתה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לאוסטרליה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ועודנו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מצויים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מקדמית</w:t>
      </w:r>
      <w:r>
        <w:rPr>
          <w:rFonts w:eastAsia="Batang;¹ֱֵ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והיא</w:t>
      </w:r>
      <w:r>
        <w:rPr>
          <w:rFonts w:eastAsia="Batang;¹ֱֵ"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שנתבקשה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הסגרתה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כשירה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לדין</w:t>
      </w:r>
      <w:r>
        <w:rPr>
          <w:rFonts w:eastAsia="Batang;¹ֱֵ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מסכימה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Miriam"/>
          <w:b/>
          <w:b/>
          <w:sz w:val="22"/>
          <w:sz w:val="22"/>
          <w:rtl w:val="true"/>
        </w:rPr>
        <w:t>עמית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להידחות</w:t>
      </w:r>
      <w:r>
        <w:rPr>
          <w:rFonts w:eastAsia="Batang;¹ֱֵ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להתערבותנו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בקביעות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שאימץ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פאנל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המומחים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שמינה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Batang;¹ֱֵ"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Batang;¹ֱֵ" w:cs="Miriam"/>
          <w:b/>
          <w:b/>
          <w:sz w:val="22"/>
          <w:sz w:val="22"/>
          <w:rtl w:val="true"/>
        </w:rPr>
        <w:t>מתחזה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Batang;¹ֱֵ" w:cs="Miriam"/>
          <w:b/>
          <w:b/>
          <w:sz w:val="22"/>
          <w:sz w:val="22"/>
          <w:rtl w:val="true"/>
        </w:rPr>
        <w:t>לגבי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Batang;¹ֱֵ" w:cs="Miriam"/>
          <w:b/>
          <w:b/>
          <w:sz w:val="22"/>
          <w:sz w:val="22"/>
          <w:rtl w:val="true"/>
        </w:rPr>
        <w:t>כושר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Batang;¹ֱֵ" w:cs="Miriam"/>
          <w:b/>
          <w:b/>
          <w:sz w:val="22"/>
          <w:sz w:val="22"/>
          <w:rtl w:val="true"/>
        </w:rPr>
        <w:t>שיפוטה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Batang;¹ֱֵ" w:cs="Miriam"/>
          <w:b/>
          <w:b/>
          <w:sz w:val="22"/>
          <w:sz w:val="22"/>
          <w:rtl w:val="true"/>
        </w:rPr>
        <w:t>ויכולת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Batang;¹ֱֵ" w:cs="Miriam"/>
          <w:b/>
          <w:b/>
          <w:sz w:val="22"/>
          <w:sz w:val="22"/>
          <w:rtl w:val="true"/>
        </w:rPr>
        <w:t>תפקודה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Batang;¹ֱֵ" w:cs="Miriam"/>
          <w:b/>
          <w:b/>
          <w:sz w:val="22"/>
          <w:sz w:val="22"/>
          <w:rtl w:val="true"/>
        </w:rPr>
        <w:t>והיא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Batang;¹ֱֵ" w:cs="Miriam"/>
          <w:b/>
          <w:b/>
          <w:sz w:val="22"/>
          <w:sz w:val="22"/>
          <w:rtl w:val="true"/>
        </w:rPr>
        <w:t>כשירה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Batang;¹ֱֵ" w:cs="Miriam"/>
          <w:b/>
          <w:b/>
          <w:sz w:val="22"/>
          <w:sz w:val="22"/>
          <w:rtl w:val="true"/>
        </w:rPr>
        <w:t>לעמוד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Batang;¹ֱֵ" w:cs="Miriam"/>
          <w:b/>
          <w:b/>
          <w:sz w:val="22"/>
          <w:sz w:val="22"/>
          <w:rtl w:val="true"/>
        </w:rPr>
        <w:t>לדין</w:t>
      </w:r>
      <w:r>
        <w:rPr>
          <w:rFonts w:eastAsia="Batang;¹ֱֵ" w:cs="FrankRuehl;Times New Roman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וכמתחייב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מקביעה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eastAsia="Batang;¹ֱֵ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חידוש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ההסגרה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Batang;¹ֱֵ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eastAsia="Batang;¹ֱֵ"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entury" w:hAnsi="Century" w:eastAsia="Calibri;Times New Roman" w:cs="FrankRuehl;Times New Roman"/>
          <w:spacing w:val="10"/>
          <w:sz w:val="22"/>
          <w:szCs w:val="28"/>
        </w:rPr>
      </w:pP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/>
      </w:pP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מסכימה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עמית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עיגון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מפורש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הליכי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הסגרה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46">
        <w:r>
          <w:rPr>
            <w:rStyle w:val="Hyperlink"/>
            <w:rFonts w:ascii="Century" w:hAnsi="Century" w:eastAsia="Calibri;Times New Roman" w:cs="FrankRuehl;Times New Roman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;Times New Roman" w:cs="FrankRuehl;Times New Roman" w:ascii="Century" w:hAnsi="Century"/>
            <w:spacing w:val="10"/>
            <w:sz w:val="22"/>
            <w:szCs w:val="28"/>
          </w:rPr>
          <w:t>13</w:t>
        </w:r>
      </w:hyperlink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</w:t>
      </w:r>
      <w:hyperlink r:id="rId347"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ההסגרה</w:t>
        </w:r>
      </w:hyperlink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,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התשי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ד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eastAsia="Calibri;Times New Roman" w:cs="FrankRuehl;Times New Roman" w:ascii="Century" w:hAnsi="Century"/>
          <w:spacing w:val="10"/>
          <w:sz w:val="22"/>
          <w:szCs w:val="28"/>
        </w:rPr>
        <w:t>1954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ההסגרה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ההסגרה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לביקורת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שיפוטית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לכשירותו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המבוקש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להסגרה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סופית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מצויים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היגיון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תוחלת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חישוב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מסלול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מחדש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וטוב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למחיקת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הסף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,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המלצתנו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יידון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לגופו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entury" w:hAnsi="Century" w:eastAsia="Calibri;Times New Roman" w:cs="FrankRuehl;Times New Roman"/>
          <w:spacing w:val="10"/>
          <w:sz w:val="22"/>
          <w:szCs w:val="28"/>
        </w:rPr>
      </w:pP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/>
      </w:pP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הילוכו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עמית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דעתו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בסוגיות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הנטועות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הישראלי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ובראשן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שמשפטו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מתנהל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במדינת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לדין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מחייבות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בענייננו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ואותירן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מצוא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שעסקינן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הסגרה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המערערת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חולש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48"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ההסגרה</w:t>
        </w:r>
      </w:hyperlink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הוראותיו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ותכליתו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להעמידה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פלילי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שייקבע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להסגיר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המערערת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הוכרע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משפטה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יתנהל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באוסטרליה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כשירותה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שסוגיה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תשוב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ותועלה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שם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מצטרפת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גרוסקופף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כשירות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לעניין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הליך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פלילי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הישראלי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לחוד</w:t>
      </w:r>
      <w:r>
        <w:rPr>
          <w:rFonts w:eastAsia="Calibri;Times New Roman"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וכשירותו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לעניין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הליך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הסגרה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לחוד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."   </w:t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entury" w:hAnsi="Century" w:eastAsia="Calibri;Times New Roman" w:cs="FrankRuehl;Times New Roman"/>
          <w:spacing w:val="10"/>
          <w:sz w:val="22"/>
          <w:szCs w:val="28"/>
        </w:rPr>
      </w:pP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240" w:after="0"/>
        <w:ind w:end="0"/>
        <w:jc w:val="both"/>
        <w:textAlignment w:val="auto"/>
        <w:rPr/>
      </w:pPr>
      <w:r>
        <w:rPr>
          <w:rFonts w:eastAsia="Calibri;Times New Roman" w:cs="FrankRuehl;Times New Roman" w:ascii="Century" w:hAnsi="Century"/>
          <w:spacing w:val="10"/>
          <w:sz w:val="22"/>
          <w:szCs w:val="28"/>
        </w:rPr>
        <w:t>2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מחלת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להסגירה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בעניינה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בלבד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לכתחילה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בהסתמך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להפסיק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ההסגרה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נגדה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הוראת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49">
        <w:r>
          <w:rPr>
            <w:rStyle w:val="Hyperlink"/>
            <w:rFonts w:ascii="Century" w:hAnsi="Century" w:eastAsia="Calibri;Times New Roman" w:cs="FrankRuehl;Times New Roman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;Times New Roman" w:cs="FrankRuehl;Times New Roman" w:ascii="Century" w:hAnsi="Century"/>
            <w:spacing w:val="10"/>
            <w:sz w:val="22"/>
            <w:szCs w:val="28"/>
          </w:rPr>
          <w:t>170</w:t>
        </w:r>
      </w:hyperlink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</w:t>
      </w:r>
      <w:hyperlink r:id="rId350"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הפלילי</w:t>
        </w:r>
      </w:hyperlink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, [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משולב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],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התשמ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eastAsia="Calibri;Times New Roman" w:cs="FrankRuehl;Times New Roman" w:ascii="Century" w:hAnsi="Century"/>
          <w:spacing w:val="10"/>
          <w:sz w:val="22"/>
          <w:szCs w:val="28"/>
        </w:rPr>
        <w:t>1982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סדר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הפלילי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בדיקות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נוספות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המשיב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נעתר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ובהחלטה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</w:rPr>
        <w:t>2.6.2016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הפסקת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ההליכים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entury" w:hAnsi="Century" w:eastAsia="Calibri;Times New Roman" w:cs="FrankRuehl;Times New Roman"/>
          <w:spacing w:val="10"/>
          <w:sz w:val="22"/>
          <w:szCs w:val="28"/>
        </w:rPr>
      </w:pP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/>
      </w:pP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בראשית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</w:rPr>
        <w:t>2018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לחידוש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הליכי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ההסגרה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משטרתית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מציגה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שווא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מתחזה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שתוסגר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לאוסטרליה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ותועמד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לחידוש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הליכי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ההסגרה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מומחים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ומזה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לחקירות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נגדיות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ממושכות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התקיימו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דיונים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ונערכו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פרוטוקולים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המשתרעים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eastAsia="Calibri;Times New Roman" w:cs="FrankRuehl;Times New Roman" w:ascii="Century" w:hAnsi="Century"/>
          <w:spacing w:val="10"/>
          <w:sz w:val="22"/>
          <w:szCs w:val="28"/>
        </w:rPr>
        <w:t>1</w:t>
      </w:r>
      <w:r>
        <w:rPr>
          <w:rFonts w:eastAsia="Calibri;Times New Roman" w:cs="FrankRuehl;Times New Roman" w:ascii="Century" w:hAnsi="Century"/>
          <w:spacing w:val="10"/>
          <w:sz w:val="22"/>
          <w:szCs w:val="28"/>
        </w:rPr>
        <w:t>,</w:t>
      </w:r>
      <w:r>
        <w:rPr>
          <w:rFonts w:eastAsia="Calibri;Times New Roman" w:cs="FrankRuehl;Times New Roman" w:ascii="Century" w:hAnsi="Century"/>
          <w:spacing w:val="10"/>
          <w:sz w:val="22"/>
          <w:szCs w:val="28"/>
        </w:rPr>
        <w:t>500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עמודים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נחקרו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פאנל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המומחים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ושחיווה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מתחזה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וכשירה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לדין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שצלל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נגדיות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וחקירות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הפאנל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</w:rPr>
        <w:t>26.5.2020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אימץ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דעתם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בקובעו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מתחזה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לגבי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כושר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שיפוטה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ויכולת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תפקודה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והיא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כשירה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לעמוד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לדין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entury" w:hAnsi="Century" w:eastAsia="Calibri;Times New Roman" w:cs="FrankRuehl;Times New Roman"/>
          <w:spacing w:val="10"/>
          <w:sz w:val="22"/>
          <w:szCs w:val="28"/>
        </w:rPr>
      </w:pP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eastAsia="Calibri;Times New Roman" w:cs="FrankRuehl;Times New Roman" w:ascii="Century" w:hAnsi="Century"/>
          <w:spacing w:val="10"/>
          <w:sz w:val="22"/>
          <w:szCs w:val="28"/>
        </w:rPr>
        <w:t>3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והמשאבים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שהוקצו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כשירותה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חריג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מאד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מתיישב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אופיו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וטבעו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ההסגרה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והאריכו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לצורך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בפסיקה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הסגרה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מתפקידו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מהימנותה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ראיה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אשמו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מבוקש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הסגרה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ומצומצם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יתרשם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שנפרשה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חסרת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אחיזה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לאישום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" (</w:t>
      </w:r>
      <w:hyperlink r:id="rId351">
        <w:r>
          <w:rPr>
            <w:rStyle w:val="Hyperlink"/>
            <w:rFonts w:ascii="Century" w:hAnsi="Century" w:eastAsia="Calibri;Times New Roman" w:cs="FrankRuehl;Times New Roman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;Times New Roman" w:cs="FrankRuehl;Times New Roman" w:ascii="Century" w:hAnsi="Century"/>
            <w:spacing w:val="10"/>
            <w:sz w:val="22"/>
            <w:szCs w:val="28"/>
          </w:rPr>
          <w:t>9</w:t>
        </w:r>
      </w:hyperlink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</w:t>
      </w:r>
      <w:hyperlink r:id="rId352"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ההסגרה</w:t>
        </w:r>
      </w:hyperlink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hyperlink r:id="rId353"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eastAsia="Calibri;Times New Roman"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;Times New Roman" w:cs="FrankRuehl;Times New Roman" w:ascii="Century" w:hAnsi="Century"/>
            <w:color w:val="0000FF"/>
            <w:spacing w:val="10"/>
            <w:sz w:val="22"/>
            <w:szCs w:val="28"/>
            <w:u w:val="single"/>
          </w:rPr>
          <w:t>6899/17</w:t>
        </w:r>
      </w:hyperlink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נ</w:t>
      </w:r>
      <w:r>
        <w:rPr>
          <w:rFonts w:eastAsia="Calibri;Times New Roman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היועץ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המשפטי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לממשלה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eastAsia="Calibri;Times New Roman"/>
          <w:sz w:val="22"/>
          <w:rtl w:val="true"/>
        </w:rPr>
        <w:t>[</w:t>
      </w:r>
      <w:r>
        <w:rPr>
          <w:rFonts w:eastAsia="Calibri;Times New Roman"/>
          <w:sz w:val="22"/>
          <w:sz w:val="22"/>
          <w:rtl w:val="true"/>
        </w:rPr>
        <w:t>פורסם</w:t>
      </w:r>
      <w:r>
        <w:rPr>
          <w:rFonts w:eastAsia="Times New Roman;Times New Roman" w:cs="Times New Roman;Times New Roman"/>
          <w:sz w:val="22"/>
          <w:sz w:val="22"/>
          <w:rtl w:val="true"/>
        </w:rPr>
        <w:t xml:space="preserve"> </w:t>
      </w:r>
      <w:r>
        <w:rPr>
          <w:rFonts w:eastAsia="Calibri;Times New Roman"/>
          <w:sz w:val="22"/>
          <w:sz w:val="22"/>
          <w:rtl w:val="true"/>
        </w:rPr>
        <w:t>בנבו</w:t>
      </w:r>
      <w:r>
        <w:rPr>
          <w:rFonts w:eastAsia="Calibri;Times New Roman"/>
          <w:sz w:val="22"/>
          <w:rtl w:val="true"/>
        </w:rPr>
        <w:t xml:space="preserve">]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</w:rPr>
        <w:t>8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eastAsia="Calibri;Times New Roman" w:cs="FrankRuehl;Times New Roman" w:ascii="Century" w:hAnsi="Century"/>
          <w:spacing w:val="10"/>
          <w:sz w:val="22"/>
          <w:szCs w:val="28"/>
        </w:rPr>
        <w:t>5.8.2019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);  </w:t>
      </w:r>
      <w:hyperlink r:id="rId354"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eastAsia="Calibri;Times New Roman"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;Times New Roman" w:cs="FrankRuehl;Times New Roman" w:ascii="Century" w:hAnsi="Century"/>
            <w:color w:val="0000FF"/>
            <w:spacing w:val="10"/>
            <w:sz w:val="22"/>
            <w:szCs w:val="28"/>
            <w:u w:val="single"/>
          </w:rPr>
          <w:t>2490/18</w:t>
        </w:r>
      </w:hyperlink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ג</w:t>
      </w:r>
      <w:r>
        <w:rPr>
          <w:rFonts w:eastAsia="Calibri;Times New Roman" w:cs="Miriam" w:ascii="Century" w:hAnsi="Century"/>
          <w:b/>
          <w:sz w:val="22"/>
          <w:rtl w:val="true"/>
        </w:rPr>
        <w:t>'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ורנו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נ</w:t>
      </w:r>
      <w:r>
        <w:rPr>
          <w:rFonts w:eastAsia="Calibri;Times New Roman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ישראל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eastAsia="Calibri;Times New Roman"/>
          <w:sz w:val="22"/>
          <w:rtl w:val="true"/>
        </w:rPr>
        <w:t>[</w:t>
      </w:r>
      <w:r>
        <w:rPr>
          <w:rFonts w:eastAsia="Calibri;Times New Roman"/>
          <w:sz w:val="22"/>
          <w:sz w:val="22"/>
          <w:rtl w:val="true"/>
        </w:rPr>
        <w:t>פורסם</w:t>
      </w:r>
      <w:r>
        <w:rPr>
          <w:rFonts w:eastAsia="Times New Roman;Times New Roman" w:cs="Times New Roman;Times New Roman"/>
          <w:sz w:val="22"/>
          <w:sz w:val="22"/>
          <w:rtl w:val="true"/>
        </w:rPr>
        <w:t xml:space="preserve"> </w:t>
      </w:r>
      <w:r>
        <w:rPr>
          <w:rFonts w:eastAsia="Calibri;Times New Roman"/>
          <w:sz w:val="22"/>
          <w:sz w:val="22"/>
          <w:rtl w:val="true"/>
        </w:rPr>
        <w:t>בנבו</w:t>
      </w:r>
      <w:r>
        <w:rPr>
          <w:rFonts w:eastAsia="Calibri;Times New Roman"/>
          <w:sz w:val="22"/>
          <w:rtl w:val="true"/>
        </w:rPr>
        <w:t xml:space="preserve">]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</w:rPr>
        <w:t>13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eastAsia="Calibri;Times New Roman" w:cs="FrankRuehl;Times New Roman" w:ascii="Century" w:hAnsi="Century"/>
          <w:spacing w:val="10"/>
          <w:sz w:val="22"/>
          <w:szCs w:val="28"/>
        </w:rPr>
        <w:t>8.1.2019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);  </w:t>
      </w:r>
      <w:hyperlink r:id="rId355"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eastAsia="Calibri;Times New Roman"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;Times New Roman" w:cs="FrankRuehl;Times New Roman" w:ascii="Century" w:hAnsi="Century"/>
            <w:color w:val="0000FF"/>
            <w:spacing w:val="10"/>
            <w:sz w:val="22"/>
            <w:szCs w:val="28"/>
            <w:u w:val="single"/>
          </w:rPr>
          <w:t>8304/17</w:t>
        </w:r>
      </w:hyperlink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למפל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נ</w:t>
      </w:r>
      <w:r>
        <w:rPr>
          <w:rFonts w:eastAsia="Calibri;Times New Roman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היועץ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המשפטי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לממשלה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eastAsia="Calibri;Times New Roman"/>
          <w:sz w:val="22"/>
          <w:rtl w:val="true"/>
        </w:rPr>
        <w:t>[</w:t>
      </w:r>
      <w:r>
        <w:rPr>
          <w:rFonts w:eastAsia="Calibri;Times New Roman"/>
          <w:sz w:val="22"/>
          <w:sz w:val="22"/>
          <w:rtl w:val="true"/>
        </w:rPr>
        <w:t>פורסם</w:t>
      </w:r>
      <w:r>
        <w:rPr>
          <w:rFonts w:eastAsia="Times New Roman;Times New Roman" w:cs="Times New Roman;Times New Roman"/>
          <w:sz w:val="22"/>
          <w:sz w:val="22"/>
          <w:rtl w:val="true"/>
        </w:rPr>
        <w:t xml:space="preserve"> </w:t>
      </w:r>
      <w:r>
        <w:rPr>
          <w:rFonts w:eastAsia="Calibri;Times New Roman"/>
          <w:sz w:val="22"/>
          <w:sz w:val="22"/>
          <w:rtl w:val="true"/>
        </w:rPr>
        <w:t>בנבו</w:t>
      </w:r>
      <w:r>
        <w:rPr>
          <w:rFonts w:eastAsia="Calibri;Times New Roman"/>
          <w:sz w:val="22"/>
          <w:rtl w:val="true"/>
        </w:rPr>
        <w:t xml:space="preserve">]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</w:rPr>
        <w:t>22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eastAsia="Calibri;Times New Roman" w:cs="FrankRuehl;Times New Roman" w:ascii="Century" w:hAnsi="Century"/>
          <w:spacing w:val="10"/>
          <w:sz w:val="22"/>
          <w:szCs w:val="28"/>
        </w:rPr>
        <w:t>8.5.2018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ההסגרה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מבררים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אשמו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שנתבקש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להסגירו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אחיזה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לאישום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";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ודעתי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שזהו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שישמש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לבדיקת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כשירותו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מבוקש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ההסגרה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מאמות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הישראלי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שלפיהן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נבחנת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כשירותו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שמתנהל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בישראל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הסגרה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עסקינן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חולש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56"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ההסגרה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הנורמטיבית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לדיון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entury" w:hAnsi="Century" w:eastAsia="Calibri;Times New Roman" w:cs="FrankRuehl;Times New Roman"/>
          <w:spacing w:val="10"/>
          <w:sz w:val="22"/>
          <w:szCs w:val="28"/>
        </w:rPr>
      </w:pP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/>
      </w:pP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לומר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שבראשית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הפסקת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57">
        <w:r>
          <w:rPr>
            <w:rStyle w:val="Hyperlink"/>
            <w:rFonts w:ascii="Century" w:hAnsi="Century" w:eastAsia="Calibri;Times New Roman" w:cs="FrankRuehl;Times New Roman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;Times New Roman" w:cs="FrankRuehl;Times New Roman" w:ascii="Century" w:hAnsi="Century"/>
            <w:spacing w:val="10"/>
            <w:sz w:val="22"/>
            <w:szCs w:val="28"/>
          </w:rPr>
          <w:t>170</w:t>
        </w:r>
      </w:hyperlink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</w:t>
      </w:r>
      <w:hyperlink r:id="rId358"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הפלילי</w:t>
        </w:r>
      </w:hyperlink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בהסכמת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המשיב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הכתיבה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בסוגיית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הכשירות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במסלול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הכשירות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שמשפטו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מתנהל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בישראל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תמימת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דעים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עמית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האכסניה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כשירותה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לדין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משזו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הועלתה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הסגרתה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סייג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תקנת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הציבור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" </w:t>
      </w:r>
      <w:hyperlink r:id="rId359">
        <w:r>
          <w:rPr>
            <w:rStyle w:val="Hyperlink"/>
            <w:rFonts w:ascii="Century" w:hAnsi="Century" w:eastAsia="Calibri;Times New Roman" w:cs="FrankRuehl;Times New Roman"/>
            <w:spacing w:val="10"/>
            <w:sz w:val="22"/>
            <w:sz w:val="22"/>
            <w:szCs w:val="28"/>
            <w:rtl w:val="true"/>
          </w:rPr>
          <w:t>שבסעיף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;Times New Roman" w:cs="FrankRuehl;Times New Roman" w:ascii="Century" w:hAnsi="Century"/>
            <w:spacing w:val="10"/>
            <w:sz w:val="22"/>
            <w:szCs w:val="28"/>
          </w:rPr>
          <w:t>2</w:t>
        </w:r>
        <w:r>
          <w:rPr>
            <w:rStyle w:val="Hyperlink"/>
            <w:rFonts w:ascii="Century" w:hAnsi="Century" w:eastAsia="Calibri;Times New Roman" w:cs="FrankRuehl;Times New Roman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eastAsia="Calibri;Times New Roman" w:cs="FrankRuehl;Times New Roman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eastAsia="Calibri;Times New Roman" w:cs="FrankRuehl;Times New Roman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eastAsia="Calibri;Times New Roman" w:cs="FrankRuehl;Times New Roman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eastAsia="Calibri;Times New Roman" w:cs="FrankRuehl;Times New Roman" w:ascii="Century" w:hAnsi="Century"/>
            <w:spacing w:val="10"/>
            <w:sz w:val="22"/>
            <w:szCs w:val="28"/>
          </w:rPr>
          <w:t>8</w:t>
        </w:r>
        <w:r>
          <w:rPr>
            <w:rStyle w:val="Hyperlink"/>
            <w:rFonts w:eastAsia="Calibri;Times New Roman" w:cs="FrankRuehl;Times New Roman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</w:t>
      </w:r>
      <w:hyperlink r:id="rId360"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ההסגרה</w:t>
        </w:r>
      </w:hyperlink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אותנו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יוסגר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מבוקש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היענות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לבקשת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ההסגרה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עלולה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לפגוע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בתקנת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הציבור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";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במאטריה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הסגרה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להחלת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61">
        <w:r>
          <w:rPr>
            <w:rStyle w:val="Hyperlink"/>
            <w:rFonts w:ascii="Century" w:hAnsi="Century" w:eastAsia="Calibri;Times New Roman" w:cs="FrankRuehl;Times New Roman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;Times New Roman" w:cs="FrankRuehl;Times New Roman" w:ascii="Century" w:hAnsi="Century"/>
            <w:spacing w:val="10"/>
            <w:sz w:val="22"/>
            <w:szCs w:val="28"/>
          </w:rPr>
          <w:t>170</w:t>
        </w:r>
      </w:hyperlink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</w:t>
      </w:r>
      <w:hyperlink r:id="rId362"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הפלילי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הפסקת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שננקט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מסוגל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לעמוד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לדין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הליכה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במתווה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63">
        <w:r>
          <w:rPr>
            <w:rStyle w:val="Hyperlink"/>
            <w:rFonts w:ascii="Century" w:hAnsi="Century" w:eastAsia="Calibri;Times New Roman" w:cs="FrankRuehl;Times New Roman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;Times New Roman" w:cs="FrankRuehl;Times New Roman" w:ascii="Century" w:hAnsi="Century"/>
            <w:spacing w:val="10"/>
            <w:sz w:val="22"/>
            <w:szCs w:val="28"/>
          </w:rPr>
          <w:t>170</w:t>
        </w:r>
      </w:hyperlink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דורשת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מעמיק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כשירותו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ישראלי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גבולותיו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סייג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תקנת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הציבור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הסגרה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ששורטטו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בפסיקה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תוחמו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שפעולת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ההסגרה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תהא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צודקת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בעליל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שהאינטרסים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הבינלאומיים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הגלומים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במנגנוני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ההסגרה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ייסוגו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סייג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תקנת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הציבור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נ</w:t>
      </w:r>
      <w:r>
        <w:rPr>
          <w:rFonts w:eastAsia="Calibri;Times New Roman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סולברג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</w:t>
      </w:r>
      <w:hyperlink r:id="rId364"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eastAsia="Calibri;Times New Roman"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;Times New Roman" w:cs="FrankRuehl;Times New Roman" w:ascii="Century" w:hAnsi="Century"/>
            <w:color w:val="0000FF"/>
            <w:spacing w:val="10"/>
            <w:sz w:val="22"/>
            <w:szCs w:val="28"/>
            <w:u w:val="single"/>
          </w:rPr>
          <w:t>1727/16</w:t>
        </w:r>
      </w:hyperlink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בולטיאנסקי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נ</w:t>
      </w:r>
      <w:r>
        <w:rPr>
          <w:rFonts w:eastAsia="Calibri;Times New Roman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היועץ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המשפטי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לממשלה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/>
          <w:sz w:val="22"/>
          <w:rtl w:val="true"/>
        </w:rPr>
        <w:t>[</w:t>
      </w:r>
      <w:r>
        <w:rPr>
          <w:rFonts w:eastAsia="Calibri;Times New Roman"/>
          <w:sz w:val="22"/>
          <w:sz w:val="22"/>
          <w:rtl w:val="true"/>
        </w:rPr>
        <w:t>פורסם</w:t>
      </w:r>
      <w:r>
        <w:rPr>
          <w:rFonts w:eastAsia="Times New Roman;Times New Roman" w:cs="Times New Roman;Times New Roman"/>
          <w:sz w:val="22"/>
          <w:sz w:val="22"/>
          <w:rtl w:val="true"/>
        </w:rPr>
        <w:t xml:space="preserve"> </w:t>
      </w:r>
      <w:r>
        <w:rPr>
          <w:rFonts w:eastAsia="Calibri;Times New Roman"/>
          <w:sz w:val="22"/>
          <w:sz w:val="22"/>
          <w:rtl w:val="true"/>
        </w:rPr>
        <w:t>בנבו</w:t>
      </w:r>
      <w:r>
        <w:rPr>
          <w:rFonts w:eastAsia="Calibri;Times New Roman"/>
          <w:sz w:val="22"/>
          <w:rtl w:val="true"/>
        </w:rPr>
        <w:t xml:space="preserve">]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eastAsia="Calibri;Times New Roman" w:cs="FrankRuehl;Times New Roman" w:ascii="Century" w:hAnsi="Century"/>
          <w:spacing w:val="10"/>
          <w:sz w:val="22"/>
          <w:szCs w:val="28"/>
        </w:rPr>
        <w:t>25.4.2027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בולטיאנסקי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הוכרע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כמותו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entury" w:hAnsi="Century" w:eastAsia="Calibri;Times New Roman" w:cs="FrankRuehl;Times New Roman"/>
          <w:spacing w:val="10"/>
          <w:sz w:val="22"/>
          <w:szCs w:val="28"/>
        </w:rPr>
      </w:pP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eastAsia="Calibri;Times New Roman" w:cs="FrankRuehl;Times New Roman" w:ascii="Century" w:hAnsi="Century"/>
          <w:spacing w:val="10"/>
          <w:sz w:val="22"/>
          <w:szCs w:val="28"/>
        </w:rPr>
        <w:t>4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הביעו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עמדתם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לפסוע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בנתיב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65">
        <w:r>
          <w:rPr>
            <w:rStyle w:val="Hyperlink"/>
            <w:rFonts w:ascii="Century" w:hAnsi="Century" w:eastAsia="Calibri;Times New Roman" w:cs="FrankRuehl;Times New Roman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;Times New Roman" w:cs="FrankRuehl;Times New Roman" w:ascii="Century" w:hAnsi="Century"/>
            <w:spacing w:val="10"/>
            <w:sz w:val="22"/>
            <w:szCs w:val="28"/>
          </w:rPr>
          <w:t>170</w:t>
        </w:r>
      </w:hyperlink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</w:t>
      </w:r>
      <w:hyperlink r:id="rId366"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הפלילי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שנעשה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לאמץ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עמדתו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סולברג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בולטיאנסקי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בהיבט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הבדיקה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כשירותו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מבוקש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להסגרה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מצידו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לדין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הסגרה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המתנהל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בישראל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כשירותו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שמבוקש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להסגירו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שתיבחן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סייג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תקנת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הציבור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" </w:t>
      </w:r>
      <w:hyperlink r:id="rId367">
        <w:r>
          <w:rPr>
            <w:rStyle w:val="Hyperlink"/>
            <w:rFonts w:ascii="Century" w:hAnsi="Century" w:eastAsia="Calibri;Times New Roman" w:cs="FrankRuehl;Times New Roman"/>
            <w:spacing w:val="10"/>
            <w:sz w:val="22"/>
            <w:sz w:val="22"/>
            <w:szCs w:val="28"/>
            <w:rtl w:val="true"/>
          </w:rPr>
          <w:t>שבסעיף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;Times New Roman" w:cs="FrankRuehl;Times New Roman" w:ascii="Century" w:hAnsi="Century"/>
            <w:spacing w:val="10"/>
            <w:sz w:val="22"/>
            <w:szCs w:val="28"/>
          </w:rPr>
          <w:t>2</w:t>
        </w:r>
        <w:r>
          <w:rPr>
            <w:rStyle w:val="Hyperlink"/>
            <w:rFonts w:ascii="Century" w:hAnsi="Century" w:eastAsia="Calibri;Times New Roman" w:cs="FrankRuehl;Times New Roman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eastAsia="Calibri;Times New Roman" w:cs="FrankRuehl;Times New Roman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eastAsia="Calibri;Times New Roman" w:cs="FrankRuehl;Times New Roman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eastAsia="Calibri;Times New Roman" w:cs="FrankRuehl;Times New Roman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eastAsia="Calibri;Times New Roman" w:cs="FrankRuehl;Times New Roman" w:ascii="Century" w:hAnsi="Century"/>
            <w:spacing w:val="10"/>
            <w:sz w:val="22"/>
            <w:szCs w:val="28"/>
          </w:rPr>
          <w:t>8</w:t>
        </w:r>
        <w:r>
          <w:rPr>
            <w:rStyle w:val="Hyperlink"/>
            <w:rFonts w:eastAsia="Calibri;Times New Roman" w:cs="FrankRuehl;Times New Roman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</w:t>
      </w:r>
      <w:hyperlink r:id="rId368"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;Times New Roman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ההסגרה</w:t>
        </w:r>
      </w:hyperlink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מצטרפת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גרוסקופף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לצורך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הדיפת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הטענה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לתחולת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סייג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תקנת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הציבור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ביחס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לבקשת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ההסגרה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שלפנינו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בקביעה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עמדת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המדינה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לפיה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המערערת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כשירה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לעמוד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לדין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עמדה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מבוססת</w:t>
      </w:r>
      <w:r>
        <w:rPr>
          <w:rFonts w:eastAsia="Calibri;Times New Roman"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שיש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אחיזה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בחוות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דעת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פסיכיאטריות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עדכניות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הופרכו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" 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eastAsia="Calibri;Times New Roman" w:cs="FrankRuehl;Times New Roman"/>
          <w:spacing w:val="10"/>
          <w:sz w:val="22"/>
          <w:szCs w:val="28"/>
        </w:rPr>
      </w:pP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entury" w:hAnsi="Century" w:eastAsia="Calibri;Times New Roman" w:cs="FrankRuehl;Times New Roman"/>
          <w:spacing w:val="10"/>
          <w:sz w:val="22"/>
          <w:szCs w:val="28"/>
        </w:rPr>
      </w:pP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להידחות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ונמצאנו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לסאגה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שנמשכת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ארוכות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כשירותה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וצברה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מימדים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ונפח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החורגים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מאופיו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ומתכליתו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הסגרה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להציב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סכר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לעוצרה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עשינו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להכריע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ההסגרה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לגופה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הבנו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מב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הטיעונים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נפרשו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וההכרעה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מונחת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לפתחו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eastAsia="Calibri;Times New Roman" w:cs="FrankRuehl;Times New Roman"/>
          <w:spacing w:val="10"/>
          <w:sz w:val="22"/>
          <w:szCs w:val="28"/>
        </w:rPr>
      </w:pP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Ruller42"/>
        <w:ind w:end="0"/>
        <w:jc w:val="end"/>
        <w:rPr>
          <w:rFonts w:eastAsia="Calibri;Times New Roman"/>
        </w:rPr>
      </w:pPr>
      <w:r>
        <w:rPr>
          <w:rFonts w:eastAsia="Calibri;Times New Roman"/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;Times New Roman"/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;Times New Roman"/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;Times New Roman"/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;Times New Roman"/>
          <w:rtl w:val="true"/>
        </w:rPr>
        <w:t>ת</w:t>
      </w:r>
    </w:p>
    <w:p>
      <w:pPr>
        <w:pStyle w:val="Ruller42"/>
        <w:ind w:end="0"/>
        <w:jc w:val="both"/>
        <w:rPr>
          <w:rFonts w:ascii="Century" w:hAnsi="Century" w:eastAsia="Calibri;Times New Roman" w:cs="Century"/>
        </w:rPr>
      </w:pPr>
      <w:r>
        <w:rPr>
          <w:rFonts w:eastAsia="Calibri;Times New Roman"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eastAsia="Calibri;Times New Roman" w:cs="Century"/>
        </w:rPr>
      </w:pPr>
      <w:r>
        <w:rPr>
          <w:rFonts w:eastAsia="Calibri;Times New Roman"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eastAsia="Calibri;Times New Roman" w:cs="Century"/>
        </w:rPr>
      </w:pPr>
      <w:r>
        <w:rPr>
          <w:rFonts w:eastAsia="Calibri;Times New Roman" w:cs="Century" w:ascii="Century" w:hAnsi="Century"/>
          <w:rtl w:val="true"/>
        </w:rPr>
        <w:tab/>
      </w:r>
      <w:r>
        <w:rPr>
          <w:rFonts w:ascii="Century" w:hAnsi="Century" w:eastAsia="Calibri;Times New Roman" w:cs="Century"/>
          <w:rtl w:val="true"/>
        </w:rPr>
        <w:t>אשר על כן הוחלט פה אחד לדחות את הערעור</w:t>
      </w:r>
      <w:r>
        <w:rPr>
          <w:rFonts w:eastAsia="Calibri;Times New Roman" w:cs="Century" w:ascii="Century" w:hAnsi="Century"/>
          <w:rtl w:val="true"/>
        </w:rPr>
        <w:t xml:space="preserve">, </w:t>
      </w:r>
      <w:r>
        <w:rPr>
          <w:rFonts w:ascii="Century" w:hAnsi="Century" w:eastAsia="Calibri;Times New Roman" w:cs="Century"/>
          <w:rtl w:val="true"/>
        </w:rPr>
        <w:t>משנקבע כי אין במצבה הנפשי של המערערת כדי למנוע את המשך הליכי הסגרתה לאוסטרליה</w:t>
      </w:r>
      <w:r>
        <w:rPr>
          <w:rFonts w:eastAsia="Calibri;Times New Roman"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eastAsia="Calibri;Times New Roman" w:cs="Century"/>
        </w:rPr>
      </w:pPr>
      <w:r>
        <w:rPr>
          <w:rFonts w:eastAsia="Calibri;Times New Roman"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eastAsia="Calibri;Times New Roman" w:cs="Century"/>
        </w:rPr>
      </w:pPr>
      <w:bookmarkStart w:id="23" w:name="Nitan"/>
      <w:r>
        <w:rPr>
          <w:rFonts w:eastAsia="Arial TUR;Arial" w:cs="Arial TUR;Arial"/>
          <w:rtl w:val="true"/>
        </w:rPr>
        <w:t xml:space="preserve"> </w:t>
      </w:r>
      <w:r>
        <w:rPr>
          <w:rFonts w:eastAsia="Calibri;Times New Roman"/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;Times New Roman"/>
          <w:rtl w:val="true"/>
        </w:rPr>
        <w:t>היום</w:t>
      </w:r>
      <w:r>
        <w:rPr>
          <w:rFonts w:eastAsia="Calibri;Times New Roman"/>
          <w:rtl w:val="true"/>
        </w:rPr>
        <w:t>, ‏</w:t>
      </w:r>
      <w:r>
        <w:rPr>
          <w:rFonts w:eastAsia="Calibri;Times New Roman"/>
          <w:rtl w:val="true"/>
        </w:rPr>
        <w:t>י</w:t>
      </w:r>
      <w:r>
        <w:rPr>
          <w:rFonts w:eastAsia="Calibri;Times New Roman"/>
          <w:rtl w:val="true"/>
        </w:rPr>
        <w:t>"</w:t>
      </w:r>
      <w:r>
        <w:rPr>
          <w:rFonts w:eastAsia="Calibri;Times New Roman"/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;Times New Roman"/>
          <w:rtl w:val="true"/>
        </w:rPr>
        <w:t>באלול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;Times New Roman"/>
          <w:rtl w:val="true"/>
        </w:rPr>
        <w:t>התש</w:t>
      </w:r>
      <w:r>
        <w:rPr>
          <w:rFonts w:eastAsia="Calibri;Times New Roman"/>
          <w:rtl w:val="true"/>
        </w:rPr>
        <w:t>"</w:t>
      </w:r>
      <w:r>
        <w:rPr>
          <w:rFonts w:eastAsia="Calibri;Times New Roman"/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;Times New Roman"/>
          <w:rtl w:val="true"/>
        </w:rPr>
        <w:t>(‏</w:t>
      </w:r>
      <w:r>
        <w:rPr>
          <w:rFonts w:eastAsia="Calibri;Times New Roman"/>
        </w:rPr>
        <w:t>2.9.2020</w:t>
      </w:r>
      <w:r>
        <w:rPr>
          <w:rFonts w:eastAsia="Calibri;Times New Roman"/>
          <w:rtl w:val="true"/>
        </w:rPr>
        <w:t xml:space="preserve">). </w:t>
      </w:r>
      <w:bookmarkEnd w:id="23"/>
    </w:p>
    <w:p>
      <w:pPr>
        <w:pStyle w:val="Ruller42"/>
        <w:ind w:end="0"/>
        <w:jc w:val="both"/>
        <w:rPr>
          <w:rFonts w:ascii="Century" w:hAnsi="Century" w:eastAsia="Calibri;Times New Roman" w:cs="Century"/>
          <w:color w:val="FFFFFF"/>
          <w:sz w:val="2"/>
          <w:szCs w:val="2"/>
        </w:rPr>
      </w:pPr>
      <w:r>
        <w:rPr>
          <w:rFonts w:eastAsia="Calibri;Times New Roman"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20046940</w:t>
      </w:r>
      <w:r>
        <w:rPr>
          <w:sz w:val="16"/>
          <w:rtl w:val="true"/>
        </w:rPr>
        <w:t>_</w:t>
      </w:r>
      <w:r>
        <w:rPr>
          <w:sz w:val="16"/>
        </w:rPr>
        <w:t>E07.docx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rtl w:val="true"/>
        </w:rPr>
        <w:t>ב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6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י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עמית </w:t>
      </w:r>
      <w:r>
        <w:rPr>
          <w:rFonts w:cs="David;Times New Roman" w:ascii="David;Times New Roman" w:hAnsi="David;Times New Roman"/>
          <w:color w:val="000000"/>
          <w:szCs w:val="22"/>
        </w:rPr>
        <w:t>54678313-4694/20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7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71"/>
      <w:footerReference w:type="default" r:id="rId37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Calibri Light"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Tahoma">
    <w:altName w:val="Verdana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Arial">
    <w:charset w:val="00" w:characterSet="windows-1252"/>
    <w:family w:val="swiss"/>
    <w:pitch w:val="variable"/>
  </w:font>
  <w:font w:name="Calibri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66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2" name="Picture 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4694/20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מלכה לייפר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היועץ המשפטי לממשלה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 w:before="240" w:after="60"/>
      <w:outlineLvl w:val="2"/>
    </w:pPr>
    <w:rPr>
      <w:rFonts w:ascii="Calibri Light" w:hAnsi="Calibri Light" w:cs="Times New Roman;Times New Roman"/>
      <w:b/>
      <w:bCs/>
      <w:spacing w:val="10"/>
      <w:sz w:val="26"/>
      <w:szCs w:val="26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overflowPunct w:val="true"/>
      <w:autoSpaceDE w:val="true"/>
      <w:bidi w:val="0"/>
      <w:spacing w:before="280" w:after="280"/>
      <w:textAlignment w:val="auto"/>
      <w:outlineLvl w:val="4"/>
    </w:pPr>
    <w:rPr>
      <w:rFonts w:cs="Times New Roman;Times New Roman"/>
      <w:b/>
      <w:bCs/>
      <w:szCs w:val="20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David;Times New Roman" w:hAnsi="David;Times New Roman" w:cs="David;Times New Roman"/>
      <w:b w:val="false"/>
      <w:bCs w:val="false"/>
      <w:color w:val="000000"/>
      <w:sz w:val="24"/>
      <w:szCs w:val="24"/>
    </w:rPr>
  </w:style>
  <w:style w:type="character" w:styleId="WW8Num15z1">
    <w:name w:val="WW8Num15z1"/>
    <w:qFormat/>
    <w:rPr>
      <w:rFonts w:cs="Times New Roman;Times New Roman"/>
      <w:szCs w:val="24"/>
    </w:rPr>
  </w:style>
  <w:style w:type="character" w:styleId="WW8Num15z2">
    <w:name w:val="WW8Num15z2"/>
    <w:qFormat/>
    <w:rPr>
      <w:rFonts w:cs="Times New Roman;Times New Roman"/>
    </w:rPr>
  </w:style>
  <w:style w:type="character" w:styleId="WW8Num16z0">
    <w:name w:val="WW8Num16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5">
    <w:name w:val=" Char Char5"/>
    <w:qFormat/>
    <w:rPr>
      <w:rFonts w:cs="David;Times New Roman"/>
    </w:rPr>
  </w:style>
  <w:style w:type="character" w:styleId="CharChar4">
    <w:name w:val=" Char Char4"/>
    <w:qFormat/>
    <w:rPr>
      <w:rFonts w:cs="David;Times New Roman"/>
      <w:b/>
      <w:bCs/>
    </w:rPr>
  </w:style>
  <w:style w:type="character" w:styleId="CharChar3">
    <w:name w:val=" Char Char3"/>
    <w:qFormat/>
    <w:rPr>
      <w:rFonts w:ascii="Tahoma;Verdana" w:hAnsi="Tahoma;Verdana" w:cs="Tahoma;Verdana"/>
      <w:sz w:val="18"/>
      <w:szCs w:val="18"/>
    </w:rPr>
  </w:style>
  <w:style w:type="character" w:styleId="CharChar9">
    <w:name w:val=" Char Char9"/>
    <w:qFormat/>
    <w:rPr>
      <w:rFonts w:ascii="Calibri Light" w:hAnsi="Calibri Light" w:cs="Calibri Light"/>
      <w:b/>
      <w:bCs/>
      <w:spacing w:val="10"/>
      <w:sz w:val="26"/>
      <w:szCs w:val="26"/>
    </w:rPr>
  </w:style>
  <w:style w:type="character" w:styleId="CharChar8">
    <w:name w:val=" Char Char8"/>
    <w:qFormat/>
    <w:rPr>
      <w:b/>
      <w:bCs/>
    </w:rPr>
  </w:style>
  <w:style w:type="character" w:styleId="CharChar7">
    <w:name w:val=" Char Char7"/>
    <w:qFormat/>
    <w:rPr>
      <w:rFonts w:cs="David;Times New Roman"/>
      <w:szCs w:val="24"/>
    </w:rPr>
  </w:style>
  <w:style w:type="character" w:styleId="CharChar6">
    <w:name w:val=" Char Char6"/>
    <w:qFormat/>
    <w:rPr>
      <w:rFonts w:cs="David;Times New Roman"/>
      <w:szCs w:val="24"/>
    </w:rPr>
  </w:style>
  <w:style w:type="character" w:styleId="default">
    <w:name w:val="default"/>
    <w:qFormat/>
    <w:rPr>
      <w:rFonts w:ascii="Times New Roman;Times New Roman" w:hAnsi="Times New Roman;Times New Roman" w:cs="Times New Roman;Times New Roman"/>
      <w:sz w:val="26"/>
      <w:szCs w:val="26"/>
    </w:rPr>
  </w:style>
  <w:style w:type="character" w:styleId="CharChar2">
    <w:name w:val=" Char Char2"/>
    <w:qFormat/>
    <w:rPr>
      <w:rFonts w:ascii="Century" w:hAnsi="Century" w:cs="FrankRuehl;Times New Roman"/>
      <w:spacing w:val="10"/>
    </w:rPr>
  </w:style>
  <w:style w:type="character" w:styleId="FootnoteCharacters">
    <w:name w:val="Footnote Characters"/>
    <w:qFormat/>
    <w:rPr>
      <w:vertAlign w:val="superscript"/>
    </w:rPr>
  </w:style>
  <w:style w:type="character" w:styleId="big-number">
    <w:name w:val="big-number"/>
    <w:qFormat/>
    <w:rPr/>
  </w:style>
  <w:style w:type="character" w:styleId="P00">
    <w:name w:val="P00 תו"/>
    <w:qFormat/>
    <w:rPr>
      <w:szCs w:val="26"/>
      <w:lang w:val="en-IL" w:eastAsia="en-IL"/>
    </w:rPr>
  </w:style>
  <w:style w:type="character" w:styleId="CharChar1">
    <w:name w:val=" Char Char1"/>
    <w:qFormat/>
    <w:rPr>
      <w:rFonts w:ascii="Courier New" w:hAnsi="Courier New" w:cs="Courier New"/>
    </w:rPr>
  </w:style>
  <w:style w:type="character" w:styleId="1">
    <w:name w:val="טקסט מציין מיקום1"/>
    <w:qFormat/>
    <w:rPr>
      <w:color w:val="808080"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character" w:styleId="hatama1">
    <w:name w:val="hatama1"/>
    <w:qFormat/>
    <w:rPr>
      <w:sz w:val="28"/>
      <w:szCs w:val="28"/>
    </w:rPr>
  </w:style>
  <w:style w:type="character" w:styleId="QuoteChar">
    <w:name w:val="Quote Char"/>
    <w:qFormat/>
    <w:rPr>
      <w:rFonts w:cs="FrankRuehl;Times New Roman"/>
      <w:szCs w:val="24"/>
    </w:rPr>
  </w:style>
  <w:style w:type="character" w:styleId="LineNumber">
    <w:name w:val="line number"/>
    <w:rPr>
      <w:rFonts w:cs="Times New Roman;Times New Roman"/>
    </w:rPr>
  </w:style>
  <w:style w:type="character" w:styleId="Ruller41">
    <w:name w:val="Ruller 4 ממוספר תו"/>
    <w:qFormat/>
    <w:rPr>
      <w:rFonts w:ascii="Garamond" w:hAnsi="Garamond" w:cs="FrankRuehl;Times New Roman"/>
      <w:spacing w:val="10"/>
      <w:sz w:val="24"/>
      <w:szCs w:val="28"/>
    </w:rPr>
  </w:style>
  <w:style w:type="character" w:styleId="CharChar">
    <w:name w:val=" Char Char"/>
    <w:qFormat/>
    <w:rPr>
      <w:rFonts w:cs="David;Times New Roman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overflowPunct w:val="true"/>
      <w:autoSpaceDE w:val="true"/>
      <w:spacing w:lineRule="auto" w:line="360"/>
      <w:textAlignment w:val="auto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3"/>
      </w:numPr>
    </w:pPr>
    <w:rPr/>
  </w:style>
  <w:style w:type="paragraph" w:styleId="big-header">
    <w:name w:val="big-header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;Times New Roman"/>
      <w:sz w:val="24"/>
    </w:rPr>
  </w:style>
  <w:style w:type="paragraph" w:styleId="FootnoteText">
    <w:name w:val="footnote text"/>
    <w:basedOn w:val="Normal"/>
    <w:pPr>
      <w:spacing w:lineRule="auto" w:line="360"/>
    </w:pPr>
    <w:rPr>
      <w:rFonts w:ascii="Century" w:hAnsi="Century" w:cs="FrankRuehl;Times New Roman"/>
      <w:spacing w:val="10"/>
      <w:szCs w:val="20"/>
    </w:rPr>
  </w:style>
  <w:style w:type="paragraph" w:styleId="p001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;Times New Roman"/>
      <w:sz w:val="24"/>
    </w:rPr>
  </w:style>
  <w:style w:type="paragraph" w:styleId="p22">
    <w:name w:val="p22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;Times New Roman"/>
      <w:sz w:val="24"/>
    </w:rPr>
  </w:style>
  <w:style w:type="paragraph" w:styleId="P0011">
    <w:name w:val="P001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6"/>
      <w:lang w:val="en-US" w:eastAsia="en-IL" w:bidi="he-IL"/>
    </w:rPr>
  </w:style>
  <w:style w:type="paragraph" w:styleId="P221">
    <w:name w:val="P221"/>
    <w:basedOn w:val="P0011"/>
    <w:qFormat/>
    <w:pPr>
      <w:ind w:hanging="0" w:start="2835" w:end="1021"/>
    </w:pPr>
    <w:rPr/>
  </w:style>
  <w:style w:type="paragraph" w:styleId="Style12">
    <w:name w:val="מספר הליך"/>
    <w:basedOn w:val="Normal"/>
    <w:qFormat/>
    <w:pPr>
      <w:spacing w:lineRule="exact" w:line="274" w:before="0" w:after="240"/>
      <w:ind w:firstLine="284" w:start="0" w:end="0"/>
      <w:jc w:val="end"/>
      <w:textAlignment w:val="auto"/>
    </w:pPr>
    <w:rPr>
      <w:rFonts w:cs="FrankRuehl;Times New Roman"/>
      <w:szCs w:val="28"/>
    </w:rPr>
  </w:style>
  <w:style w:type="paragraph" w:styleId="ruller40">
    <w:name w:val="ruller40"/>
    <w:basedOn w:val="Normal"/>
    <w:qFormat/>
    <w:pPr>
      <w:spacing w:lineRule="auto" w:line="360"/>
      <w:jc w:val="both"/>
      <w:textAlignment w:val="auto"/>
    </w:pPr>
    <w:rPr>
      <w:rFonts w:ascii="Arial TUR;Arial" w:hAnsi="Arial TUR;Arial" w:cs="Arial TUR;Arial"/>
      <w:spacing w:val="10"/>
      <w:sz w:val="22"/>
      <w:szCs w:val="22"/>
      <w:lang w:bidi="ar-SA"/>
    </w:rPr>
  </w:style>
  <w:style w:type="paragraph" w:styleId="PlainText">
    <w:name w:val="Plain Text"/>
    <w:basedOn w:val="Normal"/>
    <w:qFormat/>
    <w:pPr>
      <w:overflowPunct w:val="true"/>
      <w:autoSpaceDE w:val="true"/>
      <w:textAlignment w:val="auto"/>
    </w:pPr>
    <w:rPr>
      <w:rFonts w:ascii="Courier New" w:hAnsi="Courier New" w:cs="Courier New"/>
      <w:szCs w:val="20"/>
    </w:rPr>
  </w:style>
  <w:style w:type="paragraph" w:styleId="ruller411">
    <w:name w:val="ruller41"/>
    <w:basedOn w:val="Normal"/>
    <w:qFormat/>
    <w:pPr>
      <w:spacing w:lineRule="auto" w:line="360"/>
      <w:jc w:val="both"/>
      <w:textAlignment w:val="auto"/>
    </w:pPr>
    <w:rPr>
      <w:rFonts w:ascii="Arial TUR;Arial" w:hAnsi="Arial TUR;Arial" w:cs="Arial TUR;Arial"/>
      <w:spacing w:val="10"/>
      <w:sz w:val="22"/>
      <w:szCs w:val="22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;Times New Roman" w:cs="FrankRuehl;Times New Roman"/>
      <w:color w:val="auto"/>
      <w:spacing w:val="10"/>
      <w:sz w:val="20"/>
      <w:szCs w:val="28"/>
      <w:lang w:val="en-US" w:bidi="he-IL" w:eastAsia="zh-CN"/>
    </w:rPr>
  </w:style>
  <w:style w:type="paragraph" w:styleId="Style13">
    <w:name w:val="כללי"/>
    <w:basedOn w:val="Normal"/>
    <w:qFormat/>
    <w:pPr>
      <w:spacing w:lineRule="exact" w:line="290" w:before="0" w:after="250"/>
      <w:ind w:firstLine="284" w:start="0" w:end="0"/>
      <w:jc w:val="both"/>
      <w:textAlignment w:val="auto"/>
    </w:pPr>
    <w:rPr>
      <w:rFonts w:cs="FrankRuehl;Times New Roman"/>
    </w:rPr>
  </w:style>
  <w:style w:type="paragraph" w:styleId="Quote">
    <w:name w:val="Quote"/>
    <w:basedOn w:val="Style13"/>
    <w:qFormat/>
    <w:pPr>
      <w:ind w:hanging="0" w:start="454" w:end="454"/>
    </w:pPr>
    <w:rPr/>
  </w:style>
  <w:style w:type="paragraph" w:styleId="a3">
    <w:name w:val="a3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;Times New Roman"/>
      <w:sz w:val="24"/>
    </w:rPr>
  </w:style>
  <w:style w:type="paragraph" w:styleId="a9">
    <w:name w:val="a9"/>
    <w:basedOn w:val="Normal"/>
    <w:qFormat/>
    <w:pPr>
      <w:spacing w:lineRule="atLeast" w:line="266" w:before="0" w:after="180"/>
      <w:ind w:firstLine="284" w:start="0" w:end="0"/>
      <w:jc w:val="end"/>
      <w:textAlignment w:val="auto"/>
    </w:pPr>
    <w:rPr>
      <w:rFonts w:cs="Times New Roman;Times New Roman"/>
      <w:szCs w:val="20"/>
    </w:rPr>
  </w:style>
  <w:style w:type="paragraph" w:styleId="filenumber0">
    <w:name w:val="filenumber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;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7971161" TargetMode="External"/><Relationship Id="rId3" Type="http://schemas.openxmlformats.org/officeDocument/2006/relationships/hyperlink" Target="http://www.nevo.co.il/safrut/book/2911" TargetMode="External"/><Relationship Id="rId4" Type="http://schemas.openxmlformats.org/officeDocument/2006/relationships/hyperlink" Target="http://www.nevo.co.il/safrut/book/2911" TargetMode="External"/><Relationship Id="rId5" Type="http://schemas.openxmlformats.org/officeDocument/2006/relationships/hyperlink" Target="http://www.nevo.co.il/safrut/book/13667" TargetMode="External"/><Relationship Id="rId6" Type="http://schemas.openxmlformats.org/officeDocument/2006/relationships/hyperlink" Target="http://www.nevo.co.il/safrut/bookgroup/594" TargetMode="External"/><Relationship Id="rId7" Type="http://schemas.openxmlformats.org/officeDocument/2006/relationships/hyperlink" Target="http://www.nevo.co.il/safrut/bookgroup/594" TargetMode="External"/><Relationship Id="rId8" Type="http://schemas.openxmlformats.org/officeDocument/2006/relationships/hyperlink" Target="http://www.nevo.co.il/law/71723" TargetMode="External"/><Relationship Id="rId9" Type="http://schemas.openxmlformats.org/officeDocument/2006/relationships/hyperlink" Target="http://www.nevo.co.il/law/71723/2b.a.8" TargetMode="External"/><Relationship Id="rId10" Type="http://schemas.openxmlformats.org/officeDocument/2006/relationships/hyperlink" Target="http://www.nevo.co.il/law/71723/3" TargetMode="External"/><Relationship Id="rId11" Type="http://schemas.openxmlformats.org/officeDocument/2006/relationships/hyperlink" Target="http://www.nevo.co.il/law/71723/5" TargetMode="External"/><Relationship Id="rId12" Type="http://schemas.openxmlformats.org/officeDocument/2006/relationships/hyperlink" Target="http://www.nevo.co.il/law/71723/7" TargetMode="External"/><Relationship Id="rId13" Type="http://schemas.openxmlformats.org/officeDocument/2006/relationships/hyperlink" Target="http://www.nevo.co.il/law/71723/9" TargetMode="External"/><Relationship Id="rId14" Type="http://schemas.openxmlformats.org/officeDocument/2006/relationships/hyperlink" Target="http://www.nevo.co.il/law/71723/9.a" TargetMode="External"/><Relationship Id="rId15" Type="http://schemas.openxmlformats.org/officeDocument/2006/relationships/hyperlink" Target="http://www.nevo.co.il/law/71723/13" TargetMode="External"/><Relationship Id="rId16" Type="http://schemas.openxmlformats.org/officeDocument/2006/relationships/hyperlink" Target="http://www.nevo.co.il/law/71723/13.a" TargetMode="External"/><Relationship Id="rId17" Type="http://schemas.openxmlformats.org/officeDocument/2006/relationships/hyperlink" Target="http://www.nevo.co.il/law/71723/13.b" TargetMode="External"/><Relationship Id="rId18" Type="http://schemas.openxmlformats.org/officeDocument/2006/relationships/hyperlink" Target="http://www.nevo.co.il/law/71723/15.c" TargetMode="External"/><Relationship Id="rId19" Type="http://schemas.openxmlformats.org/officeDocument/2006/relationships/hyperlink" Target="http://www.nevo.co.il/law/71723/16" TargetMode="External"/><Relationship Id="rId20" Type="http://schemas.openxmlformats.org/officeDocument/2006/relationships/hyperlink" Target="http://www.nevo.co.il/law/71723/16.b" TargetMode="External"/><Relationship Id="rId21" Type="http://schemas.openxmlformats.org/officeDocument/2006/relationships/hyperlink" Target="http://www.nevo.co.il/law/71723/17" TargetMode="External"/><Relationship Id="rId22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law/74903/21a.a" TargetMode="External"/><Relationship Id="rId24" Type="http://schemas.openxmlformats.org/officeDocument/2006/relationships/hyperlink" Target="http://www.nevo.co.il/law/74903/74" TargetMode="External"/><Relationship Id="rId25" Type="http://schemas.openxmlformats.org/officeDocument/2006/relationships/hyperlink" Target="http://www.nevo.co.il/law/74903/108" TargetMode="External"/><Relationship Id="rId26" Type="http://schemas.openxmlformats.org/officeDocument/2006/relationships/hyperlink" Target="http://www.nevo.co.il/law/74903/170" TargetMode="External"/><Relationship Id="rId27" Type="http://schemas.openxmlformats.org/officeDocument/2006/relationships/hyperlink" Target="http://www.nevo.co.il/law/74903/199" TargetMode="External"/><Relationship Id="rId28" Type="http://schemas.openxmlformats.org/officeDocument/2006/relationships/hyperlink" Target="http://www.nevo.co.il/law/70314" TargetMode="External"/><Relationship Id="rId29" Type="http://schemas.openxmlformats.org/officeDocument/2006/relationships/hyperlink" Target="http://www.nevo.co.il/law/70314/1" TargetMode="External"/><Relationship Id="rId30" Type="http://schemas.openxmlformats.org/officeDocument/2006/relationships/hyperlink" Target="http://www.nevo.co.il/law/70314/13" TargetMode="External"/><Relationship Id="rId31" Type="http://schemas.openxmlformats.org/officeDocument/2006/relationships/hyperlink" Target="http://www.nevo.co.il/law/70314/15.a" TargetMode="External"/><Relationship Id="rId32" Type="http://schemas.openxmlformats.org/officeDocument/2006/relationships/hyperlink" Target="http://www.nevo.co.il/law/70314/15.c" TargetMode="External"/><Relationship Id="rId33" Type="http://schemas.openxmlformats.org/officeDocument/2006/relationships/hyperlink" Target="http://www.nevo.co.il/law/70314/15.f" TargetMode="External"/><Relationship Id="rId34" Type="http://schemas.openxmlformats.org/officeDocument/2006/relationships/hyperlink" Target="http://www.nevo.co.il/law/70314/16" TargetMode="External"/><Relationship Id="rId35" Type="http://schemas.openxmlformats.org/officeDocument/2006/relationships/hyperlink" Target="http://www.nevo.co.il/law/70314/19" TargetMode="External"/><Relationship Id="rId36" Type="http://schemas.openxmlformats.org/officeDocument/2006/relationships/hyperlink" Target="http://www.nevo.co.il/law/70314/21" TargetMode="External"/><Relationship Id="rId37" Type="http://schemas.openxmlformats.org/officeDocument/2006/relationships/hyperlink" Target="http://www.nevo.co.il/law/70314/21a" TargetMode="External"/><Relationship Id="rId38" Type="http://schemas.openxmlformats.org/officeDocument/2006/relationships/hyperlink" Target="http://www.nevo.co.il/law/70314/21a.a" TargetMode="External"/><Relationship Id="rId39" Type="http://schemas.openxmlformats.org/officeDocument/2006/relationships/hyperlink" Target="http://www.nevo.co.il/law/70314/21a.c" TargetMode="External"/><Relationship Id="rId40" Type="http://schemas.openxmlformats.org/officeDocument/2006/relationships/hyperlink" Target="http://www.nevo.co.il/law/70314/28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34e" TargetMode="External"/><Relationship Id="rId43" Type="http://schemas.openxmlformats.org/officeDocument/2006/relationships/hyperlink" Target="http://www.nevo.co.il/law/70301/34h" TargetMode="External"/><Relationship Id="rId44" Type="http://schemas.openxmlformats.org/officeDocument/2006/relationships/hyperlink" Target="http://www.nevo.co.il/law/70301/300a" TargetMode="External"/><Relationship Id="rId45" Type="http://schemas.openxmlformats.org/officeDocument/2006/relationships/hyperlink" Target="http://www.nevo.co.il/law/70301/300a.a" TargetMode="External"/><Relationship Id="rId46" Type="http://schemas.openxmlformats.org/officeDocument/2006/relationships/hyperlink" Target="http://www.nevo.co.il/law/70301/34kb.b" TargetMode="External"/><Relationship Id="rId47" Type="http://schemas.openxmlformats.org/officeDocument/2006/relationships/hyperlink" Target="http://www.nevo.co.il/law/98568" TargetMode="External"/><Relationship Id="rId48" Type="http://schemas.openxmlformats.org/officeDocument/2006/relationships/hyperlink" Target="http://www.nevo.co.il/law/70325" TargetMode="External"/><Relationship Id="rId49" Type="http://schemas.openxmlformats.org/officeDocument/2006/relationships/hyperlink" Target="http://www.nevo.co.il/law/70325/2" TargetMode="External"/><Relationship Id="rId50" Type="http://schemas.openxmlformats.org/officeDocument/2006/relationships/hyperlink" Target="http://www.nevo.co.il/law/70349" TargetMode="External"/><Relationship Id="rId51" Type="http://schemas.openxmlformats.org/officeDocument/2006/relationships/hyperlink" Target="http://www.nevo.co.il/law/70349/52g" TargetMode="External"/><Relationship Id="rId52" Type="http://schemas.openxmlformats.org/officeDocument/2006/relationships/hyperlink" Target="http://www.nevo.co.il/law/74849" TargetMode="External"/><Relationship Id="rId53" Type="http://schemas.openxmlformats.org/officeDocument/2006/relationships/hyperlink" Target="http://www.nevo.co.il/law/74849/41" TargetMode="External"/><Relationship Id="rId54" Type="http://schemas.openxmlformats.org/officeDocument/2006/relationships/hyperlink" Target="http://www.nevo.co.il/law/74849/52" TargetMode="External"/><Relationship Id="rId55" Type="http://schemas.openxmlformats.org/officeDocument/2006/relationships/hyperlink" Target="http://www.nevo.co.il/law/75015" TargetMode="External"/><Relationship Id="rId56" Type="http://schemas.openxmlformats.org/officeDocument/2006/relationships/hyperlink" Target="http://www.nevo.co.il/law/74880" TargetMode="External"/><Relationship Id="rId57" Type="http://schemas.openxmlformats.org/officeDocument/2006/relationships/hyperlink" Target="http://www.nevo.co.il/law/74880/126" TargetMode="External"/><Relationship Id="rId58" Type="http://schemas.openxmlformats.org/officeDocument/2006/relationships/hyperlink" Target="http://www.nevo.co.il/case/26086275" TargetMode="External"/><Relationship Id="rId59" Type="http://schemas.openxmlformats.org/officeDocument/2006/relationships/hyperlink" Target="http://www.nevo.co.il/case/26180155" TargetMode="External"/><Relationship Id="rId60" Type="http://schemas.openxmlformats.org/officeDocument/2006/relationships/hyperlink" Target="http://www.nevo.co.il/case/26848436" TargetMode="External"/><Relationship Id="rId61" Type="http://schemas.openxmlformats.org/officeDocument/2006/relationships/hyperlink" Target="http://www.nevo.co.il/law/71723/3" TargetMode="External"/><Relationship Id="rId62" Type="http://schemas.openxmlformats.org/officeDocument/2006/relationships/hyperlink" Target="http://www.nevo.co.il/law/71723" TargetMode="External"/><Relationship Id="rId63" Type="http://schemas.openxmlformats.org/officeDocument/2006/relationships/hyperlink" Target="http://www.nevo.co.il/law/74903/170" TargetMode="External"/><Relationship Id="rId64" Type="http://schemas.openxmlformats.org/officeDocument/2006/relationships/hyperlink" Target="http://www.nevo.co.il/law/74903" TargetMode="External"/><Relationship Id="rId65" Type="http://schemas.openxmlformats.org/officeDocument/2006/relationships/hyperlink" Target="http://www.nevo.co.il/law/74903" TargetMode="External"/><Relationship Id="rId66" Type="http://schemas.openxmlformats.org/officeDocument/2006/relationships/hyperlink" Target="http://www.nevo.co.il/law/70314/15.c" TargetMode="External"/><Relationship Id="rId67" Type="http://schemas.openxmlformats.org/officeDocument/2006/relationships/hyperlink" Target="http://www.nevo.co.il/law/70314" TargetMode="External"/><Relationship Id="rId68" Type="http://schemas.openxmlformats.org/officeDocument/2006/relationships/hyperlink" Target="http://www.nevo.co.il/law/74903/170" TargetMode="External"/><Relationship Id="rId69" Type="http://schemas.openxmlformats.org/officeDocument/2006/relationships/hyperlink" Target="http://www.nevo.co.il/law/74903" TargetMode="External"/><Relationship Id="rId70" Type="http://schemas.openxmlformats.org/officeDocument/2006/relationships/hyperlink" Target="http://www.nevo.co.il/law/70314/21" TargetMode="External"/><Relationship Id="rId71" Type="http://schemas.openxmlformats.org/officeDocument/2006/relationships/hyperlink" Target="http://www.nevo.co.il/law/70314" TargetMode="External"/><Relationship Id="rId72" Type="http://schemas.openxmlformats.org/officeDocument/2006/relationships/hyperlink" Target="http://www.nevo.co.il/law/71723/2b.a.8" TargetMode="External"/><Relationship Id="rId73" Type="http://schemas.openxmlformats.org/officeDocument/2006/relationships/hyperlink" Target="http://www.nevo.co.il/law/71723" TargetMode="External"/><Relationship Id="rId74" Type="http://schemas.openxmlformats.org/officeDocument/2006/relationships/hyperlink" Target="http://www.nevo.co.il/law/70314/21a" TargetMode="External"/><Relationship Id="rId75" Type="http://schemas.openxmlformats.org/officeDocument/2006/relationships/hyperlink" Target="http://www.nevo.co.il/case/26109057" TargetMode="External"/><Relationship Id="rId76" Type="http://schemas.openxmlformats.org/officeDocument/2006/relationships/hyperlink" Target="http://www.nevo.co.il/law/70314/15.c" TargetMode="External"/><Relationship Id="rId77" Type="http://schemas.openxmlformats.org/officeDocument/2006/relationships/hyperlink" Target="http://www.nevo.co.il/law/70314" TargetMode="External"/><Relationship Id="rId78" Type="http://schemas.openxmlformats.org/officeDocument/2006/relationships/hyperlink" Target="http://www.nevo.co.il/case/26180155" TargetMode="External"/><Relationship Id="rId79" Type="http://schemas.openxmlformats.org/officeDocument/2006/relationships/hyperlink" Target="http://www.nevo.co.il/law/70314/21a.c" TargetMode="External"/><Relationship Id="rId80" Type="http://schemas.openxmlformats.org/officeDocument/2006/relationships/hyperlink" Target="http://www.nevo.co.il/law/70314" TargetMode="External"/><Relationship Id="rId81" Type="http://schemas.openxmlformats.org/officeDocument/2006/relationships/hyperlink" Target="http://www.nevo.co.il/law/74903/170" TargetMode="External"/><Relationship Id="rId82" Type="http://schemas.openxmlformats.org/officeDocument/2006/relationships/hyperlink" Target="http://www.nevo.co.il/law/74903" TargetMode="External"/><Relationship Id="rId83" Type="http://schemas.openxmlformats.org/officeDocument/2006/relationships/hyperlink" Target="http://www.nevo.co.il/law/70301/34h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law/74903/170" TargetMode="External"/><Relationship Id="rId86" Type="http://schemas.openxmlformats.org/officeDocument/2006/relationships/hyperlink" Target="http://www.nevo.co.il/law/74903" TargetMode="External"/><Relationship Id="rId87" Type="http://schemas.openxmlformats.org/officeDocument/2006/relationships/hyperlink" Target="http://www.nevo.co.il/case/25270716" TargetMode="External"/><Relationship Id="rId88" Type="http://schemas.openxmlformats.org/officeDocument/2006/relationships/hyperlink" Target="http://www.nevo.co.il/case/378187" TargetMode="External"/><Relationship Id="rId89" Type="http://schemas.openxmlformats.org/officeDocument/2006/relationships/hyperlink" Target="http://www.nevo.co.il/case/7671635" TargetMode="External"/><Relationship Id="rId90" Type="http://schemas.openxmlformats.org/officeDocument/2006/relationships/hyperlink" Target="http://www.nevo.co.il/safrut/book/13667" TargetMode="External"/><Relationship Id="rId91" Type="http://schemas.openxmlformats.org/officeDocument/2006/relationships/hyperlink" Target="http://www.nevo.co.il/law/74903/170" TargetMode="External"/><Relationship Id="rId92" Type="http://schemas.openxmlformats.org/officeDocument/2006/relationships/hyperlink" Target="http://www.nevo.co.il/law/74903" TargetMode="External"/><Relationship Id="rId93" Type="http://schemas.openxmlformats.org/officeDocument/2006/relationships/hyperlink" Target="http://www.nevo.co.il/case/21015139" TargetMode="External"/><Relationship Id="rId94" Type="http://schemas.openxmlformats.org/officeDocument/2006/relationships/hyperlink" Target="http://www.nevo.co.il/law/74903/170" TargetMode="External"/><Relationship Id="rId95" Type="http://schemas.openxmlformats.org/officeDocument/2006/relationships/hyperlink" Target="http://www.nevo.co.il/law/74903" TargetMode="External"/><Relationship Id="rId96" Type="http://schemas.openxmlformats.org/officeDocument/2006/relationships/hyperlink" Target="http://www.nevo.co.il/law/74903/170" TargetMode="External"/><Relationship Id="rId97" Type="http://schemas.openxmlformats.org/officeDocument/2006/relationships/hyperlink" Target="http://www.nevo.co.il/law/74903" TargetMode="External"/><Relationship Id="rId98" Type="http://schemas.openxmlformats.org/officeDocument/2006/relationships/hyperlink" Target="http://www.nevo.co.il/law/71723" TargetMode="External"/><Relationship Id="rId99" Type="http://schemas.openxmlformats.org/officeDocument/2006/relationships/hyperlink" Target="http://www.nevo.co.il/law/71723/2b.a.8" TargetMode="External"/><Relationship Id="rId100" Type="http://schemas.openxmlformats.org/officeDocument/2006/relationships/hyperlink" Target="http://www.nevo.co.il/case/21475254" TargetMode="External"/><Relationship Id="rId101" Type="http://schemas.openxmlformats.org/officeDocument/2006/relationships/hyperlink" Target="http://www.nevo.co.il/law/71723" TargetMode="External"/><Relationship Id="rId102" Type="http://schemas.openxmlformats.org/officeDocument/2006/relationships/hyperlink" Target="http://www.nevo.co.il/law/74903/170" TargetMode="External"/><Relationship Id="rId103" Type="http://schemas.openxmlformats.org/officeDocument/2006/relationships/hyperlink" Target="http://www.nevo.co.il/law/74903" TargetMode="External"/><Relationship Id="rId104" Type="http://schemas.openxmlformats.org/officeDocument/2006/relationships/hyperlink" Target="http://www.nevo.co.il/law/74903/170" TargetMode="External"/><Relationship Id="rId105" Type="http://schemas.openxmlformats.org/officeDocument/2006/relationships/hyperlink" Target="http://www.nevo.co.il/law/74903" TargetMode="External"/><Relationship Id="rId106" Type="http://schemas.openxmlformats.org/officeDocument/2006/relationships/hyperlink" Target="http://www.nevo.co.il/law/71723" TargetMode="External"/><Relationship Id="rId107" Type="http://schemas.openxmlformats.org/officeDocument/2006/relationships/hyperlink" Target="http://www.nevo.co.il/law/74903/170" TargetMode="External"/><Relationship Id="rId108" Type="http://schemas.openxmlformats.org/officeDocument/2006/relationships/hyperlink" Target="http://www.nevo.co.il/law/74903" TargetMode="External"/><Relationship Id="rId109" Type="http://schemas.openxmlformats.org/officeDocument/2006/relationships/hyperlink" Target="http://www.nevo.co.il/law/74903" TargetMode="External"/><Relationship Id="rId110" Type="http://schemas.openxmlformats.org/officeDocument/2006/relationships/hyperlink" Target="http://www.nevo.co.il/law/74903" TargetMode="External"/><Relationship Id="rId111" Type="http://schemas.openxmlformats.org/officeDocument/2006/relationships/hyperlink" Target="http://www.nevo.co.il/law/71723/9.a" TargetMode="External"/><Relationship Id="rId112" Type="http://schemas.openxmlformats.org/officeDocument/2006/relationships/hyperlink" Target="http://www.nevo.co.il/law/71723" TargetMode="External"/><Relationship Id="rId113" Type="http://schemas.openxmlformats.org/officeDocument/2006/relationships/hyperlink" Target="http://www.nevo.co.il/case/17918473" TargetMode="External"/><Relationship Id="rId114" Type="http://schemas.openxmlformats.org/officeDocument/2006/relationships/hyperlink" Target="http://www.nevo.co.il/case/17918831" TargetMode="External"/><Relationship Id="rId115" Type="http://schemas.openxmlformats.org/officeDocument/2006/relationships/hyperlink" Target="http://www.nevo.co.il/case/5896210" TargetMode="External"/><Relationship Id="rId116" Type="http://schemas.openxmlformats.org/officeDocument/2006/relationships/hyperlink" Target="http://www.nevo.co.il/case/6080497" TargetMode="External"/><Relationship Id="rId117" Type="http://schemas.openxmlformats.org/officeDocument/2006/relationships/hyperlink" Target="http://www.nevo.co.il/case/5947248" TargetMode="External"/><Relationship Id="rId118" Type="http://schemas.openxmlformats.org/officeDocument/2006/relationships/hyperlink" Target="http://www.nevo.co.il/law/74903/170" TargetMode="External"/><Relationship Id="rId119" Type="http://schemas.openxmlformats.org/officeDocument/2006/relationships/hyperlink" Target="http://www.nevo.co.il/law/74903" TargetMode="External"/><Relationship Id="rId120" Type="http://schemas.openxmlformats.org/officeDocument/2006/relationships/hyperlink" Target="http://www.nevo.co.il/case/20798593" TargetMode="External"/><Relationship Id="rId121" Type="http://schemas.openxmlformats.org/officeDocument/2006/relationships/hyperlink" Target="http://www.nevo.co.il/law/70301/34h" TargetMode="External"/><Relationship Id="rId122" Type="http://schemas.openxmlformats.org/officeDocument/2006/relationships/hyperlink" Target="http://www.nevo.co.il/law/70301" TargetMode="External"/><Relationship Id="rId123" Type="http://schemas.openxmlformats.org/officeDocument/2006/relationships/hyperlink" Target="http://www.nevo.co.il/case/6887645" TargetMode="External"/><Relationship Id="rId124" Type="http://schemas.openxmlformats.org/officeDocument/2006/relationships/hyperlink" Target="http://www.nevo.co.il/case/20033619" TargetMode="External"/><Relationship Id="rId125" Type="http://schemas.openxmlformats.org/officeDocument/2006/relationships/hyperlink" Target="http://www.nevo.co.il/law/74903/170" TargetMode="External"/><Relationship Id="rId126" Type="http://schemas.openxmlformats.org/officeDocument/2006/relationships/hyperlink" Target="http://www.nevo.co.il/law/74903" TargetMode="External"/><Relationship Id="rId127" Type="http://schemas.openxmlformats.org/officeDocument/2006/relationships/hyperlink" Target="http://www.nevo.co.il/law/70314" TargetMode="External"/><Relationship Id="rId128" Type="http://schemas.openxmlformats.org/officeDocument/2006/relationships/hyperlink" Target="http://www.nevo.co.il/law/74903/170" TargetMode="External"/><Relationship Id="rId129" Type="http://schemas.openxmlformats.org/officeDocument/2006/relationships/hyperlink" Target="http://www.nevo.co.il/law/74903" TargetMode="External"/><Relationship Id="rId130" Type="http://schemas.openxmlformats.org/officeDocument/2006/relationships/hyperlink" Target="http://www.nevo.co.il/law/70314/15.a" TargetMode="External"/><Relationship Id="rId131" Type="http://schemas.openxmlformats.org/officeDocument/2006/relationships/hyperlink" Target="http://www.nevo.co.il/law/74903" TargetMode="External"/><Relationship Id="rId132" Type="http://schemas.openxmlformats.org/officeDocument/2006/relationships/hyperlink" Target="http://www.nevo.co.il/law/74903/170" TargetMode="External"/><Relationship Id="rId133" Type="http://schemas.openxmlformats.org/officeDocument/2006/relationships/hyperlink" Target="http://www.nevo.co.il/law/74903" TargetMode="External"/><Relationship Id="rId134" Type="http://schemas.openxmlformats.org/officeDocument/2006/relationships/hyperlink" Target="http://www.nevo.co.il/law/70314/21a" TargetMode="External"/><Relationship Id="rId135" Type="http://schemas.openxmlformats.org/officeDocument/2006/relationships/hyperlink" Target="http://www.nevo.co.il/law/98568" TargetMode="External"/><Relationship Id="rId136" Type="http://schemas.openxmlformats.org/officeDocument/2006/relationships/hyperlink" Target="http://www.nevo.co.il/law/98568" TargetMode="External"/><Relationship Id="rId137" Type="http://schemas.openxmlformats.org/officeDocument/2006/relationships/hyperlink" Target="http://www.nevo.co.il/case/17931422" TargetMode="External"/><Relationship Id="rId138" Type="http://schemas.openxmlformats.org/officeDocument/2006/relationships/hyperlink" Target="http://www.nevo.co.il/case/17914645" TargetMode="External"/><Relationship Id="rId139" Type="http://schemas.openxmlformats.org/officeDocument/2006/relationships/hyperlink" Target="http://www.nevo.co.il/case/5716790" TargetMode="External"/><Relationship Id="rId140" Type="http://schemas.openxmlformats.org/officeDocument/2006/relationships/hyperlink" Target="http://www.nevo.co.il/case/5696782" TargetMode="External"/><Relationship Id="rId141" Type="http://schemas.openxmlformats.org/officeDocument/2006/relationships/hyperlink" Target="http://www.nevo.co.il/case/5756456" TargetMode="External"/><Relationship Id="rId142" Type="http://schemas.openxmlformats.org/officeDocument/2006/relationships/hyperlink" Target="http://www.nevo.co.il/case/6243138" TargetMode="External"/><Relationship Id="rId143" Type="http://schemas.openxmlformats.org/officeDocument/2006/relationships/hyperlink" Target="http://www.nevo.co.il/case/5979806" TargetMode="External"/><Relationship Id="rId144" Type="http://schemas.openxmlformats.org/officeDocument/2006/relationships/hyperlink" Target="http://www.nevo.co.il/case/5691865" TargetMode="External"/><Relationship Id="rId145" Type="http://schemas.openxmlformats.org/officeDocument/2006/relationships/hyperlink" Target="http://www.nevo.co.il/case/5691865" TargetMode="External"/><Relationship Id="rId146" Type="http://schemas.openxmlformats.org/officeDocument/2006/relationships/hyperlink" Target="http://www.nevo.co.il/case/5716280" TargetMode="External"/><Relationship Id="rId147" Type="http://schemas.openxmlformats.org/officeDocument/2006/relationships/hyperlink" Target="http://www.nevo.co.il/case/5716280" TargetMode="External"/><Relationship Id="rId148" Type="http://schemas.openxmlformats.org/officeDocument/2006/relationships/hyperlink" Target="http://www.nevo.co.il/case/6238583" TargetMode="External"/><Relationship Id="rId149" Type="http://schemas.openxmlformats.org/officeDocument/2006/relationships/hyperlink" Target="http://www.nevo.co.il/law/74903/170" TargetMode="External"/><Relationship Id="rId150" Type="http://schemas.openxmlformats.org/officeDocument/2006/relationships/hyperlink" Target="http://www.nevo.co.il/law/74903" TargetMode="External"/><Relationship Id="rId151" Type="http://schemas.openxmlformats.org/officeDocument/2006/relationships/hyperlink" Target="http://www.nevo.co.il/case/6163831" TargetMode="External"/><Relationship Id="rId152" Type="http://schemas.openxmlformats.org/officeDocument/2006/relationships/hyperlink" Target="http://www.nevo.co.il/law/70301/34kb.b" TargetMode="External"/><Relationship Id="rId153" Type="http://schemas.openxmlformats.org/officeDocument/2006/relationships/hyperlink" Target="http://www.nevo.co.il/law/70301" TargetMode="External"/><Relationship Id="rId154" Type="http://schemas.openxmlformats.org/officeDocument/2006/relationships/hyperlink" Target="http://www.nevo.co.il/case/5872984" TargetMode="External"/><Relationship Id="rId155" Type="http://schemas.openxmlformats.org/officeDocument/2006/relationships/hyperlink" Target="http://www.nevo.co.il/case/7012276" TargetMode="External"/><Relationship Id="rId156" Type="http://schemas.openxmlformats.org/officeDocument/2006/relationships/hyperlink" Target="http://www.nevo.co.il/case/21478462" TargetMode="External"/><Relationship Id="rId157" Type="http://schemas.openxmlformats.org/officeDocument/2006/relationships/hyperlink" Target="http://www.nevo.co.il/law/70301/300a.a" TargetMode="External"/><Relationship Id="rId158" Type="http://schemas.openxmlformats.org/officeDocument/2006/relationships/hyperlink" Target="http://www.nevo.co.il/law/70301" TargetMode="External"/><Relationship Id="rId159" Type="http://schemas.openxmlformats.org/officeDocument/2006/relationships/hyperlink" Target="http://www.nevo.co.il/case/5951574" TargetMode="External"/><Relationship Id="rId160" Type="http://schemas.openxmlformats.org/officeDocument/2006/relationships/hyperlink" Target="http://www.nevo.co.il/case/5810758" TargetMode="External"/><Relationship Id="rId161" Type="http://schemas.openxmlformats.org/officeDocument/2006/relationships/hyperlink" Target="http://www.nevo.co.il/case/5716280" TargetMode="External"/><Relationship Id="rId162" Type="http://schemas.openxmlformats.org/officeDocument/2006/relationships/hyperlink" Target="http://www.nevo.co.il/case/2303198" TargetMode="External"/><Relationship Id="rId163" Type="http://schemas.openxmlformats.org/officeDocument/2006/relationships/hyperlink" Target="http://www.nevo.co.il/case/1478181" TargetMode="External"/><Relationship Id="rId164" Type="http://schemas.openxmlformats.org/officeDocument/2006/relationships/hyperlink" Target="http://www.nevo.co.il/case/21019709" TargetMode="External"/><Relationship Id="rId165" Type="http://schemas.openxmlformats.org/officeDocument/2006/relationships/hyperlink" Target="http://www.nevo.co.il/law/70301" TargetMode="External"/><Relationship Id="rId166" Type="http://schemas.openxmlformats.org/officeDocument/2006/relationships/hyperlink" Target="http://www.nevo.co.il/law/70314" TargetMode="External"/><Relationship Id="rId167" Type="http://schemas.openxmlformats.org/officeDocument/2006/relationships/hyperlink" Target="http://www.nevo.co.il/law/74903" TargetMode="External"/><Relationship Id="rId168" Type="http://schemas.openxmlformats.org/officeDocument/2006/relationships/hyperlink" Target="http://www.nevo.co.il/case/5716280" TargetMode="External"/><Relationship Id="rId169" Type="http://schemas.openxmlformats.org/officeDocument/2006/relationships/hyperlink" Target="http://www.nevo.co.il/case/5691865" TargetMode="External"/><Relationship Id="rId170" Type="http://schemas.openxmlformats.org/officeDocument/2006/relationships/hyperlink" Target="http://www.nevo.co.il/case/5387381" TargetMode="External"/><Relationship Id="rId171" Type="http://schemas.openxmlformats.org/officeDocument/2006/relationships/hyperlink" Target="http://www.nevo.co.il/case/22621603" TargetMode="External"/><Relationship Id="rId172" Type="http://schemas.openxmlformats.org/officeDocument/2006/relationships/hyperlink" Target="http://www.nevo.co.il/case/17039790" TargetMode="External"/><Relationship Id="rId173" Type="http://schemas.openxmlformats.org/officeDocument/2006/relationships/hyperlink" Target="http://www.nevo.co.il/case/2287458" TargetMode="External"/><Relationship Id="rId174" Type="http://schemas.openxmlformats.org/officeDocument/2006/relationships/hyperlink" Target="http://www.nevo.co.il/case/4661483" TargetMode="External"/><Relationship Id="rId175" Type="http://schemas.openxmlformats.org/officeDocument/2006/relationships/hyperlink" Target="http://www.nevo.co.il/case/1471912" TargetMode="External"/><Relationship Id="rId176" Type="http://schemas.openxmlformats.org/officeDocument/2006/relationships/hyperlink" Target="http://www.nevo.co.il/case/5261185" TargetMode="External"/><Relationship Id="rId177" Type="http://schemas.openxmlformats.org/officeDocument/2006/relationships/hyperlink" Target="http://www.nevo.co.il/case/206658" TargetMode="External"/><Relationship Id="rId178" Type="http://schemas.openxmlformats.org/officeDocument/2006/relationships/hyperlink" Target="http://www.nevo.co.il/case/2382820" TargetMode="External"/><Relationship Id="rId179" Type="http://schemas.openxmlformats.org/officeDocument/2006/relationships/hyperlink" Target="http://www.nevo.co.il/case/17907041" TargetMode="External"/><Relationship Id="rId180" Type="http://schemas.openxmlformats.org/officeDocument/2006/relationships/hyperlink" Target="http://www.nevo.co.il/law/70301/34e" TargetMode="External"/><Relationship Id="rId181" Type="http://schemas.openxmlformats.org/officeDocument/2006/relationships/hyperlink" Target="http://www.nevo.co.il/law/70301" TargetMode="External"/><Relationship Id="rId182" Type="http://schemas.openxmlformats.org/officeDocument/2006/relationships/hyperlink" Target="http://www.nevo.co.il/law/70325/2" TargetMode="External"/><Relationship Id="rId183" Type="http://schemas.openxmlformats.org/officeDocument/2006/relationships/hyperlink" Target="http://www.nevo.co.il/law/70325" TargetMode="External"/><Relationship Id="rId184" Type="http://schemas.openxmlformats.org/officeDocument/2006/relationships/hyperlink" Target="http://www.nevo.co.il/law/70314/15.a" TargetMode="External"/><Relationship Id="rId185" Type="http://schemas.openxmlformats.org/officeDocument/2006/relationships/hyperlink" Target="http://www.nevo.co.il/law/74903/170" TargetMode="External"/><Relationship Id="rId186" Type="http://schemas.openxmlformats.org/officeDocument/2006/relationships/hyperlink" Target="http://www.nevo.co.il/law/74903" TargetMode="External"/><Relationship Id="rId187" Type="http://schemas.openxmlformats.org/officeDocument/2006/relationships/hyperlink" Target="http://www.nevo.co.il/law/70301/300a" TargetMode="External"/><Relationship Id="rId188" Type="http://schemas.openxmlformats.org/officeDocument/2006/relationships/hyperlink" Target="http://www.nevo.co.il/law/70301" TargetMode="External"/><Relationship Id="rId189" Type="http://schemas.openxmlformats.org/officeDocument/2006/relationships/hyperlink" Target="http://www.nevo.co.il/law/70301/34kb.b" TargetMode="External"/><Relationship Id="rId190" Type="http://schemas.openxmlformats.org/officeDocument/2006/relationships/hyperlink" Target="http://www.nevo.co.il/law/70301" TargetMode="External"/><Relationship Id="rId191" Type="http://schemas.openxmlformats.org/officeDocument/2006/relationships/hyperlink" Target="http://www.nevo.co.il/law/74903/170" TargetMode="External"/><Relationship Id="rId192" Type="http://schemas.openxmlformats.org/officeDocument/2006/relationships/hyperlink" Target="http://www.nevo.co.il/law/74903" TargetMode="External"/><Relationship Id="rId193" Type="http://schemas.openxmlformats.org/officeDocument/2006/relationships/hyperlink" Target="http://www.nevo.co.il/case/5970742" TargetMode="External"/><Relationship Id="rId194" Type="http://schemas.openxmlformats.org/officeDocument/2006/relationships/hyperlink" Target="http://www.nevo.co.il/law/70349/52g" TargetMode="External"/><Relationship Id="rId195" Type="http://schemas.openxmlformats.org/officeDocument/2006/relationships/hyperlink" Target="http://www.nevo.co.il/law/70349" TargetMode="External"/><Relationship Id="rId196" Type="http://schemas.openxmlformats.org/officeDocument/2006/relationships/hyperlink" Target="http://www.nevo.co.il/law/70325/2" TargetMode="External"/><Relationship Id="rId197" Type="http://schemas.openxmlformats.org/officeDocument/2006/relationships/hyperlink" Target="http://www.nevo.co.il/case/5774483" TargetMode="External"/><Relationship Id="rId198" Type="http://schemas.openxmlformats.org/officeDocument/2006/relationships/hyperlink" Target="http://www.nevo.co.il/case/25940143" TargetMode="External"/><Relationship Id="rId199" Type="http://schemas.openxmlformats.org/officeDocument/2006/relationships/hyperlink" Target="http://www.nevo.co.il/case/2045772" TargetMode="External"/><Relationship Id="rId200" Type="http://schemas.openxmlformats.org/officeDocument/2006/relationships/hyperlink" Target="http://www.nevo.co.il/case/26109057" TargetMode="External"/><Relationship Id="rId201" Type="http://schemas.openxmlformats.org/officeDocument/2006/relationships/hyperlink" Target="http://www.nevo.co.il/case/26180155" TargetMode="External"/><Relationship Id="rId202" Type="http://schemas.openxmlformats.org/officeDocument/2006/relationships/hyperlink" Target="http://www.nevo.co.il/law/70314/21a.c" TargetMode="External"/><Relationship Id="rId203" Type="http://schemas.openxmlformats.org/officeDocument/2006/relationships/hyperlink" Target="http://www.nevo.co.il/law/70314" TargetMode="External"/><Relationship Id="rId204" Type="http://schemas.openxmlformats.org/officeDocument/2006/relationships/hyperlink" Target="http://www.nevo.co.il/law/70314/21a.c" TargetMode="External"/><Relationship Id="rId205" Type="http://schemas.openxmlformats.org/officeDocument/2006/relationships/hyperlink" Target="http://www.nevo.co.il/law/70314" TargetMode="External"/><Relationship Id="rId206" Type="http://schemas.openxmlformats.org/officeDocument/2006/relationships/hyperlink" Target="http://www.nevo.co.il/law/71723" TargetMode="External"/><Relationship Id="rId207" Type="http://schemas.openxmlformats.org/officeDocument/2006/relationships/hyperlink" Target="http://www.nevo.co.il/law/70314/19" TargetMode="External"/><Relationship Id="rId208" Type="http://schemas.openxmlformats.org/officeDocument/2006/relationships/hyperlink" Target="http://www.nevo.co.il/law/70314/21a" TargetMode="External"/><Relationship Id="rId209" Type="http://schemas.openxmlformats.org/officeDocument/2006/relationships/hyperlink" Target="http://www.nevo.co.il/law/70314" TargetMode="External"/><Relationship Id="rId210" Type="http://schemas.openxmlformats.org/officeDocument/2006/relationships/hyperlink" Target="http://www.nevo.co.il/law/70314/21a.c" TargetMode="External"/><Relationship Id="rId211" Type="http://schemas.openxmlformats.org/officeDocument/2006/relationships/hyperlink" Target="http://www.nevo.co.il/case/5894033" TargetMode="External"/><Relationship Id="rId212" Type="http://schemas.openxmlformats.org/officeDocument/2006/relationships/hyperlink" Target="http://www.nevo.co.il/case/17938716" TargetMode="External"/><Relationship Id="rId213" Type="http://schemas.openxmlformats.org/officeDocument/2006/relationships/hyperlink" Target="http://www.nevo.co.il/law/74849/41" TargetMode="External"/><Relationship Id="rId214" Type="http://schemas.openxmlformats.org/officeDocument/2006/relationships/hyperlink" Target="http://www.nevo.co.il/law/74849/52" TargetMode="External"/><Relationship Id="rId215" Type="http://schemas.openxmlformats.org/officeDocument/2006/relationships/hyperlink" Target="http://www.nevo.co.il/law/74849" TargetMode="External"/><Relationship Id="rId216" Type="http://schemas.openxmlformats.org/officeDocument/2006/relationships/hyperlink" Target="http://www.nevo.co.il/case/5594882" TargetMode="External"/><Relationship Id="rId217" Type="http://schemas.openxmlformats.org/officeDocument/2006/relationships/hyperlink" Target="http://www.nevo.co.il/law/74903/108" TargetMode="External"/><Relationship Id="rId218" Type="http://schemas.openxmlformats.org/officeDocument/2006/relationships/hyperlink" Target="http://www.nevo.co.il/law/74903" TargetMode="External"/><Relationship Id="rId219" Type="http://schemas.openxmlformats.org/officeDocument/2006/relationships/hyperlink" Target="http://www.nevo.co.il/law/74903/74" TargetMode="External"/><Relationship Id="rId220" Type="http://schemas.openxmlformats.org/officeDocument/2006/relationships/hyperlink" Target="http://www.nevo.co.il/case/25883641" TargetMode="External"/><Relationship Id="rId221" Type="http://schemas.openxmlformats.org/officeDocument/2006/relationships/hyperlink" Target="http://www.nevo.co.il/case/17936654" TargetMode="External"/><Relationship Id="rId222" Type="http://schemas.openxmlformats.org/officeDocument/2006/relationships/hyperlink" Target="http://www.nevo.co.il/case/5706571" TargetMode="External"/><Relationship Id="rId223" Type="http://schemas.openxmlformats.org/officeDocument/2006/relationships/hyperlink" Target="http://www.nevo.co.il/case/6032047" TargetMode="External"/><Relationship Id="rId224" Type="http://schemas.openxmlformats.org/officeDocument/2006/relationships/hyperlink" Target="http://www.nevo.co.il/law/71723/13" TargetMode="External"/><Relationship Id="rId225" Type="http://schemas.openxmlformats.org/officeDocument/2006/relationships/hyperlink" Target="http://www.nevo.co.il/law/71723" TargetMode="External"/><Relationship Id="rId226" Type="http://schemas.openxmlformats.org/officeDocument/2006/relationships/hyperlink" Target="http://www.nevo.co.il/law/71723/13.a" TargetMode="External"/><Relationship Id="rId227" Type="http://schemas.openxmlformats.org/officeDocument/2006/relationships/hyperlink" Target="http://www.nevo.co.il/law/71723" TargetMode="External"/><Relationship Id="rId228" Type="http://schemas.openxmlformats.org/officeDocument/2006/relationships/hyperlink" Target="http://www.nevo.co.il/law/71723/13.b" TargetMode="External"/><Relationship Id="rId229" Type="http://schemas.openxmlformats.org/officeDocument/2006/relationships/hyperlink" Target="http://www.nevo.co.il/law/70314/21a.a" TargetMode="External"/><Relationship Id="rId230" Type="http://schemas.openxmlformats.org/officeDocument/2006/relationships/hyperlink" Target="http://www.nevo.co.il/law/70314/21a.c" TargetMode="External"/><Relationship Id="rId231" Type="http://schemas.openxmlformats.org/officeDocument/2006/relationships/hyperlink" Target="http://www.nevo.co.il/law/70314/15.f" TargetMode="External"/><Relationship Id="rId232" Type="http://schemas.openxmlformats.org/officeDocument/2006/relationships/hyperlink" Target="http://www.nevo.co.il/law/70314/21a.c" TargetMode="External"/><Relationship Id="rId233" Type="http://schemas.openxmlformats.org/officeDocument/2006/relationships/hyperlink" Target="http://www.nevo.co.il/law/71723/13" TargetMode="External"/><Relationship Id="rId234" Type="http://schemas.openxmlformats.org/officeDocument/2006/relationships/hyperlink" Target="http://www.nevo.co.il/law/71723" TargetMode="External"/><Relationship Id="rId235" Type="http://schemas.openxmlformats.org/officeDocument/2006/relationships/hyperlink" Target="http://www.nevo.co.il/law/71723" TargetMode="External"/><Relationship Id="rId236" Type="http://schemas.openxmlformats.org/officeDocument/2006/relationships/hyperlink" Target="http://www.nevo.co.il/law/74903/74" TargetMode="External"/><Relationship Id="rId237" Type="http://schemas.openxmlformats.org/officeDocument/2006/relationships/hyperlink" Target="http://www.nevo.co.il/law/74903" TargetMode="External"/><Relationship Id="rId238" Type="http://schemas.openxmlformats.org/officeDocument/2006/relationships/hyperlink" Target="http://www.nevo.co.il/case/5947247" TargetMode="External"/><Relationship Id="rId239" Type="http://schemas.openxmlformats.org/officeDocument/2006/relationships/hyperlink" Target="http://www.nevo.co.il/case/20138360" TargetMode="External"/><Relationship Id="rId240" Type="http://schemas.openxmlformats.org/officeDocument/2006/relationships/hyperlink" Target="http://www.nevo.co.il/case/21473572" TargetMode="External"/><Relationship Id="rId241" Type="http://schemas.openxmlformats.org/officeDocument/2006/relationships/hyperlink" Target="http://www.nevo.co.il/case/22834261" TargetMode="External"/><Relationship Id="rId242" Type="http://schemas.openxmlformats.org/officeDocument/2006/relationships/hyperlink" Target="http://www.nevo.co.il/case/26848436" TargetMode="External"/><Relationship Id="rId243" Type="http://schemas.openxmlformats.org/officeDocument/2006/relationships/hyperlink" Target="http://www.nevo.co.il/case/5571808" TargetMode="External"/><Relationship Id="rId244" Type="http://schemas.openxmlformats.org/officeDocument/2006/relationships/hyperlink" Target="http://www.nevo.co.il/case/6015341" TargetMode="External"/><Relationship Id="rId245" Type="http://schemas.openxmlformats.org/officeDocument/2006/relationships/hyperlink" Target="http://www.nevo.co.il/law/70314/21a.c" TargetMode="External"/><Relationship Id="rId246" Type="http://schemas.openxmlformats.org/officeDocument/2006/relationships/hyperlink" Target="http://www.nevo.co.il/law/70314" TargetMode="External"/><Relationship Id="rId247" Type="http://schemas.openxmlformats.org/officeDocument/2006/relationships/hyperlink" Target="http://www.nevo.co.il/law/70314/13" TargetMode="External"/><Relationship Id="rId248" Type="http://schemas.openxmlformats.org/officeDocument/2006/relationships/hyperlink" Target="http://www.nevo.co.il/law/71723" TargetMode="External"/><Relationship Id="rId249" Type="http://schemas.openxmlformats.org/officeDocument/2006/relationships/hyperlink" Target="http://www.nevo.co.il/law/71723/13" TargetMode="External"/><Relationship Id="rId250" Type="http://schemas.openxmlformats.org/officeDocument/2006/relationships/hyperlink" Target="http://www.nevo.co.il/law/71723" TargetMode="External"/><Relationship Id="rId251" Type="http://schemas.openxmlformats.org/officeDocument/2006/relationships/hyperlink" Target="http://www.nevo.co.il/law/74903/199" TargetMode="External"/><Relationship Id="rId252" Type="http://schemas.openxmlformats.org/officeDocument/2006/relationships/hyperlink" Target="http://www.nevo.co.il/law/74903" TargetMode="External"/><Relationship Id="rId253" Type="http://schemas.openxmlformats.org/officeDocument/2006/relationships/hyperlink" Target="http://www.nevo.co.il/law/74903/21a.a" TargetMode="External"/><Relationship Id="rId254" Type="http://schemas.openxmlformats.org/officeDocument/2006/relationships/hyperlink" Target="http://www.nevo.co.il/law/71723" TargetMode="External"/><Relationship Id="rId255" Type="http://schemas.openxmlformats.org/officeDocument/2006/relationships/hyperlink" Target="http://www.nevo.co.il/law/70314/21a.c" TargetMode="External"/><Relationship Id="rId256" Type="http://schemas.openxmlformats.org/officeDocument/2006/relationships/hyperlink" Target="http://www.nevo.co.il/law/70314/21a" TargetMode="External"/><Relationship Id="rId257" Type="http://schemas.openxmlformats.org/officeDocument/2006/relationships/hyperlink" Target="http://www.nevo.co.il/law/70314" TargetMode="External"/><Relationship Id="rId258" Type="http://schemas.openxmlformats.org/officeDocument/2006/relationships/hyperlink" Target="http://www.nevo.co.il/law/70314/21a.c" TargetMode="External"/><Relationship Id="rId259" Type="http://schemas.openxmlformats.org/officeDocument/2006/relationships/hyperlink" Target="http://www.nevo.co.il/law/74903/170" TargetMode="External"/><Relationship Id="rId260" Type="http://schemas.openxmlformats.org/officeDocument/2006/relationships/hyperlink" Target="http://www.nevo.co.il/law/74903" TargetMode="External"/><Relationship Id="rId261" Type="http://schemas.openxmlformats.org/officeDocument/2006/relationships/hyperlink" Target="http://www.nevo.co.il/law/71723/13" TargetMode="External"/><Relationship Id="rId262" Type="http://schemas.openxmlformats.org/officeDocument/2006/relationships/hyperlink" Target="http://www.nevo.co.il/law/70314/21a" TargetMode="External"/><Relationship Id="rId263" Type="http://schemas.openxmlformats.org/officeDocument/2006/relationships/hyperlink" Target="http://www.nevo.co.il/law/70314/19" TargetMode="External"/><Relationship Id="rId264" Type="http://schemas.openxmlformats.org/officeDocument/2006/relationships/hyperlink" Target="http://www.nevo.co.il/law/74903" TargetMode="External"/><Relationship Id="rId265" Type="http://schemas.openxmlformats.org/officeDocument/2006/relationships/hyperlink" Target="http://www.nevo.co.il/law/71723/15.c" TargetMode="External"/><Relationship Id="rId266" Type="http://schemas.openxmlformats.org/officeDocument/2006/relationships/hyperlink" Target="http://www.nevo.co.il/law/71723/16.b" TargetMode="External"/><Relationship Id="rId267" Type="http://schemas.openxmlformats.org/officeDocument/2006/relationships/hyperlink" Target="http://www.nevo.co.il/law/71723/17" TargetMode="External"/><Relationship Id="rId268" Type="http://schemas.openxmlformats.org/officeDocument/2006/relationships/hyperlink" Target="http://www.nevo.co.il/law/70314/19" TargetMode="External"/><Relationship Id="rId269" Type="http://schemas.openxmlformats.org/officeDocument/2006/relationships/hyperlink" Target="http://www.nevo.co.il/law/71723/17" TargetMode="External"/><Relationship Id="rId270" Type="http://schemas.openxmlformats.org/officeDocument/2006/relationships/hyperlink" Target="http://www.nevo.co.il/law/70314/16" TargetMode="External"/><Relationship Id="rId271" Type="http://schemas.openxmlformats.org/officeDocument/2006/relationships/hyperlink" Target="http://www.nevo.co.il/law/74903" TargetMode="External"/><Relationship Id="rId272" Type="http://schemas.openxmlformats.org/officeDocument/2006/relationships/hyperlink" Target="http://www.nevo.co.il/law/75015" TargetMode="External"/><Relationship Id="rId273" Type="http://schemas.openxmlformats.org/officeDocument/2006/relationships/hyperlink" Target="http://www.nevo.co.il/law/71723/5" TargetMode="External"/><Relationship Id="rId274" Type="http://schemas.openxmlformats.org/officeDocument/2006/relationships/hyperlink" Target="http://www.nevo.co.il/law/71723/7" TargetMode="External"/><Relationship Id="rId275" Type="http://schemas.openxmlformats.org/officeDocument/2006/relationships/hyperlink" Target="http://www.nevo.co.il/law/71723" TargetMode="External"/><Relationship Id="rId276" Type="http://schemas.openxmlformats.org/officeDocument/2006/relationships/hyperlink" Target="http://www.nevo.co.il/law/71723/16" TargetMode="External"/><Relationship Id="rId277" Type="http://schemas.openxmlformats.org/officeDocument/2006/relationships/hyperlink" Target="http://www.nevo.co.il/law/70314/15.c" TargetMode="External"/><Relationship Id="rId278" Type="http://schemas.openxmlformats.org/officeDocument/2006/relationships/hyperlink" Target="http://www.nevo.co.il/law/70314/19" TargetMode="External"/><Relationship Id="rId279" Type="http://schemas.openxmlformats.org/officeDocument/2006/relationships/hyperlink" Target="http://www.nevo.co.il/law/70314/15.c" TargetMode="External"/><Relationship Id="rId280" Type="http://schemas.openxmlformats.org/officeDocument/2006/relationships/hyperlink" Target="http://www.nevo.co.il/law/70314/21a.c" TargetMode="External"/><Relationship Id="rId281" Type="http://schemas.openxmlformats.org/officeDocument/2006/relationships/hyperlink" Target="http://www.nevo.co.il/law/70314/16" TargetMode="External"/><Relationship Id="rId282" Type="http://schemas.openxmlformats.org/officeDocument/2006/relationships/hyperlink" Target="http://www.nevo.co.il/law/70314/15.c" TargetMode="External"/><Relationship Id="rId283" Type="http://schemas.openxmlformats.org/officeDocument/2006/relationships/hyperlink" Target="http://www.nevo.co.il/law/70314/21a.a" TargetMode="External"/><Relationship Id="rId284" Type="http://schemas.openxmlformats.org/officeDocument/2006/relationships/hyperlink" Target="http://www.nevo.co.il/law/70314/21" TargetMode="External"/><Relationship Id="rId285" Type="http://schemas.openxmlformats.org/officeDocument/2006/relationships/hyperlink" Target="http://www.nevo.co.il/law/70314/28" TargetMode="External"/><Relationship Id="rId286" Type="http://schemas.openxmlformats.org/officeDocument/2006/relationships/hyperlink" Target="http://www.nevo.co.il/case/6243986" TargetMode="External"/><Relationship Id="rId287" Type="http://schemas.openxmlformats.org/officeDocument/2006/relationships/hyperlink" Target="http://www.nevo.co.il/law/70314/21a" TargetMode="External"/><Relationship Id="rId288" Type="http://schemas.openxmlformats.org/officeDocument/2006/relationships/hyperlink" Target="http://www.nevo.co.il/law/74903/170" TargetMode="External"/><Relationship Id="rId289" Type="http://schemas.openxmlformats.org/officeDocument/2006/relationships/hyperlink" Target="http://www.nevo.co.il/law/74903" TargetMode="External"/><Relationship Id="rId290" Type="http://schemas.openxmlformats.org/officeDocument/2006/relationships/hyperlink" Target="http://www.nevo.co.il/case/6238583" TargetMode="External"/><Relationship Id="rId291" Type="http://schemas.openxmlformats.org/officeDocument/2006/relationships/hyperlink" Target="http://www.nevo.co.il/case/5594427" TargetMode="External"/><Relationship Id="rId292" Type="http://schemas.openxmlformats.org/officeDocument/2006/relationships/hyperlink" Target="http://www.nevo.co.il/case/21479431" TargetMode="External"/><Relationship Id="rId293" Type="http://schemas.openxmlformats.org/officeDocument/2006/relationships/hyperlink" Target="http://www.nevo.co.il/case/5691865" TargetMode="External"/><Relationship Id="rId294" Type="http://schemas.openxmlformats.org/officeDocument/2006/relationships/hyperlink" Target="http://www.nevo.co.il/case/5779647" TargetMode="External"/><Relationship Id="rId295" Type="http://schemas.openxmlformats.org/officeDocument/2006/relationships/hyperlink" Target="http://www.nevo.co.il/case/5713776" TargetMode="External"/><Relationship Id="rId296" Type="http://schemas.openxmlformats.org/officeDocument/2006/relationships/hyperlink" Target="http://www.nevo.co.il/law/74903/170" TargetMode="External"/><Relationship Id="rId297" Type="http://schemas.openxmlformats.org/officeDocument/2006/relationships/hyperlink" Target="http://www.nevo.co.il/law/74903" TargetMode="External"/><Relationship Id="rId298" Type="http://schemas.openxmlformats.org/officeDocument/2006/relationships/hyperlink" Target="http://www.nevo.co.il/law/74880/126" TargetMode="External"/><Relationship Id="rId299" Type="http://schemas.openxmlformats.org/officeDocument/2006/relationships/hyperlink" Target="http://www.nevo.co.il/law/74880" TargetMode="External"/><Relationship Id="rId300" Type="http://schemas.openxmlformats.org/officeDocument/2006/relationships/hyperlink" Target="http://www.nevo.co.il/law/70301/34h" TargetMode="External"/><Relationship Id="rId301" Type="http://schemas.openxmlformats.org/officeDocument/2006/relationships/hyperlink" Target="http://www.nevo.co.il/case/20821600" TargetMode="External"/><Relationship Id="rId302" Type="http://schemas.openxmlformats.org/officeDocument/2006/relationships/hyperlink" Target="http://www.nevo.co.il/case/284031" TargetMode="External"/><Relationship Id="rId303" Type="http://schemas.openxmlformats.org/officeDocument/2006/relationships/hyperlink" Target="http://www.nevo.co.il/law/70314/1" TargetMode="External"/><Relationship Id="rId304" Type="http://schemas.openxmlformats.org/officeDocument/2006/relationships/hyperlink" Target="http://www.nevo.co.il/law/70314/1" TargetMode="External"/><Relationship Id="rId305" Type="http://schemas.openxmlformats.org/officeDocument/2006/relationships/hyperlink" Target="http://www.nevo.co.il/case/5756128" TargetMode="External"/><Relationship Id="rId306" Type="http://schemas.openxmlformats.org/officeDocument/2006/relationships/hyperlink" Target="http://www.nevo.co.il/safrut/book/2911" TargetMode="External"/><Relationship Id="rId307" Type="http://schemas.openxmlformats.org/officeDocument/2006/relationships/hyperlink" Target="http://www.nevo.co.il/law/71723/2b.a.8" TargetMode="External"/><Relationship Id="rId308" Type="http://schemas.openxmlformats.org/officeDocument/2006/relationships/hyperlink" Target="http://www.nevo.co.il/law/71723" TargetMode="External"/><Relationship Id="rId309" Type="http://schemas.openxmlformats.org/officeDocument/2006/relationships/hyperlink" Target="http://www.nevo.co.il/law/74903/170" TargetMode="External"/><Relationship Id="rId310" Type="http://schemas.openxmlformats.org/officeDocument/2006/relationships/hyperlink" Target="http://www.nevo.co.il/law/74903" TargetMode="External"/><Relationship Id="rId311" Type="http://schemas.openxmlformats.org/officeDocument/2006/relationships/hyperlink" Target="http://www.nevo.co.il/law/74903/170" TargetMode="External"/><Relationship Id="rId312" Type="http://schemas.openxmlformats.org/officeDocument/2006/relationships/hyperlink" Target="http://www.nevo.co.il/law/74903" TargetMode="External"/><Relationship Id="rId313" Type="http://schemas.openxmlformats.org/officeDocument/2006/relationships/hyperlink" Target="http://www.nevo.co.il/law/71723/2b.a.8" TargetMode="External"/><Relationship Id="rId314" Type="http://schemas.openxmlformats.org/officeDocument/2006/relationships/hyperlink" Target="http://www.nevo.co.il/law/71723" TargetMode="External"/><Relationship Id="rId315" Type="http://schemas.openxmlformats.org/officeDocument/2006/relationships/hyperlink" Target="http://www.nevo.co.il/law/70314/21a.c" TargetMode="External"/><Relationship Id="rId316" Type="http://schemas.openxmlformats.org/officeDocument/2006/relationships/hyperlink" Target="http://www.nevo.co.il/law/70314" TargetMode="External"/><Relationship Id="rId317" Type="http://schemas.openxmlformats.org/officeDocument/2006/relationships/hyperlink" Target="http://www.nevo.co.il/law/71723/13" TargetMode="External"/><Relationship Id="rId318" Type="http://schemas.openxmlformats.org/officeDocument/2006/relationships/hyperlink" Target="http://www.nevo.co.il/law/71723" TargetMode="External"/><Relationship Id="rId319" Type="http://schemas.openxmlformats.org/officeDocument/2006/relationships/hyperlink" Target="http://www.nevo.co.il/law/71723" TargetMode="External"/><Relationship Id="rId320" Type="http://schemas.openxmlformats.org/officeDocument/2006/relationships/hyperlink" Target="http://www.nevo.co.il/case/21015139" TargetMode="External"/><Relationship Id="rId321" Type="http://schemas.openxmlformats.org/officeDocument/2006/relationships/hyperlink" Target="http://www.nevo.co.il/law/71723/2b.a.8" TargetMode="External"/><Relationship Id="rId322" Type="http://schemas.openxmlformats.org/officeDocument/2006/relationships/hyperlink" Target="http://www.nevo.co.il/law/71723" TargetMode="External"/><Relationship Id="rId323" Type="http://schemas.openxmlformats.org/officeDocument/2006/relationships/hyperlink" Target="http://www.nevo.co.il/law/74903/170" TargetMode="External"/><Relationship Id="rId324" Type="http://schemas.openxmlformats.org/officeDocument/2006/relationships/hyperlink" Target="http://www.nevo.co.il/law/74903" TargetMode="External"/><Relationship Id="rId325" Type="http://schemas.openxmlformats.org/officeDocument/2006/relationships/hyperlink" Target="http://www.nevo.co.il/law/71723/2b.a.8" TargetMode="External"/><Relationship Id="rId326" Type="http://schemas.openxmlformats.org/officeDocument/2006/relationships/hyperlink" Target="http://www.nevo.co.il/law/71723" TargetMode="External"/><Relationship Id="rId327" Type="http://schemas.openxmlformats.org/officeDocument/2006/relationships/hyperlink" Target="http://www.nevo.co.il/law/74903/170" TargetMode="External"/><Relationship Id="rId328" Type="http://schemas.openxmlformats.org/officeDocument/2006/relationships/hyperlink" Target="http://www.nevo.co.il/law/74903" TargetMode="External"/><Relationship Id="rId329" Type="http://schemas.openxmlformats.org/officeDocument/2006/relationships/hyperlink" Target="http://www.nevo.co.il/case/5691310" TargetMode="External"/><Relationship Id="rId330" Type="http://schemas.openxmlformats.org/officeDocument/2006/relationships/hyperlink" Target="http://www.nevo.co.il/case/20348052" TargetMode="External"/><Relationship Id="rId331" Type="http://schemas.openxmlformats.org/officeDocument/2006/relationships/hyperlink" Target="http://www.nevo.co.il/case/5814012" TargetMode="External"/><Relationship Id="rId332" Type="http://schemas.openxmlformats.org/officeDocument/2006/relationships/hyperlink" Target="http://www.nevo.co.il/case/5838050" TargetMode="External"/><Relationship Id="rId333" Type="http://schemas.openxmlformats.org/officeDocument/2006/relationships/hyperlink" Target="http://www.nevo.co.il/safrut/bookgroup/594" TargetMode="External"/><Relationship Id="rId334" Type="http://schemas.openxmlformats.org/officeDocument/2006/relationships/hyperlink" Target="http://www.nevo.co.il/law/71723/2b.a.8" TargetMode="External"/><Relationship Id="rId335" Type="http://schemas.openxmlformats.org/officeDocument/2006/relationships/hyperlink" Target="http://www.nevo.co.il/law/71723" TargetMode="External"/><Relationship Id="rId336" Type="http://schemas.openxmlformats.org/officeDocument/2006/relationships/hyperlink" Target="http://www.nevo.co.il/case/5845435" TargetMode="External"/><Relationship Id="rId337" Type="http://schemas.openxmlformats.org/officeDocument/2006/relationships/hyperlink" Target="http://www.nevo.co.il/case/17937922" TargetMode="External"/><Relationship Id="rId338" Type="http://schemas.openxmlformats.org/officeDocument/2006/relationships/hyperlink" Target="http://www.nevo.co.il/case/5951380" TargetMode="External"/><Relationship Id="rId339" Type="http://schemas.openxmlformats.org/officeDocument/2006/relationships/hyperlink" Target="http://www.nevo.co.il/case/17918831" TargetMode="External"/><Relationship Id="rId340" Type="http://schemas.openxmlformats.org/officeDocument/2006/relationships/hyperlink" Target="http://www.nevo.co.il/case/5896210" TargetMode="External"/><Relationship Id="rId341" Type="http://schemas.openxmlformats.org/officeDocument/2006/relationships/hyperlink" Target="http://www.nevo.co.il/case/5966318" TargetMode="External"/><Relationship Id="rId342" Type="http://schemas.openxmlformats.org/officeDocument/2006/relationships/hyperlink" Target="http://www.nevo.co.il/case/5582741" TargetMode="External"/><Relationship Id="rId343" Type="http://schemas.openxmlformats.org/officeDocument/2006/relationships/hyperlink" Target="http://www.nevo.co.il/case/5982052" TargetMode="External"/><Relationship Id="rId344" Type="http://schemas.openxmlformats.org/officeDocument/2006/relationships/hyperlink" Target="http://www.nevo.co.il/case/6118525" TargetMode="External"/><Relationship Id="rId345" Type="http://schemas.openxmlformats.org/officeDocument/2006/relationships/hyperlink" Target="http://www.nevo.co.il/case/20032350" TargetMode="External"/><Relationship Id="rId346" Type="http://schemas.openxmlformats.org/officeDocument/2006/relationships/hyperlink" Target="http://www.nevo.co.il/law/71723/13" TargetMode="External"/><Relationship Id="rId347" Type="http://schemas.openxmlformats.org/officeDocument/2006/relationships/hyperlink" Target="http://www.nevo.co.il/law/71723" TargetMode="External"/><Relationship Id="rId348" Type="http://schemas.openxmlformats.org/officeDocument/2006/relationships/hyperlink" Target="http://www.nevo.co.il/law/71723" TargetMode="External"/><Relationship Id="rId349" Type="http://schemas.openxmlformats.org/officeDocument/2006/relationships/hyperlink" Target="http://www.nevo.co.il/law/74903/170" TargetMode="External"/><Relationship Id="rId350" Type="http://schemas.openxmlformats.org/officeDocument/2006/relationships/hyperlink" Target="http://www.nevo.co.il/law/74903" TargetMode="External"/><Relationship Id="rId351" Type="http://schemas.openxmlformats.org/officeDocument/2006/relationships/hyperlink" Target="http://www.nevo.co.il/law/71723/9" TargetMode="External"/><Relationship Id="rId352" Type="http://schemas.openxmlformats.org/officeDocument/2006/relationships/hyperlink" Target="http://www.nevo.co.il/law/71723" TargetMode="External"/><Relationship Id="rId353" Type="http://schemas.openxmlformats.org/officeDocument/2006/relationships/hyperlink" Target="http://www.nevo.co.il/case/22961903" TargetMode="External"/><Relationship Id="rId354" Type="http://schemas.openxmlformats.org/officeDocument/2006/relationships/hyperlink" Target="http://www.nevo.co.il/case/23826496" TargetMode="External"/><Relationship Id="rId355" Type="http://schemas.openxmlformats.org/officeDocument/2006/relationships/hyperlink" Target="http://www.nevo.co.il/case/23353988" TargetMode="External"/><Relationship Id="rId356" Type="http://schemas.openxmlformats.org/officeDocument/2006/relationships/hyperlink" Target="http://www.nevo.co.il/law/71723" TargetMode="External"/><Relationship Id="rId357" Type="http://schemas.openxmlformats.org/officeDocument/2006/relationships/hyperlink" Target="http://www.nevo.co.il/law/74903/170" TargetMode="External"/><Relationship Id="rId358" Type="http://schemas.openxmlformats.org/officeDocument/2006/relationships/hyperlink" Target="http://www.nevo.co.il/law/74903" TargetMode="External"/><Relationship Id="rId359" Type="http://schemas.openxmlformats.org/officeDocument/2006/relationships/hyperlink" Target="http://www.nevo.co.il/law/71723/2b.a.8" TargetMode="External"/><Relationship Id="rId360" Type="http://schemas.openxmlformats.org/officeDocument/2006/relationships/hyperlink" Target="http://www.nevo.co.il/law/71723" TargetMode="External"/><Relationship Id="rId361" Type="http://schemas.openxmlformats.org/officeDocument/2006/relationships/hyperlink" Target="http://www.nevo.co.il/law/74903/170" TargetMode="External"/><Relationship Id="rId362" Type="http://schemas.openxmlformats.org/officeDocument/2006/relationships/hyperlink" Target="http://www.nevo.co.il/law/74903" TargetMode="External"/><Relationship Id="rId363" Type="http://schemas.openxmlformats.org/officeDocument/2006/relationships/hyperlink" Target="http://www.nevo.co.il/law/74903/170" TargetMode="External"/><Relationship Id="rId364" Type="http://schemas.openxmlformats.org/officeDocument/2006/relationships/hyperlink" Target="http://www.nevo.co.il/case/21015139" TargetMode="External"/><Relationship Id="rId365" Type="http://schemas.openxmlformats.org/officeDocument/2006/relationships/hyperlink" Target="http://www.nevo.co.il/law/74903/170" TargetMode="External"/><Relationship Id="rId366" Type="http://schemas.openxmlformats.org/officeDocument/2006/relationships/hyperlink" Target="http://www.nevo.co.il/law/74903" TargetMode="External"/><Relationship Id="rId367" Type="http://schemas.openxmlformats.org/officeDocument/2006/relationships/hyperlink" Target="http://www.nevo.co.il/law/71723/2b.a.8" TargetMode="External"/><Relationship Id="rId368" Type="http://schemas.openxmlformats.org/officeDocument/2006/relationships/hyperlink" Target="http://www.nevo.co.il/law/71723" TargetMode="External"/><Relationship Id="rId369" Type="http://schemas.openxmlformats.org/officeDocument/2006/relationships/hyperlink" Target="http://supreme.court.gov.il/" TargetMode="External"/><Relationship Id="rId370" Type="http://schemas.openxmlformats.org/officeDocument/2006/relationships/hyperlink" Target="http://www.nevo.co.il/advertisements/nevo-100.doc" TargetMode="External"/><Relationship Id="rId371" Type="http://schemas.openxmlformats.org/officeDocument/2006/relationships/header" Target="header1.xml"/><Relationship Id="rId372" Type="http://schemas.openxmlformats.org/officeDocument/2006/relationships/footer" Target="footer1.xml"/><Relationship Id="rId373" Type="http://schemas.openxmlformats.org/officeDocument/2006/relationships/numbering" Target="numbering.xml"/><Relationship Id="rId374" Type="http://schemas.openxmlformats.org/officeDocument/2006/relationships/fontTable" Target="fontTable.xml"/><Relationship Id="rId375" Type="http://schemas.openxmlformats.org/officeDocument/2006/relationships/settings" Target="settings.xml"/><Relationship Id="rId37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2020-09-03T09:32:00Z</dcterms:created>
  <dc:creator>h4</dc:creator>
  <dc:description/>
  <cp:keywords/>
  <dc:language>en-IL</dc:language>
  <cp:lastModifiedBy>orly</cp:lastModifiedBy>
  <cp:lastPrinted>2020-09-02T12:36:00Z</cp:lastPrinted>
  <dcterms:modified xsi:type="dcterms:W3CDTF">2020-09-03T09:32:00Z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מלכה לייפר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היועץ המשפטי לממשלה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594</vt:lpwstr>
  </property>
  <property fmtid="{D5CDD505-2E9C-101B-9397-08002B2CF9AE}" pid="9" name="BOOKLISTTMP1">
    <vt:lpwstr>2911;13667</vt:lpwstr>
  </property>
  <property fmtid="{D5CDD505-2E9C-101B-9397-08002B2CF9AE}" pid="10" name="CASESLISTTMP1">
    <vt:lpwstr>17971161;26086275;26180155:3;26848436:2;26109057:2;25270716;378187;7671635;21015139:3;21475254;17918473;17918831:2;5896210:2;6080497;5947248;20798593;6887645;20033619;17931422;17914645;5716790;5696782;5756456;6243138;5979806;5691865:4;5716280:4;6238583:2</vt:lpwstr>
  </property>
  <property fmtid="{D5CDD505-2E9C-101B-9397-08002B2CF9AE}" pid="11" name="CASESLISTTMP2">
    <vt:lpwstr>6163831;5872984;7012276;21478462;5951574;5810758;2303198;1478181;21019709;5387381;22621603;17039790;2287458;4661483;1471912;5261185;206658;2382820;17907041;5970742;5774483;25940143;2045772;5894033;17938716;5594882;25883641;17936654;5706571;6032047</vt:lpwstr>
  </property>
  <property fmtid="{D5CDD505-2E9C-101B-9397-08002B2CF9AE}" pid="12" name="CASESLISTTMP3">
    <vt:lpwstr>5947247;20138360;21473572;22834261;5571808;6015341;6243986;5594427;21479431;5779647;5713776;20821600;284031;5756128;5691310;20348052;5814012;5838050;5845435;17937922;5951380;5966318;5582741;5982052;6118525;20032350;22961903;23826496;23353988</vt:lpwstr>
  </property>
  <property fmtid="{D5CDD505-2E9C-101B-9397-08002B2CF9AE}" pid="13" name="CITY">
    <vt:lpwstr/>
  </property>
  <property fmtid="{D5CDD505-2E9C-101B-9397-08002B2CF9AE}" pid="14" name="DATE">
    <vt:lpwstr>20200902</vt:lpwstr>
  </property>
  <property fmtid="{D5CDD505-2E9C-101B-9397-08002B2CF9AE}" pid="15" name="DELEMATA">
    <vt:lpwstr/>
  </property>
  <property fmtid="{D5CDD505-2E9C-101B-9397-08002B2CF9AE}" pid="16" name="ISABSTRACT">
    <vt:lpwstr>Y</vt:lpwstr>
  </property>
  <property fmtid="{D5CDD505-2E9C-101B-9397-08002B2CF9AE}" pid="17" name="JUDGE">
    <vt:lpwstr>י' עמית;ע' ברון;ע' גרוסקופף</vt:lpwstr>
  </property>
  <property fmtid="{D5CDD505-2E9C-101B-9397-08002B2CF9AE}" pid="18" name="LAWLISTTMP1">
    <vt:lpwstr>71723/003;002b.a.8:9;009.a;013:6;013.a;013.b;015.c;016.b;017:2;005;007;016;009</vt:lpwstr>
  </property>
  <property fmtid="{D5CDD505-2E9C-101B-9397-08002B2CF9AE}" pid="19" name="LAWLISTTMP10">
    <vt:lpwstr>74880/126</vt:lpwstr>
  </property>
  <property fmtid="{D5CDD505-2E9C-101B-9397-08002B2CF9AE}" pid="20" name="LAWLISTTMP2">
    <vt:lpwstr>74903/170:29;108;074:2;199;021a.a</vt:lpwstr>
  </property>
  <property fmtid="{D5CDD505-2E9C-101B-9397-08002B2CF9AE}" pid="21" name="LAWLISTTMP3">
    <vt:lpwstr>70314/015.c:5;021:2;021a:6;021a.c:11;015.a:2;019:4;021a.a:2;015.f;013;016:2;028;001:2</vt:lpwstr>
  </property>
  <property fmtid="{D5CDD505-2E9C-101B-9397-08002B2CF9AE}" pid="22" name="LAWLISTTMP4">
    <vt:lpwstr>70301/034h:3;34kb.b:2;300a.a;034e;300a</vt:lpwstr>
  </property>
  <property fmtid="{D5CDD505-2E9C-101B-9397-08002B2CF9AE}" pid="23" name="LAWLISTTMP5">
    <vt:lpwstr>98568:2</vt:lpwstr>
  </property>
  <property fmtid="{D5CDD505-2E9C-101B-9397-08002B2CF9AE}" pid="24" name="LAWLISTTMP6">
    <vt:lpwstr>70325/002:2</vt:lpwstr>
  </property>
  <property fmtid="{D5CDD505-2E9C-101B-9397-08002B2CF9AE}" pid="25" name="LAWLISTTMP7">
    <vt:lpwstr>70349/052g</vt:lpwstr>
  </property>
  <property fmtid="{D5CDD505-2E9C-101B-9397-08002B2CF9AE}" pid="26" name="LAWLISTTMP8">
    <vt:lpwstr>74849/041;052</vt:lpwstr>
  </property>
  <property fmtid="{D5CDD505-2E9C-101B-9397-08002B2CF9AE}" pid="27" name="LAWLISTTMP9">
    <vt:lpwstr>75015</vt:lpwstr>
  </property>
  <property fmtid="{D5CDD505-2E9C-101B-9397-08002B2CF9AE}" pid="28" name="LAWYER">
    <vt:lpwstr>מתן עקיבא;אביטל ריבנר אורון;טל גבאי;ברוך זכאי;יהודה פריד ניק קאופמן</vt:lpwstr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METAKZER">
    <vt:lpwstr>פאני</vt:lpwstr>
  </property>
  <property fmtid="{D5CDD505-2E9C-101B-9397-08002B2CF9AE}" pid="35" name="NEWPARTA">
    <vt:lpwstr/>
  </property>
  <property fmtid="{D5CDD505-2E9C-101B-9397-08002B2CF9AE}" pid="36" name="NEWPARTB">
    <vt:lpwstr/>
  </property>
  <property fmtid="{D5CDD505-2E9C-101B-9397-08002B2CF9AE}" pid="37" name="NEWPARTC">
    <vt:lpwstr/>
  </property>
  <property fmtid="{D5CDD505-2E9C-101B-9397-08002B2CF9AE}" pid="38" name="NEWPROC">
    <vt:lpwstr/>
  </property>
  <property fmtid="{D5CDD505-2E9C-101B-9397-08002B2CF9AE}" pid="39" name="NOSE11">
    <vt:lpwstr>דיון פלילי</vt:lpwstr>
  </property>
  <property fmtid="{D5CDD505-2E9C-101B-9397-08002B2CF9AE}" pid="40" name="NOSE110">
    <vt:lpwstr/>
  </property>
  <property fmtid="{D5CDD505-2E9C-101B-9397-08002B2CF9AE}" pid="41" name="NOSE12">
    <vt:lpwstr>דיון פלילי</vt:lpwstr>
  </property>
  <property fmtid="{D5CDD505-2E9C-101B-9397-08002B2CF9AE}" pid="42" name="NOSE13">
    <vt:lpwstr>דיון פלילי</vt:lpwstr>
  </property>
  <property fmtid="{D5CDD505-2E9C-101B-9397-08002B2CF9AE}" pid="43" name="NOSE14">
    <vt:lpwstr>דיון פלילי</vt:lpwstr>
  </property>
  <property fmtid="{D5CDD505-2E9C-101B-9397-08002B2CF9AE}" pid="44" name="NOSE15">
    <vt:lpwstr>הסגרה</vt:lpwstr>
  </property>
  <property fmtid="{D5CDD505-2E9C-101B-9397-08002B2CF9AE}" pid="45" name="NOSE16">
    <vt:lpwstr>הסגרה</vt:lpwstr>
  </property>
  <property fmtid="{D5CDD505-2E9C-101B-9397-08002B2CF9AE}" pid="46" name="NOSE17">
    <vt:lpwstr/>
  </property>
  <property fmtid="{D5CDD505-2E9C-101B-9397-08002B2CF9AE}" pid="47" name="NOSE18">
    <vt:lpwstr/>
  </property>
  <property fmtid="{D5CDD505-2E9C-101B-9397-08002B2CF9AE}" pid="48" name="NOSE19">
    <vt:lpwstr/>
  </property>
  <property fmtid="{D5CDD505-2E9C-101B-9397-08002B2CF9AE}" pid="49" name="NOSE1ID">
    <vt:lpwstr>18;18;18;18;28;28</vt:lpwstr>
  </property>
  <property fmtid="{D5CDD505-2E9C-101B-9397-08002B2CF9AE}" pid="50" name="NOSE21">
    <vt:lpwstr>הסגרה</vt:lpwstr>
  </property>
  <property fmtid="{D5CDD505-2E9C-101B-9397-08002B2CF9AE}" pid="51" name="NOSE210">
    <vt:lpwstr/>
  </property>
  <property fmtid="{D5CDD505-2E9C-101B-9397-08002B2CF9AE}" pid="52" name="NOSE22">
    <vt:lpwstr>הסגרה</vt:lpwstr>
  </property>
  <property fmtid="{D5CDD505-2E9C-101B-9397-08002B2CF9AE}" pid="53" name="NOSE23">
    <vt:lpwstr>העמדה לדין</vt:lpwstr>
  </property>
  <property fmtid="{D5CDD505-2E9C-101B-9397-08002B2CF9AE}" pid="54" name="NOSE24">
    <vt:lpwstr>העמדה לדין</vt:lpwstr>
  </property>
  <property fmtid="{D5CDD505-2E9C-101B-9397-08002B2CF9AE}" pid="55" name="NOSE25">
    <vt:lpwstr>סייגים להסגרה</vt:lpwstr>
  </property>
  <property fmtid="{D5CDD505-2E9C-101B-9397-08002B2CF9AE}" pid="56" name="NOSE26">
    <vt:lpwstr>תנאי הסגרה</vt:lpwstr>
  </property>
  <property fmtid="{D5CDD505-2E9C-101B-9397-08002B2CF9AE}" pid="57" name="NOSE27">
    <vt:lpwstr/>
  </property>
  <property fmtid="{D5CDD505-2E9C-101B-9397-08002B2CF9AE}" pid="58" name="NOSE28">
    <vt:lpwstr/>
  </property>
  <property fmtid="{D5CDD505-2E9C-101B-9397-08002B2CF9AE}" pid="59" name="NOSE29">
    <vt:lpwstr/>
  </property>
  <property fmtid="{D5CDD505-2E9C-101B-9397-08002B2CF9AE}" pid="60" name="NOSE2ID">
    <vt:lpwstr>460;460;463;463;610;614</vt:lpwstr>
  </property>
  <property fmtid="{D5CDD505-2E9C-101B-9397-08002B2CF9AE}" pid="61" name="NOSE31">
    <vt:lpwstr>כשירות לעמוד לדין במסגרת הליך ההסגרה</vt:lpwstr>
  </property>
  <property fmtid="{D5CDD505-2E9C-101B-9397-08002B2CF9AE}" pid="62" name="NOSE310">
    <vt:lpwstr/>
  </property>
  <property fmtid="{D5CDD505-2E9C-101B-9397-08002B2CF9AE}" pid="63" name="NOSE32">
    <vt:lpwstr>סייגים</vt:lpwstr>
  </property>
  <property fmtid="{D5CDD505-2E9C-101B-9397-08002B2CF9AE}" pid="64" name="NOSE33">
    <vt:lpwstr>חולה נפש</vt:lpwstr>
  </property>
  <property fmtid="{D5CDD505-2E9C-101B-9397-08002B2CF9AE}" pid="65" name="NOSE34">
    <vt:lpwstr>נאשם שאינו מסוגל לעמוד לדין</vt:lpwstr>
  </property>
  <property fmtid="{D5CDD505-2E9C-101B-9397-08002B2CF9AE}" pid="66" name="NOSE35">
    <vt:lpwstr>תקנת הציבור</vt:lpwstr>
  </property>
  <property fmtid="{D5CDD505-2E9C-101B-9397-08002B2CF9AE}" pid="67" name="NOSE36">
    <vt:lpwstr>סייגים להסגרה</vt:lpwstr>
  </property>
  <property fmtid="{D5CDD505-2E9C-101B-9397-08002B2CF9AE}" pid="68" name="NOSE37">
    <vt:lpwstr/>
  </property>
  <property fmtid="{D5CDD505-2E9C-101B-9397-08002B2CF9AE}" pid="69" name="NOSE38">
    <vt:lpwstr/>
  </property>
  <property fmtid="{D5CDD505-2E9C-101B-9397-08002B2CF9AE}" pid="70" name="NOSE39">
    <vt:lpwstr/>
  </property>
  <property fmtid="{D5CDD505-2E9C-101B-9397-08002B2CF9AE}" pid="71" name="NOSE3ID">
    <vt:lpwstr>16330;12370;3621;3623;4221;4231</vt:lpwstr>
  </property>
  <property fmtid="{D5CDD505-2E9C-101B-9397-08002B2CF9AE}" pid="72" name="PADIDATE">
    <vt:lpwstr>20200903</vt:lpwstr>
  </property>
  <property fmtid="{D5CDD505-2E9C-101B-9397-08002B2CF9AE}" pid="73" name="PADIMAIL">
    <vt:lpwstr>YES</vt:lpwstr>
  </property>
  <property fmtid="{D5CDD505-2E9C-101B-9397-08002B2CF9AE}" pid="74" name="PAGE">
    <vt:lpwstr/>
  </property>
  <property fmtid="{D5CDD505-2E9C-101B-9397-08002B2CF9AE}" pid="75" name="PART">
    <vt:lpwstr/>
  </property>
  <property fmtid="{D5CDD505-2E9C-101B-9397-08002B2CF9AE}" pid="76" name="PROCESS">
    <vt:lpwstr>עפ</vt:lpwstr>
  </property>
  <property fmtid="{D5CDD505-2E9C-101B-9397-08002B2CF9AE}" pid="77" name="PROCNUM">
    <vt:lpwstr>4694</vt:lpwstr>
  </property>
  <property fmtid="{D5CDD505-2E9C-101B-9397-08002B2CF9AE}" pid="78" name="PROCYEAR">
    <vt:lpwstr>20</vt:lpwstr>
  </property>
  <property fmtid="{D5CDD505-2E9C-101B-9397-08002B2CF9AE}" pid="79" name="PSAKDIN">
    <vt:lpwstr>פסק-דין</vt:lpwstr>
  </property>
  <property fmtid="{D5CDD505-2E9C-101B-9397-08002B2CF9AE}" pid="80" name="TYPE">
    <vt:lpwstr>1</vt:lpwstr>
  </property>
  <property fmtid="{D5CDD505-2E9C-101B-9397-08002B2CF9AE}" pid="81" name="TYPE_ABS_DATE">
    <vt:lpwstr>410120200902</vt:lpwstr>
  </property>
  <property fmtid="{D5CDD505-2E9C-101B-9397-08002B2CF9AE}" pid="82" name="TYPE_N_DATE">
    <vt:lpwstr>41020200902</vt:lpwstr>
  </property>
  <property fmtid="{D5CDD505-2E9C-101B-9397-08002B2CF9AE}" pid="83" name="VOLUME">
    <vt:lpwstr/>
  </property>
  <property fmtid="{D5CDD505-2E9C-101B-9397-08002B2CF9AE}" pid="84" name="WORDNUMPAGES">
    <vt:lpwstr>57</vt:lpwstr>
  </property>
</Properties>
</file>