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5297/15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גודדאו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קסה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המשיבות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המתלוננת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>.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המתלוננת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.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30.12.2014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29.3.2015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57090-05-13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דיסקין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קאפח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24.7.2017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אבישר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רווה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אילן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אזולאי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שוייצר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רום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  <w:bookmarkStart w:id="4" w:name="secretary"/>
      <w:bookmarkStart w:id="5" w:name="BeginProtocol"/>
      <w:bookmarkStart w:id="6" w:name="secretary"/>
      <w:bookmarkStart w:id="7" w:name="BeginProtocol"/>
      <w:bookmarkEnd w:id="6"/>
      <w:bookmarkEnd w:id="7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bookmarkStart w:id="8" w:name="Links_Start"/>
      <w:bookmarkEnd w:id="8"/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>: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חלק שני 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5">
        <w:r>
          <w:rPr>
            <w:rtl w:val="true"/>
          </w:rPr>
        </w:r>
      </w:hyperlink>
      <w:bookmarkStart w:id="9" w:name="LawTable"/>
      <w:bookmarkStart w:id="10" w:name="Links_End"/>
      <w:bookmarkStart w:id="11" w:name="LawTable"/>
      <w:bookmarkStart w:id="12" w:name="Links_End"/>
      <w:bookmarkEnd w:id="11"/>
      <w:bookmarkEnd w:id="12"/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</w:rPr>
          <w:t>34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>יח</w:t>
        </w:r>
      </w:hyperlink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none"/>
          </w:rPr>
          <w:t>56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  <w:bookmarkStart w:id="13" w:name="LawTable_End"/>
      <w:bookmarkStart w:id="14" w:name="LawTable_End"/>
      <w:bookmarkEnd w:id="14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5" w:name="ABSTRACT_START"/>
      <w:bookmarkEnd w:id="1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4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שניצל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סעיפים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hyperlink r:id="rId16">
        <w:r>
          <w:rPr>
            <w:rStyle w:val="Hyperlink"/>
            <w:rFonts w:cs="FrankRuehl"/>
            <w:sz w:val="24"/>
            <w:szCs w:val="26"/>
          </w:rPr>
          <w:t>345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4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מהמתלוננות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השלושה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במהלכו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אלכוהוליים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ההסכמה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יתגבשו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4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מוטב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להבחין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: 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4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שניצל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מרבית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בהתבסס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גיבשה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ונישקהּ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והתוספות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המחזקות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ומאמתות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בודדות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ניצל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4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התבטאויות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בצירוף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מחזקות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וגרסתה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ולמצער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מלברר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מתגבשים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4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מהתנהגותה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מעוניינת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במשתמע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מהמארג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ומפורשת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חופשית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היחשפותו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במראית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והשליכה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DocumentHead"/>
        <w:ind w:end="0"/>
        <w:jc w:val="center"/>
        <w:rPr>
          <w:rFonts w:cs="David"/>
          <w:sz w:val="28"/>
          <w:szCs w:val="28"/>
          <w:u w:val="none"/>
        </w:rPr>
      </w:pPr>
      <w:r>
        <w:rPr>
          <w:rFonts w:cs="David"/>
          <w:sz w:val="28"/>
          <w:szCs w:val="28"/>
          <w:u w:val="none"/>
          <w:rtl w:val="true"/>
        </w:rPr>
      </w:r>
      <w:bookmarkStart w:id="16" w:name="ABSTRACT_END"/>
      <w:bookmarkStart w:id="17" w:name="ABSTRACT_END"/>
      <w:bookmarkEnd w:id="17"/>
    </w:p>
    <w:p>
      <w:pPr>
        <w:pStyle w:val="BODYVERDICT"/>
        <w:ind w:end="0"/>
        <w:jc w:val="center"/>
        <w:rPr/>
      </w:pPr>
      <w:bookmarkStart w:id="18" w:name="PsakDin"/>
      <w:bookmarkEnd w:id="18"/>
      <w:r>
        <w:rPr>
          <w:rFonts w:cs="David"/>
          <w:b/>
          <w:b/>
          <w:bCs/>
          <w:sz w:val="28"/>
          <w:sz w:val="28"/>
          <w:szCs w:val="28"/>
          <w:rtl w:val="true"/>
        </w:rPr>
        <w:t>פסק</w:t>
      </w:r>
      <w:r>
        <w:rPr>
          <w:rFonts w:cs="David"/>
          <w:b/>
          <w:bCs/>
          <w:sz w:val="28"/>
          <w:szCs w:val="28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BODYVERDICT"/>
        <w:ind w:end="0"/>
        <w:jc w:val="start"/>
        <w:rPr/>
      </w:pPr>
      <w:bookmarkStart w:id="19" w:name="PsakDin"/>
      <w:bookmarkStart w:id="20" w:name="Writer_Name"/>
      <w:bookmarkEnd w:id="19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30.12.2014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29.3.2015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57090-05-13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דיסקין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והשופטים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בן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קאפח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30">
        <w:r>
          <w:rPr>
            <w:rStyle w:val="Hyperlink"/>
            <w:rFonts w:cs="FrankRuehl"/>
            <w:spacing w:val="10"/>
            <w:sz w:val="28"/>
            <w:szCs w:val="28"/>
          </w:rPr>
          <w:t>345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pacing w:val="10"/>
            <w:sz w:val="28"/>
            <w:szCs w:val="28"/>
          </w:rPr>
          <w:t>4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מתלוננות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מהמתלוננות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15.5.2013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ריקודים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אלכוהוליים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במונית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בהגיעם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החדר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ונרדמה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הסלון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ונרדמה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הפשיל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מכנסיו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והוריד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מכנסיה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ותחתוניה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שבסלון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כשגבה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תחתוניה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ודחפה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רגליה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345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pacing w:val="10"/>
            <w:sz w:val="28"/>
            <w:szCs w:val="28"/>
          </w:rPr>
          <w:t>1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תשובת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לכמותם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לנסיעתן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ההתרחשות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ונרדמה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להזמנתה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והתיישבה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התכרבלו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המיטה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נרדמה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ובהסכמתה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החופשית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מכנסיה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ותחתוניה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הסלון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חיבקהּ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ונישקהּ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תחתוניה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נדהמה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וכשאמרה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</w:rPr>
        <w:t>-8</w:t>
      </w:r>
      <w:r>
        <w:rPr>
          <w:rFonts w:cs="FrankRuehl"/>
          <w:spacing w:val="10"/>
          <w:sz w:val="28"/>
          <w:szCs w:val="28"/>
          <w:rtl w:val="true"/>
        </w:rPr>
        <w:t xml:space="preserve">).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תמצית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ומנומקת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קולחות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קוהרנטיות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ברורות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אמינות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ומהימנות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מעדויותיהן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ניכר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מסירתן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בהבעות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פניהן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מדרכן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בתשובותיהן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לשאלות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שנשאלו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יצאו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מליבן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ניכר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בעדויותיהן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מבקשות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למסור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תיאור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האירועים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כהווייתם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ביקשו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להשחיר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העצימו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בתיאורי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שנעשו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בהן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בעדויותיהן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שילבו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הרגשתן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ורגשותיהן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למעשים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וגילויים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סערת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העדוׂת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ניכרה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פניהן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בעדותן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בסרטוני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העימות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עומתו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16-14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לבטח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אמירותיהן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העימותים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ועדויותיהן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7-2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החיובית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בחינת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גרסאותיו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לעומקן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תגלה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שינויים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התפתחויות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סתירות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וגרסאות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כבושות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מהותיים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המטילים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כבד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אמיתות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ואמינות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גרסתו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19-16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חזרתו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כשליטפהּ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ונישקהּ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להרחיק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והנמקת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להעדפתן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בחטף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מכנסיו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16-14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שתחתוניה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התמהמהותו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מלהתייצב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לשבוע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אונס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נסערות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21-20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השוטרת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תוספת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בבעילתה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קאפח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קאפח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שתדרוש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לזיכויו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Arial TUR" w:ascii="Arial TUR" w:hAnsi="Arial TUR"/>
          <w:spacing w:val="10"/>
          <w:sz w:val="22"/>
          <w:szCs w:val="22"/>
        </w:rPr>
        <w:t>DNA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פורנזית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תפיסת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האבטחה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מהמועדון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לשפוך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המחלוקות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נקבע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המתלוננות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במועדון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מתירנית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ומגרה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לאונס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ישנות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22-21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תמצית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גיבשה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זיכרונותיה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יח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נחשף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כדוגמת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הכלכלי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ולטענתה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גיבשה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שזיכרונה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כשהתעוררה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קונדום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שבעטיו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וסותרים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</w:t>
      </w:r>
      <w:r>
        <w:rPr>
          <w:rFonts w:cs="FrankRuehl"/>
          <w:spacing w:val="10"/>
          <w:sz w:val="28"/>
          <w:sz w:val="28"/>
          <w:szCs w:val="28"/>
          <w:rtl w:val="true"/>
        </w:rPr>
        <w:t>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הנהוגה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במוצגים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בעימותים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ובפרוטוקולי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המעוגנת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הקובעת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הבועל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אשה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5"/>
        <w:ind w:hanging="360" w:start="2004" w:end="1276"/>
        <w:jc w:val="both"/>
        <w:rPr/>
      </w:pPr>
      <w:r>
        <w:rPr>
          <w:rFonts w:cs="Century" w:ascii="Century" w:hAnsi="Century"/>
          <w:spacing w:val="0"/>
          <w:sz w:val="24"/>
          <w:szCs w:val="24"/>
          <w:rtl w:val="true"/>
        </w:rPr>
        <w:t>(</w:t>
      </w:r>
      <w:r>
        <w:rPr>
          <w:rFonts w:cs="Century" w:ascii="Century" w:hAnsi="Century"/>
          <w:spacing w:val="0"/>
          <w:sz w:val="24"/>
          <w:szCs w:val="24"/>
        </w:rPr>
        <w:t>1</w:t>
      </w:r>
      <w:r>
        <w:rPr>
          <w:rFonts w:cs="Century" w:ascii="Century" w:hAnsi="Century"/>
          <w:spacing w:val="0"/>
          <w:sz w:val="24"/>
          <w:szCs w:val="24"/>
          <w:rtl w:val="true"/>
        </w:rPr>
        <w:t>)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בהסכמתה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החופשית</w:t>
      </w:r>
      <w:r>
        <w:rPr>
          <w:rFonts w:cs="Miriam"/>
          <w:spacing w:val="0"/>
          <w:sz w:val="24"/>
          <w:szCs w:val="24"/>
          <w:rtl w:val="true"/>
        </w:rPr>
        <w:t>;</w:t>
      </w:r>
    </w:p>
    <w:p>
      <w:pPr>
        <w:pStyle w:val="Ruller5"/>
        <w:ind w:hanging="360" w:start="2004" w:end="1276"/>
        <w:jc w:val="both"/>
        <w:rPr/>
      </w:pPr>
      <w:r>
        <w:rPr>
          <w:rFonts w:cs="Century" w:ascii="Century" w:hAnsi="Century"/>
          <w:spacing w:val="0"/>
          <w:sz w:val="24"/>
          <w:szCs w:val="24"/>
          <w:rtl w:val="true"/>
        </w:rPr>
        <w:t>(</w:t>
      </w:r>
      <w:r>
        <w:rPr>
          <w:rFonts w:cs="Century" w:ascii="Century" w:hAnsi="Century"/>
          <w:spacing w:val="0"/>
          <w:sz w:val="24"/>
          <w:szCs w:val="24"/>
        </w:rPr>
        <w:t>2</w:t>
      </w:r>
      <w:r>
        <w:rPr>
          <w:rFonts w:cs="Century" w:ascii="Century" w:hAnsi="Century"/>
          <w:spacing w:val="0"/>
          <w:sz w:val="24"/>
          <w:szCs w:val="24"/>
          <w:rtl w:val="true"/>
        </w:rPr>
        <w:t>)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</w:t>
      </w:r>
      <w:r>
        <w:rPr>
          <w:rFonts w:cs="Miriam"/>
          <w:spacing w:val="0"/>
          <w:sz w:val="24"/>
          <w:sz w:val="24"/>
          <w:szCs w:val="24"/>
          <w:rtl w:val="true"/>
        </w:rPr>
        <w:t>בהסכמת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האשה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שהושגה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במרמה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מיהות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העושה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המעשה</w:t>
      </w:r>
      <w:r>
        <w:rPr>
          <w:rFonts w:cs="Miriam"/>
          <w:spacing w:val="0"/>
          <w:sz w:val="24"/>
          <w:szCs w:val="24"/>
          <w:rtl w:val="true"/>
        </w:rPr>
        <w:t>;</w:t>
      </w:r>
    </w:p>
    <w:p>
      <w:pPr>
        <w:pStyle w:val="Ruller5"/>
        <w:ind w:hanging="360" w:start="2004" w:end="1276"/>
        <w:jc w:val="both"/>
        <w:rPr/>
      </w:pPr>
      <w:r>
        <w:rPr>
          <w:rFonts w:cs="Century" w:ascii="Century" w:hAnsi="Century"/>
          <w:spacing w:val="0"/>
          <w:sz w:val="24"/>
          <w:szCs w:val="24"/>
          <w:rtl w:val="true"/>
        </w:rPr>
        <w:t>(</w:t>
      </w:r>
      <w:r>
        <w:rPr>
          <w:rFonts w:cs="Century" w:ascii="Century" w:hAnsi="Century"/>
          <w:spacing w:val="0"/>
          <w:sz w:val="24"/>
          <w:szCs w:val="24"/>
        </w:rPr>
        <w:t>3</w:t>
      </w:r>
      <w:r>
        <w:rPr>
          <w:rFonts w:cs="Century" w:ascii="Century" w:hAnsi="Century"/>
          <w:spacing w:val="0"/>
          <w:sz w:val="24"/>
          <w:szCs w:val="24"/>
          <w:rtl w:val="true"/>
        </w:rPr>
        <w:t>)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</w:t>
      </w:r>
      <w:r>
        <w:rPr>
          <w:rFonts w:cs="Miriam"/>
          <w:spacing w:val="0"/>
          <w:sz w:val="24"/>
          <w:sz w:val="24"/>
          <w:szCs w:val="24"/>
          <w:rtl w:val="true"/>
        </w:rPr>
        <w:t>כשהאשה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קטינה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שטרם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ארבע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בהסכמתה</w:t>
      </w:r>
      <w:r>
        <w:rPr>
          <w:rFonts w:cs="Miriam"/>
          <w:spacing w:val="0"/>
          <w:sz w:val="24"/>
          <w:szCs w:val="24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</w:p>
    <w:p>
      <w:pPr>
        <w:pStyle w:val="Ruller5"/>
        <w:ind w:hanging="360" w:start="2004" w:end="1276"/>
        <w:jc w:val="both"/>
        <w:rPr/>
      </w:pPr>
      <w:r>
        <w:rPr>
          <w:rFonts w:cs="Century" w:ascii="Century" w:hAnsi="Century"/>
          <w:spacing w:val="0"/>
          <w:sz w:val="24"/>
          <w:szCs w:val="24"/>
          <w:rtl w:val="true"/>
        </w:rPr>
        <w:t>(</w:t>
      </w:r>
      <w:r>
        <w:rPr>
          <w:rFonts w:cs="Century" w:ascii="Century" w:hAnsi="Century"/>
          <w:spacing w:val="0"/>
          <w:sz w:val="24"/>
          <w:szCs w:val="24"/>
        </w:rPr>
        <w:t>4</w:t>
      </w:r>
      <w:r>
        <w:rPr>
          <w:rFonts w:cs="Century" w:ascii="Century" w:hAnsi="Century"/>
          <w:spacing w:val="0"/>
          <w:sz w:val="24"/>
          <w:szCs w:val="24"/>
          <w:rtl w:val="true"/>
        </w:rPr>
        <w:t>)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</w:t>
      </w:r>
      <w:r>
        <w:rPr>
          <w:rFonts w:cs="Miriam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ניצול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שרויה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האשה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המונע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הסכמה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חופשית</w:t>
      </w:r>
      <w:r>
        <w:rPr>
          <w:rFonts w:cs="Miriam"/>
          <w:spacing w:val="0"/>
          <w:sz w:val="24"/>
          <w:szCs w:val="24"/>
          <w:rtl w:val="true"/>
        </w:rPr>
        <w:t>;</w:t>
      </w:r>
    </w:p>
    <w:p>
      <w:pPr>
        <w:pStyle w:val="Ruller5"/>
        <w:ind w:hanging="360" w:start="2004" w:end="1276"/>
        <w:jc w:val="both"/>
        <w:rPr/>
      </w:pPr>
      <w:r>
        <w:rPr>
          <w:rFonts w:cs="Century" w:ascii="Century" w:hAnsi="Century"/>
          <w:spacing w:val="0"/>
          <w:sz w:val="24"/>
          <w:szCs w:val="24"/>
          <w:rtl w:val="true"/>
        </w:rPr>
        <w:t>(</w:t>
      </w:r>
      <w:r>
        <w:rPr>
          <w:rFonts w:cs="Century" w:ascii="Century" w:hAnsi="Century"/>
          <w:spacing w:val="0"/>
          <w:sz w:val="24"/>
          <w:szCs w:val="24"/>
        </w:rPr>
        <w:t>5</w:t>
      </w:r>
      <w:r>
        <w:rPr>
          <w:rFonts w:cs="Century" w:ascii="Century" w:hAnsi="Century"/>
          <w:spacing w:val="0"/>
          <w:sz w:val="24"/>
          <w:szCs w:val="24"/>
          <w:rtl w:val="true"/>
        </w:rPr>
        <w:t>)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</w:t>
      </w:r>
      <w:r>
        <w:rPr>
          <w:rFonts w:cs="Miriam"/>
          <w:spacing w:val="0"/>
          <w:sz w:val="24"/>
          <w:sz w:val="24"/>
          <w:szCs w:val="24"/>
          <w:rtl w:val="true"/>
        </w:rPr>
        <w:t>תוך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ניצול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היותה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נפש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לקויה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בשכלה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מחלתה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הליקוי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בשכלה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הסכמתה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לבעילה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הסכמה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חופשית</w:t>
      </w:r>
      <w:r>
        <w:rPr>
          <w:rFonts w:cs="Miriam"/>
          <w:spacing w:val="0"/>
          <w:sz w:val="24"/>
          <w:szCs w:val="24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ודינו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נוסחהּ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שניתן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להסיק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ממכלול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הנסיבות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היעדר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ההסכמה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יתגבשו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8987/12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טרשתי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ארבל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28.10.2013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טרשתי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3217/14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שמיים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31.7.2016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שמיים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7296/07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תורן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12-11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מלצר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12.8.2010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תורן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שניצל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61/79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היועץ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לממשלה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684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688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6859/13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3.3.2015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טרודי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44281-12-11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29.1.2013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טרשתי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תורן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יעקׂב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בפלילים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1387-1381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מהתם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המבררת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7063/14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רבאיעה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19.11.2015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רבאיעה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4453/16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20.7.2017</w:t>
      </w:r>
      <w:r>
        <w:rPr>
          <w:rFonts w:cs="FrankRuehl"/>
          <w:sz w:val="28"/>
          <w:szCs w:val="28"/>
          <w:rtl w:val="true"/>
        </w:rPr>
        <w:t xml:space="preserve">)).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באמינותן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ונימוקיו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ונכוחים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שהכריע</w:t>
      </w:r>
      <w:r>
        <w:rPr>
          <w:rFonts w:cs="FrankRuehl"/>
          <w:sz w:val="28"/>
          <w:szCs w:val="28"/>
          <w:rtl w:val="true"/>
        </w:rPr>
        <w:t>, '</w:t>
      </w:r>
      <w:r>
        <w:rPr>
          <w:rFonts w:cs="FrankRuehl"/>
          <w:sz w:val="28"/>
          <w:sz w:val="28"/>
          <w:szCs w:val="28"/>
          <w:rtl w:val="true"/>
        </w:rPr>
        <w:t>אותות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והחיזוקים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ולמסקנות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מבססות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288/88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גנדור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יעקׂב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226-224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ונישקהּ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57-56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קוהרנטי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זיכרונה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התעוררתי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כשהיית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בתוכי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מטושטש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כזה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מסתכלת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ורואה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']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25-20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הרגישה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קונדום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34-33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19-16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אותות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ובחיזוקים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ובתגובתו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שחיבק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השותפה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בהימצאותם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תחתוניה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למראשות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שהצטייר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מפוחדת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ובוכיה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שגבתה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ומהימנותה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53-52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238/08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22.4.2010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בדתה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שייתכן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שנגעה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באיבר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אשר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בזקפה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באותה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והשילוב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הדברים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הוביל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זיכרון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מוטעה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ושגוי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האירוע</w:t>
      </w:r>
      <w:r>
        <w:rPr>
          <w:rFonts w:cs="Miriam"/>
          <w:spacing w:val="0"/>
          <w:sz w:val="24"/>
          <w:szCs w:val="24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))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והתוספות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ומאמתות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בזמן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היחיד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בטוחה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בו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לשאול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עשרים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פעם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רוצה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להבהיר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משהו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ושיהיה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ומתעוררת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משינה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העוגן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היחיד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שהסכמתי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לקחת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עסקת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טיעון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הדברים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באמת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מעורפל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18-15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29-23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28-26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זיכרונותיה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עשית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לפחות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קונדום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15-14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מחזקים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ומעידים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2848/14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סיגר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12.11.2014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בלהט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ואת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זוכרת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שביקשת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טואלט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והלכתי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להביא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טואלט</w:t>
      </w:r>
      <w:r>
        <w:rPr>
          <w:rFonts w:cs="Miriam"/>
          <w:spacing w:val="0"/>
          <w:sz w:val="24"/>
          <w:szCs w:val="24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': 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cs="Miriam"/>
          <w:spacing w:val="0"/>
          <w:sz w:val="24"/>
          <w:szCs w:val="24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זוכרת</w:t>
      </w:r>
      <w:r>
        <w:rPr>
          <w:rFonts w:cs="Miriam"/>
          <w:spacing w:val="0"/>
          <w:sz w:val="24"/>
          <w:szCs w:val="24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המתלוננת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':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cs="Miriam"/>
          <w:spacing w:val="0"/>
          <w:sz w:val="24"/>
          <w:szCs w:val="24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רואה</w:t>
      </w:r>
      <w:r>
        <w:rPr>
          <w:rFonts w:cs="Miriam"/>
          <w:spacing w:val="0"/>
          <w:sz w:val="24"/>
          <w:szCs w:val="24"/>
          <w:rtl w:val="true"/>
        </w:rPr>
        <w:t xml:space="preserve">? </w:t>
      </w:r>
      <w:r>
        <w:rPr>
          <w:rFonts w:cs="Miriam"/>
          <w:spacing w:val="0"/>
          <w:sz w:val="24"/>
          <w:sz w:val="24"/>
          <w:szCs w:val="24"/>
          <w:rtl w:val="true"/>
        </w:rPr>
        <w:t>וזה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אחרי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שהתעוררת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הבאתי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טואלט</w:t>
      </w:r>
      <w:r>
        <w:rPr>
          <w:rFonts w:cs="Miriam"/>
          <w:spacing w:val="0"/>
          <w:sz w:val="24"/>
          <w:szCs w:val="24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').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כשעיניה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חושב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עיניים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עצומות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ערה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';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134-133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נשיקות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נשיקות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נגיעות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אה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התעוררה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הסתכלה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עליי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22-21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17-16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דחפה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"'</w:t>
      </w:r>
      <w:r>
        <w:rPr>
          <w:rFonts w:cs="Miriam"/>
          <w:spacing w:val="0"/>
          <w:sz w:val="24"/>
          <w:sz w:val="24"/>
          <w:szCs w:val="24"/>
          <w:rtl w:val="true"/>
        </w:rPr>
        <w:t>למה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ניצלת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אותי</w:t>
      </w:r>
      <w:r>
        <w:rPr>
          <w:rFonts w:cs="Miriam"/>
          <w:spacing w:val="0"/>
          <w:sz w:val="24"/>
          <w:szCs w:val="24"/>
          <w:rtl w:val="true"/>
        </w:rPr>
        <w:t xml:space="preserve">? </w:t>
      </w:r>
      <w:r>
        <w:rPr>
          <w:rFonts w:cs="Miriam"/>
          <w:spacing w:val="0"/>
          <w:sz w:val="24"/>
          <w:sz w:val="24"/>
          <w:szCs w:val="24"/>
          <w:rtl w:val="true"/>
        </w:rPr>
        <w:t>למה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cs="Miriam"/>
          <w:spacing w:val="0"/>
          <w:sz w:val="24"/>
          <w:szCs w:val="24"/>
          <w:rtl w:val="true"/>
        </w:rPr>
        <w:t xml:space="preserve">?' </w:t>
      </w:r>
      <w:r>
        <w:rPr>
          <w:rFonts w:cs="Miriam"/>
          <w:spacing w:val="0"/>
          <w:sz w:val="24"/>
          <w:sz w:val="24"/>
          <w:szCs w:val="24"/>
          <w:rtl w:val="true"/>
        </w:rPr>
        <w:t>ודברים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כאלה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כאילו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הדליק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קצת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אבל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אמרתי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בסדר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יכול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נורמלית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2.3.2009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התבטאויות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50-49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90-89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17-16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ולמצער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רבאיעה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מתגבשים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2-1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מתבהרת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FrankRuehl"/>
          <w:sz w:val="28"/>
          <w:szCs w:val="28"/>
          <w:rtl w:val="true"/>
        </w:rPr>
        <w:t>, '</w:t>
      </w:r>
      <w:r>
        <w:rPr>
          <w:rFonts w:cs="FrankRuehl"/>
          <w:sz w:val="28"/>
          <w:sz w:val="28"/>
          <w:szCs w:val="28"/>
          <w:rtl w:val="true"/>
        </w:rPr>
        <w:t>זינב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כשהשאירה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לנשקהּ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']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שיתפה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']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פעולה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במיטה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בקטע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להמשיך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הלאה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30-29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ונרדמה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כשלכדה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היתה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אומרת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הייתי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עוזב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והולך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למה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לברוח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פעם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במקום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להגיד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cs="Miriam"/>
          <w:spacing w:val="0"/>
          <w:sz w:val="24"/>
          <w:szCs w:val="24"/>
          <w:rtl w:val="true"/>
        </w:rPr>
        <w:t>'?"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22-21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18-17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הסיטואציה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נהפוך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במשתמע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4443/10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קחקוזאשווילי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20.12.2012</w:t>
      </w:r>
      <w:r>
        <w:rPr>
          <w:rFonts w:cs="FrankRuehl"/>
          <w:sz w:val="28"/>
          <w:szCs w:val="28"/>
          <w:rtl w:val="true"/>
        </w:rPr>
        <w:t xml:space="preserve">)).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היחשפותו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שהושחרה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22-21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לבטח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11068/08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סנקר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12.7.2010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1550/11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אבסוב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17.4.2011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המבררת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8487/15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8.11.2016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6452/09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22.7.2010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שבתחילתו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כידידן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זועזע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תעצומות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6662/13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2.3.2015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טרודי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6315/13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29.2.2016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לחברַי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בתשרי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27.9.2017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15052970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O07.doc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נד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7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54678313-5297/15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7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74"/>
      <w:footerReference w:type="default" r:id="rId7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5297/15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גודדאו גדי קסה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</w:rPr>
  </w:style>
  <w:style w:type="character" w:styleId="CharChar">
    <w:name w:val=" Char Char"/>
    <w:qFormat/>
    <w:rPr>
      <w:rFonts w:ascii="Tahoma" w:hAnsi="Tahoma" w:cs="Tahoma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Style14">
    <w:name w:val="כותרת תחתונה"/>
    <w:basedOn w:val="Normal"/>
    <w:qFormat/>
    <w:pPr/>
    <w:rPr/>
  </w:style>
  <w:style w:type="paragraph" w:styleId="Style15">
    <w:name w:val="כותרת עליונה"/>
    <w:basedOn w:val="Normal"/>
    <w:qFormat/>
    <w:pPr/>
    <w:rPr/>
  </w:style>
  <w:style w:type="paragraph" w:styleId="Style16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024583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5.a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a.4" TargetMode="External"/><Relationship Id="rId10" Type="http://schemas.openxmlformats.org/officeDocument/2006/relationships/hyperlink" Target="http://www.nevo.co.il/law/70301/34jh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56" TargetMode="External"/><Relationship Id="rId13" Type="http://schemas.openxmlformats.org/officeDocument/2006/relationships/hyperlink" Target="http://www.nevo.co.il/law/70301/345.a.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/345.a.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5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45.a.4" TargetMode="External"/><Relationship Id="rId22" Type="http://schemas.openxmlformats.org/officeDocument/2006/relationships/hyperlink" Target="http://www.nevo.co.il/law/70301/345.a.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45.a.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45.a.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7024583" TargetMode="External"/><Relationship Id="rId29" Type="http://schemas.openxmlformats.org/officeDocument/2006/relationships/hyperlink" Target="http://www.nevo.co.il/law/70301/345.a.1" TargetMode="External"/><Relationship Id="rId30" Type="http://schemas.openxmlformats.org/officeDocument/2006/relationships/hyperlink" Target="http://www.nevo.co.il/law/70301/345.a.4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45.a.1" TargetMode="External"/><Relationship Id="rId33" Type="http://schemas.openxmlformats.org/officeDocument/2006/relationships/hyperlink" Target="http://www.nevo.co.il/law/70301/345.a.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4jh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45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5610517" TargetMode="External"/><Relationship Id="rId41" Type="http://schemas.openxmlformats.org/officeDocument/2006/relationships/hyperlink" Target="http://www.nevo.co.il/case/16910772" TargetMode="External"/><Relationship Id="rId42" Type="http://schemas.openxmlformats.org/officeDocument/2006/relationships/hyperlink" Target="http://www.nevo.co.il/case/6236734" TargetMode="External"/><Relationship Id="rId43" Type="http://schemas.openxmlformats.org/officeDocument/2006/relationships/hyperlink" Target="http://www.nevo.co.il/law/70301/345.a.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45.a.4" TargetMode="External"/><Relationship Id="rId46" Type="http://schemas.openxmlformats.org/officeDocument/2006/relationships/hyperlink" Target="http://www.nevo.co.il/law/70301/345.a.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17928901" TargetMode="External"/><Relationship Id="rId49" Type="http://schemas.openxmlformats.org/officeDocument/2006/relationships/hyperlink" Target="http://www.nevo.co.il/case/10442924" TargetMode="External"/><Relationship Id="rId50" Type="http://schemas.openxmlformats.org/officeDocument/2006/relationships/hyperlink" Target="http://www.nevo.co.il/case/4627032" TargetMode="External"/><Relationship Id="rId51" Type="http://schemas.openxmlformats.org/officeDocument/2006/relationships/hyperlink" Target="http://www.nevo.co.il/safrut/bookgroup/4004" TargetMode="External"/><Relationship Id="rId52" Type="http://schemas.openxmlformats.org/officeDocument/2006/relationships/hyperlink" Target="http://www.nevo.co.il/case/18107513" TargetMode="External"/><Relationship Id="rId53" Type="http://schemas.openxmlformats.org/officeDocument/2006/relationships/hyperlink" Target="http://www.nevo.co.il/case/21477255" TargetMode="External"/><Relationship Id="rId54" Type="http://schemas.openxmlformats.org/officeDocument/2006/relationships/hyperlink" Target="http://www.nevo.co.il/case/17946334" TargetMode="External"/><Relationship Id="rId55" Type="http://schemas.openxmlformats.org/officeDocument/2006/relationships/hyperlink" Target="http://www.nevo.co.il/safrut/bookgroup/2156" TargetMode="External"/><Relationship Id="rId56" Type="http://schemas.openxmlformats.org/officeDocument/2006/relationships/hyperlink" Target="http://www.nevo.co.il/case/6244211" TargetMode="External"/><Relationship Id="rId57" Type="http://schemas.openxmlformats.org/officeDocument/2006/relationships/hyperlink" Target="http://www.nevo.co.il/law/70301/345.a.4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16900372" TargetMode="External"/><Relationship Id="rId60" Type="http://schemas.openxmlformats.org/officeDocument/2006/relationships/hyperlink" Target="http://www.nevo.co.il/case/6244643" TargetMode="External"/><Relationship Id="rId61" Type="http://schemas.openxmlformats.org/officeDocument/2006/relationships/hyperlink" Target="http://www.nevo.co.il/law/70301/345.a.4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5957709" TargetMode="External"/><Relationship Id="rId64" Type="http://schemas.openxmlformats.org/officeDocument/2006/relationships/hyperlink" Target="http://www.nevo.co.il/law/98569/56" TargetMode="External"/><Relationship Id="rId65" Type="http://schemas.openxmlformats.org/officeDocument/2006/relationships/hyperlink" Target="http://www.nevo.co.il/law/98569" TargetMode="External"/><Relationship Id="rId66" Type="http://schemas.openxmlformats.org/officeDocument/2006/relationships/hyperlink" Target="http://www.nevo.co.il/case/5777967" TargetMode="External"/><Relationship Id="rId67" Type="http://schemas.openxmlformats.org/officeDocument/2006/relationships/hyperlink" Target="http://www.nevo.co.il/case/5776835" TargetMode="External"/><Relationship Id="rId68" Type="http://schemas.openxmlformats.org/officeDocument/2006/relationships/hyperlink" Target="http://www.nevo.co.il/case/20795238" TargetMode="External"/><Relationship Id="rId69" Type="http://schemas.openxmlformats.org/officeDocument/2006/relationships/hyperlink" Target="http://www.nevo.co.il/case/5685874" TargetMode="External"/><Relationship Id="rId70" Type="http://schemas.openxmlformats.org/officeDocument/2006/relationships/hyperlink" Target="http://www.nevo.co.il/case/10442754" TargetMode="External"/><Relationship Id="rId71" Type="http://schemas.openxmlformats.org/officeDocument/2006/relationships/hyperlink" Target="http://www.nevo.co.il/case/8245431" TargetMode="External"/><Relationship Id="rId72" Type="http://schemas.openxmlformats.org/officeDocument/2006/relationships/hyperlink" Target="http://www.court.gov.il/" TargetMode="External"/><Relationship Id="rId73" Type="http://schemas.openxmlformats.org/officeDocument/2006/relationships/hyperlink" Target="http://www.nevo.co.il/advertisements/nevo-100.doc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2022-08-31T13:07:00Z</dcterms:created>
  <dc:creator> </dc:creator>
  <dc:description/>
  <cp:keywords/>
  <dc:language>en-IL</dc:language>
  <cp:lastModifiedBy>h11</cp:lastModifiedBy>
  <dcterms:modified xsi:type="dcterms:W3CDTF">2022-08-31T13:07:00Z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גודדאו גדי קסה</vt:lpwstr>
  </property>
  <property fmtid="{D5CDD505-2E9C-101B-9397-08002B2CF9AE}" pid="3" name="APPELLEE">
    <vt:lpwstr>מדינת ישראל;המתלוננת א;המתלוננת ג</vt:lpwstr>
  </property>
  <property fmtid="{D5CDD505-2E9C-101B-9397-08002B2CF9AE}" pid="4" name="BOOKGROUPTMP1">
    <vt:lpwstr>4004:2;2156:2</vt:lpwstr>
  </property>
  <property fmtid="{D5CDD505-2E9C-101B-9397-08002B2CF9AE}" pid="5" name="CASESLISTTMP1">
    <vt:lpwstr>7024583:2;5610517;16910772;6236734;17928901;10442924;4627032;18107513;21477255;17946334;6244211;16900372;6244643;5957709;5777967;5776835;20795238;5685874;10442754;8245431</vt:lpwstr>
  </property>
  <property fmtid="{D5CDD505-2E9C-101B-9397-08002B2CF9AE}" pid="6" name="DATE">
    <vt:lpwstr>20170927</vt:lpwstr>
  </property>
  <property fmtid="{D5CDD505-2E9C-101B-9397-08002B2CF9AE}" pid="7" name="ISABSTRACT">
    <vt:lpwstr>Y</vt:lpwstr>
  </property>
  <property fmtid="{D5CDD505-2E9C-101B-9397-08002B2CF9AE}" pid="8" name="JUDGE">
    <vt:lpwstr>א' חיות;ע' פוגלמן;נ' סולברג</vt:lpwstr>
  </property>
  <property fmtid="{D5CDD505-2E9C-101B-9397-08002B2CF9AE}" pid="9" name="LAWLISTTMP1">
    <vt:lpwstr>70301/345.a.4:6;345.a.1:3;34jh;345.a</vt:lpwstr>
  </property>
  <property fmtid="{D5CDD505-2E9C-101B-9397-08002B2CF9AE}" pid="10" name="LAWLISTTMP2">
    <vt:lpwstr>98569/056</vt:lpwstr>
  </property>
  <property fmtid="{D5CDD505-2E9C-101B-9397-08002B2CF9AE}" pid="11" name="LAWYER">
    <vt:lpwstr>חיים שוייצר;שירי רום;רלי אבישר רווה;אילן אזולאי</vt:lpwstr>
  </property>
  <property fmtid="{D5CDD505-2E9C-101B-9397-08002B2CF9AE}" pid="12" name="METAKZER">
    <vt:lpwstr>נעה</vt:lpwstr>
  </property>
  <property fmtid="{D5CDD505-2E9C-101B-9397-08002B2CF9AE}" pid="13" name="NOSE11">
    <vt:lpwstr>עונשין</vt:lpwstr>
  </property>
  <property fmtid="{D5CDD505-2E9C-101B-9397-08002B2CF9AE}" pid="14" name="NOSE12">
    <vt:lpwstr>עונשין</vt:lpwstr>
  </property>
  <property fmtid="{D5CDD505-2E9C-101B-9397-08002B2CF9AE}" pid="15" name="NOSE1ID">
    <vt:lpwstr>77;77</vt:lpwstr>
  </property>
  <property fmtid="{D5CDD505-2E9C-101B-9397-08002B2CF9AE}" pid="16" name="NOSE21">
    <vt:lpwstr>עבירות</vt:lpwstr>
  </property>
  <property fmtid="{D5CDD505-2E9C-101B-9397-08002B2CF9AE}" pid="17" name="NOSE22">
    <vt:lpwstr>ענישה</vt:lpwstr>
  </property>
  <property fmtid="{D5CDD505-2E9C-101B-9397-08002B2CF9AE}" pid="18" name="NOSE2ID">
    <vt:lpwstr>1443;1446</vt:lpwstr>
  </property>
  <property fmtid="{D5CDD505-2E9C-101B-9397-08002B2CF9AE}" pid="19" name="NOSE31">
    <vt:lpwstr>אינוס</vt:lpwstr>
  </property>
  <property fmtid="{D5CDD505-2E9C-101B-9397-08002B2CF9AE}" pid="20" name="NOSE32">
    <vt:lpwstr>מדיניות ענישה: עבירות מין</vt:lpwstr>
  </property>
  <property fmtid="{D5CDD505-2E9C-101B-9397-08002B2CF9AE}" pid="21" name="NOSE3ID">
    <vt:lpwstr>8763;8988</vt:lpwstr>
  </property>
  <property fmtid="{D5CDD505-2E9C-101B-9397-08002B2CF9AE}" pid="22" name="PADIDATE">
    <vt:lpwstr>20170928</vt:lpwstr>
  </property>
  <property fmtid="{D5CDD505-2E9C-101B-9397-08002B2CF9AE}" pid="23" name="PADIMAIL">
    <vt:lpwstr>YES</vt:lpwstr>
  </property>
  <property fmtid="{D5CDD505-2E9C-101B-9397-08002B2CF9AE}" pid="24" name="PROCESS">
    <vt:lpwstr>עפ</vt:lpwstr>
  </property>
  <property fmtid="{D5CDD505-2E9C-101B-9397-08002B2CF9AE}" pid="25" name="PROCNUM">
    <vt:lpwstr>5297</vt:lpwstr>
  </property>
  <property fmtid="{D5CDD505-2E9C-101B-9397-08002B2CF9AE}" pid="26" name="PROCYEAR">
    <vt:lpwstr>15</vt:lpwstr>
  </property>
  <property fmtid="{D5CDD505-2E9C-101B-9397-08002B2CF9AE}" pid="27" name="PSAKDIN">
    <vt:lpwstr>פסק-דין</vt:lpwstr>
  </property>
  <property fmtid="{D5CDD505-2E9C-101B-9397-08002B2CF9AE}" pid="28" name="TYPE">
    <vt:lpwstr>1</vt:lpwstr>
  </property>
  <property fmtid="{D5CDD505-2E9C-101B-9397-08002B2CF9AE}" pid="29" name="TYPE_ABS_DATE">
    <vt:lpwstr>410120170927</vt:lpwstr>
  </property>
  <property fmtid="{D5CDD505-2E9C-101B-9397-08002B2CF9AE}" pid="30" name="TYPE_N_DATE">
    <vt:lpwstr>41020170927</vt:lpwstr>
  </property>
  <property fmtid="{D5CDD505-2E9C-101B-9397-08002B2CF9AE}" pid="31" name="WORDNUMPAGES">
    <vt:lpwstr>14</vt:lpwstr>
  </property>
</Properties>
</file>