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5826/19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דורי</w:t>
            </w:r>
            <w:r>
              <w:rPr>
                <w:rFonts w:cs="Times New Roman"/>
                <w:rtl w:val="true"/>
              </w:rPr>
              <w:t xml:space="preserve"> </w:t>
            </w:r>
            <w:r>
              <w:rPr>
                <w:rtl w:val="true"/>
              </w:rPr>
              <w:t>רפאל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39201-05-18</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23.</w:t>
            </w:r>
            <w:r>
              <w:rPr>
                <w:sz w:val="24"/>
                <w:szCs w:val="24"/>
              </w:rPr>
              <w:t>6</w:t>
            </w:r>
            <w:r>
              <w:rPr>
                <w:sz w:val="24"/>
                <w:szCs w:val="24"/>
              </w:rPr>
              <w:t>.2019</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יוסי</w:t>
            </w:r>
            <w:r>
              <w:rPr>
                <w:rFonts w:cs="Times New Roman"/>
                <w:sz w:val="24"/>
                <w:sz w:val="24"/>
                <w:szCs w:val="24"/>
                <w:rtl w:val="true"/>
              </w:rPr>
              <w:t xml:space="preserve"> </w:t>
            </w:r>
            <w:r>
              <w:rPr>
                <w:sz w:val="24"/>
                <w:sz w:val="24"/>
                <w:szCs w:val="24"/>
                <w:rtl w:val="true"/>
              </w:rPr>
              <w:t>טופף</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3854"/>
        <w:gridCol w:w="1279"/>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3854" w:type="dxa"/>
            <w:tcBorders/>
          </w:tcPr>
          <w:p>
            <w:pPr>
              <w:pStyle w:val="BodyRuller1"/>
              <w:ind w:end="0"/>
              <w:jc w:val="start"/>
              <w:rPr/>
            </w:pPr>
            <w:r>
              <w:rPr>
                <w:sz w:val="24"/>
                <w:sz w:val="24"/>
                <w:szCs w:val="24"/>
                <w:rtl w:val="true"/>
              </w:rPr>
              <w:t>ד</w:t>
            </w:r>
            <w:r>
              <w:rPr>
                <w:sz w:val="24"/>
                <w:szCs w:val="24"/>
                <w:rtl w:val="true"/>
              </w:rPr>
              <w:t xml:space="preserve">' </w:t>
            </w:r>
            <w:r>
              <w:rPr>
                <w:sz w:val="24"/>
                <w:sz w:val="24"/>
                <w:szCs w:val="24"/>
                <w:rtl w:val="true"/>
              </w:rPr>
              <w:t>בכסלו</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r>
              <w:rPr>
                <w:rFonts w:cs="Times New Roman"/>
                <w:sz w:val="24"/>
                <w:sz w:val="24"/>
                <w:szCs w:val="24"/>
                <w:rtl w:val="true"/>
              </w:rPr>
              <w:t xml:space="preserve"> </w:t>
            </w:r>
            <w:r>
              <w:rPr>
                <w:sz w:val="24"/>
                <w:szCs w:val="24"/>
                <w:rtl w:val="true"/>
              </w:rPr>
              <w:t>(</w:t>
            </w:r>
            <w:r>
              <w:rPr>
                <w:sz w:val="24"/>
                <w:szCs w:val="24"/>
              </w:rPr>
              <w:t>2</w:t>
            </w:r>
            <w:r>
              <w:rPr>
                <w:sz w:val="24"/>
                <w:szCs w:val="24"/>
              </w:rPr>
              <w:t>.12.</w:t>
            </w:r>
            <w:r>
              <w:rPr>
                <w:sz w:val="24"/>
                <w:szCs w:val="24"/>
              </w:rPr>
              <w:t>2019</w:t>
            </w:r>
            <w:r>
              <w:rPr>
                <w:sz w:val="24"/>
                <w:szCs w:val="24"/>
                <w:rtl w:val="true"/>
              </w:rPr>
              <w:t>)</w:t>
            </w:r>
          </w:p>
        </w:tc>
        <w:tc>
          <w:tcPr>
            <w:tcW w:w="1279"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1"/>
        <w:gridCol w:w="7"/>
        <w:gridCol w:w="5145"/>
      </w:tblGrid>
      <w:tr>
        <w:trPr/>
        <w:tc>
          <w:tcPr>
            <w:tcW w:w="27" w:type="dxa"/>
            <w:tcBorders/>
          </w:tcPr>
          <w:p>
            <w:pPr>
              <w:pStyle w:val="TableHeading"/>
              <w:rPr/>
            </w:pPr>
            <w:r>
              <w:rPr>
                <w:rtl w:val="true"/>
              </w:rPr>
            </w:r>
          </w:p>
        </w:tc>
        <w:tc>
          <w:tcPr>
            <w:tcW w:w="3218" w:type="dxa"/>
            <w:gridSpan w:val="2"/>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המערערת</w:t>
            </w:r>
            <w:r>
              <w:rPr>
                <w:rtl w:val="true"/>
              </w:rPr>
              <w:t>:</w:t>
            </w:r>
          </w:p>
          <w:p>
            <w:pPr>
              <w:pStyle w:val="BodyRuller1"/>
              <w:ind w:end="0"/>
              <w:jc w:val="start"/>
              <w:rPr>
                <w:sz w:val="2"/>
                <w:szCs w:val="8"/>
              </w:rPr>
            </w:pPr>
            <w:r>
              <w:rPr>
                <w:sz w:val="2"/>
                <w:szCs w:val="8"/>
                <w:rtl w:val="true"/>
              </w:rPr>
            </w:r>
          </w:p>
        </w:tc>
        <w:tc>
          <w:tcPr>
            <w:tcW w:w="5145"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טישלר</w:t>
            </w:r>
            <w:r>
              <w:rPr>
                <w:rFonts w:cs="Times New Roman"/>
                <w:rtl w:val="true"/>
              </w:rPr>
              <w:t xml:space="preserve"> </w:t>
            </w:r>
            <w:bookmarkStart w:id="4" w:name="_GoBack"/>
            <w:bookmarkEnd w:id="4"/>
          </w:p>
        </w:tc>
      </w:tr>
      <w:tr>
        <w:trPr/>
        <w:tc>
          <w:tcPr>
            <w:tcW w:w="27" w:type="dxa"/>
            <w:tcBorders/>
          </w:tcPr>
          <w:p>
            <w:pPr>
              <w:pStyle w:val="Normal"/>
              <w:rPr/>
            </w:pPr>
            <w:r>
              <w:rPr>
                <w:rtl w:val="true"/>
              </w:rPr>
            </w:r>
          </w:p>
        </w:tc>
        <w:tc>
          <w:tcPr>
            <w:tcW w:w="3211" w:type="dxa"/>
            <w:tcBorders/>
            <w:tcMar>
              <w:start w:w="108" w:type="dxa"/>
              <w:end w:w="108" w:type="dxa"/>
            </w:tcMar>
          </w:tcPr>
          <w:p>
            <w:pPr>
              <w:pStyle w:val="BodyRuller1"/>
              <w:ind w:end="0"/>
              <w:jc w:val="start"/>
              <w:rPr/>
            </w:pPr>
            <w:bookmarkStart w:id="5" w:name="FirstLawyer"/>
            <w:bookmarkEnd w:id="5"/>
            <w:r>
              <w:rPr>
                <w:rtl w:val="true"/>
              </w:rPr>
              <w:t>בשם</w:t>
            </w:r>
            <w:r>
              <w:rPr>
                <w:rFonts w:cs="Times New Roman"/>
                <w:rtl w:val="true"/>
              </w:rPr>
              <w:t xml:space="preserve"> </w:t>
            </w:r>
            <w:r>
              <w:rPr>
                <w:rtl w:val="true"/>
              </w:rPr>
              <w:t>המשיב</w:t>
            </w:r>
            <w:r>
              <w:rPr>
                <w:rtl w:val="true"/>
              </w:rPr>
              <w:t>:</w:t>
            </w:r>
          </w:p>
          <w:p>
            <w:pPr>
              <w:pStyle w:val="BodyRuller1"/>
              <w:ind w:end="0"/>
              <w:jc w:val="start"/>
              <w:rPr>
                <w:sz w:val="2"/>
                <w:szCs w:val="8"/>
              </w:rPr>
            </w:pPr>
            <w:r>
              <w:rPr>
                <w:sz w:val="2"/>
                <w:szCs w:val="8"/>
                <w:rtl w:val="true"/>
              </w:rPr>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p>
        </w:tc>
        <w:tc>
          <w:tcPr>
            <w:tcW w:w="5152"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אמיר</w:t>
            </w:r>
            <w:r>
              <w:rPr>
                <w:rFonts w:cs="Times New Roman"/>
                <w:rtl w:val="true"/>
              </w:rPr>
              <w:t xml:space="preserve"> </w:t>
            </w:r>
            <w:r>
              <w:rPr>
                <w:rtl w:val="true"/>
              </w:rPr>
              <w:t>מורשתי</w:t>
            </w:r>
            <w:r>
              <w:rPr>
                <w:rFonts w:cs="Times New Roman"/>
                <w:rtl w:val="true"/>
              </w:rPr>
              <w:t xml:space="preserve"> </w:t>
            </w:r>
          </w:p>
          <w:p>
            <w:pPr>
              <w:pStyle w:val="BodyRuller1"/>
              <w:ind w:end="0"/>
              <w:jc w:val="start"/>
              <w:rPr>
                <w:sz w:val="2"/>
                <w:szCs w:val="8"/>
              </w:rPr>
            </w:pPr>
            <w:r>
              <w:rPr>
                <w:sz w:val="2"/>
                <w:szCs w:val="8"/>
                <w:rtl w:val="true"/>
              </w:rPr>
            </w:r>
          </w:p>
          <w:p>
            <w:pPr>
              <w:pStyle w:val="BodyRuller1"/>
              <w:ind w:end="0"/>
              <w:jc w:val="start"/>
              <w:rPr/>
            </w:pPr>
            <w:r>
              <w:rPr>
                <w:rtl w:val="true"/>
              </w:rPr>
              <w:t>הגב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6" w:name="LawTable"/>
      <w:bookmarkEnd w:id="6"/>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 xml:space="preserve">פקודת הסמים המסוכנים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7">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8">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7" w:name="LawTable_End"/>
      <w:bookmarkStart w:id="8" w:name="LawTable_End"/>
      <w:bookmarkEnd w:id="8"/>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9" w:name="ABSTRACT_START"/>
      <w:bookmarkEnd w:id="9"/>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הצטברות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מותירה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לשקול</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ייכלל</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רכיב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ריצוי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כאמירה</w:t>
      </w:r>
      <w:r>
        <w:rPr>
          <w:rFonts w:cs="Times New Roman"/>
          <w:sz w:val="24"/>
          <w:sz w:val="24"/>
          <w:szCs w:val="26"/>
          <w:rtl w:val="true"/>
        </w:rPr>
        <w:t xml:space="preserve"> </w:t>
      </w:r>
      <w:r>
        <w:rPr>
          <w:rFonts w:cs="FrankRuehl"/>
          <w:sz w:val="24"/>
          <w:sz w:val="24"/>
          <w:szCs w:val="26"/>
          <w:rtl w:val="true"/>
        </w:rPr>
        <w:t>נורמטיבית</w:t>
      </w:r>
      <w:r>
        <w:rPr>
          <w:rFonts w:cs="Times New Roman"/>
          <w:sz w:val="24"/>
          <w:sz w:val="24"/>
          <w:szCs w:val="26"/>
          <w:rtl w:val="true"/>
        </w:rPr>
        <w:t xml:space="preserve"> </w:t>
      </w:r>
      <w:r>
        <w:rPr>
          <w:rFonts w:cs="FrankRuehl"/>
          <w:sz w:val="24"/>
          <w:sz w:val="24"/>
          <w:szCs w:val="26"/>
          <w:rtl w:val="true"/>
        </w:rPr>
        <w:t>המכוונת</w:t>
      </w:r>
      <w:r>
        <w:rPr>
          <w:rFonts w:cs="Times New Roman"/>
          <w:sz w:val="24"/>
          <w:sz w:val="24"/>
          <w:szCs w:val="26"/>
          <w:rtl w:val="true"/>
        </w:rPr>
        <w:t xml:space="preserve"> </w:t>
      </w:r>
      <w:r>
        <w:rPr>
          <w:rFonts w:cs="FrankRuehl"/>
          <w:sz w:val="24"/>
          <w:sz w:val="24"/>
          <w:szCs w:val="26"/>
          <w:rtl w:val="true"/>
        </w:rPr>
        <w:t>להילחם</w:t>
      </w:r>
      <w:r>
        <w:rPr>
          <w:rFonts w:cs="Times New Roman"/>
          <w:sz w:val="24"/>
          <w:sz w:val="24"/>
          <w:szCs w:val="26"/>
          <w:rtl w:val="true"/>
        </w:rPr>
        <w:t xml:space="preserve"> </w:t>
      </w:r>
      <w:r>
        <w:rPr>
          <w:rFonts w:cs="FrankRuehl"/>
          <w:sz w:val="24"/>
          <w:sz w:val="24"/>
          <w:szCs w:val="26"/>
          <w:rtl w:val="true"/>
        </w:rPr>
        <w:t>בתופעת</w:t>
      </w:r>
      <w:r>
        <w:rPr>
          <w:rFonts w:cs="Times New Roman"/>
          <w:sz w:val="24"/>
          <w:sz w:val="24"/>
          <w:szCs w:val="26"/>
          <w:rtl w:val="true"/>
        </w:rPr>
        <w:t xml:space="preserve"> </w:t>
      </w:r>
      <w:r>
        <w:rPr>
          <w:rFonts w:cs="FrankRuehl"/>
          <w:sz w:val="24"/>
          <w:sz w:val="24"/>
          <w:szCs w:val="26"/>
          <w:rtl w:val="true"/>
        </w:rPr>
        <w:t>הפצת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חוליותיה</w:t>
      </w:r>
      <w:r>
        <w:rPr>
          <w:rFonts w:cs="FrankRuehl"/>
          <w:sz w:val="24"/>
          <w:szCs w:val="26"/>
          <w:rtl w:val="true"/>
        </w:rPr>
        <w:t xml:space="preserve">. </w:t>
      </w:r>
      <w:r>
        <w:rPr>
          <w:rFonts w:cs="FrankRuehl"/>
          <w:sz w:val="24"/>
          <w:sz w:val="24"/>
          <w:szCs w:val="26"/>
          <w:rtl w:val="true"/>
        </w:rPr>
        <w:t>בחלוף</w:t>
      </w:r>
      <w:r>
        <w:rPr>
          <w:rFonts w:cs="Times New Roman"/>
          <w:sz w:val="24"/>
          <w:sz w:val="24"/>
          <w:szCs w:val="26"/>
          <w:rtl w:val="true"/>
        </w:rPr>
        <w:t xml:space="preserve"> </w:t>
      </w:r>
      <w:r>
        <w:rPr>
          <w:rFonts w:cs="FrankRuehl"/>
          <w:sz w:val="24"/>
          <w:sz w:val="24"/>
          <w:szCs w:val="26"/>
          <w:rtl w:val="true"/>
        </w:rPr>
        <w:t>השנים</w:t>
      </w:r>
      <w:r>
        <w:rPr>
          <w:rFonts w:cs="Times New Roman"/>
          <w:sz w:val="24"/>
          <w:sz w:val="24"/>
          <w:szCs w:val="26"/>
          <w:rtl w:val="true"/>
        </w:rPr>
        <w:t xml:space="preserve"> </w:t>
      </w:r>
      <w:r>
        <w:rPr>
          <w:rFonts w:cs="FrankRuehl"/>
          <w:sz w:val="24"/>
          <w:sz w:val="24"/>
          <w:szCs w:val="26"/>
          <w:rtl w:val="true"/>
        </w:rPr>
        <w:t>מוצתה</w:t>
      </w:r>
      <w:r>
        <w:rPr>
          <w:rFonts w:cs="Times New Roman"/>
          <w:sz w:val="24"/>
          <w:sz w:val="24"/>
          <w:szCs w:val="26"/>
          <w:rtl w:val="true"/>
        </w:rPr>
        <w:t xml:space="preserve"> </w:t>
      </w:r>
      <w:r>
        <w:rPr>
          <w:rFonts w:cs="FrankRuehl"/>
          <w:sz w:val="24"/>
          <w:sz w:val="24"/>
          <w:szCs w:val="26"/>
          <w:rtl w:val="true"/>
        </w:rPr>
        <w:t>מידת</w:t>
      </w:r>
      <w:r>
        <w:rPr>
          <w:rFonts w:cs="Times New Roman"/>
          <w:sz w:val="24"/>
          <w:sz w:val="24"/>
          <w:szCs w:val="26"/>
          <w:rtl w:val="true"/>
        </w:rPr>
        <w:t xml:space="preserve"> </w:t>
      </w:r>
      <w:r>
        <w:rPr>
          <w:rFonts w:cs="FrankRuehl"/>
          <w:sz w:val="24"/>
          <w:sz w:val="24"/>
          <w:szCs w:val="26"/>
          <w:rtl w:val="true"/>
        </w:rPr>
        <w:t>החסד</w:t>
      </w:r>
      <w:r>
        <w:rPr>
          <w:rFonts w:cs="Times New Roman"/>
          <w:sz w:val="24"/>
          <w:sz w:val="24"/>
          <w:szCs w:val="26"/>
          <w:rtl w:val="true"/>
        </w:rPr>
        <w:t xml:space="preserve"> </w:t>
      </w:r>
      <w:r>
        <w:rPr>
          <w:rFonts w:cs="FrankRuehl"/>
          <w:sz w:val="24"/>
          <w:sz w:val="24"/>
          <w:szCs w:val="26"/>
          <w:rtl w:val="true"/>
        </w:rPr>
        <w:t>שנטה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עוברי</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Cs w:val="26"/>
        </w:rPr>
        <w:t>GBL</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סמים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עקרון</w:t>
      </w:r>
      <w:r>
        <w:rPr>
          <w:rFonts w:cs="Times New Roman"/>
          <w:sz w:val="24"/>
          <w:sz w:val="24"/>
          <w:szCs w:val="26"/>
          <w:rtl w:val="true"/>
        </w:rPr>
        <w:t xml:space="preserve"> </w:t>
      </w:r>
      <w:r>
        <w:rPr>
          <w:rFonts w:cs="FrankRuehl"/>
          <w:sz w:val="24"/>
          <w:sz w:val="24"/>
          <w:szCs w:val="26"/>
          <w:rtl w:val="true"/>
        </w:rPr>
        <w:t>ההלימה‏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בגדרו</w:t>
      </w:r>
      <w:r>
        <w:rPr>
          <w:rFonts w:cs="Times New Roman"/>
          <w:sz w:val="24"/>
          <w:sz w:val="24"/>
          <w:szCs w:val="26"/>
          <w:rtl w:val="true"/>
        </w:rPr>
        <w:t xml:space="preserve"> </w:t>
      </w:r>
      <w:r>
        <w:rPr>
          <w:rFonts w:cs="FrankRuehl"/>
          <w:sz w:val="24"/>
          <w:sz w:val="24"/>
          <w:szCs w:val="26"/>
          <w:rtl w:val="true"/>
        </w:rPr>
        <w:t>הושתו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Cs w:val="26"/>
        </w:rPr>
        <w:t>9</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עבודות</w:t>
      </w:r>
      <w:r>
        <w:rPr>
          <w:rFonts w:cs="Times New Roman"/>
          <w:sz w:val="24"/>
          <w:sz w:val="24"/>
          <w:szCs w:val="26"/>
          <w:rtl w:val="true"/>
        </w:rPr>
        <w:t xml:space="preserve"> </w:t>
      </w:r>
      <w:r>
        <w:rPr>
          <w:rFonts w:cs="FrankRuehl"/>
          <w:sz w:val="24"/>
          <w:sz w:val="24"/>
          <w:szCs w:val="26"/>
          <w:rtl w:val="true"/>
        </w:rPr>
        <w:t>שירות</w:t>
      </w:r>
      <w:r>
        <w:rPr>
          <w:rFonts w:cs="FrankRuehl"/>
          <w:sz w:val="24"/>
          <w:szCs w:val="26"/>
          <w:rtl w:val="true"/>
        </w:rPr>
        <w:t xml:space="preserve">, </w:t>
      </w:r>
      <w:r>
        <w:rPr>
          <w:rFonts w:cs="FrankRuehl"/>
          <w:sz w:val="24"/>
          <w:sz w:val="24"/>
          <w:szCs w:val="26"/>
          <w:rtl w:val="true"/>
        </w:rPr>
        <w:t>מאסרים</w:t>
      </w:r>
      <w:r>
        <w:rPr>
          <w:rFonts w:cs="Times New Roman"/>
          <w:sz w:val="24"/>
          <w:sz w:val="24"/>
          <w:szCs w:val="26"/>
          <w:rtl w:val="true"/>
        </w:rPr>
        <w:t xml:space="preserve"> </w:t>
      </w:r>
      <w:r>
        <w:rPr>
          <w:rFonts w:cs="FrankRuehl"/>
          <w:sz w:val="24"/>
          <w:sz w:val="24"/>
          <w:szCs w:val="26"/>
          <w:rtl w:val="true"/>
        </w:rPr>
        <w:t>מותנים</w:t>
      </w:r>
      <w:r>
        <w:rPr>
          <w:rFonts w:cs="FrankRuehl"/>
          <w:sz w:val="24"/>
          <w:szCs w:val="26"/>
          <w:rtl w:val="true"/>
        </w:rPr>
        <w:t xml:space="preserve">, </w:t>
      </w:r>
      <w:r>
        <w:rPr>
          <w:rFonts w:cs="FrankRuehl"/>
          <w:sz w:val="24"/>
          <w:sz w:val="24"/>
          <w:szCs w:val="26"/>
          <w:rtl w:val="true"/>
        </w:rPr>
        <w:t>קנס</w:t>
      </w:r>
      <w:r>
        <w:rPr>
          <w:rFonts w:cs="Times New Roman"/>
          <w:sz w:val="24"/>
          <w:sz w:val="24"/>
          <w:szCs w:val="26"/>
          <w:rtl w:val="true"/>
        </w:rPr>
        <w:t xml:space="preserve"> </w:t>
      </w:r>
      <w:r>
        <w:rPr>
          <w:rFonts w:cs="FrankRuehl"/>
          <w:sz w:val="24"/>
          <w:sz w:val="24"/>
          <w:szCs w:val="26"/>
          <w:rtl w:val="true"/>
        </w:rPr>
        <w:t>בסך</w:t>
      </w:r>
      <w:r>
        <w:rPr>
          <w:rFonts w:cs="Times New Roman"/>
          <w:sz w:val="24"/>
          <w:sz w:val="24"/>
          <w:szCs w:val="26"/>
          <w:rtl w:val="true"/>
        </w:rPr>
        <w:t xml:space="preserve"> </w:t>
      </w:r>
      <w:r>
        <w:rPr>
          <w:rFonts w:cs="FrankRuehl"/>
          <w:sz w:val="24"/>
          <w:szCs w:val="26"/>
        </w:rPr>
        <w:t>24</w:t>
      </w:r>
      <w:r>
        <w:rPr>
          <w:rFonts w:cs="FrankRuehl"/>
          <w:sz w:val="24"/>
          <w:szCs w:val="26"/>
          <w:rtl w:val="true"/>
        </w:rPr>
        <w:t xml:space="preserve"> </w:t>
      </w:r>
      <w:r>
        <w:rPr>
          <w:rFonts w:cs="FrankRuehl"/>
          <w:sz w:val="24"/>
          <w:sz w:val="24"/>
          <w:szCs w:val="26"/>
          <w:rtl w:val="true"/>
        </w:rPr>
        <w:t>אש</w:t>
      </w:r>
      <w:r>
        <w:rPr>
          <w:rFonts w:cs="FrankRuehl"/>
          <w:sz w:val="24"/>
          <w:szCs w:val="26"/>
          <w:rtl w:val="true"/>
        </w:rPr>
        <w:t>"</w:t>
      </w:r>
      <w:r>
        <w:rPr>
          <w:rFonts w:cs="FrankRuehl"/>
          <w:sz w:val="24"/>
          <w:sz w:val="24"/>
          <w:szCs w:val="26"/>
          <w:rtl w:val="true"/>
        </w:rPr>
        <w:t>ח</w:t>
      </w:r>
      <w:r>
        <w:rPr>
          <w:rFonts w:cs="Times New Roman"/>
          <w:sz w:val="24"/>
          <w:sz w:val="24"/>
          <w:szCs w:val="26"/>
          <w:rtl w:val="true"/>
        </w:rPr>
        <w:t xml:space="preserve"> </w:t>
      </w:r>
      <w:r>
        <w:rPr>
          <w:rFonts w:cs="FrankRuehl"/>
          <w:sz w:val="24"/>
          <w:sz w:val="24"/>
          <w:szCs w:val="26"/>
          <w:rtl w:val="true"/>
        </w:rPr>
        <w:t>והתחייבות</w:t>
      </w:r>
      <w:r>
        <w:rPr>
          <w:rFonts w:cs="Times New Roman"/>
          <w:sz w:val="24"/>
          <w:sz w:val="24"/>
          <w:szCs w:val="26"/>
          <w:rtl w:val="true"/>
        </w:rPr>
        <w:t xml:space="preserve"> </w:t>
      </w:r>
      <w:r>
        <w:rPr>
          <w:rFonts w:cs="FrankRuehl"/>
          <w:sz w:val="24"/>
          <w:sz w:val="24"/>
          <w:szCs w:val="26"/>
          <w:rtl w:val="true"/>
        </w:rPr>
        <w:t>כספית</w:t>
      </w:r>
      <w:r>
        <w:rPr>
          <w:rFonts w:cs="Times New Roman"/>
          <w:sz w:val="24"/>
          <w:sz w:val="24"/>
          <w:szCs w:val="26"/>
          <w:rtl w:val="true"/>
        </w:rPr>
        <w:t xml:space="preserve"> </w:t>
      </w:r>
      <w:r>
        <w:rPr>
          <w:rFonts w:cs="FrankRuehl"/>
          <w:sz w:val="24"/>
          <w:sz w:val="24"/>
          <w:szCs w:val="26"/>
          <w:rtl w:val="true"/>
        </w:rPr>
        <w:t>בסכום</w:t>
      </w:r>
      <w:r>
        <w:rPr>
          <w:rFonts w:cs="Times New Roman"/>
          <w:sz w:val="24"/>
          <w:sz w:val="24"/>
          <w:szCs w:val="26"/>
          <w:rtl w:val="true"/>
        </w:rPr>
        <w:t xml:space="preserve"> </w:t>
      </w:r>
      <w:r>
        <w:rPr>
          <w:rFonts w:cs="FrankRuehl"/>
          <w:sz w:val="24"/>
          <w:szCs w:val="26"/>
        </w:rPr>
        <w:t>35</w:t>
      </w:r>
      <w:r>
        <w:rPr>
          <w:rFonts w:cs="FrankRuehl"/>
          <w:sz w:val="24"/>
          <w:szCs w:val="26"/>
          <w:rtl w:val="true"/>
        </w:rPr>
        <w:t xml:space="preserve"> </w:t>
      </w:r>
      <w:r>
        <w:rPr>
          <w:rFonts w:cs="FrankRuehl"/>
          <w:sz w:val="24"/>
          <w:sz w:val="24"/>
          <w:szCs w:val="26"/>
          <w:rtl w:val="true"/>
        </w:rPr>
        <w:t>אש</w:t>
      </w:r>
      <w:r>
        <w:rPr>
          <w:rFonts w:cs="FrankRuehl"/>
          <w:sz w:val="24"/>
          <w:szCs w:val="26"/>
          <w:rtl w:val="true"/>
        </w:rPr>
        <w:t>"</w:t>
      </w:r>
      <w:r>
        <w:rPr>
          <w:rFonts w:cs="FrankRuehl"/>
          <w:sz w:val="24"/>
          <w:sz w:val="24"/>
          <w:szCs w:val="26"/>
          <w:rtl w:val="true"/>
        </w:rPr>
        <w:t>ח</w:t>
      </w:r>
      <w:r>
        <w:rPr>
          <w:rFonts w:cs="FrankRuehl"/>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הודאתו</w:t>
      </w:r>
      <w:r>
        <w:rPr>
          <w:rFonts w:cs="FrankRuehl"/>
          <w:sz w:val="24"/>
          <w:szCs w:val="26"/>
          <w:rtl w:val="true"/>
        </w:rPr>
        <w:t xml:space="preserve">) </w:t>
      </w:r>
      <w:r>
        <w:rPr>
          <w:rFonts w:cs="FrankRuehl"/>
          <w:sz w:val="24"/>
          <w:sz w:val="24"/>
          <w:szCs w:val="26"/>
          <w:rtl w:val="true"/>
        </w:rPr>
        <w:t>ביבוא</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מסוכן</w:t>
      </w:r>
      <w:r>
        <w:rPr>
          <w:rFonts w:cs="FrankRuehl"/>
          <w:sz w:val="24"/>
          <w:szCs w:val="26"/>
          <w:rtl w:val="true"/>
        </w:rPr>
        <w:t xml:space="preserve">, </w:t>
      </w:r>
      <w:r>
        <w:rPr>
          <w:rFonts w:cs="FrankRuehl"/>
          <w:sz w:val="24"/>
          <w:sz w:val="24"/>
          <w:szCs w:val="26"/>
          <w:rtl w:val="true"/>
        </w:rPr>
        <w:t>החזקת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לשימוש</w:t>
      </w:r>
      <w:r>
        <w:rPr>
          <w:rFonts w:cs="Times New Roman"/>
          <w:sz w:val="24"/>
          <w:sz w:val="24"/>
          <w:szCs w:val="26"/>
          <w:rtl w:val="true"/>
        </w:rPr>
        <w:t xml:space="preserve"> </w:t>
      </w:r>
      <w:r>
        <w:rPr>
          <w:rFonts w:cs="FrankRuehl"/>
          <w:sz w:val="24"/>
          <w:sz w:val="24"/>
          <w:szCs w:val="26"/>
          <w:rtl w:val="true"/>
        </w:rPr>
        <w:t>עצמי</w:t>
      </w:r>
      <w:r>
        <w:rPr>
          <w:rFonts w:cs="FrankRuehl"/>
          <w:sz w:val="24"/>
          <w:szCs w:val="26"/>
          <w:rtl w:val="true"/>
        </w:rPr>
        <w:t xml:space="preserve">, </w:t>
      </w:r>
      <w:r>
        <w:rPr>
          <w:rFonts w:cs="FrankRuehl"/>
          <w:sz w:val="24"/>
          <w:sz w:val="24"/>
          <w:szCs w:val="26"/>
          <w:rtl w:val="true"/>
        </w:rPr>
        <w:t>קשירת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לפשע</w:t>
      </w:r>
      <w:r>
        <w:rPr>
          <w:rFonts w:cs="Times New Roman"/>
          <w:sz w:val="24"/>
          <w:sz w:val="24"/>
          <w:szCs w:val="26"/>
          <w:rtl w:val="true"/>
        </w:rPr>
        <w:t xml:space="preserve"> </w:t>
      </w:r>
      <w:r>
        <w:rPr>
          <w:rFonts w:cs="FrankRuehl"/>
          <w:sz w:val="24"/>
          <w:sz w:val="24"/>
          <w:szCs w:val="26"/>
          <w:rtl w:val="true"/>
        </w:rPr>
        <w:t>וסחר</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מסוכן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הלכה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שמורה</w:t>
      </w:r>
      <w:r>
        <w:rPr>
          <w:rFonts w:cs="Times New Roman"/>
          <w:sz w:val="24"/>
          <w:sz w:val="24"/>
          <w:szCs w:val="26"/>
          <w:rtl w:val="true"/>
        </w:rPr>
        <w:t xml:space="preserve"> </w:t>
      </w:r>
      <w:r>
        <w:rPr>
          <w:rFonts w:cs="FrankRuehl"/>
          <w:sz w:val="24"/>
          <w:sz w:val="24"/>
          <w:szCs w:val="26"/>
          <w:rtl w:val="true"/>
        </w:rPr>
        <w:t>למקרים</w:t>
      </w:r>
      <w:r>
        <w:rPr>
          <w:rFonts w:cs="Times New Roman"/>
          <w:sz w:val="24"/>
          <w:sz w:val="24"/>
          <w:szCs w:val="26"/>
          <w:rtl w:val="true"/>
        </w:rPr>
        <w:t xml:space="preserve"> </w:t>
      </w:r>
      <w:r>
        <w:rPr>
          <w:rFonts w:cs="FrankRuehl"/>
          <w:sz w:val="24"/>
          <w:sz w:val="24"/>
          <w:szCs w:val="26"/>
          <w:rtl w:val="true"/>
        </w:rPr>
        <w:t>חריגים</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נפלה</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מהותית</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שנגזר</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ניכרת</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הנוהגת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הראויה</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דומים</w:t>
      </w:r>
      <w:r>
        <w:rPr>
          <w:rFonts w:cs="FrankRuehl"/>
          <w:sz w:val="24"/>
          <w:szCs w:val="26"/>
          <w:rtl w:val="true"/>
        </w:rPr>
        <w:t xml:space="preserve">. </w:t>
      </w:r>
      <w:r>
        <w:rPr>
          <w:rFonts w:cs="FrankRuehl"/>
          <w:sz w:val="24"/>
          <w:sz w:val="24"/>
          <w:szCs w:val="26"/>
          <w:rtl w:val="true"/>
        </w:rPr>
        <w:t>כזה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דנן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ביקש</w:t>
      </w:r>
      <w:r>
        <w:rPr>
          <w:rFonts w:cs="Times New Roman"/>
          <w:sz w:val="24"/>
          <w:sz w:val="24"/>
          <w:szCs w:val="26"/>
          <w:rtl w:val="true"/>
        </w:rPr>
        <w:t xml:space="preserve"> </w:t>
      </w:r>
      <w:r>
        <w:rPr>
          <w:rFonts w:cs="FrankRuehl"/>
          <w:sz w:val="24"/>
          <w:sz w:val="24"/>
          <w:szCs w:val="26"/>
          <w:rtl w:val="true"/>
        </w:rPr>
        <w:t>לייבא</w:t>
      </w:r>
      <w:r>
        <w:rPr>
          <w:rFonts w:cs="Times New Roman"/>
          <w:sz w:val="24"/>
          <w:sz w:val="24"/>
          <w:szCs w:val="26"/>
          <w:rtl w:val="true"/>
        </w:rPr>
        <w:t xml:space="preserve"> </w:t>
      </w:r>
      <w:r>
        <w:rPr>
          <w:rFonts w:cs="FrankRuehl"/>
          <w:sz w:val="24"/>
          <w:sz w:val="24"/>
          <w:szCs w:val="26"/>
          <w:rtl w:val="true"/>
        </w:rPr>
        <w:t>לארץ</w:t>
      </w:r>
      <w:r>
        <w:rPr>
          <w:rFonts w:cs="Times New Roman"/>
          <w:sz w:val="24"/>
          <w:sz w:val="24"/>
          <w:szCs w:val="26"/>
          <w:rtl w:val="true"/>
        </w:rPr>
        <w:t xml:space="preserve"> </w:t>
      </w:r>
      <w:r>
        <w:rPr>
          <w:rFonts w:cs="FrankRuehl"/>
          <w:sz w:val="24"/>
          <w:szCs w:val="26"/>
        </w:rPr>
        <w:t>20</w:t>
      </w:r>
      <w:r>
        <w:rPr>
          <w:rFonts w:cs="FrankRuehl"/>
          <w:sz w:val="24"/>
          <w:szCs w:val="26"/>
          <w:rtl w:val="true"/>
        </w:rPr>
        <w:t xml:space="preserve"> </w:t>
      </w:r>
      <w:r>
        <w:rPr>
          <w:rFonts w:cs="FrankRuehl"/>
          <w:sz w:val="24"/>
          <w:sz w:val="24"/>
          <w:szCs w:val="26"/>
          <w:rtl w:val="true"/>
        </w:rPr>
        <w:t>ליטר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Cs w:val="26"/>
        </w:rPr>
        <w:t>GBL</w:t>
      </w:r>
      <w:r>
        <w:rPr>
          <w:rFonts w:cs="FrankRuehl"/>
          <w:sz w:val="24"/>
          <w:szCs w:val="26"/>
          <w:rtl w:val="true"/>
        </w:rPr>
        <w:t xml:space="preserve">. </w:t>
      </w:r>
      <w:r>
        <w:rPr>
          <w:rFonts w:cs="FrankRuehl"/>
          <w:sz w:val="24"/>
          <w:sz w:val="24"/>
          <w:szCs w:val="26"/>
          <w:rtl w:val="true"/>
        </w:rPr>
        <w:t>בהמשך</w:t>
      </w:r>
      <w:r>
        <w:rPr>
          <w:rFonts w:cs="Times New Roman"/>
          <w:sz w:val="24"/>
          <w:sz w:val="24"/>
          <w:szCs w:val="26"/>
          <w:rtl w:val="true"/>
        </w:rPr>
        <w:t xml:space="preserve"> </w:t>
      </w:r>
      <w:r>
        <w:rPr>
          <w:rFonts w:cs="FrankRuehl"/>
          <w:sz w:val="24"/>
          <w:sz w:val="24"/>
          <w:szCs w:val="26"/>
          <w:rtl w:val="true"/>
        </w:rPr>
        <w:t>הגיעו</w:t>
      </w:r>
      <w:r>
        <w:rPr>
          <w:rFonts w:cs="Times New Roman"/>
          <w:sz w:val="24"/>
          <w:sz w:val="24"/>
          <w:szCs w:val="26"/>
          <w:rtl w:val="true"/>
        </w:rPr>
        <w:t xml:space="preserve"> </w:t>
      </w:r>
      <w:r>
        <w:rPr>
          <w:rFonts w:cs="FrankRuehl"/>
          <w:sz w:val="24"/>
          <w:sz w:val="24"/>
          <w:szCs w:val="26"/>
          <w:rtl w:val="true"/>
        </w:rPr>
        <w:t>לארץ</w:t>
      </w:r>
      <w:r>
        <w:rPr>
          <w:rFonts w:cs="Times New Roman"/>
          <w:sz w:val="24"/>
          <w:sz w:val="24"/>
          <w:szCs w:val="26"/>
          <w:rtl w:val="true"/>
        </w:rPr>
        <w:t xml:space="preserve"> </w:t>
      </w:r>
      <w:r>
        <w:rPr>
          <w:rFonts w:cs="FrankRuehl"/>
          <w:sz w:val="24"/>
          <w:sz w:val="24"/>
          <w:szCs w:val="26"/>
          <w:rtl w:val="true"/>
        </w:rPr>
        <w:t>בשני</w:t>
      </w:r>
      <w:r>
        <w:rPr>
          <w:rFonts w:cs="Times New Roman"/>
          <w:sz w:val="24"/>
          <w:sz w:val="24"/>
          <w:szCs w:val="26"/>
          <w:rtl w:val="true"/>
        </w:rPr>
        <w:t xml:space="preserve"> </w:t>
      </w:r>
      <w:r>
        <w:rPr>
          <w:rFonts w:cs="FrankRuehl"/>
          <w:sz w:val="24"/>
          <w:sz w:val="24"/>
          <w:szCs w:val="26"/>
          <w:rtl w:val="true"/>
        </w:rPr>
        <w:t>משלוחים</w:t>
      </w:r>
      <w:r>
        <w:rPr>
          <w:rFonts w:cs="Times New Roman"/>
          <w:sz w:val="24"/>
          <w:sz w:val="24"/>
          <w:szCs w:val="26"/>
          <w:rtl w:val="true"/>
        </w:rPr>
        <w:t xml:space="preserve"> </w:t>
      </w:r>
      <w:r>
        <w:rPr>
          <w:rFonts w:cs="FrankRuehl"/>
          <w:sz w:val="24"/>
          <w:sz w:val="24"/>
          <w:szCs w:val="26"/>
          <w:rtl w:val="true"/>
        </w:rPr>
        <w:t>כ</w:t>
      </w:r>
      <w:r>
        <w:rPr>
          <w:rFonts w:cs="FrankRuehl"/>
          <w:sz w:val="24"/>
          <w:szCs w:val="26"/>
          <w:rtl w:val="true"/>
        </w:rPr>
        <w:t>-</w:t>
      </w:r>
      <w:r>
        <w:rPr>
          <w:rFonts w:cs="FrankRuehl"/>
          <w:sz w:val="24"/>
          <w:szCs w:val="26"/>
        </w:rPr>
        <w:t>10</w:t>
      </w:r>
      <w:r>
        <w:rPr>
          <w:rFonts w:cs="FrankRuehl"/>
          <w:sz w:val="24"/>
          <w:szCs w:val="26"/>
          <w:rtl w:val="true"/>
        </w:rPr>
        <w:t xml:space="preserve"> </w:t>
      </w:r>
      <w:r>
        <w:rPr>
          <w:rFonts w:cs="FrankRuehl"/>
          <w:sz w:val="24"/>
          <w:sz w:val="24"/>
          <w:szCs w:val="26"/>
          <w:rtl w:val="true"/>
        </w:rPr>
        <w:t>ליטרים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סם</w:t>
      </w:r>
      <w:r>
        <w:rPr>
          <w:rFonts w:cs="FrankRuehl"/>
          <w:sz w:val="24"/>
          <w:szCs w:val="26"/>
          <w:rtl w:val="true"/>
        </w:rPr>
        <w:t xml:space="preserve">, </w:t>
      </w:r>
      <w:r>
        <w:rPr>
          <w:rFonts w:cs="FrankRuehl"/>
          <w:sz w:val="24"/>
          <w:sz w:val="24"/>
          <w:szCs w:val="26"/>
          <w:rtl w:val="true"/>
        </w:rPr>
        <w:t>שנתפסו</w:t>
      </w:r>
      <w:r>
        <w:rPr>
          <w:rFonts w:cs="Times New Roman"/>
          <w:sz w:val="24"/>
          <w:sz w:val="24"/>
          <w:szCs w:val="26"/>
          <w:rtl w:val="true"/>
        </w:rPr>
        <w:t xml:space="preserve"> </w:t>
      </w:r>
      <w:r>
        <w:rPr>
          <w:rFonts w:cs="FrankRuehl"/>
          <w:sz w:val="24"/>
          <w:sz w:val="24"/>
          <w:szCs w:val="26"/>
          <w:rtl w:val="true"/>
        </w:rPr>
        <w:t>במהלך</w:t>
      </w:r>
      <w:r>
        <w:rPr>
          <w:rFonts w:cs="Times New Roman"/>
          <w:sz w:val="24"/>
          <w:sz w:val="24"/>
          <w:szCs w:val="26"/>
          <w:rtl w:val="true"/>
        </w:rPr>
        <w:t xml:space="preserve"> </w:t>
      </w:r>
      <w:r>
        <w:rPr>
          <w:rFonts w:cs="FrankRuehl"/>
          <w:sz w:val="24"/>
          <w:sz w:val="24"/>
          <w:szCs w:val="26"/>
          <w:rtl w:val="true"/>
        </w:rPr>
        <w:t>חיפוש</w:t>
      </w:r>
      <w:r>
        <w:rPr>
          <w:rFonts w:cs="Times New Roman"/>
          <w:sz w:val="24"/>
          <w:sz w:val="24"/>
          <w:szCs w:val="26"/>
          <w:rtl w:val="true"/>
        </w:rPr>
        <w:t xml:space="preserve"> </w:t>
      </w:r>
      <w:r>
        <w:rPr>
          <w:rFonts w:cs="FrankRuehl"/>
          <w:sz w:val="24"/>
          <w:sz w:val="24"/>
          <w:szCs w:val="26"/>
          <w:rtl w:val="true"/>
        </w:rPr>
        <w:t>בבית</w:t>
      </w:r>
      <w:r>
        <w:rPr>
          <w:rFonts w:cs="Times New Roman"/>
          <w:sz w:val="24"/>
          <w:sz w:val="24"/>
          <w:szCs w:val="26"/>
          <w:rtl w:val="true"/>
        </w:rPr>
        <w:t xml:space="preserve"> </w:t>
      </w:r>
      <w:r>
        <w:rPr>
          <w:rFonts w:cs="FrankRuehl"/>
          <w:sz w:val="24"/>
          <w:sz w:val="24"/>
          <w:szCs w:val="26"/>
          <w:rtl w:val="true"/>
        </w:rPr>
        <w:t>המשיב</w:t>
      </w:r>
      <w:r>
        <w:rPr>
          <w:rFonts w:cs="FrankRuehl"/>
          <w:sz w:val="24"/>
          <w:szCs w:val="26"/>
          <w:rtl w:val="true"/>
        </w:rPr>
        <w:t xml:space="preserve">. </w:t>
      </w:r>
      <w:r>
        <w:rPr>
          <w:rFonts w:cs="FrankRuehl"/>
          <w:sz w:val="24"/>
          <w:sz w:val="24"/>
          <w:szCs w:val="26"/>
          <w:rtl w:val="true"/>
        </w:rPr>
        <w:t>עוד</w:t>
      </w:r>
      <w:r>
        <w:rPr>
          <w:rFonts w:cs="Times New Roman"/>
          <w:sz w:val="24"/>
          <w:sz w:val="24"/>
          <w:szCs w:val="26"/>
          <w:rtl w:val="true"/>
        </w:rPr>
        <w:t xml:space="preserve"> </w:t>
      </w:r>
      <w:r>
        <w:rPr>
          <w:rFonts w:cs="FrankRuehl"/>
          <w:sz w:val="24"/>
          <w:szCs w:val="26"/>
        </w:rPr>
        <w:t>8</w:t>
      </w:r>
      <w:r>
        <w:rPr>
          <w:rFonts w:cs="FrankRuehl"/>
          <w:sz w:val="24"/>
          <w:szCs w:val="26"/>
          <w:rtl w:val="true"/>
        </w:rPr>
        <w:t xml:space="preserve"> </w:t>
      </w:r>
      <w:r>
        <w:rPr>
          <w:rFonts w:cs="FrankRuehl"/>
          <w:sz w:val="24"/>
          <w:sz w:val="24"/>
          <w:szCs w:val="26"/>
          <w:rtl w:val="true"/>
        </w:rPr>
        <w:t>ליטרים</w:t>
      </w:r>
      <w:r>
        <w:rPr>
          <w:rFonts w:cs="Times New Roman"/>
          <w:sz w:val="24"/>
          <w:sz w:val="24"/>
          <w:szCs w:val="26"/>
          <w:rtl w:val="true"/>
        </w:rPr>
        <w:t xml:space="preserve"> </w:t>
      </w:r>
      <w:r>
        <w:rPr>
          <w:rFonts w:cs="FrankRuehl"/>
          <w:sz w:val="24"/>
          <w:sz w:val="24"/>
          <w:szCs w:val="26"/>
          <w:rtl w:val="true"/>
        </w:rPr>
        <w:t>נתפסו</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שהמשיב</w:t>
      </w:r>
      <w:r>
        <w:rPr>
          <w:rFonts w:cs="Times New Roman"/>
          <w:sz w:val="24"/>
          <w:sz w:val="24"/>
          <w:szCs w:val="26"/>
          <w:rtl w:val="true"/>
        </w:rPr>
        <w:t xml:space="preserve"> </w:t>
      </w:r>
      <w:r>
        <w:rPr>
          <w:rFonts w:cs="FrankRuehl"/>
          <w:sz w:val="24"/>
          <w:sz w:val="24"/>
          <w:szCs w:val="26"/>
          <w:rtl w:val="true"/>
        </w:rPr>
        <w:t>גילה</w:t>
      </w:r>
      <w:r>
        <w:rPr>
          <w:rFonts w:cs="Times New Roman"/>
          <w:sz w:val="24"/>
          <w:sz w:val="24"/>
          <w:szCs w:val="26"/>
          <w:rtl w:val="true"/>
        </w:rPr>
        <w:t xml:space="preserve"> </w:t>
      </w:r>
      <w:r>
        <w:rPr>
          <w:rFonts w:cs="FrankRuehl"/>
          <w:sz w:val="24"/>
          <w:sz w:val="24"/>
          <w:szCs w:val="26"/>
          <w:rtl w:val="true"/>
        </w:rPr>
        <w:t>לחוקריו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הגעתם</w:t>
      </w:r>
      <w:r>
        <w:rPr>
          <w:rFonts w:cs="Times New Roman"/>
          <w:sz w:val="24"/>
          <w:sz w:val="24"/>
          <w:szCs w:val="26"/>
          <w:rtl w:val="true"/>
        </w:rPr>
        <w:t xml:space="preserve"> </w:t>
      </w:r>
      <w:r>
        <w:rPr>
          <w:rFonts w:cs="FrankRuehl"/>
          <w:sz w:val="24"/>
          <w:sz w:val="24"/>
          <w:szCs w:val="26"/>
          <w:rtl w:val="true"/>
        </w:rPr>
        <w:t>לארץ</w:t>
      </w:r>
      <w:r>
        <w:rPr>
          <w:rFonts w:cs="FrankRuehl"/>
          <w:sz w:val="24"/>
          <w:szCs w:val="26"/>
          <w:rtl w:val="true"/>
        </w:rPr>
        <w:t xml:space="preserve">. </w:t>
      </w:r>
      <w:r>
        <w:rPr>
          <w:rFonts w:cs="FrankRuehl"/>
          <w:sz w:val="24"/>
          <w:sz w:val="24"/>
          <w:szCs w:val="26"/>
          <w:rtl w:val="true"/>
        </w:rPr>
        <w:t>הכמות</w:t>
      </w:r>
      <w:r>
        <w:rPr>
          <w:rFonts w:cs="Times New Roman"/>
          <w:sz w:val="24"/>
          <w:sz w:val="24"/>
          <w:szCs w:val="26"/>
          <w:rtl w:val="true"/>
        </w:rPr>
        <w:t xml:space="preserve"> </w:t>
      </w:r>
      <w:r>
        <w:rPr>
          <w:rFonts w:cs="FrankRuehl"/>
          <w:sz w:val="24"/>
          <w:sz w:val="24"/>
          <w:szCs w:val="26"/>
          <w:rtl w:val="true"/>
        </w:rPr>
        <w:t>הגדולה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מלמדת</w:t>
      </w:r>
      <w:r>
        <w:rPr>
          <w:rFonts w:cs="Times New Roman"/>
          <w:sz w:val="24"/>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ייבוא</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מכמות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שנתפסה</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להכין</w:t>
      </w:r>
      <w:r>
        <w:rPr>
          <w:rFonts w:cs="Times New Roman"/>
          <w:sz w:val="24"/>
          <w:sz w:val="24"/>
          <w:szCs w:val="26"/>
          <w:rtl w:val="true"/>
        </w:rPr>
        <w:t xml:space="preserve"> </w:t>
      </w:r>
      <w:r>
        <w:rPr>
          <w:rFonts w:cs="FrankRuehl"/>
          <w:sz w:val="24"/>
          <w:sz w:val="24"/>
          <w:szCs w:val="26"/>
          <w:rtl w:val="true"/>
        </w:rPr>
        <w:t>יותר</w:t>
      </w:r>
      <w:r>
        <w:rPr>
          <w:rFonts w:cs="Times New Roman"/>
          <w:sz w:val="24"/>
          <w:sz w:val="24"/>
          <w:szCs w:val="26"/>
          <w:rtl w:val="true"/>
        </w:rPr>
        <w:t xml:space="preserve"> </w:t>
      </w:r>
      <w:r>
        <w:rPr>
          <w:rFonts w:cs="FrankRuehl"/>
          <w:sz w:val="24"/>
          <w:sz w:val="24"/>
          <w:szCs w:val="26"/>
          <w:rtl w:val="true"/>
        </w:rPr>
        <w:t>מ</w:t>
      </w:r>
      <w:r>
        <w:rPr>
          <w:rFonts w:cs="FrankRuehl"/>
          <w:sz w:val="24"/>
          <w:szCs w:val="26"/>
          <w:rtl w:val="true"/>
        </w:rPr>
        <w:t xml:space="preserve">- </w:t>
      </w:r>
      <w:r>
        <w:rPr>
          <w:rFonts w:cs="FrankRuehl"/>
          <w:sz w:val="24"/>
          <w:szCs w:val="26"/>
        </w:rPr>
        <w:t>5,000</w:t>
      </w:r>
      <w:r>
        <w:rPr>
          <w:rFonts w:cs="FrankRuehl"/>
          <w:sz w:val="24"/>
          <w:szCs w:val="26"/>
          <w:rtl w:val="true"/>
        </w:rPr>
        <w:t xml:space="preserve"> </w:t>
      </w:r>
      <w:r>
        <w:rPr>
          <w:rFonts w:cs="FrankRuehl"/>
          <w:sz w:val="24"/>
          <w:sz w:val="24"/>
          <w:szCs w:val="26"/>
          <w:rtl w:val="true"/>
        </w:rPr>
        <w:t>מנות</w:t>
      </w:r>
      <w:r>
        <w:rPr>
          <w:rFonts w:cs="FrankRuehl"/>
          <w:sz w:val="24"/>
          <w:szCs w:val="26"/>
          <w:rtl w:val="true"/>
        </w:rPr>
        <w:t xml:space="preserve">; </w:t>
      </w:r>
      <w:r>
        <w:rPr>
          <w:rFonts w:cs="FrankRuehl"/>
          <w:sz w:val="24"/>
          <w:sz w:val="24"/>
          <w:szCs w:val="26"/>
          <w:rtl w:val="true"/>
        </w:rPr>
        <w:t>בבית</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נמצאו</w:t>
      </w:r>
      <w:r>
        <w:rPr>
          <w:rFonts w:cs="Times New Roman"/>
          <w:sz w:val="24"/>
          <w:sz w:val="24"/>
          <w:szCs w:val="26"/>
          <w:rtl w:val="true"/>
        </w:rPr>
        <w:t xml:space="preserve"> </w:t>
      </w:r>
      <w:r>
        <w:rPr>
          <w:rFonts w:cs="FrankRuehl"/>
          <w:sz w:val="24"/>
          <w:sz w:val="24"/>
          <w:szCs w:val="26"/>
          <w:rtl w:val="true"/>
        </w:rPr>
        <w:t>בקבוקונים</w:t>
      </w:r>
      <w:r>
        <w:rPr>
          <w:rFonts w:cs="Times New Roman"/>
          <w:sz w:val="24"/>
          <w:sz w:val="24"/>
          <w:szCs w:val="26"/>
          <w:rtl w:val="true"/>
        </w:rPr>
        <w:t xml:space="preserve"> </w:t>
      </w:r>
      <w:r>
        <w:rPr>
          <w:rFonts w:cs="FrankRuehl"/>
          <w:sz w:val="24"/>
          <w:sz w:val="24"/>
          <w:szCs w:val="26"/>
          <w:rtl w:val="true"/>
        </w:rPr>
        <w:t>שהכילו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ועוד</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רב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בקבוקונים</w:t>
      </w:r>
      <w:r>
        <w:rPr>
          <w:rFonts w:cs="Times New Roman"/>
          <w:sz w:val="24"/>
          <w:sz w:val="24"/>
          <w:szCs w:val="26"/>
          <w:rtl w:val="true"/>
        </w:rPr>
        <w:t xml:space="preserve"> </w:t>
      </w:r>
      <w:r>
        <w:rPr>
          <w:rFonts w:cs="FrankRuehl"/>
          <w:sz w:val="24"/>
          <w:sz w:val="24"/>
          <w:szCs w:val="26"/>
          <w:rtl w:val="true"/>
        </w:rPr>
        <w:t>ריקים</w:t>
      </w:r>
      <w:r>
        <w:rPr>
          <w:rFonts w:cs="Times New Roman"/>
          <w:sz w:val="24"/>
          <w:sz w:val="24"/>
          <w:szCs w:val="26"/>
          <w:rtl w:val="true"/>
        </w:rPr>
        <w:t xml:space="preserve"> </w:t>
      </w:r>
      <w:r>
        <w:rPr>
          <w:rFonts w:cs="FrankRuehl"/>
          <w:sz w:val="24"/>
          <w:sz w:val="24"/>
          <w:szCs w:val="26"/>
          <w:rtl w:val="true"/>
        </w:rPr>
        <w:t>ומשקל</w:t>
      </w:r>
      <w:r>
        <w:rPr>
          <w:rFonts w:cs="Times New Roman"/>
          <w:sz w:val="24"/>
          <w:sz w:val="24"/>
          <w:szCs w:val="26"/>
          <w:rtl w:val="true"/>
        </w:rPr>
        <w:t xml:space="preserve"> </w:t>
      </w:r>
      <w:r>
        <w:rPr>
          <w:rFonts w:cs="FrankRuehl"/>
          <w:sz w:val="24"/>
          <w:sz w:val="24"/>
          <w:szCs w:val="26"/>
          <w:rtl w:val="true"/>
        </w:rPr>
        <w:t>אלקטרוני</w:t>
      </w:r>
      <w:r>
        <w:rPr>
          <w:rFonts w:cs="FrankRuehl"/>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מלמדים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להפצה</w:t>
      </w:r>
      <w:r>
        <w:rPr>
          <w:rFonts w:cs="FrankRuehl"/>
          <w:sz w:val="24"/>
          <w:szCs w:val="26"/>
          <w:rtl w:val="true"/>
        </w:rPr>
        <w:t xml:space="preserve">; </w:t>
      </w:r>
      <w:r>
        <w:rPr>
          <w:rFonts w:cs="FrankRuehl"/>
          <w:sz w:val="24"/>
          <w:sz w:val="24"/>
          <w:szCs w:val="26"/>
          <w:rtl w:val="true"/>
        </w:rPr>
        <w:t>מכירת</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בקבוקוני</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Cs w:val="26"/>
        </w:rPr>
        <w:t>GBL</w:t>
      </w:r>
      <w:r>
        <w:rPr>
          <w:rFonts w:cs="FrankRuehl"/>
          <w:sz w:val="24"/>
          <w:szCs w:val="26"/>
          <w:rtl w:val="true"/>
        </w:rPr>
        <w:t xml:space="preserve"> </w:t>
      </w:r>
      <w:r>
        <w:rPr>
          <w:rFonts w:cs="FrankRuehl"/>
          <w:sz w:val="24"/>
          <w:sz w:val="24"/>
          <w:szCs w:val="26"/>
          <w:rtl w:val="true"/>
        </w:rPr>
        <w:t>לשני</w:t>
      </w:r>
      <w:r>
        <w:rPr>
          <w:rFonts w:cs="Times New Roman"/>
          <w:sz w:val="24"/>
          <w:sz w:val="24"/>
          <w:szCs w:val="26"/>
          <w:rtl w:val="true"/>
        </w:rPr>
        <w:t xml:space="preserve"> </w:t>
      </w:r>
      <w:r>
        <w:rPr>
          <w:rFonts w:cs="FrankRuehl"/>
          <w:sz w:val="24"/>
          <w:sz w:val="24"/>
          <w:szCs w:val="26"/>
          <w:rtl w:val="true"/>
        </w:rPr>
        <w:t>אנשים</w:t>
      </w:r>
      <w:r>
        <w:rPr>
          <w:rFonts w:cs="Times New Roman"/>
          <w:sz w:val="24"/>
          <w:sz w:val="24"/>
          <w:szCs w:val="26"/>
          <w:rtl w:val="true"/>
        </w:rPr>
        <w:t xml:space="preserve"> </w:t>
      </w:r>
      <w:r>
        <w:rPr>
          <w:rFonts w:cs="FrankRuehl"/>
          <w:sz w:val="24"/>
          <w:sz w:val="24"/>
          <w:szCs w:val="26"/>
          <w:rtl w:val="true"/>
        </w:rPr>
        <w:t>שונים</w:t>
      </w:r>
      <w:r>
        <w:rPr>
          <w:rFonts w:cs="FrankRuehl"/>
          <w:sz w:val="24"/>
          <w:szCs w:val="26"/>
          <w:rtl w:val="true"/>
        </w:rPr>
        <w:t xml:space="preserve">, </w:t>
      </w:r>
      <w:r>
        <w:rPr>
          <w:rFonts w:cs="FrankRuehl"/>
          <w:sz w:val="24"/>
          <w:sz w:val="24"/>
          <w:szCs w:val="26"/>
          <w:rtl w:val="true"/>
        </w:rPr>
        <w:t>בהצטרפה</w:t>
      </w:r>
      <w:r>
        <w:rPr>
          <w:rFonts w:cs="Times New Roman"/>
          <w:sz w:val="24"/>
          <w:sz w:val="24"/>
          <w:szCs w:val="26"/>
          <w:rtl w:val="true"/>
        </w:rPr>
        <w:t xml:space="preserve"> </w:t>
      </w:r>
      <w:r>
        <w:rPr>
          <w:rFonts w:cs="FrankRuehl"/>
          <w:sz w:val="24"/>
          <w:sz w:val="24"/>
          <w:szCs w:val="26"/>
          <w:rtl w:val="true"/>
        </w:rPr>
        <w:t>לייבוא</w:t>
      </w:r>
      <w:r>
        <w:rPr>
          <w:rFonts w:cs="Times New Roman"/>
          <w:sz w:val="24"/>
          <w:sz w:val="24"/>
          <w:szCs w:val="26"/>
          <w:rtl w:val="true"/>
        </w:rPr>
        <w:t xml:space="preserve"> </w:t>
      </w:r>
      <w:r>
        <w:rPr>
          <w:rFonts w:cs="FrankRuehl"/>
          <w:sz w:val="24"/>
          <w:sz w:val="24"/>
          <w:szCs w:val="26"/>
          <w:rtl w:val="true"/>
        </w:rPr>
        <w:t>והחזקת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בכמות</w:t>
      </w:r>
      <w:r>
        <w:rPr>
          <w:rFonts w:cs="Times New Roman"/>
          <w:sz w:val="24"/>
          <w:sz w:val="24"/>
          <w:szCs w:val="26"/>
          <w:rtl w:val="true"/>
        </w:rPr>
        <w:t xml:space="preserve"> </w:t>
      </w:r>
      <w:r>
        <w:rPr>
          <w:rFonts w:cs="FrankRuehl"/>
          <w:sz w:val="24"/>
          <w:sz w:val="24"/>
          <w:szCs w:val="26"/>
          <w:rtl w:val="true"/>
        </w:rPr>
        <w:t>גדולה</w:t>
      </w:r>
      <w:r>
        <w:rPr>
          <w:rFonts w:cs="FrankRuehl"/>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מתיישבת</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החזקה</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בבית</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נתפסו</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בקבוקונים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נמצאו</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סוגי</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שונים</w:t>
      </w:r>
      <w:r>
        <w:rPr>
          <w:rFonts w:cs="Times New Roman"/>
          <w:sz w:val="24"/>
          <w:sz w:val="24"/>
          <w:szCs w:val="26"/>
          <w:rtl w:val="true"/>
        </w:rPr>
        <w:t xml:space="preserve"> </w:t>
      </w:r>
      <w:r>
        <w:rPr>
          <w:rFonts w:cs="FrankRuehl"/>
          <w:sz w:val="24"/>
          <w:sz w:val="24"/>
          <w:szCs w:val="26"/>
          <w:rtl w:val="true"/>
        </w:rPr>
        <w:t>קטמין</w:t>
      </w:r>
      <w:r>
        <w:rPr>
          <w:rFonts w:cs="Times New Roman"/>
          <w:sz w:val="24"/>
          <w:sz w:val="24"/>
          <w:szCs w:val="26"/>
          <w:rtl w:val="true"/>
        </w:rPr>
        <w:t xml:space="preserve"> </w:t>
      </w:r>
      <w:r>
        <w:rPr>
          <w:rFonts w:cs="FrankRuehl"/>
          <w:sz w:val="24"/>
          <w:sz w:val="24"/>
          <w:szCs w:val="26"/>
          <w:rtl w:val="true"/>
        </w:rPr>
        <w:t>ו</w:t>
      </w:r>
      <w:r>
        <w:rPr>
          <w:rFonts w:cs="FrankRuehl"/>
          <w:sz w:val="24"/>
          <w:szCs w:val="26"/>
          <w:rtl w:val="true"/>
        </w:rPr>
        <w:t>-</w:t>
      </w:r>
      <w:r>
        <w:rPr>
          <w:rFonts w:cs="FrankRuehl"/>
          <w:sz w:val="24"/>
          <w:szCs w:val="26"/>
        </w:rPr>
        <w:t>MDMA</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די</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אלה</w:t>
      </w:r>
      <w:r>
        <w:rPr>
          <w:rFonts w:cs="FrankRuehl"/>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הודה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בעובדות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ובהוראות</w:t>
      </w:r>
      <w:r>
        <w:rPr>
          <w:rFonts w:cs="Times New Roman"/>
          <w:sz w:val="24"/>
          <w:sz w:val="24"/>
          <w:szCs w:val="26"/>
          <w:rtl w:val="true"/>
        </w:rPr>
        <w:t xml:space="preserve"> </w:t>
      </w:r>
      <w:r>
        <w:rPr>
          <w:rFonts w:cs="FrankRuehl"/>
          <w:sz w:val="24"/>
          <w:sz w:val="24"/>
          <w:szCs w:val="26"/>
          <w:rtl w:val="true"/>
        </w:rPr>
        <w:t>החיקוק</w:t>
      </w:r>
      <w:r>
        <w:rPr>
          <w:rFonts w:cs="Times New Roman"/>
          <w:sz w:val="24"/>
          <w:sz w:val="24"/>
          <w:szCs w:val="26"/>
          <w:rtl w:val="true"/>
        </w:rPr>
        <w:t xml:space="preserve"> </w:t>
      </w:r>
      <w:r>
        <w:rPr>
          <w:rFonts w:cs="FrankRuehl"/>
          <w:sz w:val="24"/>
          <w:sz w:val="24"/>
          <w:szCs w:val="26"/>
          <w:rtl w:val="true"/>
        </w:rPr>
        <w:t>שייחסו</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החזקת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לצריכתו</w:t>
      </w:r>
      <w:r>
        <w:rPr>
          <w:rFonts w:cs="Times New Roman"/>
          <w:sz w:val="24"/>
          <w:sz w:val="24"/>
          <w:szCs w:val="26"/>
          <w:rtl w:val="true"/>
        </w:rPr>
        <w:t xml:space="preserve"> </w:t>
      </w:r>
      <w:r>
        <w:rPr>
          <w:rFonts w:cs="FrankRuehl"/>
          <w:sz w:val="24"/>
          <w:sz w:val="24"/>
          <w:szCs w:val="26"/>
          <w:rtl w:val="true"/>
        </w:rPr>
        <w:t>העצמית</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טופח</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קביעת</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שהמשיב</w:t>
      </w:r>
      <w:r>
        <w:rPr>
          <w:rFonts w:cs="Times New Roman"/>
          <w:sz w:val="24"/>
          <w:sz w:val="24"/>
          <w:szCs w:val="26"/>
          <w:rtl w:val="true"/>
        </w:rPr>
        <w:t xml:space="preserve"> </w:t>
      </w:r>
      <w:r>
        <w:rPr>
          <w:rFonts w:cs="FrankRuehl"/>
          <w:sz w:val="24"/>
          <w:sz w:val="24"/>
          <w:szCs w:val="26"/>
          <w:rtl w:val="true"/>
        </w:rPr>
        <w:t>ייבא</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שהמשיב</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הוכרז</w:t>
      </w:r>
      <w:r>
        <w:rPr>
          <w:rFonts w:cs="Times New Roman"/>
          <w:sz w:val="24"/>
          <w:sz w:val="24"/>
          <w:szCs w:val="26"/>
          <w:rtl w:val="true"/>
        </w:rPr>
        <w:t xml:space="preserve"> </w:t>
      </w:r>
      <w:r>
        <w:rPr>
          <w:rFonts w:cs="FrankRuehl"/>
          <w:sz w:val="24"/>
          <w:sz w:val="24"/>
          <w:szCs w:val="26"/>
          <w:rtl w:val="true"/>
        </w:rPr>
        <w:t>כ</w:t>
      </w:r>
      <w:r>
        <w:rPr>
          <w:rFonts w:cs="FrankRuehl"/>
          <w:sz w:val="24"/>
          <w:szCs w:val="26"/>
          <w:rtl w:val="true"/>
        </w:rPr>
        <w:t>"</w:t>
      </w:r>
      <w:r>
        <w:rPr>
          <w:rFonts w:cs="FrankRuehl"/>
          <w:sz w:val="24"/>
          <w:sz w:val="24"/>
          <w:szCs w:val="26"/>
          <w:rtl w:val="true"/>
        </w:rPr>
        <w:t>סוחר</w:t>
      </w:r>
      <w:r>
        <w:rPr>
          <w:rFonts w:cs="Times New Roman"/>
          <w:sz w:val="24"/>
          <w:sz w:val="24"/>
          <w:szCs w:val="26"/>
          <w:rtl w:val="true"/>
        </w:rPr>
        <w:t xml:space="preserve"> </w:t>
      </w:r>
      <w:r>
        <w:rPr>
          <w:rFonts w:cs="FrankRuehl"/>
          <w:sz w:val="24"/>
          <w:sz w:val="24"/>
          <w:szCs w:val="26"/>
          <w:rtl w:val="true"/>
        </w:rPr>
        <w:t>סמים</w:t>
      </w:r>
      <w:r>
        <w:rPr>
          <w:rFonts w:cs="FrankRuehl"/>
          <w:sz w:val="24"/>
          <w:szCs w:val="26"/>
          <w:rtl w:val="true"/>
        </w:rPr>
        <w:t xml:space="preserve">", </w:t>
      </w:r>
      <w:r>
        <w:rPr>
          <w:rFonts w:cs="FrankRuehl"/>
          <w:sz w:val="24"/>
          <w:sz w:val="24"/>
          <w:szCs w:val="26"/>
          <w:rtl w:val="true"/>
        </w:rPr>
        <w:t>הכרזה</w:t>
      </w:r>
      <w:r>
        <w:rPr>
          <w:rFonts w:cs="Times New Roman"/>
          <w:sz w:val="24"/>
          <w:sz w:val="24"/>
          <w:szCs w:val="26"/>
          <w:rtl w:val="true"/>
        </w:rPr>
        <w:t xml:space="preserve"> </w:t>
      </w:r>
      <w:r>
        <w:rPr>
          <w:rFonts w:cs="FrankRuehl"/>
          <w:sz w:val="24"/>
          <w:sz w:val="24"/>
          <w:szCs w:val="26"/>
          <w:rtl w:val="true"/>
        </w:rPr>
        <w:t>שנדרשת</w:t>
      </w:r>
      <w:r>
        <w:rPr>
          <w:rFonts w:cs="Times New Roman"/>
          <w:sz w:val="24"/>
          <w:sz w:val="24"/>
          <w:szCs w:val="26"/>
          <w:rtl w:val="true"/>
        </w:rPr>
        <w:t xml:space="preserve"> </w:t>
      </w:r>
      <w:r>
        <w:rPr>
          <w:rFonts w:cs="FrankRuehl"/>
          <w:sz w:val="24"/>
          <w:sz w:val="24"/>
          <w:szCs w:val="26"/>
          <w:rtl w:val="true"/>
        </w:rPr>
        <w:t>לצרכי</w:t>
      </w:r>
      <w:r>
        <w:rPr>
          <w:rFonts w:cs="Times New Roman"/>
          <w:sz w:val="24"/>
          <w:sz w:val="24"/>
          <w:szCs w:val="26"/>
          <w:rtl w:val="true"/>
        </w:rPr>
        <w:t xml:space="preserve"> </w:t>
      </w:r>
      <w:r>
        <w:rPr>
          <w:rFonts w:cs="FrankRuehl"/>
          <w:sz w:val="24"/>
          <w:sz w:val="24"/>
          <w:szCs w:val="26"/>
          <w:rtl w:val="true"/>
        </w:rPr>
        <w:t>חילוט</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לשנות</w:t>
      </w:r>
      <w:r>
        <w:rPr>
          <w:rFonts w:cs="Times New Roman"/>
          <w:sz w:val="24"/>
          <w:sz w:val="24"/>
          <w:szCs w:val="26"/>
          <w:rtl w:val="true"/>
        </w:rPr>
        <w:t xml:space="preserve"> </w:t>
      </w:r>
      <w:r>
        <w:rPr>
          <w:rFonts w:cs="FrankRuehl"/>
          <w:sz w:val="24"/>
          <w:sz w:val="24"/>
          <w:szCs w:val="26"/>
          <w:rtl w:val="true"/>
        </w:rPr>
        <w:t>מהעובדה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סחר</w:t>
      </w:r>
      <w:r>
        <w:rPr>
          <w:rFonts w:cs="Times New Roman"/>
          <w:sz w:val="24"/>
          <w:sz w:val="24"/>
          <w:szCs w:val="26"/>
          <w:rtl w:val="true"/>
        </w:rPr>
        <w:t xml:space="preserve"> </w:t>
      </w:r>
      <w:r>
        <w:rPr>
          <w:rFonts w:cs="FrankRuehl"/>
          <w:sz w:val="24"/>
          <w:sz w:val="24"/>
          <w:szCs w:val="26"/>
          <w:rtl w:val="true"/>
        </w:rPr>
        <w:t>בסמים</w:t>
      </w:r>
      <w:r>
        <w:rPr>
          <w:rFonts w:cs="FrankRuehl"/>
          <w:sz w:val="24"/>
          <w:szCs w:val="26"/>
          <w:rtl w:val="true"/>
        </w:rPr>
        <w:t xml:space="preserve">, </w:t>
      </w:r>
      <w:r>
        <w:rPr>
          <w:rFonts w:cs="FrankRuehl"/>
          <w:sz w:val="24"/>
          <w:sz w:val="24"/>
          <w:szCs w:val="26"/>
          <w:rtl w:val="true"/>
        </w:rPr>
        <w:t>כעולה</w:t>
      </w:r>
      <w:r>
        <w:rPr>
          <w:rFonts w:cs="Times New Roman"/>
          <w:sz w:val="24"/>
          <w:sz w:val="24"/>
          <w:szCs w:val="26"/>
          <w:rtl w:val="true"/>
        </w:rPr>
        <w:t xml:space="preserve"> </w:t>
      </w:r>
      <w:r>
        <w:rPr>
          <w:rFonts w:cs="FrankRuehl"/>
          <w:sz w:val="24"/>
          <w:sz w:val="24"/>
          <w:szCs w:val="26"/>
          <w:rtl w:val="true"/>
        </w:rPr>
        <w:t>מהרשעת</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סחר</w:t>
      </w:r>
      <w:r>
        <w:rPr>
          <w:rFonts w:cs="Times New Roman"/>
          <w:sz w:val="24"/>
          <w:sz w:val="24"/>
          <w:szCs w:val="26"/>
          <w:rtl w:val="true"/>
        </w:rPr>
        <w:t xml:space="preserve"> </w:t>
      </w:r>
      <w:r>
        <w:rPr>
          <w:rFonts w:cs="FrankRuehl"/>
          <w:sz w:val="24"/>
          <w:sz w:val="24"/>
          <w:szCs w:val="26"/>
          <w:rtl w:val="true"/>
        </w:rPr>
        <w:t>בסמים</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שהמשיב</w:t>
      </w:r>
      <w:r>
        <w:rPr>
          <w:rFonts w:cs="Times New Roman"/>
          <w:sz w:val="24"/>
          <w:sz w:val="24"/>
          <w:szCs w:val="26"/>
          <w:rtl w:val="true"/>
        </w:rPr>
        <w:t xml:space="preserve"> </w:t>
      </w:r>
      <w:r>
        <w:rPr>
          <w:rFonts w:cs="FrankRuehl"/>
          <w:sz w:val="24"/>
          <w:sz w:val="24"/>
          <w:szCs w:val="26"/>
          <w:rtl w:val="true"/>
        </w:rPr>
        <w:t>מכר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בשתי</w:t>
      </w:r>
      <w:r>
        <w:rPr>
          <w:rFonts w:cs="Times New Roman"/>
          <w:sz w:val="24"/>
          <w:sz w:val="24"/>
          <w:szCs w:val="26"/>
          <w:rtl w:val="true"/>
        </w:rPr>
        <w:t xml:space="preserve"> </w:t>
      </w:r>
      <w:r>
        <w:rPr>
          <w:rFonts w:cs="FrankRuehl"/>
          <w:sz w:val="24"/>
          <w:sz w:val="24"/>
          <w:szCs w:val="26"/>
          <w:rtl w:val="true"/>
        </w:rPr>
        <w:t>הזדמנויות</w:t>
      </w:r>
      <w:r>
        <w:rPr>
          <w:rFonts w:cs="Times New Roman"/>
          <w:sz w:val="24"/>
          <w:sz w:val="24"/>
          <w:szCs w:val="26"/>
          <w:rtl w:val="true"/>
        </w:rPr>
        <w:t xml:space="preserve"> </w:t>
      </w:r>
      <w:r>
        <w:rPr>
          <w:rFonts w:cs="FrankRuehl"/>
          <w:sz w:val="24"/>
          <w:sz w:val="24"/>
          <w:szCs w:val="26"/>
          <w:rtl w:val="true"/>
        </w:rPr>
        <w:t>לשניים</w:t>
      </w:r>
      <w:r>
        <w:rPr>
          <w:rFonts w:cs="Times New Roman"/>
          <w:sz w:val="24"/>
          <w:sz w:val="24"/>
          <w:szCs w:val="26"/>
          <w:rtl w:val="true"/>
        </w:rPr>
        <w:t xml:space="preserve"> </w:t>
      </w:r>
      <w:r>
        <w:rPr>
          <w:rFonts w:cs="FrankRuehl"/>
          <w:sz w:val="24"/>
          <w:sz w:val="24"/>
          <w:szCs w:val="26"/>
          <w:rtl w:val="true"/>
        </w:rPr>
        <w:t>מחבריו</w:t>
      </w:r>
      <w:r>
        <w:rPr>
          <w:rFonts w:cs="Times New Roman"/>
          <w:sz w:val="24"/>
          <w:sz w:val="24"/>
          <w:szCs w:val="26"/>
          <w:rtl w:val="true"/>
        </w:rPr>
        <w:t xml:space="preserve"> </w:t>
      </w:r>
      <w:r>
        <w:rPr>
          <w:rFonts w:cs="FrankRuehl"/>
          <w:sz w:val="24"/>
          <w:sz w:val="24"/>
          <w:szCs w:val="26"/>
          <w:rtl w:val="true"/>
        </w:rPr>
        <w:t>לצרכי</w:t>
      </w:r>
      <w:r>
        <w:rPr>
          <w:rFonts w:cs="Times New Roman"/>
          <w:sz w:val="24"/>
          <w:sz w:val="24"/>
          <w:szCs w:val="26"/>
          <w:rtl w:val="true"/>
        </w:rPr>
        <w:t xml:space="preserve"> </w:t>
      </w:r>
      <w:r>
        <w:rPr>
          <w:rFonts w:cs="FrankRuehl"/>
          <w:sz w:val="24"/>
          <w:szCs w:val="26"/>
          <w:rtl w:val="true"/>
        </w:rPr>
        <w:t xml:space="preserve">" </w:t>
      </w:r>
      <w:r>
        <w:rPr>
          <w:rFonts w:cs="FrankRuehl"/>
          <w:sz w:val="24"/>
          <w:sz w:val="24"/>
          <w:szCs w:val="26"/>
          <w:rtl w:val="true"/>
        </w:rPr>
        <w:t>התרוממות</w:t>
      </w:r>
      <w:r>
        <w:rPr>
          <w:rFonts w:cs="Times New Roman"/>
          <w:sz w:val="24"/>
          <w:sz w:val="24"/>
          <w:szCs w:val="26"/>
          <w:rtl w:val="true"/>
        </w:rPr>
        <w:t xml:space="preserve"> </w:t>
      </w:r>
      <w:r>
        <w:rPr>
          <w:rFonts w:cs="FrankRuehl"/>
          <w:sz w:val="24"/>
          <w:sz w:val="24"/>
          <w:szCs w:val="26"/>
          <w:rtl w:val="true"/>
        </w:rPr>
        <w:t>רוח</w:t>
      </w:r>
      <w:r>
        <w:rPr>
          <w:rFonts w:cs="FrankRuehl"/>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מקהה</w:t>
      </w:r>
      <w:r>
        <w:rPr>
          <w:rFonts w:cs="Times New Roman"/>
          <w:sz w:val="24"/>
          <w:sz w:val="24"/>
          <w:szCs w:val="26"/>
          <w:rtl w:val="true"/>
        </w:rPr>
        <w:t xml:space="preserve"> </w:t>
      </w:r>
      <w:r>
        <w:rPr>
          <w:rFonts w:cs="FrankRuehl"/>
          <w:sz w:val="24"/>
          <w:sz w:val="24"/>
          <w:szCs w:val="26"/>
          <w:rtl w:val="true"/>
        </w:rPr>
        <w:t>מחומרת</w:t>
      </w:r>
      <w:r>
        <w:rPr>
          <w:rFonts w:cs="Times New Roman"/>
          <w:sz w:val="24"/>
          <w:sz w:val="24"/>
          <w:szCs w:val="26"/>
          <w:rtl w:val="true"/>
        </w:rPr>
        <w:t xml:space="preserve"> </w:t>
      </w:r>
      <w:r>
        <w:rPr>
          <w:rFonts w:cs="FrankRuehl"/>
          <w:sz w:val="24"/>
          <w:sz w:val="24"/>
          <w:szCs w:val="26"/>
          <w:rtl w:val="true"/>
        </w:rPr>
        <w:t>המעשה</w:t>
      </w:r>
      <w:r>
        <w:rPr>
          <w:rFonts w:cs="FrankRuehl"/>
          <w:sz w:val="24"/>
          <w:szCs w:val="26"/>
          <w:rtl w:val="true"/>
        </w:rPr>
        <w:t xml:space="preserve">.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שהמשיב</w:t>
      </w:r>
      <w:r>
        <w:rPr>
          <w:rFonts w:cs="Times New Roman"/>
          <w:sz w:val="24"/>
          <w:sz w:val="24"/>
          <w:szCs w:val="26"/>
          <w:rtl w:val="true"/>
        </w:rPr>
        <w:t xml:space="preserve"> </w:t>
      </w:r>
      <w:r>
        <w:rPr>
          <w:rFonts w:cs="FrankRuehl"/>
          <w:sz w:val="24"/>
          <w:sz w:val="24"/>
          <w:szCs w:val="26"/>
          <w:rtl w:val="true"/>
        </w:rPr>
        <w:t>שלח</w:t>
      </w:r>
      <w:r>
        <w:rPr>
          <w:rFonts w:cs="Times New Roman"/>
          <w:sz w:val="24"/>
          <w:sz w:val="24"/>
          <w:szCs w:val="26"/>
          <w:rtl w:val="true"/>
        </w:rPr>
        <w:t xml:space="preserve"> </w:t>
      </w:r>
      <w:r>
        <w:rPr>
          <w:rFonts w:cs="FrankRuehl"/>
          <w:sz w:val="24"/>
          <w:sz w:val="24"/>
          <w:szCs w:val="26"/>
          <w:rtl w:val="true"/>
        </w:rPr>
        <w:t>ידו</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לצורכי</w:t>
      </w:r>
      <w:r>
        <w:rPr>
          <w:rFonts w:cs="Times New Roman"/>
          <w:sz w:val="24"/>
          <w:sz w:val="24"/>
          <w:szCs w:val="26"/>
          <w:rtl w:val="true"/>
        </w:rPr>
        <w:t xml:space="preserve"> </w:t>
      </w:r>
      <w:r>
        <w:rPr>
          <w:rFonts w:cs="FrankRuehl"/>
          <w:sz w:val="24"/>
          <w:sz w:val="24"/>
          <w:szCs w:val="26"/>
          <w:rtl w:val="true"/>
        </w:rPr>
        <w:t>ייבוא</w:t>
      </w:r>
      <w:r>
        <w:rPr>
          <w:rFonts w:cs="Times New Roman"/>
          <w:sz w:val="24"/>
          <w:sz w:val="24"/>
          <w:szCs w:val="26"/>
          <w:rtl w:val="true"/>
        </w:rPr>
        <w:t xml:space="preserve"> </w:t>
      </w:r>
      <w:r>
        <w:rPr>
          <w:rFonts w:cs="FrankRuehl"/>
          <w:sz w:val="24"/>
          <w:sz w:val="24"/>
          <w:szCs w:val="26"/>
          <w:rtl w:val="true"/>
        </w:rPr>
        <w:t>ובהמשך</w:t>
      </w:r>
      <w:r>
        <w:rPr>
          <w:rFonts w:cs="Times New Roman"/>
          <w:sz w:val="24"/>
          <w:sz w:val="24"/>
          <w:szCs w:val="26"/>
          <w:rtl w:val="true"/>
        </w:rPr>
        <w:t xml:space="preserve"> </w:t>
      </w:r>
      <w:r>
        <w:rPr>
          <w:rFonts w:cs="FrankRuehl"/>
          <w:sz w:val="24"/>
          <w:sz w:val="24"/>
          <w:szCs w:val="26"/>
          <w:rtl w:val="true"/>
        </w:rPr>
        <w:t>לצורכי</w:t>
      </w:r>
      <w:r>
        <w:rPr>
          <w:rFonts w:cs="Times New Roman"/>
          <w:sz w:val="24"/>
          <w:sz w:val="24"/>
          <w:szCs w:val="26"/>
          <w:rtl w:val="true"/>
        </w:rPr>
        <w:t xml:space="preserve"> </w:t>
      </w:r>
      <w:r>
        <w:rPr>
          <w:rFonts w:cs="FrankRuehl"/>
          <w:sz w:val="24"/>
          <w:sz w:val="24"/>
          <w:szCs w:val="26"/>
          <w:rtl w:val="true"/>
        </w:rPr>
        <w:t>הפצתו</w:t>
      </w:r>
      <w:r>
        <w:rPr>
          <w:rFonts w:cs="FrankRuehl"/>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הצובעת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בצבעי</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עזים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הרקע</w:t>
      </w:r>
      <w:r>
        <w:rPr>
          <w:rFonts w:cs="Times New Roman"/>
          <w:sz w:val="24"/>
          <w:sz w:val="24"/>
          <w:szCs w:val="26"/>
          <w:rtl w:val="true"/>
        </w:rPr>
        <w:t xml:space="preserve"> </w:t>
      </w:r>
      <w:r>
        <w:rPr>
          <w:rFonts w:cs="FrankRuehl"/>
          <w:sz w:val="24"/>
          <w:sz w:val="24"/>
          <w:szCs w:val="26"/>
          <w:rtl w:val="true"/>
        </w:rPr>
        <w:t>והמניע</w:t>
      </w:r>
      <w:r>
        <w:rPr>
          <w:rFonts w:cs="Times New Roman"/>
          <w:sz w:val="24"/>
          <w:sz w:val="24"/>
          <w:szCs w:val="26"/>
          <w:rtl w:val="true"/>
        </w:rPr>
        <w:t xml:space="preserve"> </w:t>
      </w:r>
      <w:r>
        <w:rPr>
          <w:rFonts w:cs="FrankRuehl"/>
          <w:sz w:val="24"/>
          <w:sz w:val="24"/>
          <w:szCs w:val="26"/>
          <w:rtl w:val="true"/>
        </w:rPr>
        <w:t>לשימוש</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בסם</w:t>
      </w:r>
      <w:r>
        <w:rPr>
          <w:rFonts w:cs="FrankRuehl"/>
          <w:sz w:val="24"/>
          <w:szCs w:val="26"/>
          <w:rtl w:val="true"/>
        </w:rPr>
        <w:t xml:space="preserve">, </w:t>
      </w:r>
      <w:r>
        <w:rPr>
          <w:rFonts w:cs="FrankRuehl"/>
          <w:sz w:val="24"/>
          <w:sz w:val="24"/>
          <w:szCs w:val="26"/>
          <w:rtl w:val="true"/>
        </w:rPr>
        <w:t>ומכירתו</w:t>
      </w:r>
      <w:r>
        <w:rPr>
          <w:rFonts w:cs="Times New Roman"/>
          <w:sz w:val="24"/>
          <w:sz w:val="24"/>
          <w:szCs w:val="26"/>
          <w:rtl w:val="true"/>
        </w:rPr>
        <w:t xml:space="preserve"> </w:t>
      </w:r>
      <w:r>
        <w:rPr>
          <w:rFonts w:cs="FrankRuehl"/>
          <w:sz w:val="24"/>
          <w:sz w:val="24"/>
          <w:szCs w:val="26"/>
          <w:rtl w:val="true"/>
        </w:rPr>
        <w:t>לאחרים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לצרכי</w:t>
      </w:r>
      <w:r>
        <w:rPr>
          <w:rFonts w:cs="Times New Roman"/>
          <w:sz w:val="24"/>
          <w:sz w:val="24"/>
          <w:szCs w:val="26"/>
          <w:rtl w:val="true"/>
        </w:rPr>
        <w:t xml:space="preserve"> </w:t>
      </w:r>
      <w:r>
        <w:rPr>
          <w:rFonts w:cs="FrankRuehl"/>
          <w:sz w:val="24"/>
          <w:sz w:val="24"/>
          <w:szCs w:val="26"/>
          <w:rtl w:val="true"/>
        </w:rPr>
        <w:t>שיפור</w:t>
      </w:r>
      <w:r>
        <w:rPr>
          <w:rFonts w:cs="Times New Roman"/>
          <w:sz w:val="24"/>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הרוח</w:t>
      </w:r>
      <w:r>
        <w:rPr>
          <w:rFonts w:cs="FrankRuehl"/>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יכולים</w:t>
      </w:r>
      <w:r>
        <w:rPr>
          <w:rFonts w:cs="Times New Roman"/>
          <w:sz w:val="24"/>
          <w:sz w:val="24"/>
          <w:szCs w:val="26"/>
          <w:rtl w:val="true"/>
        </w:rPr>
        <w:t xml:space="preserve"> </w:t>
      </w:r>
      <w:r>
        <w:rPr>
          <w:rFonts w:cs="FrankRuehl"/>
          <w:sz w:val="24"/>
          <w:sz w:val="24"/>
          <w:szCs w:val="26"/>
          <w:rtl w:val="true"/>
        </w:rPr>
        <w:t>לשמש</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שראוי</w:t>
      </w:r>
      <w:r>
        <w:rPr>
          <w:rFonts w:cs="Times New Roman"/>
          <w:sz w:val="24"/>
          <w:sz w:val="24"/>
          <w:szCs w:val="26"/>
          <w:rtl w:val="true"/>
        </w:rPr>
        <w:t xml:space="preserve"> </w:t>
      </w:r>
      <w:r>
        <w:rPr>
          <w:rFonts w:cs="FrankRuehl"/>
          <w:sz w:val="24"/>
          <w:sz w:val="24"/>
          <w:szCs w:val="26"/>
          <w:rtl w:val="true"/>
        </w:rPr>
        <w:t>להתחשב</w:t>
      </w:r>
      <w:r>
        <w:rPr>
          <w:rFonts w:cs="Times New Roman"/>
          <w:sz w:val="24"/>
          <w:sz w:val="24"/>
          <w:szCs w:val="26"/>
          <w:rtl w:val="true"/>
        </w:rPr>
        <w:t xml:space="preserve"> </w:t>
      </w:r>
      <w:r>
        <w:rPr>
          <w:rFonts w:cs="FrankRuehl"/>
          <w:sz w:val="24"/>
          <w:sz w:val="24"/>
          <w:szCs w:val="26"/>
          <w:rtl w:val="true"/>
        </w:rPr>
        <w:t>בהן</w:t>
      </w:r>
      <w:r>
        <w:rPr>
          <w:rFonts w:cs="FrankRuehl"/>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הינו</w:t>
      </w:r>
      <w:r>
        <w:rPr>
          <w:rFonts w:cs="Times New Roman"/>
          <w:sz w:val="24"/>
          <w:sz w:val="24"/>
          <w:szCs w:val="26"/>
          <w:rtl w:val="true"/>
        </w:rPr>
        <w:t xml:space="preserve"> </w:t>
      </w:r>
      <w:r>
        <w:rPr>
          <w:rFonts w:cs="FrankRuehl"/>
          <w:sz w:val="24"/>
          <w:sz w:val="24"/>
          <w:szCs w:val="26"/>
          <w:rtl w:val="true"/>
        </w:rPr>
        <w:t>חומר</w:t>
      </w:r>
      <w:r>
        <w:rPr>
          <w:rFonts w:cs="Times New Roman"/>
          <w:sz w:val="24"/>
          <w:sz w:val="24"/>
          <w:szCs w:val="26"/>
          <w:rtl w:val="true"/>
        </w:rPr>
        <w:t xml:space="preserve"> </w:t>
      </w:r>
      <w:r>
        <w:rPr>
          <w:rFonts w:cs="FrankRuehl"/>
          <w:sz w:val="24"/>
          <w:sz w:val="24"/>
          <w:szCs w:val="26"/>
          <w:rtl w:val="true"/>
        </w:rPr>
        <w:t>משנה</w:t>
      </w:r>
      <w:r>
        <w:rPr>
          <w:rFonts w:cs="Times New Roman"/>
          <w:sz w:val="24"/>
          <w:sz w:val="24"/>
          <w:szCs w:val="26"/>
          <w:rtl w:val="true"/>
        </w:rPr>
        <w:t xml:space="preserve"> </w:t>
      </w:r>
      <w:r>
        <w:rPr>
          <w:rFonts w:cs="FrankRuehl"/>
          <w:sz w:val="24"/>
          <w:sz w:val="24"/>
          <w:szCs w:val="26"/>
          <w:rtl w:val="true"/>
        </w:rPr>
        <w:t>תודעה</w:t>
      </w:r>
      <w:r>
        <w:rPr>
          <w:rFonts w:cs="FrankRuehl"/>
          <w:sz w:val="24"/>
          <w:szCs w:val="26"/>
          <w:rtl w:val="true"/>
        </w:rPr>
        <w:t xml:space="preserve">, </w:t>
      </w:r>
      <w:r>
        <w:rPr>
          <w:rFonts w:cs="FrankRuehl"/>
          <w:sz w:val="24"/>
          <w:sz w:val="24"/>
          <w:szCs w:val="26"/>
          <w:rtl w:val="true"/>
        </w:rPr>
        <w:t>שלשימוש</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נלוות</w:t>
      </w:r>
      <w:r>
        <w:rPr>
          <w:rFonts w:cs="Times New Roman"/>
          <w:sz w:val="24"/>
          <w:sz w:val="24"/>
          <w:szCs w:val="26"/>
          <w:rtl w:val="true"/>
        </w:rPr>
        <w:t xml:space="preserve"> </w:t>
      </w:r>
      <w:r>
        <w:rPr>
          <w:rFonts w:cs="FrankRuehl"/>
          <w:sz w:val="24"/>
          <w:sz w:val="24"/>
          <w:szCs w:val="26"/>
          <w:rtl w:val="true"/>
        </w:rPr>
        <w:t>תופעות</w:t>
      </w:r>
      <w:r>
        <w:rPr>
          <w:rFonts w:cs="Times New Roman"/>
          <w:sz w:val="24"/>
          <w:sz w:val="24"/>
          <w:szCs w:val="26"/>
          <w:rtl w:val="true"/>
        </w:rPr>
        <w:t xml:space="preserve"> </w:t>
      </w:r>
      <w:r>
        <w:rPr>
          <w:rFonts w:cs="FrankRuehl"/>
          <w:sz w:val="24"/>
          <w:sz w:val="24"/>
          <w:szCs w:val="26"/>
          <w:rtl w:val="true"/>
        </w:rPr>
        <w:t>נוספות</w:t>
      </w:r>
      <w:r>
        <w:rPr>
          <w:rFonts w:cs="Times New Roman"/>
          <w:sz w:val="24"/>
          <w:sz w:val="24"/>
          <w:szCs w:val="26"/>
          <w:rtl w:val="true"/>
        </w:rPr>
        <w:t xml:space="preserve"> </w:t>
      </w:r>
      <w:r>
        <w:rPr>
          <w:rFonts w:cs="FrankRuehl"/>
          <w:sz w:val="24"/>
          <w:sz w:val="24"/>
          <w:szCs w:val="26"/>
          <w:rtl w:val="true"/>
        </w:rPr>
        <w:t>לבד</w:t>
      </w:r>
      <w:r>
        <w:rPr>
          <w:rFonts w:cs="Times New Roman"/>
          <w:sz w:val="24"/>
          <w:sz w:val="24"/>
          <w:szCs w:val="26"/>
          <w:rtl w:val="true"/>
        </w:rPr>
        <w:t xml:space="preserve"> </w:t>
      </w:r>
      <w:r>
        <w:rPr>
          <w:rFonts w:cs="FrankRuehl"/>
          <w:sz w:val="24"/>
          <w:sz w:val="24"/>
          <w:szCs w:val="26"/>
          <w:rtl w:val="true"/>
        </w:rPr>
        <w:t>מ</w:t>
      </w:r>
      <w:r>
        <w:rPr>
          <w:rFonts w:cs="FrankRuehl"/>
          <w:sz w:val="24"/>
          <w:szCs w:val="26"/>
          <w:rtl w:val="true"/>
        </w:rPr>
        <w:t>"</w:t>
      </w:r>
      <w:r>
        <w:rPr>
          <w:rFonts w:cs="FrankRuehl"/>
          <w:sz w:val="24"/>
          <w:sz w:val="24"/>
          <w:szCs w:val="26"/>
          <w:rtl w:val="true"/>
        </w:rPr>
        <w:t>שיפור</w:t>
      </w:r>
      <w:r>
        <w:rPr>
          <w:rFonts w:cs="Times New Roman"/>
          <w:sz w:val="24"/>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הרוח</w:t>
      </w:r>
      <w:r>
        <w:rPr>
          <w:rFonts w:cs="FrankRuehl"/>
          <w:sz w:val="24"/>
          <w:szCs w:val="26"/>
          <w:rtl w:val="true"/>
        </w:rPr>
        <w:t xml:space="preserve">". </w:t>
      </w:r>
      <w:r>
        <w:rPr>
          <w:rFonts w:cs="FrankRuehl"/>
          <w:sz w:val="24"/>
          <w:sz w:val="24"/>
          <w:szCs w:val="26"/>
          <w:rtl w:val="true"/>
        </w:rPr>
        <w:t>כעולה</w:t>
      </w:r>
      <w:r>
        <w:rPr>
          <w:rFonts w:cs="Times New Roman"/>
          <w:sz w:val="24"/>
          <w:sz w:val="24"/>
          <w:szCs w:val="26"/>
          <w:rtl w:val="true"/>
        </w:rPr>
        <w:t xml:space="preserve"> </w:t>
      </w:r>
      <w:r>
        <w:rPr>
          <w:rFonts w:cs="FrankRuehl"/>
          <w:sz w:val="24"/>
          <w:sz w:val="24"/>
          <w:szCs w:val="26"/>
          <w:rtl w:val="true"/>
        </w:rPr>
        <w:t>מחוו</w:t>
      </w:r>
      <w:r>
        <w:rPr>
          <w:rFonts w:cs="FrankRuehl"/>
          <w:sz w:val="24"/>
          <w:szCs w:val="26"/>
          <w:rtl w:val="true"/>
        </w:rPr>
        <w:t>"</w:t>
      </w:r>
      <w:r>
        <w:rPr>
          <w:rFonts w:cs="FrankRuehl"/>
          <w:sz w:val="24"/>
          <w:sz w:val="24"/>
          <w:szCs w:val="26"/>
          <w:rtl w:val="true"/>
        </w:rPr>
        <w:t>ד</w:t>
      </w:r>
      <w:r>
        <w:rPr>
          <w:rFonts w:cs="Times New Roman"/>
          <w:sz w:val="24"/>
          <w:sz w:val="24"/>
          <w:szCs w:val="26"/>
          <w:rtl w:val="true"/>
        </w:rPr>
        <w:t xml:space="preserve"> </w:t>
      </w:r>
      <w:r>
        <w:rPr>
          <w:rFonts w:cs="FrankRuehl"/>
          <w:sz w:val="24"/>
          <w:sz w:val="24"/>
          <w:szCs w:val="26"/>
          <w:rtl w:val="true"/>
        </w:rPr>
        <w:t>מנהל</w:t>
      </w:r>
      <w:r>
        <w:rPr>
          <w:rFonts w:cs="Times New Roman"/>
          <w:sz w:val="24"/>
          <w:sz w:val="24"/>
          <w:szCs w:val="26"/>
          <w:rtl w:val="true"/>
        </w:rPr>
        <w:t xml:space="preserve"> </w:t>
      </w:r>
      <w:r>
        <w:rPr>
          <w:rFonts w:cs="FrankRuehl"/>
          <w:sz w:val="24"/>
          <w:sz w:val="24"/>
          <w:szCs w:val="26"/>
          <w:rtl w:val="true"/>
        </w:rPr>
        <w:t>אגב</w:t>
      </w:r>
      <w:r>
        <w:rPr>
          <w:rFonts w:cs="Times New Roman"/>
          <w:sz w:val="24"/>
          <w:sz w:val="24"/>
          <w:szCs w:val="26"/>
          <w:rtl w:val="true"/>
        </w:rPr>
        <w:t xml:space="preserve"> </w:t>
      </w:r>
      <w:r>
        <w:rPr>
          <w:rFonts w:cs="FrankRuehl"/>
          <w:sz w:val="24"/>
          <w:sz w:val="24"/>
          <w:szCs w:val="26"/>
          <w:rtl w:val="true"/>
        </w:rPr>
        <w:t>אכיפה</w:t>
      </w:r>
      <w:r>
        <w:rPr>
          <w:rFonts w:cs="Times New Roman"/>
          <w:sz w:val="24"/>
          <w:sz w:val="24"/>
          <w:szCs w:val="26"/>
          <w:rtl w:val="true"/>
        </w:rPr>
        <w:t xml:space="preserve"> </w:t>
      </w:r>
      <w:r>
        <w:rPr>
          <w:rFonts w:cs="FrankRuehl"/>
          <w:sz w:val="24"/>
          <w:sz w:val="24"/>
          <w:szCs w:val="26"/>
          <w:rtl w:val="true"/>
        </w:rPr>
        <w:t>ופיקוח</w:t>
      </w:r>
      <w:r>
        <w:rPr>
          <w:rFonts w:cs="Times New Roman"/>
          <w:sz w:val="24"/>
          <w:sz w:val="24"/>
          <w:szCs w:val="26"/>
          <w:rtl w:val="true"/>
        </w:rPr>
        <w:t xml:space="preserve"> </w:t>
      </w:r>
      <w:r>
        <w:rPr>
          <w:rFonts w:cs="FrankRuehl"/>
          <w:sz w:val="24"/>
          <w:sz w:val="24"/>
          <w:szCs w:val="26"/>
          <w:rtl w:val="true"/>
        </w:rPr>
        <w:t>במשרד</w:t>
      </w:r>
      <w:r>
        <w:rPr>
          <w:rFonts w:cs="Times New Roman"/>
          <w:sz w:val="24"/>
          <w:sz w:val="24"/>
          <w:szCs w:val="26"/>
          <w:rtl w:val="true"/>
        </w:rPr>
        <w:t xml:space="preserve"> </w:t>
      </w:r>
      <w:r>
        <w:rPr>
          <w:rFonts w:cs="FrankRuehl"/>
          <w:sz w:val="24"/>
          <w:sz w:val="24"/>
          <w:szCs w:val="26"/>
          <w:rtl w:val="true"/>
        </w:rPr>
        <w:t>הבריאות</w:t>
      </w:r>
      <w:r>
        <w:rPr>
          <w:rFonts w:cs="FrankRuehl"/>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הנדון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גורם</w:t>
      </w:r>
      <w:r>
        <w:rPr>
          <w:rFonts w:cs="Times New Roman"/>
          <w:sz w:val="24"/>
          <w:sz w:val="24"/>
          <w:szCs w:val="26"/>
          <w:rtl w:val="true"/>
        </w:rPr>
        <w:t xml:space="preserve"> </w:t>
      </w:r>
      <w:r>
        <w:rPr>
          <w:rFonts w:cs="FrankRuehl"/>
          <w:sz w:val="24"/>
          <w:sz w:val="24"/>
          <w:szCs w:val="26"/>
          <w:rtl w:val="true"/>
        </w:rPr>
        <w:t>לאופוריה</w:t>
      </w:r>
      <w:r>
        <w:rPr>
          <w:rFonts w:cs="Times New Roman"/>
          <w:sz w:val="24"/>
          <w:sz w:val="24"/>
          <w:szCs w:val="26"/>
          <w:rtl w:val="true"/>
        </w:rPr>
        <w:t xml:space="preserve"> </w:t>
      </w:r>
      <w:r>
        <w:rPr>
          <w:rFonts w:cs="FrankRuehl"/>
          <w:sz w:val="24"/>
          <w:sz w:val="24"/>
          <w:szCs w:val="26"/>
          <w:rtl w:val="true"/>
        </w:rPr>
        <w:t>ומפחית</w:t>
      </w:r>
      <w:r>
        <w:rPr>
          <w:rFonts w:cs="Times New Roman"/>
          <w:sz w:val="24"/>
          <w:sz w:val="24"/>
          <w:szCs w:val="26"/>
          <w:rtl w:val="true"/>
        </w:rPr>
        <w:t xml:space="preserve"> </w:t>
      </w:r>
      <w:r>
        <w:rPr>
          <w:rFonts w:cs="FrankRuehl"/>
          <w:sz w:val="24"/>
          <w:sz w:val="24"/>
          <w:szCs w:val="26"/>
          <w:rtl w:val="true"/>
        </w:rPr>
        <w:t>עכבות</w:t>
      </w:r>
      <w:r>
        <w:rPr>
          <w:rFonts w:cs="FrankRuehl"/>
          <w:sz w:val="24"/>
          <w:szCs w:val="26"/>
          <w:rtl w:val="true"/>
        </w:rPr>
        <w:t xml:space="preserve">. </w:t>
      </w:r>
      <w:r>
        <w:rPr>
          <w:rFonts w:cs="FrankRuehl"/>
          <w:sz w:val="24"/>
          <w:sz w:val="24"/>
          <w:szCs w:val="26"/>
          <w:rtl w:val="true"/>
        </w:rPr>
        <w:t>כיום</w:t>
      </w:r>
      <w:r>
        <w:rPr>
          <w:rFonts w:cs="Times New Roman"/>
          <w:sz w:val="24"/>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לרעה</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בדומה</w:t>
      </w:r>
      <w:r>
        <w:rPr>
          <w:rFonts w:cs="Times New Roman"/>
          <w:sz w:val="24"/>
          <w:sz w:val="24"/>
          <w:szCs w:val="26"/>
          <w:rtl w:val="true"/>
        </w:rPr>
        <w:t xml:space="preserve"> </w:t>
      </w:r>
      <w:r>
        <w:rPr>
          <w:rFonts w:cs="FrankRuehl"/>
          <w:sz w:val="24"/>
          <w:sz w:val="24"/>
          <w:szCs w:val="26"/>
          <w:rtl w:val="true"/>
        </w:rPr>
        <w:t>לאקסטזי</w:t>
      </w:r>
      <w:r>
        <w:rPr>
          <w:rFonts w:cs="FrankRuehl"/>
          <w:sz w:val="24"/>
          <w:szCs w:val="26"/>
          <w:rtl w:val="true"/>
        </w:rPr>
        <w:t xml:space="preserve">, </w:t>
      </w:r>
      <w:r>
        <w:rPr>
          <w:rFonts w:cs="FrankRuehl"/>
          <w:sz w:val="24"/>
          <w:sz w:val="24"/>
          <w:szCs w:val="26"/>
          <w:rtl w:val="true"/>
        </w:rPr>
        <w:t>כסם</w:t>
      </w:r>
      <w:r>
        <w:rPr>
          <w:rFonts w:cs="Times New Roman"/>
          <w:sz w:val="24"/>
          <w:sz w:val="24"/>
          <w:szCs w:val="26"/>
          <w:rtl w:val="true"/>
        </w:rPr>
        <w:t xml:space="preserve"> </w:t>
      </w:r>
      <w:r>
        <w:rPr>
          <w:rFonts w:cs="FrankRuehl"/>
          <w:sz w:val="24"/>
          <w:sz w:val="24"/>
          <w:szCs w:val="26"/>
          <w:rtl w:val="true"/>
        </w:rPr>
        <w:t>מועדונים</w:t>
      </w:r>
      <w:r>
        <w:rPr>
          <w:rFonts w:cs="FrankRuehl"/>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שיפור</w:t>
      </w:r>
      <w:r>
        <w:rPr>
          <w:rFonts w:cs="Times New Roman"/>
          <w:sz w:val="24"/>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הרוח</w:t>
      </w:r>
      <w:r>
        <w:rPr>
          <w:rFonts w:cs="Times New Roman"/>
          <w:sz w:val="24"/>
          <w:sz w:val="24"/>
          <w:szCs w:val="26"/>
          <w:rtl w:val="true"/>
        </w:rPr>
        <w:t xml:space="preserve"> </w:t>
      </w:r>
      <w:r>
        <w:rPr>
          <w:rFonts w:cs="FrankRuehl"/>
          <w:sz w:val="24"/>
          <w:sz w:val="24"/>
          <w:szCs w:val="26"/>
          <w:rtl w:val="true"/>
        </w:rPr>
        <w:t>ותחושת</w:t>
      </w:r>
      <w:r>
        <w:rPr>
          <w:rFonts w:cs="Times New Roman"/>
          <w:sz w:val="24"/>
          <w:sz w:val="24"/>
          <w:szCs w:val="26"/>
          <w:rtl w:val="true"/>
        </w:rPr>
        <w:t xml:space="preserve"> </w:t>
      </w:r>
      <w:r>
        <w:rPr>
          <w:rFonts w:cs="FrankRuehl"/>
          <w:sz w:val="24"/>
          <w:sz w:val="24"/>
          <w:szCs w:val="26"/>
          <w:rtl w:val="true"/>
        </w:rPr>
        <w:t>רוממות</w:t>
      </w:r>
      <w:r>
        <w:rPr>
          <w:rFonts w:cs="FrankRuehl"/>
          <w:sz w:val="24"/>
          <w:szCs w:val="26"/>
          <w:rtl w:val="true"/>
        </w:rPr>
        <w:t>... [</w:t>
      </w:r>
      <w:r>
        <w:rPr>
          <w:rFonts w:cs="FrankRuehl"/>
          <w:sz w:val="24"/>
          <w:sz w:val="24"/>
          <w:szCs w:val="26"/>
          <w:rtl w:val="true"/>
        </w:rPr>
        <w:t>אף</w:t>
      </w:r>
      <w:r>
        <w:rPr>
          <w:rFonts w:cs="FrankRuehl"/>
          <w:sz w:val="24"/>
          <w:szCs w:val="26"/>
          <w:rtl w:val="true"/>
        </w:rPr>
        <w:t xml:space="preserve">] </w:t>
      </w:r>
      <w:r>
        <w:rPr>
          <w:rFonts w:cs="FrankRuehl"/>
          <w:sz w:val="24"/>
          <w:sz w:val="24"/>
          <w:szCs w:val="26"/>
          <w:rtl w:val="true"/>
        </w:rPr>
        <w:t>מוכר</w:t>
      </w:r>
      <w:r>
        <w:rPr>
          <w:rFonts w:cs="Times New Roman"/>
          <w:sz w:val="24"/>
          <w:sz w:val="24"/>
          <w:szCs w:val="26"/>
          <w:rtl w:val="true"/>
        </w:rPr>
        <w:t xml:space="preserve"> </w:t>
      </w:r>
      <w:r>
        <w:rPr>
          <w:rFonts w:cs="FrankRuehl"/>
          <w:sz w:val="24"/>
          <w:sz w:val="24"/>
          <w:szCs w:val="26"/>
          <w:rtl w:val="true"/>
        </w:rPr>
        <w:t>כ</w:t>
      </w:r>
      <w:r>
        <w:rPr>
          <w:rFonts w:cs="FrankRuehl"/>
          <w:sz w:val="24"/>
          <w:szCs w:val="26"/>
          <w:rtl w:val="true"/>
        </w:rPr>
        <w:t>'</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אונס</w:t>
      </w:r>
      <w:r>
        <w:rPr>
          <w:rFonts w:cs="FrankRuehl"/>
          <w:sz w:val="24"/>
          <w:szCs w:val="26"/>
          <w:rtl w:val="true"/>
        </w:rPr>
        <w:t xml:space="preserve">' </w:t>
      </w:r>
      <w:r>
        <w:rPr>
          <w:rFonts w:cs="FrankRuehl"/>
          <w:sz w:val="24"/>
          <w:sz w:val="24"/>
          <w:szCs w:val="26"/>
          <w:rtl w:val="true"/>
        </w:rPr>
        <w:t>ומונע</w:t>
      </w:r>
      <w:r>
        <w:rPr>
          <w:rFonts w:cs="Times New Roman"/>
          <w:sz w:val="24"/>
          <w:sz w:val="24"/>
          <w:szCs w:val="26"/>
          <w:rtl w:val="true"/>
        </w:rPr>
        <w:t xml:space="preserve"> </w:t>
      </w:r>
      <w:r>
        <w:rPr>
          <w:rFonts w:cs="FrankRuehl"/>
          <w:sz w:val="24"/>
          <w:sz w:val="24"/>
          <w:szCs w:val="26"/>
          <w:rtl w:val="true"/>
        </w:rPr>
        <w:t>מהקורבנות</w:t>
      </w:r>
      <w:r>
        <w:rPr>
          <w:rFonts w:cs="Times New Roman"/>
          <w:sz w:val="24"/>
          <w:sz w:val="24"/>
          <w:szCs w:val="26"/>
          <w:rtl w:val="true"/>
        </w:rPr>
        <w:t xml:space="preserve"> </w:t>
      </w:r>
      <w:r>
        <w:rPr>
          <w:rFonts w:cs="FrankRuehl"/>
          <w:sz w:val="24"/>
          <w:sz w:val="24"/>
          <w:szCs w:val="26"/>
          <w:rtl w:val="true"/>
        </w:rPr>
        <w:t>לזכור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אירע</w:t>
      </w:r>
      <w:r>
        <w:rPr>
          <w:rFonts w:cs="FrankRuehl"/>
          <w:sz w:val="24"/>
          <w:szCs w:val="26"/>
          <w:rtl w:val="true"/>
        </w:rPr>
        <w:t xml:space="preserve">". </w:t>
      </w:r>
      <w:r>
        <w:rPr>
          <w:rFonts w:cs="FrankRuehl"/>
          <w:sz w:val="24"/>
          <w:sz w:val="24"/>
          <w:szCs w:val="26"/>
          <w:rtl w:val="true"/>
        </w:rPr>
        <w:t>חוות</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מתייחסת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לתופעות</w:t>
      </w:r>
      <w:r>
        <w:rPr>
          <w:rFonts w:cs="Times New Roman"/>
          <w:sz w:val="24"/>
          <w:sz w:val="24"/>
          <w:szCs w:val="26"/>
          <w:rtl w:val="true"/>
        </w:rPr>
        <w:t xml:space="preserve"> </w:t>
      </w:r>
      <w:r>
        <w:rPr>
          <w:rFonts w:cs="FrankRuehl"/>
          <w:sz w:val="24"/>
          <w:sz w:val="24"/>
          <w:szCs w:val="26"/>
          <w:rtl w:val="true"/>
        </w:rPr>
        <w:t>הלוואי</w:t>
      </w:r>
      <w:r>
        <w:rPr>
          <w:rFonts w:cs="Times New Roman"/>
          <w:sz w:val="24"/>
          <w:sz w:val="24"/>
          <w:szCs w:val="26"/>
          <w:rtl w:val="true"/>
        </w:rPr>
        <w:t xml:space="preserve"> </w:t>
      </w:r>
      <w:r>
        <w:rPr>
          <w:rFonts w:cs="FrankRuehl"/>
          <w:sz w:val="24"/>
          <w:sz w:val="24"/>
          <w:szCs w:val="26"/>
          <w:rtl w:val="true"/>
        </w:rPr>
        <w:t>השונות</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מקרי</w:t>
      </w:r>
      <w:r>
        <w:rPr>
          <w:rFonts w:cs="Times New Roman"/>
          <w:sz w:val="24"/>
          <w:sz w:val="24"/>
          <w:szCs w:val="26"/>
          <w:rtl w:val="true"/>
        </w:rPr>
        <w:t xml:space="preserve"> </w:t>
      </w:r>
      <w:r>
        <w:rPr>
          <w:rFonts w:cs="FrankRuehl"/>
          <w:sz w:val="24"/>
          <w:sz w:val="24"/>
          <w:szCs w:val="26"/>
          <w:rtl w:val="true"/>
        </w:rPr>
        <w:t>מוות</w:t>
      </w:r>
      <w:r>
        <w:rPr>
          <w:rFonts w:cs="FrankRuehl"/>
          <w:sz w:val="24"/>
          <w:szCs w:val="26"/>
          <w:rtl w:val="true"/>
        </w:rPr>
        <w:t xml:space="preserve">. </w:t>
      </w:r>
      <w:r>
        <w:rPr>
          <w:rFonts w:cs="FrankRuehl"/>
          <w:sz w:val="24"/>
          <w:sz w:val="24"/>
          <w:szCs w:val="26"/>
          <w:rtl w:val="true"/>
        </w:rPr>
        <w:t>מכירת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אספקת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לאחרים</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בתמורה</w:t>
      </w:r>
      <w:r>
        <w:rPr>
          <w:rFonts w:cs="Times New Roman"/>
          <w:sz w:val="24"/>
          <w:sz w:val="24"/>
          <w:szCs w:val="26"/>
          <w:rtl w:val="true"/>
        </w:rPr>
        <w:t xml:space="preserve"> </w:t>
      </w:r>
      <w:r>
        <w:rPr>
          <w:rFonts w:cs="FrankRuehl"/>
          <w:sz w:val="24"/>
          <w:sz w:val="24"/>
          <w:szCs w:val="26"/>
          <w:rtl w:val="true"/>
        </w:rPr>
        <w:t>ובין</w:t>
      </w:r>
      <w:r>
        <w:rPr>
          <w:rFonts w:cs="Times New Roman"/>
          <w:sz w:val="24"/>
          <w:sz w:val="24"/>
          <w:szCs w:val="26"/>
          <w:rtl w:val="true"/>
        </w:rPr>
        <w:t xml:space="preserve"> </w:t>
      </w:r>
      <w:r>
        <w:rPr>
          <w:rFonts w:cs="FrankRuehl"/>
          <w:sz w:val="24"/>
          <w:sz w:val="24"/>
          <w:szCs w:val="26"/>
          <w:rtl w:val="true"/>
        </w:rPr>
        <w:t>שלא</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מחוג</w:t>
      </w:r>
      <w:r>
        <w:rPr>
          <w:rFonts w:cs="Times New Roman"/>
          <w:sz w:val="24"/>
          <w:sz w:val="24"/>
          <w:szCs w:val="26"/>
          <w:rtl w:val="true"/>
        </w:rPr>
        <w:t xml:space="preserve"> </w:t>
      </w:r>
      <w:r>
        <w:rPr>
          <w:rFonts w:cs="FrankRuehl"/>
          <w:sz w:val="24"/>
          <w:sz w:val="24"/>
          <w:szCs w:val="26"/>
          <w:rtl w:val="true"/>
        </w:rPr>
        <w:t>מכריו</w:t>
      </w:r>
      <w:r>
        <w:rPr>
          <w:rFonts w:cs="Times New Roman"/>
          <w:sz w:val="24"/>
          <w:sz w:val="24"/>
          <w:szCs w:val="26"/>
          <w:rtl w:val="true"/>
        </w:rPr>
        <w:t xml:space="preserve"> </w:t>
      </w:r>
      <w:r>
        <w:rPr>
          <w:rFonts w:cs="FrankRuehl"/>
          <w:sz w:val="24"/>
          <w:sz w:val="24"/>
          <w:szCs w:val="26"/>
          <w:rtl w:val="true"/>
        </w:rPr>
        <w:t>הקרובים</w:t>
      </w:r>
      <w:r>
        <w:rPr>
          <w:rFonts w:cs="FrankRuehl"/>
          <w:sz w:val="24"/>
          <w:szCs w:val="26"/>
          <w:rtl w:val="true"/>
        </w:rPr>
        <w:t xml:space="preserve">, </w:t>
      </w:r>
      <w:r>
        <w:rPr>
          <w:rFonts w:cs="FrankRuehl"/>
          <w:sz w:val="24"/>
          <w:sz w:val="24"/>
          <w:szCs w:val="26"/>
          <w:rtl w:val="true"/>
        </w:rPr>
        <w:t>הינה</w:t>
      </w:r>
      <w:r>
        <w:rPr>
          <w:rFonts w:cs="Times New Roman"/>
          <w:sz w:val="24"/>
          <w:sz w:val="24"/>
          <w:szCs w:val="26"/>
          <w:rtl w:val="true"/>
        </w:rPr>
        <w:t xml:space="preserve"> </w:t>
      </w:r>
      <w:r>
        <w:rPr>
          <w:rFonts w:cs="FrankRuehl"/>
          <w:sz w:val="24"/>
          <w:sz w:val="24"/>
          <w:szCs w:val="26"/>
          <w:rtl w:val="true"/>
        </w:rPr>
        <w:t>פתח</w:t>
      </w:r>
      <w:r>
        <w:rPr>
          <w:rFonts w:cs="Times New Roman"/>
          <w:sz w:val="24"/>
          <w:sz w:val="24"/>
          <w:szCs w:val="26"/>
          <w:rtl w:val="true"/>
        </w:rPr>
        <w:t xml:space="preserve"> </w:t>
      </w:r>
      <w:r>
        <w:rPr>
          <w:rFonts w:cs="FrankRuehl"/>
          <w:sz w:val="24"/>
          <w:sz w:val="24"/>
          <w:szCs w:val="26"/>
          <w:rtl w:val="true"/>
        </w:rPr>
        <w:t>לזליגת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לידי</w:t>
      </w:r>
      <w:r>
        <w:rPr>
          <w:rFonts w:cs="Times New Roman"/>
          <w:sz w:val="24"/>
          <w:sz w:val="24"/>
          <w:szCs w:val="26"/>
          <w:rtl w:val="true"/>
        </w:rPr>
        <w:t xml:space="preserve"> </w:t>
      </w:r>
      <w:r>
        <w:rPr>
          <w:rFonts w:cs="FrankRuehl"/>
          <w:sz w:val="24"/>
          <w:sz w:val="24"/>
          <w:szCs w:val="26"/>
          <w:rtl w:val="true"/>
        </w:rPr>
        <w:t>אחרים</w:t>
      </w:r>
      <w:r>
        <w:rPr>
          <w:rFonts w:cs="FrankRuehl"/>
          <w:sz w:val="24"/>
          <w:szCs w:val="26"/>
          <w:rtl w:val="true"/>
        </w:rPr>
        <w:t xml:space="preserve">, </w:t>
      </w:r>
      <w:r>
        <w:rPr>
          <w:rFonts w:cs="FrankRuehl"/>
          <w:sz w:val="24"/>
          <w:sz w:val="24"/>
          <w:szCs w:val="26"/>
          <w:rtl w:val="true"/>
        </w:rPr>
        <w:t>העלולים</w:t>
      </w:r>
      <w:r>
        <w:rPr>
          <w:rFonts w:cs="Times New Roman"/>
          <w:sz w:val="24"/>
          <w:sz w:val="24"/>
          <w:szCs w:val="26"/>
          <w:rtl w:val="true"/>
        </w:rPr>
        <w:t xml:space="preserve"> </w:t>
      </w:r>
      <w:r>
        <w:rPr>
          <w:rFonts w:cs="FrankRuehl"/>
          <w:sz w:val="24"/>
          <w:sz w:val="24"/>
          <w:szCs w:val="26"/>
          <w:rtl w:val="true"/>
        </w:rPr>
        <w:t>לעשות</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כסם</w:t>
      </w:r>
      <w:r>
        <w:rPr>
          <w:rFonts w:cs="Times New Roman"/>
          <w:sz w:val="24"/>
          <w:sz w:val="24"/>
          <w:szCs w:val="26"/>
          <w:rtl w:val="true"/>
        </w:rPr>
        <w:t xml:space="preserve"> </w:t>
      </w:r>
      <w:r>
        <w:rPr>
          <w:rFonts w:cs="FrankRuehl"/>
          <w:sz w:val="24"/>
          <w:sz w:val="24"/>
          <w:szCs w:val="26"/>
          <w:rtl w:val="true"/>
        </w:rPr>
        <w:t>אונס</w:t>
      </w:r>
      <w:r>
        <w:rPr>
          <w:rFonts w:cs="Times New Roman"/>
          <w:sz w:val="24"/>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פוטנציאל</w:t>
      </w:r>
      <w:r>
        <w:rPr>
          <w:rFonts w:cs="Times New Roman"/>
          <w:sz w:val="24"/>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הכרוך</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להכביר</w:t>
      </w:r>
      <w:r>
        <w:rPr>
          <w:rFonts w:cs="Times New Roman"/>
          <w:sz w:val="24"/>
          <w:sz w:val="24"/>
          <w:szCs w:val="26"/>
          <w:rtl w:val="true"/>
        </w:rPr>
        <w:t xml:space="preserve"> </w:t>
      </w:r>
      <w:r>
        <w:rPr>
          <w:rFonts w:cs="FrankRuehl"/>
          <w:sz w:val="24"/>
          <w:sz w:val="24"/>
          <w:szCs w:val="26"/>
          <w:rtl w:val="true"/>
        </w:rPr>
        <w:t>מילים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מזרחי</w:t>
      </w:r>
      <w:r>
        <w:rPr>
          <w:rFonts w:cs="Times New Roman"/>
          <w:sz w:val="24"/>
          <w:sz w:val="24"/>
          <w:szCs w:val="26"/>
          <w:rtl w:val="true"/>
        </w:rPr>
        <w:t xml:space="preserve"> </w:t>
      </w:r>
      <w:r>
        <w:rPr>
          <w:rFonts w:cs="FrankRuehl"/>
          <w:sz w:val="24"/>
          <w:sz w:val="24"/>
          <w:szCs w:val="26"/>
          <w:rtl w:val="true"/>
        </w:rPr>
        <w:t>התייחס</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למדיניות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הראויה</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ליישם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סחר</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Cs w:val="26"/>
        </w:rPr>
        <w:t>GBL</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שנפסק</w:t>
      </w:r>
      <w:r>
        <w:rPr>
          <w:rFonts w:cs="FrankRuehl"/>
          <w:sz w:val="24"/>
          <w:szCs w:val="26"/>
          <w:rtl w:val="true"/>
        </w:rPr>
        <w:t xml:space="preserve">, </w:t>
      </w:r>
      <w:r>
        <w:rPr>
          <w:rFonts w:cs="FrankRuehl"/>
          <w:sz w:val="24"/>
          <w:sz w:val="24"/>
          <w:szCs w:val="26"/>
          <w:rtl w:val="true"/>
        </w:rPr>
        <w:t>ראוי</w:t>
      </w:r>
      <w:r>
        <w:rPr>
          <w:rFonts w:cs="FrankRuehl"/>
          <w:sz w:val="24"/>
          <w:szCs w:val="26"/>
          <w:rtl w:val="true"/>
        </w:rPr>
        <w:t xml:space="preserve">, </w:t>
      </w:r>
      <w:r>
        <w:rPr>
          <w:rFonts w:cs="FrankRuehl"/>
          <w:sz w:val="24"/>
          <w:sz w:val="24"/>
          <w:szCs w:val="26"/>
          <w:rtl w:val="true"/>
        </w:rPr>
        <w:t>ככלל</w:t>
      </w:r>
      <w:r>
        <w:rPr>
          <w:rFonts w:cs="FrankRuehl"/>
          <w:sz w:val="24"/>
          <w:szCs w:val="26"/>
          <w:rtl w:val="true"/>
        </w:rPr>
        <w:t xml:space="preserve">, </w:t>
      </w:r>
      <w:r>
        <w:rPr>
          <w:rFonts w:cs="FrankRuehl"/>
          <w:sz w:val="24"/>
          <w:sz w:val="24"/>
          <w:szCs w:val="26"/>
          <w:rtl w:val="true"/>
        </w:rPr>
        <w:t>שנאשם</w:t>
      </w:r>
      <w:r>
        <w:rPr>
          <w:rFonts w:cs="Times New Roman"/>
          <w:sz w:val="24"/>
          <w:sz w:val="24"/>
          <w:szCs w:val="26"/>
          <w:rtl w:val="true"/>
        </w:rPr>
        <w:t xml:space="preserve"> </w:t>
      </w:r>
      <w:r>
        <w:rPr>
          <w:rFonts w:cs="FrankRuehl"/>
          <w:sz w:val="24"/>
          <w:sz w:val="24"/>
          <w:szCs w:val="26"/>
          <w:rtl w:val="true"/>
        </w:rPr>
        <w:t>שיורשע</w:t>
      </w:r>
      <w:r>
        <w:rPr>
          <w:rFonts w:cs="Times New Roman"/>
          <w:sz w:val="24"/>
          <w:sz w:val="24"/>
          <w:szCs w:val="26"/>
          <w:rtl w:val="true"/>
        </w:rPr>
        <w:t xml:space="preserve"> </w:t>
      </w:r>
      <w:r>
        <w:rPr>
          <w:rFonts w:cs="FrankRuehl"/>
          <w:sz w:val="24"/>
          <w:sz w:val="24"/>
          <w:szCs w:val="26"/>
          <w:rtl w:val="true"/>
        </w:rPr>
        <w:t>בסחר</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יטופל</w:t>
      </w:r>
      <w:r>
        <w:rPr>
          <w:rFonts w:cs="Times New Roman"/>
          <w:sz w:val="24"/>
          <w:sz w:val="24"/>
          <w:szCs w:val="26"/>
          <w:rtl w:val="true"/>
        </w:rPr>
        <w:t xml:space="preserve"> </w:t>
      </w:r>
      <w:r>
        <w:rPr>
          <w:rFonts w:cs="FrankRuehl"/>
          <w:sz w:val="24"/>
          <w:sz w:val="24"/>
          <w:szCs w:val="26"/>
          <w:rtl w:val="true"/>
        </w:rPr>
        <w:t>באמצעים</w:t>
      </w:r>
      <w:r>
        <w:rPr>
          <w:rFonts w:cs="Times New Roman"/>
          <w:sz w:val="24"/>
          <w:sz w:val="24"/>
          <w:szCs w:val="26"/>
          <w:rtl w:val="true"/>
        </w:rPr>
        <w:t xml:space="preserve"> </w:t>
      </w:r>
      <w:r>
        <w:rPr>
          <w:rFonts w:cs="FrankRuehl"/>
          <w:sz w:val="24"/>
          <w:sz w:val="24"/>
          <w:szCs w:val="26"/>
          <w:rtl w:val="true"/>
        </w:rPr>
        <w:t>מחמירים</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הפסיקה</w:t>
      </w:r>
      <w:r>
        <w:rPr>
          <w:rFonts w:cs="Times New Roman"/>
          <w:sz w:val="24"/>
          <w:sz w:val="24"/>
          <w:szCs w:val="26"/>
          <w:rtl w:val="true"/>
        </w:rPr>
        <w:t xml:space="preserve"> </w:t>
      </w:r>
      <w:r>
        <w:rPr>
          <w:rFonts w:cs="FrankRuehl"/>
          <w:sz w:val="24"/>
          <w:sz w:val="24"/>
          <w:szCs w:val="26"/>
          <w:rtl w:val="true"/>
        </w:rPr>
        <w:t>בנושא</w:t>
      </w:r>
      <w:r>
        <w:rPr>
          <w:rFonts w:cs="Times New Roman"/>
          <w:sz w:val="24"/>
          <w:sz w:val="24"/>
          <w:szCs w:val="26"/>
          <w:rtl w:val="true"/>
        </w:rPr>
        <w:t xml:space="preserve"> </w:t>
      </w:r>
      <w:r>
        <w:rPr>
          <w:rFonts w:cs="FrankRuehl"/>
          <w:sz w:val="24"/>
          <w:sz w:val="24"/>
          <w:szCs w:val="26"/>
          <w:rtl w:val="true"/>
        </w:rPr>
        <w:t>הסחר</w:t>
      </w:r>
      <w:r>
        <w:rPr>
          <w:rFonts w:cs="Times New Roman"/>
          <w:sz w:val="24"/>
          <w:sz w:val="24"/>
          <w:szCs w:val="26"/>
          <w:rtl w:val="true"/>
        </w:rPr>
        <w:t xml:space="preserve"> </w:t>
      </w:r>
      <w:r>
        <w:rPr>
          <w:rFonts w:cs="FrankRuehl"/>
          <w:sz w:val="24"/>
          <w:sz w:val="24"/>
          <w:szCs w:val="26"/>
          <w:rtl w:val="true"/>
        </w:rPr>
        <w:t>וההחזקה</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Cs w:val="26"/>
        </w:rPr>
        <w:t>GBL</w:t>
      </w:r>
      <w:r>
        <w:rPr>
          <w:rFonts w:cs="FrankRuehl"/>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רבה</w:t>
      </w:r>
      <w:r>
        <w:rPr>
          <w:rFonts w:cs="FrankRuehl"/>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הפך</w:t>
      </w:r>
      <w:r>
        <w:rPr>
          <w:rFonts w:cs="Times New Roman"/>
          <w:sz w:val="24"/>
          <w:sz w:val="24"/>
          <w:szCs w:val="26"/>
          <w:rtl w:val="true"/>
        </w:rPr>
        <w:t xml:space="preserve"> </w:t>
      </w:r>
      <w:r>
        <w:rPr>
          <w:rFonts w:cs="FrankRuehl"/>
          <w:sz w:val="24"/>
          <w:sz w:val="24"/>
          <w:szCs w:val="26"/>
          <w:rtl w:val="true"/>
        </w:rPr>
        <w:t>לבלתי</w:t>
      </w:r>
      <w:r>
        <w:rPr>
          <w:rFonts w:cs="FrankRuehl"/>
          <w:sz w:val="24"/>
          <w:szCs w:val="26"/>
          <w:rtl w:val="true"/>
        </w:rPr>
        <w:t>-</w:t>
      </w:r>
      <w:r>
        <w:rPr>
          <w:rFonts w:cs="FrankRuehl"/>
          <w:sz w:val="24"/>
          <w:sz w:val="24"/>
          <w:szCs w:val="26"/>
          <w:rtl w:val="true"/>
        </w:rPr>
        <w:t>חוקי</w:t>
      </w:r>
      <w:r>
        <w:rPr>
          <w:rFonts w:cs="Times New Roman"/>
          <w:sz w:val="24"/>
          <w:sz w:val="24"/>
          <w:szCs w:val="26"/>
          <w:rtl w:val="true"/>
        </w:rPr>
        <w:t xml:space="preserve"> </w:t>
      </w:r>
      <w:r>
        <w:rPr>
          <w:rFonts w:cs="FrankRuehl"/>
          <w:sz w:val="24"/>
          <w:sz w:val="24"/>
          <w:szCs w:val="26"/>
          <w:rtl w:val="true"/>
        </w:rPr>
        <w:t>בישראל</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בשנת</w:t>
      </w:r>
      <w:r>
        <w:rPr>
          <w:rFonts w:cs="Times New Roman"/>
          <w:sz w:val="24"/>
          <w:sz w:val="24"/>
          <w:szCs w:val="26"/>
          <w:rtl w:val="true"/>
        </w:rPr>
        <w:t xml:space="preserve"> </w:t>
      </w:r>
      <w:r>
        <w:rPr>
          <w:rFonts w:cs="FrankRuehl"/>
          <w:sz w:val="24"/>
          <w:szCs w:val="26"/>
        </w:rPr>
        <w:t>2007</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מסתמנת</w:t>
      </w:r>
      <w:r>
        <w:rPr>
          <w:rFonts w:cs="Times New Roman"/>
          <w:sz w:val="24"/>
          <w:sz w:val="24"/>
          <w:szCs w:val="26"/>
          <w:rtl w:val="true"/>
        </w:rPr>
        <w:t xml:space="preserve"> </w:t>
      </w:r>
      <w:r>
        <w:rPr>
          <w:rFonts w:cs="FrankRuehl"/>
          <w:sz w:val="24"/>
          <w:sz w:val="24"/>
          <w:szCs w:val="26"/>
          <w:rtl w:val="true"/>
        </w:rPr>
        <w:t>מגמה</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מקלה</w:t>
      </w:r>
      <w:r>
        <w:rPr>
          <w:rFonts w:cs="Times New Roman"/>
          <w:sz w:val="24"/>
          <w:sz w:val="24"/>
          <w:szCs w:val="26"/>
          <w:rtl w:val="true"/>
        </w:rPr>
        <w:t xml:space="preserve"> </w:t>
      </w:r>
      <w:r>
        <w:rPr>
          <w:rFonts w:cs="FrankRuehl"/>
          <w:sz w:val="24"/>
          <w:sz w:val="24"/>
          <w:szCs w:val="26"/>
          <w:rtl w:val="true"/>
        </w:rPr>
        <w:t>ראש</w:t>
      </w:r>
      <w:r>
        <w:rPr>
          <w:rFonts w:cs="Times New Roman"/>
          <w:sz w:val="24"/>
          <w:sz w:val="24"/>
          <w:szCs w:val="26"/>
          <w:rtl w:val="true"/>
        </w:rPr>
        <w:t xml:space="preserve"> </w:t>
      </w:r>
      <w:r>
        <w:rPr>
          <w:rFonts w:cs="FrankRuehl"/>
          <w:sz w:val="24"/>
          <w:sz w:val="24"/>
          <w:szCs w:val="26"/>
          <w:rtl w:val="true"/>
        </w:rPr>
        <w:t>בסחר</w:t>
      </w:r>
      <w:r>
        <w:rPr>
          <w:rFonts w:cs="Times New Roman"/>
          <w:sz w:val="24"/>
          <w:sz w:val="24"/>
          <w:szCs w:val="26"/>
          <w:rtl w:val="true"/>
        </w:rPr>
        <w:t xml:space="preserve"> </w:t>
      </w:r>
      <w:r>
        <w:rPr>
          <w:rFonts w:cs="FrankRuehl"/>
          <w:sz w:val="24"/>
          <w:sz w:val="24"/>
          <w:szCs w:val="26"/>
          <w:rtl w:val="true"/>
        </w:rPr>
        <w:t>ובהחזקה</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ואכן</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מנימוקים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ראשוניות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סחר</w:t>
      </w:r>
      <w:r>
        <w:rPr>
          <w:rFonts w:cs="Times New Roman"/>
          <w:sz w:val="24"/>
          <w:sz w:val="24"/>
          <w:szCs w:val="26"/>
          <w:rtl w:val="true"/>
        </w:rPr>
        <w:t xml:space="preserve"> </w:t>
      </w:r>
      <w:r>
        <w:rPr>
          <w:rFonts w:cs="FrankRuehl"/>
          <w:sz w:val="24"/>
          <w:sz w:val="24"/>
          <w:szCs w:val="26"/>
          <w:rtl w:val="true"/>
        </w:rPr>
        <w:t>והחזקה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מהסוג</w:t>
      </w:r>
      <w:r>
        <w:rPr>
          <w:rFonts w:cs="Times New Roman"/>
          <w:sz w:val="24"/>
          <w:sz w:val="24"/>
          <w:szCs w:val="26"/>
          <w:rtl w:val="true"/>
        </w:rPr>
        <w:t xml:space="preserve"> </w:t>
      </w:r>
      <w:r>
        <w:rPr>
          <w:rFonts w:cs="FrankRuehl"/>
          <w:sz w:val="24"/>
          <w:sz w:val="24"/>
          <w:szCs w:val="26"/>
          <w:rtl w:val="true"/>
        </w:rPr>
        <w:t>הנדון</w:t>
      </w:r>
      <w:r>
        <w:rPr>
          <w:rFonts w:cs="FrankRuehl"/>
          <w:sz w:val="24"/>
          <w:szCs w:val="26"/>
          <w:rtl w:val="true"/>
        </w:rPr>
        <w:t xml:space="preserve">, </w:t>
      </w:r>
      <w:r>
        <w:rPr>
          <w:rFonts w:cs="FrankRuehl"/>
          <w:sz w:val="24"/>
          <w:sz w:val="24"/>
          <w:szCs w:val="26"/>
          <w:rtl w:val="true"/>
        </w:rPr>
        <w:t>ומתוך</w:t>
      </w:r>
      <w:r>
        <w:rPr>
          <w:rFonts w:cs="Times New Roman"/>
          <w:sz w:val="24"/>
          <w:sz w:val="24"/>
          <w:szCs w:val="26"/>
          <w:rtl w:val="true"/>
        </w:rPr>
        <w:t xml:space="preserve"> </w:t>
      </w:r>
      <w:r>
        <w:rPr>
          <w:rFonts w:cs="FrankRuehl"/>
          <w:sz w:val="24"/>
          <w:sz w:val="24"/>
          <w:szCs w:val="26"/>
          <w:rtl w:val="true"/>
        </w:rPr>
        <w:t>התחשבות</w:t>
      </w:r>
      <w:r>
        <w:rPr>
          <w:rFonts w:cs="Times New Roman"/>
          <w:sz w:val="24"/>
          <w:sz w:val="24"/>
          <w:szCs w:val="26"/>
          <w:rtl w:val="true"/>
        </w:rPr>
        <w:t xml:space="preserve"> </w:t>
      </w:r>
      <w:r>
        <w:rPr>
          <w:rFonts w:cs="FrankRuehl"/>
          <w:sz w:val="24"/>
          <w:sz w:val="24"/>
          <w:szCs w:val="26"/>
          <w:rtl w:val="true"/>
        </w:rPr>
        <w:t>בשיקולים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פרטניות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מבצעיהן</w:t>
      </w:r>
      <w:r>
        <w:rPr>
          <w:rFonts w:cs="FrankRuehl"/>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נכון</w:t>
      </w:r>
      <w:r>
        <w:rPr>
          <w:rFonts w:cs="Times New Roman"/>
          <w:sz w:val="24"/>
          <w:sz w:val="24"/>
          <w:szCs w:val="26"/>
          <w:rtl w:val="true"/>
        </w:rPr>
        <w:t xml:space="preserve"> </w:t>
      </w:r>
      <w:r>
        <w:rPr>
          <w:rFonts w:cs="FrankRuehl"/>
          <w:sz w:val="24"/>
          <w:sz w:val="24"/>
          <w:szCs w:val="26"/>
          <w:rtl w:val="true"/>
        </w:rPr>
        <w:t>לנקוט</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מתונה</w:t>
      </w:r>
      <w:r>
        <w:rPr>
          <w:rFonts w:cs="FrankRuehl"/>
          <w:sz w:val="24"/>
          <w:szCs w:val="26"/>
          <w:rtl w:val="true"/>
        </w:rPr>
        <w:t xml:space="preserve">. </w:t>
      </w:r>
      <w:r>
        <w:rPr>
          <w:rFonts w:cs="FrankRuehl"/>
          <w:sz w:val="24"/>
          <w:sz w:val="24"/>
          <w:szCs w:val="26"/>
          <w:rtl w:val="true"/>
        </w:rPr>
        <w:t>אלא</w:t>
      </w:r>
      <w:r>
        <w:rPr>
          <w:rFonts w:cs="FrankRuehl"/>
          <w:sz w:val="24"/>
          <w:szCs w:val="26"/>
          <w:rtl w:val="true"/>
        </w:rPr>
        <w:t xml:space="preserve">, </w:t>
      </w:r>
      <w:r>
        <w:rPr>
          <w:rFonts w:cs="FrankRuehl"/>
          <w:sz w:val="24"/>
          <w:sz w:val="24"/>
          <w:szCs w:val="26"/>
          <w:rtl w:val="true"/>
        </w:rPr>
        <w:t>שבחלוף</w:t>
      </w:r>
      <w:r>
        <w:rPr>
          <w:rFonts w:cs="Times New Roman"/>
          <w:sz w:val="24"/>
          <w:sz w:val="24"/>
          <w:szCs w:val="26"/>
          <w:rtl w:val="true"/>
        </w:rPr>
        <w:t xml:space="preserve"> </w:t>
      </w:r>
      <w:r>
        <w:rPr>
          <w:rFonts w:cs="FrankRuehl"/>
          <w:sz w:val="24"/>
          <w:sz w:val="24"/>
          <w:szCs w:val="26"/>
          <w:rtl w:val="true"/>
        </w:rPr>
        <w:t>יותר</w:t>
      </w:r>
      <w:r>
        <w:rPr>
          <w:rFonts w:cs="Times New Roman"/>
          <w:sz w:val="24"/>
          <w:sz w:val="24"/>
          <w:szCs w:val="26"/>
          <w:rtl w:val="true"/>
        </w:rPr>
        <w:t xml:space="preserve"> </w:t>
      </w:r>
      <w:r>
        <w:rPr>
          <w:rFonts w:cs="FrankRuehl"/>
          <w:sz w:val="24"/>
          <w:sz w:val="24"/>
          <w:szCs w:val="26"/>
          <w:rtl w:val="true"/>
        </w:rPr>
        <w:t>מעשור</w:t>
      </w:r>
      <w:r>
        <w:rPr>
          <w:rFonts w:cs="Times New Roman"/>
          <w:sz w:val="24"/>
          <w:sz w:val="24"/>
          <w:szCs w:val="26"/>
          <w:rtl w:val="true"/>
        </w:rPr>
        <w:t xml:space="preserve"> </w:t>
      </w:r>
      <w:r>
        <w:rPr>
          <w:rFonts w:cs="FrankRuehl"/>
          <w:sz w:val="24"/>
          <w:sz w:val="24"/>
          <w:szCs w:val="26"/>
          <w:rtl w:val="true"/>
        </w:rPr>
        <w:t>מאז</w:t>
      </w:r>
      <w:r>
        <w:rPr>
          <w:rFonts w:cs="Times New Roman"/>
          <w:sz w:val="24"/>
          <w:sz w:val="24"/>
          <w:szCs w:val="26"/>
          <w:rtl w:val="true"/>
        </w:rPr>
        <w:t xml:space="preserve"> </w:t>
      </w:r>
      <w:r>
        <w:rPr>
          <w:rFonts w:cs="FrankRuehl"/>
          <w:sz w:val="24"/>
          <w:sz w:val="24"/>
          <w:szCs w:val="26"/>
          <w:rtl w:val="true"/>
        </w:rPr>
        <w:t>נחשפנו</w:t>
      </w:r>
      <w:r>
        <w:rPr>
          <w:rFonts w:cs="Times New Roman"/>
          <w:sz w:val="24"/>
          <w:sz w:val="24"/>
          <w:szCs w:val="26"/>
          <w:rtl w:val="true"/>
        </w:rPr>
        <w:t xml:space="preserve"> </w:t>
      </w:r>
      <w:r>
        <w:rPr>
          <w:rFonts w:cs="FrankRuehl"/>
          <w:sz w:val="24"/>
          <w:sz w:val="24"/>
          <w:szCs w:val="26"/>
          <w:rtl w:val="true"/>
        </w:rPr>
        <w:t>כחברה</w:t>
      </w:r>
      <w:r>
        <w:rPr>
          <w:rFonts w:cs="Times New Roman"/>
          <w:sz w:val="24"/>
          <w:sz w:val="24"/>
          <w:szCs w:val="26"/>
          <w:rtl w:val="true"/>
        </w:rPr>
        <w:t xml:space="preserve"> </w:t>
      </w:r>
      <w:r>
        <w:rPr>
          <w:rFonts w:cs="FrankRuehl"/>
          <w:sz w:val="24"/>
          <w:sz w:val="24"/>
          <w:szCs w:val="26"/>
          <w:rtl w:val="true"/>
        </w:rPr>
        <w:t>לסם</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הרעות</w:t>
      </w:r>
      <w:r>
        <w:rPr>
          <w:rFonts w:cs="Times New Roman"/>
          <w:sz w:val="24"/>
          <w:sz w:val="24"/>
          <w:szCs w:val="26"/>
          <w:rtl w:val="true"/>
        </w:rPr>
        <w:t xml:space="preserve"> </w:t>
      </w:r>
      <w:r>
        <w:rPr>
          <w:rFonts w:cs="FrankRuehl"/>
          <w:sz w:val="24"/>
          <w:sz w:val="24"/>
          <w:szCs w:val="26"/>
          <w:rtl w:val="true"/>
        </w:rPr>
        <w:t>הכרוכות</w:t>
      </w:r>
      <w:r>
        <w:rPr>
          <w:rFonts w:cs="Times New Roman"/>
          <w:sz w:val="24"/>
          <w:sz w:val="24"/>
          <w:szCs w:val="26"/>
          <w:rtl w:val="true"/>
        </w:rPr>
        <w:t xml:space="preserve"> </w:t>
      </w:r>
      <w:r>
        <w:rPr>
          <w:rFonts w:cs="FrankRuehl"/>
          <w:sz w:val="24"/>
          <w:sz w:val="24"/>
          <w:szCs w:val="26"/>
          <w:rtl w:val="true"/>
        </w:rPr>
        <w:t>בשימוש</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והנזק</w:t>
      </w:r>
      <w:r>
        <w:rPr>
          <w:rFonts w:cs="Times New Roman"/>
          <w:sz w:val="24"/>
          <w:sz w:val="24"/>
          <w:szCs w:val="26"/>
          <w:rtl w:val="true"/>
        </w:rPr>
        <w:t xml:space="preserve"> </w:t>
      </w:r>
      <w:r>
        <w:rPr>
          <w:rFonts w:cs="FrankRuehl"/>
          <w:sz w:val="24"/>
          <w:sz w:val="24"/>
          <w:szCs w:val="26"/>
          <w:rtl w:val="true"/>
        </w:rPr>
        <w:t>הפוטנציאלי</w:t>
      </w:r>
      <w:r>
        <w:rPr>
          <w:rFonts w:cs="Times New Roman"/>
          <w:sz w:val="24"/>
          <w:sz w:val="24"/>
          <w:szCs w:val="26"/>
          <w:rtl w:val="true"/>
        </w:rPr>
        <w:t xml:space="preserve"> </w:t>
      </w:r>
      <w:r>
        <w:rPr>
          <w:rFonts w:cs="FrankRuehl"/>
          <w:sz w:val="24"/>
          <w:sz w:val="24"/>
          <w:szCs w:val="26"/>
          <w:rtl w:val="true"/>
        </w:rPr>
        <w:t>הנלווה</w:t>
      </w:r>
      <w:r>
        <w:rPr>
          <w:rFonts w:cs="Times New Roman"/>
          <w:sz w:val="24"/>
          <w:sz w:val="24"/>
          <w:szCs w:val="26"/>
          <w:rtl w:val="true"/>
        </w:rPr>
        <w:t xml:space="preserve"> </w:t>
      </w:r>
      <w:r>
        <w:rPr>
          <w:rFonts w:cs="FrankRuehl"/>
          <w:sz w:val="24"/>
          <w:sz w:val="24"/>
          <w:szCs w:val="26"/>
          <w:rtl w:val="true"/>
        </w:rPr>
        <w:t>לשימוש</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הגיעה</w:t>
      </w:r>
      <w:r>
        <w:rPr>
          <w:rFonts w:cs="Times New Roman"/>
          <w:sz w:val="24"/>
          <w:sz w:val="24"/>
          <w:szCs w:val="26"/>
          <w:rtl w:val="true"/>
        </w:rPr>
        <w:t xml:space="preserve"> </w:t>
      </w:r>
      <w:r>
        <w:rPr>
          <w:rFonts w:cs="FrankRuehl"/>
          <w:sz w:val="24"/>
          <w:sz w:val="24"/>
          <w:szCs w:val="26"/>
          <w:rtl w:val="true"/>
        </w:rPr>
        <w:t>העת</w:t>
      </w:r>
      <w:r>
        <w:rPr>
          <w:rFonts w:cs="Times New Roman"/>
          <w:sz w:val="24"/>
          <w:sz w:val="24"/>
          <w:szCs w:val="26"/>
          <w:rtl w:val="true"/>
        </w:rPr>
        <w:t xml:space="preserve"> </w:t>
      </w:r>
      <w:r>
        <w:rPr>
          <w:rFonts w:cs="FrankRuehl"/>
          <w:sz w:val="24"/>
          <w:sz w:val="24"/>
          <w:szCs w:val="26"/>
          <w:rtl w:val="true"/>
        </w:rPr>
        <w:t>להחמרת</w:t>
      </w:r>
      <w:r>
        <w:rPr>
          <w:rFonts w:cs="Times New Roman"/>
          <w:sz w:val="24"/>
          <w:sz w:val="24"/>
          <w:szCs w:val="26"/>
          <w:rtl w:val="true"/>
        </w:rPr>
        <w:t xml:space="preserve"> </w:t>
      </w:r>
      <w:r>
        <w:rPr>
          <w:rFonts w:cs="FrankRuehl"/>
          <w:sz w:val="24"/>
          <w:sz w:val="24"/>
          <w:szCs w:val="26"/>
          <w:rtl w:val="true"/>
        </w:rPr>
        <w:t>הענישה</w:t>
      </w:r>
      <w:r>
        <w:rPr>
          <w:rFonts w:cs="FrankRuehl"/>
          <w:sz w:val="24"/>
          <w:szCs w:val="26"/>
          <w:rtl w:val="true"/>
        </w:rPr>
        <w:t xml:space="preserve">. </w:t>
      </w:r>
      <w:r>
        <w:rPr>
          <w:rFonts w:cs="FrankRuehl"/>
          <w:sz w:val="24"/>
          <w:sz w:val="24"/>
          <w:szCs w:val="26"/>
          <w:rtl w:val="true"/>
        </w:rPr>
        <w:t>מה</w:t>
      </w:r>
      <w:r>
        <w:rPr>
          <w:rFonts w:cs="Times New Roman"/>
          <w:sz w:val="24"/>
          <w:sz w:val="24"/>
          <w:szCs w:val="26"/>
          <w:rtl w:val="true"/>
        </w:rPr>
        <w:t xml:space="preserve"> </w:t>
      </w:r>
      <w:r>
        <w:rPr>
          <w:rFonts w:cs="FrankRuehl"/>
          <w:sz w:val="24"/>
          <w:sz w:val="24"/>
          <w:szCs w:val="26"/>
          <w:rtl w:val="true"/>
        </w:rPr>
        <w:t>גם</w:t>
      </w:r>
      <w:r>
        <w:rPr>
          <w:rFonts w:cs="FrankRuehl"/>
          <w:sz w:val="24"/>
          <w:szCs w:val="26"/>
          <w:rtl w:val="true"/>
        </w:rPr>
        <w:t xml:space="preserve">, </w:t>
      </w:r>
      <w:r>
        <w:rPr>
          <w:rFonts w:cs="FrankRuehl"/>
          <w:sz w:val="24"/>
          <w:sz w:val="24"/>
          <w:szCs w:val="26"/>
          <w:rtl w:val="true"/>
        </w:rPr>
        <w:t>שבענייננו</w:t>
      </w:r>
      <w:r>
        <w:rPr>
          <w:rFonts w:cs="Times New Roman"/>
          <w:sz w:val="24"/>
          <w:sz w:val="24"/>
          <w:szCs w:val="26"/>
          <w:rtl w:val="true"/>
        </w:rPr>
        <w:t xml:space="preserve"> </w:t>
      </w:r>
      <w:r>
        <w:rPr>
          <w:rFonts w:cs="FrankRuehl"/>
          <w:sz w:val="24"/>
          <w:sz w:val="24"/>
          <w:szCs w:val="26"/>
          <w:rtl w:val="true"/>
        </w:rPr>
        <w:t>מתקיימות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שלעצמן</w:t>
      </w:r>
      <w:r>
        <w:rPr>
          <w:rFonts w:cs="Times New Roman"/>
          <w:sz w:val="24"/>
          <w:sz w:val="24"/>
          <w:szCs w:val="26"/>
          <w:rtl w:val="true"/>
        </w:rPr>
        <w:t xml:space="preserve"> </w:t>
      </w:r>
      <w:r>
        <w:rPr>
          <w:rFonts w:cs="FrankRuehl"/>
          <w:sz w:val="24"/>
          <w:sz w:val="24"/>
          <w:szCs w:val="26"/>
          <w:rtl w:val="true"/>
        </w:rPr>
        <w:t>מצדיקות</w:t>
      </w:r>
      <w:r>
        <w:rPr>
          <w:rFonts w:cs="Times New Roman"/>
          <w:sz w:val="24"/>
          <w:sz w:val="24"/>
          <w:szCs w:val="26"/>
          <w:rtl w:val="true"/>
        </w:rPr>
        <w:t xml:space="preserve"> </w:t>
      </w:r>
      <w:r>
        <w:rPr>
          <w:rFonts w:cs="FrankRuehl"/>
          <w:sz w:val="24"/>
          <w:sz w:val="24"/>
          <w:szCs w:val="26"/>
          <w:rtl w:val="true"/>
        </w:rPr>
        <w:t>החמרה</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הענישה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העיקרון</w:t>
      </w:r>
      <w:r>
        <w:rPr>
          <w:rFonts w:cs="Times New Roman"/>
          <w:sz w:val="24"/>
          <w:sz w:val="24"/>
          <w:szCs w:val="26"/>
          <w:rtl w:val="true"/>
        </w:rPr>
        <w:t xml:space="preserve"> </w:t>
      </w:r>
      <w:r>
        <w:rPr>
          <w:rFonts w:cs="FrankRuehl"/>
          <w:sz w:val="24"/>
          <w:sz w:val="24"/>
          <w:szCs w:val="26"/>
          <w:rtl w:val="true"/>
        </w:rPr>
        <w:t>המנחה</w:t>
      </w:r>
      <w:r>
        <w:rPr>
          <w:rFonts w:cs="Times New Roman"/>
          <w:sz w:val="24"/>
          <w:sz w:val="24"/>
          <w:szCs w:val="26"/>
          <w:rtl w:val="true"/>
        </w:rPr>
        <w:t xml:space="preserve"> </w:t>
      </w:r>
      <w:r>
        <w:rPr>
          <w:rFonts w:cs="FrankRuehl"/>
          <w:sz w:val="24"/>
          <w:sz w:val="24"/>
          <w:szCs w:val="26"/>
          <w:rtl w:val="true"/>
        </w:rPr>
        <w:t>בתיקון</w:t>
      </w:r>
      <w:r>
        <w:rPr>
          <w:rFonts w:cs="Times New Roman"/>
          <w:sz w:val="24"/>
          <w:sz w:val="24"/>
          <w:szCs w:val="26"/>
          <w:rtl w:val="true"/>
        </w:rPr>
        <w:t xml:space="preserve"> </w:t>
      </w:r>
      <w:r>
        <w:rPr>
          <w:rFonts w:cs="FrankRuehl"/>
          <w:sz w:val="24"/>
          <w:szCs w:val="26"/>
        </w:rPr>
        <w:t>113</w:t>
      </w:r>
      <w:r>
        <w:rPr>
          <w:rFonts w:cs="FrankRuehl"/>
          <w:sz w:val="24"/>
          <w:szCs w:val="26"/>
          <w:rtl w:val="true"/>
        </w:rPr>
        <w:t xml:space="preserve"> </w:t>
      </w:r>
      <w:r>
        <w:rPr>
          <w:rFonts w:cs="FrankRuehl"/>
          <w:sz w:val="24"/>
          <w:sz w:val="24"/>
          <w:szCs w:val="26"/>
          <w:rtl w:val="true"/>
        </w:rPr>
        <w:t>הינו</w:t>
      </w:r>
      <w:r>
        <w:rPr>
          <w:rFonts w:cs="Times New Roman"/>
          <w:sz w:val="24"/>
          <w:sz w:val="24"/>
          <w:szCs w:val="26"/>
          <w:rtl w:val="true"/>
        </w:rPr>
        <w:t xml:space="preserve"> </w:t>
      </w:r>
      <w:r>
        <w:rPr>
          <w:rFonts w:cs="FrankRuehl"/>
          <w:sz w:val="24"/>
          <w:sz w:val="24"/>
          <w:szCs w:val="26"/>
          <w:rtl w:val="true"/>
        </w:rPr>
        <w:t>עקרון</w:t>
      </w:r>
      <w:r>
        <w:rPr>
          <w:rFonts w:cs="Times New Roman"/>
          <w:sz w:val="24"/>
          <w:sz w:val="24"/>
          <w:szCs w:val="26"/>
          <w:rtl w:val="true"/>
        </w:rPr>
        <w:t xml:space="preserve"> </w:t>
      </w:r>
      <w:r>
        <w:rPr>
          <w:rFonts w:cs="FrankRuehl"/>
          <w:sz w:val="24"/>
          <w:sz w:val="24"/>
          <w:szCs w:val="26"/>
          <w:rtl w:val="true"/>
        </w:rPr>
        <w:t>ההלימה</w:t>
      </w:r>
      <w:r>
        <w:rPr>
          <w:rFonts w:cs="FrankRuehl"/>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זכות</w:t>
      </w:r>
      <w:r>
        <w:rPr>
          <w:rFonts w:cs="Times New Roman"/>
          <w:sz w:val="24"/>
          <w:sz w:val="24"/>
          <w:szCs w:val="26"/>
          <w:rtl w:val="true"/>
        </w:rPr>
        <w:t xml:space="preserve"> </w:t>
      </w:r>
      <w:r>
        <w:rPr>
          <w:rFonts w:cs="FrankRuehl"/>
          <w:sz w:val="24"/>
          <w:sz w:val="24"/>
          <w:szCs w:val="26"/>
          <w:rtl w:val="true"/>
        </w:rPr>
        <w:t>הבכורה</w:t>
      </w:r>
      <w:r>
        <w:rPr>
          <w:rFonts w:cs="FrankRuehl"/>
          <w:sz w:val="24"/>
          <w:szCs w:val="26"/>
          <w:rtl w:val="true"/>
        </w:rPr>
        <w:t xml:space="preserve">. </w:t>
      </w:r>
      <w:r>
        <w:rPr>
          <w:rFonts w:cs="FrankRuehl"/>
          <w:sz w:val="24"/>
          <w:sz w:val="24"/>
          <w:szCs w:val="26"/>
          <w:rtl w:val="true"/>
        </w:rPr>
        <w:t>השיקום</w:t>
      </w:r>
      <w:r>
        <w:rPr>
          <w:rFonts w:cs="Times New Roman"/>
          <w:sz w:val="24"/>
          <w:sz w:val="24"/>
          <w:szCs w:val="26"/>
          <w:rtl w:val="true"/>
        </w:rPr>
        <w:t xml:space="preserve"> </w:t>
      </w:r>
      <w:r>
        <w:rPr>
          <w:rFonts w:cs="FrankRuehl"/>
          <w:sz w:val="24"/>
          <w:sz w:val="24"/>
          <w:szCs w:val="26"/>
          <w:rtl w:val="true"/>
        </w:rPr>
        <w:t>איננו</w:t>
      </w:r>
      <w:r>
        <w:rPr>
          <w:rFonts w:cs="Times New Roman"/>
          <w:sz w:val="24"/>
          <w:sz w:val="24"/>
          <w:szCs w:val="26"/>
          <w:rtl w:val="true"/>
        </w:rPr>
        <w:t xml:space="preserve"> </w:t>
      </w:r>
      <w:r>
        <w:rPr>
          <w:rFonts w:cs="FrankRuehl"/>
          <w:sz w:val="24"/>
          <w:sz w:val="24"/>
          <w:szCs w:val="26"/>
          <w:rtl w:val="true"/>
        </w:rPr>
        <w:t>חזות</w:t>
      </w:r>
      <w:r>
        <w:rPr>
          <w:rFonts w:cs="Times New Roman"/>
          <w:sz w:val="24"/>
          <w:sz w:val="24"/>
          <w:szCs w:val="26"/>
          <w:rtl w:val="true"/>
        </w:rPr>
        <w:t xml:space="preserve"> </w:t>
      </w:r>
      <w:r>
        <w:rPr>
          <w:rFonts w:cs="FrankRuehl"/>
          <w:sz w:val="24"/>
          <w:sz w:val="24"/>
          <w:szCs w:val="26"/>
          <w:rtl w:val="true"/>
        </w:rPr>
        <w:t>הכל</w:t>
      </w:r>
      <w:r>
        <w:rPr>
          <w:rFonts w:cs="FrankRuehl"/>
          <w:sz w:val="24"/>
          <w:szCs w:val="26"/>
          <w:rtl w:val="true"/>
        </w:rPr>
        <w:t xml:space="preserve">, </w:t>
      </w:r>
      <w:r>
        <w:rPr>
          <w:rFonts w:cs="FrankRuehl"/>
          <w:sz w:val="24"/>
          <w:sz w:val="24"/>
          <w:szCs w:val="26"/>
          <w:rtl w:val="true"/>
        </w:rPr>
        <w:t>ומן</w:t>
      </w:r>
      <w:r>
        <w:rPr>
          <w:rFonts w:cs="Times New Roman"/>
          <w:sz w:val="24"/>
          <w:sz w:val="24"/>
          <w:szCs w:val="26"/>
          <w:rtl w:val="true"/>
        </w:rPr>
        <w:t xml:space="preserve"> </w:t>
      </w:r>
      <w:r>
        <w:rPr>
          <w:rFonts w:cs="FrankRuehl"/>
          <w:sz w:val="24"/>
          <w:sz w:val="24"/>
          <w:szCs w:val="26"/>
          <w:rtl w:val="true"/>
        </w:rPr>
        <w:t>הראוי</w:t>
      </w:r>
      <w:r>
        <w:rPr>
          <w:rFonts w:cs="Times New Roman"/>
          <w:sz w:val="24"/>
          <w:sz w:val="24"/>
          <w:szCs w:val="26"/>
          <w:rtl w:val="true"/>
        </w:rPr>
        <w:t xml:space="preserve"> </w:t>
      </w:r>
      <w:r>
        <w:rPr>
          <w:rFonts w:cs="FrankRuehl"/>
          <w:sz w:val="24"/>
          <w:sz w:val="24"/>
          <w:szCs w:val="26"/>
          <w:rtl w:val="true"/>
        </w:rPr>
        <w:t>להסיג</w:t>
      </w:r>
      <w:r>
        <w:rPr>
          <w:rFonts w:cs="Times New Roman"/>
          <w:sz w:val="24"/>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לאחור</w:t>
      </w:r>
      <w:r>
        <w:rPr>
          <w:rFonts w:cs="FrankRuehl"/>
          <w:sz w:val="24"/>
          <w:szCs w:val="26"/>
          <w:rtl w:val="true"/>
        </w:rPr>
        <w:t xml:space="preserve">, </w:t>
      </w:r>
      <w:r>
        <w:rPr>
          <w:rFonts w:cs="FrankRuehl"/>
          <w:sz w:val="24"/>
          <w:sz w:val="24"/>
          <w:szCs w:val="26"/>
          <w:rtl w:val="true"/>
        </w:rPr>
        <w:t>ולבכר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פניו</w:t>
      </w:r>
      <w:r>
        <w:rPr>
          <w:rFonts w:cs="Times New Roman"/>
          <w:sz w:val="24"/>
          <w:sz w:val="24"/>
          <w:szCs w:val="26"/>
          <w:rtl w:val="true"/>
        </w:rPr>
        <w:t xml:space="preserve"> </w:t>
      </w:r>
      <w:r>
        <w:rPr>
          <w:rFonts w:cs="FrankRuehl"/>
          <w:sz w:val="24"/>
          <w:sz w:val="24"/>
          <w:szCs w:val="26"/>
          <w:rtl w:val="true"/>
        </w:rPr>
        <w:t>הלימה</w:t>
      </w:r>
      <w:r>
        <w:rPr>
          <w:rFonts w:cs="Times New Roman"/>
          <w:sz w:val="24"/>
          <w:sz w:val="24"/>
          <w:szCs w:val="26"/>
          <w:rtl w:val="true"/>
        </w:rPr>
        <w:t xml:space="preserve"> </w:t>
      </w:r>
      <w:r>
        <w:rPr>
          <w:rFonts w:cs="FrankRuehl"/>
          <w:sz w:val="24"/>
          <w:sz w:val="24"/>
          <w:szCs w:val="26"/>
          <w:rtl w:val="true"/>
        </w:rPr>
        <w:t>לחומרת</w:t>
      </w:r>
      <w:r>
        <w:rPr>
          <w:rFonts w:cs="Times New Roman"/>
          <w:sz w:val="24"/>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ולתוצאותיהם</w:t>
      </w:r>
      <w:r>
        <w:rPr>
          <w:rFonts w:cs="Times New Roman"/>
          <w:sz w:val="24"/>
          <w:sz w:val="24"/>
          <w:szCs w:val="26"/>
          <w:rtl w:val="true"/>
        </w:rPr>
        <w:t xml:space="preserve"> </w:t>
      </w:r>
      <w:r>
        <w:rPr>
          <w:rFonts w:cs="FrankRuehl"/>
          <w:sz w:val="24"/>
          <w:sz w:val="24"/>
          <w:szCs w:val="26"/>
          <w:rtl w:val="true"/>
        </w:rPr>
        <w:t>הקשות</w:t>
      </w:r>
      <w:r>
        <w:rPr>
          <w:rFonts w:cs="FrankRuehl"/>
          <w:sz w:val="24"/>
          <w:szCs w:val="26"/>
          <w:rtl w:val="true"/>
        </w:rPr>
        <w:t xml:space="preserve">. </w:t>
      </w:r>
      <w:r>
        <w:rPr>
          <w:rFonts w:cs="FrankRuehl"/>
          <w:sz w:val="24"/>
          <w:sz w:val="24"/>
          <w:szCs w:val="26"/>
          <w:rtl w:val="true"/>
        </w:rPr>
        <w:t>הצטברות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אנה</w:t>
      </w:r>
      <w:r>
        <w:rPr>
          <w:rFonts w:cs="Times New Roman"/>
          <w:sz w:val="24"/>
          <w:sz w:val="24"/>
          <w:szCs w:val="26"/>
          <w:rtl w:val="true"/>
        </w:rPr>
        <w:t xml:space="preserve"> </w:t>
      </w:r>
      <w:r>
        <w:rPr>
          <w:rFonts w:cs="FrankRuehl"/>
          <w:sz w:val="24"/>
          <w:sz w:val="24"/>
          <w:szCs w:val="26"/>
          <w:rtl w:val="true"/>
        </w:rPr>
        <w:t>מותירה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לשקול</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ייכלל</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רכיב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ריצוי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כאמירה</w:t>
      </w:r>
      <w:r>
        <w:rPr>
          <w:rFonts w:cs="Times New Roman"/>
          <w:sz w:val="24"/>
          <w:sz w:val="24"/>
          <w:szCs w:val="26"/>
          <w:rtl w:val="true"/>
        </w:rPr>
        <w:t xml:space="preserve"> </w:t>
      </w:r>
      <w:r>
        <w:rPr>
          <w:rFonts w:cs="FrankRuehl"/>
          <w:sz w:val="24"/>
          <w:sz w:val="24"/>
          <w:szCs w:val="26"/>
          <w:rtl w:val="true"/>
        </w:rPr>
        <w:t>נורמטיבית</w:t>
      </w:r>
      <w:r>
        <w:rPr>
          <w:rFonts w:cs="Times New Roman"/>
          <w:sz w:val="24"/>
          <w:sz w:val="24"/>
          <w:szCs w:val="26"/>
          <w:rtl w:val="true"/>
        </w:rPr>
        <w:t xml:space="preserve"> </w:t>
      </w:r>
      <w:r>
        <w:rPr>
          <w:rFonts w:cs="FrankRuehl"/>
          <w:sz w:val="24"/>
          <w:sz w:val="24"/>
          <w:szCs w:val="26"/>
          <w:rtl w:val="true"/>
        </w:rPr>
        <w:t>המכוונת</w:t>
      </w:r>
      <w:r>
        <w:rPr>
          <w:rFonts w:cs="Times New Roman"/>
          <w:sz w:val="24"/>
          <w:sz w:val="24"/>
          <w:szCs w:val="26"/>
          <w:rtl w:val="true"/>
        </w:rPr>
        <w:t xml:space="preserve"> </w:t>
      </w:r>
      <w:r>
        <w:rPr>
          <w:rFonts w:cs="FrankRuehl"/>
          <w:sz w:val="24"/>
          <w:sz w:val="24"/>
          <w:szCs w:val="26"/>
          <w:rtl w:val="true"/>
        </w:rPr>
        <w:t>להילחם</w:t>
      </w:r>
      <w:r>
        <w:rPr>
          <w:rFonts w:cs="Times New Roman"/>
          <w:sz w:val="24"/>
          <w:sz w:val="24"/>
          <w:szCs w:val="26"/>
          <w:rtl w:val="true"/>
        </w:rPr>
        <w:t xml:space="preserve"> </w:t>
      </w:r>
      <w:r>
        <w:rPr>
          <w:rFonts w:cs="FrankRuehl"/>
          <w:sz w:val="24"/>
          <w:sz w:val="24"/>
          <w:szCs w:val="26"/>
          <w:rtl w:val="true"/>
        </w:rPr>
        <w:t>בתופעת</w:t>
      </w:r>
      <w:r>
        <w:rPr>
          <w:rFonts w:cs="Times New Roman"/>
          <w:sz w:val="24"/>
          <w:sz w:val="24"/>
          <w:szCs w:val="26"/>
          <w:rtl w:val="true"/>
        </w:rPr>
        <w:t xml:space="preserve"> </w:t>
      </w:r>
      <w:r>
        <w:rPr>
          <w:rFonts w:cs="FrankRuehl"/>
          <w:sz w:val="24"/>
          <w:sz w:val="24"/>
          <w:szCs w:val="26"/>
          <w:rtl w:val="true"/>
        </w:rPr>
        <w:t>הפצת</w:t>
      </w:r>
      <w:r>
        <w:rPr>
          <w:rFonts w:cs="Times New Roman"/>
          <w:sz w:val="24"/>
          <w:sz w:val="24"/>
          <w:szCs w:val="26"/>
          <w:rtl w:val="true"/>
        </w:rPr>
        <w:t xml:space="preserve"> </w:t>
      </w:r>
      <w:r>
        <w:rPr>
          <w:rFonts w:cs="FrankRuehl"/>
          <w:sz w:val="24"/>
          <w:sz w:val="24"/>
          <w:szCs w:val="26"/>
          <w:rtl w:val="true"/>
        </w:rPr>
        <w:t>הסם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חוליותיה</w:t>
      </w:r>
      <w:r>
        <w:rPr>
          <w:rFonts w:cs="FrankRuehl"/>
          <w:sz w:val="24"/>
          <w:szCs w:val="26"/>
          <w:rtl w:val="true"/>
        </w:rPr>
        <w:t xml:space="preserve">. </w:t>
      </w:r>
      <w:r>
        <w:rPr>
          <w:rFonts w:cs="FrankRuehl"/>
          <w:sz w:val="24"/>
          <w:sz w:val="24"/>
          <w:szCs w:val="26"/>
          <w:rtl w:val="true"/>
        </w:rPr>
        <w:t>בחלוף</w:t>
      </w:r>
      <w:r>
        <w:rPr>
          <w:rFonts w:cs="Times New Roman"/>
          <w:sz w:val="24"/>
          <w:sz w:val="24"/>
          <w:szCs w:val="26"/>
          <w:rtl w:val="true"/>
        </w:rPr>
        <w:t xml:space="preserve"> </w:t>
      </w:r>
      <w:r>
        <w:rPr>
          <w:rFonts w:cs="FrankRuehl"/>
          <w:sz w:val="24"/>
          <w:sz w:val="24"/>
          <w:szCs w:val="26"/>
          <w:rtl w:val="true"/>
        </w:rPr>
        <w:t>השנים</w:t>
      </w:r>
      <w:r>
        <w:rPr>
          <w:rFonts w:cs="Times New Roman"/>
          <w:sz w:val="24"/>
          <w:sz w:val="24"/>
          <w:szCs w:val="26"/>
          <w:rtl w:val="true"/>
        </w:rPr>
        <w:t xml:space="preserve"> </w:t>
      </w:r>
      <w:r>
        <w:rPr>
          <w:rFonts w:cs="FrankRuehl"/>
          <w:sz w:val="24"/>
          <w:sz w:val="24"/>
          <w:szCs w:val="26"/>
          <w:rtl w:val="true"/>
        </w:rPr>
        <w:t>מוצתה</w:t>
      </w:r>
      <w:r>
        <w:rPr>
          <w:rFonts w:cs="Times New Roman"/>
          <w:sz w:val="24"/>
          <w:sz w:val="24"/>
          <w:szCs w:val="26"/>
          <w:rtl w:val="true"/>
        </w:rPr>
        <w:t xml:space="preserve"> </w:t>
      </w:r>
      <w:r>
        <w:rPr>
          <w:rFonts w:cs="FrankRuehl"/>
          <w:sz w:val="24"/>
          <w:sz w:val="24"/>
          <w:szCs w:val="26"/>
          <w:rtl w:val="true"/>
        </w:rPr>
        <w:t>מידת</w:t>
      </w:r>
      <w:r>
        <w:rPr>
          <w:rFonts w:cs="Times New Roman"/>
          <w:sz w:val="24"/>
          <w:sz w:val="24"/>
          <w:szCs w:val="26"/>
          <w:rtl w:val="true"/>
        </w:rPr>
        <w:t xml:space="preserve"> </w:t>
      </w:r>
      <w:r>
        <w:rPr>
          <w:rFonts w:cs="FrankRuehl"/>
          <w:sz w:val="24"/>
          <w:sz w:val="24"/>
          <w:szCs w:val="26"/>
          <w:rtl w:val="true"/>
        </w:rPr>
        <w:t>החסד</w:t>
      </w:r>
      <w:r>
        <w:rPr>
          <w:rFonts w:cs="Times New Roman"/>
          <w:sz w:val="24"/>
          <w:sz w:val="24"/>
          <w:szCs w:val="26"/>
          <w:rtl w:val="true"/>
        </w:rPr>
        <w:t xml:space="preserve"> </w:t>
      </w:r>
      <w:r>
        <w:rPr>
          <w:rFonts w:cs="FrankRuehl"/>
          <w:sz w:val="24"/>
          <w:sz w:val="24"/>
          <w:szCs w:val="26"/>
          <w:rtl w:val="true"/>
        </w:rPr>
        <w:t>שנטה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עוברי</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מתחייבים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דנן</w:t>
      </w:r>
      <w:r>
        <w:rPr>
          <w:rFonts w:cs="FrankRuehl"/>
          <w:sz w:val="24"/>
          <w:szCs w:val="26"/>
          <w:rtl w:val="true"/>
        </w:rPr>
        <w:t xml:space="preserve">. </w:t>
      </w:r>
      <w:r>
        <w:rPr>
          <w:rFonts w:cs="FrankRuehl"/>
          <w:sz w:val="24"/>
          <w:sz w:val="24"/>
          <w:szCs w:val="26"/>
          <w:rtl w:val="true"/>
        </w:rPr>
        <w:t>אלמלא</w:t>
      </w:r>
      <w:r>
        <w:rPr>
          <w:rFonts w:cs="Times New Roman"/>
          <w:sz w:val="24"/>
          <w:sz w:val="24"/>
          <w:szCs w:val="26"/>
          <w:rtl w:val="true"/>
        </w:rPr>
        <w:t xml:space="preserve"> </w:t>
      </w:r>
      <w:r>
        <w:rPr>
          <w:rFonts w:cs="FrankRuehl"/>
          <w:sz w:val="24"/>
          <w:sz w:val="24"/>
          <w:szCs w:val="26"/>
          <w:rtl w:val="true"/>
        </w:rPr>
        <w:t>נסיבותיו</w:t>
      </w:r>
      <w:r>
        <w:rPr>
          <w:rFonts w:cs="Times New Roman"/>
          <w:sz w:val="24"/>
          <w:sz w:val="24"/>
          <w:szCs w:val="26"/>
          <w:rtl w:val="true"/>
        </w:rPr>
        <w:t xml:space="preserve"> </w:t>
      </w:r>
      <w:r>
        <w:rPr>
          <w:rFonts w:cs="FrankRuehl"/>
          <w:sz w:val="24"/>
          <w:sz w:val="24"/>
          <w:szCs w:val="26"/>
          <w:rtl w:val="true"/>
        </w:rPr>
        <w:t>האישיות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w:t>
      </w:r>
      <w:r>
        <w:rPr>
          <w:rFonts w:cs="FrankRuehl"/>
          <w:sz w:val="24"/>
          <w:szCs w:val="26"/>
          <w:rtl w:val="true"/>
        </w:rPr>
        <w:t xml:space="preserve">, </w:t>
      </w: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חומרת</w:t>
      </w:r>
      <w:r>
        <w:rPr>
          <w:rFonts w:cs="Times New Roman"/>
          <w:sz w:val="24"/>
          <w:sz w:val="24"/>
          <w:szCs w:val="26"/>
          <w:rtl w:val="true"/>
        </w:rPr>
        <w:t xml:space="preserve"> </w:t>
      </w:r>
      <w:r>
        <w:rPr>
          <w:rFonts w:cs="FrankRuehl"/>
          <w:sz w:val="24"/>
          <w:sz w:val="24"/>
          <w:szCs w:val="26"/>
          <w:rtl w:val="true"/>
        </w:rPr>
        <w:t>העבירות</w:t>
      </w:r>
      <w:r>
        <w:rPr>
          <w:rFonts w:cs="Times New Roman"/>
          <w:sz w:val="24"/>
          <w:sz w:val="24"/>
          <w:szCs w:val="26"/>
          <w:rtl w:val="true"/>
        </w:rPr>
        <w:t xml:space="preserve"> </w:t>
      </w:r>
      <w:r>
        <w:rPr>
          <w:rFonts w:cs="FrankRuehl"/>
          <w:sz w:val="24"/>
          <w:sz w:val="24"/>
          <w:szCs w:val="26"/>
          <w:rtl w:val="true"/>
        </w:rPr>
        <w:t>ונסיבות</w:t>
      </w:r>
      <w:r>
        <w:rPr>
          <w:rFonts w:cs="Times New Roman"/>
          <w:sz w:val="24"/>
          <w:sz w:val="24"/>
          <w:szCs w:val="26"/>
          <w:rtl w:val="true"/>
        </w:rPr>
        <w:t xml:space="preserve"> </w:t>
      </w:r>
      <w:r>
        <w:rPr>
          <w:rFonts w:cs="FrankRuehl"/>
          <w:sz w:val="24"/>
          <w:sz w:val="24"/>
          <w:szCs w:val="26"/>
          <w:rtl w:val="true"/>
        </w:rPr>
        <w:t>ביצוען</w:t>
      </w:r>
      <w:r>
        <w:rPr>
          <w:rFonts w:cs="FrankRuehl"/>
          <w:sz w:val="24"/>
          <w:szCs w:val="26"/>
          <w:rtl w:val="true"/>
        </w:rPr>
        <w:t xml:space="preserve">, </w:t>
      </w:r>
      <w:r>
        <w:rPr>
          <w:rFonts w:cs="FrankRuehl"/>
          <w:sz w:val="24"/>
          <w:sz w:val="24"/>
          <w:szCs w:val="26"/>
          <w:rtl w:val="true"/>
        </w:rPr>
        <w:t>ההחמרה</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הי</w:t>
      </w:r>
      <w:r>
        <w:rPr>
          <w:rFonts w:cs="FrankRuehl"/>
          <w:sz w:val="24"/>
          <w:sz w:val="24"/>
          <w:szCs w:val="26"/>
          <w:rtl w:val="true"/>
        </w:rPr>
        <w:t>י</w:t>
      </w:r>
      <w:r>
        <w:rPr>
          <w:rFonts w:cs="FrankRuehl"/>
          <w:sz w:val="24"/>
          <w:sz w:val="24"/>
          <w:szCs w:val="26"/>
          <w:rtl w:val="true"/>
        </w:rPr>
        <w:t>תה</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בהתחשב</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ממצה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משיבים</w:t>
      </w:r>
      <w:r>
        <w:rPr>
          <w:rFonts w:cs="FrankRuehl"/>
          <w:sz w:val="24"/>
          <w:szCs w:val="26"/>
          <w:rtl w:val="true"/>
        </w:rPr>
        <w:t xml:space="preserve">, </w:t>
      </w:r>
      <w:r>
        <w:rPr>
          <w:rFonts w:cs="FrankRuehl"/>
          <w:sz w:val="24"/>
          <w:sz w:val="24"/>
          <w:szCs w:val="26"/>
          <w:rtl w:val="true"/>
        </w:rPr>
        <w:t>בהלכה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החמרה</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תיעשה</w:t>
      </w:r>
      <w:r>
        <w:rPr>
          <w:rFonts w:cs="Times New Roman"/>
          <w:sz w:val="24"/>
          <w:sz w:val="24"/>
          <w:szCs w:val="26"/>
          <w:rtl w:val="true"/>
        </w:rPr>
        <w:t xml:space="preserve"> </w:t>
      </w:r>
      <w:r>
        <w:rPr>
          <w:rFonts w:cs="FrankRuehl"/>
          <w:sz w:val="24"/>
          <w:sz w:val="24"/>
          <w:szCs w:val="26"/>
          <w:rtl w:val="true"/>
        </w:rPr>
        <w:t>בהדרגה</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באבחה</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ועמדת</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בטיעון</w:t>
      </w:r>
      <w:r>
        <w:rPr>
          <w:rFonts w:cs="Times New Roman"/>
          <w:sz w:val="24"/>
          <w:sz w:val="24"/>
          <w:szCs w:val="26"/>
          <w:rtl w:val="true"/>
        </w:rPr>
        <w:t xml:space="preserve"> </w:t>
      </w:r>
      <w:r>
        <w:rPr>
          <w:rFonts w:cs="FrankRuehl"/>
          <w:sz w:val="24"/>
          <w:sz w:val="24"/>
          <w:szCs w:val="26"/>
          <w:rtl w:val="true"/>
        </w:rPr>
        <w:t>בע</w:t>
      </w:r>
      <w:r>
        <w:rPr>
          <w:rFonts w:cs="FrankRuehl"/>
          <w:sz w:val="24"/>
          <w:szCs w:val="26"/>
          <w:rtl w:val="true"/>
        </w:rPr>
        <w:t>"</w:t>
      </w:r>
      <w:r>
        <w:rPr>
          <w:rFonts w:cs="FrankRuehl"/>
          <w:sz w:val="24"/>
          <w:sz w:val="24"/>
          <w:szCs w:val="26"/>
          <w:rtl w:val="true"/>
        </w:rPr>
        <w:t>פ</w:t>
      </w:r>
      <w:r>
        <w:rPr>
          <w:rFonts w:cs="FrankRuehl"/>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להעמיד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16</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לריצוי</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10" w:name="ABSTRACT_END"/>
      <w:bookmarkStart w:id="11" w:name="ABSTRACT_END"/>
      <w:bookmarkEnd w:id="11"/>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Ruller41"/>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Century" w:hAnsi="Century" w:cs="Century"/>
          <w:sz w:val="24"/>
          <w:szCs w:val="24"/>
          <w:u w:val="single"/>
        </w:rPr>
      </w:pPr>
      <w:r>
        <w:rPr>
          <w:rFonts w:cs="Century" w:ascii="Century" w:hAnsi="Century"/>
          <w:sz w:val="24"/>
          <w:szCs w:val="24"/>
          <w:u w:val="single"/>
          <w:rtl w:val="true"/>
        </w:rPr>
      </w:r>
    </w:p>
    <w:p>
      <w:pPr>
        <w:pStyle w:val="Ruller41"/>
        <w:ind w:end="0"/>
        <w:jc w:val="both"/>
        <w:rPr/>
      </w:pPr>
      <w:r>
        <w:rPr>
          <w:rtl w:val="true"/>
        </w:rPr>
        <w:tab/>
      </w:r>
      <w:r>
        <w:rPr>
          <w:rtl w:val="true"/>
        </w:rPr>
        <w:t>ערעור</w:t>
      </w:r>
      <w:r>
        <w:rPr>
          <w:rFonts w:eastAsia="Arial TUR" w:cs="Arial TUR"/>
          <w:rtl w:val="true"/>
        </w:rPr>
        <w:t xml:space="preserve"> </w:t>
      </w:r>
      <w:r>
        <w:rPr>
          <w:rtl w:val="true"/>
        </w:rPr>
        <w:t>המדינה</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בתל</w:t>
      </w:r>
      <w:r>
        <w:rPr>
          <w:rFonts w:eastAsia="Arial TUR" w:cs="Arial TUR"/>
          <w:rtl w:val="true"/>
        </w:rPr>
        <w:t xml:space="preserve"> </w:t>
      </w:r>
      <w:r>
        <w:rPr>
          <w:rtl w:val="true"/>
        </w:rPr>
        <w:t>אביב</w:t>
      </w:r>
      <w:r>
        <w:rPr>
          <w:rtl w:val="true"/>
        </w:rPr>
        <w:t>-</w:t>
      </w:r>
      <w:r>
        <w:rPr>
          <w:rtl w:val="true"/>
        </w:rPr>
        <w:t>יפו</w:t>
      </w:r>
      <w:r>
        <w:rPr>
          <w:rFonts w:eastAsia="Arial TUR" w:cs="Arial TUR"/>
          <w:rtl w:val="true"/>
        </w:rPr>
        <w:t xml:space="preserve"> </w:t>
      </w:r>
      <w:r>
        <w:rPr>
          <w:rtl w:val="true"/>
        </w:rPr>
        <w:t>(</w:t>
      </w:r>
      <w:r>
        <w:rPr>
          <w:rtl w:val="true"/>
        </w:rPr>
        <w:t>כב</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טופף</w:t>
      </w:r>
      <w:r>
        <w:rPr>
          <w:rtl w:val="true"/>
        </w:rPr>
        <w:t xml:space="preserve">) </w:t>
      </w:r>
      <w:r>
        <w:rPr>
          <w:rtl w:val="true"/>
        </w:rPr>
        <w:t>מיום</w:t>
      </w:r>
      <w:r>
        <w:rPr>
          <w:rFonts w:eastAsia="Arial TUR" w:cs="Arial TUR"/>
          <w:rtl w:val="true"/>
        </w:rPr>
        <w:t xml:space="preserve"> </w:t>
      </w:r>
      <w:r>
        <w:rPr/>
        <w:t>23.6.2019</w:t>
      </w:r>
      <w:r>
        <w:rPr>
          <w:rtl w:val="true"/>
        </w:rPr>
        <w:t xml:space="preserve"> </w:t>
      </w:r>
      <w:r>
        <w:rPr>
          <w:rtl w:val="true"/>
        </w:rPr>
        <w:t>ב</w:t>
      </w:r>
      <w:hyperlink r:id="rId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39201-05-18</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בגדרו</w:t>
      </w:r>
      <w:r>
        <w:rPr>
          <w:rFonts w:eastAsia="Arial TUR" w:cs="Arial TUR"/>
          <w:rtl w:val="true"/>
        </w:rPr>
        <w:t xml:space="preserve"> </w:t>
      </w:r>
      <w:r>
        <w:rPr>
          <w:rtl w:val="true"/>
        </w:rPr>
        <w:t>הושתו</w:t>
      </w:r>
      <w:r>
        <w:rPr>
          <w:rFonts w:eastAsia="Arial TUR" w:cs="Arial TUR"/>
          <w:rtl w:val="true"/>
        </w:rPr>
        <w:t xml:space="preserve"> </w:t>
      </w:r>
      <w:r>
        <w:rPr>
          <w:rtl w:val="true"/>
        </w:rPr>
        <w:t>על</w:t>
      </w:r>
      <w:r>
        <w:rPr>
          <w:rFonts w:eastAsia="Arial TUR" w:cs="Arial TUR"/>
          <w:rtl w:val="true"/>
        </w:rPr>
        <w:t xml:space="preserve"> </w:t>
      </w:r>
      <w:r>
        <w:rPr>
          <w:rtl w:val="true"/>
        </w:rPr>
        <w:t>המשיב</w:t>
      </w:r>
      <w:r>
        <w:rPr>
          <w:rFonts w:eastAsia="Arial TUR" w:cs="Arial TUR"/>
          <w:rtl w:val="true"/>
        </w:rPr>
        <w:t xml:space="preserve"> </w:t>
      </w:r>
      <w:r>
        <w:rPr>
          <w:rtl w:val="true"/>
        </w:rPr>
        <w:t>תשעה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לריצוי</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מאסרים</w:t>
      </w:r>
      <w:r>
        <w:rPr>
          <w:rFonts w:eastAsia="Arial TUR" w:cs="Arial TUR"/>
          <w:rtl w:val="true"/>
        </w:rPr>
        <w:t xml:space="preserve"> </w:t>
      </w:r>
      <w:r>
        <w:rPr>
          <w:rtl w:val="true"/>
        </w:rPr>
        <w:t>מותנים</w:t>
      </w:r>
      <w:r>
        <w:rPr>
          <w:rtl w:val="true"/>
        </w:rPr>
        <w:t xml:space="preserve">; </w:t>
      </w:r>
      <w:r>
        <w:rPr>
          <w:rtl w:val="true"/>
        </w:rPr>
        <w:t>קנס</w:t>
      </w:r>
      <w:r>
        <w:rPr>
          <w:rFonts w:eastAsia="Arial TUR" w:cs="Arial TUR"/>
          <w:rtl w:val="true"/>
        </w:rPr>
        <w:t xml:space="preserve"> </w:t>
      </w:r>
      <w:r>
        <w:rPr>
          <w:rtl w:val="true"/>
        </w:rPr>
        <w:t>בסך</w:t>
      </w:r>
      <w:r>
        <w:rPr>
          <w:rFonts w:eastAsia="Arial TUR" w:cs="Arial TUR"/>
          <w:rtl w:val="true"/>
        </w:rPr>
        <w:t xml:space="preserve"> </w:t>
      </w:r>
      <w:r>
        <w:rPr>
          <w:rtl w:val="true"/>
        </w:rPr>
        <w:t>עשרים</w:t>
      </w:r>
      <w:r>
        <w:rPr>
          <w:rFonts w:eastAsia="Arial TUR" w:cs="Arial TUR"/>
          <w:rtl w:val="true"/>
        </w:rPr>
        <w:t xml:space="preserve"> </w:t>
      </w:r>
      <w:r>
        <w:rPr>
          <w:rtl w:val="true"/>
        </w:rPr>
        <w:t>וארבעה</w:t>
      </w:r>
      <w:r>
        <w:rPr>
          <w:rFonts w:eastAsia="Arial TUR" w:cs="Arial TUR"/>
          <w:rtl w:val="true"/>
        </w:rPr>
        <w:t xml:space="preserve"> </w:t>
      </w:r>
      <w:r>
        <w:rPr>
          <w:rtl w:val="true"/>
        </w:rPr>
        <w:t>אלף</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והתחייבות</w:t>
      </w:r>
      <w:r>
        <w:rPr>
          <w:rFonts w:eastAsia="Arial TUR" w:cs="Arial TUR"/>
          <w:rtl w:val="true"/>
        </w:rPr>
        <w:t xml:space="preserve"> </w:t>
      </w:r>
      <w:r>
        <w:rPr>
          <w:rtl w:val="true"/>
        </w:rPr>
        <w:t>כספית</w:t>
      </w:r>
      <w:r>
        <w:rPr>
          <w:rFonts w:eastAsia="Arial TUR" w:cs="Arial TUR"/>
          <w:rtl w:val="true"/>
        </w:rPr>
        <w:t xml:space="preserve"> </w:t>
      </w:r>
      <w:r>
        <w:rPr>
          <w:rtl w:val="true"/>
        </w:rPr>
        <w:t>בסכום</w:t>
      </w:r>
      <w:r>
        <w:rPr>
          <w:rFonts w:eastAsia="Arial TUR" w:cs="Arial TUR"/>
          <w:rtl w:val="true"/>
        </w:rPr>
        <w:t xml:space="preserve"> </w:t>
      </w:r>
      <w:r>
        <w:rPr>
          <w:rtl w:val="true"/>
        </w:rPr>
        <w:t>שלושים</w:t>
      </w:r>
      <w:r>
        <w:rPr>
          <w:rFonts w:eastAsia="Arial TUR" w:cs="Arial TUR"/>
          <w:rtl w:val="true"/>
        </w:rPr>
        <w:t xml:space="preserve"> </w:t>
      </w:r>
      <w:r>
        <w:rPr>
          <w:rtl w:val="true"/>
        </w:rPr>
        <w:t>וחמישה</w:t>
      </w:r>
      <w:r>
        <w:rPr>
          <w:rFonts w:eastAsia="Arial TUR" w:cs="Arial TUR"/>
          <w:rtl w:val="true"/>
        </w:rPr>
        <w:t xml:space="preserve"> </w:t>
      </w:r>
      <w:r>
        <w:rPr>
          <w:rtl w:val="true"/>
        </w:rPr>
        <w:t>אלף</w:t>
      </w:r>
      <w:r>
        <w:rPr>
          <w:rFonts w:eastAsia="Arial TUR" w:cs="Arial TU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ועיקרי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המשיב הורשע על פי הודאתו</w:t>
      </w:r>
      <w:r>
        <w:rPr>
          <w:rtl w:val="true"/>
        </w:rPr>
        <w:t xml:space="preserve">, </w:t>
      </w:r>
      <w:r>
        <w:rPr>
          <w:rtl w:val="true"/>
        </w:rPr>
        <w:t>בעבירות שעניינן יבוא סם מסוכן</w:t>
      </w:r>
      <w:r>
        <w:rPr>
          <w:rtl w:val="true"/>
        </w:rPr>
        <w:t xml:space="preserve"> </w:t>
      </w:r>
      <w:r>
        <w:rPr>
          <w:rtl w:val="true"/>
        </w:rPr>
        <w:t xml:space="preserve">לפי </w:t>
      </w:r>
      <w:hyperlink r:id="rId10">
        <w:r>
          <w:rPr>
            <w:rStyle w:val="Hyperlink"/>
            <w:color w:val="0000FF"/>
            <w:u w:val="single"/>
            <w:rtl w:val="true"/>
          </w:rPr>
          <w:t>סעיף</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ל</w:t>
      </w:r>
      <w:hyperlink r:id="rId1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Century" w:hAnsi="Century" w:cs="Miriam"/>
          <w:b/>
          <w:b/>
          <w:spacing w:val="0"/>
          <w:szCs w:val="24"/>
          <w:rtl w:val="true"/>
        </w:rPr>
        <w:t>הפקודה</w:t>
      </w:r>
      <w:r>
        <w:rPr>
          <w:rFonts w:cs="Century" w:ascii="Century" w:hAnsi="Century"/>
          <w:rtl w:val="true"/>
        </w:rPr>
        <w:t>)</w:t>
      </w:r>
      <w:r>
        <w:rPr>
          <w:rtl w:val="true"/>
        </w:rPr>
        <w:t xml:space="preserve">; </w:t>
      </w:r>
      <w:r>
        <w:rPr>
          <w:rtl w:val="true"/>
        </w:rPr>
        <w:t xml:space="preserve">החזקת סם מסוכן שלא לשימוש עצמי לפי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בצירוף </w:t>
      </w:r>
      <w:hyperlink r:id="rId13">
        <w:r>
          <w:rPr>
            <w:rStyle w:val="Hyperlink"/>
            <w:color w:val="0000FF"/>
            <w:u w:val="single"/>
          </w:rPr>
          <w:t>7</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רישא לפקודה</w:t>
      </w:r>
      <w:r>
        <w:rPr>
          <w:rtl w:val="true"/>
        </w:rPr>
        <w:t xml:space="preserve">; </w:t>
      </w:r>
      <w:r>
        <w:rPr>
          <w:rtl w:val="true"/>
        </w:rPr>
        <w:t xml:space="preserve">קשירת קשר לפשע </w:t>
      </w:r>
      <w:r>
        <w:rPr>
          <w:rtl w:val="true"/>
        </w:rPr>
        <w:t>(</w:t>
      </w:r>
      <w:r>
        <w:rPr>
          <w:rtl w:val="true"/>
        </w:rPr>
        <w:t>יבוא סם מסוכן</w:t>
      </w:r>
      <w:r>
        <w:rPr>
          <w:rtl w:val="true"/>
        </w:rPr>
        <w:t xml:space="preserve">) </w:t>
      </w:r>
      <w:r>
        <w:rPr>
          <w:rtl w:val="true"/>
        </w:rPr>
        <w:t xml:space="preserve">לפי </w:t>
      </w:r>
      <w:hyperlink r:id="rId14">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התשל</w:t>
      </w:r>
      <w:r>
        <w:rPr>
          <w:rtl w:val="true"/>
        </w:rPr>
        <w:t>"</w:t>
      </w:r>
      <w:r>
        <w:rPr>
          <w:rtl w:val="true"/>
        </w:rPr>
        <w:t>ז</w:t>
      </w:r>
      <w:r>
        <w:rPr>
          <w:rtl w:val="true"/>
        </w:rPr>
        <w:t>-</w:t>
      </w:r>
      <w:r>
        <w:rPr/>
        <w:t>1977</w:t>
      </w:r>
      <w:r>
        <w:rPr>
          <w:rtl w:val="true"/>
        </w:rPr>
        <w:t xml:space="preserve"> </w:t>
      </w:r>
      <w:r>
        <w:rPr>
          <w:rtl w:val="true"/>
        </w:rPr>
        <w:t xml:space="preserve">יחד עם </w:t>
      </w:r>
      <w:hyperlink r:id="rId16">
        <w:r>
          <w:rPr>
            <w:rStyle w:val="Hyperlink"/>
            <w:color w:val="0000FF"/>
            <w:u w:val="single"/>
            <w:rtl w:val="true"/>
          </w:rPr>
          <w:t>סעיף</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לפקודה</w:t>
      </w:r>
      <w:r>
        <w:rPr>
          <w:rtl w:val="true"/>
        </w:rPr>
        <w:t xml:space="preserve">; </w:t>
      </w:r>
      <w:r>
        <w:rPr>
          <w:rtl w:val="true"/>
        </w:rPr>
        <w:t xml:space="preserve">וסחר בסם מסוכן לפי </w:t>
      </w: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לפקודה</w:t>
      </w:r>
      <w:r>
        <w:rPr>
          <w:rtl w:val="true"/>
        </w:rPr>
        <w:t xml:space="preserve">. </w:t>
      </w:r>
      <w:r>
        <w:rPr>
          <w:rtl w:val="true"/>
        </w:rPr>
        <w:t xml:space="preserve">הסם מושא האישומים הוא סם מסוכן מסוג </w:t>
      </w:r>
      <w:r>
        <w:rPr/>
        <w:t>GBL</w:t>
      </w:r>
      <w:r>
        <w:rPr>
          <w:rtl w:val="true"/>
        </w:rPr>
        <w:t xml:space="preserve"> (</w:t>
      </w:r>
      <w:r>
        <w:rPr>
          <w:rtl w:val="true"/>
        </w:rPr>
        <w:t>להלן</w:t>
      </w:r>
      <w:r>
        <w:rPr>
          <w:rtl w:val="true"/>
        </w:rPr>
        <w:t xml:space="preserve">: </w:t>
      </w:r>
      <w:r>
        <w:rPr>
          <w:rFonts w:cs="Century" w:ascii="Century" w:hAnsi="Century"/>
          <w:sz w:val="22"/>
        </w:rPr>
        <w:t>GBL</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הסם</w:t>
      </w:r>
      <w:r>
        <w:rPr>
          <w:rtl w:val="true"/>
        </w:rPr>
        <w:t xml:space="preserve">) </w:t>
      </w:r>
      <w:r>
        <w:rPr>
          <w:rtl w:val="true"/>
        </w:rPr>
        <w:t xml:space="preserve">אשר המשיב ביקש לייבא עשרים ליטר ממנו </w:t>
      </w:r>
      <w:r>
        <w:rPr>
          <w:rtl w:val="true"/>
        </w:rPr>
        <w:t>(</w:t>
      </w:r>
      <w:r>
        <w:rPr/>
        <w:t>20</w:t>
      </w:r>
      <w:r>
        <w:rPr>
          <w:rtl w:val="true"/>
        </w:rPr>
        <w:t xml:space="preserve"> </w:t>
      </w:r>
      <w:r>
        <w:rPr>
          <w:rtl w:val="true"/>
        </w:rPr>
        <w:t>ל</w:t>
      </w:r>
      <w:r>
        <w:rPr>
          <w:rtl w:val="true"/>
        </w:rPr>
        <w:t xml:space="preserve">') </w:t>
      </w:r>
      <w:r>
        <w:rPr>
          <w:rtl w:val="true"/>
        </w:rPr>
        <w:t>מסין לישראל במספר משלוחים</w:t>
      </w:r>
      <w:r>
        <w:rPr>
          <w:rtl w:val="true"/>
        </w:rPr>
        <w:t xml:space="preserve">, </w:t>
      </w:r>
      <w:r>
        <w:rPr>
          <w:rtl w:val="true"/>
        </w:rPr>
        <w:t>וזאת יחד עם אחר שזהותו אינה ידועה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על פי עובדות כתב האישום המתוקן</w:t>
      </w:r>
      <w:r>
        <w:rPr>
          <w:rtl w:val="true"/>
        </w:rPr>
        <w:t xml:space="preserve">, </w:t>
      </w:r>
      <w:r>
        <w:rPr>
          <w:rtl w:val="true"/>
        </w:rPr>
        <w:t xml:space="preserve">בחיפוש שנעשה בביתו של המשיב נתפסה כמות של כעשרה ליטרים </w:t>
      </w:r>
      <w:r>
        <w:rPr>
          <w:rtl w:val="true"/>
        </w:rPr>
        <w:t>(</w:t>
      </w:r>
      <w:r>
        <w:rPr/>
        <w:t>10</w:t>
      </w:r>
      <w:r>
        <w:rPr>
          <w:rtl w:val="true"/>
        </w:rPr>
        <w:t xml:space="preserve"> </w:t>
      </w:r>
      <w:r>
        <w:rPr>
          <w:rtl w:val="true"/>
        </w:rPr>
        <w:t>ל</w:t>
      </w:r>
      <w:r>
        <w:rPr>
          <w:rtl w:val="true"/>
        </w:rPr>
        <w:t xml:space="preserve">') </w:t>
      </w:r>
      <w:r>
        <w:rPr/>
        <w:t>GBL</w:t>
      </w:r>
      <w:r>
        <w:rPr>
          <w:rtl w:val="true"/>
        </w:rPr>
        <w:t xml:space="preserve"> </w:t>
      </w:r>
      <w:r>
        <w:rPr>
          <w:rtl w:val="true"/>
        </w:rPr>
        <w:t>שהתקבלו בשני משלוחים</w:t>
      </w:r>
      <w:r>
        <w:rPr>
          <w:rtl w:val="true"/>
        </w:rPr>
        <w:t xml:space="preserve">; </w:t>
      </w:r>
      <w:r>
        <w:rPr>
          <w:rtl w:val="true"/>
        </w:rPr>
        <w:t xml:space="preserve">שניים עשר בקבוקונים אשר הכילו </w:t>
      </w:r>
      <w:r>
        <w:rPr/>
        <w:t>209.5</w:t>
      </w:r>
      <w:r>
        <w:rPr>
          <w:rtl w:val="true"/>
        </w:rPr>
        <w:t xml:space="preserve"> </w:t>
      </w:r>
      <w:r>
        <w:rPr>
          <w:rtl w:val="true"/>
        </w:rPr>
        <w:t>מ</w:t>
      </w:r>
      <w:r>
        <w:rPr>
          <w:rtl w:val="true"/>
        </w:rPr>
        <w:t>"</w:t>
      </w:r>
      <w:r>
        <w:rPr>
          <w:rtl w:val="true"/>
        </w:rPr>
        <w:t xml:space="preserve">ל </w:t>
      </w:r>
      <w:r>
        <w:rPr/>
        <w:t>GBL</w:t>
      </w:r>
      <w:r>
        <w:rPr>
          <w:rtl w:val="true"/>
        </w:rPr>
        <w:t xml:space="preserve">; </w:t>
      </w:r>
      <w:r>
        <w:rPr>
          <w:rtl w:val="true"/>
        </w:rPr>
        <w:t xml:space="preserve">בקבוקון אשר הכיל </w:t>
      </w:r>
      <w:r>
        <w:rPr/>
        <w:t>0.2087</w:t>
      </w:r>
      <w:r>
        <w:rPr>
          <w:rtl w:val="true"/>
        </w:rPr>
        <w:t xml:space="preserve"> </w:t>
      </w:r>
      <w:r>
        <w:rPr>
          <w:rtl w:val="true"/>
        </w:rPr>
        <w:t xml:space="preserve">גרם </w:t>
      </w:r>
      <w:r>
        <w:rPr/>
        <w:t>MDMA</w:t>
      </w:r>
      <w:r>
        <w:rPr>
          <w:rtl w:val="true"/>
        </w:rPr>
        <w:t>;</w:t>
      </w:r>
      <w:r>
        <w:rPr>
          <w:rtl w:val="true"/>
        </w:rPr>
        <w:t xml:space="preserve"> </w:t>
      </w:r>
      <w:r>
        <w:rPr>
          <w:rtl w:val="true"/>
        </w:rPr>
        <w:t xml:space="preserve">בקבוקון שהכיל </w:t>
      </w:r>
      <w:r>
        <w:rPr/>
        <w:t>0.3273</w:t>
      </w:r>
      <w:r>
        <w:rPr>
          <w:rtl w:val="true"/>
        </w:rPr>
        <w:t xml:space="preserve"> </w:t>
      </w:r>
      <w:r>
        <w:rPr>
          <w:rtl w:val="true"/>
        </w:rPr>
        <w:t xml:space="preserve">גרם </w:t>
      </w:r>
      <w:r>
        <w:rPr/>
        <w:t>KETAMINE</w:t>
      </w:r>
      <w:r>
        <w:rPr>
          <w:rtl w:val="true"/>
        </w:rPr>
        <w:t xml:space="preserve">; </w:t>
      </w:r>
      <w:r>
        <w:rPr>
          <w:rtl w:val="true"/>
        </w:rPr>
        <w:t>מספר רב של בקבוקונים ריקים ומשקל אלקטרוני</w:t>
      </w:r>
      <w:r>
        <w:rPr>
          <w:rtl w:val="true"/>
        </w:rPr>
        <w:t xml:space="preserve">. </w:t>
      </w:r>
      <w:r>
        <w:rPr>
          <w:rtl w:val="true"/>
        </w:rPr>
        <w:t>בהמשך</w:t>
      </w:r>
      <w:r>
        <w:rPr>
          <w:rtl w:val="true"/>
        </w:rPr>
        <w:t xml:space="preserve">, </w:t>
      </w:r>
      <w:r>
        <w:rPr>
          <w:rtl w:val="true"/>
        </w:rPr>
        <w:t xml:space="preserve">נתפסו על ידי משטרת ישראל שני משלוחים נוספים שהכילו יחד כשמונה ליטרים </w:t>
      </w:r>
      <w:r>
        <w:rPr>
          <w:rtl w:val="true"/>
        </w:rPr>
        <w:t>(</w:t>
      </w:r>
      <w:r>
        <w:rPr/>
        <w:t>8</w:t>
      </w:r>
      <w:r>
        <w:rPr>
          <w:rtl w:val="true"/>
        </w:rPr>
        <w:t xml:space="preserve"> </w:t>
      </w:r>
      <w:r>
        <w:rPr>
          <w:rtl w:val="true"/>
        </w:rPr>
        <w:t>ל</w:t>
      </w:r>
      <w:r>
        <w:rPr>
          <w:rtl w:val="true"/>
        </w:rPr>
        <w:t xml:space="preserve">') </w:t>
      </w:r>
      <w:r>
        <w:rPr/>
        <w:t>GBL</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המשיב</w:t>
      </w:r>
      <w:r>
        <w:rPr>
          <w:rFonts w:eastAsia="Arial TUR" w:cs="Arial TUR"/>
          <w:rtl w:val="true"/>
        </w:rPr>
        <w:t xml:space="preserve"> </w:t>
      </w:r>
      <w:r>
        <w:rPr>
          <w:rtl w:val="true"/>
        </w:rPr>
        <w:t>הורשע</w:t>
      </w:r>
      <w:r>
        <w:rPr>
          <w:rFonts w:eastAsia="Arial TUR" w:cs="Arial TUR"/>
          <w:rtl w:val="true"/>
        </w:rPr>
        <w:t xml:space="preserve"> </w:t>
      </w:r>
      <w:r>
        <w:rPr>
          <w:rtl w:val="true"/>
        </w:rPr>
        <w:t>עוד</w:t>
      </w:r>
      <w:r>
        <w:rPr>
          <w:rFonts w:eastAsia="Arial TUR" w:cs="Arial TUR"/>
          <w:rtl w:val="true"/>
        </w:rPr>
        <w:t xml:space="preserve"> </w:t>
      </w:r>
      <w:r>
        <w:rPr>
          <w:rtl w:val="true"/>
        </w:rPr>
        <w:t>במכירת</w:t>
      </w:r>
      <w:r>
        <w:rPr>
          <w:rFonts w:ascii="Century" w:hAnsi="Century" w:cs="Century"/>
          <w:rtl w:val="true"/>
        </w:rPr>
        <w:t xml:space="preserve"> </w:t>
      </w:r>
      <w:r>
        <w:rPr>
          <w:rFonts w:cs="Century" w:ascii="Century" w:hAnsi="Century"/>
        </w:rPr>
        <w:t>GBL</w:t>
      </w:r>
      <w:r>
        <w:rPr>
          <w:rFonts w:cs="Century" w:ascii="Century" w:hAnsi="Century"/>
          <w:rtl w:val="true"/>
        </w:rPr>
        <w:t xml:space="preserve"> </w:t>
      </w:r>
      <w:r>
        <w:rPr>
          <w:rFonts w:ascii="Century" w:hAnsi="Century" w:cs="Century"/>
          <w:rtl w:val="true"/>
        </w:rPr>
        <w:t xml:space="preserve">לשני אנשים שונים בכמויות של </w:t>
      </w:r>
      <w:r>
        <w:rPr>
          <w:rFonts w:cs="Century" w:ascii="Century" w:hAnsi="Century"/>
        </w:rPr>
        <w:t>150</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 xml:space="preserve">ל </w:t>
      </w:r>
      <w:r>
        <w:rPr>
          <w:rFonts w:cs="Century" w:ascii="Century" w:hAnsi="Century"/>
        </w:rPr>
        <w:t>GBL</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30</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 xml:space="preserve">ל </w:t>
      </w:r>
      <w:r>
        <w:rPr>
          <w:rFonts w:cs="Century" w:ascii="Century" w:hAnsi="Century"/>
        </w:rPr>
        <w:t>GB</w:t>
      </w:r>
      <w:r>
        <w:rPr>
          <w:rFonts w:cs="Century" w:ascii="Century" w:hAnsi="Century"/>
        </w:rPr>
        <w:t>L</w:t>
      </w:r>
      <w:r>
        <w:rPr>
          <w:rFonts w:cs="Century" w:ascii="Century" w:hAnsi="Century"/>
          <w:rtl w:val="true"/>
        </w:rPr>
        <w:t xml:space="preserve"> </w:t>
      </w:r>
      <w:r>
        <w:rPr>
          <w:rFonts w:ascii="Century" w:hAnsi="Century" w:cs="Century"/>
          <w:rtl w:val="true"/>
        </w:rPr>
        <w:t xml:space="preserve">בעדם קיבל </w:t>
      </w:r>
      <w:r>
        <w:rPr>
          <w:rFonts w:cs="Century" w:ascii="Century" w:hAnsi="Century"/>
        </w:rPr>
        <w:t>650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450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בהתאמה</w:t>
      </w:r>
      <w:r>
        <w:rPr>
          <w:rFonts w:cs="Century" w:ascii="Century" w:hAnsi="Century"/>
          <w:rtl w:val="true"/>
        </w:rPr>
        <w:t xml:space="preserve">. </w:t>
      </w:r>
    </w:p>
    <w:p>
      <w:pPr>
        <w:pStyle w:val="Ruller42"/>
        <w:numPr>
          <w:ilvl w:val="0"/>
          <w:numId w:val="0"/>
        </w:numPr>
        <w:ind w:hanging="0" w:start="0" w:end="0"/>
        <w:jc w:val="both"/>
        <w:rPr/>
      </w:pPr>
      <w:r>
        <w:rPr>
          <w:rFonts w:eastAsia="Century" w:cs="Century" w:ascii="Century" w:hAnsi="Century"/>
          <w:sz w:val="22"/>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המשפט המחוזי קבע כי מכלול העבירות מהווה אירוע מתמשך אחד לצורך קביעת מתחם הענישה</w:t>
      </w:r>
      <w:r>
        <w:rPr>
          <w:rtl w:val="true"/>
        </w:rPr>
        <w:t xml:space="preserve">, </w:t>
      </w:r>
      <w:r>
        <w:rPr>
          <w:rtl w:val="true"/>
        </w:rPr>
        <w:t xml:space="preserve">ועמד על מידת הפגיעה הממשית בערכים החברתיים </w:t>
      </w:r>
      <w:r>
        <w:rPr>
          <w:rtl w:val="true"/>
        </w:rPr>
        <w:t>–</w:t>
      </w:r>
      <w:r>
        <w:rPr>
          <w:rtl w:val="true"/>
        </w:rPr>
        <w:t xml:space="preserve"> הגנה על שלום הציבור</w:t>
      </w:r>
      <w:r>
        <w:rPr>
          <w:rtl w:val="true"/>
        </w:rPr>
        <w:t xml:space="preserve">, </w:t>
      </w:r>
      <w:r>
        <w:rPr>
          <w:rtl w:val="true"/>
        </w:rPr>
        <w:t>בטחונו ובריאותו מפני השפעתה ההרסנית של צריכת סמים וההכרח בענישה מרתיעה כלפי אלה הלוקחים חלק בהפצתם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לנסיבות הקשורות בביצוע העבירות</w:t>
      </w:r>
      <w:r>
        <w:rPr>
          <w:rtl w:val="true"/>
        </w:rPr>
        <w:t xml:space="preserve">, </w:t>
      </w:r>
      <w:r>
        <w:rPr>
          <w:rtl w:val="true"/>
        </w:rPr>
        <w:t>ציין בית המשפט את כמות הסם הגדולה שיובא</w:t>
      </w:r>
      <w:r>
        <w:rPr>
          <w:rtl w:val="true"/>
        </w:rPr>
        <w:t xml:space="preserve">, </w:t>
      </w:r>
      <w:r>
        <w:rPr>
          <w:rtl w:val="true"/>
        </w:rPr>
        <w:t>סוגו ואת מידת אשמו הגבוהה של המשיב שנובעת מהתכנון המוקדם והמוקפד שנלווה למעשיו</w:t>
      </w:r>
      <w:r>
        <w:rPr>
          <w:rtl w:val="true"/>
        </w:rPr>
        <w:t xml:space="preserve">. </w:t>
      </w:r>
      <w:r>
        <w:rPr>
          <w:rtl w:val="true"/>
        </w:rPr>
        <w:t>עם זאת</w:t>
      </w:r>
      <w:r>
        <w:rPr>
          <w:rtl w:val="true"/>
        </w:rPr>
        <w:t xml:space="preserve">, </w:t>
      </w:r>
      <w:r>
        <w:rPr>
          <w:rtl w:val="true"/>
        </w:rPr>
        <w:t>קבע כי המשיב ייבא את הסם למטרות צריכה עצמית בניסיונו להתמודד עם קשיים שחווה</w:t>
      </w:r>
      <w:r>
        <w:rPr>
          <w:rtl w:val="true"/>
        </w:rPr>
        <w:t xml:space="preserve">; </w:t>
      </w:r>
      <w:r>
        <w:rPr>
          <w:rtl w:val="true"/>
        </w:rPr>
        <w:t>כי מכר את הסמים במסגרת חברתית לשניים מחבריו לצורכי שיפור מצב רוחם בלבד</w:t>
      </w:r>
      <w:r>
        <w:rPr>
          <w:rtl w:val="true"/>
        </w:rPr>
        <w:t xml:space="preserve">; </w:t>
      </w:r>
      <w:r>
        <w:rPr>
          <w:rtl w:val="true"/>
        </w:rPr>
        <w:t xml:space="preserve">כי הסמים לא יובאו למטרות סחר או רווח והמשיב אינו </w:t>
      </w:r>
      <w:r>
        <w:rPr>
          <w:rtl w:val="true"/>
        </w:rPr>
        <w:t>"</w:t>
      </w:r>
      <w:r>
        <w:rPr>
          <w:rtl w:val="true"/>
        </w:rPr>
        <w:t>סוחר סמים</w:t>
      </w:r>
      <w:r>
        <w:rPr>
          <w:rtl w:val="true"/>
        </w:rPr>
        <w:t xml:space="preserve">"; </w:t>
      </w:r>
      <w:r>
        <w:rPr>
          <w:rtl w:val="true"/>
        </w:rPr>
        <w:t>וכי בפוטנציאל הנזק יש להתחשב בנזק שהיה נגרם לציבור לולא היה נתפס הסם</w:t>
      </w:r>
      <w:r>
        <w:rPr>
          <w:rtl w:val="true"/>
        </w:rPr>
        <w:t xml:space="preserve">, </w:t>
      </w:r>
      <w:r>
        <w:rPr>
          <w:rtl w:val="true"/>
        </w:rPr>
        <w:t>אך אין לכלול במסגרתו את השימוש בסם כ</w:t>
      </w:r>
      <w:r>
        <w:rPr>
          <w:rtl w:val="true"/>
        </w:rPr>
        <w:t>"</w:t>
      </w:r>
      <w:r>
        <w:rPr>
          <w:rtl w:val="true"/>
        </w:rPr>
        <w:t>סם אונס</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שעמד</w:t>
      </w:r>
      <w:r>
        <w:rPr>
          <w:rFonts w:eastAsia="Arial TUR" w:cs="Arial TUR"/>
          <w:rtl w:val="true"/>
        </w:rPr>
        <w:t xml:space="preserve"> </w:t>
      </w:r>
      <w:r>
        <w:rPr>
          <w:rtl w:val="true"/>
        </w:rPr>
        <w:t>על</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הנוהגת</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החל</w:t>
      </w:r>
      <w:r>
        <w:rPr>
          <w:rFonts w:eastAsia="Arial TUR" w:cs="Arial TUR"/>
          <w:rtl w:val="true"/>
        </w:rPr>
        <w:t xml:space="preserve"> </w:t>
      </w:r>
      <w:r>
        <w:rPr>
          <w:rtl w:val="true"/>
        </w:rPr>
        <w:t>משניים</w:t>
      </w:r>
      <w:r>
        <w:rPr>
          <w:rFonts w:eastAsia="Arial TUR" w:cs="Arial TUR"/>
          <w:rtl w:val="true"/>
        </w:rPr>
        <w:t xml:space="preserve"> </w:t>
      </w:r>
      <w:r>
        <w:rPr>
          <w:rtl w:val="true"/>
        </w:rPr>
        <w:t>עשר</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ועד</w:t>
      </w:r>
      <w:r>
        <w:rPr>
          <w:rFonts w:eastAsia="Arial TUR" w:cs="Arial TUR"/>
          <w:rtl w:val="true"/>
        </w:rPr>
        <w:t xml:space="preserve"> </w:t>
      </w:r>
      <w:r>
        <w:rPr>
          <w:rtl w:val="true"/>
        </w:rPr>
        <w:t>עשרים</w:t>
      </w:r>
      <w:r>
        <w:rPr>
          <w:rFonts w:eastAsia="Arial TUR" w:cs="Arial TUR"/>
          <w:rtl w:val="true"/>
        </w:rPr>
        <w:t xml:space="preserve"> </w:t>
      </w:r>
      <w:r>
        <w:rPr>
          <w:rtl w:val="true"/>
        </w:rPr>
        <w:t>ושישה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בקביעת העונש ההולם זקף בית המשפט לחובת המבקש את חומרת העבירות שביצע והשפעותיו המסוכנות של השימוש בסם</w:t>
      </w:r>
      <w:r>
        <w:rPr>
          <w:rtl w:val="true"/>
        </w:rPr>
        <w:t xml:space="preserve">. </w:t>
      </w:r>
      <w:r>
        <w:rPr>
          <w:rtl w:val="true"/>
        </w:rPr>
        <w:t>לזכות המשיב שקל בית המשפט את הודאתו ושיתוף פעולתו עם המשטרה</w:t>
      </w:r>
      <w:r>
        <w:rPr>
          <w:rtl w:val="true"/>
        </w:rPr>
        <w:t xml:space="preserve">, </w:t>
      </w:r>
      <w:r>
        <w:rPr>
          <w:rtl w:val="true"/>
        </w:rPr>
        <w:t>את לקיחת האחריות והחרטה שהביע</w:t>
      </w:r>
      <w:r>
        <w:rPr>
          <w:rtl w:val="true"/>
        </w:rPr>
        <w:t xml:space="preserve">, </w:t>
      </w:r>
      <w:r>
        <w:rPr>
          <w:rtl w:val="true"/>
        </w:rPr>
        <w:t>את שיתוף הפעולה עם שירות המבחן ואת מצבו הרפואי והמשפחתי של המשיב כפי שעלה מתסקיר שירות המבחן</w:t>
      </w:r>
      <w:r>
        <w:rPr>
          <w:rtl w:val="true"/>
        </w:rPr>
        <w:t xml:space="preserve">.  </w:t>
      </w:r>
    </w:p>
    <w:p>
      <w:pPr>
        <w:pStyle w:val="Ruller41"/>
        <w:ind w:end="0"/>
        <w:jc w:val="both"/>
        <w:rPr/>
      </w:pPr>
      <w:r>
        <w:rPr>
          <w:rtl w:val="true"/>
        </w:rPr>
      </w:r>
    </w:p>
    <w:p>
      <w:pPr>
        <w:pStyle w:val="Ruller41"/>
        <w:ind w:firstLine="720"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הדגיש</w:t>
      </w:r>
      <w:r>
        <w:rPr>
          <w:rFonts w:eastAsia="Arial TUR" w:cs="Arial TUR"/>
          <w:rtl w:val="true"/>
        </w:rPr>
        <w:t xml:space="preserve"> </w:t>
      </w:r>
      <w:r>
        <w:rPr>
          <w:rtl w:val="true"/>
        </w:rPr>
        <w:t>את</w:t>
      </w:r>
      <w:r>
        <w:rPr>
          <w:rFonts w:eastAsia="Arial TUR" w:cs="Arial TUR"/>
          <w:rtl w:val="true"/>
        </w:rPr>
        <w:t xml:space="preserve"> </w:t>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בניהול</w:t>
      </w:r>
      <w:r>
        <w:rPr>
          <w:rFonts w:eastAsia="Arial TUR" w:cs="Arial TUR"/>
          <w:rtl w:val="true"/>
        </w:rPr>
        <w:t xml:space="preserve"> </w:t>
      </w:r>
      <w:r>
        <w:rPr>
          <w:rtl w:val="true"/>
        </w:rPr>
        <w:t>אורח</w:t>
      </w:r>
      <w:r>
        <w:rPr>
          <w:rFonts w:eastAsia="Arial TUR" w:cs="Arial TUR"/>
          <w:rtl w:val="true"/>
        </w:rPr>
        <w:t xml:space="preserve"> </w:t>
      </w:r>
      <w:r>
        <w:rPr>
          <w:rtl w:val="true"/>
        </w:rPr>
        <w:t>חיים</w:t>
      </w:r>
      <w:r>
        <w:rPr>
          <w:rFonts w:eastAsia="Arial TUR" w:cs="Arial TUR"/>
          <w:rtl w:val="true"/>
        </w:rPr>
        <w:t xml:space="preserve"> </w:t>
      </w:r>
      <w:r>
        <w:rPr>
          <w:rtl w:val="true"/>
        </w:rPr>
        <w:t>נורמטיבי</w:t>
      </w:r>
      <w:r>
        <w:rP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השיקומי</w:t>
      </w:r>
      <w:r>
        <w:rPr>
          <w:rFonts w:eastAsia="Arial TUR" w:cs="Arial TUR"/>
          <w:rtl w:val="true"/>
        </w:rPr>
        <w:t xml:space="preserve"> </w:t>
      </w:r>
      <w:r>
        <w:rPr>
          <w:rtl w:val="true"/>
        </w:rPr>
        <w:t>שהחל</w:t>
      </w:r>
      <w:r>
        <w:rPr>
          <w:rFonts w:eastAsia="Arial TUR" w:cs="Arial TUR"/>
          <w:rtl w:val="true"/>
        </w:rPr>
        <w:t xml:space="preserve"> </w:t>
      </w:r>
      <w:r>
        <w:rPr>
          <w:rtl w:val="true"/>
        </w:rPr>
        <w:t>בו</w:t>
      </w:r>
      <w:r>
        <w:rPr>
          <w:rFonts w:eastAsia="Arial TUR" w:cs="Arial TUR"/>
          <w:rtl w:val="true"/>
        </w:rPr>
        <w:t xml:space="preserve"> </w:t>
      </w:r>
      <w:r>
        <w:rPr>
          <w:rtl w:val="true"/>
        </w:rPr>
        <w:t>שלהתרשמות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מקדם</w:t>
      </w:r>
      <w:r>
        <w:rPr>
          <w:rFonts w:eastAsia="Arial TUR" w:cs="Arial TUR"/>
          <w:rtl w:val="true"/>
        </w:rPr>
        <w:t xml:space="preserve"> </w:t>
      </w:r>
      <w:r>
        <w:rPr>
          <w:rtl w:val="true"/>
        </w:rPr>
        <w:t>את</w:t>
      </w:r>
      <w:r>
        <w:rPr>
          <w:rFonts w:eastAsia="Arial TUR" w:cs="Arial TUR"/>
          <w:rtl w:val="true"/>
        </w:rPr>
        <w:t xml:space="preserve"> </w:t>
      </w:r>
      <w:r>
        <w:rPr>
          <w:rtl w:val="true"/>
        </w:rPr>
        <w:t>הפחתת</w:t>
      </w:r>
      <w:r>
        <w:rPr>
          <w:rFonts w:eastAsia="Arial TUR" w:cs="Arial TUR"/>
          <w:rtl w:val="true"/>
        </w:rPr>
        <w:t xml:space="preserve"> </w:t>
      </w:r>
      <w:r>
        <w:rPr>
          <w:rtl w:val="true"/>
        </w:rPr>
        <w:t>רמת</w:t>
      </w:r>
      <w:r>
        <w:rPr>
          <w:rFonts w:eastAsia="Arial TUR" w:cs="Arial TUR"/>
          <w:rtl w:val="true"/>
        </w:rPr>
        <w:t xml:space="preserve"> </w:t>
      </w:r>
      <w:r>
        <w:rPr>
          <w:rtl w:val="true"/>
        </w:rPr>
        <w:t>הסיכון</w:t>
      </w:r>
      <w:r>
        <w:rPr>
          <w:rFonts w:eastAsia="Arial TUR" w:cs="Arial TUR"/>
          <w:rtl w:val="true"/>
        </w:rPr>
        <w:t xml:space="preserve"> </w:t>
      </w:r>
      <w:r>
        <w:rPr>
          <w:rtl w:val="true"/>
        </w:rPr>
        <w:t>הנשקפת</w:t>
      </w:r>
      <w:r>
        <w:rPr>
          <w:rFonts w:eastAsia="Arial TUR" w:cs="Arial TUR"/>
          <w:rtl w:val="true"/>
        </w:rPr>
        <w:t xml:space="preserve"> </w:t>
      </w:r>
      <w:r>
        <w:rPr>
          <w:rtl w:val="true"/>
        </w:rPr>
        <w:t>ממנו</w:t>
      </w:r>
      <w:r>
        <w:rPr>
          <w:rtl w:val="true"/>
        </w:rPr>
        <w:t xml:space="preserve">; </w:t>
      </w:r>
      <w:r>
        <w:rPr>
          <w:rtl w:val="true"/>
        </w:rPr>
        <w:t>את</w:t>
      </w:r>
      <w:r>
        <w:rPr>
          <w:rFonts w:eastAsia="Arial TUR" w:cs="Arial TUR"/>
          <w:rtl w:val="true"/>
        </w:rPr>
        <w:t xml:space="preserve"> </w:t>
      </w:r>
      <w:r>
        <w:rPr>
          <w:rtl w:val="true"/>
        </w:rPr>
        <w:t>ההשפעה</w:t>
      </w:r>
      <w:r>
        <w:rPr>
          <w:rFonts w:eastAsia="Arial TUR" w:cs="Arial TUR"/>
          <w:rtl w:val="true"/>
        </w:rPr>
        <w:t xml:space="preserve"> </w:t>
      </w:r>
      <w:r>
        <w:rPr>
          <w:rtl w:val="true"/>
        </w:rPr>
        <w:t>המרתיעה</w:t>
      </w:r>
      <w:r>
        <w:rPr>
          <w:rFonts w:eastAsia="Arial TUR" w:cs="Arial TUR"/>
          <w:rtl w:val="true"/>
        </w:rPr>
        <w:t xml:space="preserve"> </w:t>
      </w:r>
      <w:r>
        <w:rPr>
          <w:rtl w:val="true"/>
        </w:rPr>
        <w:t>שבתקופת</w:t>
      </w:r>
      <w:r>
        <w:rPr>
          <w:rFonts w:eastAsia="Arial TUR" w:cs="Arial TUR"/>
          <w:rtl w:val="true"/>
        </w:rPr>
        <w:t xml:space="preserve"> </w:t>
      </w:r>
      <w:r>
        <w:rPr>
          <w:rtl w:val="true"/>
        </w:rPr>
        <w:t>מעצרו</w:t>
      </w:r>
      <w:r>
        <w:rPr>
          <w:rFonts w:eastAsia="Arial TUR" w:cs="Arial TUR"/>
          <w:rtl w:val="true"/>
        </w:rPr>
        <w:t xml:space="preserve"> </w:t>
      </w:r>
      <w:r>
        <w:rPr>
          <w:rtl w:val="true"/>
        </w:rPr>
        <w:t>הממושכת</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tl w:val="true"/>
        </w:rPr>
        <w:t xml:space="preserve">; </w:t>
      </w:r>
      <w:r>
        <w:rPr>
          <w:rtl w:val="true"/>
        </w:rPr>
        <w:t>וכי</w:t>
      </w:r>
      <w:r>
        <w:rPr>
          <w:rFonts w:eastAsia="Arial TUR" w:cs="Arial TUR"/>
          <w:rtl w:val="true"/>
        </w:rPr>
        <w:t xml:space="preserve"> </w:t>
      </w:r>
      <w:r>
        <w:rPr>
          <w:rtl w:val="true"/>
        </w:rPr>
        <w:t>שליחתו</w:t>
      </w:r>
      <w:r>
        <w:rPr>
          <w:rFonts w:eastAsia="Arial TUR" w:cs="Arial TUR"/>
          <w:rtl w:val="true"/>
        </w:rPr>
        <w:t xml:space="preserve"> </w:t>
      </w:r>
      <w:r>
        <w:rPr>
          <w:rtl w:val="true"/>
        </w:rPr>
        <w:t>למאסר</w:t>
      </w:r>
      <w:r>
        <w:rPr>
          <w:rFonts w:eastAsia="Arial TUR" w:cs="Arial TUR"/>
          <w:rtl w:val="true"/>
        </w:rPr>
        <w:t xml:space="preserve"> </w:t>
      </w:r>
      <w:r>
        <w:rPr>
          <w:rtl w:val="true"/>
        </w:rPr>
        <w:t>בפועל</w:t>
      </w:r>
      <w:r>
        <w:rPr>
          <w:rFonts w:eastAsia="Arial TUR" w:cs="Arial TUR"/>
          <w:rtl w:val="true"/>
        </w:rPr>
        <w:t xml:space="preserve"> </w:t>
      </w:r>
      <w:r>
        <w:rPr>
          <w:rtl w:val="true"/>
        </w:rPr>
        <w:t>במהלך</w:t>
      </w:r>
      <w:r>
        <w:rPr>
          <w:rFonts w:eastAsia="Arial TUR" w:cs="Arial TUR"/>
          <w:rtl w:val="true"/>
        </w:rPr>
        <w:t xml:space="preserve"> </w:t>
      </w:r>
      <w:r>
        <w:rPr>
          <w:rtl w:val="true"/>
        </w:rPr>
        <w:t>ההליך</w:t>
      </w:r>
      <w:r>
        <w:rPr>
          <w:rFonts w:eastAsia="Arial TUR" w:cs="Arial TUR"/>
          <w:rtl w:val="true"/>
        </w:rPr>
        <w:t xml:space="preserve"> </w:t>
      </w:r>
      <w:r>
        <w:rPr>
          <w:rtl w:val="true"/>
        </w:rPr>
        <w:t>השיקומי</w:t>
      </w:r>
      <w:r>
        <w:rPr>
          <w:rFonts w:eastAsia="Arial TUR" w:cs="Arial TUR"/>
          <w:rtl w:val="true"/>
        </w:rPr>
        <w:t xml:space="preserve"> </w:t>
      </w:r>
      <w:r>
        <w:rPr>
          <w:rtl w:val="true"/>
        </w:rPr>
        <w:t>שהחל</w:t>
      </w:r>
      <w:r>
        <w:rPr>
          <w:rtl w:val="true"/>
        </w:rPr>
        <w:t xml:space="preserve">, </w:t>
      </w:r>
      <w:r>
        <w:rPr>
          <w:rtl w:val="true"/>
        </w:rPr>
        <w:t>עלולה</w:t>
      </w:r>
      <w:r>
        <w:rPr>
          <w:rFonts w:eastAsia="Arial TUR" w:cs="Arial TUR"/>
          <w:rtl w:val="true"/>
        </w:rPr>
        <w:t xml:space="preserve"> </w:t>
      </w:r>
      <w:r>
        <w:rPr>
          <w:rtl w:val="true"/>
        </w:rPr>
        <w:t>לגרום</w:t>
      </w:r>
      <w:r>
        <w:rPr>
          <w:rFonts w:eastAsia="Arial TUR" w:cs="Arial TUR"/>
          <w:rtl w:val="true"/>
        </w:rPr>
        <w:t xml:space="preserve"> </w:t>
      </w:r>
      <w:r>
        <w:rPr>
          <w:rtl w:val="true"/>
        </w:rPr>
        <w:t>להתדרדרות</w:t>
      </w:r>
      <w:r>
        <w:rPr>
          <w:rFonts w:eastAsia="Arial TUR" w:cs="Arial TUR"/>
          <w:rtl w:val="true"/>
        </w:rPr>
        <w:t xml:space="preserve"> </w:t>
      </w:r>
      <w:r>
        <w:rPr>
          <w:rtl w:val="true"/>
        </w:rPr>
        <w:t>במצבו</w:t>
      </w:r>
      <w:r>
        <w:rPr>
          <w:rtl w:val="true"/>
        </w:rPr>
        <w:t xml:space="preserve">. </w:t>
      </w:r>
    </w:p>
    <w:p>
      <w:pPr>
        <w:pStyle w:val="Ruller41"/>
        <w:ind w:firstLine="720" w:end="0"/>
        <w:jc w:val="both"/>
        <w:rPr/>
      </w:pPr>
      <w:r>
        <w:rPr>
          <w:rtl w:val="true"/>
        </w:rPr>
      </w:r>
    </w:p>
    <w:p>
      <w:pPr>
        <w:pStyle w:val="Ruller41"/>
        <w:ind w:firstLine="720" w:end="0"/>
        <w:jc w:val="both"/>
        <w:rPr/>
      </w:pPr>
      <w:r>
        <w:rPr>
          <w:rtl w:val="true"/>
        </w:rPr>
        <w:t>לאור</w:t>
      </w:r>
      <w:r>
        <w:rPr>
          <w:rFonts w:eastAsia="Arial TUR" w:cs="Arial TUR"/>
          <w:rtl w:val="true"/>
        </w:rPr>
        <w:t xml:space="preserve"> </w:t>
      </w:r>
      <w:r>
        <w:rPr>
          <w:rtl w:val="true"/>
        </w:rPr>
        <w:t>האמור</w:t>
      </w:r>
      <w:r>
        <w:rP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לחרוג</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הענישה</w:t>
      </w:r>
      <w:r>
        <w:rPr>
          <w:rFonts w:eastAsia="Arial TUR" w:cs="Arial TUR"/>
          <w:rtl w:val="true"/>
        </w:rPr>
        <w:t xml:space="preserve"> </w:t>
      </w:r>
      <w:r>
        <w:rPr>
          <w:rtl w:val="true"/>
        </w:rPr>
        <w:t>ההולם</w:t>
      </w:r>
      <w:r>
        <w:rPr>
          <w:rtl w:val="true"/>
        </w:rPr>
        <w:t xml:space="preserve">, </w:t>
      </w:r>
      <w:r>
        <w:rPr>
          <w:rtl w:val="true"/>
        </w:rPr>
        <w:t>והשית</w:t>
      </w:r>
      <w:r>
        <w:rPr>
          <w:rFonts w:eastAsia="Arial TUR" w:cs="Arial TUR"/>
          <w:rtl w:val="true"/>
        </w:rPr>
        <w:t xml:space="preserve"> </w:t>
      </w:r>
      <w:r>
        <w:rPr>
          <w:rtl w:val="true"/>
        </w:rPr>
        <w:t>על</w:t>
      </w:r>
      <w:r>
        <w:rPr>
          <w:rFonts w:eastAsia="Arial TUR" w:cs="Arial TUR"/>
          <w:rtl w:val="true"/>
        </w:rPr>
        <w:t xml:space="preserve"> </w:t>
      </w:r>
      <w:r>
        <w:rPr>
          <w:rtl w:val="true"/>
        </w:rPr>
        <w:t>המשיב</w:t>
      </w:r>
      <w:r>
        <w:rPr>
          <w:rFonts w:eastAsia="Arial TUR" w:cs="Arial TUR"/>
          <w:rtl w:val="true"/>
        </w:rPr>
        <w:t xml:space="preserve"> </w:t>
      </w:r>
      <w:r>
        <w:rPr>
          <w:rtl w:val="true"/>
        </w:rPr>
        <w:t>עונש</w:t>
      </w:r>
      <w:r>
        <w:rPr>
          <w:rFonts w:eastAsia="Arial TUR" w:cs="Arial TUR"/>
          <w:rtl w:val="true"/>
        </w:rPr>
        <w:t xml:space="preserve"> </w:t>
      </w:r>
      <w:r>
        <w:rPr>
          <w:rtl w:val="true"/>
        </w:rPr>
        <w:t>כמפורט</w:t>
      </w:r>
      <w:r>
        <w:rPr>
          <w:rFonts w:eastAsia="Arial TUR" w:cs="Arial TUR"/>
          <w:rtl w:val="true"/>
        </w:rPr>
        <w:t xml:space="preserve"> </w:t>
      </w:r>
      <w:r>
        <w:rPr>
          <w:rtl w:val="true"/>
        </w:rPr>
        <w:t>לעיל</w:t>
      </w:r>
      <w:r>
        <w:rPr>
          <w:rtl w:val="true"/>
        </w:rPr>
        <w:t xml:space="preserve">.  </w:t>
      </w:r>
    </w:p>
    <w:p>
      <w:pPr>
        <w:pStyle w:val="Ruller41"/>
        <w:ind w:firstLine="720"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המדינה טוענת כי אין הלימה בין העונש שגזר בית המשפט על המשיב לחומרת מעשיו ונסיבות ביצועם</w:t>
      </w:r>
      <w:r>
        <w:rPr>
          <w:rtl w:val="true"/>
        </w:rPr>
        <w:t xml:space="preserve">, </w:t>
      </w:r>
      <w:r>
        <w:rPr>
          <w:rtl w:val="true"/>
        </w:rPr>
        <w:t>וכי אלו מחייבים את החמרת עונשו על דרך של השתת מאסר מאחורי סורג ובריח</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לעמדת המדינה</w:t>
      </w:r>
      <w:r>
        <w:rPr>
          <w:rtl w:val="true"/>
        </w:rPr>
        <w:t xml:space="preserve">, </w:t>
      </w:r>
      <w:r>
        <w:rPr>
          <w:rtl w:val="true"/>
        </w:rPr>
        <w:t>בגזר דינו של בית המשפט המחוזי נפלו טעויות מהותיות המצדיקות את התערבות ערכאת הערעור</w:t>
      </w:r>
      <w:r>
        <w:rPr>
          <w:rtl w:val="true"/>
        </w:rPr>
        <w:t xml:space="preserve">. </w:t>
      </w:r>
      <w:r>
        <w:rPr>
          <w:rtl w:val="true"/>
        </w:rPr>
        <w:t>כך נטען</w:t>
      </w:r>
      <w:r>
        <w:rPr>
          <w:rtl w:val="true"/>
        </w:rPr>
        <w:t xml:space="preserve">, </w:t>
      </w:r>
      <w:r>
        <w:rPr>
          <w:rtl w:val="true"/>
        </w:rPr>
        <w:t xml:space="preserve">לא ניתן משקל ראוי לכמות הסם הגבוהה שייבא המשיב </w:t>
      </w:r>
      <w:r>
        <w:rPr>
          <w:rtl w:val="true"/>
        </w:rPr>
        <w:t>–</w:t>
      </w:r>
      <w:r>
        <w:rPr>
          <w:rtl w:val="true"/>
        </w:rPr>
        <w:t xml:space="preserve"> כעשרים ליטר </w:t>
      </w:r>
      <w:r>
        <w:rPr/>
        <w:t>GBL</w:t>
      </w:r>
      <w:r>
        <w:rPr>
          <w:rtl w:val="true"/>
        </w:rPr>
        <w:t xml:space="preserve">, </w:t>
      </w:r>
      <w:r>
        <w:rPr>
          <w:rtl w:val="true"/>
        </w:rPr>
        <w:t>ולכך שהחזיק סמים נוספים</w:t>
      </w:r>
      <w:r>
        <w:rPr>
          <w:rtl w:val="true"/>
        </w:rPr>
        <w:t xml:space="preserve">, </w:t>
      </w:r>
      <w:r>
        <w:rPr>
          <w:rtl w:val="true"/>
        </w:rPr>
        <w:t>בקבוקונים ריקים ומשקל אלקטרוני</w:t>
      </w:r>
      <w:r>
        <w:rPr>
          <w:rtl w:val="true"/>
        </w:rPr>
        <w:t xml:space="preserve">. </w:t>
      </w:r>
      <w:r>
        <w:rPr>
          <w:rtl w:val="true"/>
        </w:rPr>
        <w:t xml:space="preserve">עוד נטען כי בית המשפט שגה משקבע כי המשיב אינו </w:t>
      </w:r>
      <w:r>
        <w:rPr>
          <w:rtl w:val="true"/>
        </w:rPr>
        <w:t>"</w:t>
      </w:r>
      <w:r>
        <w:rPr>
          <w:rtl w:val="true"/>
        </w:rPr>
        <w:t>סוחר סמים</w:t>
      </w:r>
      <w:r>
        <w:rPr>
          <w:rtl w:val="true"/>
        </w:rPr>
        <w:t xml:space="preserve">". </w:t>
      </w:r>
      <w:r>
        <w:rPr>
          <w:rtl w:val="true"/>
        </w:rPr>
        <w:t>לאור אלה המדינה טוענת כי נדרש היה לקבוע מתחם ענישה הולם גבוה יותר ומכל מקום</w:t>
      </w:r>
      <w:r>
        <w:rPr>
          <w:rtl w:val="true"/>
        </w:rPr>
        <w:t xml:space="preserve">, </w:t>
      </w:r>
      <w:r>
        <w:rPr>
          <w:rtl w:val="true"/>
        </w:rPr>
        <w:t>לא התקיימו בעניינו של המשיב נסיבות יוצאות דופן המצדיקות חריגה ממתחם העונש ההולם מטעמי שיקום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בדיון שהתקיים לפנינו הדגיש בא כוח המדינה את מאפייניו של הסם בהם הכמות הקטנה הנדרשת כדי להביא קורבן פוטנציאלי לחוסר ישע</w:t>
      </w:r>
      <w:r>
        <w:rPr>
          <w:rtl w:val="true"/>
        </w:rPr>
        <w:t xml:space="preserve">, </w:t>
      </w:r>
      <w:r>
        <w:rPr>
          <w:rtl w:val="true"/>
        </w:rPr>
        <w:t>את השימוש שנעשה בסם כסם אונס</w:t>
      </w:r>
      <w:r>
        <w:rPr>
          <w:rtl w:val="true"/>
        </w:rPr>
        <w:t xml:space="preserve">, </w:t>
      </w:r>
      <w:r>
        <w:rPr>
          <w:rtl w:val="true"/>
        </w:rPr>
        <w:t>על פוטנציאל הנזק הכרוך בכך</w:t>
      </w:r>
      <w:r>
        <w:rPr>
          <w:rtl w:val="true"/>
        </w:rPr>
        <w:t xml:space="preserve">; </w:t>
      </w:r>
      <w:r>
        <w:rPr>
          <w:rtl w:val="true"/>
        </w:rPr>
        <w:t>זמינותו והשימוש בו</w:t>
      </w:r>
      <w:r>
        <w:rPr>
          <w:rtl w:val="true"/>
        </w:rPr>
        <w:t xml:space="preserve">; </w:t>
      </w:r>
      <w:r>
        <w:rPr>
          <w:rtl w:val="true"/>
        </w:rPr>
        <w:t>והקושי לזהות את הסם לאחר שנצרך</w:t>
      </w:r>
      <w:r>
        <w:rPr>
          <w:rtl w:val="true"/>
        </w:rPr>
        <w:t xml:space="preserve">; </w:t>
      </w:r>
      <w:r>
        <w:rPr>
          <w:rtl w:val="true"/>
        </w:rPr>
        <w:t>ועל כן</w:t>
      </w:r>
      <w:r>
        <w:rPr>
          <w:rtl w:val="true"/>
        </w:rPr>
        <w:t xml:space="preserve">, </w:t>
      </w:r>
      <w:r>
        <w:rPr>
          <w:rtl w:val="true"/>
        </w:rPr>
        <w:t>טען כי יש להטיל ענישה מרתיעה בגין ייבוא הסם</w:t>
      </w:r>
      <w:r>
        <w:rPr>
          <w:rtl w:val="true"/>
        </w:rPr>
        <w:t xml:space="preserve">. </w:t>
      </w:r>
      <w:r>
        <w:rPr>
          <w:rtl w:val="true"/>
        </w:rPr>
        <w:t>עוד טען כי הודאתו של המשיב בסחר לצד כמות הסם שייבא</w:t>
      </w:r>
      <w:r>
        <w:rPr>
          <w:rtl w:val="true"/>
        </w:rPr>
        <w:t xml:space="preserve">, </w:t>
      </w:r>
      <w:r>
        <w:rPr>
          <w:rtl w:val="true"/>
        </w:rPr>
        <w:t>לא עולה בקנה אחד עם קביעתו של בית משפט קמא כי מדובר ב</w:t>
      </w:r>
      <w:r>
        <w:rPr>
          <w:rtl w:val="true"/>
        </w:rPr>
        <w:t>"</w:t>
      </w:r>
      <w:r>
        <w:rPr>
          <w:rtl w:val="true"/>
        </w:rPr>
        <w:t>ייבוא לצורך צריכה עצמית</w:t>
      </w:r>
      <w:r>
        <w:rPr>
          <w:rtl w:val="true"/>
        </w:rPr>
        <w:t xml:space="preserve">". </w:t>
      </w:r>
      <w:r>
        <w:rPr>
          <w:rtl w:val="true"/>
        </w:rPr>
        <w:t>משהסם יובא לארץ לצורך הפצתו ומכירתו</w:t>
      </w:r>
      <w:r>
        <w:rPr>
          <w:rtl w:val="true"/>
        </w:rPr>
        <w:t xml:space="preserve">, </w:t>
      </w:r>
      <w:r>
        <w:rPr>
          <w:rtl w:val="true"/>
        </w:rPr>
        <w:t>יש להתייחס לאפשרות הסבירה כי הסם ישמש כסם אונס</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מנגד</w:t>
      </w:r>
      <w:r>
        <w:rPr>
          <w:rtl w:val="true"/>
        </w:rPr>
        <w:t xml:space="preserve">, </w:t>
      </w:r>
      <w:r>
        <w:rPr>
          <w:rtl w:val="true"/>
        </w:rPr>
        <w:t>טען</w:t>
      </w:r>
      <w:r>
        <w:rPr>
          <w:rFonts w:eastAsia="Arial TUR" w:cs="Arial TUR"/>
          <w:rtl w:val="true"/>
        </w:rPr>
        <w:t xml:space="preserve"> </w:t>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המשיב</w:t>
      </w:r>
      <w:r>
        <w:rPr>
          <w:rFonts w:eastAsia="Arial TUR" w:cs="Arial TUR"/>
          <w:rtl w:val="true"/>
        </w:rPr>
        <w:t xml:space="preserve"> </w:t>
      </w:r>
      <w:r>
        <w:rPr>
          <w:rtl w:val="true"/>
        </w:rPr>
        <w:t>כי</w:t>
      </w:r>
      <w:r>
        <w:rPr>
          <w:rFonts w:eastAsia="Arial TUR" w:cs="Arial TUR"/>
          <w:rtl w:val="true"/>
        </w:rPr>
        <w:t xml:space="preserve"> </w:t>
      </w:r>
      <w:r>
        <w:rPr>
          <w:rtl w:val="true"/>
        </w:rPr>
        <w:t>עד</w:t>
      </w:r>
      <w:r>
        <w:rPr>
          <w:rFonts w:eastAsia="Arial TUR" w:cs="Arial TUR"/>
          <w:rtl w:val="true"/>
        </w:rPr>
        <w:t xml:space="preserve"> </w:t>
      </w:r>
      <w:r>
        <w:rPr>
          <w:rtl w:val="true"/>
        </w:rPr>
        <w:t>כה</w:t>
      </w:r>
      <w:r>
        <w:rPr>
          <w:rFonts w:eastAsia="Arial TUR" w:cs="Arial TUR"/>
          <w:rtl w:val="true"/>
        </w:rPr>
        <w:t xml:space="preserve"> </w:t>
      </w:r>
      <w:r>
        <w:rPr>
          <w:rtl w:val="true"/>
        </w:rPr>
        <w:t>לא</w:t>
      </w:r>
      <w:r>
        <w:rPr>
          <w:rFonts w:eastAsia="Arial TUR" w:cs="Arial TUR"/>
          <w:rtl w:val="true"/>
        </w:rPr>
        <w:t xml:space="preserve"> </w:t>
      </w:r>
      <w:r>
        <w:rPr>
          <w:rtl w:val="true"/>
        </w:rPr>
        <w:t>הושת</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Fonts w:eastAsia="Arial TUR" w:cs="Arial TUR"/>
          <w:rtl w:val="true"/>
        </w:rPr>
        <w:t xml:space="preserve"> </w:t>
      </w:r>
      <w:r>
        <w:rPr>
          <w:rtl w:val="true"/>
        </w:rPr>
        <w:t>בתיקים</w:t>
      </w:r>
      <w:r>
        <w:rPr>
          <w:rFonts w:eastAsia="Arial TUR" w:cs="Arial TUR"/>
          <w:rtl w:val="true"/>
        </w:rPr>
        <w:t xml:space="preserve"> </w:t>
      </w:r>
      <w:r>
        <w:rPr>
          <w:rtl w:val="true"/>
        </w:rPr>
        <w:t>העוסקים</w:t>
      </w:r>
      <w:r>
        <w:rPr>
          <w:rFonts w:eastAsia="Arial TUR" w:cs="Arial TUR"/>
          <w:rtl w:val="true"/>
        </w:rPr>
        <w:t xml:space="preserve"> </w:t>
      </w:r>
      <w:r>
        <w:rPr>
          <w:rtl w:val="true"/>
        </w:rPr>
        <w:t>בעבירות</w:t>
      </w:r>
      <w:r>
        <w:rPr>
          <w:rFonts w:eastAsia="Arial TUR" w:cs="Arial TUR"/>
          <w:rtl w:val="true"/>
        </w:rPr>
        <w:t xml:space="preserve"> </w:t>
      </w:r>
      <w:r>
        <w:rPr>
          <w:rtl w:val="true"/>
        </w:rPr>
        <w:t>בסם</w:t>
      </w:r>
      <w:r>
        <w:rPr>
          <w:rFonts w:eastAsia="Arial TUR" w:cs="Arial TUR"/>
          <w:rtl w:val="true"/>
        </w:rPr>
        <w:t xml:space="preserve"> </w:t>
      </w:r>
      <w:r>
        <w:rPr/>
        <w:t>GBL</w:t>
      </w:r>
      <w:r>
        <w:rPr>
          <w:rtl w:val="true"/>
        </w:rPr>
        <w:t xml:space="preserve">; </w:t>
      </w:r>
      <w:r>
        <w:rPr>
          <w:rtl w:val="true"/>
        </w:rPr>
        <w:t>כי</w:t>
      </w:r>
      <w:r>
        <w:rPr>
          <w:rFonts w:eastAsia="Arial TUR" w:cs="Arial TUR"/>
          <w:rtl w:val="true"/>
        </w:rPr>
        <w:t xml:space="preserve"> </w:t>
      </w:r>
      <w:r>
        <w:rPr>
          <w:rtl w:val="true"/>
        </w:rPr>
        <w:t>המדינה</w:t>
      </w:r>
      <w:r>
        <w:rPr>
          <w:rFonts w:eastAsia="Arial TUR" w:cs="Arial TUR"/>
          <w:rtl w:val="true"/>
        </w:rPr>
        <w:t xml:space="preserve"> </w:t>
      </w:r>
      <w:r>
        <w:rPr>
          <w:rtl w:val="true"/>
        </w:rPr>
        <w:t>לא</w:t>
      </w:r>
      <w:r>
        <w:rPr>
          <w:rFonts w:eastAsia="Arial TUR" w:cs="Arial TUR"/>
          <w:rtl w:val="true"/>
        </w:rPr>
        <w:t xml:space="preserve"> </w:t>
      </w:r>
      <w:r>
        <w:rPr>
          <w:rtl w:val="true"/>
        </w:rPr>
        <w:t>דרשה</w:t>
      </w:r>
      <w:r>
        <w:rPr>
          <w:rFonts w:eastAsia="Arial TUR" w:cs="Arial TUR"/>
          <w:rtl w:val="true"/>
        </w:rPr>
        <w:t xml:space="preserve"> </w:t>
      </w:r>
      <w:r>
        <w:rPr>
          <w:rtl w:val="true"/>
        </w:rPr>
        <w:t>להכריז</w:t>
      </w:r>
      <w:r>
        <w:rPr>
          <w:rFonts w:eastAsia="Arial TUR" w:cs="Arial TUR"/>
          <w:rtl w:val="true"/>
        </w:rPr>
        <w:t xml:space="preserve"> </w:t>
      </w:r>
      <w:r>
        <w:rPr>
          <w:rtl w:val="true"/>
        </w:rPr>
        <w:t>על</w:t>
      </w:r>
      <w:r>
        <w:rPr>
          <w:rFonts w:eastAsia="Arial TUR" w:cs="Arial TUR"/>
          <w:rtl w:val="true"/>
        </w:rPr>
        <w:t xml:space="preserve"> </w:t>
      </w:r>
      <w:r>
        <w:rPr>
          <w:rtl w:val="true"/>
        </w:rPr>
        <w:t>המשיב</w:t>
      </w:r>
      <w:r>
        <w:rPr>
          <w:rFonts w:eastAsia="Arial TUR" w:cs="Arial TUR"/>
          <w:rtl w:val="true"/>
        </w:rPr>
        <w:t xml:space="preserve"> </w:t>
      </w:r>
      <w:r>
        <w:rPr>
          <w:rtl w:val="true"/>
        </w:rPr>
        <w:t>כסוחר</w:t>
      </w:r>
      <w:r>
        <w:rPr>
          <w:rFonts w:eastAsia="Arial TUR" w:cs="Arial TUR"/>
          <w:rtl w:val="true"/>
        </w:rPr>
        <w:t xml:space="preserve"> </w:t>
      </w:r>
      <w:r>
        <w:rPr>
          <w:rtl w:val="true"/>
        </w:rPr>
        <w:t>סמים</w:t>
      </w:r>
      <w:r>
        <w:rPr>
          <w:rtl w:val="true"/>
        </w:rPr>
        <w:t xml:space="preserve">; </w:t>
      </w:r>
      <w:r>
        <w:rPr>
          <w:rtl w:val="true"/>
        </w:rPr>
        <w:t>וכי</w:t>
      </w:r>
      <w:r>
        <w:rPr>
          <w:rFonts w:eastAsia="Arial TUR" w:cs="Arial TUR"/>
          <w:rtl w:val="true"/>
        </w:rPr>
        <w:t xml:space="preserve"> </w:t>
      </w:r>
      <w:r>
        <w:rPr>
          <w:rtl w:val="true"/>
        </w:rPr>
        <w:t>המשיב</w:t>
      </w:r>
      <w:r>
        <w:rPr>
          <w:rFonts w:eastAsia="Arial TUR" w:cs="Arial TUR"/>
          <w:rtl w:val="true"/>
        </w:rPr>
        <w:t xml:space="preserve"> </w:t>
      </w:r>
      <w:r>
        <w:rPr>
          <w:rtl w:val="true"/>
        </w:rPr>
        <w:t>סייע</w:t>
      </w:r>
      <w:r>
        <w:rPr>
          <w:rFonts w:eastAsia="Arial TUR" w:cs="Arial TUR"/>
          <w:rtl w:val="true"/>
        </w:rPr>
        <w:t xml:space="preserve"> </w:t>
      </w:r>
      <w:r>
        <w:rPr>
          <w:rtl w:val="true"/>
        </w:rPr>
        <w:t>למשטרה</w:t>
      </w:r>
      <w:r>
        <w:rPr>
          <w:rFonts w:eastAsia="Arial TUR" w:cs="Arial TUR"/>
          <w:rtl w:val="true"/>
        </w:rPr>
        <w:t xml:space="preserve"> </w:t>
      </w:r>
      <w:r>
        <w:rPr>
          <w:rtl w:val="true"/>
        </w:rPr>
        <w:t>בתפיסת</w:t>
      </w:r>
      <w:r>
        <w:rPr>
          <w:rFonts w:eastAsia="Arial TUR" w:cs="Arial TUR"/>
          <w:rtl w:val="true"/>
        </w:rPr>
        <w:t xml:space="preserve"> </w:t>
      </w:r>
      <w:r>
        <w:rPr>
          <w:rtl w:val="true"/>
        </w:rPr>
        <w:t>שמונה</w:t>
      </w:r>
      <w:r>
        <w:rPr>
          <w:rFonts w:eastAsia="Arial TUR" w:cs="Arial TUR"/>
          <w:rtl w:val="true"/>
        </w:rPr>
        <w:t xml:space="preserve"> </w:t>
      </w:r>
      <w:r>
        <w:rPr>
          <w:rtl w:val="true"/>
        </w:rPr>
        <w:t>ליטרים</w:t>
      </w:r>
      <w:r>
        <w:rPr>
          <w:rFonts w:eastAsia="Arial TUR" w:cs="Arial TUR"/>
          <w:rtl w:val="true"/>
        </w:rPr>
        <w:t xml:space="preserve"> </w:t>
      </w:r>
      <w:r>
        <w:rPr>
          <w:rtl w:val="true"/>
        </w:rPr>
        <w:t>מהסם</w:t>
      </w:r>
      <w:r>
        <w:rPr>
          <w:rFonts w:eastAsia="Arial TUR" w:cs="Arial TUR"/>
          <w:rtl w:val="true"/>
        </w:rPr>
        <w:t xml:space="preserve"> </w:t>
      </w:r>
      <w:r>
        <w:rPr>
          <w:rtl w:val="true"/>
        </w:rPr>
        <w:t>במשלוחים</w:t>
      </w:r>
      <w:r>
        <w:rPr>
          <w:rFonts w:eastAsia="Arial TUR" w:cs="Arial TUR"/>
          <w:rtl w:val="true"/>
        </w:rPr>
        <w:t xml:space="preserve"> </w:t>
      </w:r>
      <w:r>
        <w:rPr>
          <w:rtl w:val="true"/>
        </w:rPr>
        <w:t>הנוספים</w:t>
      </w:r>
      <w:r>
        <w:rPr>
          <w:rtl w:val="true"/>
        </w:rPr>
        <w:t xml:space="preserve">. </w:t>
      </w:r>
      <w:r>
        <w:rPr>
          <w:rtl w:val="true"/>
        </w:rPr>
        <w:t>עוד</w:t>
      </w:r>
      <w:r>
        <w:rPr>
          <w:rFonts w:eastAsia="Arial TUR" w:cs="Arial TUR"/>
          <w:rtl w:val="true"/>
        </w:rPr>
        <w:t xml:space="preserve"> </w:t>
      </w:r>
      <w:r>
        <w:rPr>
          <w:rtl w:val="true"/>
        </w:rPr>
        <w:t>עמד</w:t>
      </w:r>
      <w:r>
        <w:rPr>
          <w:rFonts w:eastAsia="Arial TUR" w:cs="Arial TUR"/>
          <w:rtl w:val="true"/>
        </w:rPr>
        <w:t xml:space="preserve"> </w:t>
      </w:r>
      <w:r>
        <w:rPr>
          <w:rtl w:val="true"/>
        </w:rPr>
        <w:t>בהרחבה</w:t>
      </w:r>
      <w:r>
        <w:rPr>
          <w:rFonts w:eastAsia="Arial TUR" w:cs="Arial TUR"/>
          <w:rtl w:val="true"/>
        </w:rPr>
        <w:t xml:space="preserve"> </w:t>
      </w:r>
      <w:r>
        <w:rPr>
          <w:rtl w:val="true"/>
        </w:rPr>
        <w:t>על</w:t>
      </w:r>
      <w:r>
        <w:rPr>
          <w:rFonts w:eastAsia="Arial TUR" w:cs="Arial TUR"/>
          <w:rtl w:val="true"/>
        </w:rPr>
        <w:t xml:space="preserve"> </w:t>
      </w:r>
      <w:r>
        <w:rPr>
          <w:rtl w:val="true"/>
        </w:rPr>
        <w:t>התסקיר</w:t>
      </w:r>
      <w:r>
        <w:rPr>
          <w:rFonts w:eastAsia="Arial TUR" w:cs="Arial TUR"/>
          <w:rtl w:val="true"/>
        </w:rPr>
        <w:t xml:space="preserve"> </w:t>
      </w:r>
      <w:r>
        <w:rPr>
          <w:rtl w:val="true"/>
        </w:rPr>
        <w:t>המשלים</w:t>
      </w:r>
      <w:r>
        <w:rPr>
          <w:rFonts w:eastAsia="Arial TUR" w:cs="Arial TUR"/>
          <w:rtl w:val="true"/>
        </w:rPr>
        <w:t xml:space="preserve"> </w:t>
      </w:r>
      <w:r>
        <w:rPr>
          <w:rtl w:val="true"/>
        </w:rPr>
        <w:t>מטעם</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וסיכויי</w:t>
      </w:r>
      <w:r>
        <w:rPr>
          <w:rFonts w:eastAsia="Arial TUR" w:cs="Arial TUR"/>
          <w:rtl w:val="true"/>
        </w:rPr>
        <w:t xml:space="preserve"> </w:t>
      </w:r>
      <w:r>
        <w:rPr>
          <w:rtl w:val="true"/>
        </w:rPr>
        <w:t>שיקומו</w:t>
      </w:r>
      <w:r>
        <w:rPr>
          <w:rFonts w:eastAsia="Arial TUR" w:cs="Arial TUR"/>
          <w:rtl w:val="true"/>
        </w:rPr>
        <w:t xml:space="preserve"> </w:t>
      </w:r>
      <w:r>
        <w:rPr>
          <w:rtl w:val="true"/>
        </w:rPr>
        <w:t>הגבוהים</w:t>
      </w:r>
      <w:r>
        <w:rPr>
          <w:rtl w:val="true"/>
        </w:rPr>
        <w:t xml:space="preserve">, </w:t>
      </w:r>
      <w:r>
        <w:rPr>
          <w:rtl w:val="true"/>
        </w:rPr>
        <w:t>לרבות</w:t>
      </w:r>
      <w:r>
        <w:rPr>
          <w:rFonts w:eastAsia="Arial TUR" w:cs="Arial TUR"/>
          <w:rtl w:val="true"/>
        </w:rPr>
        <w:t xml:space="preserve"> </w:t>
      </w:r>
      <w:r>
        <w:rPr>
          <w:rtl w:val="true"/>
        </w:rPr>
        <w:t>התרשמות</w:t>
      </w:r>
      <w:r>
        <w:rPr>
          <w:rFonts w:eastAsia="Arial TUR" w:cs="Arial TUR"/>
          <w:rtl w:val="true"/>
        </w:rPr>
        <w:t xml:space="preserve"> </w:t>
      </w:r>
      <w:r>
        <w:rPr>
          <w:rtl w:val="true"/>
        </w:rPr>
        <w:t>הגורמים</w:t>
      </w:r>
      <w:r>
        <w:rPr>
          <w:rFonts w:eastAsia="Arial TUR" w:cs="Arial TUR"/>
          <w:rtl w:val="true"/>
        </w:rPr>
        <w:t xml:space="preserve"> </w:t>
      </w:r>
      <w:r>
        <w:rPr>
          <w:rtl w:val="true"/>
        </w:rPr>
        <w:t>המטפלים</w:t>
      </w:r>
      <w:r>
        <w:rPr>
          <w:rFonts w:eastAsia="Arial TUR" w:cs="Arial TUR"/>
          <w:rtl w:val="true"/>
        </w:rPr>
        <w:t xml:space="preserve"> </w:t>
      </w:r>
      <w:r>
        <w:rPr>
          <w:rtl w:val="true"/>
        </w:rPr>
        <w:t>כי</w:t>
      </w:r>
      <w:r>
        <w:rPr>
          <w:rFonts w:eastAsia="Arial TUR" w:cs="Arial TUR"/>
          <w:rtl w:val="true"/>
        </w:rPr>
        <w:t xml:space="preserve"> </w:t>
      </w:r>
      <w:r>
        <w:rPr>
          <w:rtl w:val="true"/>
        </w:rPr>
        <w:t>הטלת</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Fonts w:eastAsia="Arial TUR" w:cs="Arial TUR"/>
          <w:rtl w:val="true"/>
        </w:rPr>
        <w:t xml:space="preserve"> </w:t>
      </w:r>
      <w:r>
        <w:rPr>
          <w:rtl w:val="true"/>
        </w:rPr>
        <w:t>תביא</w:t>
      </w:r>
      <w:r>
        <w:rPr>
          <w:rFonts w:eastAsia="Arial TUR" w:cs="Arial TUR"/>
          <w:rtl w:val="true"/>
        </w:rPr>
        <w:t xml:space="preserve"> </w:t>
      </w:r>
      <w:r>
        <w:rPr>
          <w:rtl w:val="true"/>
        </w:rPr>
        <w:t>לפגיעה</w:t>
      </w:r>
      <w:r>
        <w:rPr>
          <w:rFonts w:eastAsia="Arial TUR" w:cs="Arial TUR"/>
          <w:rtl w:val="true"/>
        </w:rPr>
        <w:t xml:space="preserve"> </w:t>
      </w:r>
      <w:r>
        <w:rPr>
          <w:rtl w:val="true"/>
        </w:rPr>
        <w:t>בשיקומו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rFonts w:ascii="Arial TUR" w:hAnsi="Arial TUR" w:cs="Arial TUR"/>
          <w:szCs w:val="22"/>
        </w:rPr>
      </w:pPr>
      <w:r>
        <w:rPr>
          <w:rtl w:val="true"/>
        </w:rPr>
        <w:t>לאחר עיון בערעור ונספחיו</w:t>
      </w:r>
      <w:r>
        <w:rPr>
          <w:rtl w:val="true"/>
        </w:rPr>
        <w:t xml:space="preserve">, </w:t>
      </w:r>
      <w:r>
        <w:rPr>
          <w:rtl w:val="true"/>
        </w:rPr>
        <w:t>ושמיעת טענות באי כוח הצדדים בדיון</w:t>
      </w:r>
      <w:r>
        <w:rPr>
          <w:rtl w:val="true"/>
        </w:rPr>
        <w:t xml:space="preserve">, </w:t>
      </w:r>
      <w:r>
        <w:rPr>
          <w:rtl w:val="true"/>
        </w:rPr>
        <w:t>אציע לחבריי כי נקבל את ערעור המדינה על קולת העונש</w:t>
      </w:r>
      <w:r>
        <w:rPr>
          <w:rtl w:val="true"/>
        </w:rPr>
        <w:t>.</w:t>
      </w:r>
    </w:p>
    <w:p>
      <w:pPr>
        <w:pStyle w:val="Ruller42"/>
        <w:numPr>
          <w:ilvl w:val="0"/>
          <w:numId w:val="0"/>
        </w:numPr>
        <w:ind w:hanging="0" w:start="0" w:end="0"/>
        <w:jc w:val="both"/>
        <w:rPr>
          <w:rFonts w:ascii="Arial TUR" w:hAnsi="Arial TUR" w:cs="Arial TUR"/>
          <w:szCs w:val="22"/>
        </w:rPr>
      </w:pPr>
      <w:r>
        <w:rPr>
          <w:rFonts w:cs="Arial TUR" w:ascii="Arial TUR" w:hAnsi="Arial TUR"/>
          <w:szCs w:val="22"/>
          <w:rtl w:val="true"/>
        </w:rPr>
      </w:r>
    </w:p>
    <w:p>
      <w:pPr>
        <w:pStyle w:val="Ruller42"/>
        <w:numPr>
          <w:ilvl w:val="0"/>
          <w:numId w:val="1"/>
        </w:numPr>
        <w:ind w:hanging="0" w:start="0" w:end="0"/>
        <w:jc w:val="both"/>
        <w:rPr>
          <w:sz w:val="28"/>
        </w:rPr>
      </w:pPr>
      <w:r>
        <w:rPr>
          <w:sz w:val="28"/>
          <w:sz w:val="28"/>
          <w:rtl w:val="true"/>
        </w:rPr>
        <w:t xml:space="preserve">הלכה היא כי התערבות ערכאת הערעור בעונש שנקבע על ידי הערכאה הדיונית שמורה למקרים חריגים בלבד בהם נפלה טעות מהותית בגזר הדין או כאשר העונש שנגזר חורג במידה ניכרת ממדיניות הענישה הנוהגת או הראויה במקרים דומים </w:t>
      </w:r>
      <w:r>
        <w:rPr>
          <w:sz w:val="28"/>
          <w:rtl w:val="true"/>
        </w:rPr>
        <w:t>(</w:t>
      </w:r>
      <w:r>
        <w:rPr>
          <w:sz w:val="28"/>
          <w:sz w:val="28"/>
          <w:rtl w:val="true"/>
        </w:rPr>
        <w:t>ראו מבין רבים</w:t>
      </w:r>
      <w:r>
        <w:rPr>
          <w:sz w:val="28"/>
          <w:rtl w:val="true"/>
        </w:rPr>
        <w:t xml:space="preserve">: </w:t>
      </w:r>
      <w:hyperlink r:id="rId1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864/19</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חינאוי</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10.7.2019</w:t>
      </w:r>
      <w:r>
        <w:rPr>
          <w:sz w:val="28"/>
          <w:rtl w:val="true"/>
        </w:rPr>
        <w:t>)).</w:t>
      </w:r>
      <w:r>
        <w:rPr>
          <w:sz w:val="28"/>
          <w:sz w:val="28"/>
          <w:rtl w:val="true"/>
        </w:rPr>
        <w:t>כזה הוא הערעור שלפנינו</w:t>
      </w:r>
      <w:r>
        <w:rPr>
          <w:sz w:val="28"/>
          <w:rtl w:val="true"/>
        </w:rPr>
        <w:t xml:space="preserve">. </w:t>
      </w:r>
      <w:r>
        <w:rPr>
          <w:sz w:val="28"/>
          <w:sz w:val="28"/>
          <w:rtl w:val="true"/>
        </w:rPr>
        <w:t>להלן אתייחס לטעויות שנפלו בגזר דינו של בית המשפט המחוזי המצדיקות התערבות</w:t>
      </w:r>
      <w:r>
        <w:rPr>
          <w:sz w:val="28"/>
          <w:rtl w:val="true"/>
        </w:rPr>
        <w:t xml:space="preserve">. </w:t>
      </w:r>
    </w:p>
    <w:p>
      <w:pPr>
        <w:pStyle w:val="Ruller41"/>
        <w:ind w:end="0"/>
        <w:jc w:val="both"/>
        <w:rPr>
          <w:sz w:val="28"/>
        </w:rPr>
      </w:pPr>
      <w:r>
        <w:rPr>
          <w:sz w:val="28"/>
          <w:rtl w:val="true"/>
        </w:rPr>
      </w:r>
    </w:p>
    <w:p>
      <w:pPr>
        <w:pStyle w:val="Ruller42"/>
        <w:numPr>
          <w:ilvl w:val="0"/>
          <w:numId w:val="1"/>
        </w:numPr>
        <w:ind w:hanging="0" w:start="0" w:end="0"/>
        <w:jc w:val="both"/>
        <w:rPr/>
      </w:pPr>
      <w:r>
        <w:rPr>
          <w:rtl w:val="true"/>
        </w:rPr>
        <w:t xml:space="preserve">במסגרת קשר בין המשיב לאחר ביקש המשיב לייבא לארץ </w:t>
      </w:r>
      <w:r>
        <w:rPr/>
        <w:t>20</w:t>
      </w:r>
      <w:r>
        <w:rPr>
          <w:rtl w:val="true"/>
        </w:rPr>
        <w:t xml:space="preserve"> </w:t>
      </w:r>
      <w:r>
        <w:rPr>
          <w:rtl w:val="true"/>
        </w:rPr>
        <w:t xml:space="preserve">ליטר של סם מסוכן מסוג </w:t>
      </w:r>
      <w:r>
        <w:rPr/>
        <w:t>GBL</w:t>
      </w:r>
      <w:r>
        <w:rPr>
          <w:rtl w:val="true"/>
        </w:rPr>
        <w:t xml:space="preserve">. </w:t>
      </w:r>
      <w:r>
        <w:rPr>
          <w:rtl w:val="true"/>
        </w:rPr>
        <w:t>בהמשך הגיעו לארץ בשני משלוחים כעשרה ליטרים של סם</w:t>
      </w:r>
      <w:r>
        <w:rPr>
          <w:rtl w:val="true"/>
        </w:rPr>
        <w:t xml:space="preserve">, </w:t>
      </w:r>
      <w:r>
        <w:rPr>
          <w:rtl w:val="true"/>
        </w:rPr>
        <w:t>שנתפסו במהלך חיפוש בביתו של המשיב</w:t>
      </w:r>
      <w:r>
        <w:rPr>
          <w:rtl w:val="true"/>
        </w:rPr>
        <w:t xml:space="preserve">. </w:t>
      </w:r>
      <w:r>
        <w:rPr>
          <w:rtl w:val="true"/>
        </w:rPr>
        <w:t>עוד שמונה ליטרים נתפסו על ידי משטרת ישראל לאחר שהמשיב בחקירתו גילה לחוקריו על הגעתם לארץ</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הכמות הגדולה של הסם בענייננו</w:t>
      </w:r>
      <w:r>
        <w:rPr>
          <w:rtl w:val="true"/>
        </w:rPr>
        <w:t xml:space="preserve">, </w:t>
      </w:r>
      <w:r>
        <w:rPr>
          <w:rtl w:val="true"/>
        </w:rPr>
        <w:t>מלמדת כשלעצמה</w:t>
      </w:r>
      <w:r>
        <w:rPr>
          <w:rtl w:val="true"/>
        </w:rPr>
        <w:t xml:space="preserve">, </w:t>
      </w:r>
      <w:r>
        <w:rPr>
          <w:rtl w:val="true"/>
        </w:rPr>
        <w:t>על ייבוא שלא לצריכה עצמית</w:t>
      </w:r>
      <w:r>
        <w:rPr>
          <w:rtl w:val="true"/>
        </w:rPr>
        <w:t xml:space="preserve">; </w:t>
      </w:r>
      <w:r>
        <w:rPr>
          <w:rtl w:val="true"/>
        </w:rPr>
        <w:t>מכמות הסם שנתפסה ניתן להכין יותר מ</w:t>
      </w:r>
      <w:r>
        <w:rPr>
          <w:rtl w:val="true"/>
        </w:rPr>
        <w:t xml:space="preserve">- </w:t>
      </w:r>
      <w:r>
        <w:rPr/>
        <w:t>5,000</w:t>
      </w:r>
      <w:r>
        <w:rPr>
          <w:rtl w:val="true"/>
        </w:rPr>
        <w:t xml:space="preserve"> </w:t>
      </w:r>
      <w:r>
        <w:rPr>
          <w:rtl w:val="true"/>
        </w:rPr>
        <w:t>מנות</w:t>
      </w:r>
      <w:r>
        <w:rPr>
          <w:rtl w:val="true"/>
        </w:rPr>
        <w:t xml:space="preserve">; </w:t>
      </w:r>
      <w:r>
        <w:rPr>
          <w:rtl w:val="true"/>
        </w:rPr>
        <w:t xml:space="preserve">בביתו של המשיב נמצאו </w:t>
      </w:r>
      <w:r>
        <w:rPr/>
        <w:t>12</w:t>
      </w:r>
      <w:r>
        <w:rPr>
          <w:rtl w:val="true"/>
        </w:rPr>
        <w:t xml:space="preserve"> </w:t>
      </w:r>
      <w:r>
        <w:rPr>
          <w:rtl w:val="true"/>
        </w:rPr>
        <w:t>בקבוקונים שהכילו את הסם ועוד מספר רב של בקבוקונים ריקים ומשקל אלקטרוני</w:t>
      </w:r>
      <w:r>
        <w:rPr>
          <w:rtl w:val="true"/>
        </w:rPr>
        <w:t xml:space="preserve">. </w:t>
      </w:r>
      <w:r>
        <w:rPr>
          <w:rtl w:val="true"/>
        </w:rPr>
        <w:t>החזקת הסם</w:t>
      </w:r>
      <w:r>
        <w:rPr>
          <w:rtl w:val="true"/>
        </w:rPr>
        <w:t xml:space="preserve">, </w:t>
      </w:r>
      <w:r>
        <w:rPr>
          <w:rtl w:val="true"/>
        </w:rPr>
        <w:t>כשהוא מחולק למנות</w:t>
      </w:r>
      <w:r>
        <w:rPr>
          <w:rtl w:val="true"/>
        </w:rPr>
        <w:t xml:space="preserve">, </w:t>
      </w:r>
      <w:r>
        <w:rPr>
          <w:rtl w:val="true"/>
        </w:rPr>
        <w:t>ועוד בקבוקונים ריקים רבים ומשקל אלקטרוני מלמדים על החזקה שלא לצריכה עצמית אלא להפצה</w:t>
      </w:r>
      <w:r>
        <w:rPr>
          <w:rtl w:val="true"/>
        </w:rPr>
        <w:t xml:space="preserve">; </w:t>
      </w:r>
      <w:r>
        <w:rPr>
          <w:rtl w:val="true"/>
        </w:rPr>
        <w:t xml:space="preserve">מכירת שני בקבוקונים שהכילו סם מסוג </w:t>
      </w:r>
      <w:r>
        <w:rPr/>
        <w:t>GBL</w:t>
      </w:r>
      <w:r>
        <w:rPr>
          <w:rtl w:val="true"/>
        </w:rPr>
        <w:t xml:space="preserve"> </w:t>
      </w:r>
      <w:r>
        <w:rPr>
          <w:rtl w:val="true"/>
        </w:rPr>
        <w:t>לשני אנשים שונים</w:t>
      </w:r>
      <w:r>
        <w:rPr>
          <w:rtl w:val="true"/>
        </w:rPr>
        <w:t xml:space="preserve">, </w:t>
      </w:r>
      <w:r>
        <w:rPr>
          <w:rtl w:val="true"/>
        </w:rPr>
        <w:t>עבורם קיבל המשיב תמורה כספית</w:t>
      </w:r>
      <w:r>
        <w:rPr>
          <w:rtl w:val="true"/>
        </w:rPr>
        <w:t xml:space="preserve">; </w:t>
      </w:r>
      <w:r>
        <w:rPr>
          <w:rtl w:val="true"/>
        </w:rPr>
        <w:t>נסיבה זו של סחר בסם מסוכן בהצטרפה לייבוא והחזקת סם בכמות גדולה אינה מתיישבת עם החזקה לצריכה עצמית</w:t>
      </w:r>
      <w:r>
        <w:rPr>
          <w:rtl w:val="true"/>
        </w:rPr>
        <w:t xml:space="preserve">; </w:t>
      </w:r>
      <w:r>
        <w:rPr>
          <w:rtl w:val="true"/>
        </w:rPr>
        <w:t>בביתו של המשיב נתפסו שני בקבוקונים בהם נמצאו שני סוגי סמים שונים קטמין ו</w:t>
      </w:r>
      <w:r>
        <w:rPr>
          <w:rtl w:val="true"/>
        </w:rPr>
        <w:t>-</w:t>
      </w:r>
      <w:r>
        <w:rPr/>
        <w:t>MDMA</w:t>
      </w:r>
      <w:r>
        <w:rPr>
          <w:rtl w:val="true"/>
        </w:rPr>
        <w:t xml:space="preserve">; </w:t>
      </w:r>
      <w:r>
        <w:rPr>
          <w:rtl w:val="true"/>
        </w:rPr>
        <w:t>אם לא די בכל אלה</w:t>
      </w:r>
      <w:r>
        <w:rPr>
          <w:rtl w:val="true"/>
        </w:rPr>
        <w:t xml:space="preserve">, </w:t>
      </w:r>
      <w:r>
        <w:rPr>
          <w:rtl w:val="true"/>
        </w:rPr>
        <w:t>המשיב הודה בבית המשפט בעובדות כתב האישום ובהוראות החיקוק שייחסו לו החזקת סם שלא לצריכתו העצמית</w:t>
      </w:r>
      <w:r>
        <w:rPr>
          <w:rtl w:val="true"/>
        </w:rPr>
        <w:t>.</w:t>
      </w:r>
    </w:p>
    <w:p>
      <w:pPr>
        <w:pStyle w:val="Ruller41"/>
        <w:ind w:end="0"/>
        <w:jc w:val="both"/>
        <w:rPr/>
      </w:pPr>
      <w:r>
        <w:rPr>
          <w:rtl w:val="true"/>
        </w:rPr>
      </w:r>
    </w:p>
    <w:p>
      <w:pPr>
        <w:pStyle w:val="Ruller41"/>
        <w:ind w:end="0"/>
        <w:jc w:val="both"/>
        <w:rPr/>
      </w:pPr>
      <w:r>
        <w:rPr>
          <w:rtl w:val="true"/>
        </w:rPr>
        <w:tab/>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טופח</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שהמשיב</w:t>
      </w:r>
      <w:r>
        <w:rPr>
          <w:rFonts w:eastAsia="Arial TUR" w:cs="Arial TUR"/>
          <w:rtl w:val="true"/>
        </w:rPr>
        <w:t xml:space="preserve"> </w:t>
      </w:r>
      <w:r>
        <w:rPr>
          <w:rtl w:val="true"/>
        </w:rPr>
        <w:t>"</w:t>
      </w:r>
      <w:r>
        <w:rPr>
          <w:rtl w:val="true"/>
        </w:rPr>
        <w:t>ייבא</w:t>
      </w:r>
      <w:r>
        <w:rPr>
          <w:rFonts w:eastAsia="Arial TUR" w:cs="Arial TUR"/>
          <w:rtl w:val="true"/>
        </w:rPr>
        <w:t xml:space="preserve"> </w:t>
      </w:r>
      <w:r>
        <w:rPr>
          <w:rtl w:val="true"/>
        </w:rPr>
        <w:t>את</w:t>
      </w:r>
      <w:r>
        <w:rPr>
          <w:rFonts w:eastAsia="Arial TUR" w:cs="Arial TUR"/>
          <w:rtl w:val="true"/>
        </w:rPr>
        <w:t xml:space="preserve"> </w:t>
      </w:r>
      <w:r>
        <w:rPr>
          <w:rtl w:val="true"/>
        </w:rPr>
        <w:t>הסם</w:t>
      </w:r>
      <w:r>
        <w:rPr>
          <w:rFonts w:eastAsia="Arial TUR" w:cs="Arial TUR"/>
          <w:rtl w:val="true"/>
        </w:rPr>
        <w:t xml:space="preserve"> </w:t>
      </w:r>
      <w:r>
        <w:rPr>
          <w:rtl w:val="true"/>
        </w:rPr>
        <w:t>לצריכה</w:t>
      </w:r>
      <w:r>
        <w:rPr>
          <w:rFonts w:eastAsia="Arial TUR" w:cs="Arial TUR"/>
          <w:rtl w:val="true"/>
        </w:rPr>
        <w:t xml:space="preserve"> </w:t>
      </w:r>
      <w:r>
        <w:rPr>
          <w:rtl w:val="true"/>
        </w:rPr>
        <w:t>עצמית</w:t>
      </w:r>
      <w:r>
        <w:rPr>
          <w:rtl w:val="true"/>
        </w:rPr>
        <w:t xml:space="preserve">". </w:t>
      </w:r>
      <w:r>
        <w:rPr>
          <w:rtl w:val="true"/>
        </w:rPr>
        <w:t>העובדה</w:t>
      </w:r>
      <w:r>
        <w:rPr>
          <w:rFonts w:eastAsia="Arial TUR" w:cs="Arial TUR"/>
          <w:rtl w:val="true"/>
        </w:rPr>
        <w:t xml:space="preserve"> </w:t>
      </w:r>
      <w:r>
        <w:rPr>
          <w:rtl w:val="true"/>
        </w:rPr>
        <w:t>שהמשיב</w:t>
      </w:r>
      <w:r>
        <w:rPr>
          <w:rFonts w:eastAsia="Arial TUR" w:cs="Arial TUR"/>
          <w:rtl w:val="true"/>
        </w:rPr>
        <w:t xml:space="preserve"> </w:t>
      </w:r>
      <w:r>
        <w:rPr>
          <w:rtl w:val="true"/>
        </w:rPr>
        <w:t>לא</w:t>
      </w:r>
      <w:r>
        <w:rPr>
          <w:rFonts w:eastAsia="Arial TUR" w:cs="Arial TUR"/>
          <w:rtl w:val="true"/>
        </w:rPr>
        <w:t xml:space="preserve"> </w:t>
      </w:r>
      <w:r>
        <w:rPr>
          <w:rtl w:val="true"/>
        </w:rPr>
        <w:t>הוכרז</w:t>
      </w:r>
      <w:r>
        <w:rPr>
          <w:rFonts w:eastAsia="Arial TUR" w:cs="Arial TUR"/>
          <w:rtl w:val="true"/>
        </w:rPr>
        <w:t xml:space="preserve"> </w:t>
      </w:r>
      <w:r>
        <w:rPr>
          <w:rtl w:val="true"/>
        </w:rPr>
        <w:t>כ</w:t>
      </w:r>
      <w:r>
        <w:rPr>
          <w:rtl w:val="true"/>
        </w:rPr>
        <w:t>"</w:t>
      </w:r>
      <w:r>
        <w:rPr>
          <w:rtl w:val="true"/>
        </w:rPr>
        <w:t>סוחר</w:t>
      </w:r>
      <w:r>
        <w:rPr>
          <w:rFonts w:eastAsia="Arial TUR" w:cs="Arial TUR"/>
          <w:rtl w:val="true"/>
        </w:rPr>
        <w:t xml:space="preserve"> </w:t>
      </w:r>
      <w:r>
        <w:rPr>
          <w:rtl w:val="true"/>
        </w:rPr>
        <w:t>סמים</w:t>
      </w:r>
      <w:r>
        <w:rPr>
          <w:rtl w:val="true"/>
        </w:rPr>
        <w:t xml:space="preserve">", </w:t>
      </w:r>
      <w:r>
        <w:rPr>
          <w:rtl w:val="true"/>
        </w:rPr>
        <w:t>הכרזה</w:t>
      </w:r>
      <w:r>
        <w:rPr>
          <w:rFonts w:eastAsia="Arial TUR" w:cs="Arial TUR"/>
          <w:rtl w:val="true"/>
        </w:rPr>
        <w:t xml:space="preserve"> </w:t>
      </w:r>
      <w:r>
        <w:rPr>
          <w:rtl w:val="true"/>
        </w:rPr>
        <w:t>שנדרשת</w:t>
      </w:r>
      <w:r>
        <w:rPr>
          <w:rFonts w:eastAsia="Arial TUR" w:cs="Arial TUR"/>
          <w:rtl w:val="true"/>
        </w:rPr>
        <w:t xml:space="preserve"> </w:t>
      </w:r>
      <w:r>
        <w:rPr>
          <w:rtl w:val="true"/>
        </w:rPr>
        <w:t>לצרכי</w:t>
      </w:r>
      <w:r>
        <w:rPr>
          <w:rFonts w:eastAsia="Arial TUR" w:cs="Arial TUR"/>
          <w:rtl w:val="true"/>
        </w:rPr>
        <w:t xml:space="preserve"> </w:t>
      </w:r>
      <w:r>
        <w:rPr>
          <w:rtl w:val="true"/>
        </w:rPr>
        <w:t>חילוט</w:t>
      </w:r>
      <w:r>
        <w:rPr>
          <w:rFonts w:eastAsia="Arial TUR" w:cs="Arial TUR"/>
          <w:rtl w:val="true"/>
        </w:rPr>
        <w:t xml:space="preserve"> </w:t>
      </w:r>
      <w:r>
        <w:rPr>
          <w:rtl w:val="true"/>
        </w:rPr>
        <w:t>רכוש</w:t>
      </w:r>
      <w:r>
        <w:rPr>
          <w:rFonts w:eastAsia="Arial TUR" w:cs="Arial TU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לשנות</w:t>
      </w:r>
      <w:r>
        <w:rPr>
          <w:rFonts w:eastAsia="Arial TUR" w:cs="Arial TUR"/>
          <w:rtl w:val="true"/>
        </w:rPr>
        <w:t xml:space="preserve"> </w:t>
      </w:r>
      <w:r>
        <w:rPr>
          <w:rtl w:val="true"/>
        </w:rPr>
        <w:t>מן</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סחר</w:t>
      </w:r>
      <w:r>
        <w:rPr>
          <w:rFonts w:eastAsia="Arial TUR" w:cs="Arial TUR"/>
          <w:rtl w:val="true"/>
        </w:rPr>
        <w:t xml:space="preserve"> </w:t>
      </w:r>
      <w:r>
        <w:rPr>
          <w:rtl w:val="true"/>
        </w:rPr>
        <w:t>בסמים</w:t>
      </w:r>
      <w:r>
        <w:rPr>
          <w:rtl w:val="true"/>
        </w:rPr>
        <w:t xml:space="preserve">, </w:t>
      </w:r>
      <w:r>
        <w:rPr>
          <w:rtl w:val="true"/>
        </w:rPr>
        <w:t>כעולה</w:t>
      </w:r>
      <w:r>
        <w:rPr>
          <w:rFonts w:eastAsia="Arial TUR" w:cs="Arial TUR"/>
          <w:rtl w:val="true"/>
        </w:rPr>
        <w:t xml:space="preserve"> </w:t>
      </w:r>
      <w:r>
        <w:rPr>
          <w:rtl w:val="true"/>
        </w:rPr>
        <w:t>מהרשעתו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בעבירת</w:t>
      </w:r>
      <w:r>
        <w:rPr>
          <w:rFonts w:eastAsia="Arial TUR" w:cs="Arial TUR"/>
          <w:rtl w:val="true"/>
        </w:rPr>
        <w:t xml:space="preserve"> </w:t>
      </w:r>
      <w:r>
        <w:rPr>
          <w:rtl w:val="true"/>
        </w:rPr>
        <w:t>סחר</w:t>
      </w:r>
      <w:r>
        <w:rPr>
          <w:rFonts w:eastAsia="Arial TUR" w:cs="Arial TUR"/>
          <w:rtl w:val="true"/>
        </w:rPr>
        <w:t xml:space="preserve"> </w:t>
      </w:r>
      <w:r>
        <w:rPr>
          <w:rtl w:val="true"/>
        </w:rPr>
        <w:t>בסמים</w:t>
      </w:r>
      <w:r>
        <w:rPr>
          <w:rFonts w:eastAsia="Arial TUR" w:cs="Arial TUR"/>
          <w:rtl w:val="true"/>
        </w:rPr>
        <w:t xml:space="preserve"> </w:t>
      </w:r>
      <w:r>
        <w:rPr>
          <w:rtl w:val="true"/>
        </w:rPr>
        <w:t>בניגוד</w:t>
      </w:r>
      <w:r>
        <w:rPr>
          <w:rFonts w:eastAsia="Arial TUR" w:cs="Arial TUR"/>
          <w:rtl w:val="true"/>
        </w:rPr>
        <w:t xml:space="preserve"> </w:t>
      </w:r>
      <w:hyperlink r:id="rId19">
        <w:r>
          <w:rPr>
            <w:rStyle w:val="Hyperlink"/>
            <w:color w:val="0000FF"/>
            <w:u w:val="single"/>
            <w:rtl w:val="true"/>
          </w:rPr>
          <w:t>לסעיף</w:t>
        </w:r>
        <w:r>
          <w:rPr>
            <w:rStyle w:val="Hyperlink"/>
            <w:rFonts w:eastAsia="Arial TUR" w:cs="Arial TUR"/>
            <w:color w:val="0000FF"/>
            <w:u w:val="single"/>
            <w:rtl w:val="true"/>
          </w:rPr>
          <w:t xml:space="preserve"> </w:t>
        </w:r>
        <w:r>
          <w:rPr>
            <w:rStyle w:val="Hyperlink"/>
            <w:color w:val="0000FF"/>
            <w:u w:val="single"/>
          </w:rPr>
          <w:t>13</w:t>
        </w:r>
      </w:hyperlink>
      <w:r>
        <w:rPr>
          <w:rtl w:val="true"/>
        </w:rPr>
        <w:t xml:space="preserve"> </w:t>
      </w:r>
      <w:r>
        <w:rPr>
          <w:rtl w:val="true"/>
        </w:rPr>
        <w:t>לפקודה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העובדה שהמשיב מכר את הסם בשתי הזדמנויות לשניים מחבריו לצרכי </w:t>
      </w:r>
      <w:r>
        <w:rPr>
          <w:rtl w:val="true"/>
        </w:rPr>
        <w:t>"</w:t>
      </w:r>
      <w:r>
        <w:rPr>
          <w:rtl w:val="true"/>
        </w:rPr>
        <w:t>הפקת הנאה אישית של התרוממות רוח</w:t>
      </w:r>
      <w:r>
        <w:rPr>
          <w:rtl w:val="true"/>
        </w:rPr>
        <w:t xml:space="preserve">" </w:t>
      </w:r>
      <w:r>
        <w:rPr>
          <w:rtl w:val="true"/>
        </w:rPr>
        <w:t>אינה מקהה מחומרת המעשה</w:t>
      </w:r>
      <w:r>
        <w:rPr>
          <w:rtl w:val="true"/>
        </w:rPr>
        <w:t xml:space="preserve">. </w:t>
      </w:r>
      <w:r>
        <w:rPr>
          <w:rtl w:val="true"/>
        </w:rPr>
        <w:t>עצם העובדה שהמשיב שלח ידו בסם לצורכי ייבוא ובהמשך לצורכי הפצתו</w:t>
      </w:r>
      <w:r>
        <w:rPr>
          <w:rtl w:val="true"/>
        </w:rPr>
        <w:t xml:space="preserve">, </w:t>
      </w:r>
      <w:r>
        <w:rPr>
          <w:rtl w:val="true"/>
        </w:rPr>
        <w:t>היא הצובעת את מעשיו בצבעי חומרה עזים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הרקע והמניע לשימושו של המשיב בסם</w:t>
      </w:r>
      <w:r>
        <w:rPr>
          <w:rtl w:val="true"/>
        </w:rPr>
        <w:t xml:space="preserve">, </w:t>
      </w:r>
      <w:r>
        <w:rPr>
          <w:rtl w:val="true"/>
        </w:rPr>
        <w:t xml:space="preserve">ומכירתו לאחרים </w:t>
      </w:r>
      <w:r>
        <w:rPr>
          <w:rtl w:val="true"/>
        </w:rPr>
        <w:t>"</w:t>
      </w:r>
      <w:r>
        <w:rPr>
          <w:rtl w:val="true"/>
        </w:rPr>
        <w:t>לצרכי שיפור מצב הרוח</w:t>
      </w:r>
      <w:r>
        <w:rPr>
          <w:rtl w:val="true"/>
        </w:rPr>
        <w:t xml:space="preserve">", </w:t>
      </w:r>
      <w:r>
        <w:rPr>
          <w:rtl w:val="true"/>
        </w:rPr>
        <w:t>אינם יכולים לשמש נסיבות שראוי להתחשב בהן</w:t>
      </w:r>
      <w:r>
        <w:rPr>
          <w:rtl w:val="true"/>
        </w:rPr>
        <w:t xml:space="preserve">. </w:t>
      </w:r>
      <w:r>
        <w:rPr>
          <w:rtl w:val="true"/>
        </w:rPr>
        <w:t>סם מטבעו הינו חומר משנה תודעה</w:t>
      </w:r>
      <w:r>
        <w:rPr>
          <w:rtl w:val="true"/>
        </w:rPr>
        <w:t xml:space="preserve">, </w:t>
      </w:r>
      <w:r>
        <w:rPr>
          <w:rtl w:val="true"/>
        </w:rPr>
        <w:t>שלשימוש בו נלוות תופעות נוספות לבד מ</w:t>
      </w:r>
      <w:r>
        <w:rPr>
          <w:rtl w:val="true"/>
        </w:rPr>
        <w:t>"</w:t>
      </w:r>
      <w:r>
        <w:rPr>
          <w:rtl w:val="true"/>
        </w:rPr>
        <w:t>שיפור מצב הרוח</w:t>
      </w:r>
      <w:r>
        <w:rPr>
          <w:rtl w:val="true"/>
        </w:rPr>
        <w:t xml:space="preserve">". </w:t>
      </w:r>
      <w:r>
        <w:rPr>
          <w:rtl w:val="true"/>
        </w:rPr>
        <w:t>עיון בחוות דעת של ד</w:t>
      </w:r>
      <w:r>
        <w:rPr>
          <w:rtl w:val="true"/>
        </w:rPr>
        <w:t>"</w:t>
      </w:r>
      <w:r>
        <w:rPr>
          <w:rtl w:val="true"/>
        </w:rPr>
        <w:t>ר רוני ברקוביץ</w:t>
      </w:r>
      <w:r>
        <w:rPr>
          <w:rtl w:val="true"/>
        </w:rPr>
        <w:t xml:space="preserve">' </w:t>
      </w:r>
      <w:r>
        <w:rPr>
          <w:rtl w:val="true"/>
        </w:rPr>
        <w:t>מנהל אגב אכיפה ופיקוח במשרד הבריאות</w:t>
      </w:r>
      <w:r>
        <w:rPr>
          <w:rtl w:val="true"/>
        </w:rPr>
        <w:t xml:space="preserve">, </w:t>
      </w:r>
      <w:r>
        <w:rPr>
          <w:rtl w:val="true"/>
        </w:rPr>
        <w:t>שהוגשה מטעם המדינה</w:t>
      </w:r>
      <w:r>
        <w:rPr>
          <w:rtl w:val="true"/>
        </w:rPr>
        <w:t xml:space="preserve">, </w:t>
      </w:r>
      <w:r>
        <w:rPr>
          <w:rtl w:val="true"/>
        </w:rPr>
        <w:t>בעניין הסם הנדון מלמד</w:t>
      </w:r>
      <w:r>
        <w:rPr>
          <w:rtl w:val="true"/>
        </w:rPr>
        <w:t xml:space="preserve">, </w:t>
      </w:r>
      <w:r>
        <w:rPr>
          <w:rtl w:val="true"/>
        </w:rPr>
        <w:t xml:space="preserve">כי סם זה </w:t>
      </w:r>
      <w:r>
        <w:rPr>
          <w:rtl w:val="true"/>
        </w:rPr>
        <w:t>"</w:t>
      </w:r>
      <w:r>
        <w:rPr>
          <w:rtl w:val="true"/>
        </w:rPr>
        <w:t>כשהוא נלקח כסם הוא גורם לאופוריה ומפחית עכבות</w:t>
      </w:r>
      <w:r>
        <w:rPr>
          <w:rtl w:val="true"/>
        </w:rPr>
        <w:t xml:space="preserve">. </w:t>
      </w:r>
      <w:r>
        <w:rPr>
          <w:rtl w:val="true"/>
        </w:rPr>
        <w:t>כיום נעשה שימוש לרעה בסם בדומה לאקסטזי</w:t>
      </w:r>
      <w:r>
        <w:rPr>
          <w:rtl w:val="true"/>
        </w:rPr>
        <w:t xml:space="preserve">, </w:t>
      </w:r>
      <w:r>
        <w:rPr>
          <w:rtl w:val="true"/>
        </w:rPr>
        <w:t>כסם מועדונים</w:t>
      </w:r>
      <w:r>
        <w:rPr>
          <w:rtl w:val="true"/>
        </w:rPr>
        <w:t xml:space="preserve">, </w:t>
      </w:r>
      <w:r>
        <w:rPr>
          <w:rtl w:val="true"/>
        </w:rPr>
        <w:t>לצורך שיפור מצב הרוח ותחושת רוממות</w:t>
      </w:r>
      <w:r>
        <w:rPr>
          <w:rtl w:val="true"/>
        </w:rPr>
        <w:t xml:space="preserve">... </w:t>
      </w:r>
      <w:r>
        <w:rPr>
          <w:rtl w:val="true"/>
        </w:rPr>
        <w:t>שימוש נוסף הנעשה בסם</w:t>
      </w:r>
      <w:r>
        <w:rPr>
          <w:rtl w:val="true"/>
        </w:rPr>
        <w:t xml:space="preserve">... </w:t>
      </w:r>
      <w:r>
        <w:rPr>
          <w:rtl w:val="true"/>
        </w:rPr>
        <w:t>מוכר כ</w:t>
      </w:r>
      <w:r>
        <w:rPr>
          <w:rtl w:val="true"/>
        </w:rPr>
        <w:t>'</w:t>
      </w:r>
      <w:r>
        <w:rPr>
          <w:rtl w:val="true"/>
        </w:rPr>
        <w:t>סם אונס</w:t>
      </w:r>
      <w:r>
        <w:rPr>
          <w:rtl w:val="true"/>
        </w:rPr>
        <w:t xml:space="preserve">' </w:t>
      </w:r>
      <w:r>
        <w:rPr>
          <w:rtl w:val="true"/>
        </w:rPr>
        <w:t>ומונע מהקורבנות לזכור את אשר אירע</w:t>
      </w:r>
      <w:r>
        <w:rPr>
          <w:rtl w:val="true"/>
        </w:rPr>
        <w:t xml:space="preserve">". </w:t>
      </w:r>
      <w:r>
        <w:rPr>
          <w:rtl w:val="true"/>
        </w:rPr>
        <w:t>חוות הדעת מתייחסת גם לתופעות הלוואי השונות</w:t>
      </w:r>
      <w:r>
        <w:rPr>
          <w:rtl w:val="true"/>
        </w:rPr>
        <w:t xml:space="preserve">, </w:t>
      </w:r>
      <w:r>
        <w:rPr>
          <w:rtl w:val="true"/>
        </w:rPr>
        <w:t>לרבות מקרי מוות שנמצאו קשורים לשימוש ב</w:t>
      </w:r>
      <w:r>
        <w:rPr>
          <w:rtl w:val="true"/>
        </w:rPr>
        <w:t xml:space="preserve">- </w:t>
      </w:r>
      <w:r>
        <w:rPr/>
        <w:t>GBL</w:t>
      </w:r>
      <w:r>
        <w:rPr>
          <w:rtl w:val="true"/>
        </w:rPr>
        <w:t>.</w:t>
      </w:r>
    </w:p>
    <w:p>
      <w:pPr>
        <w:pStyle w:val="Ruller41"/>
        <w:ind w:end="0"/>
        <w:jc w:val="both"/>
        <w:rPr/>
      </w:pPr>
      <w:r>
        <w:rPr>
          <w:rtl w:val="true"/>
        </w:rPr>
      </w:r>
    </w:p>
    <w:p>
      <w:pPr>
        <w:pStyle w:val="Ruller42"/>
        <w:numPr>
          <w:ilvl w:val="0"/>
          <w:numId w:val="1"/>
        </w:numPr>
        <w:ind w:hanging="0" w:start="0" w:end="0"/>
        <w:jc w:val="both"/>
        <w:rPr/>
      </w:pPr>
      <w:r>
        <w:rPr>
          <w:rFonts w:eastAsia="Garamond"/>
          <w:rtl w:val="true"/>
        </w:rPr>
        <w:t xml:space="preserve"> </w:t>
      </w:r>
      <w:r>
        <w:rPr>
          <w:rtl w:val="true"/>
        </w:rPr>
        <w:t>מכירת או אספקת סם על ידי המשיב לאחרים</w:t>
      </w:r>
      <w:r>
        <w:rPr>
          <w:rtl w:val="true"/>
        </w:rPr>
        <w:t xml:space="preserve">, </w:t>
      </w:r>
      <w:r>
        <w:rPr>
          <w:rtl w:val="true"/>
        </w:rPr>
        <w:t>בין בתמורה ובין שלא בתמורה</w:t>
      </w:r>
      <w:r>
        <w:rPr>
          <w:rtl w:val="true"/>
        </w:rPr>
        <w:t xml:space="preserve">, </w:t>
      </w:r>
      <w:r>
        <w:rPr>
          <w:rtl w:val="true"/>
        </w:rPr>
        <w:t>גם אם הם מחוג מכריו הקרובים</w:t>
      </w:r>
      <w:r>
        <w:rPr>
          <w:rtl w:val="true"/>
        </w:rPr>
        <w:t xml:space="preserve">, </w:t>
      </w:r>
      <w:r>
        <w:rPr>
          <w:rtl w:val="true"/>
        </w:rPr>
        <w:t>הינה פתח לזליגת הסם לידי אחרים</w:t>
      </w:r>
      <w:r>
        <w:rPr>
          <w:rtl w:val="true"/>
        </w:rPr>
        <w:t xml:space="preserve">, </w:t>
      </w:r>
      <w:r>
        <w:rPr>
          <w:rtl w:val="true"/>
        </w:rPr>
        <w:t>העלולים לעשות בו שימוש כסם אונס ועל פוטנציאל הנזק הכרוך בכך לא אכביר מילים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2992/12</w:t>
        </w:r>
      </w:hyperlink>
      <w:r>
        <w:rPr>
          <w:rtl w:val="true"/>
        </w:rPr>
        <w:t xml:space="preserve"> </w:t>
      </w:r>
      <w:r>
        <w:rPr>
          <w:rFonts w:ascii="Century" w:hAnsi="Century" w:cs="Miriam"/>
          <w:b/>
          <w:b/>
          <w:spacing w:val="0"/>
          <w:sz w:val="22"/>
          <w:sz w:val="22"/>
          <w:szCs w:val="24"/>
          <w:rtl w:val="true"/>
        </w:rPr>
        <w:t>מזרחי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14.8.2012</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מזרחי</w:t>
      </w:r>
      <w:r>
        <w:rPr>
          <w:rtl w:val="true"/>
        </w:rPr>
        <w:t xml:space="preserve">) </w:t>
      </w:r>
      <w:r>
        <w:rPr>
          <w:rtl w:val="true"/>
        </w:rPr>
        <w:t xml:space="preserve">התייחס בית משפט זה למדיניות הענישה הראויה שיש ליישם בעבירות של סחר בסם מסוכן מסוג </w:t>
      </w:r>
      <w:r>
        <w:rPr/>
        <w:t>GBL</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ראוי</w:t>
      </w:r>
      <w:r>
        <w:rP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הכלל</w:t>
      </w:r>
      <w:r>
        <w:rPr>
          <w:rtl w:val="true"/>
        </w:rPr>
        <w:t xml:space="preserve">, </w:t>
      </w:r>
      <w:r>
        <w:rPr>
          <w:rtl w:val="true"/>
        </w:rPr>
        <w:t>שנאשם</w:t>
      </w:r>
      <w:r>
        <w:rPr>
          <w:rFonts w:eastAsia="Arial TUR" w:cs="Arial TUR"/>
          <w:rtl w:val="true"/>
        </w:rPr>
        <w:t xml:space="preserve"> </w:t>
      </w:r>
      <w:r>
        <w:rPr>
          <w:rtl w:val="true"/>
        </w:rPr>
        <w:t>שיורשע</w:t>
      </w:r>
      <w:r>
        <w:rPr>
          <w:rFonts w:eastAsia="Arial TUR" w:cs="Arial TUR"/>
          <w:rtl w:val="true"/>
        </w:rPr>
        <w:t xml:space="preserve"> </w:t>
      </w:r>
      <w:r>
        <w:rPr>
          <w:rtl w:val="true"/>
        </w:rPr>
        <w:t>בסחר</w:t>
      </w:r>
      <w:r>
        <w:rPr>
          <w:rFonts w:eastAsia="Arial TUR" w:cs="Arial TUR"/>
          <w:rtl w:val="true"/>
        </w:rPr>
        <w:t xml:space="preserve"> </w:t>
      </w:r>
      <w:r>
        <w:rPr>
          <w:rtl w:val="true"/>
        </w:rPr>
        <w:t>בסם</w:t>
      </w:r>
      <w:r>
        <w:rPr>
          <w:rFonts w:eastAsia="Arial TUR" w:cs="Arial TUR"/>
          <w:rtl w:val="true"/>
        </w:rPr>
        <w:t xml:space="preserve"> </w:t>
      </w:r>
      <w:r>
        <w:rPr>
          <w:rtl w:val="true"/>
        </w:rPr>
        <w:t>מסוכן</w:t>
      </w:r>
      <w:r>
        <w:rPr>
          <w:rFonts w:eastAsia="Arial TUR" w:cs="Arial TUR"/>
          <w:rtl w:val="true"/>
        </w:rPr>
        <w:t xml:space="preserve"> </w:t>
      </w:r>
      <w:r>
        <w:rPr>
          <w:rtl w:val="true"/>
        </w:rPr>
        <w:t>יטופל</w:t>
      </w:r>
      <w:r>
        <w:rPr>
          <w:rFonts w:eastAsia="Arial TUR" w:cs="Arial TUR"/>
          <w:rtl w:val="true"/>
        </w:rPr>
        <w:t xml:space="preserve"> </w:t>
      </w:r>
      <w:r>
        <w:rPr>
          <w:rtl w:val="true"/>
        </w:rPr>
        <w:t>באמצעים</w:t>
      </w:r>
      <w:r>
        <w:rPr>
          <w:rFonts w:eastAsia="Arial TUR" w:cs="Arial TUR"/>
          <w:rtl w:val="true"/>
        </w:rPr>
        <w:t xml:space="preserve"> </w:t>
      </w:r>
      <w:r>
        <w:rPr>
          <w:rtl w:val="true"/>
        </w:rPr>
        <w:t>מחמירים</w:t>
      </w:r>
      <w:r>
        <w:rPr>
          <w:rtl w:val="true"/>
        </w:rPr>
        <w:t xml:space="preserve">, </w:t>
      </w:r>
      <w:r>
        <w:rPr>
          <w:rtl w:val="true"/>
        </w:rPr>
        <w:t>לרבות</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זה</w:t>
      </w:r>
      <w:r>
        <w:rPr>
          <w:rFonts w:eastAsia="Arial TUR" w:cs="Arial TUR"/>
          <w:rtl w:val="true"/>
        </w:rPr>
        <w:t xml:space="preserve"> </w:t>
      </w:r>
      <w:r>
        <w:rPr>
          <w:rtl w:val="true"/>
        </w:rPr>
        <w:t>המקום</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הפסיקה</w:t>
      </w:r>
      <w:r>
        <w:rPr>
          <w:rFonts w:eastAsia="Arial TUR" w:cs="Arial TUR"/>
          <w:rtl w:val="true"/>
        </w:rPr>
        <w:t xml:space="preserve"> </w:t>
      </w:r>
      <w:r>
        <w:rPr>
          <w:rtl w:val="true"/>
        </w:rPr>
        <w:t>בנושא</w:t>
      </w:r>
      <w:r>
        <w:rPr>
          <w:rFonts w:eastAsia="Arial TUR" w:cs="Arial TUR"/>
          <w:rtl w:val="true"/>
        </w:rPr>
        <w:t xml:space="preserve"> </w:t>
      </w:r>
      <w:r>
        <w:rPr>
          <w:rtl w:val="true"/>
        </w:rPr>
        <w:t>הסחר</w:t>
      </w:r>
      <w:r>
        <w:rPr>
          <w:rFonts w:eastAsia="Arial TUR" w:cs="Arial TUR"/>
          <w:rtl w:val="true"/>
        </w:rPr>
        <w:t xml:space="preserve"> </w:t>
      </w:r>
      <w:r>
        <w:rPr>
          <w:rtl w:val="true"/>
        </w:rPr>
        <w:t>וההחזקה</w:t>
      </w:r>
      <w:r>
        <w:rPr>
          <w:rFonts w:eastAsia="Arial TUR" w:cs="Arial TUR"/>
          <w:rtl w:val="true"/>
        </w:rPr>
        <w:t xml:space="preserve"> </w:t>
      </w:r>
      <w:r>
        <w:rPr>
          <w:rtl w:val="true"/>
        </w:rPr>
        <w:t>בסם</w:t>
      </w:r>
      <w:r>
        <w:rPr>
          <w:rFonts w:eastAsia="Arial TUR" w:cs="Arial TUR"/>
          <w:rtl w:val="true"/>
        </w:rPr>
        <w:t xml:space="preserve"> </w:t>
      </w:r>
      <w:r>
        <w:rPr>
          <w:rtl w:val="true"/>
        </w:rPr>
        <w:t>מסוג</w:t>
      </w:r>
      <w:r>
        <w:rPr>
          <w:rFonts w:eastAsia="Arial TUR" w:cs="Arial TUR"/>
          <w:rtl w:val="true"/>
        </w:rPr>
        <w:t xml:space="preserve"> </w:t>
      </w:r>
      <w:r>
        <w:rPr>
          <w:rFonts w:cs="Times New Roman" w:ascii="Times New Roman" w:hAnsi="Times New Roman"/>
          <w:szCs w:val="22"/>
        </w:rPr>
        <w:t>GBL</w:t>
      </w:r>
      <w:r>
        <w:rPr>
          <w:rtl w:val="true"/>
        </w:rPr>
        <w:t xml:space="preserve"> </w:t>
      </w:r>
      <w:r>
        <w:rPr>
          <w:rtl w:val="true"/>
        </w:rPr>
        <w:t>איננה</w:t>
      </w:r>
      <w:r>
        <w:rPr>
          <w:rFonts w:eastAsia="Arial TUR" w:cs="Arial TUR"/>
          <w:rtl w:val="true"/>
        </w:rPr>
        <w:t xml:space="preserve"> </w:t>
      </w:r>
      <w:r>
        <w:rPr>
          <w:rtl w:val="true"/>
        </w:rPr>
        <w:t>רבה</w:t>
      </w:r>
      <w:r>
        <w:rPr>
          <w:rtl w:val="true"/>
        </w:rPr>
        <w:t xml:space="preserve">, </w:t>
      </w:r>
      <w:r>
        <w:rPr>
          <w:rtl w:val="true"/>
        </w:rPr>
        <w:t>שכן</w:t>
      </w:r>
      <w:r>
        <w:rPr>
          <w:rFonts w:eastAsia="Arial TUR" w:cs="Arial TUR"/>
          <w:rtl w:val="true"/>
        </w:rPr>
        <w:t xml:space="preserve"> </w:t>
      </w:r>
      <w:r>
        <w:rPr>
          <w:rtl w:val="true"/>
        </w:rPr>
        <w:t>סם</w:t>
      </w:r>
      <w:r>
        <w:rPr>
          <w:rFonts w:eastAsia="Arial TUR" w:cs="Arial TUR"/>
          <w:rtl w:val="true"/>
        </w:rPr>
        <w:t xml:space="preserve"> </w:t>
      </w:r>
      <w:r>
        <w:rPr>
          <w:rtl w:val="true"/>
        </w:rPr>
        <w:t>זה</w:t>
      </w:r>
      <w:r>
        <w:rPr>
          <w:rFonts w:eastAsia="Arial TUR" w:cs="Arial TUR"/>
          <w:rtl w:val="true"/>
        </w:rPr>
        <w:t xml:space="preserve"> </w:t>
      </w:r>
      <w:r>
        <w:rPr>
          <w:rtl w:val="true"/>
        </w:rPr>
        <w:t>הפך</w:t>
      </w:r>
      <w:r>
        <w:rPr>
          <w:rFonts w:eastAsia="Arial TUR" w:cs="Arial TUR"/>
          <w:rtl w:val="true"/>
        </w:rPr>
        <w:t xml:space="preserve"> </w:t>
      </w:r>
      <w:r>
        <w:rPr>
          <w:rtl w:val="true"/>
        </w:rPr>
        <w:t>לבלתי</w:t>
      </w:r>
      <w:r>
        <w:rPr>
          <w:rtl w:val="true"/>
        </w:rPr>
        <w:t>-</w:t>
      </w:r>
      <w:r>
        <w:rPr>
          <w:rtl w:val="true"/>
        </w:rPr>
        <w:t>חוקי</w:t>
      </w:r>
      <w:r>
        <w:rPr>
          <w:rFonts w:eastAsia="Arial TUR" w:cs="Arial TUR"/>
          <w:rtl w:val="true"/>
        </w:rPr>
        <w:t xml:space="preserve"> </w:t>
      </w:r>
      <w:r>
        <w:rPr>
          <w:rtl w:val="true"/>
        </w:rPr>
        <w:t>בישראל</w:t>
      </w:r>
      <w:r>
        <w:rPr>
          <w:rFonts w:eastAsia="Arial TUR" w:cs="Arial TUR"/>
          <w:rtl w:val="true"/>
        </w:rPr>
        <w:t xml:space="preserve"> </w:t>
      </w:r>
      <w:r>
        <w:rPr>
          <w:rtl w:val="true"/>
        </w:rPr>
        <w:t>רק</w:t>
      </w:r>
      <w:r>
        <w:rPr>
          <w:rFonts w:eastAsia="Arial TUR" w:cs="Arial TUR"/>
          <w:rtl w:val="true"/>
        </w:rPr>
        <w:t xml:space="preserve"> </w:t>
      </w:r>
      <w:r>
        <w:rPr>
          <w:rtl w:val="true"/>
        </w:rPr>
        <w:t>בשנת</w:t>
      </w:r>
      <w:r>
        <w:rPr>
          <w:rFonts w:eastAsia="Arial TUR" w:cs="Arial TUR"/>
          <w:rtl w:val="true"/>
        </w:rPr>
        <w:t xml:space="preserve"> </w:t>
      </w:r>
      <w:r>
        <w:rPr/>
        <w:t>2007</w:t>
      </w:r>
      <w:r>
        <w:rPr>
          <w:rtl w:val="true"/>
        </w:rPr>
        <w:t xml:space="preserve">, </w:t>
      </w:r>
      <w:r>
        <w:rPr>
          <w:rtl w:val="true"/>
        </w:rPr>
        <w:t>ואולם</w:t>
      </w:r>
      <w:r>
        <w:rPr>
          <w:rFonts w:eastAsia="Arial TUR" w:cs="Arial TUR"/>
          <w:rtl w:val="true"/>
        </w:rPr>
        <w:t xml:space="preserve"> </w:t>
      </w:r>
      <w:r>
        <w:rPr>
          <w:rtl w:val="true"/>
        </w:rPr>
        <w:t>כבר</w:t>
      </w:r>
      <w:r>
        <w:rPr>
          <w:rFonts w:eastAsia="Arial TUR" w:cs="Arial TUR"/>
          <w:rtl w:val="true"/>
        </w:rPr>
        <w:t xml:space="preserve"> </w:t>
      </w:r>
      <w:r>
        <w:rPr>
          <w:rtl w:val="true"/>
        </w:rPr>
        <w:t>מסתמנת</w:t>
      </w:r>
      <w:r>
        <w:rPr>
          <w:rFonts w:eastAsia="Arial TUR" w:cs="Arial TUR"/>
          <w:rtl w:val="true"/>
        </w:rPr>
        <w:t xml:space="preserve"> </w:t>
      </w:r>
      <w:r>
        <w:rPr>
          <w:rtl w:val="true"/>
        </w:rPr>
        <w:t>מגמה</w:t>
      </w:r>
      <w:r>
        <w:rPr>
          <w:rFonts w:eastAsia="Arial TUR" w:cs="Arial TUR"/>
          <w:rtl w:val="true"/>
        </w:rPr>
        <w:t xml:space="preserve"> </w:t>
      </w:r>
      <w:r>
        <w:rPr>
          <w:rtl w:val="true"/>
        </w:rPr>
        <w:t>שאיננה</w:t>
      </w:r>
      <w:r>
        <w:rPr>
          <w:rFonts w:eastAsia="Arial TUR" w:cs="Arial TUR"/>
          <w:rtl w:val="true"/>
        </w:rPr>
        <w:t xml:space="preserve"> </w:t>
      </w:r>
      <w:r>
        <w:rPr>
          <w:rtl w:val="true"/>
        </w:rPr>
        <w:t>מקלה</w:t>
      </w:r>
      <w:r>
        <w:rPr>
          <w:rFonts w:eastAsia="Arial TUR" w:cs="Arial TUR"/>
          <w:rtl w:val="true"/>
        </w:rPr>
        <w:t xml:space="preserve"> </w:t>
      </w:r>
      <w:r>
        <w:rPr>
          <w:rtl w:val="true"/>
        </w:rPr>
        <w:t>ראש</w:t>
      </w:r>
      <w:r>
        <w:rPr>
          <w:rFonts w:eastAsia="Arial TUR" w:cs="Arial TUR"/>
          <w:rtl w:val="true"/>
        </w:rPr>
        <w:t xml:space="preserve"> </w:t>
      </w:r>
      <w:r>
        <w:rPr>
          <w:rtl w:val="true"/>
        </w:rPr>
        <w:t>בסחר</w:t>
      </w:r>
      <w:r>
        <w:rPr>
          <w:rFonts w:eastAsia="Arial TUR" w:cs="Arial TUR"/>
          <w:rtl w:val="true"/>
        </w:rPr>
        <w:t xml:space="preserve"> </w:t>
      </w:r>
      <w:r>
        <w:rPr>
          <w:rtl w:val="true"/>
        </w:rPr>
        <w:t>ובהחזקה</w:t>
      </w:r>
      <w:r>
        <w:rPr>
          <w:rFonts w:eastAsia="Arial TUR" w:cs="Arial TUR"/>
          <w:rtl w:val="true"/>
        </w:rPr>
        <w:t xml:space="preserve"> </w:t>
      </w:r>
      <w:r>
        <w:rPr>
          <w:rtl w:val="true"/>
        </w:rPr>
        <w:t>בסם</w:t>
      </w:r>
      <w:r>
        <w:rPr>
          <w:rFonts w:eastAsia="Arial TUR" w:cs="Arial TUR"/>
          <w:rtl w:val="true"/>
        </w:rPr>
        <w:t xml:space="preserve"> </w:t>
      </w:r>
      <w:r>
        <w:rPr>
          <w:rtl w:val="true"/>
        </w:rPr>
        <w:t>האמור</w:t>
      </w:r>
      <w:r>
        <w:rPr>
          <w:rFonts w:eastAsia="Arial TUR" w:cs="Arial TUR"/>
          <w:rtl w:val="true"/>
        </w:rPr>
        <w:t xml:space="preserve"> </w:t>
      </w:r>
      <w:r>
        <w:rPr>
          <w:rtl w:val="true"/>
        </w:rPr>
        <w:t>(</w:t>
      </w:r>
      <w:r>
        <w:rPr>
          <w:rtl w:val="true"/>
        </w:rPr>
        <w:t>ראו</w:t>
      </w:r>
      <w:r>
        <w:rPr>
          <w:rtl w:val="true"/>
        </w:rPr>
        <w:t xml:space="preserve">, </w:t>
      </w:r>
      <w:r>
        <w:rPr>
          <w:rtl w:val="true"/>
        </w:rPr>
        <w:t>לדוגמה</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7026/11</w:t>
        </w:r>
      </w:hyperlink>
      <w:r>
        <w:rPr>
          <w:rtl w:val="true"/>
        </w:rPr>
        <w:t xml:space="preserve"> </w:t>
      </w:r>
      <w:r>
        <w:rPr>
          <w:rFonts w:cs="Miriam"/>
          <w:spacing w:val="0"/>
          <w:sz w:val="28"/>
          <w:sz w:val="28"/>
          <w:szCs w:val="24"/>
          <w:rtl w:val="true"/>
        </w:rPr>
        <w:t>מדינת</w:t>
      </w:r>
      <w:r>
        <w:rPr>
          <w:rFonts w:eastAsia="Arial TUR" w:cs="Arial TUR"/>
          <w:spacing w:val="0"/>
          <w:sz w:val="28"/>
          <w:sz w:val="28"/>
          <w:szCs w:val="24"/>
          <w:rtl w:val="true"/>
        </w:rPr>
        <w:t xml:space="preserve"> </w:t>
      </w:r>
      <w:r>
        <w:rPr>
          <w:rFonts w:cs="Miriam"/>
          <w:spacing w:val="0"/>
          <w:sz w:val="28"/>
          <w:sz w:val="28"/>
          <w:szCs w:val="24"/>
          <w:rtl w:val="true"/>
        </w:rPr>
        <w:t>ישראל</w:t>
      </w:r>
      <w:r>
        <w:rPr>
          <w:rFonts w:eastAsia="Arial TUR" w:cs="Arial TUR"/>
          <w:spacing w:val="0"/>
          <w:sz w:val="28"/>
          <w:sz w:val="28"/>
          <w:szCs w:val="24"/>
          <w:rtl w:val="true"/>
        </w:rPr>
        <w:t xml:space="preserve"> </w:t>
      </w:r>
      <w:r>
        <w:rPr>
          <w:rFonts w:cs="Miriam"/>
          <w:spacing w:val="0"/>
          <w:sz w:val="28"/>
          <w:sz w:val="28"/>
          <w:szCs w:val="24"/>
          <w:rtl w:val="true"/>
        </w:rPr>
        <w:t>נ</w:t>
      </w:r>
      <w:r>
        <w:rPr>
          <w:rFonts w:cs="Miriam"/>
          <w:spacing w:val="0"/>
          <w:sz w:val="28"/>
          <w:szCs w:val="24"/>
          <w:rtl w:val="true"/>
        </w:rPr>
        <w:t xml:space="preserve">' </w:t>
      </w:r>
      <w:r>
        <w:rPr>
          <w:rFonts w:cs="Miriam"/>
          <w:spacing w:val="0"/>
          <w:sz w:val="28"/>
          <w:sz w:val="28"/>
          <w:szCs w:val="24"/>
          <w:rtl w:val="true"/>
        </w:rPr>
        <w:t>פלוני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26.2.2012</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פלוני</w:t>
      </w:r>
      <w:r>
        <w:rPr>
          <w:rFonts w:cs="Times New Roman" w:ascii="Times New Roman" w:hAnsi="Times New Roman"/>
          <w:rtl w:val="true"/>
        </w:rPr>
        <w:t>)</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7714/11</w:t>
        </w:r>
      </w:hyperlink>
      <w:r>
        <w:rPr>
          <w:rtl w:val="true"/>
        </w:rPr>
        <w:t xml:space="preserve"> </w:t>
      </w:r>
      <w:r>
        <w:rPr>
          <w:rFonts w:cs="Miriam"/>
          <w:spacing w:val="0"/>
          <w:sz w:val="28"/>
          <w:sz w:val="28"/>
          <w:szCs w:val="24"/>
          <w:rtl w:val="true"/>
        </w:rPr>
        <w:t>מדינת</w:t>
      </w:r>
      <w:r>
        <w:rPr>
          <w:rFonts w:eastAsia="Arial TUR" w:cs="Arial TUR"/>
          <w:spacing w:val="0"/>
          <w:sz w:val="28"/>
          <w:sz w:val="28"/>
          <w:szCs w:val="24"/>
          <w:rtl w:val="true"/>
        </w:rPr>
        <w:t xml:space="preserve"> </w:t>
      </w:r>
      <w:r>
        <w:rPr>
          <w:rFonts w:cs="Miriam"/>
          <w:spacing w:val="0"/>
          <w:sz w:val="28"/>
          <w:sz w:val="28"/>
          <w:szCs w:val="24"/>
          <w:rtl w:val="true"/>
        </w:rPr>
        <w:t>ישראל</w:t>
      </w:r>
      <w:r>
        <w:rPr>
          <w:rFonts w:eastAsia="Arial TUR" w:cs="Arial TUR"/>
          <w:spacing w:val="0"/>
          <w:sz w:val="28"/>
          <w:sz w:val="28"/>
          <w:szCs w:val="24"/>
          <w:rtl w:val="true"/>
        </w:rPr>
        <w:t xml:space="preserve"> </w:t>
      </w:r>
      <w:r>
        <w:rPr>
          <w:rFonts w:cs="Miriam"/>
          <w:spacing w:val="0"/>
          <w:sz w:val="28"/>
          <w:sz w:val="28"/>
          <w:szCs w:val="24"/>
          <w:rtl w:val="true"/>
        </w:rPr>
        <w:t>נ</w:t>
      </w:r>
      <w:r>
        <w:rPr>
          <w:rFonts w:cs="Miriam"/>
          <w:spacing w:val="0"/>
          <w:sz w:val="28"/>
          <w:szCs w:val="24"/>
          <w:rtl w:val="true"/>
        </w:rPr>
        <w:t xml:space="preserve">' </w:t>
      </w:r>
      <w:r>
        <w:rPr>
          <w:rFonts w:cs="Miriam"/>
          <w:spacing w:val="0"/>
          <w:sz w:val="28"/>
          <w:sz w:val="28"/>
          <w:szCs w:val="24"/>
          <w:rtl w:val="true"/>
        </w:rPr>
        <w:t>דילן</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17.5.2012</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דילן</w:t>
      </w:r>
      <w:r>
        <w:rPr>
          <w:rFonts w:cs="Times New Roman" w:ascii="Times New Roman" w:hAnsi="Times New Roman"/>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בית משפט זה</w:t>
      </w:r>
      <w:r>
        <w:rPr>
          <w:rtl w:val="true"/>
        </w:rPr>
        <w:t xml:space="preserve">, </w:t>
      </w:r>
      <w:r>
        <w:rPr>
          <w:rtl w:val="true"/>
        </w:rPr>
        <w:t>מנימוקים של ראשוניות הענישה בעבירות סחר והחזקה שלא לצריכה עצמית</w:t>
      </w:r>
      <w:r>
        <w:rPr>
          <w:rtl w:val="true"/>
        </w:rPr>
        <w:t xml:space="preserve">, </w:t>
      </w:r>
      <w:r>
        <w:rPr>
          <w:rtl w:val="true"/>
        </w:rPr>
        <w:t>בעבירות סם מהסוג הנדון</w:t>
      </w:r>
      <w:r>
        <w:rPr>
          <w:rtl w:val="true"/>
        </w:rPr>
        <w:t xml:space="preserve">, </w:t>
      </w:r>
      <w:r>
        <w:rPr>
          <w:rtl w:val="true"/>
        </w:rPr>
        <w:t>ומתוך התחשבות בשיקולים של נסיבות פרטניות של מבצעיהן</w:t>
      </w:r>
      <w:r>
        <w:rPr>
          <w:rtl w:val="true"/>
        </w:rPr>
        <w:t xml:space="preserve">, </w:t>
      </w:r>
      <w:r>
        <w:rPr>
          <w:rtl w:val="true"/>
        </w:rPr>
        <w:t>היה נכון לנקוט בענישה מתונה</w:t>
      </w:r>
      <w:r>
        <w:rPr>
          <w:rtl w:val="true"/>
        </w:rPr>
        <w:t xml:space="preserve">. </w:t>
      </w:r>
      <w:r>
        <w:rPr>
          <w:rtl w:val="true"/>
        </w:rPr>
        <w:t>אלא</w:t>
      </w:r>
      <w:r>
        <w:rPr>
          <w:rtl w:val="true"/>
        </w:rPr>
        <w:t xml:space="preserve">, </w:t>
      </w:r>
      <w:r>
        <w:rPr>
          <w:rtl w:val="true"/>
        </w:rPr>
        <w:t>שבחלוף יותר מעשור מאז נחשפנו כחברה לסם האמור</w:t>
      </w:r>
      <w:r>
        <w:rPr>
          <w:rtl w:val="true"/>
        </w:rPr>
        <w:t xml:space="preserve">, </w:t>
      </w:r>
      <w:r>
        <w:rPr>
          <w:rtl w:val="true"/>
        </w:rPr>
        <w:t>על הרעות הכרוכות בשימוש בו והנזק הפוטנציאלי הנלווה לשימוש זה</w:t>
      </w:r>
      <w:r>
        <w:rPr>
          <w:rtl w:val="true"/>
        </w:rPr>
        <w:t xml:space="preserve">, </w:t>
      </w:r>
      <w:r>
        <w:rPr>
          <w:rtl w:val="true"/>
        </w:rPr>
        <w:t>הגיעה העת להחמרת הענישה</w:t>
      </w:r>
      <w:r>
        <w:rPr>
          <w:rtl w:val="true"/>
        </w:rPr>
        <w:t xml:space="preserve">. </w:t>
      </w:r>
      <w:r>
        <w:rPr>
          <w:rtl w:val="true"/>
        </w:rPr>
        <w:t>מה גם</w:t>
      </w:r>
      <w:r>
        <w:rPr>
          <w:rtl w:val="true"/>
        </w:rPr>
        <w:t xml:space="preserve">, </w:t>
      </w:r>
      <w:r>
        <w:rPr>
          <w:rtl w:val="true"/>
        </w:rPr>
        <w:t>שהעניין שלפנינו מצדיק גישה זו</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בענייננו מתקיימות נסיבות חומרה שלעצמן מצדיקות החמרה ממשית של הענישה</w:t>
      </w:r>
      <w:r>
        <w:rPr>
          <w:rtl w:val="true"/>
        </w:rPr>
        <w:t xml:space="preserve">, </w:t>
      </w:r>
      <w:r>
        <w:rPr>
          <w:rtl w:val="true"/>
        </w:rPr>
        <w:t>ואלו הן</w:t>
      </w:r>
      <w:r>
        <w:rPr>
          <w:rtl w:val="true"/>
        </w:rPr>
        <w:t xml:space="preserve">: </w:t>
      </w:r>
      <w:r>
        <w:rPr>
          <w:rtl w:val="true"/>
        </w:rPr>
        <w:t>כמות הסם שנתפסה היא גדולה מאוד</w:t>
      </w:r>
      <w:r>
        <w:rPr>
          <w:rtl w:val="true"/>
        </w:rPr>
        <w:t xml:space="preserve">, </w:t>
      </w:r>
      <w:r>
        <w:rPr>
          <w:rtl w:val="true"/>
        </w:rPr>
        <w:t>ומספיקה ללמעלה מ</w:t>
      </w:r>
      <w:r>
        <w:rPr>
          <w:rtl w:val="true"/>
        </w:rPr>
        <w:t xml:space="preserve">- </w:t>
      </w:r>
      <w:r>
        <w:rPr/>
        <w:t>5,000</w:t>
      </w:r>
      <w:r>
        <w:rPr>
          <w:rtl w:val="true"/>
        </w:rPr>
        <w:t xml:space="preserve"> </w:t>
      </w:r>
      <w:r>
        <w:rPr>
          <w:rtl w:val="true"/>
        </w:rPr>
        <w:t>מנות סם</w:t>
      </w:r>
      <w:r>
        <w:rPr>
          <w:rtl w:val="true"/>
        </w:rPr>
        <w:t xml:space="preserve">. </w:t>
      </w:r>
      <w:r>
        <w:rPr>
          <w:rtl w:val="true"/>
        </w:rPr>
        <w:t>באף לא אחד מהתיקים שהגיעו לבית משפט זה היתה כמות כה גדולה של סם</w:t>
      </w:r>
      <w:r>
        <w:rPr>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מזרחי</w:t>
      </w:r>
      <w:r>
        <w:rPr>
          <w:rtl w:val="true"/>
        </w:rPr>
        <w:t xml:space="preserve">, </w:t>
      </w:r>
      <w:r>
        <w:rPr>
          <w:rtl w:val="true"/>
        </w:rPr>
        <w:t xml:space="preserve">כמות הסם היתה </w:t>
      </w:r>
      <w:r>
        <w:rPr/>
        <w:t>3.5</w:t>
      </w:r>
      <w:r>
        <w:rPr>
          <w:rtl w:val="true"/>
        </w:rPr>
        <w:t xml:space="preserve"> </w:t>
      </w:r>
      <w:r>
        <w:rPr>
          <w:rtl w:val="true"/>
        </w:rPr>
        <w:t>ליטר</w:t>
      </w:r>
      <w:r>
        <w:rPr>
          <w:rtl w:val="true"/>
        </w:rPr>
        <w:t xml:space="preserve">; </w:t>
      </w:r>
      <w:r>
        <w:rPr>
          <w:rFonts w:ascii="Century" w:hAnsi="Century" w:cs="Miriam"/>
          <w:b/>
          <w:b/>
          <w:spacing w:val="0"/>
          <w:szCs w:val="24"/>
          <w:rtl w:val="true"/>
        </w:rPr>
        <w:t>בפרשת</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tl w:val="true"/>
        </w:rPr>
        <w:t xml:space="preserve">, </w:t>
      </w:r>
      <w:r>
        <w:rPr>
          <w:rtl w:val="true"/>
        </w:rPr>
        <w:t xml:space="preserve">כמות הסם עמדה על </w:t>
      </w:r>
      <w:r>
        <w:rPr/>
        <w:t>2.5</w:t>
      </w:r>
      <w:r>
        <w:rPr>
          <w:rtl w:val="true"/>
        </w:rPr>
        <w:t xml:space="preserve"> </w:t>
      </w:r>
      <w:r>
        <w:rPr>
          <w:rtl w:val="true"/>
        </w:rPr>
        <w:t>ליטר</w:t>
      </w:r>
      <w:r>
        <w:rPr>
          <w:rtl w:val="true"/>
        </w:rPr>
        <w:t xml:space="preserve">; </w:t>
      </w:r>
      <w:r>
        <w:rPr>
          <w:rFonts w:ascii="Century" w:hAnsi="Century" w:cs="Miriam"/>
          <w:b/>
          <w:b/>
          <w:spacing w:val="0"/>
          <w:szCs w:val="24"/>
          <w:rtl w:val="true"/>
        </w:rPr>
        <w:t>בפרשת</w:t>
      </w:r>
      <w:r>
        <w:rPr>
          <w:rFonts w:ascii="Century" w:hAnsi="Century" w:eastAsia="Century" w:cs="Century"/>
          <w:b/>
          <w:b/>
          <w:spacing w:val="0"/>
          <w:szCs w:val="24"/>
          <w:rtl w:val="true"/>
        </w:rPr>
        <w:t xml:space="preserve"> </w:t>
      </w:r>
      <w:r>
        <w:rPr>
          <w:rFonts w:ascii="Century" w:hAnsi="Century" w:cs="Miriam"/>
          <w:b/>
          <w:b/>
          <w:spacing w:val="0"/>
          <w:szCs w:val="24"/>
          <w:rtl w:val="true"/>
        </w:rPr>
        <w:t>דילן</w:t>
      </w:r>
      <w:r>
        <w:rPr>
          <w:rtl w:val="true"/>
        </w:rPr>
        <w:t xml:space="preserve">, </w:t>
      </w:r>
      <w:r>
        <w:rPr>
          <w:rtl w:val="true"/>
        </w:rPr>
        <w:t>עמדה כמות הסם על כליטר אחד</w:t>
      </w:r>
      <w:r>
        <w:rPr>
          <w:rtl w:val="true"/>
        </w:rPr>
        <w:t xml:space="preserve">; </w:t>
      </w:r>
      <w:r>
        <w:rPr>
          <w:rtl w:val="true"/>
        </w:rPr>
        <w:t>ב</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7920/12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קידר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30.1.2013</w:t>
      </w:r>
      <w:r>
        <w:rPr>
          <w:rtl w:val="true"/>
        </w:rPr>
        <w:t xml:space="preserve">) </w:t>
      </w:r>
      <w:r>
        <w:rPr>
          <w:rtl w:val="true"/>
        </w:rPr>
        <w:t xml:space="preserve">כמות הסם עמדה על </w:t>
      </w:r>
      <w:r>
        <w:rPr/>
        <w:t>5</w:t>
      </w:r>
      <w:r>
        <w:rPr>
          <w:rtl w:val="true"/>
        </w:rPr>
        <w:t xml:space="preserve"> </w:t>
      </w:r>
      <w:r>
        <w:rPr>
          <w:rtl w:val="true"/>
        </w:rPr>
        <w:t>ליטר</w:t>
      </w:r>
      <w:r>
        <w:rPr>
          <w:rtl w:val="true"/>
        </w:rPr>
        <w:t xml:space="preserve">. </w:t>
      </w:r>
      <w:r>
        <w:rPr>
          <w:rtl w:val="true"/>
        </w:rPr>
        <w:t>ביתר הפסיקה המחוזית</w:t>
      </w:r>
      <w:r>
        <w:rPr>
          <w:rtl w:val="true"/>
        </w:rPr>
        <w:t xml:space="preserve">, </w:t>
      </w:r>
      <w:r>
        <w:rPr>
          <w:rtl w:val="true"/>
        </w:rPr>
        <w:t>שבית משפט קמא סקר בגזר דינו</w:t>
      </w:r>
      <w:r>
        <w:rPr>
          <w:rtl w:val="true"/>
        </w:rPr>
        <w:t xml:space="preserve">, </w:t>
      </w:r>
      <w:r>
        <w:rPr>
          <w:rtl w:val="true"/>
        </w:rPr>
        <w:t>כמויות הסם אינן מתקרבות לכמויות כאן</w:t>
      </w:r>
      <w:r>
        <w:rPr>
          <w:rtl w:val="true"/>
        </w:rPr>
        <w:t xml:space="preserve">. </w:t>
      </w:r>
      <w:r>
        <w:rPr>
          <w:rtl w:val="true"/>
        </w:rPr>
        <w:t>נסיבות ואופן החזקת הסם</w:t>
      </w:r>
      <w:r>
        <w:rPr>
          <w:rtl w:val="true"/>
        </w:rPr>
        <w:t xml:space="preserve">; </w:t>
      </w:r>
      <w:r>
        <w:rPr>
          <w:rtl w:val="true"/>
        </w:rPr>
        <w:t>מגוון הסמים</w:t>
      </w:r>
      <w:r>
        <w:rPr>
          <w:rtl w:val="true"/>
        </w:rPr>
        <w:t xml:space="preserve">: </w:t>
      </w:r>
      <w:r>
        <w:rPr/>
        <w:t>GBL</w:t>
      </w:r>
      <w:r>
        <w:rPr>
          <w:rtl w:val="true"/>
        </w:rPr>
        <w:t xml:space="preserve">, </w:t>
      </w:r>
      <w:r>
        <w:rPr>
          <w:rtl w:val="true"/>
        </w:rPr>
        <w:t>קטמין ו</w:t>
      </w:r>
      <w:r>
        <w:rPr>
          <w:rtl w:val="true"/>
        </w:rPr>
        <w:t>-</w:t>
      </w:r>
      <w:r>
        <w:rPr/>
        <w:t>MDMA</w:t>
      </w:r>
      <w:r>
        <w:rPr>
          <w:rtl w:val="true"/>
        </w:rPr>
        <w:t xml:space="preserve"> </w:t>
      </w:r>
      <w:r>
        <w:rPr>
          <w:rtl w:val="true"/>
        </w:rPr>
        <w:t>ומכירת סמים בשתי הזדמנויות לאחרים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מול מכלול נסיבות החומרה שפורטו לעיל עומד המשיב על נסיבותיו האישיות ומבקש כי לא נתערב בגזר דינו של בית המשפט המחוזי כך שנמנע משליחתו למאסר מאחורי סורג ובריח</w:t>
      </w:r>
      <w:r>
        <w:rPr>
          <w:rtl w:val="true"/>
        </w:rPr>
        <w:t xml:space="preserve">, </w:t>
      </w:r>
      <w:r>
        <w:rPr>
          <w:rtl w:val="true"/>
        </w:rPr>
        <w:t>שכן מאסרו הממשי לעת הזו</w:t>
      </w:r>
      <w:r>
        <w:rPr>
          <w:rtl w:val="true"/>
        </w:rPr>
        <w:t xml:space="preserve">, </w:t>
      </w:r>
      <w:r>
        <w:rPr>
          <w:rtl w:val="true"/>
        </w:rPr>
        <w:t>כשהוא מצוי בתהליך שיקומי</w:t>
      </w:r>
      <w:r>
        <w:rPr>
          <w:rtl w:val="true"/>
        </w:rPr>
        <w:t xml:space="preserve">, </w:t>
      </w:r>
      <w:r>
        <w:rPr>
          <w:rtl w:val="true"/>
        </w:rPr>
        <w:t>עלול לגרום להחמרה ונסיגה במצבו הנפשי</w:t>
      </w:r>
      <w:r>
        <w:rPr>
          <w:rtl w:val="true"/>
        </w:rPr>
        <w:t xml:space="preserve">. </w:t>
      </w:r>
      <w:r>
        <w:rPr>
          <w:rtl w:val="true"/>
        </w:rPr>
        <w:t>לתמיכה בעמדתו מפנה המשיב להמלצת שירות המבחן המבקשת להימנע מהחמרה בענישה ושליחתו לריצוי מאסר ממשי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לאחר שעיינתי בגזר דינו של בית המשפט קמא ובתסקיר שירות המבחן ושמעתי דברי נציגת שירות המבחן</w:t>
      </w:r>
      <w:r>
        <w:rPr>
          <w:rtl w:val="true"/>
        </w:rPr>
        <w:t xml:space="preserve">, </w:t>
      </w:r>
      <w:r>
        <w:rPr>
          <w:rtl w:val="true"/>
        </w:rPr>
        <w:t>אציע לחבריי כי נקבל את ערעור המדינה ונחמיר בעונשו של המשיב</w:t>
      </w:r>
      <w:r>
        <w:rPr>
          <w:rtl w:val="true"/>
        </w:rPr>
        <w:t xml:space="preserve">. </w:t>
      </w:r>
      <w:r>
        <w:rPr>
          <w:rtl w:val="true"/>
        </w:rPr>
        <w:t>יש לזכור</w:t>
      </w:r>
      <w:r>
        <w:rPr>
          <w:rtl w:val="true"/>
        </w:rPr>
        <w:t xml:space="preserve">, </w:t>
      </w:r>
      <w:r>
        <w:rPr>
          <w:rtl w:val="true"/>
        </w:rPr>
        <w:t xml:space="preserve">כי העיקרון המנחה בתיקון </w:t>
      </w:r>
      <w:r>
        <w:rPr/>
        <w:t>113</w:t>
      </w:r>
      <w:r>
        <w:rPr>
          <w:rtl w:val="true"/>
        </w:rPr>
        <w:t xml:space="preserve"> </w:t>
      </w:r>
      <w:r>
        <w:rPr>
          <w:rtl w:val="true"/>
        </w:rPr>
        <w:t>הינו עקרון ההלימה</w:t>
      </w:r>
      <w:r>
        <w:rPr>
          <w:rtl w:val="true"/>
        </w:rPr>
        <w:t xml:space="preserve">, </w:t>
      </w:r>
      <w:r>
        <w:rPr>
          <w:rtl w:val="true"/>
        </w:rPr>
        <w:t>שלו זכות הבכורה</w:t>
      </w:r>
      <w:r>
        <w:rPr>
          <w:rtl w:val="true"/>
        </w:rPr>
        <w:t>. "</w:t>
      </w:r>
      <w:r>
        <w:rPr>
          <w:rtl w:val="true"/>
        </w:rPr>
        <w:t>השיקום איננו חזות הכל</w:t>
      </w:r>
      <w:r>
        <w:rPr>
          <w:rtl w:val="true"/>
        </w:rPr>
        <w:t xml:space="preserve">, </w:t>
      </w:r>
      <w:r>
        <w:rPr>
          <w:rtl w:val="true"/>
        </w:rPr>
        <w:t>ומן הראוי להסיג שיקול זה לאחור</w:t>
      </w:r>
      <w:r>
        <w:rPr>
          <w:rtl w:val="true"/>
        </w:rPr>
        <w:t xml:space="preserve">, </w:t>
      </w:r>
      <w:r>
        <w:rPr>
          <w:rtl w:val="true"/>
        </w:rPr>
        <w:t>ולבכר על פניו הלימה לחומרת המעשים ולתוצאותיהם הקשות</w:t>
      </w:r>
      <w:r>
        <w:rPr>
          <w:rtl w:val="true"/>
        </w:rPr>
        <w:t>"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7997/15</w:t>
        </w:r>
      </w:hyperlink>
      <w:r>
        <w:rPr>
          <w:rtl w:val="true"/>
        </w:rPr>
        <w:t xml:space="preserve"> </w:t>
      </w:r>
      <w:r>
        <w:rPr>
          <w:rFonts w:ascii="Century" w:hAnsi="Century" w:cs="Miriam"/>
          <w:b/>
          <w:b/>
          <w:spacing w:val="0"/>
          <w:szCs w:val="24"/>
          <w:rtl w:val="true"/>
        </w:rPr>
        <w:t>פאהום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sz w:val="28"/>
          <w:rtl w:val="true"/>
        </w:rPr>
        <w:t>(</w:t>
      </w:r>
      <w:r>
        <w:rPr>
          <w:rFonts w:cs="FrankRuehl" w:ascii="FrankRuehl" w:hAnsi="FrankRuehl"/>
          <w:sz w:val="28"/>
        </w:rPr>
        <w:t>1.10.2017</w:t>
      </w:r>
      <w:r>
        <w:rPr>
          <w:rFonts w:cs="FrankRuehl" w:ascii="FrankRuehl" w:hAnsi="FrankRuehl"/>
          <w:sz w:val="28"/>
          <w:rtl w:val="true"/>
        </w:rPr>
        <w:t>)</w:t>
      </w:r>
      <w:r>
        <w:rPr>
          <w:rFonts w:cs="Century" w:ascii="Century" w:hAnsi="Century"/>
          <w:rtl w:val="true"/>
        </w:rPr>
        <w:t xml:space="preserve">; </w:t>
      </w:r>
      <w:r>
        <w:rPr>
          <w:rFonts w:ascii="Century" w:hAnsi="Century" w:cs="Century"/>
          <w:rtl w:val="true"/>
        </w:rPr>
        <w:t>ראו גם</w:t>
      </w:r>
      <w:r>
        <w:rPr>
          <w:rFonts w:ascii="Century" w:hAnsi="Century" w:eastAsia="Century" w:cs="Century"/>
          <w:b/>
          <w:b/>
          <w:spacing w:val="0"/>
          <w:szCs w:val="24"/>
          <w:rtl w:val="true"/>
        </w:rPr>
        <w:t xml:space="preserve"> </w:t>
      </w:r>
      <w:hyperlink r:id="rId2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1421/10</w:t>
        </w:r>
      </w:hyperlink>
      <w:r>
        <w:rPr>
          <w:rFonts w:cs="Miriam" w:ascii="Century" w:hAnsi="Century"/>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Miriam" w:ascii="Century" w:hAnsi="Century"/>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30</w:t>
      </w:r>
      <w:r>
        <w:rPr>
          <w:rFonts w:cs="Miriam" w:ascii="Century" w:hAnsi="Century"/>
          <w:b/>
          <w:spacing w:val="0"/>
          <w:szCs w:val="24"/>
          <w:rtl w:val="true"/>
        </w:rPr>
        <w:t xml:space="preserve"> </w:t>
      </w:r>
      <w:r>
        <w:rPr>
          <w:rFonts w:cs="FrankRuehl" w:ascii="FrankRuehl" w:hAnsi="FrankRuehl"/>
          <w:rtl w:val="true"/>
        </w:rPr>
        <w:t>(</w:t>
      </w:r>
      <w:r>
        <w:rPr>
          <w:rFonts w:cs="FrankRuehl" w:ascii="FrankRuehl" w:hAnsi="FrankRuehl"/>
        </w:rPr>
        <w:t>18.7.12</w:t>
      </w:r>
      <w:r>
        <w:rPr>
          <w:rFonts w:cs="FrankRuehl" w:ascii="FrankRuehl" w:hAnsi="FrankRuehl"/>
          <w:rtl w:val="true"/>
        </w:rPr>
        <w:t>)</w:t>
      </w:r>
      <w:r>
        <w:rPr>
          <w:rFonts w:cs="Miriam" w:ascii="Century" w:hAnsi="Century"/>
          <w:b/>
          <w:spacing w:val="0"/>
          <w:szCs w:val="24"/>
          <w:rtl w:val="true"/>
        </w:rPr>
        <w:t xml:space="preserve">; </w:t>
      </w:r>
      <w:hyperlink r:id="rId26">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8511/16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Miriam" w:ascii="Century" w:hAnsi="Century"/>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rFonts w:cs="FrankRuehl" w:ascii="FrankRuehl" w:hAnsi="FrankRuehl"/>
          <w:rtl w:val="true"/>
        </w:rPr>
        <w:t>(‏</w:t>
      </w:r>
      <w:r>
        <w:rPr>
          <w:rFonts w:cs="FrankRuehl" w:ascii="FrankRuehl" w:hAnsi="FrankRuehl"/>
        </w:rPr>
        <w:t>3.5.2018</w:t>
      </w:r>
      <w:r>
        <w:rPr>
          <w:rFonts w:cs="FrankRuehl" w:ascii="FrankRuehl" w:hAnsi="FrankRuehl"/>
          <w:rtl w:val="true"/>
        </w:rPr>
        <w:t>)</w:t>
      </w:r>
      <w:r>
        <w:rPr>
          <w:rFonts w:cs="Century" w:ascii="Century" w:hAnsi="Century"/>
          <w:rtl w:val="true"/>
        </w:rPr>
        <w:t>)</w:t>
      </w:r>
      <w:r>
        <w:rPr>
          <w:rFonts w:cs="Miriam" w:ascii="Century" w:hAnsi="Century"/>
          <w:b/>
          <w:spacing w:val="0"/>
          <w:szCs w:val="24"/>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הצטברות נסיבות החומרה בעניינו של המשיב וכפי שפירטתי לעיל</w:t>
      </w:r>
      <w:r>
        <w:rPr>
          <w:rtl w:val="true"/>
        </w:rPr>
        <w:t xml:space="preserve">, </w:t>
      </w:r>
      <w:r>
        <w:rPr>
          <w:rtl w:val="true"/>
        </w:rPr>
        <w:t>אינו מותיר איפוא מקום לשקול ענישה שלא ייכלל בה רכיב של ריצוי מאסר בפועל כאמירה נורמטיבית המכוונת להילחם בתופעת הפצת הסם על כל חוליותיה</w:t>
      </w:r>
      <w:r>
        <w:rPr>
          <w:rtl w:val="true"/>
        </w:rPr>
        <w:t xml:space="preserve">. </w:t>
      </w:r>
      <w:r>
        <w:rPr>
          <w:rtl w:val="true"/>
        </w:rPr>
        <w:t>בחלוף השנים מוצתה אפוא מידת החסד שנטה בית המשפט עם עוברי עבירות בסם מסוכן זה</w:t>
      </w:r>
      <w:r>
        <w:rPr>
          <w:rtl w:val="true"/>
        </w:rPr>
        <w:t xml:space="preserve">. </w:t>
      </w:r>
      <w:r>
        <w:rPr>
          <w:rtl w:val="true"/>
        </w:rPr>
        <w:t>הדברים מתחייבים אפוא בנסיבות ענייננו</w:t>
      </w:r>
      <w:r>
        <w:rPr>
          <w:rtl w:val="true"/>
        </w:rPr>
        <w:t xml:space="preserve">. </w:t>
      </w:r>
      <w:r>
        <w:rPr>
          <w:rtl w:val="true"/>
        </w:rPr>
        <w:t>אלמלא נסיבותיו האישיות של המשיב</w:t>
      </w:r>
      <w:r>
        <w:rPr>
          <w:rtl w:val="true"/>
        </w:rPr>
        <w:t xml:space="preserve">, </w:t>
      </w:r>
      <w:r>
        <w:rPr>
          <w:rtl w:val="true"/>
        </w:rPr>
        <w:t>בהינתן חומרת העבירות ונסיבות ביצוען</w:t>
      </w:r>
      <w:r>
        <w:rPr>
          <w:rtl w:val="true"/>
        </w:rPr>
        <w:t xml:space="preserve">, </w:t>
      </w:r>
      <w:r>
        <w:rPr>
          <w:rtl w:val="true"/>
        </w:rPr>
        <w:t>ההחמרה בענישה עלולה היתה להיות משמעותית יותר</w:t>
      </w:r>
      <w:r>
        <w:rPr>
          <w:rtl w:val="true"/>
        </w:rPr>
        <w:t xml:space="preserve">, </w:t>
      </w:r>
      <w:r>
        <w:rPr>
          <w:rtl w:val="true"/>
        </w:rPr>
        <w:t>נוסף על כך</w:t>
      </w:r>
      <w:r>
        <w:rPr>
          <w:rtl w:val="true"/>
        </w:rPr>
        <w:t xml:space="preserve">, </w:t>
      </w:r>
      <w:r>
        <w:rPr>
          <w:rtl w:val="true"/>
        </w:rPr>
        <w:t xml:space="preserve">ובהתחשב בכך שערכאת הערעור אינה ממצה את הדין עם משיבים </w:t>
      </w:r>
      <w:r>
        <w:rPr>
          <w:rtl w:val="true"/>
        </w:rPr>
        <w:t>(</w:t>
      </w:r>
      <w:hyperlink r:id="rId2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774/17</w:t>
        </w:r>
      </w:hyperlink>
      <w:r>
        <w:rPr>
          <w:rFonts w:cs="Century" w:ascii="Century" w:hAnsi="Century"/>
          <w:rtl w:val="true"/>
        </w:rPr>
        <w:t xml:space="preserve"> ‏</w:t>
      </w:r>
      <w:r>
        <w:rPr>
          <w:rFonts w:eastAsia="Miriam" w:cs="Miriam" w:ascii="Miriam" w:hAnsi="Miriam"/>
          <w:b/>
          <w:spacing w:val="0"/>
          <w:szCs w:val="24"/>
          <w:rtl w:val="true"/>
        </w:rPr>
        <w:t>‏</w:t>
      </w:r>
      <w:r>
        <w:rPr>
          <w:rFonts w:ascii="Century" w:hAnsi="Century" w:cs="Miriam"/>
          <w:b/>
          <w:b/>
          <w:spacing w:val="0"/>
          <w:szCs w:val="24"/>
          <w:rtl w:val="true"/>
        </w:rPr>
        <w:t>חטאב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27.3.2019</w:t>
      </w:r>
      <w:r>
        <w:rPr>
          <w:sz w:val="28"/>
          <w:rtl w:val="true"/>
        </w:rPr>
        <w:t>)</w:t>
      </w:r>
      <w:r>
        <w:rPr>
          <w:rtl w:val="true"/>
        </w:rPr>
        <w:t xml:space="preserve">), </w:t>
      </w:r>
      <w:r>
        <w:rPr>
          <w:rtl w:val="true"/>
        </w:rPr>
        <w:t xml:space="preserve">בהלכה לפיה החמרה בענישה תיעשה בהדרגה ולא באבחה אחת </w:t>
      </w:r>
      <w:r>
        <w:rPr>
          <w:rtl w:val="true"/>
        </w:rPr>
        <w:t>(</w:t>
      </w:r>
      <w:r>
        <w:rPr>
          <w:rFonts w:ascii="Century" w:hAnsi="Century" w:cs="Century"/>
          <w:rtl w:val="true"/>
        </w:rPr>
        <w:t xml:space="preserve">ראו </w:t>
      </w:r>
      <w:hyperlink r:id="rId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2891/12</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רבעא</w:t>
      </w:r>
      <w:r>
        <w:rPr>
          <w:rtl w:val="true"/>
        </w:rPr>
        <w:t xml:space="preserve"> </w:t>
      </w:r>
      <w:r>
        <w:rPr>
          <w:rtl w:val="true"/>
        </w:rPr>
        <w:t>(</w:t>
      </w:r>
      <w:r>
        <w:rPr/>
        <w:t>15.07.2012</w:t>
      </w:r>
      <w:r>
        <w:rPr>
          <w:rtl w:val="true"/>
        </w:rPr>
        <w:t xml:space="preserve">)) </w:t>
      </w:r>
      <w:r>
        <w:rPr>
          <w:rtl w:val="true"/>
        </w:rPr>
        <w:t>ועמדת המדינה בטיעון בעל פה במסגרת הערעור</w:t>
      </w:r>
      <w:r>
        <w:rPr>
          <w:rtl w:val="true"/>
        </w:rPr>
        <w:t xml:space="preserve">, </w:t>
      </w:r>
      <w:r>
        <w:rPr>
          <w:rtl w:val="true"/>
        </w:rPr>
        <w:t>אציע כי נעמיד את עונשו של המשיב על ששה עשר חודשי מאסר לריצוי בפועל</w:t>
      </w:r>
      <w:r>
        <w:rPr>
          <w:rtl w:val="true"/>
        </w:rPr>
        <w:t xml:space="preserve">, </w:t>
      </w:r>
      <w:r>
        <w:rPr>
          <w:rtl w:val="true"/>
        </w:rPr>
        <w:t>כשמתוך תקופה זו תנוכה תקופת מעצרו בגין ההליכים בתיק זה</w:t>
      </w:r>
      <w:r>
        <w:rPr>
          <w:rtl w:val="true"/>
        </w:rPr>
        <w:t xml:space="preserve">. </w:t>
      </w:r>
      <w:r>
        <w:rPr>
          <w:rtl w:val="true"/>
        </w:rPr>
        <w:t>יתר רכיבי גזר הדין יוותרו בעינם</w:t>
      </w:r>
      <w:r>
        <w:rPr>
          <w:rtl w:val="true"/>
        </w:rPr>
        <w:t xml:space="preserve">. </w:t>
      </w:r>
    </w:p>
    <w:p>
      <w:pPr>
        <w:pStyle w:val="Normal"/>
        <w:tabs>
          <w:tab w:val="clear" w:pos="720"/>
          <w:tab w:val="left" w:pos="800" w:leader="none"/>
        </w:tabs>
        <w:ind w:end="0"/>
        <w:jc w:val="both"/>
        <w:rPr>
          <w:rFonts w:cs="Miriam"/>
          <w:sz w:val="24"/>
          <w:u w:val="single"/>
        </w:rPr>
      </w:pPr>
      <w:r>
        <w:rPr>
          <w:rFonts w:cs="Miriam"/>
          <w:sz w:val="24"/>
          <w:u w:val="single"/>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ascii="Arial TUR" w:hAnsi="Arial TUR" w:cs="Arial TUR"/>
          <w:sz w:val="22"/>
        </w:rPr>
      </w:pPr>
      <w:r>
        <w:rPr>
          <w:rFonts w:eastAsia="Arial TUR" w:cs="Arial TUR" w:ascii="Arial TUR" w:hAnsi="Arial TUR"/>
          <w:sz w:val="22"/>
          <w:rtl w:val="true"/>
        </w:rPr>
        <w:t xml:space="preserve">   </w:t>
      </w:r>
    </w:p>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cs="Miriam"/>
        </w:rPr>
      </w:pPr>
      <w:r>
        <w:rPr>
          <w:rFonts w:cs="Miriam"/>
          <w:u w:val="single"/>
          <w:rtl w:val="true"/>
        </w:rPr>
        <w:t>השופט</w:t>
      </w:r>
      <w:r>
        <w:rPr>
          <w:rFonts w:cs="Times New Roman"/>
          <w:u w:val="single"/>
          <w:rtl w:val="true"/>
        </w:rPr>
        <w:t xml:space="preserve"> </w:t>
      </w:r>
      <w:r>
        <w:rPr>
          <w:rFonts w:cs="Miriam"/>
          <w:u w:val="single"/>
          <w:rtl w:val="true"/>
        </w:rPr>
        <w:t>נ</w:t>
      </w:r>
      <w:r>
        <w:rPr>
          <w:rFonts w:cs="Miriam"/>
          <w:u w:val="single"/>
          <w:rtl w:val="true"/>
        </w:rPr>
        <w:t xml:space="preserve">' </w:t>
      </w:r>
      <w:r>
        <w:rPr>
          <w:rFonts w:cs="Miriam"/>
          <w:u w:val="single"/>
          <w:rtl w:val="true"/>
        </w:rPr>
        <w:t>הנדל</w:t>
      </w:r>
      <w:r>
        <w:rPr>
          <w:rFonts w:cs="Miriam"/>
          <w:rtl w:val="true"/>
        </w:rPr>
        <w:t>:</w:t>
      </w:r>
    </w:p>
    <w:p>
      <w:pPr>
        <w:pStyle w:val="Normal"/>
        <w:tabs>
          <w:tab w:val="clear" w:pos="720"/>
          <w:tab w:val="left" w:pos="800" w:leader="none"/>
        </w:tabs>
        <w:ind w:end="0"/>
        <w:jc w:val="both"/>
        <w:rPr>
          <w:rFonts w:ascii="Century" w:hAnsi="Century" w:cs="FrankRuehl"/>
          <w:spacing w:val="10"/>
          <w:sz w:val="22"/>
          <w:szCs w:val="28"/>
        </w:rPr>
      </w:pPr>
      <w:r>
        <w:rPr>
          <w:rFonts w:cs="Arial TUR" w:ascii="Arial TUR" w:hAnsi="Arial TUR"/>
          <w:sz w:val="22"/>
          <w:rtl w:val="true"/>
        </w:rPr>
        <w:tab/>
      </w:r>
    </w:p>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מסכים</w:t>
      </w:r>
      <w:r>
        <w:rPr>
          <w:rFonts w:cs="FrankRuehl" w:ascii="Century" w:hAnsi="Century"/>
          <w:spacing w:val="10"/>
          <w:sz w:val="22"/>
          <w:szCs w:val="28"/>
          <w:rtl w:val="true"/>
        </w:rPr>
        <w:t>.</w:t>
      </w:r>
    </w:p>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cs="Miriam"/>
        </w:rPr>
      </w:pPr>
      <w:r>
        <w:rPr>
          <w:rFonts w:cs="Miriam"/>
          <w:u w:val="single"/>
          <w:rtl w:val="true"/>
        </w:rPr>
        <w:t>השופט</w:t>
      </w:r>
      <w:r>
        <w:rPr>
          <w:rFonts w:cs="Times New Roman"/>
          <w:u w:val="single"/>
          <w:rtl w:val="true"/>
        </w:rPr>
        <w:t xml:space="preserve"> </w:t>
      </w:r>
      <w:r>
        <w:rPr>
          <w:rFonts w:cs="Miriam"/>
          <w:u w:val="single"/>
          <w:rtl w:val="true"/>
        </w:rPr>
        <w:t>ע</w:t>
      </w:r>
      <w:r>
        <w:rPr>
          <w:rFonts w:cs="Miriam"/>
          <w:u w:val="single"/>
          <w:rtl w:val="true"/>
        </w:rPr>
        <w:t xml:space="preserve">' </w:t>
      </w:r>
      <w:r>
        <w:rPr>
          <w:rFonts w:cs="Miriam"/>
          <w:u w:val="single"/>
          <w:rtl w:val="true"/>
        </w:rPr>
        <w:t>גרוסקופף</w:t>
      </w:r>
      <w:r>
        <w:rPr>
          <w:rFonts w:cs="Miriam"/>
          <w:rtl w:val="true"/>
        </w:rPr>
        <w:t>:</w:t>
      </w:r>
    </w:p>
    <w:p>
      <w:pPr>
        <w:pStyle w:val="Normal"/>
        <w:tabs>
          <w:tab w:val="clear" w:pos="720"/>
          <w:tab w:val="left" w:pos="800" w:leader="none"/>
        </w:tabs>
        <w:ind w:end="0"/>
        <w:jc w:val="both"/>
        <w:rPr>
          <w:rFonts w:ascii="Century" w:hAnsi="Century" w:cs="FrankRuehl"/>
          <w:spacing w:val="10"/>
          <w:sz w:val="22"/>
          <w:szCs w:val="28"/>
        </w:rPr>
      </w:pPr>
      <w:r>
        <w:rPr>
          <w:rFonts w:cs="Arial TUR" w:ascii="Arial TUR" w:hAnsi="Arial TUR"/>
          <w:sz w:val="22"/>
          <w:rtl w:val="true"/>
        </w:rPr>
        <w:tab/>
      </w:r>
    </w:p>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מסכים</w:t>
      </w:r>
      <w:r>
        <w:rPr>
          <w:rFonts w:cs="FrankRuehl" w:ascii="Century" w:hAnsi="Century"/>
          <w:spacing w:val="10"/>
          <w:sz w:val="22"/>
          <w:szCs w:val="28"/>
          <w:rtl w:val="true"/>
        </w:rPr>
        <w:t>.</w:t>
      </w:r>
    </w:p>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pPr>
      <w:r>
        <w:rPr>
          <w:rFonts w:cs="Arial TUR" w:ascii="Arial TUR" w:hAnsi="Arial TUR"/>
          <w:sz w:val="22"/>
          <w:rtl w:val="true"/>
        </w:rPr>
        <w:tab/>
      </w:r>
    </w:p>
    <w:p>
      <w:pPr>
        <w:pStyle w:val="Ruller41"/>
        <w:ind w:end="0"/>
        <w:jc w:val="both"/>
        <w:rPr/>
      </w:pPr>
      <w:r>
        <w:rPr>
          <w:rtl w:val="true"/>
        </w:rPr>
        <w:tab/>
      </w:r>
      <w:r>
        <w:rPr>
          <w:rtl w:val="true"/>
        </w:rPr>
        <w:t>לפיכך</w:t>
      </w:r>
      <w:r>
        <w:rPr>
          <w:rFonts w:eastAsia="Arial TUR" w:cs="Arial TUR"/>
          <w:rtl w:val="true"/>
        </w:rPr>
        <w:t xml:space="preserve"> </w:t>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w:t>
      </w:r>
      <w:r>
        <w:rPr>
          <w:rtl w:val="true"/>
        </w:rPr>
        <w:tab/>
      </w:r>
    </w:p>
    <w:p>
      <w:pPr>
        <w:pStyle w:val="Ruller41"/>
        <w:ind w:end="0"/>
        <w:jc w:val="both"/>
        <w:rPr/>
      </w:pPr>
      <w:r>
        <w:rPr>
          <w:rtl w:val="true"/>
        </w:rPr>
      </w:r>
    </w:p>
    <w:p>
      <w:pPr>
        <w:pStyle w:val="Ruller41"/>
        <w:ind w:end="0"/>
        <w:jc w:val="both"/>
        <w:rPr/>
      </w:pPr>
      <w:r>
        <w:rPr>
          <w:rtl w:val="true"/>
        </w:rPr>
        <w:tab/>
      </w:r>
      <w:r>
        <w:rPr>
          <w:rtl w:val="true"/>
        </w:rPr>
        <w:t>המשיב</w:t>
      </w:r>
      <w:r>
        <w:rPr>
          <w:rFonts w:eastAsia="Arial TUR" w:cs="Arial TUR"/>
          <w:rtl w:val="true"/>
        </w:rPr>
        <w:t xml:space="preserve"> </w:t>
      </w:r>
      <w:r>
        <w:rPr>
          <w:rtl w:val="true"/>
        </w:rPr>
        <w:t>יתייצב</w:t>
      </w:r>
      <w:r>
        <w:rPr>
          <w:rFonts w:eastAsia="Arial TUR" w:cs="Arial TUR"/>
          <w:rtl w:val="true"/>
        </w:rPr>
        <w:t xml:space="preserve"> </w:t>
      </w:r>
      <w:r>
        <w:rPr>
          <w:rtl w:val="true"/>
        </w:rPr>
        <w:t>לריצוי</w:t>
      </w:r>
      <w:r>
        <w:rPr>
          <w:rFonts w:eastAsia="Arial TUR" w:cs="Arial TUR"/>
          <w:rtl w:val="true"/>
        </w:rPr>
        <w:t xml:space="preserve"> </w:t>
      </w:r>
      <w:r>
        <w:rPr>
          <w:rtl w:val="true"/>
        </w:rPr>
        <w:t>עונשו</w:t>
      </w:r>
      <w:r>
        <w:rPr>
          <w:rFonts w:eastAsia="Arial TUR" w:cs="Arial TUR"/>
          <w:rtl w:val="true"/>
        </w:rPr>
        <w:t xml:space="preserve"> </w:t>
      </w:r>
      <w:r>
        <w:rPr>
          <w:rtl w:val="true"/>
        </w:rPr>
        <w:t>בימ</w:t>
      </w:r>
      <w:r>
        <w:rPr>
          <w:rtl w:val="true"/>
        </w:rPr>
        <w:t>"</w:t>
      </w:r>
      <w:r>
        <w:rPr>
          <w:rtl w:val="true"/>
        </w:rPr>
        <w:t>ר</w:t>
      </w:r>
      <w:r>
        <w:rPr>
          <w:rFonts w:eastAsia="Arial TUR" w:cs="Arial TUR"/>
          <w:rtl w:val="true"/>
        </w:rPr>
        <w:t xml:space="preserve"> </w:t>
      </w:r>
      <w:r>
        <w:rPr>
          <w:rtl w:val="true"/>
        </w:rPr>
        <w:t>ניצן</w:t>
      </w:r>
      <w:r>
        <w:rPr>
          <w:rFonts w:eastAsia="Arial TUR" w:cs="Arial TUR"/>
          <w:rtl w:val="true"/>
        </w:rPr>
        <w:t xml:space="preserve"> </w:t>
      </w:r>
      <w:r>
        <w:rPr>
          <w:rtl w:val="true"/>
        </w:rPr>
        <w:t>ביום</w:t>
      </w:r>
      <w:r>
        <w:rPr>
          <w:rFonts w:eastAsia="Arial TUR" w:cs="Arial TUR"/>
          <w:rtl w:val="true"/>
        </w:rPr>
        <w:t xml:space="preserve"> </w:t>
      </w:r>
      <w:r>
        <w:rPr/>
        <w:t>23.2.2020</w:t>
      </w:r>
      <w:r>
        <w:rPr>
          <w:rtl w:val="true"/>
        </w:rPr>
        <w:t xml:space="preserve"> </w:t>
      </w:r>
      <w:r>
        <w:rPr>
          <w:rtl w:val="true"/>
        </w:rPr>
        <w:t>עד</w:t>
      </w:r>
      <w:r>
        <w:rPr>
          <w:rFonts w:eastAsia="Arial TUR" w:cs="Arial TUR"/>
          <w:rtl w:val="true"/>
        </w:rPr>
        <w:t xml:space="preserve"> </w:t>
      </w:r>
      <w:r>
        <w:rPr>
          <w:rtl w:val="true"/>
        </w:rPr>
        <w:t>לשעה</w:t>
      </w:r>
      <w:r>
        <w:rPr>
          <w:rFonts w:eastAsia="Arial TUR" w:cs="Arial TUR"/>
          <w:rtl w:val="true"/>
        </w:rPr>
        <w:t xml:space="preserve"> </w:t>
      </w:r>
      <w:r>
        <w:rPr/>
        <w:t>10:00</w:t>
      </w:r>
      <w:r>
        <w:rPr>
          <w:rtl w:val="true"/>
        </w:rPr>
        <w:t xml:space="preserve">, </w:t>
      </w:r>
      <w:r>
        <w:rPr>
          <w:rtl w:val="true"/>
        </w:rPr>
        <w:t>כשברשותו</w:t>
      </w:r>
      <w:r>
        <w:rPr>
          <w:rFonts w:eastAsia="Arial TUR" w:cs="Arial TUR"/>
          <w:rtl w:val="true"/>
        </w:rPr>
        <w:t xml:space="preserve"> </w:t>
      </w:r>
      <w:r>
        <w:rPr>
          <w:rtl w:val="true"/>
        </w:rPr>
        <w:t>תעודת</w:t>
      </w:r>
      <w:r>
        <w:rPr>
          <w:rFonts w:eastAsia="Arial TUR" w:cs="Arial TUR"/>
          <w:rtl w:val="true"/>
        </w:rPr>
        <w:t xml:space="preserve"> </w:t>
      </w:r>
      <w:r>
        <w:rPr>
          <w:rtl w:val="true"/>
        </w:rPr>
        <w:t>זהות</w:t>
      </w:r>
      <w:r>
        <w:rPr>
          <w:rtl w:val="true"/>
        </w:rPr>
        <w:t xml:space="preserve">. </w:t>
      </w:r>
      <w:r>
        <w:rPr>
          <w:rtl w:val="true"/>
        </w:rPr>
        <w:t>על</w:t>
      </w:r>
      <w:r>
        <w:rPr>
          <w:rFonts w:eastAsia="Arial TUR" w:cs="Arial TUR"/>
          <w:rtl w:val="true"/>
        </w:rPr>
        <w:t xml:space="preserve"> </w:t>
      </w:r>
      <w:r>
        <w:rPr>
          <w:rtl w:val="true"/>
        </w:rPr>
        <w:t>המשיב</w:t>
      </w:r>
      <w:r>
        <w:rPr>
          <w:rFonts w:eastAsia="Arial TUR" w:cs="Arial TUR"/>
          <w:rtl w:val="true"/>
        </w:rPr>
        <w:t xml:space="preserve"> </w:t>
      </w:r>
      <w:r>
        <w:rPr>
          <w:rtl w:val="true"/>
        </w:rPr>
        <w:t>לתאם</w:t>
      </w:r>
      <w:r>
        <w:rPr>
          <w:rFonts w:eastAsia="Arial TUR" w:cs="Arial TUR"/>
          <w:rtl w:val="true"/>
        </w:rPr>
        <w:t xml:space="preserve"> </w:t>
      </w:r>
      <w:r>
        <w:rPr>
          <w:rtl w:val="true"/>
        </w:rPr>
        <w:t>את</w:t>
      </w:r>
      <w:r>
        <w:rPr>
          <w:rFonts w:eastAsia="Arial TUR" w:cs="Arial TUR"/>
          <w:rtl w:val="true"/>
        </w:rPr>
        <w:t xml:space="preserve"> </w:t>
      </w:r>
      <w:r>
        <w:rPr>
          <w:rtl w:val="true"/>
        </w:rPr>
        <w:t>הכניסה</w:t>
      </w:r>
      <w:r>
        <w:rPr>
          <w:rFonts w:eastAsia="Arial TUR" w:cs="Arial TUR"/>
          <w:rtl w:val="true"/>
        </w:rPr>
        <w:t xml:space="preserve"> </w:t>
      </w:r>
      <w:r>
        <w:rPr>
          <w:rtl w:val="true"/>
        </w:rPr>
        <w:t>למאסר</w:t>
      </w:r>
      <w:r>
        <w:rPr>
          <w:rFonts w:eastAsia="Arial TUR" w:cs="Arial TUR"/>
          <w:rtl w:val="true"/>
        </w:rPr>
        <w:t xml:space="preserve"> </w:t>
      </w:r>
      <w:r>
        <w:rPr>
          <w:rtl w:val="true"/>
        </w:rPr>
        <w:t>כולל</w:t>
      </w:r>
      <w:r>
        <w:rPr>
          <w:rFonts w:eastAsia="Arial TUR" w:cs="Arial TUR"/>
          <w:rtl w:val="true"/>
        </w:rPr>
        <w:t xml:space="preserve"> </w:t>
      </w:r>
      <w:r>
        <w:rPr>
          <w:rtl w:val="true"/>
        </w:rPr>
        <w:t>האפשרות</w:t>
      </w:r>
      <w:r>
        <w:rPr>
          <w:rFonts w:eastAsia="Arial TUR" w:cs="Arial TUR"/>
          <w:rtl w:val="true"/>
        </w:rPr>
        <w:t xml:space="preserve"> </w:t>
      </w:r>
      <w:r>
        <w:rPr>
          <w:rtl w:val="true"/>
        </w:rPr>
        <w:t>למיון</w:t>
      </w:r>
      <w:r>
        <w:rPr>
          <w:rFonts w:eastAsia="Arial TUR" w:cs="Arial TUR"/>
          <w:rtl w:val="true"/>
        </w:rPr>
        <w:t xml:space="preserve"> </w:t>
      </w:r>
      <w:r>
        <w:rPr>
          <w:rtl w:val="true"/>
        </w:rPr>
        <w:t>מוקדם</w:t>
      </w:r>
      <w:r>
        <w:rPr>
          <w:rtl w:val="true"/>
        </w:rPr>
        <w:t xml:space="preserve">, </w:t>
      </w:r>
      <w:r>
        <w:rPr>
          <w:rtl w:val="true"/>
        </w:rPr>
        <w:t>עם</w:t>
      </w:r>
      <w:r>
        <w:rPr>
          <w:rFonts w:eastAsia="Arial TUR" w:cs="Arial TUR"/>
          <w:rtl w:val="true"/>
        </w:rPr>
        <w:t xml:space="preserve"> </w:t>
      </w:r>
      <w:r>
        <w:rPr>
          <w:rtl w:val="true"/>
        </w:rPr>
        <w:t>ענף</w:t>
      </w:r>
      <w:r>
        <w:rPr>
          <w:rFonts w:eastAsia="Arial TUR" w:cs="Arial TUR"/>
          <w:rtl w:val="true"/>
        </w:rPr>
        <w:t xml:space="preserve"> </w:t>
      </w:r>
      <w:r>
        <w:rPr>
          <w:rtl w:val="true"/>
        </w:rPr>
        <w:t>אבחון</w:t>
      </w:r>
      <w:r>
        <w:rPr>
          <w:rFonts w:eastAsia="Arial TUR" w:cs="Arial TUR"/>
          <w:rtl w:val="true"/>
        </w:rPr>
        <w:t xml:space="preserve"> </w:t>
      </w:r>
      <w:r>
        <w:rPr>
          <w:rtl w:val="true"/>
        </w:rPr>
        <w:t>ומיון</w:t>
      </w:r>
      <w:r>
        <w:rPr>
          <w:rFonts w:eastAsia="Arial TUR" w:cs="Arial TUR"/>
          <w:rtl w:val="true"/>
        </w:rPr>
        <w:t xml:space="preserve"> </w:t>
      </w:r>
      <w:r>
        <w:rPr>
          <w:rtl w:val="true"/>
        </w:rPr>
        <w:t>של</w:t>
      </w:r>
      <w:r>
        <w:rPr>
          <w:rFonts w:eastAsia="Arial TUR" w:cs="Arial TUR"/>
          <w:rtl w:val="true"/>
        </w:rPr>
        <w:t xml:space="preserve"> </w:t>
      </w:r>
      <w:r>
        <w:rPr>
          <w:rtl w:val="true"/>
        </w:rPr>
        <w:t>שב</w:t>
      </w:r>
      <w:r>
        <w:rPr>
          <w:rtl w:val="true"/>
        </w:rPr>
        <w:t>"</w:t>
      </w:r>
      <w:r>
        <w:rPr>
          <w:rtl w:val="true"/>
        </w:rPr>
        <w:t>ס</w:t>
      </w:r>
      <w:r>
        <w:rPr>
          <w:rtl w:val="true"/>
        </w:rPr>
        <w:t xml:space="preserve">, </w:t>
      </w:r>
      <w:r>
        <w:rPr>
          <w:rtl w:val="true"/>
        </w:rPr>
        <w:t>טלפונים</w:t>
      </w:r>
      <w:r>
        <w:rPr>
          <w:rFonts w:eastAsia="Arial TUR" w:cs="Arial TUR"/>
          <w:rtl w:val="true"/>
        </w:rPr>
        <w:t xml:space="preserve"> </w:t>
      </w:r>
      <w:r>
        <w:rPr/>
        <w:t>08-9787377</w:t>
      </w:r>
      <w:r>
        <w:rPr>
          <w:rtl w:val="true"/>
        </w:rPr>
        <w:t xml:space="preserve">, </w:t>
      </w:r>
      <w:r>
        <w:rPr/>
        <w:t>08-9787336</w:t>
      </w:r>
      <w:r>
        <w:rPr>
          <w:rtl w:val="true"/>
        </w:rPr>
        <w:t>.</w:t>
      </w:r>
    </w:p>
    <w:p>
      <w:pPr>
        <w:pStyle w:val="Ruller41"/>
        <w:ind w:end="0"/>
        <w:jc w:val="both"/>
        <w:rPr/>
      </w:pPr>
      <w:r>
        <w:rPr>
          <w:rtl w:val="true"/>
        </w:rPr>
      </w:r>
    </w:p>
    <w:p>
      <w:pPr>
        <w:pStyle w:val="Ruller41"/>
        <w:ind w:end="0"/>
        <w:jc w:val="both"/>
        <w:rPr/>
      </w:pPr>
      <w:bookmarkStart w:id="16"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ד</w:t>
      </w:r>
      <w:r>
        <w:rPr>
          <w:rFonts w:eastAsia="Arial TUR" w:cs="Arial TUR"/>
          <w:rtl w:val="true"/>
        </w:rPr>
        <w:t xml:space="preserve"> </w:t>
      </w:r>
      <w:r>
        <w:rPr>
          <w:rtl w:val="true"/>
        </w:rPr>
        <w:t>בטבת</w:t>
      </w:r>
      <w:r>
        <w:rPr>
          <w:rFonts w:eastAsia="Arial TUR" w:cs="Arial TUR"/>
          <w:rtl w:val="true"/>
        </w:rPr>
        <w:t xml:space="preserve"> </w:t>
      </w:r>
      <w:r>
        <w:rPr>
          <w:rtl w:val="true"/>
        </w:rPr>
        <w:t>התש</w:t>
      </w:r>
      <w:r>
        <w:rPr>
          <w:rtl w:val="true"/>
        </w:rPr>
        <w:t>"</w:t>
      </w:r>
      <w:r>
        <w:rPr>
          <w:rtl w:val="true"/>
        </w:rPr>
        <w:t>פ</w:t>
      </w:r>
      <w:r>
        <w:rPr>
          <w:rFonts w:eastAsia="Arial TUR" w:cs="Arial TUR"/>
          <w:rtl w:val="true"/>
        </w:rPr>
        <w:t xml:space="preserve"> </w:t>
      </w:r>
      <w:r>
        <w:rPr>
          <w:rtl w:val="true"/>
        </w:rPr>
        <w:t>(‏</w:t>
      </w:r>
      <w:r>
        <w:rPr/>
        <w:t>21.1.2020</w:t>
      </w:r>
      <w:r>
        <w:rPr>
          <w:rtl w:val="true"/>
        </w:rPr>
        <w:t xml:space="preserve">). </w:t>
      </w:r>
      <w:bookmarkEnd w:id="16"/>
    </w:p>
    <w:p>
      <w:pPr>
        <w:pStyle w:val="Ruller41"/>
        <w:ind w:end="0"/>
        <w:jc w:val="both"/>
        <w:rPr>
          <w:rFonts w:ascii="Century" w:hAnsi="Century" w:cs="Century"/>
          <w:color w:val="FFFFFF"/>
          <w:sz w:val="2"/>
          <w:szCs w:val="2"/>
        </w:rPr>
      </w:pPr>
      <w:r>
        <w:rPr>
          <w:rFonts w:cs="Century" w:ascii="Century" w:hAnsi="Century"/>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19058260</w:t>
      </w:r>
      <w:r>
        <w:rPr>
          <w:sz w:val="16"/>
          <w:rtl w:val="true"/>
        </w:rPr>
        <w:t>_</w:t>
      </w:r>
      <w:r>
        <w:rPr>
          <w:sz w:val="16"/>
        </w:rPr>
        <w:t>Q03.docx</w:t>
      </w:r>
      <w:r>
        <w:rPr>
          <w:sz w:val="16"/>
          <w:rtl w:val="true"/>
        </w:rPr>
        <w:t xml:space="preserve">   </w:t>
      </w:r>
      <w:r>
        <w:rPr>
          <w:sz w:val="16"/>
          <w:sz w:val="16"/>
          <w:rtl w:val="true"/>
        </w:rPr>
        <w:t>סח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9">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54678313-5826/19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1"/>
      <w:footerReference w:type="default" r:id="rId3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5826/19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דורי רפאל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bidi="he-I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191877" TargetMode="External"/><Relationship Id="rId3" Type="http://schemas.openxmlformats.org/officeDocument/2006/relationships/hyperlink" Target="http://www.nevo.co.il/law/4216" TargetMode="External"/><Relationship Id="rId4" Type="http://schemas.openxmlformats.org/officeDocument/2006/relationships/hyperlink" Target="http://www.nevo.co.il/law/4216/7.a" TargetMode="External"/><Relationship Id="rId5" Type="http://schemas.openxmlformats.org/officeDocument/2006/relationships/hyperlink" Target="http://www.nevo.co.il/law/4216/7.c" TargetMode="External"/><Relationship Id="rId6" Type="http://schemas.openxmlformats.org/officeDocument/2006/relationships/hyperlink" Target="http://www.nevo.co.il/law/4216/13"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99.a.1" TargetMode="External"/><Relationship Id="rId9" Type="http://schemas.openxmlformats.org/officeDocument/2006/relationships/hyperlink" Target="http://www.nevo.co.il/case/24191877" TargetMode="External"/><Relationship Id="rId10" Type="http://schemas.openxmlformats.org/officeDocument/2006/relationships/hyperlink" Target="http://www.nevo.co.il/law/4216/13" TargetMode="External"/><Relationship Id="rId11"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4216/13" TargetMode="External"/><Relationship Id="rId17" Type="http://schemas.openxmlformats.org/officeDocument/2006/relationships/hyperlink" Target="http://www.nevo.co.il/law/4216/13" TargetMode="External"/><Relationship Id="rId18" Type="http://schemas.openxmlformats.org/officeDocument/2006/relationships/hyperlink" Target="http://www.nevo.co.il/case/25398447" TargetMode="External"/><Relationship Id="rId19" Type="http://schemas.openxmlformats.org/officeDocument/2006/relationships/hyperlink" Target="http://www.nevo.co.il/law/4216/13" TargetMode="External"/><Relationship Id="rId20" Type="http://schemas.openxmlformats.org/officeDocument/2006/relationships/hyperlink" Target="http://www.nevo.co.il/case/5581629" TargetMode="External"/><Relationship Id="rId21" Type="http://schemas.openxmlformats.org/officeDocument/2006/relationships/hyperlink" Target="http://www.nevo.co.il/case/6247538" TargetMode="External"/><Relationship Id="rId22" Type="http://schemas.openxmlformats.org/officeDocument/2006/relationships/hyperlink" Target="http://www.nevo.co.il/case/5603429" TargetMode="External"/><Relationship Id="rId23" Type="http://schemas.openxmlformats.org/officeDocument/2006/relationships/hyperlink" Target="http://www.nevo.co.il/case/5604136" TargetMode="External"/><Relationship Id="rId24" Type="http://schemas.openxmlformats.org/officeDocument/2006/relationships/hyperlink" Target="http://www.nevo.co.il/case/20683481" TargetMode="External"/><Relationship Id="rId25" Type="http://schemas.openxmlformats.org/officeDocument/2006/relationships/hyperlink" Target="http://www.nevo.co.il/case/6243572" TargetMode="External"/><Relationship Id="rId26" Type="http://schemas.openxmlformats.org/officeDocument/2006/relationships/hyperlink" Target="http://www.nevo.co.il/case/22302919" TargetMode="External"/><Relationship Id="rId27" Type="http://schemas.openxmlformats.org/officeDocument/2006/relationships/hyperlink" Target="http://www.nevo.co.il/case/22192491" TargetMode="External"/><Relationship Id="rId28" Type="http://schemas.openxmlformats.org/officeDocument/2006/relationships/hyperlink" Target="http://www.nevo.co.il/case/5581438" TargetMode="External"/><Relationship Id="rId29" Type="http://schemas.openxmlformats.org/officeDocument/2006/relationships/hyperlink" Target="http://supreme.court.gov.il/"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2020-01-23T08:27:00Z</dcterms:created>
  <dc:creator>h4</dc:creator>
  <dc:description/>
  <cp:keywords/>
  <dc:language>en-IL</dc:language>
  <cp:lastModifiedBy>hofit</cp:lastModifiedBy>
  <cp:lastPrinted>2020-01-21T12:36:00Z</cp:lastPrinted>
  <dcterms:modified xsi:type="dcterms:W3CDTF">2020-01-23T08:27:00Z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דורי רפאל</vt:lpwstr>
  </property>
  <property fmtid="{D5CDD505-2E9C-101B-9397-08002B2CF9AE}" pid="6" name="APPELLEE1">
    <vt:lpwstr/>
  </property>
  <property fmtid="{D5CDD505-2E9C-101B-9397-08002B2CF9AE}" pid="7" name="APPELLEE2">
    <vt:lpwstr/>
  </property>
  <property fmtid="{D5CDD505-2E9C-101B-9397-08002B2CF9AE}" pid="8" name="CASESLISTTMP1">
    <vt:lpwstr>24191877:2;25398447;5581629;6247538;5603429;5604136;20683481;6243572;22302919;22192491;5581438</vt:lpwstr>
  </property>
  <property fmtid="{D5CDD505-2E9C-101B-9397-08002B2CF9AE}" pid="9" name="CITY">
    <vt:lpwstr/>
  </property>
  <property fmtid="{D5CDD505-2E9C-101B-9397-08002B2CF9AE}" pid="10" name="DATE">
    <vt:lpwstr>20200121</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הנדל;ג' קרא;ע' גרוסקופף</vt:lpwstr>
  </property>
  <property fmtid="{D5CDD505-2E9C-101B-9397-08002B2CF9AE}" pid="14" name="LAWLISTTMP1">
    <vt:lpwstr>4216/013:4;007.a;007.c</vt:lpwstr>
  </property>
  <property fmtid="{D5CDD505-2E9C-101B-9397-08002B2CF9AE}" pid="15" name="LAWLISTTMP2">
    <vt:lpwstr>70301/499.a.1</vt:lpwstr>
  </property>
  <property fmtid="{D5CDD505-2E9C-101B-9397-08002B2CF9AE}" pid="16" name="LAWYER">
    <vt:lpwstr>אמיר מורשתי;ברכה וייס;אופיר טישלר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קרן</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דיון פלילי</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77;77;18</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ערעור</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1446;1446;504</vt:lpwstr>
  </property>
  <property fmtid="{D5CDD505-2E9C-101B-9397-08002B2CF9AE}" pid="49" name="NOSE31">
    <vt:lpwstr>מדיניות ענישה: עבירות סמים</vt:lpwstr>
  </property>
  <property fmtid="{D5CDD505-2E9C-101B-9397-08002B2CF9AE}" pid="50" name="NOSE310">
    <vt:lpwstr/>
  </property>
  <property fmtid="{D5CDD505-2E9C-101B-9397-08002B2CF9AE}" pid="51" name="NOSE32">
    <vt:lpwstr>עקרון ההלימה‏</vt:lpwstr>
  </property>
  <property fmtid="{D5CDD505-2E9C-101B-9397-08002B2CF9AE}" pid="52" name="NOSE33">
    <vt:lpwstr>התערבות במידת העונש</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8991;14799;15230</vt:lpwstr>
  </property>
  <property fmtid="{D5CDD505-2E9C-101B-9397-08002B2CF9AE}" pid="60" name="PADIDATE">
    <vt:lpwstr>20200122</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5826</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410120200121</vt:lpwstr>
  </property>
  <property fmtid="{D5CDD505-2E9C-101B-9397-08002B2CF9AE}" pid="70" name="TYPE_N_DATE">
    <vt:lpwstr>41020200121</vt:lpwstr>
  </property>
  <property fmtid="{D5CDD505-2E9C-101B-9397-08002B2CF9AE}" pid="71" name="VOLUME">
    <vt:lpwstr/>
  </property>
  <property fmtid="{D5CDD505-2E9C-101B-9397-08002B2CF9AE}" pid="72" name="WORDNUMPAGES">
    <vt:lpwstr>10</vt:lpwstr>
  </property>
</Properties>
</file>