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5889/16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5.6.2016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47149-01-15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28.12.2016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בני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נהרי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שוש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בורנשטיין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במזיד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במזיד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המרדפים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וגורמות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אגב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שפיטה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טיפול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בבואו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אפקטיבית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האינדיווידואליות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חסינות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להתגייס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צבאי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כמפורט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חשובים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ונדמה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ממושכים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להתגייס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ליחידות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באפשרותו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להתגייס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FrankRuehl" w:cs="FrankRuehl"/>
          <w:sz w:val="24"/>
          <w:szCs w:val="24"/>
        </w:rPr>
      </w:pPr>
      <w:bookmarkStart w:id="8" w:name="ABSTRACT_END"/>
      <w:bookmarkEnd w:id="8"/>
      <w:r>
        <w:rPr>
          <w:rFonts w:eastAsia="FrankRuehl" w:cs="FrankRuehl" w:ascii="FrankRuehl" w:hAnsi="FrankRuehl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bookmarkStart w:id="13" w:name="Start_Write"/>
      <w:bookmarkEnd w:id="13"/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47149-01-15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והכרעת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התעבורה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בפיצרייה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הפיצרייה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הפיצרייה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שהקימו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כשביקשו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במרדף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צפצופים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סירנה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המרדף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לקפוץ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במשתמשי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שנחסכה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זינוקו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בגיוסו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cs="Miriam"/>
          <w:spacing w:val="0"/>
          <w:rtl w:val="true"/>
        </w:rPr>
        <w:t>טענות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האינדיבידואליות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היגררות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ומסתברת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פוחזות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תחטיא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קריטריונים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לנוער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בהתמודדות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3196/16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8242/15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8376/15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18.8.2016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המרדפים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8970/16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עיסא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5877/13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גאלב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2.4.2015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20.10.2014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הנוער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שפיטה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ענישה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ודרכי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טיפול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האינדיווידואליות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8690/15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953/15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24.3.2015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7993/10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22.7.2013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69/14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7.5.2014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1520/16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אלוראסנה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24.11.2016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5953/15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שוהאנה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31.12.2015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5981/15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סלוצקי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5.7.2016</w:t>
      </w:r>
      <w:r>
        <w:rPr>
          <w:rFonts w:cs="FrankRuehl"/>
          <w:color w:val="000000"/>
          <w:sz w:val="28"/>
          <w:szCs w:val="28"/>
          <w:rtl w:val="true"/>
        </w:rPr>
        <w:t xml:space="preserve">))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>" (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2180/14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שמואלי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24.4.2014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6899/16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27.9.2016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2180/14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שמואלי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24.4.2014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2280/13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19.8.2013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16058890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54678313-5889/16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1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5889/16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3914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74.2" TargetMode="External"/><Relationship Id="rId5" Type="http://schemas.openxmlformats.org/officeDocument/2006/relationships/hyperlink" Target="http://www.nevo.co.il/law/70301/332.2" TargetMode="External"/><Relationship Id="rId6" Type="http://schemas.openxmlformats.org/officeDocument/2006/relationships/hyperlink" Target="http://www.nevo.co.il/law/70301/413c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48/24" TargetMode="External"/><Relationship Id="rId12" Type="http://schemas.openxmlformats.org/officeDocument/2006/relationships/hyperlink" Target="http://www.nevo.co.il/case/18839142" TargetMode="External"/><Relationship Id="rId13" Type="http://schemas.openxmlformats.org/officeDocument/2006/relationships/hyperlink" Target="http://www.nevo.co.il/law/70301/332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4.2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/413c" TargetMode="External"/><Relationship Id="rId18" Type="http://schemas.openxmlformats.org/officeDocument/2006/relationships/hyperlink" Target="http://www.nevo.co.il/law/5227/10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case/21473373" TargetMode="External"/><Relationship Id="rId21" Type="http://schemas.openxmlformats.org/officeDocument/2006/relationships/hyperlink" Target="http://www.nevo.co.il/case/21477293" TargetMode="External"/><Relationship Id="rId22" Type="http://schemas.openxmlformats.org/officeDocument/2006/relationships/hyperlink" Target="http://www.nevo.co.il/case/20798525" TargetMode="External"/><Relationship Id="rId23" Type="http://schemas.openxmlformats.org/officeDocument/2006/relationships/hyperlink" Target="http://www.nevo.co.il/case/20828988" TargetMode="External"/><Relationship Id="rId24" Type="http://schemas.openxmlformats.org/officeDocument/2006/relationships/hyperlink" Target="http://www.nevo.co.il/case/7977559" TargetMode="External"/><Relationship Id="rId25" Type="http://schemas.openxmlformats.org/officeDocument/2006/relationships/hyperlink" Target="http://www.nevo.co.il/case/17009473" TargetMode="External"/><Relationship Id="rId26" Type="http://schemas.openxmlformats.org/officeDocument/2006/relationships/hyperlink" Target="http://www.nevo.co.il/law/70348/24" TargetMode="External"/><Relationship Id="rId27" Type="http://schemas.openxmlformats.org/officeDocument/2006/relationships/hyperlink" Target="http://www.nevo.co.il/law/70348" TargetMode="External"/><Relationship Id="rId28" Type="http://schemas.openxmlformats.org/officeDocument/2006/relationships/hyperlink" Target="http://www.nevo.co.il/case/20911359" TargetMode="External"/><Relationship Id="rId29" Type="http://schemas.openxmlformats.org/officeDocument/2006/relationships/hyperlink" Target="http://www.nevo.co.il/case/20140218" TargetMode="External"/><Relationship Id="rId30" Type="http://schemas.openxmlformats.org/officeDocument/2006/relationships/hyperlink" Target="http://www.nevo.co.il/case/6248177" TargetMode="External"/><Relationship Id="rId31" Type="http://schemas.openxmlformats.org/officeDocument/2006/relationships/hyperlink" Target="http://www.nevo.co.il/case/21475034" TargetMode="External"/><Relationship Id="rId32" Type="http://schemas.openxmlformats.org/officeDocument/2006/relationships/hyperlink" Target="http://www.nevo.co.il/case/11269773" TargetMode="External"/><Relationship Id="rId33" Type="http://schemas.openxmlformats.org/officeDocument/2006/relationships/hyperlink" Target="http://www.nevo.co.il/case/21003522" TargetMode="External"/><Relationship Id="rId34" Type="http://schemas.openxmlformats.org/officeDocument/2006/relationships/hyperlink" Target="http://www.nevo.co.il/case/20842376" TargetMode="External"/><Relationship Id="rId35" Type="http://schemas.openxmlformats.org/officeDocument/2006/relationships/hyperlink" Target="http://www.nevo.co.il/case/20622805" TargetMode="External"/><Relationship Id="rId36" Type="http://schemas.openxmlformats.org/officeDocument/2006/relationships/hyperlink" Target="http://www.nevo.co.il/case/16900367" TargetMode="External"/><Relationship Id="rId37" Type="http://schemas.openxmlformats.org/officeDocument/2006/relationships/hyperlink" Target="http://www.nevo.co.il/case/21479957" TargetMode="External"/><Relationship Id="rId38" Type="http://schemas.openxmlformats.org/officeDocument/2006/relationships/hyperlink" Target="http://www.nevo.co.il/case/16900367" TargetMode="External"/><Relationship Id="rId39" Type="http://schemas.openxmlformats.org/officeDocument/2006/relationships/hyperlink" Target="http://www.nevo.co.il/case/10442463" TargetMode="External"/><Relationship Id="rId40" Type="http://schemas.openxmlformats.org/officeDocument/2006/relationships/hyperlink" Target="http://www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2017-01-09T12:30:00Z</dcterms:created>
  <dc:creator> </dc:creator>
  <dc:description/>
  <cp:keywords/>
  <dc:language>en-IL</dc:language>
  <cp:lastModifiedBy>orly</cp:lastModifiedBy>
  <dcterms:modified xsi:type="dcterms:W3CDTF">2017-01-09T12:30:00Z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18839142:2;21473373;21477293;20798525;20828988;7977559;17009473;20911359;20140218;6248177;21475034;11269773;21003522;20842376;20622805;16900367:2;21479957;10442463</vt:lpwstr>
  </property>
  <property fmtid="{D5CDD505-2E9C-101B-9397-08002B2CF9AE}" pid="9" name="CITY">
    <vt:lpwstr/>
  </property>
  <property fmtid="{D5CDD505-2E9C-101B-9397-08002B2CF9AE}" pid="10" name="DATE">
    <vt:lpwstr>20170108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הנדל;א' שהם</vt:lpwstr>
  </property>
  <property fmtid="{D5CDD505-2E9C-101B-9397-08002B2CF9AE}" pid="14" name="LAWLISTTMP1">
    <vt:lpwstr>70301/332.2;274.2;413e;413c</vt:lpwstr>
  </property>
  <property fmtid="{D5CDD505-2E9C-101B-9397-08002B2CF9AE}" pid="15" name="LAWLISTTMP2">
    <vt:lpwstr>5227/010</vt:lpwstr>
  </property>
  <property fmtid="{D5CDD505-2E9C-101B-9397-08002B2CF9AE}" pid="16" name="LAWLISTTMP3">
    <vt:lpwstr>70348/024</vt:lpwstr>
  </property>
  <property fmtid="{D5CDD505-2E9C-101B-9397-08002B2CF9AE}" pid="17" name="LAWYER">
    <vt:lpwstr>תמר בורנשטיין;בני נהרי;שוש חיון;טלי סמואל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הרשעה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1446;1446;1446;465</vt:lpwstr>
  </property>
  <property fmtid="{D5CDD505-2E9C-101B-9397-08002B2CF9AE}" pid="50" name="NOSE31">
    <vt:lpwstr>הימנעות מהרשעה</vt:lpwstr>
  </property>
  <property fmtid="{D5CDD505-2E9C-101B-9397-08002B2CF9AE}" pid="51" name="NOSE310">
    <vt:lpwstr/>
  </property>
  <property fmtid="{D5CDD505-2E9C-101B-9397-08002B2CF9AE}" pid="52" name="NOSE32">
    <vt:lpwstr>מדיניות ענישה: נוער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הימנעות מהרשעה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11695;8983;8994;3634</vt:lpwstr>
  </property>
  <property fmtid="{D5CDD505-2E9C-101B-9397-08002B2CF9AE}" pid="61" name="PADIDATE">
    <vt:lpwstr>20170109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5889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410120170108</vt:lpwstr>
  </property>
  <property fmtid="{D5CDD505-2E9C-101B-9397-08002B2CF9AE}" pid="71" name="TYPE_N_DATE">
    <vt:lpwstr>41020170108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