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72"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6063/21</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6129/21</w:t>
            </w:r>
            <w:r>
              <w:rPr>
                <w:sz w:val="28"/>
                <w:szCs w:val="28"/>
                <w:rtl w:val="true"/>
              </w:rPr>
              <w:t xml:space="preserve"> </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ח</w:t>
            </w:r>
            <w:r>
              <w:rPr>
                <w:rtl w:val="true"/>
              </w:rPr>
              <w:t xml:space="preserve">' </w:t>
            </w:r>
            <w:r>
              <w:rPr>
                <w:rtl w:val="true"/>
              </w:rPr>
              <w:t>כבוב</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pPr>
            <w:bookmarkStart w:id="3" w:name="FirstAppellant"/>
            <w:bookmarkEnd w:id="3"/>
            <w:r>
              <w:rPr>
                <w:rFonts w:ascii="David" w:hAnsi="David"/>
                <w:rtl w:val="true"/>
              </w:rPr>
              <w:t>המערער</w:t>
            </w:r>
            <w:r>
              <w:rPr>
                <w:rFonts w:ascii="David" w:hAnsi="David"/>
                <w:rtl w:val="true"/>
              </w:rPr>
              <w:t>ת ב</w:t>
            </w:r>
            <w:r>
              <w:rPr>
                <w:rFonts w:cs="David" w:ascii="David" w:hAnsi="David"/>
                <w:rtl w:val="true"/>
              </w:rPr>
              <w:t>-</w:t>
            </w:r>
            <w:hyperlink r:id="rId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6063/21</w:t>
              </w:r>
            </w:hyperlink>
          </w:p>
          <w:p>
            <w:pPr>
              <w:pStyle w:val="BodyRuller1"/>
              <w:ind w:end="0"/>
              <w:jc w:val="start"/>
              <w:rPr>
                <w:rFonts w:ascii="David" w:hAnsi="David" w:cs="David"/>
              </w:rPr>
            </w:pPr>
            <w:hyperlink r:id="rId3">
              <w:r>
                <w:rPr>
                  <w:rFonts w:ascii="David" w:hAnsi="David"/>
                  <w:rtl w:val="true"/>
                </w:rPr>
                <w:t>והמשיבה ב</w:t>
              </w:r>
            </w:hyperlink>
            <w:r>
              <w:rPr>
                <w:rFonts w:cs="David" w:ascii="David" w:hAnsi="David"/>
                <w:rtl w:val="true"/>
              </w:rPr>
              <w:t>-</w:t>
            </w:r>
            <w:hyperlink r:id="rId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6129/21</w:t>
              </w:r>
            </w:hyperlink>
            <w:r>
              <w:rPr>
                <w:rFonts w:cs="David" w:ascii="David" w:hAnsi="David"/>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pPr>
            <w:r>
              <w:rPr>
                <w:rFonts w:ascii="David" w:hAnsi="David"/>
                <w:rtl w:val="true"/>
              </w:rPr>
              <w:t>המשיב</w:t>
            </w:r>
            <w:r>
              <w:rPr>
                <w:rFonts w:ascii="David" w:hAnsi="David"/>
                <w:rtl w:val="true"/>
              </w:rPr>
              <w:t xml:space="preserve"> ב</w:t>
            </w:r>
            <w:r>
              <w:rPr>
                <w:rFonts w:cs="David" w:ascii="David" w:hAnsi="David"/>
                <w:rtl w:val="true"/>
              </w:rPr>
              <w:t>-</w:t>
            </w:r>
            <w:hyperlink r:id="rId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6063/21</w:t>
              </w:r>
            </w:hyperlink>
          </w:p>
          <w:p>
            <w:pPr>
              <w:pStyle w:val="BodyRuller1"/>
              <w:ind w:end="0"/>
              <w:jc w:val="start"/>
              <w:rPr>
                <w:rFonts w:ascii="David" w:hAnsi="David" w:cs="David"/>
              </w:rPr>
            </w:pPr>
            <w:hyperlink r:id="rId6">
              <w:r>
                <w:rPr>
                  <w:rFonts w:ascii="David" w:hAnsi="David"/>
                  <w:rtl w:val="true"/>
                </w:rPr>
                <w:t>והמערער ב</w:t>
              </w:r>
            </w:hyperlink>
            <w:r>
              <w:rPr>
                <w:rFonts w:cs="David" w:ascii="David" w:hAnsi="David"/>
                <w:rtl w:val="true"/>
              </w:rPr>
              <w:t>-</w:t>
            </w:r>
            <w:hyperlink r:id="rId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6129/21</w:t>
              </w:r>
            </w:hyperlink>
            <w:r>
              <w:rPr>
                <w:rFonts w:cs="David" w:ascii="David" w:hAnsi="David"/>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t>יאסין</w:t>
            </w:r>
            <w:r>
              <w:rPr>
                <w:rFonts w:cs="Times New Roman"/>
                <w:rtl w:val="true"/>
              </w:rPr>
              <w:t xml:space="preserve"> </w:t>
            </w:r>
            <w:r>
              <w:rPr>
                <w:rtl w:val="true"/>
              </w:rPr>
              <w:t>יאסין</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חיפה</w:t>
            </w:r>
            <w:r>
              <w:rPr>
                <w:rFonts w:cs="Times New Roman"/>
                <w:sz w:val="24"/>
                <w:sz w:val="24"/>
                <w:szCs w:val="24"/>
                <w:rtl w:val="true"/>
              </w:rPr>
              <w:t xml:space="preserve"> </w:t>
            </w:r>
            <w:r>
              <w:rPr>
                <w:sz w:val="24"/>
                <w:sz w:val="24"/>
                <w:szCs w:val="24"/>
                <w:rtl w:val="true"/>
              </w:rPr>
              <w:t>ב</w:t>
            </w:r>
            <w:r>
              <w:rPr>
                <w:sz w:val="24"/>
                <w:szCs w:val="24"/>
                <w:rtl w:val="true"/>
              </w:rPr>
              <w:t>-</w:t>
            </w:r>
            <w:hyperlink r:id="rId8">
              <w:r>
                <w:rPr>
                  <w:rStyle w:val="Hyperlink"/>
                  <w:sz w:val="24"/>
                  <w:sz w:val="24"/>
                  <w:szCs w:val="24"/>
                  <w:rtl w:val="true"/>
                </w:rPr>
                <w:t>תפ</w:t>
              </w:r>
              <w:r>
                <w:rPr>
                  <w:rStyle w:val="Hyperlink"/>
                  <w:sz w:val="24"/>
                  <w:szCs w:val="24"/>
                  <w:rtl w:val="true"/>
                </w:rPr>
                <w:t>"</w:t>
              </w:r>
              <w:r>
                <w:rPr>
                  <w:rStyle w:val="Hyperlink"/>
                  <w:sz w:val="24"/>
                  <w:sz w:val="24"/>
                  <w:szCs w:val="24"/>
                  <w:rtl w:val="true"/>
                </w:rPr>
                <w:t>ח</w:t>
              </w:r>
              <w:r>
                <w:rPr>
                  <w:rStyle w:val="Hyperlink"/>
                  <w:rFonts w:cs="Times New Roman"/>
                  <w:sz w:val="24"/>
                  <w:sz w:val="24"/>
                  <w:szCs w:val="24"/>
                  <w:rtl w:val="true"/>
                </w:rPr>
                <w:t xml:space="preserve"> </w:t>
              </w:r>
              <w:r>
                <w:rPr>
                  <w:rStyle w:val="Hyperlink"/>
                  <w:sz w:val="24"/>
                  <w:szCs w:val="24"/>
                </w:rPr>
                <w:t>30108-09-19</w:t>
              </w:r>
            </w:hyperlink>
            <w:r>
              <w:rPr>
                <w:sz w:val="24"/>
                <w:szCs w:val="24"/>
                <w:rtl w:val="true"/>
              </w:rPr>
              <w:t xml:space="preserve"> </w:t>
            </w:r>
            <w:r>
              <w:rPr>
                <w:sz w:val="24"/>
                <w:szCs w:val="24"/>
                <w:rtl w:val="true"/>
              </w:rPr>
              <w:t>[</w:t>
            </w:r>
            <w:r>
              <w:rPr>
                <w:sz w:val="24"/>
                <w:sz w:val="24"/>
                <w:szCs w:val="24"/>
                <w:rtl w:val="true"/>
              </w:rPr>
              <w:t>פורסם</w:t>
            </w:r>
            <w:r>
              <w:rPr>
                <w:rFonts w:cs="Times New Roman"/>
                <w:sz w:val="24"/>
                <w:sz w:val="24"/>
                <w:szCs w:val="24"/>
                <w:rtl w:val="true"/>
              </w:rPr>
              <w:t xml:space="preserve"> </w:t>
            </w:r>
            <w:r>
              <w:rPr>
                <w:sz w:val="24"/>
                <w:sz w:val="24"/>
                <w:szCs w:val="24"/>
                <w:rtl w:val="true"/>
              </w:rPr>
              <w:t>בנבו</w:t>
            </w:r>
            <w:r>
              <w:rPr>
                <w:sz w:val="24"/>
                <w:szCs w:val="24"/>
                <w:rtl w:val="true"/>
              </w:rPr>
              <w:t>]</w:t>
            </w:r>
            <w:r>
              <w:rPr>
                <w:sz w:val="24"/>
                <w:szCs w:val="24"/>
                <w:rtl w:val="true"/>
              </w:rPr>
              <w:t xml:space="preserve"> </w:t>
            </w:r>
            <w:r>
              <w:rPr>
                <w:sz w:val="24"/>
                <w:sz w:val="24"/>
                <w:szCs w:val="24"/>
                <w:rtl w:val="true"/>
              </w:rPr>
              <w:t>מהימים</w:t>
            </w:r>
            <w:r>
              <w:rPr>
                <w:rFonts w:cs="Times New Roman"/>
                <w:sz w:val="24"/>
                <w:sz w:val="24"/>
                <w:szCs w:val="24"/>
                <w:rtl w:val="true"/>
              </w:rPr>
              <w:t xml:space="preserve"> </w:t>
            </w:r>
            <w:r>
              <w:rPr>
                <w:sz w:val="24"/>
                <w:szCs w:val="24"/>
              </w:rPr>
              <w:t>25.3.2021</w:t>
            </w:r>
            <w:r>
              <w:rPr>
                <w:sz w:val="24"/>
                <w:szCs w:val="24"/>
                <w:rtl w:val="true"/>
              </w:rPr>
              <w:t xml:space="preserve"> </w:t>
            </w:r>
            <w:r>
              <w:rPr>
                <w:sz w:val="24"/>
                <w:sz w:val="24"/>
                <w:szCs w:val="24"/>
                <w:rtl w:val="true"/>
              </w:rPr>
              <w:t>ו</w:t>
            </w:r>
            <w:r>
              <w:rPr>
                <w:sz w:val="24"/>
                <w:szCs w:val="24"/>
                <w:rtl w:val="true"/>
              </w:rPr>
              <w:t>-</w:t>
            </w:r>
            <w:r>
              <w:rPr>
                <w:sz w:val="24"/>
                <w:szCs w:val="24"/>
              </w:rPr>
              <w:t>17.6.2021</w:t>
            </w:r>
            <w:r>
              <w:rPr>
                <w:sz w:val="24"/>
                <w:szCs w:val="24"/>
                <w:rtl w:val="true"/>
              </w:rPr>
              <w:t xml:space="preserve">, </w:t>
            </w:r>
            <w:r>
              <w:rPr>
                <w:sz w:val="24"/>
                <w:sz w:val="24"/>
                <w:szCs w:val="24"/>
                <w:rtl w:val="true"/>
              </w:rPr>
              <w:t>בהתאמה</w:t>
            </w:r>
            <w:r>
              <w:rPr>
                <w:sz w:val="24"/>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השופטים</w:t>
            </w:r>
            <w:r>
              <w:rPr>
                <w:sz w:val="24"/>
                <w:szCs w:val="24"/>
                <w:rtl w:val="true"/>
              </w:rPr>
              <w:t>:</w:t>
            </w:r>
            <w:r>
              <w:rPr>
                <w:sz w:val="24"/>
                <w:szCs w:val="24"/>
                <w:rtl w:val="true"/>
              </w:rPr>
              <w:t xml:space="preserve"> </w:t>
            </w:r>
            <w:r>
              <w:rPr>
                <w:sz w:val="24"/>
                <w:sz w:val="24"/>
                <w:szCs w:val="24"/>
                <w:rtl w:val="true"/>
              </w:rPr>
              <w:t>י</w:t>
            </w:r>
            <w:r>
              <w:rPr>
                <w:sz w:val="24"/>
                <w:szCs w:val="24"/>
                <w:rtl w:val="true"/>
              </w:rPr>
              <w:t xml:space="preserve">' </w:t>
            </w:r>
            <w:r>
              <w:rPr>
                <w:sz w:val="24"/>
                <w:sz w:val="24"/>
                <w:szCs w:val="24"/>
                <w:rtl w:val="true"/>
              </w:rPr>
              <w:t>ליפשיץ</w:t>
            </w:r>
            <w:r>
              <w:rPr>
                <w:sz w:val="24"/>
                <w:szCs w:val="24"/>
                <w:rtl w:val="true"/>
              </w:rPr>
              <w:t xml:space="preserve">, </w:t>
            </w:r>
            <w:r>
              <w:rPr>
                <w:sz w:val="24"/>
                <w:sz w:val="24"/>
                <w:szCs w:val="24"/>
                <w:rtl w:val="true"/>
              </w:rPr>
              <w:t>ג</w:t>
            </w:r>
            <w:r>
              <w:rPr>
                <w:sz w:val="24"/>
                <w:szCs w:val="24"/>
                <w:rtl w:val="true"/>
              </w:rPr>
              <w:t xml:space="preserve">' </w:t>
            </w:r>
            <w:r>
              <w:rPr>
                <w:sz w:val="24"/>
                <w:sz w:val="24"/>
                <w:szCs w:val="24"/>
                <w:rtl w:val="true"/>
              </w:rPr>
              <w:t>ציגלר</w:t>
            </w:r>
            <w:r>
              <w:rPr>
                <w:rFonts w:cs="Times New Roman"/>
                <w:sz w:val="24"/>
                <w:sz w:val="24"/>
                <w:szCs w:val="24"/>
                <w:rtl w:val="true"/>
              </w:rPr>
              <w:t xml:space="preserve"> </w:t>
            </w:r>
            <w:r>
              <w:rPr>
                <w:sz w:val="24"/>
                <w:sz w:val="24"/>
                <w:szCs w:val="24"/>
                <w:rtl w:val="true"/>
              </w:rPr>
              <w:t>וש</w:t>
            </w:r>
            <w:r>
              <w:rPr>
                <w:sz w:val="24"/>
                <w:szCs w:val="24"/>
                <w:rtl w:val="true"/>
              </w:rPr>
              <w:t xml:space="preserve">' </w:t>
            </w:r>
            <w:r>
              <w:rPr>
                <w:sz w:val="24"/>
                <w:sz w:val="24"/>
                <w:szCs w:val="24"/>
                <w:rtl w:val="true"/>
              </w:rPr>
              <w:t>מנדלבום</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ה</w:t>
            </w:r>
            <w:r>
              <w:rPr>
                <w:sz w:val="24"/>
                <w:szCs w:val="24"/>
                <w:rtl w:val="true"/>
              </w:rPr>
              <w:t xml:space="preserve">' </w:t>
            </w:r>
            <w:r>
              <w:rPr>
                <w:sz w:val="24"/>
                <w:sz w:val="24"/>
                <w:szCs w:val="24"/>
                <w:rtl w:val="true"/>
              </w:rPr>
              <w:t>בתשרי</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ד</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20.9.2023</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r>
              <w:rPr>
                <w:rtl w:val="true"/>
              </w:rPr>
              <w:t>בשם</w:t>
            </w:r>
            <w:r>
              <w:rPr>
                <w:rFonts w:cs="Times New Roman"/>
                <w:rtl w:val="true"/>
              </w:rPr>
              <w:t xml:space="preserve"> </w:t>
            </w:r>
            <w:r>
              <w:rPr>
                <w:rFonts w:ascii="David" w:hAnsi="David"/>
                <w:rtl w:val="true"/>
              </w:rPr>
              <w:t>המערער</w:t>
            </w:r>
            <w:r>
              <w:rPr>
                <w:rFonts w:ascii="David" w:hAnsi="David"/>
                <w:rtl w:val="true"/>
              </w:rPr>
              <w:t>ת ב</w:t>
            </w:r>
            <w:r>
              <w:rPr>
                <w:rFonts w:cs="David" w:ascii="David" w:hAnsi="David"/>
                <w:rtl w:val="true"/>
              </w:rPr>
              <w:t>-</w:t>
            </w:r>
            <w:hyperlink r:id="rId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6063/21</w:t>
              </w:r>
            </w:hyperlink>
            <w:r>
              <w:rPr>
                <w:rFonts w:cs="David" w:ascii="David" w:hAnsi="David"/>
                <w:rtl w:val="true"/>
              </w:rPr>
              <w:t xml:space="preserve"> </w:t>
            </w:r>
            <w:r>
              <w:rPr>
                <w:rFonts w:ascii="David" w:hAnsi="David"/>
                <w:rtl w:val="true"/>
              </w:rPr>
              <w:t>והמשיבה ב</w:t>
            </w:r>
            <w:r>
              <w:rPr>
                <w:rFonts w:cs="David" w:ascii="David" w:hAnsi="David"/>
                <w:rtl w:val="true"/>
              </w:rPr>
              <w:t>-</w:t>
            </w:r>
            <w:hyperlink r:id="rId1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6129/21</w:t>
              </w:r>
            </w:hyperlink>
            <w:r>
              <w:rPr>
                <w:rFonts w:cs="David" w:ascii="David" w:hAnsi="David"/>
                <w:rtl w:val="true"/>
              </w:rPr>
              <w:t>:</w:t>
            </w:r>
          </w:p>
        </w:tc>
        <w:tc>
          <w:tcPr>
            <w:tcW w:w="5151" w:type="dxa"/>
            <w:tcBorders/>
          </w:tcPr>
          <w:p>
            <w:pPr>
              <w:pStyle w:val="BodyRuller1"/>
              <w:snapToGrid w:val="false"/>
              <w:ind w:end="0"/>
              <w:jc w:val="start"/>
              <w:rPr/>
            </w:pPr>
            <w:r>
              <w:rPr>
                <w:rtl w:val="true"/>
              </w:rPr>
            </w:r>
          </w:p>
          <w:p>
            <w:pPr>
              <w:pStyle w:val="BodyRuller1"/>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תמר</w:t>
            </w:r>
            <w:r>
              <w:rPr>
                <w:rFonts w:cs="Times New Roman"/>
                <w:rtl w:val="true"/>
              </w:rPr>
              <w:t xml:space="preserve"> </w:t>
            </w:r>
            <w:r>
              <w:rPr>
                <w:rtl w:val="true"/>
              </w:rPr>
              <w:t>בורנשטיין</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Fonts w:ascii="David" w:hAnsi="David"/>
                <w:rtl w:val="true"/>
              </w:rPr>
              <w:t>המשיב</w:t>
            </w:r>
            <w:r>
              <w:rPr>
                <w:rFonts w:ascii="David" w:hAnsi="David"/>
                <w:rtl w:val="true"/>
              </w:rPr>
              <w:t xml:space="preserve"> ב</w:t>
            </w:r>
            <w:r>
              <w:rPr>
                <w:rFonts w:cs="David" w:ascii="David" w:hAnsi="David"/>
                <w:rtl w:val="true"/>
              </w:rPr>
              <w:t>-</w:t>
            </w:r>
            <w:hyperlink r:id="rId1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6063/21</w:t>
              </w:r>
            </w:hyperlink>
          </w:p>
          <w:p>
            <w:pPr>
              <w:pStyle w:val="BodyRuller1"/>
              <w:ind w:end="0"/>
              <w:jc w:val="start"/>
              <w:rPr/>
            </w:pPr>
            <w:hyperlink r:id="rId12">
              <w:r>
                <w:rPr>
                  <w:rFonts w:ascii="David" w:hAnsi="David"/>
                  <w:rtl w:val="true"/>
                </w:rPr>
                <w:t>והמערער ב</w:t>
              </w:r>
            </w:hyperlink>
            <w:r>
              <w:rPr>
                <w:rFonts w:cs="David" w:ascii="David" w:hAnsi="David"/>
                <w:rtl w:val="true"/>
              </w:rPr>
              <w:t>-</w:t>
            </w:r>
            <w:hyperlink r:id="rId1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6129/21</w:t>
              </w:r>
            </w:hyperlink>
            <w:r>
              <w:rPr>
                <w:rFonts w:cs="David" w:ascii="David" w:hAnsi="David"/>
                <w:rtl w:val="true"/>
              </w:rPr>
              <w:t>:</w:t>
            </w:r>
          </w:p>
        </w:tc>
        <w:tc>
          <w:tcPr>
            <w:tcW w:w="5149"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בריק</w:t>
            </w:r>
            <w:r>
              <w:rPr>
                <w:rFonts w:cs="Times New Roman"/>
                <w:rtl w:val="true"/>
              </w:rPr>
              <w:t xml:space="preserve"> </w:t>
            </w:r>
            <w:r>
              <w:rPr>
                <w:rtl w:val="true"/>
              </w:rPr>
              <w:t>פארס</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אלקנה</w:t>
            </w:r>
            <w:r>
              <w:rPr>
                <w:rFonts w:cs="Times New Roman"/>
                <w:rtl w:val="true"/>
              </w:rPr>
              <w:t xml:space="preserve"> </w:t>
            </w:r>
            <w:r>
              <w:rPr>
                <w:rtl w:val="true"/>
              </w:rPr>
              <w:t>לייסט</w:t>
            </w:r>
            <w:r>
              <w:rPr>
                <w:rtl w:val="true"/>
              </w:rPr>
              <w:t xml:space="preserve">; </w:t>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סתיו</w:t>
            </w:r>
            <w:r>
              <w:rPr>
                <w:rFonts w:cs="Times New Roman"/>
                <w:rtl w:val="true"/>
              </w:rPr>
              <w:t xml:space="preserve"> </w:t>
            </w:r>
            <w:r>
              <w:rPr>
                <w:rtl w:val="true"/>
              </w:rPr>
              <w:t>כהן</w:t>
            </w:r>
          </w:p>
        </w:tc>
      </w:tr>
    </w:tbl>
    <w:p>
      <w:pPr>
        <w:pStyle w:val="Normal"/>
        <w:ind w:end="0"/>
        <w:jc w:val="start"/>
        <w:rPr/>
      </w:pPr>
      <w:r>
        <w:rPr>
          <w:rtl w:val="true"/>
        </w:rPr>
      </w:r>
    </w:p>
    <w:p>
      <w:pPr>
        <w:pStyle w:val="Normal"/>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מתורגמן</w:t>
            </w:r>
            <w:r>
              <w:rPr>
                <w:rtl w:val="true"/>
              </w:rPr>
              <w:t>:</w:t>
            </w:r>
          </w:p>
        </w:tc>
        <w:tc>
          <w:tcPr>
            <w:tcW w:w="5149" w:type="dxa"/>
            <w:tcBorders/>
          </w:tcPr>
          <w:p>
            <w:pPr>
              <w:pStyle w:val="BodyRuller1"/>
              <w:ind w:end="0"/>
              <w:jc w:val="start"/>
              <w:rPr/>
            </w:pPr>
            <w:r>
              <w:rPr>
                <w:rtl w:val="true"/>
              </w:rPr>
              <w:t>מר</w:t>
            </w:r>
            <w:r>
              <w:rPr>
                <w:rFonts w:cs="Times New Roman"/>
                <w:rtl w:val="true"/>
              </w:rPr>
              <w:t xml:space="preserve"> </w:t>
            </w:r>
            <w:r>
              <w:rPr>
                <w:rtl w:val="true"/>
              </w:rPr>
              <w:t>סמיח</w:t>
            </w:r>
            <w:r>
              <w:rPr>
                <w:rFonts w:cs="Times New Roman"/>
                <w:rtl w:val="true"/>
              </w:rPr>
              <w:t xml:space="preserve"> </w:t>
            </w:r>
            <w:r>
              <w:rPr>
                <w:rtl w:val="true"/>
              </w:rPr>
              <w:t>חדאד</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bookmarkStart w:id="5" w:name="Links_Kitvei_Start"/>
      <w:bookmarkStart w:id="6" w:name="Links_Kitvei_Start"/>
      <w:bookmarkEnd w:id="6"/>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Style w:val="Hyperlink"/>
        </w:rPr>
      </w:pPr>
      <w:bookmarkStart w:id="7" w:name="Links_Kitvei_Start"/>
      <w:bookmarkEnd w:id="7"/>
      <w:r>
        <w:rPr>
          <w:rFonts w:ascii="FrankRuehl" w:hAnsi="FrankRuehl" w:cs="FrankRuehl"/>
          <w:color w:val="0000FF"/>
          <w:sz w:val="24"/>
          <w:sz w:val="24"/>
          <w:rtl w:val="true"/>
        </w:rPr>
        <w:t>כתבי עת</w:t>
      </w:r>
      <w:hyperlink r:id="rId14">
        <w:r>
          <w:rPr>
            <w:rFonts w:cs="FrankRuehl" w:ascii="FrankRuehl" w:hAnsi="FrankRuehl"/>
            <w:color w:val="0000FF"/>
            <w:sz w:val="24"/>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15">
        <w:r>
          <w:rPr>
            <w:rStyle w:val="Hyperlink"/>
            <w:rFonts w:ascii="FrankRuehl" w:hAnsi="FrankRuehl" w:cs="FrankRuehl"/>
            <w:sz w:val="24"/>
            <w:sz w:val="24"/>
            <w:u w:val="none"/>
            <w:rtl w:val="true"/>
          </w:rPr>
          <w:t>מרים גור</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אריה</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הרפורמה בעבירות ההמתה</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על מדרג עבירות ההמתה ועל רצח מתוך אדישות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ספר יעקב וינרוט</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גרשון גונטובניק</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אבי וינרוט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חיים זיכרמן עורכים</w:t>
        </w:r>
        <w:r>
          <w:rPr>
            <w:rStyle w:val="Hyperlink"/>
            <w:rFonts w:cs="FrankRuehl" w:ascii="FrankRuehl" w:hAnsi="FrankRuehl"/>
            <w:sz w:val="24"/>
            <w:u w:val="none"/>
            <w:rtl w:val="true"/>
          </w:rPr>
          <w:t xml:space="preserve">, </w:t>
        </w:r>
        <w:r>
          <w:rPr>
            <w:rStyle w:val="Hyperlink"/>
            <w:rFonts w:cs="FrankRuehl" w:ascii="FrankRuehl" w:hAnsi="FrankRuehl"/>
            <w:sz w:val="24"/>
            <w:u w:val="none"/>
          </w:rPr>
          <w:t>2</w:t>
        </w:r>
        <w:r>
          <w:rPr>
            <w:rStyle w:val="Hyperlink"/>
            <w:rFonts w:cs="FrankRuehl" w:ascii="FrankRuehl" w:hAnsi="FrankRuehl"/>
            <w:sz w:val="24"/>
            <w:u w:val="none"/>
            <w:rtl w:val="true"/>
          </w:rPr>
          <w:t xml:space="preserve">) </w:t>
        </w:r>
        <w:r>
          <w:rPr>
            <w:rStyle w:val="Hyperlink"/>
            <w:rFonts w:cs="FrankRuehl" w:ascii="FrankRuehl" w:hAnsi="FrankRuehl"/>
            <w:sz w:val="24"/>
            <w:u w:val="none"/>
          </w:rPr>
          <w:t>441</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16">
        <w:r>
          <w:rPr>
            <w:rStyle w:val="Hyperlink"/>
            <w:rFonts w:ascii="FrankRuehl" w:hAnsi="FrankRuehl" w:cs="FrankRuehl"/>
            <w:sz w:val="24"/>
            <w:sz w:val="24"/>
            <w:u w:val="none"/>
            <w:rtl w:val="true"/>
          </w:rPr>
          <w:t>יוסף אלרון</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קבלת ראיות שלא על פי סדר הדין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המשפט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יב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ספר עדי אזר ז</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ל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 xml:space="preserve">) </w:t>
        </w:r>
        <w:r>
          <w:rPr>
            <w:rStyle w:val="Hyperlink"/>
            <w:rFonts w:cs="FrankRuehl" w:ascii="FrankRuehl" w:hAnsi="FrankRuehl"/>
            <w:sz w:val="24"/>
            <w:u w:val="none"/>
          </w:rPr>
          <w:t>15</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bookmarkStart w:id="8" w:name="Links_Kitvei_End"/>
      <w:bookmarkStart w:id="9" w:name="Links_Kitvei_End"/>
      <w:bookmarkEnd w:id="9"/>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bookmarkStart w:id="10" w:name="Links_Start"/>
      <w:bookmarkEnd w:id="10"/>
      <w:r>
        <w:rPr>
          <w:rFonts w:ascii="FrankRuehl" w:hAnsi="FrankRuehl" w:cs="FrankRuehl"/>
          <w:color w:val="0000FF"/>
          <w:sz w:val="24"/>
          <w:sz w:val="24"/>
          <w:rtl w:val="true"/>
        </w:rPr>
        <w:t>ספרות</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pPr>
      <w:hyperlink r:id="rId17">
        <w:r>
          <w:rPr>
            <w:rStyle w:val="Hyperlink"/>
            <w:rFonts w:ascii="FrankRuehl" w:hAnsi="FrankRuehl" w:cs="FrankRuehl"/>
            <w:sz w:val="24"/>
            <w:sz w:val="24"/>
            <w:u w:val="none"/>
            <w:rtl w:val="true"/>
          </w:rPr>
          <w:t>בועז סנג</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רו   </w:t>
        </w:r>
        <w:r>
          <w:rPr>
            <w:rStyle w:val="Hyperlink"/>
            <w:rFonts w:ascii="FrankRuehl" w:hAnsi="FrankRuehl" w:cs="FrankRuehl"/>
            <w:b/>
            <w:b/>
            <w:bCs/>
            <w:sz w:val="24"/>
            <w:sz w:val="24"/>
            <w:u w:val="none"/>
            <w:rtl w:val="true"/>
          </w:rPr>
          <w:t xml:space="preserve">ביקורת דיני העונשין הישראליים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cs="FrankRuehl" w:ascii="FrankRuehl" w:hAnsi="FrankRuehl"/>
            <w:sz w:val="24"/>
            <w:u w:val="none"/>
          </w:rPr>
          <w:t>2020</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120" w:after="120"/>
        <w:ind w:hanging="283" w:start="283" w:end="0"/>
        <w:jc w:val="both"/>
        <w:rPr/>
      </w:pPr>
      <w:hyperlink r:id="rId18">
        <w:r>
          <w:rPr>
            <w:rStyle w:val="Hyperlink"/>
            <w:rFonts w:ascii="FrankRuehl" w:hAnsi="FrankRuehl" w:cs="FrankRuehl"/>
            <w:sz w:val="24"/>
            <w:sz w:val="24"/>
            <w:u w:val="none"/>
            <w:rtl w:val="true"/>
          </w:rPr>
          <w:t>מרדכי קרמניצר</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חאלד גנאים   </w:t>
        </w:r>
        <w:r>
          <w:rPr>
            <w:rStyle w:val="Hyperlink"/>
            <w:rFonts w:ascii="FrankRuehl" w:hAnsi="FrankRuehl" w:cs="FrankRuehl"/>
            <w:b/>
            <w:b/>
            <w:bCs/>
            <w:sz w:val="24"/>
            <w:sz w:val="24"/>
            <w:u w:val="none"/>
            <w:rtl w:val="true"/>
          </w:rPr>
          <w:t xml:space="preserve">הרפורמה בעבירות ההמתה </w:t>
        </w:r>
        <w:r>
          <w:rPr>
            <w:rStyle w:val="Hyperlink"/>
            <w:rFonts w:cs="FrankRuehl" w:ascii="FrankRuehl" w:hAnsi="FrankRuehl"/>
            <w:b/>
            <w:bCs/>
            <w:sz w:val="24"/>
            <w:u w:val="none"/>
            <w:rtl w:val="true"/>
          </w:rPr>
          <w:t>(</w:t>
        </w:r>
        <w:r>
          <w:rPr>
            <w:rStyle w:val="Hyperlink"/>
            <w:rFonts w:cs="FrankRuehl" w:ascii="FrankRuehl" w:hAnsi="FrankRuehl"/>
            <w:b/>
            <w:bCs/>
            <w:sz w:val="24"/>
            <w:u w:val="none"/>
          </w:rPr>
          <w:t>2019</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לאור עקרונות היסוד של המשפט ומחקר היסטורי והשוואתי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cs="FrankRuehl" w:ascii="FrankRuehl" w:hAnsi="FrankRuehl"/>
            <w:sz w:val="24"/>
            <w:u w:val="none"/>
          </w:rPr>
          <w:t>2020</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120" w:after="120"/>
        <w:ind w:hanging="283" w:start="283" w:end="0"/>
        <w:jc w:val="both"/>
        <w:rPr>
          <w:rStyle w:val="Hyperlink"/>
        </w:rPr>
      </w:pPr>
      <w:hyperlink r:id="rId19">
        <w:r>
          <w:rPr>
            <w:rtl w:val="true"/>
          </w:rPr>
        </w:r>
      </w:hyperlink>
      <w:bookmarkStart w:id="11" w:name="LawTable"/>
      <w:bookmarkStart w:id="12" w:name="Links_End"/>
      <w:bookmarkStart w:id="13" w:name="LawTable"/>
      <w:bookmarkStart w:id="14" w:name="Links_End"/>
      <w:bookmarkEnd w:id="13"/>
      <w:bookmarkEnd w:id="14"/>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ascii="FrankRuehl" w:hAnsi="FrankRuehl" w:cs="FrankRuehl"/>
          <w:color w:val="0000FF"/>
          <w:sz w:val="24"/>
          <w:sz w:val="24"/>
          <w:rtl w:val="true"/>
        </w:rPr>
        <w:t>חקיקה שאוזכרה</w:t>
      </w:r>
      <w:r>
        <w:rPr>
          <w:rFonts w:cs="FrankRuehl" w:ascii="FrankRuehl" w:hAnsi="FrankRuehl"/>
          <w:color w:val="0000FF"/>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20">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21">
        <w:r>
          <w:rPr>
            <w:rStyle w:val="Hyperlink"/>
            <w:rFonts w:cs="FrankRuehl" w:ascii="FrankRuehl" w:hAnsi="FrankRuehl"/>
            <w:sz w:val="24"/>
            <w:u w:val="none"/>
          </w:rPr>
          <w:t>20</w:t>
        </w:r>
      </w:hyperlink>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22">
        <w:r>
          <w:rPr>
            <w:rStyle w:val="Hyperlink"/>
            <w:rFonts w:cs="FrankRuehl" w:ascii="FrankRuehl" w:hAnsi="FrankRuehl"/>
            <w:sz w:val="24"/>
            <w:u w:val="none"/>
          </w:rPr>
          <w:t>20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23">
        <w:r>
          <w:rPr>
            <w:rStyle w:val="Hyperlink"/>
            <w:rFonts w:cs="FrankRuehl" w:ascii="FrankRuehl" w:hAnsi="FrankRuehl"/>
            <w:sz w:val="24"/>
            <w:u w:val="none"/>
          </w:rPr>
          <w:t>20</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24">
        <w:r>
          <w:rPr>
            <w:rStyle w:val="Hyperlink"/>
            <w:rFonts w:cs="FrankRuehl" w:ascii="FrankRuehl" w:hAnsi="FrankRuehl"/>
            <w:sz w:val="24"/>
            <w:u w:val="none"/>
          </w:rPr>
          <w:t>192</w:t>
        </w:r>
      </w:hyperlink>
      <w:r>
        <w:rPr>
          <w:rFonts w:cs="FrankRuehl" w:ascii="FrankRuehl" w:hAnsi="FrankRuehl"/>
          <w:color w:val="0000FF"/>
          <w:sz w:val="24"/>
          <w:rtl w:val="true"/>
        </w:rPr>
        <w:t xml:space="preserve">, </w:t>
      </w:r>
      <w:hyperlink r:id="rId25">
        <w:r>
          <w:rPr>
            <w:rStyle w:val="Hyperlink"/>
            <w:rFonts w:cs="FrankRuehl" w:ascii="FrankRuehl" w:hAnsi="FrankRuehl"/>
            <w:sz w:val="24"/>
            <w:u w:val="none"/>
          </w:rPr>
          <w:t>298</w:t>
        </w:r>
      </w:hyperlink>
      <w:r>
        <w:rPr>
          <w:rFonts w:cs="FrankRuehl" w:ascii="FrankRuehl" w:hAnsi="FrankRuehl"/>
          <w:color w:val="0000FF"/>
          <w:sz w:val="24"/>
          <w:rtl w:val="true"/>
        </w:rPr>
        <w:t xml:space="preserve">, </w:t>
      </w:r>
      <w:hyperlink r:id="rId26">
        <w:r>
          <w:rPr>
            <w:rStyle w:val="Hyperlink"/>
            <w:rFonts w:cs="FrankRuehl" w:ascii="FrankRuehl" w:hAnsi="FrankRuehl"/>
            <w:sz w:val="24"/>
            <w:u w:val="none"/>
          </w:rPr>
          <w:t>300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27">
        <w:r>
          <w:rPr>
            <w:rStyle w:val="Hyperlink"/>
            <w:rFonts w:cs="FrankRuehl" w:ascii="FrankRuehl" w:hAnsi="FrankRuehl"/>
            <w:sz w:val="24"/>
            <w:u w:val="none"/>
          </w:rPr>
          <w:t>300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28">
        <w:r>
          <w:rPr>
            <w:rStyle w:val="Hyperlink"/>
            <w:rFonts w:cs="FrankRuehl" w:ascii="FrankRuehl" w:hAnsi="FrankRuehl"/>
            <w:sz w:val="24"/>
            <w:u w:val="none"/>
          </w:rPr>
          <w:t>301</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29">
        <w:r>
          <w:rPr>
            <w:rStyle w:val="Hyperlink"/>
            <w:rFonts w:cs="FrankRuehl" w:ascii="FrankRuehl" w:hAnsi="FrankRuehl"/>
            <w:sz w:val="24"/>
            <w:u w:val="none"/>
          </w:rPr>
          <w:t>301</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30">
        <w:r>
          <w:rPr>
            <w:rStyle w:val="Hyperlink"/>
            <w:rFonts w:cs="FrankRuehl" w:ascii="FrankRuehl" w:hAnsi="FrankRuehl"/>
            <w:sz w:val="24"/>
            <w:u w:val="none"/>
          </w:rPr>
          <w:t>301</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31">
        <w:r>
          <w:rPr>
            <w:rStyle w:val="Hyperlink"/>
            <w:rFonts w:cs="FrankRuehl" w:ascii="FrankRuehl" w:hAnsi="FrankRuehl"/>
            <w:sz w:val="24"/>
            <w:u w:val="none"/>
          </w:rPr>
          <w:t>301</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32">
        <w:r>
          <w:rPr>
            <w:rStyle w:val="Hyperlink"/>
            <w:rFonts w:cs="FrankRuehl" w:ascii="FrankRuehl" w:hAnsi="FrankRuehl"/>
            <w:sz w:val="24"/>
            <w:u w:val="none"/>
          </w:rPr>
          <w:t>301</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33">
        <w:r>
          <w:rPr>
            <w:rStyle w:val="Hyperlink"/>
            <w:rFonts w:cs="FrankRuehl" w:ascii="FrankRuehl" w:hAnsi="FrankRuehl"/>
            <w:sz w:val="24"/>
            <w:u w:val="none"/>
          </w:rPr>
          <w:t>301</w:t>
        </w:r>
        <w:r>
          <w:rPr>
            <w:rStyle w:val="Hyperlink"/>
            <w:rFonts w:ascii="FrankRuehl" w:hAnsi="FrankRuehl" w:cs="FrankRuehl"/>
            <w:sz w:val="24"/>
            <w:sz w:val="24"/>
            <w:u w:val="none"/>
            <w:rtl w:val="true"/>
          </w:rPr>
          <w:t>ג</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34">
        <w:r>
          <w:rPr>
            <w:rStyle w:val="Hyperlink"/>
            <w:rFonts w:cs="FrankRuehl" w:ascii="FrankRuehl" w:hAnsi="FrankRuehl"/>
            <w:sz w:val="24"/>
            <w:u w:val="none"/>
          </w:rPr>
          <w:t>304$</w:t>
        </w:r>
      </w:hyperlink>
      <w:r>
        <w:rPr>
          <w:rFonts w:cs="FrankRuehl" w:ascii="FrankRuehl" w:hAnsi="FrankRuehl"/>
          <w:color w:val="0000FF"/>
          <w:sz w:val="24"/>
          <w:rtl w:val="true"/>
        </w:rPr>
        <w:t xml:space="preserve">, </w:t>
      </w:r>
      <w:hyperlink r:id="rId35">
        <w:r>
          <w:rPr>
            <w:rStyle w:val="Hyperlink"/>
            <w:rFonts w:cs="FrankRuehl" w:ascii="FrankRuehl" w:hAnsi="FrankRuehl"/>
            <w:sz w:val="24"/>
            <w:u w:val="none"/>
          </w:rPr>
          <w:t>380</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6">
        <w:r>
          <w:rPr>
            <w:rStyle w:val="Hyperlink"/>
            <w:rFonts w:ascii="FrankRuehl" w:hAnsi="FrankRuehl" w:cs="FrankRuehl"/>
            <w:sz w:val="24"/>
            <w:sz w:val="24"/>
            <w:u w:val="none"/>
            <w:rtl w:val="true"/>
          </w:rPr>
          <w:t xml:space="preserve">חוק סדר הדין הפלילי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משולב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1982</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37">
        <w:r>
          <w:rPr>
            <w:rStyle w:val="Hyperlink"/>
            <w:rFonts w:cs="FrankRuehl" w:ascii="FrankRuehl" w:hAnsi="FrankRuehl"/>
            <w:sz w:val="24"/>
            <w:u w:val="none"/>
          </w:rPr>
          <w:t>211</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bookmarkStart w:id="15" w:name="LawTable_End"/>
      <w:bookmarkStart w:id="16" w:name="LawTable_End"/>
      <w:bookmarkEnd w:id="16"/>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cs="FrankRuehl" w:ascii="FrankRuehl" w:hAnsi="FrankRuehl"/>
          <w:sz w:val="24"/>
          <w:rtl w:val="true"/>
        </w:rPr>
      </w:r>
    </w:p>
    <w:p>
      <w:pPr>
        <w:pStyle w:val="Style14"/>
        <w:pBdr>
          <w:top w:val="single" w:sz="4" w:space="1" w:color="000000"/>
          <w:bottom w:val="single" w:sz="4" w:space="1" w:color="000000"/>
        </w:pBdr>
        <w:spacing w:lineRule="exact" w:line="320" w:before="0" w:after="120"/>
        <w:ind w:end="0"/>
        <w:jc w:val="both"/>
        <w:rPr>
          <w:rFonts w:cs="FrankRuehl"/>
          <w:sz w:val="24"/>
          <w:szCs w:val="26"/>
          <w:shd w:fill="FFFFFF" w:val="clear"/>
        </w:rPr>
      </w:pPr>
      <w:bookmarkStart w:id="17" w:name="ABSTRACT_START"/>
      <w:bookmarkEnd w:id="17"/>
      <w:r>
        <w:rPr>
          <w:rFonts w:cs="FrankRuehl"/>
          <w:sz w:val="24"/>
          <w:sz w:val="24"/>
          <w:szCs w:val="26"/>
          <w:shd w:fill="FFFFFF" w:val="clear"/>
          <w:rtl w:val="true"/>
        </w:rPr>
        <w:t>מיני</w:t>
      </w:r>
      <w:r>
        <w:rPr>
          <w:rFonts w:cs="FrankRuehl"/>
          <w:sz w:val="24"/>
          <w:szCs w:val="26"/>
          <w:shd w:fill="FFFFFF" w:val="clear"/>
          <w:rtl w:val="true"/>
        </w:rPr>
        <w:t>-</w:t>
      </w:r>
      <w:r>
        <w:rPr>
          <w:rFonts w:cs="FrankRuehl"/>
          <w:sz w:val="24"/>
          <w:sz w:val="24"/>
          <w:szCs w:val="26"/>
          <w:shd w:fill="FFFFFF" w:val="clear"/>
          <w:rtl w:val="true"/>
        </w:rPr>
        <w:t>רציו</w:t>
      </w:r>
      <w:r>
        <w:rPr>
          <w:rFonts w:cs="FrankRuehl"/>
          <w:sz w:val="24"/>
          <w:szCs w:val="26"/>
          <w:shd w:fill="FFFFFF" w:val="clear"/>
          <w:rtl w:val="true"/>
        </w:rPr>
        <w:t>:</w:t>
      </w:r>
    </w:p>
    <w:p>
      <w:pPr>
        <w:pStyle w:val="Style14"/>
        <w:pBdr>
          <w:top w:val="single" w:sz="4" w:space="1" w:color="000000"/>
          <w:bottom w:val="single" w:sz="4" w:space="1" w:color="000000"/>
        </w:pBdr>
        <w:spacing w:lineRule="exact" w:line="320" w:before="0" w:after="120"/>
        <w:ind w:end="0"/>
        <w:jc w:val="both"/>
        <w:rPr>
          <w:rFonts w:cs="FrankRuehl"/>
          <w:sz w:val="24"/>
          <w:szCs w:val="26"/>
          <w:shd w:fill="FFFFFF" w:val="clear"/>
        </w:rPr>
      </w:pPr>
      <w:r>
        <w:rPr>
          <w:rFonts w:cs="FrankRuehl"/>
          <w:sz w:val="24"/>
          <w:szCs w:val="26"/>
          <w:shd w:fill="FFFFFF" w:val="clear"/>
          <w:rtl w:val="true"/>
        </w:rPr>
        <w:t xml:space="preserve">* </w:t>
      </w:r>
      <w:r>
        <w:rPr>
          <w:rFonts w:cs="FrankRuehl"/>
          <w:sz w:val="24"/>
          <w:sz w:val="24"/>
          <w:szCs w:val="26"/>
          <w:shd w:fill="FFFFFF" w:val="clear"/>
          <w:rtl w:val="true"/>
        </w:rPr>
        <w:t>ליבו</w:t>
      </w:r>
      <w:r>
        <w:rPr>
          <w:rFonts w:cs="Times New Roman"/>
          <w:sz w:val="24"/>
          <w:sz w:val="24"/>
          <w:szCs w:val="26"/>
          <w:shd w:fill="FFFFFF" w:val="clear"/>
          <w:rtl w:val="true"/>
        </w:rPr>
        <w:t xml:space="preserve"> </w:t>
      </w:r>
      <w:r>
        <w:rPr>
          <w:rFonts w:cs="FrankRuehl"/>
          <w:sz w:val="24"/>
          <w:sz w:val="24"/>
          <w:szCs w:val="26"/>
          <w:shd w:fill="FFFFFF" w:val="clear"/>
          <w:rtl w:val="true"/>
        </w:rPr>
        <w:t>של</w:t>
      </w:r>
      <w:r>
        <w:rPr>
          <w:rFonts w:cs="Times New Roman"/>
          <w:sz w:val="24"/>
          <w:sz w:val="24"/>
          <w:szCs w:val="26"/>
          <w:shd w:fill="FFFFFF" w:val="clear"/>
          <w:rtl w:val="true"/>
        </w:rPr>
        <w:t xml:space="preserve"> </w:t>
      </w:r>
      <w:r>
        <w:rPr>
          <w:rFonts w:cs="FrankRuehl"/>
          <w:sz w:val="24"/>
          <w:sz w:val="24"/>
          <w:szCs w:val="26"/>
          <w:shd w:fill="FFFFFF" w:val="clear"/>
          <w:rtl w:val="true"/>
        </w:rPr>
        <w:t>הערעור</w:t>
      </w:r>
      <w:r>
        <w:rPr>
          <w:rFonts w:cs="Times New Roman"/>
          <w:sz w:val="24"/>
          <w:sz w:val="24"/>
          <w:szCs w:val="26"/>
          <w:shd w:fill="FFFFFF" w:val="clear"/>
          <w:rtl w:val="true"/>
        </w:rPr>
        <w:t xml:space="preserve"> </w:t>
      </w:r>
      <w:r>
        <w:rPr>
          <w:rFonts w:cs="FrankRuehl"/>
          <w:sz w:val="24"/>
          <w:sz w:val="24"/>
          <w:szCs w:val="26"/>
          <w:shd w:fill="FFFFFF" w:val="clear"/>
          <w:rtl w:val="true"/>
        </w:rPr>
        <w:t>בשאלה</w:t>
      </w:r>
      <w:r>
        <w:rPr>
          <w:rFonts w:cs="Times New Roman"/>
          <w:sz w:val="24"/>
          <w:sz w:val="24"/>
          <w:szCs w:val="26"/>
          <w:shd w:fill="FFFFFF" w:val="clear"/>
          <w:rtl w:val="true"/>
        </w:rPr>
        <w:t xml:space="preserve"> </w:t>
      </w:r>
      <w:r>
        <w:rPr>
          <w:rFonts w:cs="FrankRuehl"/>
          <w:sz w:val="24"/>
          <w:sz w:val="24"/>
          <w:szCs w:val="26"/>
          <w:shd w:fill="FFFFFF" w:val="clear"/>
          <w:rtl w:val="true"/>
        </w:rPr>
        <w:t>אם</w:t>
      </w:r>
      <w:r>
        <w:rPr>
          <w:rFonts w:cs="Times New Roman"/>
          <w:sz w:val="24"/>
          <w:sz w:val="24"/>
          <w:szCs w:val="26"/>
          <w:shd w:fill="FFFFFF" w:val="clear"/>
          <w:rtl w:val="true"/>
        </w:rPr>
        <w:t xml:space="preserve"> </w:t>
      </w:r>
      <w:r>
        <w:rPr>
          <w:rFonts w:cs="FrankRuehl"/>
          <w:sz w:val="24"/>
          <w:sz w:val="24"/>
          <w:szCs w:val="26"/>
          <w:shd w:fill="FFFFFF" w:val="clear"/>
          <w:rtl w:val="true"/>
        </w:rPr>
        <w:t>הרצח</w:t>
      </w:r>
      <w:r>
        <w:rPr>
          <w:rFonts w:cs="Times New Roman"/>
          <w:sz w:val="24"/>
          <w:sz w:val="24"/>
          <w:szCs w:val="26"/>
          <w:shd w:fill="FFFFFF" w:val="clear"/>
          <w:rtl w:val="true"/>
        </w:rPr>
        <w:t xml:space="preserve"> </w:t>
      </w:r>
      <w:r>
        <w:rPr>
          <w:rFonts w:cs="FrankRuehl"/>
          <w:sz w:val="24"/>
          <w:sz w:val="24"/>
          <w:szCs w:val="26"/>
          <w:shd w:fill="FFFFFF" w:val="clear"/>
          <w:rtl w:val="true"/>
        </w:rPr>
        <w:t>בוצע</w:t>
      </w:r>
      <w:r>
        <w:rPr>
          <w:rFonts w:cs="Times New Roman"/>
          <w:sz w:val="24"/>
          <w:sz w:val="24"/>
          <w:szCs w:val="26"/>
          <w:shd w:fill="FFFFFF" w:val="clear"/>
          <w:rtl w:val="true"/>
        </w:rPr>
        <w:t xml:space="preserve"> </w:t>
      </w:r>
      <w:r>
        <w:rPr>
          <w:rFonts w:cs="FrankRuehl"/>
          <w:sz w:val="24"/>
          <w:sz w:val="24"/>
          <w:szCs w:val="26"/>
          <w:shd w:fill="FFFFFF" w:val="clear"/>
          <w:rtl w:val="true"/>
        </w:rPr>
        <w:t>ביסוד</w:t>
      </w:r>
      <w:r>
        <w:rPr>
          <w:rFonts w:cs="Times New Roman"/>
          <w:sz w:val="24"/>
          <w:sz w:val="24"/>
          <w:szCs w:val="26"/>
          <w:shd w:fill="FFFFFF" w:val="clear"/>
          <w:rtl w:val="true"/>
        </w:rPr>
        <w:t xml:space="preserve"> </w:t>
      </w:r>
      <w:r>
        <w:rPr>
          <w:rFonts w:cs="FrankRuehl"/>
          <w:sz w:val="24"/>
          <w:sz w:val="24"/>
          <w:szCs w:val="26"/>
          <w:shd w:fill="FFFFFF" w:val="clear"/>
          <w:rtl w:val="true"/>
        </w:rPr>
        <w:t>נפשי</w:t>
      </w:r>
      <w:r>
        <w:rPr>
          <w:rFonts w:cs="Times New Roman"/>
          <w:sz w:val="24"/>
          <w:sz w:val="24"/>
          <w:szCs w:val="26"/>
          <w:shd w:fill="FFFFFF" w:val="clear"/>
          <w:rtl w:val="true"/>
        </w:rPr>
        <w:t xml:space="preserve"> </w:t>
      </w:r>
      <w:r>
        <w:rPr>
          <w:rFonts w:cs="FrankRuehl"/>
          <w:sz w:val="24"/>
          <w:sz w:val="24"/>
          <w:szCs w:val="26"/>
          <w:shd w:fill="FFFFFF" w:val="clear"/>
          <w:rtl w:val="true"/>
        </w:rPr>
        <w:t>של</w:t>
      </w:r>
      <w:r>
        <w:rPr>
          <w:rFonts w:cs="Times New Roman"/>
          <w:sz w:val="24"/>
          <w:sz w:val="24"/>
          <w:szCs w:val="26"/>
          <w:shd w:fill="FFFFFF" w:val="clear"/>
          <w:rtl w:val="true"/>
        </w:rPr>
        <w:t xml:space="preserve"> </w:t>
      </w:r>
      <w:r>
        <w:rPr>
          <w:rFonts w:cs="FrankRuehl"/>
          <w:sz w:val="24"/>
          <w:sz w:val="24"/>
          <w:szCs w:val="26"/>
          <w:shd w:fill="FFFFFF" w:val="clear"/>
          <w:rtl w:val="true"/>
        </w:rPr>
        <w:t>כוונה</w:t>
      </w:r>
      <w:r>
        <w:rPr>
          <w:rFonts w:cs="Times New Roman"/>
          <w:sz w:val="24"/>
          <w:sz w:val="24"/>
          <w:szCs w:val="26"/>
          <w:shd w:fill="FFFFFF" w:val="clear"/>
          <w:rtl w:val="true"/>
        </w:rPr>
        <w:t xml:space="preserve"> </w:t>
      </w:r>
      <w:r>
        <w:rPr>
          <w:rFonts w:cs="FrankRuehl"/>
          <w:sz w:val="24"/>
          <w:sz w:val="24"/>
          <w:szCs w:val="26"/>
          <w:shd w:fill="FFFFFF" w:val="clear"/>
          <w:rtl w:val="true"/>
        </w:rPr>
        <w:t>או</w:t>
      </w:r>
      <w:r>
        <w:rPr>
          <w:rFonts w:cs="Times New Roman"/>
          <w:sz w:val="24"/>
          <w:sz w:val="24"/>
          <w:szCs w:val="26"/>
          <w:shd w:fill="FFFFFF" w:val="clear"/>
          <w:rtl w:val="true"/>
        </w:rPr>
        <w:t xml:space="preserve"> </w:t>
      </w:r>
      <w:r>
        <w:rPr>
          <w:rFonts w:cs="FrankRuehl"/>
          <w:sz w:val="24"/>
          <w:sz w:val="24"/>
          <w:szCs w:val="26"/>
          <w:shd w:fill="FFFFFF" w:val="clear"/>
          <w:rtl w:val="true"/>
        </w:rPr>
        <w:t>אדישות</w:t>
      </w:r>
      <w:r>
        <w:rPr>
          <w:rFonts w:cs="Times New Roman"/>
          <w:sz w:val="24"/>
          <w:sz w:val="24"/>
          <w:szCs w:val="26"/>
          <w:shd w:fill="FFFFFF" w:val="clear"/>
          <w:rtl w:val="true"/>
        </w:rPr>
        <w:t xml:space="preserve"> </w:t>
      </w:r>
      <w:r>
        <w:rPr>
          <w:rFonts w:cs="FrankRuehl"/>
          <w:sz w:val="24"/>
          <w:sz w:val="24"/>
          <w:szCs w:val="26"/>
          <w:shd w:fill="FFFFFF" w:val="clear"/>
          <w:rtl w:val="true"/>
        </w:rPr>
        <w:t>ובעיקר</w:t>
      </w:r>
      <w:r>
        <w:rPr>
          <w:rFonts w:cs="Times New Roman"/>
          <w:sz w:val="24"/>
          <w:sz w:val="24"/>
          <w:szCs w:val="26"/>
          <w:shd w:fill="FFFFFF" w:val="clear"/>
          <w:rtl w:val="true"/>
        </w:rPr>
        <w:t xml:space="preserve"> </w:t>
      </w:r>
      <w:r>
        <w:rPr>
          <w:rFonts w:cs="FrankRuehl"/>
          <w:sz w:val="24"/>
          <w:sz w:val="24"/>
          <w:szCs w:val="26"/>
          <w:shd w:fill="FFFFFF" w:val="clear"/>
          <w:rtl w:val="true"/>
        </w:rPr>
        <w:t>על</w:t>
      </w:r>
      <w:r>
        <w:rPr>
          <w:rFonts w:cs="Times New Roman"/>
          <w:sz w:val="24"/>
          <w:sz w:val="24"/>
          <w:szCs w:val="26"/>
          <w:shd w:fill="FFFFFF" w:val="clear"/>
          <w:rtl w:val="true"/>
        </w:rPr>
        <w:t xml:space="preserve"> </w:t>
      </w:r>
      <w:r>
        <w:rPr>
          <w:rFonts w:cs="FrankRuehl"/>
          <w:sz w:val="24"/>
          <w:sz w:val="24"/>
          <w:szCs w:val="26"/>
          <w:shd w:fill="FFFFFF" w:val="clear"/>
          <w:rtl w:val="true"/>
        </w:rPr>
        <w:t>יישומה</w:t>
      </w:r>
      <w:r>
        <w:rPr>
          <w:rFonts w:cs="Times New Roman"/>
          <w:sz w:val="24"/>
          <w:sz w:val="24"/>
          <w:szCs w:val="26"/>
          <w:shd w:fill="FFFFFF" w:val="clear"/>
          <w:rtl w:val="true"/>
        </w:rPr>
        <w:t xml:space="preserve"> </w:t>
      </w:r>
      <w:r>
        <w:rPr>
          <w:rFonts w:cs="FrankRuehl"/>
          <w:sz w:val="24"/>
          <w:sz w:val="24"/>
          <w:szCs w:val="26"/>
          <w:shd w:fill="FFFFFF" w:val="clear"/>
          <w:rtl w:val="true"/>
        </w:rPr>
        <w:t>של</w:t>
      </w:r>
      <w:r>
        <w:rPr>
          <w:rFonts w:cs="Times New Roman"/>
          <w:sz w:val="24"/>
          <w:sz w:val="24"/>
          <w:szCs w:val="26"/>
          <w:shd w:fill="FFFFFF" w:val="clear"/>
          <w:rtl w:val="true"/>
        </w:rPr>
        <w:t xml:space="preserve"> </w:t>
      </w:r>
      <w:r>
        <w:rPr>
          <w:rFonts w:cs="FrankRuehl"/>
          <w:sz w:val="24"/>
          <w:sz w:val="24"/>
          <w:szCs w:val="26"/>
          <w:shd w:fill="FFFFFF" w:val="clear"/>
          <w:rtl w:val="true"/>
        </w:rPr>
        <w:t>חזקת</w:t>
      </w:r>
      <w:r>
        <w:rPr>
          <w:rFonts w:cs="Times New Roman"/>
          <w:sz w:val="24"/>
          <w:sz w:val="24"/>
          <w:szCs w:val="26"/>
          <w:shd w:fill="FFFFFF" w:val="clear"/>
          <w:rtl w:val="true"/>
        </w:rPr>
        <w:t xml:space="preserve"> </w:t>
      </w:r>
      <w:r>
        <w:rPr>
          <w:rFonts w:cs="FrankRuehl"/>
          <w:sz w:val="24"/>
          <w:sz w:val="24"/>
          <w:szCs w:val="26"/>
          <w:shd w:fill="FFFFFF" w:val="clear"/>
          <w:rtl w:val="true"/>
        </w:rPr>
        <w:t>הכוונה</w:t>
      </w:r>
      <w:r>
        <w:rPr>
          <w:rFonts w:cs="Times New Roman"/>
          <w:sz w:val="24"/>
          <w:sz w:val="24"/>
          <w:szCs w:val="26"/>
          <w:shd w:fill="FFFFFF" w:val="clear"/>
          <w:rtl w:val="true"/>
        </w:rPr>
        <w:t xml:space="preserve"> </w:t>
      </w:r>
      <w:r>
        <w:rPr>
          <w:rFonts w:cs="FrankRuehl"/>
          <w:sz w:val="24"/>
          <w:sz w:val="24"/>
          <w:szCs w:val="26"/>
          <w:shd w:fill="FFFFFF" w:val="clear"/>
          <w:rtl w:val="true"/>
        </w:rPr>
        <w:t>בנסיבות</w:t>
      </w:r>
      <w:r>
        <w:rPr>
          <w:rFonts w:cs="Times New Roman"/>
          <w:sz w:val="24"/>
          <w:sz w:val="24"/>
          <w:szCs w:val="26"/>
          <w:shd w:fill="FFFFFF" w:val="clear"/>
          <w:rtl w:val="true"/>
        </w:rPr>
        <w:t xml:space="preserve"> </w:t>
      </w:r>
      <w:r>
        <w:rPr>
          <w:rFonts w:cs="FrankRuehl"/>
          <w:sz w:val="24"/>
          <w:sz w:val="24"/>
          <w:szCs w:val="26"/>
          <w:shd w:fill="FFFFFF" w:val="clear"/>
          <w:rtl w:val="true"/>
        </w:rPr>
        <w:t>החריגות</w:t>
      </w:r>
      <w:r>
        <w:rPr>
          <w:rFonts w:cs="Times New Roman"/>
          <w:sz w:val="24"/>
          <w:sz w:val="24"/>
          <w:szCs w:val="26"/>
          <w:shd w:fill="FFFFFF" w:val="clear"/>
          <w:rtl w:val="true"/>
        </w:rPr>
        <w:t xml:space="preserve"> </w:t>
      </w:r>
      <w:r>
        <w:rPr>
          <w:rFonts w:cs="FrankRuehl"/>
          <w:sz w:val="24"/>
          <w:sz w:val="24"/>
          <w:szCs w:val="26"/>
          <w:shd w:fill="FFFFFF" w:val="clear"/>
          <w:rtl w:val="true"/>
        </w:rPr>
        <w:t>של</w:t>
      </w:r>
      <w:r>
        <w:rPr>
          <w:rFonts w:cs="Times New Roman"/>
          <w:sz w:val="24"/>
          <w:sz w:val="24"/>
          <w:szCs w:val="26"/>
          <w:shd w:fill="FFFFFF" w:val="clear"/>
          <w:rtl w:val="true"/>
        </w:rPr>
        <w:t xml:space="preserve"> </w:t>
      </w:r>
      <w:r>
        <w:rPr>
          <w:rFonts w:cs="FrankRuehl"/>
          <w:sz w:val="24"/>
          <w:sz w:val="24"/>
          <w:szCs w:val="26"/>
          <w:shd w:fill="FFFFFF" w:val="clear"/>
          <w:rtl w:val="true"/>
        </w:rPr>
        <w:t>המקרה</w:t>
      </w:r>
      <w:r>
        <w:rPr>
          <w:rFonts w:cs="FrankRuehl"/>
          <w:sz w:val="24"/>
          <w:szCs w:val="26"/>
          <w:shd w:fill="FFFFFF" w:val="clear"/>
          <w:rtl w:val="true"/>
        </w:rPr>
        <w:t xml:space="preserve">. </w:t>
      </w:r>
      <w:r>
        <w:rPr>
          <w:rFonts w:cs="FrankRuehl"/>
          <w:sz w:val="24"/>
          <w:sz w:val="24"/>
          <w:szCs w:val="26"/>
          <w:shd w:fill="FFFFFF" w:val="clear"/>
          <w:rtl w:val="true"/>
        </w:rPr>
        <w:t>בסופו</w:t>
      </w:r>
      <w:r>
        <w:rPr>
          <w:rFonts w:cs="Times New Roman"/>
          <w:sz w:val="24"/>
          <w:sz w:val="24"/>
          <w:szCs w:val="26"/>
          <w:shd w:fill="FFFFFF" w:val="clear"/>
          <w:rtl w:val="true"/>
        </w:rPr>
        <w:t xml:space="preserve"> </w:t>
      </w:r>
      <w:r>
        <w:rPr>
          <w:rFonts w:cs="FrankRuehl"/>
          <w:sz w:val="24"/>
          <w:sz w:val="24"/>
          <w:szCs w:val="26"/>
          <w:shd w:fill="FFFFFF" w:val="clear"/>
          <w:rtl w:val="true"/>
        </w:rPr>
        <w:t>של</w:t>
      </w:r>
      <w:r>
        <w:rPr>
          <w:rFonts w:cs="Times New Roman"/>
          <w:sz w:val="24"/>
          <w:sz w:val="24"/>
          <w:szCs w:val="26"/>
          <w:shd w:fill="FFFFFF" w:val="clear"/>
          <w:rtl w:val="true"/>
        </w:rPr>
        <w:t xml:space="preserve"> </w:t>
      </w:r>
      <w:r>
        <w:rPr>
          <w:rFonts w:cs="FrankRuehl"/>
          <w:sz w:val="24"/>
          <w:sz w:val="24"/>
          <w:szCs w:val="26"/>
          <w:shd w:fill="FFFFFF" w:val="clear"/>
          <w:rtl w:val="true"/>
        </w:rPr>
        <w:t>יום</w:t>
      </w:r>
      <w:r>
        <w:rPr>
          <w:rFonts w:cs="Times New Roman"/>
          <w:sz w:val="24"/>
          <w:sz w:val="24"/>
          <w:szCs w:val="26"/>
          <w:shd w:fill="FFFFFF" w:val="clear"/>
          <w:rtl w:val="true"/>
        </w:rPr>
        <w:t xml:space="preserve"> </w:t>
      </w:r>
      <w:r>
        <w:rPr>
          <w:rFonts w:cs="FrankRuehl"/>
          <w:sz w:val="24"/>
          <w:sz w:val="24"/>
          <w:szCs w:val="26"/>
          <w:shd w:fill="FFFFFF" w:val="clear"/>
          <w:rtl w:val="true"/>
        </w:rPr>
        <w:t>נקבע</w:t>
      </w:r>
      <w:r>
        <w:rPr>
          <w:rFonts w:cs="Times New Roman"/>
          <w:sz w:val="24"/>
          <w:sz w:val="24"/>
          <w:szCs w:val="26"/>
          <w:shd w:fill="FFFFFF" w:val="clear"/>
          <w:rtl w:val="true"/>
        </w:rPr>
        <w:t xml:space="preserve"> </w:t>
      </w:r>
      <w:r>
        <w:rPr>
          <w:rFonts w:cs="FrankRuehl"/>
          <w:sz w:val="24"/>
          <w:sz w:val="24"/>
          <w:szCs w:val="26"/>
          <w:shd w:fill="FFFFFF" w:val="clear"/>
          <w:rtl w:val="true"/>
        </w:rPr>
        <w:t>כי</w:t>
      </w:r>
      <w:r>
        <w:rPr>
          <w:rFonts w:cs="Times New Roman"/>
          <w:sz w:val="24"/>
          <w:sz w:val="24"/>
          <w:szCs w:val="26"/>
          <w:shd w:fill="FFFFFF" w:val="clear"/>
          <w:rtl w:val="true"/>
        </w:rPr>
        <w:t xml:space="preserve"> </w:t>
      </w:r>
      <w:r>
        <w:rPr>
          <w:rFonts w:cs="FrankRuehl"/>
          <w:sz w:val="24"/>
          <w:sz w:val="24"/>
          <w:szCs w:val="26"/>
          <w:shd w:fill="FFFFFF" w:val="clear"/>
          <w:rtl w:val="true"/>
        </w:rPr>
        <w:t>המשיב</w:t>
      </w:r>
      <w:r>
        <w:rPr>
          <w:rFonts w:cs="Times New Roman"/>
          <w:sz w:val="24"/>
          <w:sz w:val="24"/>
          <w:szCs w:val="26"/>
          <w:shd w:fill="FFFFFF" w:val="clear"/>
          <w:rtl w:val="true"/>
        </w:rPr>
        <w:t xml:space="preserve"> </w:t>
      </w:r>
      <w:r>
        <w:rPr>
          <w:rFonts w:cs="FrankRuehl"/>
          <w:sz w:val="24"/>
          <w:sz w:val="24"/>
          <w:szCs w:val="26"/>
          <w:shd w:fill="FFFFFF" w:val="clear"/>
          <w:rtl w:val="true"/>
        </w:rPr>
        <w:t>רצח</w:t>
      </w:r>
      <w:r>
        <w:rPr>
          <w:rFonts w:cs="Times New Roman"/>
          <w:sz w:val="24"/>
          <w:sz w:val="24"/>
          <w:szCs w:val="26"/>
          <w:shd w:fill="FFFFFF" w:val="clear"/>
          <w:rtl w:val="true"/>
        </w:rPr>
        <w:t xml:space="preserve"> </w:t>
      </w:r>
      <w:r>
        <w:rPr>
          <w:rFonts w:cs="FrankRuehl"/>
          <w:sz w:val="24"/>
          <w:sz w:val="24"/>
          <w:szCs w:val="26"/>
          <w:shd w:fill="FFFFFF" w:val="clear"/>
          <w:rtl w:val="true"/>
        </w:rPr>
        <w:t>את</w:t>
      </w:r>
      <w:r>
        <w:rPr>
          <w:rFonts w:cs="Times New Roman"/>
          <w:sz w:val="24"/>
          <w:sz w:val="24"/>
          <w:szCs w:val="26"/>
          <w:shd w:fill="FFFFFF" w:val="clear"/>
          <w:rtl w:val="true"/>
        </w:rPr>
        <w:t xml:space="preserve"> </w:t>
      </w:r>
      <w:r>
        <w:rPr>
          <w:rFonts w:cs="FrankRuehl"/>
          <w:sz w:val="24"/>
          <w:sz w:val="24"/>
          <w:szCs w:val="26"/>
          <w:shd w:fill="FFFFFF" w:val="clear"/>
          <w:rtl w:val="true"/>
        </w:rPr>
        <w:t>המנוחה</w:t>
      </w:r>
      <w:r>
        <w:rPr>
          <w:rFonts w:cs="Times New Roman"/>
          <w:sz w:val="24"/>
          <w:sz w:val="24"/>
          <w:szCs w:val="26"/>
          <w:shd w:fill="FFFFFF" w:val="clear"/>
          <w:rtl w:val="true"/>
        </w:rPr>
        <w:t xml:space="preserve"> </w:t>
      </w:r>
      <w:r>
        <w:rPr>
          <w:rFonts w:cs="FrankRuehl"/>
          <w:sz w:val="24"/>
          <w:sz w:val="24"/>
          <w:szCs w:val="26"/>
          <w:shd w:fill="FFFFFF" w:val="clear"/>
          <w:rtl w:val="true"/>
        </w:rPr>
        <w:t>מתוך</w:t>
      </w:r>
      <w:r>
        <w:rPr>
          <w:rFonts w:cs="Times New Roman"/>
          <w:sz w:val="24"/>
          <w:sz w:val="24"/>
          <w:szCs w:val="26"/>
          <w:shd w:fill="FFFFFF" w:val="clear"/>
          <w:rtl w:val="true"/>
        </w:rPr>
        <w:t xml:space="preserve"> </w:t>
      </w:r>
      <w:r>
        <w:rPr>
          <w:rFonts w:cs="FrankRuehl"/>
          <w:sz w:val="24"/>
          <w:sz w:val="24"/>
          <w:szCs w:val="26"/>
          <w:shd w:fill="FFFFFF" w:val="clear"/>
          <w:rtl w:val="true"/>
        </w:rPr>
        <w:t>אדישות</w:t>
      </w:r>
      <w:r>
        <w:rPr>
          <w:rFonts w:cs="FrankRuehl"/>
          <w:sz w:val="24"/>
          <w:szCs w:val="26"/>
          <w:shd w:fill="FFFFFF" w:val="clear"/>
          <w:rtl w:val="true"/>
        </w:rPr>
        <w:t xml:space="preserve">. </w:t>
      </w:r>
      <w:r>
        <w:rPr>
          <w:rFonts w:cs="FrankRuehl"/>
          <w:sz w:val="24"/>
          <w:sz w:val="24"/>
          <w:szCs w:val="26"/>
          <w:shd w:fill="FFFFFF" w:val="clear"/>
          <w:rtl w:val="true"/>
        </w:rPr>
        <w:t>בהמשך</w:t>
      </w:r>
      <w:r>
        <w:rPr>
          <w:rFonts w:cs="Times New Roman"/>
          <w:sz w:val="24"/>
          <w:sz w:val="24"/>
          <w:szCs w:val="26"/>
          <w:shd w:fill="FFFFFF" w:val="clear"/>
          <w:rtl w:val="true"/>
        </w:rPr>
        <w:t xml:space="preserve"> </w:t>
      </w:r>
      <w:r>
        <w:rPr>
          <w:rFonts w:cs="FrankRuehl"/>
          <w:sz w:val="24"/>
          <w:sz w:val="24"/>
          <w:szCs w:val="26"/>
          <w:shd w:fill="FFFFFF" w:val="clear"/>
          <w:rtl w:val="true"/>
        </w:rPr>
        <w:t>לקביעה</w:t>
      </w:r>
      <w:r>
        <w:rPr>
          <w:rFonts w:cs="Times New Roman"/>
          <w:sz w:val="24"/>
          <w:sz w:val="24"/>
          <w:szCs w:val="26"/>
          <w:shd w:fill="FFFFFF" w:val="clear"/>
          <w:rtl w:val="true"/>
        </w:rPr>
        <w:t xml:space="preserve"> </w:t>
      </w:r>
      <w:r>
        <w:rPr>
          <w:rFonts w:cs="FrankRuehl"/>
          <w:sz w:val="24"/>
          <w:sz w:val="24"/>
          <w:szCs w:val="26"/>
          <w:shd w:fill="FFFFFF" w:val="clear"/>
          <w:rtl w:val="true"/>
        </w:rPr>
        <w:t>זו</w:t>
      </w:r>
      <w:r>
        <w:rPr>
          <w:rFonts w:cs="FrankRuehl"/>
          <w:sz w:val="24"/>
          <w:szCs w:val="26"/>
          <w:shd w:fill="FFFFFF" w:val="clear"/>
          <w:rtl w:val="true"/>
        </w:rPr>
        <w:t>,</w:t>
      </w:r>
      <w:r>
        <w:rPr>
          <w:rFonts w:cs="FrankRuehl"/>
          <w:sz w:val="24"/>
          <w:szCs w:val="26"/>
          <w:shd w:fill="FFFFFF" w:val="clear"/>
          <w:rtl w:val="true"/>
        </w:rPr>
        <w:t xml:space="preserve"> </w:t>
      </w:r>
      <w:r>
        <w:rPr>
          <w:rFonts w:cs="FrankRuehl"/>
          <w:sz w:val="24"/>
          <w:sz w:val="24"/>
          <w:szCs w:val="26"/>
          <w:shd w:fill="FFFFFF" w:val="clear"/>
          <w:rtl w:val="true"/>
        </w:rPr>
        <w:t>בנסיבות</w:t>
      </w:r>
      <w:r>
        <w:rPr>
          <w:rFonts w:cs="Times New Roman"/>
          <w:sz w:val="24"/>
          <w:sz w:val="24"/>
          <w:szCs w:val="26"/>
          <w:shd w:fill="FFFFFF" w:val="clear"/>
          <w:rtl w:val="true"/>
        </w:rPr>
        <w:t xml:space="preserve"> </w:t>
      </w:r>
      <w:r>
        <w:rPr>
          <w:rFonts w:cs="FrankRuehl"/>
          <w:sz w:val="24"/>
          <w:sz w:val="24"/>
          <w:szCs w:val="26"/>
          <w:shd w:fill="FFFFFF" w:val="clear"/>
          <w:rtl w:val="true"/>
        </w:rPr>
        <w:t>החריגות</w:t>
      </w:r>
      <w:r>
        <w:rPr>
          <w:rFonts w:cs="FrankRuehl"/>
          <w:sz w:val="24"/>
          <w:szCs w:val="26"/>
          <w:shd w:fill="FFFFFF" w:val="clear"/>
          <w:rtl w:val="true"/>
        </w:rPr>
        <w:t xml:space="preserve">, </w:t>
      </w:r>
      <w:r>
        <w:rPr>
          <w:rFonts w:cs="FrankRuehl"/>
          <w:sz w:val="24"/>
          <w:sz w:val="24"/>
          <w:szCs w:val="26"/>
          <w:shd w:fill="FFFFFF" w:val="clear"/>
          <w:rtl w:val="true"/>
        </w:rPr>
        <w:t>כאשר</w:t>
      </w:r>
      <w:r>
        <w:rPr>
          <w:rFonts w:cs="Times New Roman"/>
          <w:sz w:val="24"/>
          <w:sz w:val="24"/>
          <w:szCs w:val="26"/>
          <w:shd w:fill="FFFFFF" w:val="clear"/>
          <w:rtl w:val="true"/>
        </w:rPr>
        <w:t xml:space="preserve"> </w:t>
      </w:r>
      <w:r>
        <w:rPr>
          <w:rFonts w:cs="FrankRuehl"/>
          <w:sz w:val="24"/>
          <w:sz w:val="24"/>
          <w:szCs w:val="26"/>
          <w:shd w:fill="FFFFFF" w:val="clear"/>
          <w:rtl w:val="true"/>
        </w:rPr>
        <w:t>מדיניות</w:t>
      </w:r>
      <w:r>
        <w:rPr>
          <w:rFonts w:cs="Times New Roman"/>
          <w:sz w:val="24"/>
          <w:sz w:val="24"/>
          <w:szCs w:val="26"/>
          <w:shd w:fill="FFFFFF" w:val="clear"/>
          <w:rtl w:val="true"/>
        </w:rPr>
        <w:t xml:space="preserve"> </w:t>
      </w:r>
      <w:r>
        <w:rPr>
          <w:rFonts w:cs="FrankRuehl"/>
          <w:sz w:val="24"/>
          <w:sz w:val="24"/>
          <w:szCs w:val="26"/>
          <w:shd w:fill="FFFFFF" w:val="clear"/>
          <w:rtl w:val="true"/>
        </w:rPr>
        <w:t>הענישה</w:t>
      </w:r>
      <w:r>
        <w:rPr>
          <w:rFonts w:cs="Times New Roman"/>
          <w:sz w:val="24"/>
          <w:sz w:val="24"/>
          <w:szCs w:val="26"/>
          <w:shd w:fill="FFFFFF" w:val="clear"/>
          <w:rtl w:val="true"/>
        </w:rPr>
        <w:t xml:space="preserve"> </w:t>
      </w:r>
      <w:r>
        <w:rPr>
          <w:rFonts w:cs="FrankRuehl"/>
          <w:sz w:val="24"/>
          <w:sz w:val="24"/>
          <w:szCs w:val="26"/>
          <w:shd w:fill="FFFFFF" w:val="clear"/>
          <w:rtl w:val="true"/>
        </w:rPr>
        <w:t>בגין</w:t>
      </w:r>
      <w:r>
        <w:rPr>
          <w:rFonts w:cs="Times New Roman"/>
          <w:sz w:val="24"/>
          <w:sz w:val="24"/>
          <w:szCs w:val="26"/>
          <w:shd w:fill="FFFFFF" w:val="clear"/>
          <w:rtl w:val="true"/>
        </w:rPr>
        <w:t xml:space="preserve"> </w:t>
      </w:r>
      <w:r>
        <w:rPr>
          <w:rFonts w:cs="FrankRuehl"/>
          <w:sz w:val="24"/>
          <w:sz w:val="24"/>
          <w:szCs w:val="26"/>
          <w:shd w:fill="FFFFFF" w:val="clear"/>
          <w:rtl w:val="true"/>
        </w:rPr>
        <w:t>עבירת</w:t>
      </w:r>
      <w:r>
        <w:rPr>
          <w:rFonts w:cs="Times New Roman"/>
          <w:sz w:val="24"/>
          <w:sz w:val="24"/>
          <w:szCs w:val="26"/>
          <w:shd w:fill="FFFFFF" w:val="clear"/>
          <w:rtl w:val="true"/>
        </w:rPr>
        <w:t xml:space="preserve"> </w:t>
      </w:r>
      <w:r>
        <w:rPr>
          <w:rFonts w:cs="FrankRuehl"/>
          <w:sz w:val="24"/>
          <w:sz w:val="24"/>
          <w:szCs w:val="26"/>
          <w:shd w:fill="FFFFFF" w:val="clear"/>
          <w:rtl w:val="true"/>
        </w:rPr>
        <w:t>הרצח</w:t>
      </w:r>
      <w:r>
        <w:rPr>
          <w:rFonts w:cs="Times New Roman"/>
          <w:sz w:val="24"/>
          <w:sz w:val="24"/>
          <w:szCs w:val="26"/>
          <w:shd w:fill="FFFFFF" w:val="clear"/>
          <w:rtl w:val="true"/>
        </w:rPr>
        <w:t xml:space="preserve"> </w:t>
      </w:r>
      <w:r>
        <w:rPr>
          <w:rFonts w:cs="FrankRuehl"/>
          <w:sz w:val="24"/>
          <w:sz w:val="24"/>
          <w:szCs w:val="26"/>
          <w:shd w:fill="FFFFFF" w:val="clear"/>
          <w:rtl w:val="true"/>
        </w:rPr>
        <w:t>הבסיסית</w:t>
      </w:r>
      <w:r>
        <w:rPr>
          <w:rFonts w:cs="Times New Roman"/>
          <w:sz w:val="24"/>
          <w:sz w:val="24"/>
          <w:szCs w:val="26"/>
          <w:shd w:fill="FFFFFF" w:val="clear"/>
          <w:rtl w:val="true"/>
        </w:rPr>
        <w:t xml:space="preserve"> </w:t>
      </w:r>
      <w:r>
        <w:rPr>
          <w:rFonts w:cs="FrankRuehl"/>
          <w:sz w:val="24"/>
          <w:sz w:val="24"/>
          <w:szCs w:val="26"/>
          <w:shd w:fill="FFFFFF" w:val="clear"/>
          <w:rtl w:val="true"/>
        </w:rPr>
        <w:t>התגבשה</w:t>
      </w:r>
      <w:r>
        <w:rPr>
          <w:rFonts w:cs="Times New Roman"/>
          <w:sz w:val="24"/>
          <w:sz w:val="24"/>
          <w:szCs w:val="26"/>
          <w:shd w:fill="FFFFFF" w:val="clear"/>
          <w:rtl w:val="true"/>
        </w:rPr>
        <w:t xml:space="preserve"> </w:t>
      </w:r>
      <w:r>
        <w:rPr>
          <w:rFonts w:cs="FrankRuehl"/>
          <w:sz w:val="24"/>
          <w:sz w:val="24"/>
          <w:szCs w:val="26"/>
          <w:shd w:fill="FFFFFF" w:val="clear"/>
          <w:rtl w:val="true"/>
        </w:rPr>
        <w:t>והתפתחה</w:t>
      </w:r>
      <w:r>
        <w:rPr>
          <w:rFonts w:cs="Times New Roman"/>
          <w:sz w:val="24"/>
          <w:sz w:val="24"/>
          <w:szCs w:val="26"/>
          <w:shd w:fill="FFFFFF" w:val="clear"/>
          <w:rtl w:val="true"/>
        </w:rPr>
        <w:t xml:space="preserve"> </w:t>
      </w:r>
      <w:r>
        <w:rPr>
          <w:rFonts w:cs="FrankRuehl"/>
          <w:sz w:val="24"/>
          <w:sz w:val="24"/>
          <w:szCs w:val="26"/>
          <w:shd w:fill="FFFFFF" w:val="clear"/>
          <w:rtl w:val="true"/>
        </w:rPr>
        <w:t>באופן</w:t>
      </w:r>
      <w:r>
        <w:rPr>
          <w:rFonts w:cs="Times New Roman"/>
          <w:sz w:val="24"/>
          <w:sz w:val="24"/>
          <w:szCs w:val="26"/>
          <w:shd w:fill="FFFFFF" w:val="clear"/>
          <w:rtl w:val="true"/>
        </w:rPr>
        <w:t xml:space="preserve"> </w:t>
      </w:r>
      <w:r>
        <w:rPr>
          <w:rFonts w:cs="FrankRuehl"/>
          <w:sz w:val="24"/>
          <w:sz w:val="24"/>
          <w:szCs w:val="26"/>
          <w:shd w:fill="FFFFFF" w:val="clear"/>
          <w:rtl w:val="true"/>
        </w:rPr>
        <w:t>משמעותי</w:t>
      </w:r>
      <w:r>
        <w:rPr>
          <w:rFonts w:cs="Times New Roman"/>
          <w:sz w:val="24"/>
          <w:sz w:val="24"/>
          <w:szCs w:val="26"/>
          <w:shd w:fill="FFFFFF" w:val="clear"/>
          <w:rtl w:val="true"/>
        </w:rPr>
        <w:t xml:space="preserve"> </w:t>
      </w:r>
      <w:r>
        <w:rPr>
          <w:rFonts w:cs="FrankRuehl"/>
          <w:sz w:val="24"/>
          <w:sz w:val="24"/>
          <w:szCs w:val="26"/>
          <w:shd w:fill="FFFFFF" w:val="clear"/>
          <w:rtl w:val="true"/>
        </w:rPr>
        <w:t>לאחר</w:t>
      </w:r>
      <w:r>
        <w:rPr>
          <w:rFonts w:cs="Times New Roman"/>
          <w:sz w:val="24"/>
          <w:sz w:val="24"/>
          <w:szCs w:val="26"/>
          <w:shd w:fill="FFFFFF" w:val="clear"/>
          <w:rtl w:val="true"/>
        </w:rPr>
        <w:t xml:space="preserve"> </w:t>
      </w:r>
      <w:r>
        <w:rPr>
          <w:rFonts w:cs="FrankRuehl"/>
          <w:sz w:val="24"/>
          <w:sz w:val="24"/>
          <w:szCs w:val="26"/>
          <w:shd w:fill="FFFFFF" w:val="clear"/>
          <w:rtl w:val="true"/>
        </w:rPr>
        <w:t>גזר</w:t>
      </w:r>
      <w:r>
        <w:rPr>
          <w:rFonts w:cs="Times New Roman"/>
          <w:sz w:val="24"/>
          <w:sz w:val="24"/>
          <w:szCs w:val="26"/>
          <w:shd w:fill="FFFFFF" w:val="clear"/>
          <w:rtl w:val="true"/>
        </w:rPr>
        <w:t xml:space="preserve"> </w:t>
      </w:r>
      <w:r>
        <w:rPr>
          <w:rFonts w:cs="FrankRuehl"/>
          <w:sz w:val="24"/>
          <w:sz w:val="24"/>
          <w:szCs w:val="26"/>
          <w:shd w:fill="FFFFFF" w:val="clear"/>
          <w:rtl w:val="true"/>
        </w:rPr>
        <w:t>הדין</w:t>
      </w:r>
      <w:r>
        <w:rPr>
          <w:rFonts w:cs="Times New Roman"/>
          <w:sz w:val="24"/>
          <w:sz w:val="24"/>
          <w:szCs w:val="26"/>
          <w:shd w:fill="FFFFFF" w:val="clear"/>
          <w:rtl w:val="true"/>
        </w:rPr>
        <w:t xml:space="preserve"> </w:t>
      </w:r>
      <w:r>
        <w:rPr>
          <w:rFonts w:cs="FrankRuehl"/>
          <w:sz w:val="24"/>
          <w:sz w:val="24"/>
          <w:szCs w:val="26"/>
          <w:shd w:fill="FFFFFF" w:val="clear"/>
          <w:rtl w:val="true"/>
        </w:rPr>
        <w:t>של</w:t>
      </w:r>
      <w:r>
        <w:rPr>
          <w:rFonts w:cs="Times New Roman"/>
          <w:sz w:val="24"/>
          <w:sz w:val="24"/>
          <w:szCs w:val="26"/>
          <w:shd w:fill="FFFFFF" w:val="clear"/>
          <w:rtl w:val="true"/>
        </w:rPr>
        <w:t xml:space="preserve"> </w:t>
      </w:r>
      <w:r>
        <w:rPr>
          <w:rFonts w:cs="FrankRuehl"/>
          <w:sz w:val="24"/>
          <w:sz w:val="24"/>
          <w:szCs w:val="26"/>
          <w:shd w:fill="FFFFFF" w:val="clear"/>
          <w:rtl w:val="true"/>
        </w:rPr>
        <w:t>המשיב</w:t>
      </w:r>
      <w:r>
        <w:rPr>
          <w:rFonts w:cs="FrankRuehl"/>
          <w:sz w:val="24"/>
          <w:szCs w:val="26"/>
          <w:shd w:fill="FFFFFF" w:val="clear"/>
          <w:rtl w:val="true"/>
        </w:rPr>
        <w:t xml:space="preserve">; </w:t>
      </w:r>
      <w:r>
        <w:rPr>
          <w:rFonts w:cs="FrankRuehl"/>
          <w:sz w:val="24"/>
          <w:sz w:val="24"/>
          <w:szCs w:val="26"/>
          <w:shd w:fill="FFFFFF" w:val="clear"/>
          <w:rtl w:val="true"/>
        </w:rPr>
        <w:t>ולאחר</w:t>
      </w:r>
      <w:r>
        <w:rPr>
          <w:rFonts w:cs="Times New Roman"/>
          <w:sz w:val="24"/>
          <w:sz w:val="24"/>
          <w:szCs w:val="26"/>
          <w:shd w:fill="FFFFFF" w:val="clear"/>
          <w:rtl w:val="true"/>
        </w:rPr>
        <w:t xml:space="preserve"> </w:t>
      </w:r>
      <w:r>
        <w:rPr>
          <w:rFonts w:cs="FrankRuehl"/>
          <w:sz w:val="24"/>
          <w:sz w:val="24"/>
          <w:szCs w:val="26"/>
          <w:shd w:fill="FFFFFF" w:val="clear"/>
          <w:rtl w:val="true"/>
        </w:rPr>
        <w:t>שכבר</w:t>
      </w:r>
      <w:r>
        <w:rPr>
          <w:rFonts w:cs="Times New Roman"/>
          <w:sz w:val="24"/>
          <w:sz w:val="24"/>
          <w:szCs w:val="26"/>
          <w:shd w:fill="FFFFFF" w:val="clear"/>
          <w:rtl w:val="true"/>
        </w:rPr>
        <w:t xml:space="preserve"> </w:t>
      </w:r>
      <w:r>
        <w:rPr>
          <w:rFonts w:cs="FrankRuehl"/>
          <w:sz w:val="24"/>
          <w:sz w:val="24"/>
          <w:szCs w:val="26"/>
          <w:shd w:fill="FFFFFF" w:val="clear"/>
          <w:rtl w:val="true"/>
        </w:rPr>
        <w:t>נגזר</w:t>
      </w:r>
      <w:r>
        <w:rPr>
          <w:rFonts w:cs="Times New Roman"/>
          <w:sz w:val="24"/>
          <w:sz w:val="24"/>
          <w:szCs w:val="26"/>
          <w:shd w:fill="FFFFFF" w:val="clear"/>
          <w:rtl w:val="true"/>
        </w:rPr>
        <w:t xml:space="preserve"> </w:t>
      </w:r>
      <w:r>
        <w:rPr>
          <w:rFonts w:cs="FrankRuehl"/>
          <w:sz w:val="24"/>
          <w:sz w:val="24"/>
          <w:szCs w:val="26"/>
          <w:shd w:fill="FFFFFF" w:val="clear"/>
          <w:rtl w:val="true"/>
        </w:rPr>
        <w:t>עליו</w:t>
      </w:r>
      <w:r>
        <w:rPr>
          <w:rFonts w:cs="Times New Roman"/>
          <w:sz w:val="24"/>
          <w:sz w:val="24"/>
          <w:szCs w:val="26"/>
          <w:shd w:fill="FFFFFF" w:val="clear"/>
          <w:rtl w:val="true"/>
        </w:rPr>
        <w:t xml:space="preserve"> </w:t>
      </w:r>
      <w:r>
        <w:rPr>
          <w:rFonts w:cs="FrankRuehl"/>
          <w:sz w:val="24"/>
          <w:sz w:val="24"/>
          <w:szCs w:val="26"/>
          <w:shd w:fill="FFFFFF" w:val="clear"/>
          <w:rtl w:val="true"/>
        </w:rPr>
        <w:t>עונש</w:t>
      </w:r>
      <w:r>
        <w:rPr>
          <w:rFonts w:cs="Times New Roman"/>
          <w:sz w:val="24"/>
          <w:sz w:val="24"/>
          <w:szCs w:val="26"/>
          <w:shd w:fill="FFFFFF" w:val="clear"/>
          <w:rtl w:val="true"/>
        </w:rPr>
        <w:t xml:space="preserve"> </w:t>
      </w:r>
      <w:r>
        <w:rPr>
          <w:rFonts w:cs="FrankRuehl"/>
          <w:sz w:val="24"/>
          <w:sz w:val="24"/>
          <w:szCs w:val="26"/>
          <w:shd w:fill="FFFFFF" w:val="clear"/>
          <w:rtl w:val="true"/>
        </w:rPr>
        <w:t>של</w:t>
      </w:r>
      <w:r>
        <w:rPr>
          <w:rFonts w:cs="Times New Roman"/>
          <w:sz w:val="24"/>
          <w:sz w:val="24"/>
          <w:szCs w:val="26"/>
          <w:shd w:fill="FFFFFF" w:val="clear"/>
          <w:rtl w:val="true"/>
        </w:rPr>
        <w:t xml:space="preserve"> </w:t>
      </w:r>
      <w:r>
        <w:rPr>
          <w:rFonts w:cs="FrankRuehl"/>
          <w:sz w:val="24"/>
          <w:szCs w:val="26"/>
          <w:shd w:fill="FFFFFF" w:val="clear"/>
        </w:rPr>
        <w:t>22</w:t>
      </w:r>
      <w:r>
        <w:rPr>
          <w:rFonts w:cs="FrankRuehl"/>
          <w:sz w:val="24"/>
          <w:szCs w:val="26"/>
          <w:shd w:fill="FFFFFF" w:val="clear"/>
          <w:rtl w:val="true"/>
        </w:rPr>
        <w:t xml:space="preserve"> </w:t>
      </w:r>
      <w:r>
        <w:rPr>
          <w:rFonts w:cs="FrankRuehl"/>
          <w:sz w:val="24"/>
          <w:sz w:val="24"/>
          <w:szCs w:val="26"/>
          <w:shd w:fill="FFFFFF" w:val="clear"/>
          <w:rtl w:val="true"/>
        </w:rPr>
        <w:t>שנות</w:t>
      </w:r>
      <w:r>
        <w:rPr>
          <w:rFonts w:cs="Times New Roman"/>
          <w:sz w:val="24"/>
          <w:sz w:val="24"/>
          <w:szCs w:val="26"/>
          <w:shd w:fill="FFFFFF" w:val="clear"/>
          <w:rtl w:val="true"/>
        </w:rPr>
        <w:t xml:space="preserve"> </w:t>
      </w:r>
      <w:r>
        <w:rPr>
          <w:rFonts w:cs="FrankRuehl"/>
          <w:sz w:val="24"/>
          <w:sz w:val="24"/>
          <w:szCs w:val="26"/>
          <w:shd w:fill="FFFFFF" w:val="clear"/>
          <w:rtl w:val="true"/>
        </w:rPr>
        <w:t>מאסר</w:t>
      </w:r>
      <w:r>
        <w:rPr>
          <w:rFonts w:cs="Times New Roman"/>
          <w:sz w:val="24"/>
          <w:sz w:val="24"/>
          <w:szCs w:val="26"/>
          <w:shd w:fill="FFFFFF" w:val="clear"/>
          <w:rtl w:val="true"/>
        </w:rPr>
        <w:t xml:space="preserve"> </w:t>
      </w:r>
      <w:r>
        <w:rPr>
          <w:rFonts w:cs="FrankRuehl"/>
          <w:sz w:val="24"/>
          <w:sz w:val="24"/>
          <w:szCs w:val="26"/>
          <w:shd w:fill="FFFFFF" w:val="clear"/>
          <w:rtl w:val="true"/>
        </w:rPr>
        <w:t>בפועל</w:t>
      </w:r>
      <w:r>
        <w:rPr>
          <w:rFonts w:cs="Times New Roman"/>
          <w:sz w:val="24"/>
          <w:sz w:val="24"/>
          <w:szCs w:val="26"/>
          <w:shd w:fill="FFFFFF" w:val="clear"/>
          <w:rtl w:val="true"/>
        </w:rPr>
        <w:t xml:space="preserve"> </w:t>
      </w:r>
      <w:r>
        <w:rPr>
          <w:rFonts w:cs="FrankRuehl"/>
          <w:sz w:val="24"/>
          <w:sz w:val="24"/>
          <w:szCs w:val="26"/>
          <w:shd w:fill="FFFFFF" w:val="clear"/>
          <w:rtl w:val="true"/>
        </w:rPr>
        <w:t>בגין</w:t>
      </w:r>
      <w:r>
        <w:rPr>
          <w:rFonts w:cs="Times New Roman"/>
          <w:sz w:val="24"/>
          <w:sz w:val="24"/>
          <w:szCs w:val="26"/>
          <w:shd w:fill="FFFFFF" w:val="clear"/>
          <w:rtl w:val="true"/>
        </w:rPr>
        <w:t xml:space="preserve"> </w:t>
      </w:r>
      <w:r>
        <w:rPr>
          <w:rFonts w:cs="FrankRuehl"/>
          <w:sz w:val="24"/>
          <w:sz w:val="24"/>
          <w:szCs w:val="26"/>
          <w:shd w:fill="FFFFFF" w:val="clear"/>
          <w:rtl w:val="true"/>
        </w:rPr>
        <w:t>רצח</w:t>
      </w:r>
      <w:r>
        <w:rPr>
          <w:rFonts w:cs="Times New Roman"/>
          <w:sz w:val="24"/>
          <w:sz w:val="24"/>
          <w:szCs w:val="26"/>
          <w:shd w:fill="FFFFFF" w:val="clear"/>
          <w:rtl w:val="true"/>
        </w:rPr>
        <w:t xml:space="preserve"> </w:t>
      </w:r>
      <w:r>
        <w:rPr>
          <w:rFonts w:cs="FrankRuehl"/>
          <w:sz w:val="24"/>
          <w:sz w:val="24"/>
          <w:szCs w:val="26"/>
          <w:shd w:fill="FFFFFF" w:val="clear"/>
          <w:rtl w:val="true"/>
        </w:rPr>
        <w:t>בכוונה</w:t>
      </w:r>
      <w:r>
        <w:rPr>
          <w:rFonts w:cs="FrankRuehl"/>
          <w:sz w:val="24"/>
          <w:szCs w:val="26"/>
          <w:shd w:fill="FFFFFF" w:val="clear"/>
          <w:rtl w:val="true"/>
        </w:rPr>
        <w:t xml:space="preserve">, </w:t>
      </w:r>
      <w:r>
        <w:rPr>
          <w:rFonts w:cs="FrankRuehl"/>
          <w:sz w:val="24"/>
          <w:sz w:val="24"/>
          <w:szCs w:val="26"/>
          <w:shd w:fill="FFFFFF" w:val="clear"/>
          <w:rtl w:val="true"/>
        </w:rPr>
        <w:t>וכעת</w:t>
      </w:r>
      <w:r>
        <w:rPr>
          <w:rFonts w:cs="Times New Roman"/>
          <w:sz w:val="24"/>
          <w:sz w:val="24"/>
          <w:szCs w:val="26"/>
          <w:shd w:fill="FFFFFF" w:val="clear"/>
          <w:rtl w:val="true"/>
        </w:rPr>
        <w:t xml:space="preserve"> </w:t>
      </w:r>
      <w:r>
        <w:rPr>
          <w:rFonts w:cs="FrankRuehl"/>
          <w:sz w:val="24"/>
          <w:sz w:val="24"/>
          <w:szCs w:val="26"/>
          <w:shd w:fill="FFFFFF" w:val="clear"/>
          <w:rtl w:val="true"/>
        </w:rPr>
        <w:t>נקבע</w:t>
      </w:r>
      <w:r>
        <w:rPr>
          <w:rFonts w:cs="Times New Roman"/>
          <w:sz w:val="24"/>
          <w:sz w:val="24"/>
          <w:szCs w:val="26"/>
          <w:shd w:fill="FFFFFF" w:val="clear"/>
          <w:rtl w:val="true"/>
        </w:rPr>
        <w:t xml:space="preserve"> </w:t>
      </w:r>
      <w:r>
        <w:rPr>
          <w:rFonts w:cs="FrankRuehl"/>
          <w:sz w:val="24"/>
          <w:sz w:val="24"/>
          <w:szCs w:val="26"/>
          <w:shd w:fill="FFFFFF" w:val="clear"/>
          <w:rtl w:val="true"/>
        </w:rPr>
        <w:t>כי</w:t>
      </w:r>
      <w:r>
        <w:rPr>
          <w:rFonts w:cs="Times New Roman"/>
          <w:sz w:val="24"/>
          <w:sz w:val="24"/>
          <w:szCs w:val="26"/>
          <w:shd w:fill="FFFFFF" w:val="clear"/>
          <w:rtl w:val="true"/>
        </w:rPr>
        <w:t xml:space="preserve"> </w:t>
      </w:r>
      <w:r>
        <w:rPr>
          <w:rFonts w:cs="FrankRuehl"/>
          <w:sz w:val="24"/>
          <w:sz w:val="24"/>
          <w:szCs w:val="26"/>
          <w:shd w:fill="FFFFFF" w:val="clear"/>
          <w:rtl w:val="true"/>
        </w:rPr>
        <w:t>רצח</w:t>
      </w:r>
      <w:r>
        <w:rPr>
          <w:rFonts w:cs="Times New Roman"/>
          <w:sz w:val="24"/>
          <w:sz w:val="24"/>
          <w:szCs w:val="26"/>
          <w:shd w:fill="FFFFFF" w:val="clear"/>
          <w:rtl w:val="true"/>
        </w:rPr>
        <w:t xml:space="preserve"> </w:t>
      </w:r>
      <w:r>
        <w:rPr>
          <w:rFonts w:cs="FrankRuehl"/>
          <w:sz w:val="24"/>
          <w:sz w:val="24"/>
          <w:szCs w:val="26"/>
          <w:shd w:fill="FFFFFF" w:val="clear"/>
          <w:rtl w:val="true"/>
        </w:rPr>
        <w:t>את</w:t>
      </w:r>
      <w:r>
        <w:rPr>
          <w:rFonts w:cs="Times New Roman"/>
          <w:sz w:val="24"/>
          <w:sz w:val="24"/>
          <w:szCs w:val="26"/>
          <w:shd w:fill="FFFFFF" w:val="clear"/>
          <w:rtl w:val="true"/>
        </w:rPr>
        <w:t xml:space="preserve"> </w:t>
      </w:r>
      <w:r>
        <w:rPr>
          <w:rFonts w:cs="FrankRuehl"/>
          <w:sz w:val="24"/>
          <w:sz w:val="24"/>
          <w:szCs w:val="26"/>
          <w:shd w:fill="FFFFFF" w:val="clear"/>
          <w:rtl w:val="true"/>
        </w:rPr>
        <w:t>המנוחה</w:t>
      </w:r>
      <w:r>
        <w:rPr>
          <w:rFonts w:cs="Times New Roman"/>
          <w:sz w:val="24"/>
          <w:sz w:val="24"/>
          <w:szCs w:val="26"/>
          <w:shd w:fill="FFFFFF" w:val="clear"/>
          <w:rtl w:val="true"/>
        </w:rPr>
        <w:t xml:space="preserve"> </w:t>
      </w:r>
      <w:r>
        <w:rPr>
          <w:rFonts w:cs="FrankRuehl"/>
          <w:sz w:val="24"/>
          <w:sz w:val="24"/>
          <w:szCs w:val="26"/>
          <w:shd w:fill="FFFFFF" w:val="clear"/>
          <w:rtl w:val="true"/>
        </w:rPr>
        <w:t>מתוך</w:t>
      </w:r>
      <w:r>
        <w:rPr>
          <w:rFonts w:cs="Times New Roman"/>
          <w:sz w:val="24"/>
          <w:sz w:val="24"/>
          <w:szCs w:val="26"/>
          <w:shd w:fill="FFFFFF" w:val="clear"/>
          <w:rtl w:val="true"/>
        </w:rPr>
        <w:t xml:space="preserve"> </w:t>
      </w:r>
      <w:r>
        <w:rPr>
          <w:rFonts w:cs="FrankRuehl"/>
          <w:sz w:val="24"/>
          <w:sz w:val="24"/>
          <w:szCs w:val="26"/>
          <w:shd w:fill="FFFFFF" w:val="clear"/>
          <w:rtl w:val="true"/>
        </w:rPr>
        <w:t>אדישות</w:t>
      </w:r>
      <w:r>
        <w:rPr>
          <w:rFonts w:cs="Times New Roman"/>
          <w:sz w:val="24"/>
          <w:sz w:val="24"/>
          <w:szCs w:val="26"/>
          <w:shd w:fill="FFFFFF" w:val="clear"/>
          <w:rtl w:val="true"/>
        </w:rPr>
        <w:t xml:space="preserve"> </w:t>
      </w:r>
      <w:r>
        <w:rPr>
          <w:rFonts w:cs="FrankRuehl"/>
          <w:sz w:val="24"/>
          <w:sz w:val="24"/>
          <w:szCs w:val="26"/>
          <w:shd w:fill="FFFFFF" w:val="clear"/>
          <w:rtl w:val="true"/>
        </w:rPr>
        <w:t>נקבע</w:t>
      </w:r>
      <w:r>
        <w:rPr>
          <w:rFonts w:cs="Times New Roman"/>
          <w:sz w:val="24"/>
          <w:sz w:val="24"/>
          <w:szCs w:val="26"/>
          <w:shd w:fill="FFFFFF" w:val="clear"/>
          <w:rtl w:val="true"/>
        </w:rPr>
        <w:t xml:space="preserve"> </w:t>
      </w:r>
      <w:r>
        <w:rPr>
          <w:rFonts w:cs="FrankRuehl"/>
          <w:sz w:val="24"/>
          <w:sz w:val="24"/>
          <w:szCs w:val="26"/>
          <w:shd w:fill="FFFFFF" w:val="clear"/>
          <w:rtl w:val="true"/>
        </w:rPr>
        <w:t>כי</w:t>
      </w:r>
      <w:r>
        <w:rPr>
          <w:rFonts w:cs="Times New Roman"/>
          <w:sz w:val="24"/>
          <w:sz w:val="24"/>
          <w:szCs w:val="26"/>
          <w:shd w:fill="FFFFFF" w:val="clear"/>
          <w:rtl w:val="true"/>
        </w:rPr>
        <w:t xml:space="preserve"> </w:t>
      </w:r>
      <w:r>
        <w:rPr>
          <w:rFonts w:cs="FrankRuehl"/>
          <w:sz w:val="24"/>
          <w:sz w:val="24"/>
          <w:szCs w:val="26"/>
          <w:shd w:fill="FFFFFF" w:val="clear"/>
          <w:rtl w:val="true"/>
        </w:rPr>
        <w:t>יש</w:t>
      </w:r>
      <w:r>
        <w:rPr>
          <w:rFonts w:cs="Times New Roman"/>
          <w:sz w:val="24"/>
          <w:sz w:val="24"/>
          <w:szCs w:val="26"/>
          <w:shd w:fill="FFFFFF" w:val="clear"/>
          <w:rtl w:val="true"/>
        </w:rPr>
        <w:t xml:space="preserve"> </w:t>
      </w:r>
      <w:r>
        <w:rPr>
          <w:rFonts w:cs="FrankRuehl"/>
          <w:sz w:val="24"/>
          <w:sz w:val="24"/>
          <w:szCs w:val="26"/>
          <w:shd w:fill="FFFFFF" w:val="clear"/>
          <w:rtl w:val="true"/>
        </w:rPr>
        <w:t>להקל</w:t>
      </w:r>
      <w:r>
        <w:rPr>
          <w:rFonts w:cs="Times New Roman"/>
          <w:sz w:val="24"/>
          <w:sz w:val="24"/>
          <w:szCs w:val="26"/>
          <w:shd w:fill="FFFFFF" w:val="clear"/>
          <w:rtl w:val="true"/>
        </w:rPr>
        <w:t xml:space="preserve"> </w:t>
      </w:r>
      <w:r>
        <w:rPr>
          <w:rFonts w:cs="FrankRuehl"/>
          <w:sz w:val="24"/>
          <w:sz w:val="24"/>
          <w:szCs w:val="26"/>
          <w:shd w:fill="FFFFFF" w:val="clear"/>
          <w:rtl w:val="true"/>
        </w:rPr>
        <w:t>בעונשו</w:t>
      </w:r>
      <w:r>
        <w:rPr>
          <w:rFonts w:cs="Times New Roman"/>
          <w:sz w:val="24"/>
          <w:sz w:val="24"/>
          <w:szCs w:val="26"/>
          <w:shd w:fill="FFFFFF" w:val="clear"/>
          <w:rtl w:val="true"/>
        </w:rPr>
        <w:t xml:space="preserve"> </w:t>
      </w:r>
      <w:r>
        <w:rPr>
          <w:rFonts w:cs="FrankRuehl"/>
          <w:sz w:val="24"/>
          <w:sz w:val="24"/>
          <w:szCs w:val="26"/>
          <w:shd w:fill="FFFFFF" w:val="clear"/>
          <w:rtl w:val="true"/>
        </w:rPr>
        <w:t>באופן</w:t>
      </w:r>
      <w:r>
        <w:rPr>
          <w:rFonts w:cs="Times New Roman"/>
          <w:sz w:val="24"/>
          <w:sz w:val="24"/>
          <w:szCs w:val="26"/>
          <w:shd w:fill="FFFFFF" w:val="clear"/>
          <w:rtl w:val="true"/>
        </w:rPr>
        <w:t xml:space="preserve"> </w:t>
      </w:r>
      <w:r>
        <w:rPr>
          <w:rFonts w:cs="FrankRuehl"/>
          <w:sz w:val="24"/>
          <w:sz w:val="24"/>
          <w:szCs w:val="26"/>
          <w:shd w:fill="FFFFFF" w:val="clear"/>
          <w:rtl w:val="true"/>
        </w:rPr>
        <w:t>מדוד</w:t>
      </w:r>
      <w:r>
        <w:rPr>
          <w:rFonts w:cs="FrankRuehl"/>
          <w:sz w:val="24"/>
          <w:szCs w:val="26"/>
          <w:shd w:fill="FFFFFF" w:val="clear"/>
          <w:rtl w:val="true"/>
        </w:rPr>
        <w:t xml:space="preserve">, </w:t>
      </w:r>
      <w:r>
        <w:rPr>
          <w:rFonts w:cs="FrankRuehl"/>
          <w:sz w:val="24"/>
          <w:sz w:val="24"/>
          <w:szCs w:val="26"/>
          <w:shd w:fill="FFFFFF" w:val="clear"/>
          <w:rtl w:val="true"/>
        </w:rPr>
        <w:t>כך</w:t>
      </w:r>
      <w:r>
        <w:rPr>
          <w:rFonts w:cs="Times New Roman"/>
          <w:sz w:val="24"/>
          <w:sz w:val="24"/>
          <w:szCs w:val="26"/>
          <w:shd w:fill="FFFFFF" w:val="clear"/>
          <w:rtl w:val="true"/>
        </w:rPr>
        <w:t xml:space="preserve"> </w:t>
      </w:r>
      <w:r>
        <w:rPr>
          <w:rFonts w:cs="FrankRuehl"/>
          <w:sz w:val="24"/>
          <w:sz w:val="24"/>
          <w:szCs w:val="26"/>
          <w:shd w:fill="FFFFFF" w:val="clear"/>
          <w:rtl w:val="true"/>
        </w:rPr>
        <w:t>שיהא</w:t>
      </w:r>
      <w:r>
        <w:rPr>
          <w:rFonts w:cs="Times New Roman"/>
          <w:sz w:val="24"/>
          <w:sz w:val="24"/>
          <w:szCs w:val="26"/>
          <w:shd w:fill="FFFFFF" w:val="clear"/>
          <w:rtl w:val="true"/>
        </w:rPr>
        <w:t xml:space="preserve"> </w:t>
      </w:r>
      <w:r>
        <w:rPr>
          <w:rFonts w:cs="FrankRuehl"/>
          <w:sz w:val="24"/>
          <w:sz w:val="24"/>
          <w:szCs w:val="26"/>
          <w:shd w:fill="FFFFFF" w:val="clear"/>
          <w:rtl w:val="true"/>
        </w:rPr>
        <w:t>עליו</w:t>
      </w:r>
      <w:r>
        <w:rPr>
          <w:rFonts w:cs="Times New Roman"/>
          <w:sz w:val="24"/>
          <w:sz w:val="24"/>
          <w:szCs w:val="26"/>
          <w:shd w:fill="FFFFFF" w:val="clear"/>
          <w:rtl w:val="true"/>
        </w:rPr>
        <w:t xml:space="preserve"> </w:t>
      </w:r>
      <w:r>
        <w:rPr>
          <w:rFonts w:cs="FrankRuehl"/>
          <w:sz w:val="24"/>
          <w:sz w:val="24"/>
          <w:szCs w:val="26"/>
          <w:shd w:fill="FFFFFF" w:val="clear"/>
          <w:rtl w:val="true"/>
        </w:rPr>
        <w:t>לרצות</w:t>
      </w:r>
      <w:r>
        <w:rPr>
          <w:rFonts w:cs="Times New Roman"/>
          <w:sz w:val="24"/>
          <w:sz w:val="24"/>
          <w:szCs w:val="26"/>
          <w:shd w:fill="FFFFFF" w:val="clear"/>
          <w:rtl w:val="true"/>
        </w:rPr>
        <w:t xml:space="preserve"> </w:t>
      </w:r>
      <w:r>
        <w:rPr>
          <w:rFonts w:cs="FrankRuehl"/>
          <w:sz w:val="24"/>
          <w:szCs w:val="26"/>
          <w:shd w:fill="FFFFFF" w:val="clear"/>
        </w:rPr>
        <w:t>20</w:t>
      </w:r>
      <w:r>
        <w:rPr>
          <w:rFonts w:cs="FrankRuehl"/>
          <w:sz w:val="24"/>
          <w:szCs w:val="26"/>
          <w:shd w:fill="FFFFFF" w:val="clear"/>
          <w:rtl w:val="true"/>
        </w:rPr>
        <w:t xml:space="preserve"> </w:t>
      </w:r>
      <w:r>
        <w:rPr>
          <w:rFonts w:cs="FrankRuehl"/>
          <w:sz w:val="24"/>
          <w:sz w:val="24"/>
          <w:szCs w:val="26"/>
          <w:shd w:fill="FFFFFF" w:val="clear"/>
          <w:rtl w:val="true"/>
        </w:rPr>
        <w:t>שנות</w:t>
      </w:r>
      <w:r>
        <w:rPr>
          <w:rFonts w:cs="Times New Roman"/>
          <w:sz w:val="24"/>
          <w:sz w:val="24"/>
          <w:szCs w:val="26"/>
          <w:shd w:fill="FFFFFF" w:val="clear"/>
          <w:rtl w:val="true"/>
        </w:rPr>
        <w:t xml:space="preserve"> </w:t>
      </w:r>
      <w:r>
        <w:rPr>
          <w:rFonts w:cs="FrankRuehl"/>
          <w:sz w:val="24"/>
          <w:sz w:val="24"/>
          <w:szCs w:val="26"/>
          <w:shd w:fill="FFFFFF" w:val="clear"/>
          <w:rtl w:val="true"/>
        </w:rPr>
        <w:t>מאסר</w:t>
      </w:r>
      <w:r>
        <w:rPr>
          <w:rFonts w:cs="Times New Roman"/>
          <w:sz w:val="24"/>
          <w:sz w:val="24"/>
          <w:szCs w:val="26"/>
          <w:shd w:fill="FFFFFF" w:val="clear"/>
          <w:rtl w:val="true"/>
        </w:rPr>
        <w:t xml:space="preserve"> </w:t>
      </w:r>
      <w:r>
        <w:rPr>
          <w:rFonts w:cs="FrankRuehl"/>
          <w:sz w:val="24"/>
          <w:sz w:val="24"/>
          <w:szCs w:val="26"/>
          <w:shd w:fill="FFFFFF" w:val="clear"/>
          <w:rtl w:val="true"/>
        </w:rPr>
        <w:t>בפועל</w:t>
      </w:r>
      <w:r>
        <w:rPr>
          <w:rFonts w:cs="FrankRuehl"/>
          <w:sz w:val="24"/>
          <w:szCs w:val="26"/>
          <w:shd w:fill="FFFFFF" w:val="clear"/>
          <w:rtl w:val="true"/>
        </w:rPr>
        <w:t>.</w:t>
      </w:r>
    </w:p>
    <w:p>
      <w:pPr>
        <w:pStyle w:val="Style14"/>
        <w:pBdr>
          <w:top w:val="single" w:sz="4" w:space="1" w:color="000000"/>
          <w:bottom w:val="single" w:sz="4" w:space="1" w:color="000000"/>
        </w:pBdr>
        <w:spacing w:lineRule="exact" w:line="320" w:before="0" w:after="120"/>
        <w:ind w:end="0"/>
        <w:jc w:val="both"/>
        <w:rPr>
          <w:sz w:val="24"/>
          <w:szCs w:val="26"/>
          <w:shd w:fill="FFFFFF" w:val="clear"/>
        </w:rPr>
      </w:pPr>
      <w:r>
        <w:rPr>
          <w:rFonts w:cs="FrankRuehl"/>
          <w:sz w:val="24"/>
          <w:szCs w:val="26"/>
          <w:shd w:fill="FFFFFF" w:val="clear"/>
          <w:rtl w:val="true"/>
        </w:rPr>
        <w:t xml:space="preserve">* </w:t>
      </w:r>
      <w:r>
        <w:rPr>
          <w:rFonts w:cs="FrankRuehl"/>
          <w:sz w:val="24"/>
          <w:sz w:val="24"/>
          <w:szCs w:val="26"/>
          <w:shd w:fill="FFFFFF" w:val="clear"/>
          <w:rtl w:val="true"/>
        </w:rPr>
        <w:t>עונשין</w:t>
      </w:r>
      <w:r>
        <w:rPr>
          <w:rFonts w:cs="Times New Roman"/>
          <w:sz w:val="24"/>
          <w:sz w:val="24"/>
          <w:szCs w:val="26"/>
          <w:shd w:fill="FFFFFF" w:val="clear"/>
          <w:rtl w:val="true"/>
        </w:rPr>
        <w:t xml:space="preserve"> </w:t>
      </w:r>
      <w:r>
        <w:rPr>
          <w:rFonts w:cs="FrankRuehl"/>
          <w:sz w:val="24"/>
          <w:sz w:val="24"/>
          <w:szCs w:val="26"/>
          <w:shd w:fill="FFFFFF" w:val="clear"/>
          <w:rtl w:val="true"/>
        </w:rPr>
        <w:t>–</w:t>
      </w:r>
      <w:r>
        <w:rPr>
          <w:rFonts w:cs="Times New Roman"/>
          <w:sz w:val="24"/>
          <w:sz w:val="24"/>
          <w:szCs w:val="26"/>
          <w:shd w:fill="FFFFFF" w:val="clear"/>
          <w:rtl w:val="true"/>
        </w:rPr>
        <w:t xml:space="preserve"> </w:t>
      </w:r>
      <w:r>
        <w:rPr>
          <w:rFonts w:cs="FrankRuehl"/>
          <w:sz w:val="24"/>
          <w:sz w:val="24"/>
          <w:szCs w:val="26"/>
          <w:shd w:fill="FFFFFF" w:val="clear"/>
          <w:rtl w:val="true"/>
        </w:rPr>
        <w:t>עבירת</w:t>
      </w:r>
      <w:r>
        <w:rPr>
          <w:rFonts w:cs="Times New Roman"/>
          <w:sz w:val="24"/>
          <w:sz w:val="24"/>
          <w:szCs w:val="26"/>
          <w:shd w:fill="FFFFFF" w:val="clear"/>
          <w:rtl w:val="true"/>
        </w:rPr>
        <w:t xml:space="preserve"> </w:t>
      </w:r>
      <w:r>
        <w:rPr>
          <w:rFonts w:cs="FrankRuehl"/>
          <w:sz w:val="24"/>
          <w:sz w:val="24"/>
          <w:szCs w:val="26"/>
          <w:shd w:fill="FFFFFF" w:val="clear"/>
          <w:rtl w:val="true"/>
        </w:rPr>
        <w:t>הרצח</w:t>
      </w:r>
      <w:r>
        <w:rPr>
          <w:rFonts w:cs="Times New Roman"/>
          <w:sz w:val="24"/>
          <w:sz w:val="24"/>
          <w:szCs w:val="26"/>
          <w:shd w:fill="FFFFFF" w:val="clear"/>
          <w:rtl w:val="true"/>
        </w:rPr>
        <w:t xml:space="preserve"> </w:t>
      </w:r>
      <w:r>
        <w:rPr>
          <w:rFonts w:cs="FrankRuehl"/>
          <w:sz w:val="24"/>
          <w:sz w:val="24"/>
          <w:szCs w:val="26"/>
          <w:shd w:fill="FFFFFF" w:val="clear"/>
          <w:rtl w:val="true"/>
        </w:rPr>
        <w:t>–</w:t>
      </w:r>
      <w:r>
        <w:rPr>
          <w:rFonts w:cs="Times New Roman"/>
          <w:sz w:val="24"/>
          <w:sz w:val="24"/>
          <w:szCs w:val="26"/>
          <w:shd w:fill="FFFFFF" w:val="clear"/>
          <w:rtl w:val="true"/>
        </w:rPr>
        <w:t xml:space="preserve"> </w:t>
      </w:r>
      <w:r>
        <w:rPr>
          <w:rFonts w:cs="FrankRuehl"/>
          <w:sz w:val="24"/>
          <w:sz w:val="24"/>
          <w:szCs w:val="26"/>
          <w:shd w:fill="FFFFFF" w:val="clear"/>
          <w:rtl w:val="true"/>
        </w:rPr>
        <w:t>רצח</w:t>
      </w:r>
      <w:r>
        <w:rPr>
          <w:rFonts w:cs="Times New Roman"/>
          <w:sz w:val="24"/>
          <w:sz w:val="24"/>
          <w:szCs w:val="26"/>
          <w:shd w:fill="FFFFFF" w:val="clear"/>
          <w:rtl w:val="true"/>
        </w:rPr>
        <w:t xml:space="preserve"> </w:t>
      </w:r>
      <w:r>
        <w:rPr>
          <w:rFonts w:cs="FrankRuehl"/>
          <w:sz w:val="24"/>
          <w:sz w:val="24"/>
          <w:szCs w:val="26"/>
          <w:shd w:fill="FFFFFF" w:val="clear"/>
          <w:rtl w:val="true"/>
        </w:rPr>
        <w:t>באדישות</w:t>
      </w:r>
    </w:p>
    <w:p>
      <w:pPr>
        <w:pStyle w:val="Style14"/>
        <w:pBdr>
          <w:top w:val="single" w:sz="4" w:space="1" w:color="000000"/>
          <w:bottom w:val="single" w:sz="4" w:space="1" w:color="000000"/>
        </w:pBdr>
        <w:spacing w:lineRule="exact" w:line="320" w:before="0" w:after="120"/>
        <w:ind w:end="0"/>
        <w:jc w:val="both"/>
        <w:rPr>
          <w:sz w:val="24"/>
          <w:szCs w:val="26"/>
          <w:shd w:fill="FFFFFF" w:val="clear"/>
        </w:rPr>
      </w:pPr>
      <w:r>
        <w:rPr>
          <w:rFonts w:cs="FrankRuehl"/>
          <w:sz w:val="24"/>
          <w:szCs w:val="26"/>
          <w:shd w:fill="FFFFFF" w:val="clear"/>
          <w:rtl w:val="true"/>
        </w:rPr>
        <w:t xml:space="preserve">* </w:t>
      </w:r>
      <w:r>
        <w:rPr>
          <w:rFonts w:cs="FrankRuehl"/>
          <w:sz w:val="24"/>
          <w:sz w:val="24"/>
          <w:szCs w:val="26"/>
          <w:shd w:fill="FFFFFF" w:val="clear"/>
          <w:rtl w:val="true"/>
        </w:rPr>
        <w:t>עונשין</w:t>
      </w:r>
      <w:r>
        <w:rPr>
          <w:rFonts w:cs="Times New Roman"/>
          <w:sz w:val="24"/>
          <w:sz w:val="24"/>
          <w:szCs w:val="26"/>
          <w:shd w:fill="FFFFFF" w:val="clear"/>
          <w:rtl w:val="true"/>
        </w:rPr>
        <w:t xml:space="preserve"> </w:t>
      </w:r>
      <w:r>
        <w:rPr>
          <w:rFonts w:cs="FrankRuehl"/>
          <w:sz w:val="24"/>
          <w:sz w:val="24"/>
          <w:szCs w:val="26"/>
          <w:shd w:fill="FFFFFF" w:val="clear"/>
          <w:rtl w:val="true"/>
        </w:rPr>
        <w:t>–</w:t>
      </w:r>
      <w:r>
        <w:rPr>
          <w:rFonts w:cs="Times New Roman"/>
          <w:sz w:val="24"/>
          <w:sz w:val="24"/>
          <w:szCs w:val="26"/>
          <w:shd w:fill="FFFFFF" w:val="clear"/>
          <w:rtl w:val="true"/>
        </w:rPr>
        <w:t xml:space="preserve"> </w:t>
      </w:r>
      <w:r>
        <w:rPr>
          <w:rFonts w:cs="FrankRuehl"/>
          <w:sz w:val="24"/>
          <w:sz w:val="24"/>
          <w:szCs w:val="26"/>
          <w:shd w:fill="FFFFFF" w:val="clear"/>
          <w:rtl w:val="true"/>
        </w:rPr>
        <w:t>עבירת</w:t>
      </w:r>
      <w:r>
        <w:rPr>
          <w:rFonts w:cs="Times New Roman"/>
          <w:sz w:val="24"/>
          <w:sz w:val="24"/>
          <w:szCs w:val="26"/>
          <w:shd w:fill="FFFFFF" w:val="clear"/>
          <w:rtl w:val="true"/>
        </w:rPr>
        <w:t xml:space="preserve"> </w:t>
      </w:r>
      <w:r>
        <w:rPr>
          <w:rFonts w:cs="FrankRuehl"/>
          <w:sz w:val="24"/>
          <w:sz w:val="24"/>
          <w:szCs w:val="26"/>
          <w:shd w:fill="FFFFFF" w:val="clear"/>
          <w:rtl w:val="true"/>
        </w:rPr>
        <w:t>הרצח</w:t>
      </w:r>
      <w:r>
        <w:rPr>
          <w:rFonts w:cs="Times New Roman"/>
          <w:sz w:val="24"/>
          <w:sz w:val="24"/>
          <w:szCs w:val="26"/>
          <w:shd w:fill="FFFFFF" w:val="clear"/>
          <w:rtl w:val="true"/>
        </w:rPr>
        <w:t xml:space="preserve"> </w:t>
      </w:r>
      <w:r>
        <w:rPr>
          <w:rFonts w:cs="FrankRuehl"/>
          <w:sz w:val="24"/>
          <w:sz w:val="24"/>
          <w:szCs w:val="26"/>
          <w:shd w:fill="FFFFFF" w:val="clear"/>
          <w:rtl w:val="true"/>
        </w:rPr>
        <w:t>–</w:t>
      </w:r>
      <w:r>
        <w:rPr>
          <w:rFonts w:cs="Times New Roman"/>
          <w:sz w:val="24"/>
          <w:sz w:val="24"/>
          <w:szCs w:val="26"/>
          <w:shd w:fill="FFFFFF" w:val="clear"/>
          <w:rtl w:val="true"/>
        </w:rPr>
        <w:t xml:space="preserve"> </w:t>
      </w:r>
      <w:r>
        <w:rPr>
          <w:rFonts w:cs="FrankRuehl"/>
          <w:sz w:val="24"/>
          <w:sz w:val="24"/>
          <w:szCs w:val="26"/>
          <w:shd w:fill="FFFFFF" w:val="clear"/>
          <w:rtl w:val="true"/>
        </w:rPr>
        <w:t>תיקון</w:t>
      </w:r>
      <w:r>
        <w:rPr>
          <w:rFonts w:cs="Times New Roman"/>
          <w:sz w:val="24"/>
          <w:sz w:val="24"/>
          <w:szCs w:val="26"/>
          <w:shd w:fill="FFFFFF" w:val="clear"/>
          <w:rtl w:val="true"/>
        </w:rPr>
        <w:t xml:space="preserve"> </w:t>
      </w:r>
      <w:r>
        <w:rPr>
          <w:rFonts w:cs="FrankRuehl"/>
          <w:sz w:val="24"/>
          <w:szCs w:val="26"/>
          <w:shd w:fill="FFFFFF" w:val="clear"/>
        </w:rPr>
        <w:t>137</w:t>
      </w:r>
    </w:p>
    <w:p>
      <w:pPr>
        <w:pStyle w:val="Style14"/>
        <w:pBdr>
          <w:top w:val="single" w:sz="4" w:space="1" w:color="000000"/>
          <w:bottom w:val="single" w:sz="4" w:space="1" w:color="000000"/>
        </w:pBdr>
        <w:spacing w:lineRule="exact" w:line="320" w:before="0" w:after="120"/>
        <w:ind w:end="0"/>
        <w:jc w:val="both"/>
        <w:rPr>
          <w:sz w:val="24"/>
          <w:szCs w:val="26"/>
          <w:shd w:fill="FFFFFF" w:val="clear"/>
        </w:rPr>
      </w:pPr>
      <w:r>
        <w:rPr>
          <w:rFonts w:cs="FrankRuehl"/>
          <w:sz w:val="24"/>
          <w:szCs w:val="26"/>
          <w:shd w:fill="FFFFFF" w:val="clear"/>
          <w:rtl w:val="true"/>
        </w:rPr>
        <w:t xml:space="preserve">* </w:t>
      </w:r>
      <w:r>
        <w:rPr>
          <w:rFonts w:cs="FrankRuehl"/>
          <w:sz w:val="24"/>
          <w:sz w:val="24"/>
          <w:szCs w:val="26"/>
          <w:shd w:fill="FFFFFF" w:val="clear"/>
          <w:rtl w:val="true"/>
        </w:rPr>
        <w:t>עונשין</w:t>
      </w:r>
      <w:r>
        <w:rPr>
          <w:rFonts w:cs="Times New Roman"/>
          <w:sz w:val="24"/>
          <w:sz w:val="24"/>
          <w:szCs w:val="26"/>
          <w:shd w:fill="FFFFFF" w:val="clear"/>
          <w:rtl w:val="true"/>
        </w:rPr>
        <w:t xml:space="preserve"> </w:t>
      </w:r>
      <w:r>
        <w:rPr>
          <w:rFonts w:cs="FrankRuehl"/>
          <w:sz w:val="24"/>
          <w:sz w:val="24"/>
          <w:szCs w:val="26"/>
          <w:shd w:fill="FFFFFF" w:val="clear"/>
          <w:rtl w:val="true"/>
        </w:rPr>
        <w:t>–</w:t>
      </w:r>
      <w:r>
        <w:rPr>
          <w:rFonts w:cs="Times New Roman"/>
          <w:sz w:val="24"/>
          <w:sz w:val="24"/>
          <w:szCs w:val="26"/>
          <w:shd w:fill="FFFFFF" w:val="clear"/>
          <w:rtl w:val="true"/>
        </w:rPr>
        <w:t xml:space="preserve"> </w:t>
      </w:r>
      <w:r>
        <w:rPr>
          <w:rFonts w:cs="FrankRuehl"/>
          <w:sz w:val="24"/>
          <w:sz w:val="24"/>
          <w:szCs w:val="26"/>
          <w:shd w:fill="FFFFFF" w:val="clear"/>
          <w:rtl w:val="true"/>
        </w:rPr>
        <w:t>ענישה</w:t>
      </w:r>
      <w:r>
        <w:rPr>
          <w:rFonts w:cs="Times New Roman"/>
          <w:sz w:val="24"/>
          <w:sz w:val="24"/>
          <w:szCs w:val="26"/>
          <w:shd w:fill="FFFFFF" w:val="clear"/>
          <w:rtl w:val="true"/>
        </w:rPr>
        <w:t xml:space="preserve"> </w:t>
      </w:r>
      <w:r>
        <w:rPr>
          <w:rFonts w:cs="FrankRuehl"/>
          <w:sz w:val="24"/>
          <w:sz w:val="24"/>
          <w:szCs w:val="26"/>
          <w:shd w:fill="FFFFFF" w:val="clear"/>
          <w:rtl w:val="true"/>
        </w:rPr>
        <w:t>–</w:t>
      </w:r>
      <w:r>
        <w:rPr>
          <w:rFonts w:cs="Times New Roman"/>
          <w:sz w:val="24"/>
          <w:sz w:val="24"/>
          <w:szCs w:val="26"/>
          <w:shd w:fill="FFFFFF" w:val="clear"/>
          <w:rtl w:val="true"/>
        </w:rPr>
        <w:t xml:space="preserve"> </w:t>
      </w:r>
      <w:r>
        <w:rPr>
          <w:rFonts w:cs="FrankRuehl"/>
          <w:sz w:val="24"/>
          <w:sz w:val="24"/>
          <w:szCs w:val="26"/>
          <w:shd w:fill="FFFFFF" w:val="clear"/>
          <w:rtl w:val="true"/>
        </w:rPr>
        <w:t>תיקון</w:t>
      </w:r>
      <w:r>
        <w:rPr>
          <w:rFonts w:cs="Times New Roman"/>
          <w:sz w:val="24"/>
          <w:sz w:val="24"/>
          <w:szCs w:val="26"/>
          <w:shd w:fill="FFFFFF" w:val="clear"/>
          <w:rtl w:val="true"/>
        </w:rPr>
        <w:t xml:space="preserve"> </w:t>
      </w:r>
      <w:r>
        <w:rPr>
          <w:rFonts w:cs="FrankRuehl"/>
          <w:sz w:val="24"/>
          <w:szCs w:val="26"/>
          <w:shd w:fill="FFFFFF" w:val="clear"/>
        </w:rPr>
        <w:t>113</w:t>
      </w:r>
    </w:p>
    <w:p>
      <w:pPr>
        <w:pStyle w:val="Style14"/>
        <w:pBdr>
          <w:top w:val="single" w:sz="4" w:space="1" w:color="000000"/>
          <w:bottom w:val="single" w:sz="4" w:space="1" w:color="000000"/>
        </w:pBdr>
        <w:spacing w:lineRule="exact" w:line="320" w:before="0" w:after="120"/>
        <w:ind w:end="0"/>
        <w:jc w:val="both"/>
        <w:rPr>
          <w:sz w:val="24"/>
          <w:szCs w:val="26"/>
          <w:shd w:fill="FFFFFF" w:val="clear"/>
        </w:rPr>
      </w:pPr>
      <w:r>
        <w:rPr>
          <w:rFonts w:cs="FrankRuehl"/>
          <w:sz w:val="24"/>
          <w:szCs w:val="26"/>
          <w:shd w:fill="FFFFFF" w:val="clear"/>
          <w:rtl w:val="true"/>
        </w:rPr>
        <w:t xml:space="preserve">* </w:t>
      </w:r>
      <w:r>
        <w:rPr>
          <w:rFonts w:cs="FrankRuehl"/>
          <w:sz w:val="24"/>
          <w:sz w:val="24"/>
          <w:szCs w:val="26"/>
          <w:shd w:fill="FFFFFF" w:val="clear"/>
          <w:rtl w:val="true"/>
        </w:rPr>
        <w:t>עונשין</w:t>
      </w:r>
      <w:r>
        <w:rPr>
          <w:rFonts w:cs="Times New Roman"/>
          <w:sz w:val="24"/>
          <w:sz w:val="24"/>
          <w:szCs w:val="26"/>
          <w:shd w:fill="FFFFFF" w:val="clear"/>
          <w:rtl w:val="true"/>
        </w:rPr>
        <w:t xml:space="preserve"> </w:t>
      </w:r>
      <w:r>
        <w:rPr>
          <w:rFonts w:cs="FrankRuehl"/>
          <w:sz w:val="24"/>
          <w:sz w:val="24"/>
          <w:szCs w:val="26"/>
          <w:shd w:fill="FFFFFF" w:val="clear"/>
          <w:rtl w:val="true"/>
        </w:rPr>
        <w:t>–</w:t>
      </w:r>
      <w:r>
        <w:rPr>
          <w:rFonts w:cs="Times New Roman"/>
          <w:sz w:val="24"/>
          <w:sz w:val="24"/>
          <w:szCs w:val="26"/>
          <w:shd w:fill="FFFFFF" w:val="clear"/>
          <w:rtl w:val="true"/>
        </w:rPr>
        <w:t xml:space="preserve"> </w:t>
      </w:r>
      <w:r>
        <w:rPr>
          <w:rFonts w:cs="FrankRuehl"/>
          <w:sz w:val="24"/>
          <w:sz w:val="24"/>
          <w:szCs w:val="26"/>
          <w:shd w:fill="FFFFFF" w:val="clear"/>
          <w:rtl w:val="true"/>
        </w:rPr>
        <w:t>מחשבה</w:t>
      </w:r>
      <w:r>
        <w:rPr>
          <w:rFonts w:cs="Times New Roman"/>
          <w:sz w:val="24"/>
          <w:sz w:val="24"/>
          <w:szCs w:val="26"/>
          <w:shd w:fill="FFFFFF" w:val="clear"/>
          <w:rtl w:val="true"/>
        </w:rPr>
        <w:t xml:space="preserve"> </w:t>
      </w:r>
      <w:r>
        <w:rPr>
          <w:rFonts w:cs="FrankRuehl"/>
          <w:sz w:val="24"/>
          <w:sz w:val="24"/>
          <w:szCs w:val="26"/>
          <w:shd w:fill="FFFFFF" w:val="clear"/>
          <w:rtl w:val="true"/>
        </w:rPr>
        <w:t>פלילית</w:t>
      </w:r>
      <w:r>
        <w:rPr>
          <w:rFonts w:cs="Times New Roman"/>
          <w:sz w:val="24"/>
          <w:sz w:val="24"/>
          <w:szCs w:val="26"/>
          <w:shd w:fill="FFFFFF" w:val="clear"/>
          <w:rtl w:val="true"/>
        </w:rPr>
        <w:t xml:space="preserve"> </w:t>
      </w:r>
      <w:r>
        <w:rPr>
          <w:rFonts w:cs="FrankRuehl"/>
          <w:sz w:val="24"/>
          <w:sz w:val="24"/>
          <w:szCs w:val="26"/>
          <w:shd w:fill="FFFFFF" w:val="clear"/>
          <w:rtl w:val="true"/>
        </w:rPr>
        <w:t>–</w:t>
      </w:r>
      <w:r>
        <w:rPr>
          <w:rFonts w:cs="Times New Roman"/>
          <w:sz w:val="24"/>
          <w:sz w:val="24"/>
          <w:szCs w:val="26"/>
          <w:shd w:fill="FFFFFF" w:val="clear"/>
          <w:rtl w:val="true"/>
        </w:rPr>
        <w:t xml:space="preserve"> </w:t>
      </w:r>
      <w:r>
        <w:rPr>
          <w:rFonts w:cs="FrankRuehl"/>
          <w:sz w:val="24"/>
          <w:sz w:val="24"/>
          <w:szCs w:val="26"/>
          <w:shd w:fill="FFFFFF" w:val="clear"/>
          <w:rtl w:val="true"/>
        </w:rPr>
        <w:t>אדישות</w:t>
      </w:r>
    </w:p>
    <w:p>
      <w:pPr>
        <w:pStyle w:val="Style14"/>
        <w:pBdr>
          <w:top w:val="single" w:sz="4" w:space="1" w:color="000000"/>
          <w:bottom w:val="single" w:sz="4" w:space="1" w:color="000000"/>
        </w:pBdr>
        <w:spacing w:lineRule="exact" w:line="320" w:before="0" w:after="120"/>
        <w:ind w:end="0"/>
        <w:jc w:val="both"/>
        <w:rPr>
          <w:sz w:val="24"/>
          <w:szCs w:val="26"/>
          <w:shd w:fill="FFFFFF" w:val="clear"/>
        </w:rPr>
      </w:pPr>
      <w:r>
        <w:rPr>
          <w:rFonts w:cs="FrankRuehl"/>
          <w:sz w:val="24"/>
          <w:szCs w:val="26"/>
          <w:shd w:fill="FFFFFF" w:val="clear"/>
          <w:rtl w:val="true"/>
        </w:rPr>
        <w:t xml:space="preserve">* </w:t>
      </w:r>
      <w:r>
        <w:rPr>
          <w:rFonts w:cs="FrankRuehl"/>
          <w:sz w:val="24"/>
          <w:sz w:val="24"/>
          <w:szCs w:val="26"/>
          <w:shd w:fill="FFFFFF" w:val="clear"/>
          <w:rtl w:val="true"/>
        </w:rPr>
        <w:t>עונשין</w:t>
      </w:r>
      <w:r>
        <w:rPr>
          <w:rFonts w:cs="Times New Roman"/>
          <w:sz w:val="24"/>
          <w:sz w:val="24"/>
          <w:szCs w:val="26"/>
          <w:shd w:fill="FFFFFF" w:val="clear"/>
          <w:rtl w:val="true"/>
        </w:rPr>
        <w:t xml:space="preserve"> </w:t>
      </w:r>
      <w:r>
        <w:rPr>
          <w:rFonts w:cs="FrankRuehl"/>
          <w:sz w:val="24"/>
          <w:sz w:val="24"/>
          <w:szCs w:val="26"/>
          <w:shd w:fill="FFFFFF" w:val="clear"/>
          <w:rtl w:val="true"/>
        </w:rPr>
        <w:t>–</w:t>
      </w:r>
      <w:r>
        <w:rPr>
          <w:rFonts w:cs="Times New Roman"/>
          <w:sz w:val="24"/>
          <w:sz w:val="24"/>
          <w:szCs w:val="26"/>
          <w:shd w:fill="FFFFFF" w:val="clear"/>
          <w:rtl w:val="true"/>
        </w:rPr>
        <w:t xml:space="preserve"> </w:t>
      </w:r>
      <w:r>
        <w:rPr>
          <w:rFonts w:cs="FrankRuehl"/>
          <w:sz w:val="24"/>
          <w:sz w:val="24"/>
          <w:szCs w:val="26"/>
          <w:shd w:fill="FFFFFF" w:val="clear"/>
          <w:rtl w:val="true"/>
        </w:rPr>
        <w:t>מחשבה</w:t>
      </w:r>
      <w:r>
        <w:rPr>
          <w:rFonts w:cs="Times New Roman"/>
          <w:sz w:val="24"/>
          <w:sz w:val="24"/>
          <w:szCs w:val="26"/>
          <w:shd w:fill="FFFFFF" w:val="clear"/>
          <w:rtl w:val="true"/>
        </w:rPr>
        <w:t xml:space="preserve"> </w:t>
      </w:r>
      <w:r>
        <w:rPr>
          <w:rFonts w:cs="FrankRuehl"/>
          <w:sz w:val="24"/>
          <w:sz w:val="24"/>
          <w:szCs w:val="26"/>
          <w:shd w:fill="FFFFFF" w:val="clear"/>
          <w:rtl w:val="true"/>
        </w:rPr>
        <w:t>פלילית</w:t>
      </w:r>
      <w:r>
        <w:rPr>
          <w:rFonts w:cs="Times New Roman"/>
          <w:sz w:val="24"/>
          <w:sz w:val="24"/>
          <w:szCs w:val="26"/>
          <w:shd w:fill="FFFFFF" w:val="clear"/>
          <w:rtl w:val="true"/>
        </w:rPr>
        <w:t xml:space="preserve"> </w:t>
      </w:r>
      <w:r>
        <w:rPr>
          <w:rFonts w:cs="FrankRuehl"/>
          <w:sz w:val="24"/>
          <w:sz w:val="24"/>
          <w:szCs w:val="26"/>
          <w:shd w:fill="FFFFFF" w:val="clear"/>
          <w:rtl w:val="true"/>
        </w:rPr>
        <w:t>–</w:t>
      </w:r>
      <w:r>
        <w:rPr>
          <w:rFonts w:cs="Times New Roman"/>
          <w:sz w:val="24"/>
          <w:sz w:val="24"/>
          <w:szCs w:val="26"/>
          <w:shd w:fill="FFFFFF" w:val="clear"/>
          <w:rtl w:val="true"/>
        </w:rPr>
        <w:t xml:space="preserve"> </w:t>
      </w:r>
      <w:r>
        <w:rPr>
          <w:rFonts w:cs="FrankRuehl"/>
          <w:sz w:val="24"/>
          <w:sz w:val="24"/>
          <w:szCs w:val="26"/>
          <w:shd w:fill="FFFFFF" w:val="clear"/>
          <w:rtl w:val="true"/>
        </w:rPr>
        <w:t>כוונה</w:t>
      </w:r>
    </w:p>
    <w:p>
      <w:pPr>
        <w:pStyle w:val="Style14"/>
        <w:pBdr>
          <w:top w:val="single" w:sz="4" w:space="1" w:color="000000"/>
          <w:bottom w:val="single" w:sz="4" w:space="1" w:color="000000"/>
        </w:pBdr>
        <w:spacing w:lineRule="exact" w:line="320" w:before="0" w:after="120"/>
        <w:ind w:end="0"/>
        <w:jc w:val="both"/>
        <w:rPr>
          <w:sz w:val="24"/>
          <w:szCs w:val="26"/>
          <w:shd w:fill="FFFFFF" w:val="clear"/>
        </w:rPr>
      </w:pPr>
      <w:r>
        <w:rPr>
          <w:rFonts w:cs="FrankRuehl"/>
          <w:sz w:val="24"/>
          <w:szCs w:val="26"/>
          <w:shd w:fill="FFFFFF" w:val="clear"/>
          <w:rtl w:val="true"/>
        </w:rPr>
        <w:t xml:space="preserve">* </w:t>
      </w:r>
      <w:r>
        <w:rPr>
          <w:rFonts w:cs="FrankRuehl"/>
          <w:sz w:val="24"/>
          <w:sz w:val="24"/>
          <w:szCs w:val="26"/>
          <w:shd w:fill="FFFFFF" w:val="clear"/>
          <w:rtl w:val="true"/>
        </w:rPr>
        <w:t>ראיות</w:t>
      </w:r>
      <w:r>
        <w:rPr>
          <w:rFonts w:cs="Times New Roman"/>
          <w:sz w:val="24"/>
          <w:sz w:val="24"/>
          <w:szCs w:val="26"/>
          <w:shd w:fill="FFFFFF" w:val="clear"/>
          <w:rtl w:val="true"/>
        </w:rPr>
        <w:t xml:space="preserve"> </w:t>
      </w:r>
      <w:r>
        <w:rPr>
          <w:rFonts w:cs="FrankRuehl"/>
          <w:sz w:val="24"/>
          <w:sz w:val="24"/>
          <w:szCs w:val="26"/>
          <w:shd w:fill="FFFFFF" w:val="clear"/>
          <w:rtl w:val="true"/>
        </w:rPr>
        <w:t>–</w:t>
      </w:r>
      <w:r>
        <w:rPr>
          <w:rFonts w:cs="Times New Roman"/>
          <w:sz w:val="24"/>
          <w:sz w:val="24"/>
          <w:szCs w:val="26"/>
          <w:shd w:fill="FFFFFF" w:val="clear"/>
          <w:rtl w:val="true"/>
        </w:rPr>
        <w:t xml:space="preserve"> </w:t>
      </w:r>
      <w:r>
        <w:rPr>
          <w:rFonts w:cs="FrankRuehl"/>
          <w:sz w:val="24"/>
          <w:sz w:val="24"/>
          <w:szCs w:val="26"/>
          <w:shd w:fill="FFFFFF" w:val="clear"/>
          <w:rtl w:val="true"/>
        </w:rPr>
        <w:t>חזקות</w:t>
      </w:r>
      <w:r>
        <w:rPr>
          <w:rFonts w:cs="Times New Roman"/>
          <w:sz w:val="24"/>
          <w:sz w:val="24"/>
          <w:szCs w:val="26"/>
          <w:shd w:fill="FFFFFF" w:val="clear"/>
          <w:rtl w:val="true"/>
        </w:rPr>
        <w:t xml:space="preserve"> </w:t>
      </w:r>
      <w:r>
        <w:rPr>
          <w:rFonts w:cs="FrankRuehl"/>
          <w:sz w:val="24"/>
          <w:sz w:val="24"/>
          <w:szCs w:val="26"/>
          <w:shd w:fill="FFFFFF" w:val="clear"/>
          <w:rtl w:val="true"/>
        </w:rPr>
        <w:t>–</w:t>
      </w:r>
      <w:r>
        <w:rPr>
          <w:rFonts w:cs="Times New Roman"/>
          <w:sz w:val="24"/>
          <w:sz w:val="24"/>
          <w:szCs w:val="26"/>
          <w:shd w:fill="FFFFFF" w:val="clear"/>
          <w:rtl w:val="true"/>
        </w:rPr>
        <w:t xml:space="preserve"> </w:t>
      </w:r>
      <w:r>
        <w:rPr>
          <w:rFonts w:cs="FrankRuehl"/>
          <w:sz w:val="24"/>
          <w:sz w:val="24"/>
          <w:szCs w:val="26"/>
          <w:shd w:fill="FFFFFF" w:val="clear"/>
          <w:rtl w:val="true"/>
        </w:rPr>
        <w:t>החזקה</w:t>
      </w:r>
      <w:r>
        <w:rPr>
          <w:rFonts w:cs="Times New Roman"/>
          <w:sz w:val="24"/>
          <w:sz w:val="24"/>
          <w:szCs w:val="26"/>
          <w:shd w:fill="FFFFFF" w:val="clear"/>
          <w:rtl w:val="true"/>
        </w:rPr>
        <w:t xml:space="preserve"> </w:t>
      </w:r>
      <w:r>
        <w:rPr>
          <w:rFonts w:cs="FrankRuehl"/>
          <w:sz w:val="24"/>
          <w:sz w:val="24"/>
          <w:szCs w:val="26"/>
          <w:shd w:fill="FFFFFF" w:val="clear"/>
          <w:rtl w:val="true"/>
        </w:rPr>
        <w:t>שאדם</w:t>
      </w:r>
      <w:r>
        <w:rPr>
          <w:rFonts w:cs="Times New Roman"/>
          <w:sz w:val="24"/>
          <w:sz w:val="24"/>
          <w:szCs w:val="26"/>
          <w:shd w:fill="FFFFFF" w:val="clear"/>
          <w:rtl w:val="true"/>
        </w:rPr>
        <w:t xml:space="preserve"> </w:t>
      </w:r>
      <w:r>
        <w:rPr>
          <w:rFonts w:cs="FrankRuehl"/>
          <w:sz w:val="24"/>
          <w:sz w:val="24"/>
          <w:szCs w:val="26"/>
          <w:shd w:fill="FFFFFF" w:val="clear"/>
          <w:rtl w:val="true"/>
        </w:rPr>
        <w:t>מתכוון</w:t>
      </w:r>
      <w:r>
        <w:rPr>
          <w:rFonts w:cs="Times New Roman"/>
          <w:sz w:val="24"/>
          <w:sz w:val="24"/>
          <w:szCs w:val="26"/>
          <w:shd w:fill="FFFFFF" w:val="clear"/>
          <w:rtl w:val="true"/>
        </w:rPr>
        <w:t xml:space="preserve"> </w:t>
      </w:r>
      <w:r>
        <w:rPr>
          <w:rFonts w:cs="FrankRuehl"/>
          <w:sz w:val="24"/>
          <w:sz w:val="24"/>
          <w:szCs w:val="26"/>
          <w:shd w:fill="FFFFFF" w:val="clear"/>
          <w:rtl w:val="true"/>
        </w:rPr>
        <w:t>לתוצאות</w:t>
      </w:r>
      <w:r>
        <w:rPr>
          <w:rFonts w:cs="Times New Roman"/>
          <w:sz w:val="24"/>
          <w:sz w:val="24"/>
          <w:szCs w:val="26"/>
          <w:shd w:fill="FFFFFF" w:val="clear"/>
          <w:rtl w:val="true"/>
        </w:rPr>
        <w:t xml:space="preserve"> </w:t>
      </w:r>
      <w:r>
        <w:rPr>
          <w:rFonts w:cs="FrankRuehl"/>
          <w:sz w:val="24"/>
          <w:sz w:val="24"/>
          <w:szCs w:val="26"/>
          <w:shd w:fill="FFFFFF" w:val="clear"/>
          <w:rtl w:val="true"/>
        </w:rPr>
        <w:t>הטבעיות</w:t>
      </w:r>
      <w:r>
        <w:rPr>
          <w:rFonts w:cs="Times New Roman"/>
          <w:sz w:val="24"/>
          <w:sz w:val="24"/>
          <w:szCs w:val="26"/>
          <w:shd w:fill="FFFFFF" w:val="clear"/>
          <w:rtl w:val="true"/>
        </w:rPr>
        <w:t xml:space="preserve"> </w:t>
      </w:r>
      <w:r>
        <w:rPr>
          <w:rFonts w:cs="FrankRuehl"/>
          <w:sz w:val="24"/>
          <w:sz w:val="24"/>
          <w:szCs w:val="26"/>
          <w:shd w:fill="FFFFFF" w:val="clear"/>
          <w:rtl w:val="true"/>
        </w:rPr>
        <w:t>של</w:t>
      </w:r>
      <w:r>
        <w:rPr>
          <w:rFonts w:cs="Times New Roman"/>
          <w:sz w:val="24"/>
          <w:sz w:val="24"/>
          <w:szCs w:val="26"/>
          <w:shd w:fill="FFFFFF" w:val="clear"/>
          <w:rtl w:val="true"/>
        </w:rPr>
        <w:t xml:space="preserve"> </w:t>
      </w:r>
      <w:r>
        <w:rPr>
          <w:rFonts w:cs="FrankRuehl"/>
          <w:sz w:val="24"/>
          <w:sz w:val="24"/>
          <w:szCs w:val="26"/>
          <w:shd w:fill="FFFFFF" w:val="clear"/>
          <w:rtl w:val="true"/>
        </w:rPr>
        <w:t>מעשיו</w:t>
      </w:r>
    </w:p>
    <w:p>
      <w:pPr>
        <w:pStyle w:val="Style14"/>
        <w:pBdr>
          <w:top w:val="single" w:sz="4" w:space="1" w:color="000000"/>
          <w:bottom w:val="single" w:sz="4" w:space="1" w:color="000000"/>
        </w:pBdr>
        <w:spacing w:lineRule="exact" w:line="320" w:before="0" w:after="120"/>
        <w:ind w:end="0"/>
        <w:jc w:val="both"/>
        <w:rPr>
          <w:sz w:val="24"/>
          <w:szCs w:val="26"/>
          <w:shd w:fill="FFFFFF" w:val="clear"/>
        </w:rPr>
      </w:pPr>
      <w:r>
        <w:rPr>
          <w:rFonts w:cs="FrankRuehl"/>
          <w:sz w:val="24"/>
          <w:szCs w:val="26"/>
          <w:shd w:fill="FFFFFF" w:val="clear"/>
          <w:rtl w:val="true"/>
        </w:rPr>
        <w:t xml:space="preserve">* </w:t>
      </w:r>
      <w:r>
        <w:rPr>
          <w:rFonts w:cs="FrankRuehl"/>
          <w:sz w:val="24"/>
          <w:sz w:val="24"/>
          <w:szCs w:val="26"/>
          <w:shd w:fill="FFFFFF" w:val="clear"/>
          <w:rtl w:val="true"/>
        </w:rPr>
        <w:t>עונשין</w:t>
      </w:r>
      <w:r>
        <w:rPr>
          <w:rFonts w:cs="Times New Roman"/>
          <w:sz w:val="24"/>
          <w:sz w:val="24"/>
          <w:szCs w:val="26"/>
          <w:shd w:fill="FFFFFF" w:val="clear"/>
          <w:rtl w:val="true"/>
        </w:rPr>
        <w:t xml:space="preserve"> </w:t>
      </w:r>
      <w:r>
        <w:rPr>
          <w:rFonts w:cs="FrankRuehl"/>
          <w:sz w:val="24"/>
          <w:sz w:val="24"/>
          <w:szCs w:val="26"/>
          <w:shd w:fill="FFFFFF" w:val="clear"/>
          <w:rtl w:val="true"/>
        </w:rPr>
        <w:t>–</w:t>
      </w:r>
      <w:r>
        <w:rPr>
          <w:rFonts w:cs="Times New Roman"/>
          <w:sz w:val="24"/>
          <w:sz w:val="24"/>
          <w:szCs w:val="26"/>
          <w:shd w:fill="FFFFFF" w:val="clear"/>
          <w:rtl w:val="true"/>
        </w:rPr>
        <w:t xml:space="preserve"> </w:t>
      </w:r>
      <w:r>
        <w:rPr>
          <w:rFonts w:cs="FrankRuehl"/>
          <w:sz w:val="24"/>
          <w:sz w:val="24"/>
          <w:szCs w:val="26"/>
          <w:shd w:fill="FFFFFF" w:val="clear"/>
          <w:rtl w:val="true"/>
        </w:rPr>
        <w:t>מחשבה</w:t>
      </w:r>
      <w:r>
        <w:rPr>
          <w:rFonts w:cs="Times New Roman"/>
          <w:sz w:val="24"/>
          <w:sz w:val="24"/>
          <w:szCs w:val="26"/>
          <w:shd w:fill="FFFFFF" w:val="clear"/>
          <w:rtl w:val="true"/>
        </w:rPr>
        <w:t xml:space="preserve"> </w:t>
      </w:r>
      <w:r>
        <w:rPr>
          <w:rFonts w:cs="FrankRuehl"/>
          <w:sz w:val="24"/>
          <w:sz w:val="24"/>
          <w:szCs w:val="26"/>
          <w:shd w:fill="FFFFFF" w:val="clear"/>
          <w:rtl w:val="true"/>
        </w:rPr>
        <w:t>פלילית</w:t>
      </w:r>
      <w:r>
        <w:rPr>
          <w:rFonts w:cs="Times New Roman"/>
          <w:sz w:val="24"/>
          <w:sz w:val="24"/>
          <w:szCs w:val="26"/>
          <w:shd w:fill="FFFFFF" w:val="clear"/>
          <w:rtl w:val="true"/>
        </w:rPr>
        <w:t xml:space="preserve"> </w:t>
      </w:r>
      <w:r>
        <w:rPr>
          <w:rFonts w:cs="FrankRuehl"/>
          <w:sz w:val="24"/>
          <w:sz w:val="24"/>
          <w:szCs w:val="26"/>
          <w:shd w:fill="FFFFFF" w:val="clear"/>
          <w:rtl w:val="true"/>
        </w:rPr>
        <w:t>–</w:t>
      </w:r>
      <w:r>
        <w:rPr>
          <w:rFonts w:cs="Times New Roman"/>
          <w:sz w:val="24"/>
          <w:sz w:val="24"/>
          <w:szCs w:val="26"/>
          <w:shd w:fill="FFFFFF" w:val="clear"/>
          <w:rtl w:val="true"/>
        </w:rPr>
        <w:t xml:space="preserve"> </w:t>
      </w:r>
      <w:r>
        <w:rPr>
          <w:rFonts w:cs="FrankRuehl"/>
          <w:sz w:val="24"/>
          <w:sz w:val="24"/>
          <w:szCs w:val="26"/>
          <w:shd w:fill="FFFFFF" w:val="clear"/>
          <w:rtl w:val="true"/>
        </w:rPr>
        <w:t>הלכת</w:t>
      </w:r>
      <w:r>
        <w:rPr>
          <w:rFonts w:cs="Times New Roman"/>
          <w:sz w:val="24"/>
          <w:sz w:val="24"/>
          <w:szCs w:val="26"/>
          <w:shd w:fill="FFFFFF" w:val="clear"/>
          <w:rtl w:val="true"/>
        </w:rPr>
        <w:t xml:space="preserve"> </w:t>
      </w:r>
      <w:r>
        <w:rPr>
          <w:rFonts w:cs="FrankRuehl"/>
          <w:sz w:val="24"/>
          <w:sz w:val="24"/>
          <w:szCs w:val="26"/>
          <w:shd w:fill="FFFFFF" w:val="clear"/>
          <w:rtl w:val="true"/>
        </w:rPr>
        <w:t>הצפיות</w:t>
      </w:r>
    </w:p>
    <w:p>
      <w:pPr>
        <w:pStyle w:val="Style14"/>
        <w:pBdr>
          <w:top w:val="single" w:sz="4" w:space="1" w:color="000000"/>
          <w:bottom w:val="single" w:sz="4" w:space="1" w:color="000000"/>
        </w:pBdr>
        <w:spacing w:lineRule="exact" w:line="320" w:before="0" w:after="120"/>
        <w:ind w:end="0"/>
        <w:jc w:val="both"/>
        <w:rPr>
          <w:rFonts w:cs="FrankRuehl"/>
          <w:sz w:val="24"/>
          <w:szCs w:val="26"/>
          <w:shd w:fill="FFFFFF" w:val="clear"/>
        </w:rPr>
      </w:pPr>
      <w:r>
        <w:rPr>
          <w:rFonts w:cs="FrankRuehl"/>
          <w:sz w:val="24"/>
          <w:szCs w:val="26"/>
          <w:shd w:fill="FFFFFF" w:val="clear"/>
          <w:rtl w:val="true"/>
        </w:rPr>
        <w:t xml:space="preserve">* </w:t>
      </w:r>
      <w:r>
        <w:rPr>
          <w:rFonts w:cs="FrankRuehl"/>
          <w:sz w:val="24"/>
          <w:sz w:val="24"/>
          <w:szCs w:val="26"/>
          <w:shd w:fill="FFFFFF" w:val="clear"/>
          <w:rtl w:val="true"/>
        </w:rPr>
        <w:t>עונשין</w:t>
      </w:r>
      <w:r>
        <w:rPr>
          <w:rFonts w:cs="Times New Roman"/>
          <w:sz w:val="24"/>
          <w:sz w:val="24"/>
          <w:szCs w:val="26"/>
          <w:shd w:fill="FFFFFF" w:val="clear"/>
          <w:rtl w:val="true"/>
        </w:rPr>
        <w:t xml:space="preserve"> </w:t>
      </w:r>
      <w:r>
        <w:rPr>
          <w:rFonts w:cs="FrankRuehl"/>
          <w:sz w:val="24"/>
          <w:sz w:val="24"/>
          <w:szCs w:val="26"/>
          <w:shd w:fill="FFFFFF" w:val="clear"/>
          <w:rtl w:val="true"/>
        </w:rPr>
        <w:t>–</w:t>
      </w:r>
      <w:r>
        <w:rPr>
          <w:rFonts w:cs="Times New Roman"/>
          <w:sz w:val="24"/>
          <w:sz w:val="24"/>
          <w:szCs w:val="26"/>
          <w:shd w:fill="FFFFFF" w:val="clear"/>
          <w:rtl w:val="true"/>
        </w:rPr>
        <w:t xml:space="preserve"> </w:t>
      </w:r>
      <w:r>
        <w:rPr>
          <w:rFonts w:cs="FrankRuehl"/>
          <w:sz w:val="24"/>
          <w:sz w:val="24"/>
          <w:szCs w:val="26"/>
          <w:shd w:fill="FFFFFF" w:val="clear"/>
          <w:rtl w:val="true"/>
        </w:rPr>
        <w:t>ענישה</w:t>
      </w:r>
      <w:r>
        <w:rPr>
          <w:rFonts w:cs="Times New Roman"/>
          <w:sz w:val="24"/>
          <w:sz w:val="24"/>
          <w:szCs w:val="26"/>
          <w:shd w:fill="FFFFFF" w:val="clear"/>
          <w:rtl w:val="true"/>
        </w:rPr>
        <w:t xml:space="preserve"> </w:t>
      </w:r>
      <w:r>
        <w:rPr>
          <w:rFonts w:cs="FrankRuehl"/>
          <w:sz w:val="24"/>
          <w:sz w:val="24"/>
          <w:szCs w:val="26"/>
          <w:shd w:fill="FFFFFF" w:val="clear"/>
          <w:rtl w:val="true"/>
        </w:rPr>
        <w:t>–</w:t>
      </w:r>
      <w:r>
        <w:rPr>
          <w:rFonts w:cs="Times New Roman"/>
          <w:sz w:val="24"/>
          <w:sz w:val="24"/>
          <w:szCs w:val="26"/>
          <w:shd w:fill="FFFFFF" w:val="clear"/>
          <w:rtl w:val="true"/>
        </w:rPr>
        <w:t xml:space="preserve"> </w:t>
      </w:r>
      <w:r>
        <w:rPr>
          <w:rFonts w:cs="FrankRuehl"/>
          <w:sz w:val="24"/>
          <w:sz w:val="24"/>
          <w:szCs w:val="26"/>
          <w:shd w:fill="FFFFFF" w:val="clear"/>
          <w:rtl w:val="true"/>
        </w:rPr>
        <w:t>מדיניות</w:t>
      </w:r>
      <w:r>
        <w:rPr>
          <w:rFonts w:cs="Times New Roman"/>
          <w:sz w:val="24"/>
          <w:sz w:val="24"/>
          <w:szCs w:val="26"/>
          <w:shd w:fill="FFFFFF" w:val="clear"/>
          <w:rtl w:val="true"/>
        </w:rPr>
        <w:t xml:space="preserve"> </w:t>
      </w:r>
      <w:r>
        <w:rPr>
          <w:rFonts w:cs="FrankRuehl"/>
          <w:sz w:val="24"/>
          <w:sz w:val="24"/>
          <w:szCs w:val="26"/>
          <w:shd w:fill="FFFFFF" w:val="clear"/>
          <w:rtl w:val="true"/>
        </w:rPr>
        <w:t>ענישה</w:t>
      </w:r>
      <w:r>
        <w:rPr>
          <w:rFonts w:cs="FrankRuehl"/>
          <w:sz w:val="24"/>
          <w:szCs w:val="26"/>
          <w:shd w:fill="FFFFFF" w:val="clear"/>
          <w:rtl w:val="true"/>
        </w:rPr>
        <w:t xml:space="preserve">: </w:t>
      </w:r>
      <w:r>
        <w:rPr>
          <w:rFonts w:cs="FrankRuehl"/>
          <w:sz w:val="24"/>
          <w:sz w:val="24"/>
          <w:szCs w:val="26"/>
          <w:shd w:fill="FFFFFF" w:val="clear"/>
          <w:rtl w:val="true"/>
        </w:rPr>
        <w:t>עבירת</w:t>
      </w:r>
      <w:r>
        <w:rPr>
          <w:rFonts w:cs="Times New Roman"/>
          <w:sz w:val="24"/>
          <w:sz w:val="24"/>
          <w:szCs w:val="26"/>
          <w:shd w:fill="FFFFFF" w:val="clear"/>
          <w:rtl w:val="true"/>
        </w:rPr>
        <w:t xml:space="preserve"> </w:t>
      </w:r>
      <w:r>
        <w:rPr>
          <w:rFonts w:cs="FrankRuehl"/>
          <w:sz w:val="24"/>
          <w:sz w:val="24"/>
          <w:szCs w:val="26"/>
          <w:shd w:fill="FFFFFF" w:val="clear"/>
          <w:rtl w:val="true"/>
        </w:rPr>
        <w:t>רצח</w:t>
      </w:r>
      <w:r>
        <w:rPr>
          <w:rFonts w:cs="Times New Roman"/>
          <w:sz w:val="24"/>
          <w:sz w:val="24"/>
          <w:szCs w:val="26"/>
          <w:shd w:fill="FFFFFF" w:val="clear"/>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על המשיב ב</w:t>
      </w:r>
      <w:r>
        <w:rPr>
          <w:rFonts w:cs="Times New Roman" w:ascii="Times New Roman" w:hAnsi="Times New Roman"/>
          <w:spacing w:val="0"/>
          <w:szCs w:val="26"/>
          <w:rtl w:val="true"/>
        </w:rPr>
        <w:t>-</w:t>
      </w:r>
      <w:hyperlink r:id="rId38">
        <w:r>
          <w:rPr>
            <w:rStyle w:val="Hyperlink"/>
            <w:rFonts w:ascii="Times New Roman" w:hAnsi="Times New Roman" w:cs="Times New Roman"/>
            <w:spacing w:val="0"/>
            <w:szCs w:val="26"/>
            <w:rtl w:val="true"/>
          </w:rPr>
          <w:t>ע</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 xml:space="preserve">פ </w:t>
        </w:r>
        <w:r>
          <w:rPr>
            <w:rStyle w:val="Hyperlink"/>
            <w:rFonts w:cs="Times New Roman" w:ascii="Times New Roman" w:hAnsi="Times New Roman"/>
            <w:spacing w:val="0"/>
            <w:szCs w:val="26"/>
          </w:rPr>
          <w:t>6063/21</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נגזר עונש של </w:t>
      </w:r>
      <w:r>
        <w:rPr>
          <w:rFonts w:cs="Times New Roman" w:ascii="Times New Roman" w:hAnsi="Times New Roman"/>
          <w:spacing w:val="0"/>
          <w:szCs w:val="26"/>
        </w:rPr>
        <w:t>22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לצד עונש מאסר על תנאי וענישה נלווית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וזאת בגין הרשעתו ברצח רעייתו</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בעבירת הרצח הבסיסית לפי סעיף </w:t>
      </w:r>
      <w:r>
        <w:rPr>
          <w:rFonts w:cs="Times New Roman" w:ascii="Times New Roman" w:hAnsi="Times New Roman"/>
          <w:spacing w:val="0"/>
          <w:szCs w:val="26"/>
        </w:rPr>
        <w:t>300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39">
        <w:r>
          <w:rPr>
            <w:rStyle w:val="Hyperlink"/>
            <w:rFonts w:ascii="Times New Roman" w:hAnsi="Times New Roman" w:cs="Times New Roman"/>
            <w:spacing w:val="0"/>
            <w:szCs w:val="26"/>
            <w:rtl w:val="true"/>
          </w:rPr>
          <w:t>חוק העונשין</w:t>
        </w:r>
      </w:hyperlink>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ובעבירת איומים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המדינה </w:t>
      </w:r>
      <w:r>
        <w:rPr>
          <w:rFonts w:ascii="Times New Roman" w:hAnsi="Times New Roman" w:cs="Times New Roman"/>
          <w:spacing w:val="0"/>
          <w:szCs w:val="26"/>
          <w:rtl w:val="true"/>
        </w:rPr>
        <w:t xml:space="preserve">מערערת </w:t>
      </w:r>
      <w:r>
        <w:rPr>
          <w:rFonts w:ascii="Times New Roman" w:hAnsi="Times New Roman" w:cs="Times New Roman"/>
          <w:spacing w:val="0"/>
          <w:szCs w:val="26"/>
          <w:rtl w:val="true"/>
        </w:rPr>
        <w:t xml:space="preserve">על קולת העונש </w:t>
      </w:r>
      <w:r>
        <w:rPr>
          <w:rFonts w:ascii="Times New Roman" w:hAnsi="Times New Roman" w:cs="Times New Roman"/>
          <w:spacing w:val="0"/>
          <w:szCs w:val="26"/>
          <w:rtl w:val="true"/>
        </w:rPr>
        <w:t xml:space="preserve">ואילו </w:t>
      </w:r>
      <w:r>
        <w:rPr>
          <w:rFonts w:ascii="Times New Roman" w:hAnsi="Times New Roman" w:cs="Times New Roman"/>
          <w:spacing w:val="0"/>
          <w:szCs w:val="26"/>
          <w:rtl w:val="true"/>
        </w:rPr>
        <w:t xml:space="preserve">המשיב </w:t>
      </w:r>
      <w:r>
        <w:rPr>
          <w:rFonts w:ascii="Times New Roman" w:hAnsi="Times New Roman" w:cs="Times New Roman"/>
          <w:spacing w:val="0"/>
          <w:szCs w:val="26"/>
          <w:rtl w:val="true"/>
        </w:rPr>
        <w:t xml:space="preserve">מערער </w:t>
      </w:r>
      <w:r>
        <w:rPr>
          <w:rFonts w:ascii="Times New Roman" w:hAnsi="Times New Roman" w:cs="Times New Roman"/>
          <w:spacing w:val="0"/>
          <w:szCs w:val="26"/>
          <w:rtl w:val="true"/>
        </w:rPr>
        <w:t>על הכרעת הדין וכפועל יוצא גם על חומרת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אין </w:t>
      </w:r>
      <w:r>
        <w:rPr>
          <w:rFonts w:ascii="Times New Roman" w:hAnsi="Times New Roman" w:cs="Times New Roman"/>
          <w:spacing w:val="0"/>
          <w:szCs w:val="26"/>
          <w:rtl w:val="true"/>
        </w:rPr>
        <w:t>חולק</w:t>
      </w:r>
      <w:r>
        <w:rPr>
          <w:rFonts w:ascii="Times New Roman" w:hAnsi="Times New Roman" w:cs="Times New Roman"/>
          <w:spacing w:val="0"/>
          <w:szCs w:val="26"/>
          <w:rtl w:val="true"/>
        </w:rPr>
        <w:t xml:space="preserve"> כי המשיב הוא שדקר את המנוחה וכי מותה נגרם בעקבות דקירה 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ליבת המחלוקת היא ביחס ליסוד הנפשי של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על פי דעת הרוב – מעשה הרצח בוצע ביסוד נפשי של </w:t>
      </w:r>
      <w:r>
        <w:rPr>
          <w:rFonts w:cs="Times New Roman" w:ascii="Times New Roman" w:hAnsi="Times New Roman"/>
          <w:spacing w:val="0"/>
          <w:szCs w:val="26"/>
          <w:rtl w:val="true"/>
        </w:rPr>
        <w:t>"</w:t>
      </w:r>
      <w:r>
        <w:rPr>
          <w:rFonts w:ascii="Times New Roman" w:hAnsi="Times New Roman" w:cs="Times New Roman"/>
          <w:spacing w:val="0"/>
          <w:szCs w:val="26"/>
          <w:rtl w:val="true"/>
        </w:rPr>
        <w:t>כוונה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ואילו לפי דעת המיעוט – הרצח בוצע ביסוד נפשי של </w:t>
      </w:r>
      <w:r>
        <w:rPr>
          <w:rFonts w:cs="Times New Roman" w:ascii="Times New Roman" w:hAnsi="Times New Roman"/>
          <w:spacing w:val="0"/>
          <w:szCs w:val="26"/>
          <w:rtl w:val="true"/>
        </w:rPr>
        <w:t>"</w:t>
      </w:r>
      <w:r>
        <w:rPr>
          <w:rFonts w:ascii="Times New Roman" w:hAnsi="Times New Roman" w:cs="Times New Roman"/>
          <w:spacing w:val="0"/>
          <w:szCs w:val="26"/>
          <w:rtl w:val="true"/>
        </w:rPr>
        <w:t>אדישות</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מפי </w:t>
      </w:r>
      <w:r>
        <w:rPr>
          <w:rFonts w:ascii="Times New Roman" w:hAnsi="Times New Roman" w:cs="Times New Roman"/>
          <w:spacing w:val="0"/>
          <w:szCs w:val="26"/>
          <w:rtl w:val="true"/>
        </w:rPr>
        <w:t>השופט 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אלרון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בהסכמת השופטים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שטיין וח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כבוב</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ערעור המדינה וקיבל בחלקו את ערעור המשיב מהטעמים הבאים</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ראשית 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דוחה את הטענה </w:t>
      </w:r>
      <w:r>
        <w:rPr>
          <w:rFonts w:ascii="Times New Roman" w:hAnsi="Times New Roman" w:cs="Times New Roman"/>
          <w:spacing w:val="0"/>
          <w:szCs w:val="26"/>
          <w:rtl w:val="true"/>
        </w:rPr>
        <w:t>כי יש להמיר את הרשעת המשיב לעבירה של גרימת מוות ברשלנות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המתה בקלות דעת או חבלה חמורה בנשק קר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נסיבות המקרה אינן מתיישבות עם אירוע </w:t>
      </w:r>
      <w:r>
        <w:rPr>
          <w:rFonts w:cs="Times New Roman" w:ascii="Times New Roman" w:hAnsi="Times New Roman"/>
          <w:spacing w:val="0"/>
          <w:szCs w:val="26"/>
          <w:rtl w:val="true"/>
        </w:rPr>
        <w:t>"</w:t>
      </w:r>
      <w:r>
        <w:rPr>
          <w:rFonts w:ascii="Times New Roman" w:hAnsi="Times New Roman" w:cs="Times New Roman"/>
          <w:spacing w:val="0"/>
          <w:szCs w:val="26"/>
          <w:rtl w:val="true"/>
        </w:rPr>
        <w:t>תאונתי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כנטען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 התעורר משנתו במצב רוח ירוד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כעס על המנוחה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דקר אותה דקירה אחת בלב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ניסה בדרך כלשהי לסייע לה בעודה גוססת למול עיניו ואף הביע בפני ילדיו והשוטרים שהגיעו לזירה עמדה ממנה עולה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לכל הפחות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הוא משלים עם מות רעייתו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עובדות אלו אינן מתיישבות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בשום פנים ואופן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 התרחשותה של תאונה</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מעבר לכך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קביעות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הדוחות פה</w:t>
      </w:r>
      <w:r>
        <w:rPr>
          <w:rFonts w:cs="Times New Roman" w:ascii="Times New Roman" w:hAnsi="Times New Roman"/>
          <w:spacing w:val="0"/>
          <w:szCs w:val="26"/>
          <w:rtl w:val="true"/>
        </w:rPr>
        <w:t>-</w:t>
      </w:r>
      <w:r>
        <w:rPr>
          <w:rFonts w:ascii="Times New Roman" w:hAnsi="Times New Roman" w:cs="Times New Roman"/>
          <w:spacing w:val="0"/>
          <w:szCs w:val="26"/>
          <w:rtl w:val="true"/>
        </w:rPr>
        <w:t>אחד את גרסת התאונה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מהוות קביעות עובדתיות מובהקות</w:t>
      </w:r>
      <w:r>
        <w:rPr>
          <w:rFonts w:ascii="Times New Roman" w:hAnsi="Times New Roman" w:cs="Times New Roman"/>
          <w:spacing w:val="0"/>
          <w:szCs w:val="26"/>
          <w:rtl w:val="true"/>
        </w:rPr>
        <w:t xml:space="preserve"> של הערכאה הדיונית ש</w:t>
      </w:r>
      <w:r>
        <w:rPr>
          <w:rFonts w:ascii="Times New Roman" w:hAnsi="Times New Roman" w:cs="Times New Roman"/>
          <w:spacing w:val="0"/>
          <w:szCs w:val="26"/>
          <w:rtl w:val="true"/>
        </w:rPr>
        <w:t>אין הצדקה להתערב בהן</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מטעמים דומים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נמצא</w:t>
      </w:r>
      <w:r>
        <w:rPr>
          <w:rFonts w:ascii="Times New Roman" w:hAnsi="Times New Roman" w:cs="Times New Roman"/>
          <w:spacing w:val="0"/>
          <w:szCs w:val="26"/>
          <w:rtl w:val="true"/>
        </w:rPr>
        <w:t xml:space="preserve"> ממש בהשגות בדבר קביעת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כי המשיב היה מודע לאפשרות גרימת מות המנוחה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כאמור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המחלוקת המשמעותית יותר היא אם הרצח בוצע ביסוד נפשי של כוונה או אדישות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ובעיקר על יישומה של חזקת הכוונה בנסיבות המקרה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במסגרת הרפורמה בעבירות ההמתה שונה המדרג בין עבירות ההמתה והיקף השתרעותן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החוק קובע מנעד של חמש עבירות המתה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בסדר יורד של חומרה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רצח בנסיבות מחמירות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301</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רצח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300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המכונה גם </w:t>
      </w:r>
      <w:r>
        <w:rPr>
          <w:rFonts w:cs="Times New Roman" w:ascii="Times New Roman" w:hAnsi="Times New Roman"/>
          <w:spacing w:val="0"/>
          <w:szCs w:val="26"/>
          <w:rtl w:val="true"/>
        </w:rPr>
        <w:t>"</w:t>
      </w:r>
      <w:r>
        <w:rPr>
          <w:rFonts w:ascii="Times New Roman" w:hAnsi="Times New Roman" w:cs="Times New Roman"/>
          <w:spacing w:val="0"/>
          <w:szCs w:val="26"/>
          <w:rtl w:val="true"/>
        </w:rPr>
        <w:t>עבירת הרצח הבסיסית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המתה בנסיבות של אחריות מופחתת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301</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המתה בקלות דעת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301</w:t>
      </w:r>
      <w:r>
        <w:rPr>
          <w:rFonts w:ascii="Times New Roman" w:hAnsi="Times New Roman" w:cs="Times New Roman"/>
          <w:spacing w:val="0"/>
          <w:szCs w:val="26"/>
          <w:rtl w:val="true"/>
        </w:rPr>
        <w:t>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וגרימת מוות ברשלנות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304</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בעקבות הרפורמה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קו הגבול בין יסוד האדישות ליסוד קלות הדעת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הופך כעת למאפיין מרכזי ביותר להבחנה שבין עבירות ההמתה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בעוד שבעבר נאשם האדיש כלפי אפשרות גרימת המוות היה מורשע בעבירת ההריגה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כעת יסוד חפצי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לצד יתר רכיבי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מוביל להרשעה בעבירת הרצח – בין אם בעבירת הרצח הבסיסית ובין אם בעבירת רצח בנסיבות מחמירות</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יחד 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מכריכת האדישות עם הכוונה אין ללמוד על כך שישנה זהות מוחלטת בין שני היסודות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עונשו של רוצח אדיש אמנם יהא חמור משמעותית לאחר הרפורמה מאשר הממית באדישות עובר לרפורמה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מקום בו לביהמ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נתון שיקול דעת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אין מדובר בעבירת רצח בנסיבות מחמירות שבצדה עונש מאסר עולם חובה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יוותר לרוב פער מסוים ברף הענישה בין האדיש לרוצח בכוונה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במילים אחרות – באותן הנסיבות בדיוק של מעשה הרצח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וכאשר הנסיבות שאינן קשורות לביצוע העבירה זהות אף הן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וכאשר ההבדל בין המקרים הוא אך ורק ביסוד החפצי של הנאשם – עונשו של הרוצח בכוונה ראוי שיהא חמור מעונשו של הרוצח באדישות</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כאמור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ליבו של הערעור עניינו באופן יישום חזקת הכוונה בנסיבות המקרה שלפנינו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בחזקה זו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עושה שימוש במערכת העובדות הנסיבתיות האופפות את האירוע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מנת להקים חזקה בדבר רצונו של הנאשם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 ב</w:t>
      </w:r>
      <w:r>
        <w:rPr>
          <w:rFonts w:ascii="Times New Roman" w:hAnsi="Times New Roman" w:cs="Times New Roman"/>
          <w:spacing w:val="0"/>
          <w:szCs w:val="26"/>
          <w:rtl w:val="true"/>
        </w:rPr>
        <w:t>חזקה עובדתית</w:t>
      </w:r>
      <w:r>
        <w:rPr>
          <w:rFonts w:cs="Times New Roman" w:ascii="Times New Roman" w:hAnsi="Times New Roman"/>
          <w:spacing w:val="0"/>
          <w:szCs w:val="26"/>
          <w:rtl w:val="true"/>
        </w:rPr>
        <w:t>-</w:t>
      </w:r>
      <w:r>
        <w:rPr>
          <w:rFonts w:ascii="Times New Roman" w:hAnsi="Times New Roman" w:cs="Times New Roman"/>
          <w:spacing w:val="0"/>
          <w:szCs w:val="26"/>
          <w:rtl w:val="true"/>
        </w:rPr>
        <w:t>ראייתית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שלפיה אדם בר</w:t>
      </w:r>
      <w:r>
        <w:rPr>
          <w:rFonts w:cs="Times New Roman" w:ascii="Times New Roman" w:hAnsi="Times New Roman"/>
          <w:spacing w:val="0"/>
          <w:szCs w:val="26"/>
          <w:rtl w:val="true"/>
        </w:rPr>
        <w:t>-</w:t>
      </w:r>
      <w:r>
        <w:rPr>
          <w:rFonts w:ascii="Times New Roman" w:hAnsi="Times New Roman" w:cs="Times New Roman"/>
          <w:spacing w:val="0"/>
          <w:szCs w:val="26"/>
          <w:rtl w:val="true"/>
        </w:rPr>
        <w:t>דעת הפועל מרצון חופשי מתכוון להביא לתוצאות הטבעיות של מעשהו</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בידי נאשם האפשרות לסתור </w:t>
      </w:r>
      <w:r>
        <w:rPr>
          <w:rFonts w:ascii="Times New Roman" w:hAnsi="Times New Roman" w:cs="Times New Roman"/>
          <w:spacing w:val="0"/>
          <w:szCs w:val="26"/>
          <w:rtl w:val="true"/>
        </w:rPr>
        <w:t>את החזקה</w:t>
      </w:r>
      <w:r>
        <w:rPr>
          <w:rFonts w:ascii="Times New Roman" w:hAnsi="Times New Roman" w:cs="Times New Roman"/>
          <w:spacing w:val="0"/>
          <w:szCs w:val="26"/>
          <w:rtl w:val="true"/>
        </w:rPr>
        <w:t xml:space="preserve"> אם יצליח לעורר ספק סביר בדרך של הצגת מסקנה חלופית מסתברת או הצגת ראיות הנוגדות את החזקה‏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מקום בו נאשם לא עורר ספק סביר כאמור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החזקה העובדתית הופכת לחזקה חלוטה באשר לכוונת מעשיו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במרוצת השנים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פותחו בפסיקה מבחני עזר נוספים ככלי לקביעה אם התכוון הנאשם לגרום למות הקורבן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בהם</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אופן ביצוע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האמצעי ששימש לשם ביצוע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חילופי דברים שנאמרו לפני ביצוע המעשה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מיקום הפגיעה בגופו של הקורבן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התנהגותו של הנאשם לפני ביצוע המעשה ולאחריו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הודגש בפסיקה כי </w:t>
      </w:r>
      <w:r>
        <w:rPr>
          <w:rFonts w:cs="Times New Roman" w:ascii="Times New Roman" w:hAnsi="Times New Roman"/>
          <w:spacing w:val="0"/>
          <w:szCs w:val="26"/>
          <w:rtl w:val="true"/>
        </w:rPr>
        <w:t>"</w:t>
      </w:r>
      <w:r>
        <w:rPr>
          <w:rFonts w:ascii="Times New Roman" w:hAnsi="Times New Roman" w:cs="Times New Roman"/>
          <w:spacing w:val="0"/>
          <w:szCs w:val="26"/>
          <w:rtl w:val="true"/>
        </w:rPr>
        <w:t>בסופו של יום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ההכרעה בשאלה אם הייתה או לא הייתה החלטה להמית אינה נוסחה מתמטית אלא תלויה היא במכלול הנסיבות</w:t>
      </w:r>
      <w:r>
        <w:rPr>
          <w:rFonts w:cs="Times New Roman" w:ascii="Times New Roman" w:hAnsi="Times New Roman"/>
          <w:spacing w:val="0"/>
          <w:szCs w:val="26"/>
          <w:rtl w:val="true"/>
        </w:rPr>
        <w:t>".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ה</w:t>
      </w:r>
      <w:r>
        <w:rPr>
          <w:rFonts w:ascii="Times New Roman" w:hAnsi="Times New Roman" w:cs="Times New Roman"/>
          <w:spacing w:val="0"/>
          <w:szCs w:val="26"/>
          <w:rtl w:val="true"/>
        </w:rPr>
        <w:t>אם ניתן לקבוע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בסיס חזקת הכוונה ומבחני העזר האמורים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המשיב התכוון להמית את המנוחה</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אשר לאמצעי שבו המשיב עשה שימוש – מדובר בסכין ארוכה </w:t>
      </w:r>
      <w:r>
        <w:rPr>
          <w:rFonts w:cs="Times New Roman" w:ascii="Times New Roman" w:hAnsi="Times New Roman"/>
          <w:spacing w:val="0"/>
          <w:szCs w:val="26"/>
          <w:rtl w:val="true"/>
        </w:rPr>
        <w:t>(</w:t>
      </w:r>
      <w:r>
        <w:rPr>
          <w:rFonts w:cs="Times New Roman" w:ascii="Times New Roman" w:hAnsi="Times New Roman"/>
          <w:spacing w:val="0"/>
          <w:szCs w:val="26"/>
        </w:rPr>
        <w:t>25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w:t>
      </w:r>
      <w:r>
        <w:rPr>
          <w:rFonts w:cs="Times New Roman" w:ascii="Times New Roman" w:hAnsi="Times New Roman"/>
          <w:spacing w:val="0"/>
          <w:szCs w:val="26"/>
          <w:rtl w:val="true"/>
        </w:rPr>
        <w:t>"</w:t>
      </w:r>
      <w:r>
        <w:rPr>
          <w:rFonts w:ascii="Times New Roman" w:hAnsi="Times New Roman" w:cs="Times New Roman"/>
          <w:spacing w:val="0"/>
          <w:szCs w:val="26"/>
          <w:rtl w:val="true"/>
        </w:rPr>
        <w:t>מ</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וחדה אשר ברור לחלוטין כי בכוחה להמית אדם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למשיב עצמו ודאי היה ברור – כעולה גם מהאופן שבו שמר על הסכין מפני יתר בני משפחתו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ומכך ששחט כבשים עם הסכין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 ממצאיו העובדתיים של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הסכין לא הובאה לזירת הרצח – חדר השינה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מנת לעשות בה שימוש כלפי המנוחה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המשיב עשה שימוש בסכין זו במסגרת </w:t>
      </w:r>
      <w:r>
        <w:rPr>
          <w:rFonts w:cs="Times New Roman" w:ascii="Times New Roman" w:hAnsi="Times New Roman"/>
          <w:spacing w:val="0"/>
          <w:szCs w:val="26"/>
          <w:rtl w:val="true"/>
        </w:rPr>
        <w:t>"</w:t>
      </w:r>
      <w:r>
        <w:rPr>
          <w:rFonts w:ascii="Times New Roman" w:hAnsi="Times New Roman" w:cs="Times New Roman"/>
          <w:spacing w:val="0"/>
          <w:szCs w:val="26"/>
          <w:rtl w:val="true"/>
        </w:rPr>
        <w:t>אימוניו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בהשלכת סכינים על שידה</w:t>
      </w:r>
      <w:r>
        <w:rPr>
          <w:rFonts w:ascii="Times New Roman" w:hAnsi="Times New Roman" w:cs="Times New Roman"/>
          <w:spacing w:val="0"/>
          <w:szCs w:val="26"/>
          <w:rtl w:val="true"/>
        </w:rPr>
        <w:t xml:space="preserve"> בחדר השינה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הסכין הייתה ברשות המשיב בעת האירוע אגב אימונים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כלומר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לפנינו מקרה שבו נאשם בחר אמצעי המתה כזו או אחר באופן מושכל אשר ניתן ללמוד ממנו בבירור על רצון קונקרטי להמית אדם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גם עוצמת השיקול של מקום הפגיעה נמוך באופן יחסי בנסיבות נקודתיות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כיוון שלא </w:t>
      </w:r>
      <w:r>
        <w:rPr>
          <w:rFonts w:ascii="Times New Roman" w:hAnsi="Times New Roman" w:cs="Times New Roman"/>
          <w:spacing w:val="0"/>
          <w:szCs w:val="26"/>
          <w:rtl w:val="true"/>
        </w:rPr>
        <w:t>הוכח כי הדקירה כוונה דווקא לאזור החזה והלב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נקבע בעבר כי דקירה אחת בלב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אינה בגדר סוף פסוק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מקום לקחת בחשבון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במידה מסוימת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את התנהגותו המשונה של המשיב לאחר האירוע</w:t>
      </w:r>
      <w:r>
        <w:rPr>
          <w:rFonts w:ascii="Times New Roman" w:hAnsi="Times New Roman" w:cs="Times New Roman"/>
          <w:spacing w:val="0"/>
          <w:szCs w:val="26"/>
          <w:rtl w:val="true"/>
        </w:rPr>
        <w:t xml:space="preserve"> המלמדת </w:t>
      </w:r>
      <w:r>
        <w:rPr>
          <w:rFonts w:ascii="Times New Roman" w:hAnsi="Times New Roman" w:cs="Times New Roman"/>
          <w:spacing w:val="0"/>
          <w:szCs w:val="26"/>
          <w:rtl w:val="true"/>
        </w:rPr>
        <w:t>בעיקרו של דבר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אדישות ולאו דווקא על כוונה להמית את המנוחה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מכלל טעמים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w:t>
      </w:r>
      <w:r>
        <w:rPr>
          <w:rFonts w:ascii="Times New Roman" w:hAnsi="Times New Roman" w:cs="Times New Roman"/>
          <w:spacing w:val="0"/>
          <w:szCs w:val="26"/>
          <w:rtl w:val="true"/>
        </w:rPr>
        <w:t xml:space="preserve">שותף </w:t>
      </w:r>
      <w:r>
        <w:rPr>
          <w:rFonts w:ascii="Times New Roman" w:hAnsi="Times New Roman" w:cs="Times New Roman"/>
          <w:spacing w:val="0"/>
          <w:szCs w:val="26"/>
          <w:rtl w:val="true"/>
        </w:rPr>
        <w:t>לעמדת שופט המיעוט בביהמ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מאפייניו הייחודיים של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לצד העמימות הראייתית המסוימת שנותרה ביחס לדקירה עצמה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מכרסמים ביכולת לבסס ממצא ראייתי בדבר כוונה להמית את המנוחה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במצב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שרשרת ההתרחשויות אשר הובילו לתוצאה הקטלנית אינה מעלה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מעבר לספק סביר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ניתן לייחס למשיב יסוד נפשי של כוונה וכאמור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 לנאשם לעורר ספק סביר בראיות המקימות את החזקה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באמצעות ראיות אחרות או אף על ידי הסבריו שלו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מנת להפריך את חזקת הכוונה</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 xml:space="preserve">בכל הנוגע </w:t>
      </w:r>
      <w:r>
        <w:rPr>
          <w:rFonts w:ascii="Times New Roman" w:hAnsi="Times New Roman" w:cs="Times New Roman"/>
          <w:spacing w:val="0"/>
          <w:szCs w:val="26"/>
          <w:rtl w:val="true"/>
        </w:rPr>
        <w:t>לטענת המדינה בדבר היכולת לעשות שימוש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העניין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בהלכת הצפיות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רק כאשר האפשרות להתרחשות התוצאה הקטלנית עולה כדי </w:t>
      </w:r>
      <w:r>
        <w:rPr>
          <w:rFonts w:cs="Times New Roman" w:ascii="Times New Roman" w:hAnsi="Times New Roman"/>
          <w:spacing w:val="0"/>
          <w:szCs w:val="26"/>
          <w:rtl w:val="true"/>
        </w:rPr>
        <w:t>"</w:t>
      </w:r>
      <w:r>
        <w:rPr>
          <w:rFonts w:ascii="Times New Roman" w:hAnsi="Times New Roman" w:cs="Times New Roman"/>
          <w:spacing w:val="0"/>
          <w:szCs w:val="26"/>
          <w:rtl w:val="true"/>
        </w:rPr>
        <w:t>אפשרות קרובה לוודאי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ניתן לייחס לנאשם כוונה מכוחה של הלכת הצפיות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שלפנינו</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מטעמים דומים לאלו המכרסמים דיים בחזקת הכוונה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ניתן לקבוע כי הוכחה צפיות ברמה הנדרשת להפעלת הלכת הצפיות</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המקרה דנן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שבו ההבחנה בין יסוד חפצי של כוונה ליסוד של אדישות היא חמקמקה ביותר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מעורר ספק וממחיש את התבונה שברפורמה בעבירות ההמתה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מבחינה מהותית</w:t>
      </w:r>
      <w:r>
        <w:rPr>
          <w:rFonts w:cs="Times New Roman" w:ascii="Times New Roman" w:hAnsi="Times New Roman"/>
          <w:spacing w:val="0"/>
          <w:szCs w:val="26"/>
          <w:rtl w:val="true"/>
        </w:rPr>
        <w:t>-</w:t>
      </w:r>
      <w:r>
        <w:rPr>
          <w:rFonts w:ascii="Times New Roman" w:hAnsi="Times New Roman" w:cs="Times New Roman"/>
          <w:spacing w:val="0"/>
          <w:szCs w:val="26"/>
          <w:rtl w:val="true"/>
        </w:rPr>
        <w:t>ערכית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חוסר היכולת להוכיח כי המשיב התכוון להמית את רעייתו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וקביעה כי היה אדיש לגרימת מותה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אינה צריכה להפחית מבחינה </w:t>
      </w:r>
      <w:r>
        <w:rPr>
          <w:rFonts w:cs="Times New Roman" w:ascii="Times New Roman" w:hAnsi="Times New Roman"/>
          <w:spacing w:val="0"/>
          <w:szCs w:val="26"/>
          <w:rtl w:val="true"/>
        </w:rPr>
        <w:t>"</w:t>
      </w:r>
      <w:r>
        <w:rPr>
          <w:rFonts w:ascii="Times New Roman" w:hAnsi="Times New Roman" w:cs="Times New Roman"/>
          <w:spacing w:val="0"/>
          <w:szCs w:val="26"/>
          <w:rtl w:val="true"/>
        </w:rPr>
        <w:t>איכותית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מחומרת מעשיו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הדין כעת הוא ברור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זה רצח וזה 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הרשעת המשיב בעבירה לפי סעיף </w:t>
      </w:r>
      <w:r>
        <w:rPr>
          <w:rFonts w:cs="Times New Roman" w:ascii="Times New Roman" w:hAnsi="Times New Roman"/>
          <w:spacing w:val="0"/>
          <w:szCs w:val="26"/>
        </w:rPr>
        <w:t>300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תעמוד בעינה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 ש</w:t>
      </w:r>
      <w:r>
        <w:rPr>
          <w:rFonts w:ascii="Times New Roman" w:hAnsi="Times New Roman" w:cs="Times New Roman"/>
          <w:spacing w:val="0"/>
          <w:szCs w:val="26"/>
          <w:rtl w:val="true"/>
        </w:rPr>
        <w:t>ה</w:t>
      </w:r>
      <w:r>
        <w:rPr>
          <w:rFonts w:ascii="Times New Roman" w:hAnsi="Times New Roman" w:cs="Times New Roman"/>
          <w:spacing w:val="0"/>
          <w:szCs w:val="26"/>
          <w:rtl w:val="true"/>
        </w:rPr>
        <w:t>ובהר כי המשיב רצח את המנוחה ביסוד נפשי של אדישות</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בהינתן העובדה שיש לקבל את הערעור ביחס לקביעת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בדבר היסוד הנפשי של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לבחון את חומרת עונשו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שתי מגמות בפסיקה מובילות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w:t>
      </w:r>
      <w:r>
        <w:rPr>
          <w:rFonts w:cs="Times New Roman" w:ascii="Times New Roman" w:hAnsi="Times New Roman"/>
          <w:spacing w:val="0"/>
          <w:szCs w:val="26"/>
          <w:rtl w:val="true"/>
        </w:rPr>
        <w:t>-</w:t>
      </w:r>
      <w:r>
        <w:rPr>
          <w:rFonts w:ascii="Times New Roman" w:hAnsi="Times New Roman" w:cs="Times New Roman"/>
          <w:spacing w:val="0"/>
          <w:szCs w:val="26"/>
          <w:rtl w:val="true"/>
        </w:rPr>
        <w:t>פני הדברים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למסקנה כי אין להקל בעונשו של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הראשונה – עיצוב מדיניות הענישה בעבירת הרצח הבסיסית ביסוד נפשי של אדישות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הרפורמה בעבירות ההמתה מחייבת החמרה בענישה בעבירות של המתה ביסוד נפשי של אדישות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כעת מהווה 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עונש של </w:t>
      </w:r>
      <w:r>
        <w:rPr>
          <w:rFonts w:cs="Times New Roman" w:ascii="Times New Roman" w:hAnsi="Times New Roman"/>
          <w:spacing w:val="0"/>
          <w:szCs w:val="26"/>
        </w:rPr>
        <w:t>22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בגין רצח באדישות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בהתחשב בכלל נסיבות המקרה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אינו חמור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השנייה – עיצוב מדיניות הענישה בעבירת הרצח הבסיסית ביסוד נפשי של כוונה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לו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היה סבור</w:t>
      </w:r>
      <w:r>
        <w:rPr>
          <w:rFonts w:ascii="Times New Roman" w:hAnsi="Times New Roman" w:cs="Times New Roman"/>
          <w:spacing w:val="0"/>
          <w:szCs w:val="26"/>
          <w:rtl w:val="true"/>
        </w:rPr>
        <w:t xml:space="preserve"> כי המשיב המית בכוונה את המנוחה – מתחייב היה לקבל את ערעור המדינה ולהחמיר בעונשו</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ascii="FrankRuehl" w:hAnsi="FrankRuehl" w:cs="FrankRuehl"/>
          <w:color w:val="0000FF"/>
          <w:sz w:val="24"/>
        </w:rPr>
      </w:pPr>
      <w:r>
        <w:rPr>
          <w:rFonts w:cs="FrankRuehl"/>
          <w:sz w:val="24"/>
          <w:sz w:val="24"/>
          <w:szCs w:val="26"/>
          <w:rtl w:val="true"/>
        </w:rPr>
        <w:t>ואולם</w:t>
      </w:r>
      <w:r>
        <w:rPr>
          <w:rFonts w:cs="FrankRuehl"/>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התלבטות</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קובע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החריגות</w:t>
      </w:r>
      <w:r>
        <w:rPr>
          <w:rFonts w:cs="FrankRuehl"/>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עבירת</w:t>
      </w:r>
      <w:r>
        <w:rPr>
          <w:rFonts w:cs="Times New Roman"/>
          <w:sz w:val="24"/>
          <w:sz w:val="24"/>
          <w:szCs w:val="26"/>
          <w:rtl w:val="true"/>
        </w:rPr>
        <w:t xml:space="preserve"> </w:t>
      </w:r>
      <w:r>
        <w:rPr>
          <w:rFonts w:cs="FrankRuehl"/>
          <w:sz w:val="24"/>
          <w:sz w:val="24"/>
          <w:szCs w:val="26"/>
          <w:rtl w:val="true"/>
        </w:rPr>
        <w:t>הרצח</w:t>
      </w:r>
      <w:r>
        <w:rPr>
          <w:rFonts w:cs="Times New Roman"/>
          <w:sz w:val="24"/>
          <w:sz w:val="24"/>
          <w:szCs w:val="26"/>
          <w:rtl w:val="true"/>
        </w:rPr>
        <w:t xml:space="preserve"> </w:t>
      </w:r>
      <w:r>
        <w:rPr>
          <w:rFonts w:cs="FrankRuehl"/>
          <w:sz w:val="24"/>
          <w:sz w:val="24"/>
          <w:szCs w:val="26"/>
          <w:rtl w:val="true"/>
        </w:rPr>
        <w:t>הבסיסית</w:t>
      </w:r>
      <w:r>
        <w:rPr>
          <w:rFonts w:cs="Times New Roman"/>
          <w:sz w:val="24"/>
          <w:sz w:val="24"/>
          <w:szCs w:val="26"/>
          <w:rtl w:val="true"/>
        </w:rPr>
        <w:t xml:space="preserve"> </w:t>
      </w:r>
      <w:r>
        <w:rPr>
          <w:rFonts w:cs="FrankRuehl"/>
          <w:sz w:val="24"/>
          <w:sz w:val="24"/>
          <w:szCs w:val="26"/>
          <w:rtl w:val="true"/>
        </w:rPr>
        <w:t>התגבשה</w:t>
      </w:r>
      <w:r>
        <w:rPr>
          <w:rFonts w:cs="Times New Roman"/>
          <w:sz w:val="24"/>
          <w:sz w:val="24"/>
          <w:szCs w:val="26"/>
          <w:rtl w:val="true"/>
        </w:rPr>
        <w:t xml:space="preserve"> </w:t>
      </w:r>
      <w:r>
        <w:rPr>
          <w:rFonts w:cs="FrankRuehl"/>
          <w:sz w:val="24"/>
          <w:sz w:val="24"/>
          <w:szCs w:val="26"/>
          <w:rtl w:val="true"/>
        </w:rPr>
        <w:t>והתפתחה</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משמעותי</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המשיב</w:t>
      </w:r>
      <w:r>
        <w:rPr>
          <w:rFonts w:cs="FrankRuehl"/>
          <w:sz w:val="24"/>
          <w:szCs w:val="26"/>
          <w:rtl w:val="true"/>
        </w:rPr>
        <w:t xml:space="preserve">; </w:t>
      </w:r>
      <w:r>
        <w:rPr>
          <w:rFonts w:cs="FrankRuehl"/>
          <w:sz w:val="24"/>
          <w:sz w:val="24"/>
          <w:szCs w:val="26"/>
          <w:rtl w:val="true"/>
        </w:rPr>
        <w:t>ולאחר</w:t>
      </w:r>
      <w:r>
        <w:rPr>
          <w:rFonts w:cs="Times New Roman"/>
          <w:sz w:val="24"/>
          <w:sz w:val="24"/>
          <w:szCs w:val="26"/>
          <w:rtl w:val="true"/>
        </w:rPr>
        <w:t xml:space="preserve"> </w:t>
      </w:r>
      <w:r>
        <w:rPr>
          <w:rFonts w:cs="FrankRuehl"/>
          <w:sz w:val="24"/>
          <w:sz w:val="24"/>
          <w:szCs w:val="26"/>
          <w:rtl w:val="true"/>
        </w:rPr>
        <w:t>שכבר</w:t>
      </w:r>
      <w:r>
        <w:rPr>
          <w:rFonts w:cs="Times New Roman"/>
          <w:sz w:val="24"/>
          <w:sz w:val="24"/>
          <w:szCs w:val="26"/>
          <w:rtl w:val="true"/>
        </w:rPr>
        <w:t xml:space="preserve"> </w:t>
      </w:r>
      <w:r>
        <w:rPr>
          <w:rFonts w:cs="FrankRuehl"/>
          <w:sz w:val="24"/>
          <w:sz w:val="24"/>
          <w:szCs w:val="26"/>
          <w:rtl w:val="true"/>
        </w:rPr>
        <w:t>נגזר</w:t>
      </w:r>
      <w:r>
        <w:rPr>
          <w:rFonts w:cs="Times New Roman"/>
          <w:sz w:val="24"/>
          <w:sz w:val="24"/>
          <w:szCs w:val="26"/>
          <w:rtl w:val="true"/>
        </w:rPr>
        <w:t xml:space="preserve"> </w:t>
      </w:r>
      <w:r>
        <w:rPr>
          <w:rFonts w:cs="FrankRuehl"/>
          <w:sz w:val="24"/>
          <w:sz w:val="24"/>
          <w:szCs w:val="26"/>
          <w:rtl w:val="true"/>
        </w:rPr>
        <w:t>עליו</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Cs w:val="26"/>
        </w:rPr>
        <w:t>22</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רצח</w:t>
      </w:r>
      <w:r>
        <w:rPr>
          <w:rFonts w:cs="Times New Roman"/>
          <w:sz w:val="24"/>
          <w:sz w:val="24"/>
          <w:szCs w:val="26"/>
          <w:rtl w:val="true"/>
        </w:rPr>
        <w:t xml:space="preserve"> </w:t>
      </w:r>
      <w:r>
        <w:rPr>
          <w:rFonts w:cs="FrankRuehl"/>
          <w:sz w:val="24"/>
          <w:sz w:val="24"/>
          <w:szCs w:val="26"/>
          <w:rtl w:val="true"/>
        </w:rPr>
        <w:t>בכוונה</w:t>
      </w:r>
      <w:r>
        <w:rPr>
          <w:rFonts w:cs="FrankRuehl"/>
          <w:sz w:val="24"/>
          <w:szCs w:val="26"/>
          <w:rtl w:val="true"/>
        </w:rPr>
        <w:t xml:space="preserve">, </w:t>
      </w:r>
      <w:r>
        <w:rPr>
          <w:rFonts w:cs="FrankRuehl"/>
          <w:sz w:val="24"/>
          <w:sz w:val="24"/>
          <w:szCs w:val="26"/>
          <w:rtl w:val="true"/>
        </w:rPr>
        <w:t>וכעת</w:t>
      </w:r>
      <w:r>
        <w:rPr>
          <w:rFonts w:cs="Times New Roman"/>
          <w:sz w:val="24"/>
          <w:sz w:val="24"/>
          <w:szCs w:val="26"/>
          <w:rtl w:val="true"/>
        </w:rPr>
        <w:t xml:space="preserve"> </w:t>
      </w:r>
      <w:r>
        <w:rPr>
          <w:rFonts w:cs="FrankRuehl"/>
          <w:sz w:val="24"/>
          <w:sz w:val="24"/>
          <w:szCs w:val="26"/>
          <w:rtl w:val="true"/>
        </w:rPr>
        <w:t>נקבע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רצח</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המנוחה</w:t>
      </w:r>
      <w:r>
        <w:rPr>
          <w:rFonts w:cs="Times New Roman"/>
          <w:sz w:val="24"/>
          <w:sz w:val="24"/>
          <w:szCs w:val="26"/>
          <w:rtl w:val="true"/>
        </w:rPr>
        <w:t xml:space="preserve"> </w:t>
      </w:r>
      <w:r>
        <w:rPr>
          <w:rFonts w:cs="FrankRuehl"/>
          <w:sz w:val="24"/>
          <w:sz w:val="24"/>
          <w:szCs w:val="26"/>
          <w:rtl w:val="true"/>
        </w:rPr>
        <w:t>מתוך</w:t>
      </w:r>
      <w:r>
        <w:rPr>
          <w:rFonts w:cs="Times New Roman"/>
          <w:sz w:val="24"/>
          <w:sz w:val="24"/>
          <w:szCs w:val="26"/>
          <w:rtl w:val="true"/>
        </w:rPr>
        <w:t xml:space="preserve"> </w:t>
      </w:r>
      <w:r>
        <w:rPr>
          <w:rFonts w:cs="FrankRuehl"/>
          <w:sz w:val="24"/>
          <w:sz w:val="24"/>
          <w:szCs w:val="26"/>
          <w:rtl w:val="true"/>
        </w:rPr>
        <w:t>אדישות</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להקל</w:t>
      </w:r>
      <w:r>
        <w:rPr>
          <w:rFonts w:cs="Times New Roman"/>
          <w:sz w:val="24"/>
          <w:sz w:val="24"/>
          <w:szCs w:val="26"/>
          <w:rtl w:val="true"/>
        </w:rPr>
        <w:t xml:space="preserve"> </w:t>
      </w:r>
      <w:r>
        <w:rPr>
          <w:rFonts w:cs="FrankRuehl"/>
          <w:sz w:val="24"/>
          <w:sz w:val="24"/>
          <w:szCs w:val="26"/>
          <w:rtl w:val="true"/>
        </w:rPr>
        <w:t>בעונשו</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מדוד</w:t>
      </w:r>
      <w:r>
        <w:rPr>
          <w:rFonts w:cs="FrankRuehl"/>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שיהא</w:t>
      </w:r>
      <w:r>
        <w:rPr>
          <w:rFonts w:cs="Times New Roman"/>
          <w:sz w:val="24"/>
          <w:sz w:val="24"/>
          <w:szCs w:val="26"/>
          <w:rtl w:val="true"/>
        </w:rPr>
        <w:t xml:space="preserve"> </w:t>
      </w:r>
      <w:r>
        <w:rPr>
          <w:rFonts w:cs="FrankRuehl"/>
          <w:sz w:val="24"/>
          <w:sz w:val="24"/>
          <w:szCs w:val="26"/>
          <w:rtl w:val="true"/>
        </w:rPr>
        <w:t>עליו</w:t>
      </w:r>
      <w:r>
        <w:rPr>
          <w:rFonts w:cs="Times New Roman"/>
          <w:sz w:val="24"/>
          <w:sz w:val="24"/>
          <w:szCs w:val="26"/>
          <w:rtl w:val="true"/>
        </w:rPr>
        <w:t xml:space="preserve"> </w:t>
      </w:r>
      <w:r>
        <w:rPr>
          <w:rFonts w:cs="FrankRuehl"/>
          <w:sz w:val="24"/>
          <w:sz w:val="24"/>
          <w:szCs w:val="26"/>
          <w:rtl w:val="true"/>
        </w:rPr>
        <w:t>לרצות</w:t>
      </w:r>
      <w:r>
        <w:rPr>
          <w:rFonts w:cs="Times New Roman"/>
          <w:sz w:val="24"/>
          <w:sz w:val="24"/>
          <w:szCs w:val="26"/>
          <w:rtl w:val="true"/>
        </w:rPr>
        <w:t xml:space="preserve"> </w:t>
      </w:r>
      <w:r>
        <w:rPr>
          <w:rFonts w:cs="FrankRuehl"/>
          <w:sz w:val="24"/>
          <w:szCs w:val="26"/>
        </w:rPr>
        <w:t>20</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FrankRuehl"/>
          <w:sz w:val="24"/>
          <w:szCs w:val="26"/>
          <w:rtl w:val="true"/>
        </w:rPr>
        <w:t>.</w:t>
      </w:r>
      <w:bookmarkStart w:id="18" w:name="ABSTRACT_END"/>
      <w:bookmarkEnd w:id="18"/>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r>
        <w:rPr>
          <w:rFonts w:cs="FrankRuehl" w:ascii="FrankRuehl" w:hAnsi="FrankRuehl"/>
          <w:color w:val="0000FF"/>
          <w:sz w:val="24"/>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9" w:name="PsakDin"/>
            <w:bookmarkStart w:id="20" w:name="BeginProtocol"/>
            <w:bookmarkStart w:id="21" w:name="secretary"/>
            <w:bookmarkEnd w:id="19"/>
            <w:bookmarkEnd w:id="20"/>
            <w:bookmarkEnd w:id="21"/>
            <w:r>
              <w:rPr>
                <w:rtl w:val="true"/>
              </w:rPr>
              <w:t>פסק</w:t>
            </w:r>
            <w:r>
              <w:rPr>
                <w:rtl w:val="true"/>
              </w:rPr>
              <w:t>-</w:t>
            </w:r>
            <w:r>
              <w:rPr>
                <w:rtl w:val="true"/>
              </w:rPr>
              <w:t>דין</w:t>
            </w:r>
          </w:p>
        </w:tc>
      </w:tr>
    </w:tbl>
    <w:p>
      <w:pPr>
        <w:pStyle w:val="BODYVERDICT"/>
        <w:ind w:end="0"/>
        <w:jc w:val="start"/>
        <w:rPr>
          <w:rFonts w:cs="Miriam"/>
          <w:sz w:val="24"/>
          <w:szCs w:val="24"/>
          <w:u w:val="single"/>
        </w:rPr>
      </w:pPr>
      <w:bookmarkStart w:id="22" w:name="Writer_Name"/>
      <w:bookmarkEnd w:id="22"/>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BODYVERDICT"/>
        <w:ind w:end="0"/>
        <w:jc w:val="start"/>
        <w:rPr>
          <w:rFonts w:cs="Miriam"/>
          <w:sz w:val="24"/>
          <w:szCs w:val="24"/>
          <w:u w:val="single"/>
        </w:rPr>
      </w:pPr>
      <w:r>
        <w:rPr>
          <w:rFonts w:cs="Miriam"/>
          <w:sz w:val="24"/>
          <w:szCs w:val="24"/>
          <w:u w:val="single"/>
          <w:rtl w:val="true"/>
        </w:rPr>
      </w:r>
    </w:p>
    <w:p>
      <w:pPr>
        <w:pStyle w:val="Ruller42"/>
        <w:numPr>
          <w:ilvl w:val="0"/>
          <w:numId w:val="0"/>
        </w:numPr>
        <w:ind w:hanging="0" w:start="0" w:end="0"/>
        <w:jc w:val="both"/>
        <w:rPr/>
      </w:pPr>
      <w:bookmarkStart w:id="23" w:name="Start_Write"/>
      <w:bookmarkEnd w:id="23"/>
      <w:r>
        <w:rPr>
          <w:rtl w:val="true"/>
        </w:rPr>
        <w:tab/>
      </w:r>
      <w:r>
        <w:rPr>
          <w:rtl w:val="true"/>
        </w:rPr>
        <w:t>על המשיב ב</w:t>
      </w:r>
      <w:r>
        <w:rPr>
          <w:rtl w:val="true"/>
        </w:rPr>
        <w:t>-</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6063/21</w:t>
        </w:r>
      </w:hyperlink>
      <w:r>
        <w:rPr>
          <w:rtl w:val="true"/>
        </w:rPr>
        <w:t xml:space="preserve">, </w:t>
      </w:r>
      <w:r>
        <w:rPr>
          <w:rtl w:val="true"/>
        </w:rPr>
        <w:t xml:space="preserve">יאסין יאסין </w:t>
      </w:r>
      <w:r>
        <w:rPr>
          <w:rtl w:val="true"/>
        </w:rPr>
        <w:t>(</w:t>
      </w:r>
      <w:r>
        <w:rPr>
          <w:rtl w:val="true"/>
        </w:rPr>
        <w:t>להלן</w:t>
      </w:r>
      <w:r>
        <w:rPr>
          <w:rtl w:val="true"/>
        </w:rPr>
        <w:t xml:space="preserve">: </w:t>
      </w:r>
      <w:r>
        <w:rPr>
          <w:rFonts w:ascii="Century" w:hAnsi="Century" w:cs="Miriam"/>
          <w:b/>
          <w:b/>
          <w:spacing w:val="0"/>
          <w:sz w:val="22"/>
          <w:sz w:val="22"/>
          <w:szCs w:val="24"/>
          <w:rtl w:val="true"/>
        </w:rPr>
        <w:t>המשיב</w:t>
      </w:r>
      <w:r>
        <w:rPr>
          <w:rtl w:val="true"/>
        </w:rPr>
        <w:t xml:space="preserve">), </w:t>
      </w:r>
      <w:r>
        <w:rPr>
          <w:rtl w:val="true"/>
        </w:rPr>
        <w:t xml:space="preserve">נגזר עונש של </w:t>
      </w:r>
      <w:r>
        <w:rPr/>
        <w:t>22</w:t>
      </w:r>
      <w:r>
        <w:rPr>
          <w:rtl w:val="true"/>
        </w:rPr>
        <w:t xml:space="preserve"> </w:t>
      </w:r>
      <w:r>
        <w:rPr>
          <w:rtl w:val="true"/>
        </w:rPr>
        <w:t>שנות מאסר בפועל</w:t>
      </w:r>
      <w:r>
        <w:rPr>
          <w:rtl w:val="true"/>
        </w:rPr>
        <w:t xml:space="preserve">, </w:t>
      </w:r>
      <w:r>
        <w:rPr>
          <w:rtl w:val="true"/>
        </w:rPr>
        <w:t>לצד עונש מאסר על תנאי וענישה נלווית</w:t>
      </w:r>
      <w:r>
        <w:rPr>
          <w:rtl w:val="true"/>
        </w:rPr>
        <w:t xml:space="preserve">; </w:t>
      </w:r>
      <w:r>
        <w:rPr>
          <w:rtl w:val="true"/>
        </w:rPr>
        <w:t xml:space="preserve">וזאת בגין הרשעתו ברצח רעייתו </w:t>
      </w:r>
      <w:r>
        <w:rPr>
          <w:rtl w:val="true"/>
        </w:rPr>
        <w:t>–</w:t>
      </w:r>
      <w:r>
        <w:rPr>
          <w:rtl w:val="true"/>
        </w:rPr>
        <w:t xml:space="preserve"> אמינה יאסין </w:t>
      </w:r>
      <w:r>
        <w:rPr>
          <w:rtl w:val="true"/>
        </w:rPr>
        <w:t>(</w:t>
      </w:r>
      <w:r>
        <w:rPr>
          <w:rtl w:val="true"/>
        </w:rPr>
        <w:t>להלן</w:t>
      </w:r>
      <w:r>
        <w:rPr>
          <w:rtl w:val="true"/>
        </w:rPr>
        <w:t xml:space="preserve">: </w:t>
      </w:r>
      <w:r>
        <w:rPr>
          <w:rFonts w:ascii="Century" w:hAnsi="Century" w:cs="Miriam"/>
          <w:b/>
          <w:b/>
          <w:spacing w:val="0"/>
          <w:sz w:val="22"/>
          <w:sz w:val="22"/>
          <w:szCs w:val="24"/>
          <w:rtl w:val="true"/>
        </w:rPr>
        <w:t>המנוחה</w:t>
      </w:r>
      <w:r>
        <w:rPr>
          <w:rtl w:val="true"/>
        </w:rPr>
        <w:t xml:space="preserve">), </w:t>
      </w:r>
      <w:r>
        <w:rPr>
          <w:rtl w:val="true"/>
        </w:rPr>
        <w:t xml:space="preserve">לפי </w:t>
      </w:r>
      <w:hyperlink r:id="rId41">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4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החוק</w:t>
      </w:r>
      <w:r>
        <w:rPr>
          <w:rtl w:val="true"/>
        </w:rPr>
        <w:t xml:space="preserve">) </w:t>
      </w:r>
      <w:r>
        <w:rPr>
          <w:rtl w:val="true"/>
        </w:rPr>
        <w:t>ובעבירת איומים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לפנינו שני ערעורים</w:t>
      </w:r>
      <w:r>
        <w:rPr>
          <w:rtl w:val="true"/>
        </w:rPr>
        <w:t xml:space="preserve">: </w:t>
      </w:r>
      <w:r>
        <w:rPr>
          <w:rFonts w:ascii="Century" w:hAnsi="Century" w:cs="Miriam"/>
          <w:b/>
          <w:b/>
          <w:spacing w:val="0"/>
          <w:sz w:val="22"/>
          <w:sz w:val="22"/>
          <w:szCs w:val="24"/>
          <w:rtl w:val="true"/>
        </w:rPr>
        <w:t>הראשון</w:t>
      </w:r>
      <w:r>
        <w:rPr>
          <w:rtl w:val="true"/>
        </w:rPr>
        <w:t xml:space="preserve">, </w:t>
      </w:r>
      <w:r>
        <w:rPr>
          <w:rtl w:val="true"/>
        </w:rPr>
        <w:t xml:space="preserve">ערעור המדינה על קולת העונש שנגזר על המשיב </w:t>
      </w:r>
      <w:r>
        <w:rPr>
          <w:rtl w:val="true"/>
        </w:rPr>
        <w:t>(</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6063/21</w:t>
        </w:r>
      </w:hyperlink>
      <w:r>
        <w:rPr>
          <w:rtl w:val="true"/>
        </w:rPr>
        <w:t xml:space="preserve">); </w:t>
      </w:r>
      <w:r>
        <w:rPr>
          <w:rFonts w:ascii="Century" w:hAnsi="Century" w:cs="Miriam"/>
          <w:b/>
          <w:b/>
          <w:spacing w:val="0"/>
          <w:sz w:val="22"/>
          <w:sz w:val="22"/>
          <w:szCs w:val="24"/>
          <w:rtl w:val="true"/>
        </w:rPr>
        <w:t>השני</w:t>
      </w:r>
      <w:r>
        <w:rPr>
          <w:rtl w:val="true"/>
        </w:rPr>
        <w:t xml:space="preserve">, </w:t>
      </w:r>
      <w:r>
        <w:rPr>
          <w:rtl w:val="true"/>
        </w:rPr>
        <w:t xml:space="preserve">ערעור המשיב על הכרעת הדין וכפועל יוצא גם על חומרת העונש </w:t>
      </w:r>
      <w:r>
        <w:rPr>
          <w:rtl w:val="true"/>
        </w:rPr>
        <w:t>(</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6129/21</w:t>
        </w:r>
      </w:hyperlink>
      <w:r>
        <w:rPr>
          <w:rtl w:val="true"/>
        </w:rPr>
        <w:t xml:space="preserve">). </w:t>
      </w:r>
      <w:r>
        <w:rPr>
          <w:rtl w:val="true"/>
        </w:rPr>
        <w:t xml:space="preserve">הערעורים מופנים כלפי פסק דינו של בית המשפט המחוזי בחיפה </w:t>
      </w:r>
      <w:r>
        <w:rPr>
          <w:rtl w:val="true"/>
        </w:rPr>
        <w:t>(</w:t>
      </w:r>
      <w:r>
        <w:rPr>
          <w:rtl w:val="true"/>
        </w:rPr>
        <w:t xml:space="preserve">השופט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ליפשיץ</w:t>
      </w:r>
      <w:r>
        <w:rPr>
          <w:rtl w:val="true"/>
        </w:rPr>
        <w:t xml:space="preserve">, </w:t>
      </w:r>
      <w:r>
        <w:rPr>
          <w:rtl w:val="true"/>
        </w:rPr>
        <w:t xml:space="preserve">השופטת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ציגלר</w:t>
      </w:r>
      <w:r>
        <w:rPr>
          <w:rtl w:val="true"/>
        </w:rPr>
        <w:t xml:space="preserve"> והשופט </w:t>
      </w:r>
      <w:r>
        <w:rPr>
          <w:rFonts w:ascii="Century" w:hAnsi="Century" w:cs="Miriam"/>
          <w:b/>
          <w:b/>
          <w:spacing w:val="0"/>
          <w:szCs w:val="24"/>
          <w:rtl w:val="true"/>
        </w:rPr>
        <w:t>ש</w:t>
      </w:r>
      <w:r>
        <w:rPr>
          <w:rFonts w:cs="Miriam" w:ascii="Century" w:hAnsi="Century"/>
          <w:b/>
          <w:spacing w:val="0"/>
          <w:szCs w:val="24"/>
          <w:rtl w:val="true"/>
        </w:rPr>
        <w:t xml:space="preserve">' </w:t>
      </w:r>
      <w:r>
        <w:rPr>
          <w:rFonts w:ascii="Century" w:hAnsi="Century" w:cs="Miriam"/>
          <w:b/>
          <w:b/>
          <w:spacing w:val="0"/>
          <w:szCs w:val="24"/>
          <w:rtl w:val="true"/>
        </w:rPr>
        <w:t>מנדלבום</w:t>
      </w:r>
      <w:r>
        <w:rPr>
          <w:rtl w:val="true"/>
        </w:rPr>
        <w:t xml:space="preserve">) </w:t>
      </w:r>
      <w:r>
        <w:rPr>
          <w:rtl w:val="true"/>
        </w:rPr>
        <w:t>ב</w:t>
      </w:r>
      <w:r>
        <w:rPr>
          <w:rtl w:val="true"/>
        </w:rPr>
        <w:t>-</w:t>
      </w:r>
      <w:r>
        <w:rPr>
          <w:rtl w:val="true"/>
        </w:rPr>
        <w:t>תפ</w:t>
      </w:r>
      <w:r>
        <w:rPr>
          <w:rtl w:val="true"/>
        </w:rPr>
        <w:t>"</w:t>
      </w:r>
      <w:r>
        <w:rPr>
          <w:rtl w:val="true"/>
        </w:rPr>
        <w:t xml:space="preserve">ח </w:t>
      </w:r>
      <w:hyperlink r:id="rId45">
        <w:r>
          <w:rPr>
            <w:rStyle w:val="Hyperlink"/>
          </w:rPr>
          <w:t>30108-09-19</w:t>
        </w:r>
        <w:r>
          <w:rPr>
            <w:rStyle w:val="Hyperlink"/>
            <w:rtl w:val="true"/>
          </w:rPr>
          <w:t xml:space="preserve"> </w:t>
        </w:r>
      </w:hyperlink>
      <w:r>
        <w:rPr>
          <w:rtl w:val="true"/>
        </w:rPr>
        <w:t xml:space="preserve"> </w:t>
      </w:r>
      <w:r>
        <w:rPr>
          <w:rtl w:val="true"/>
        </w:rPr>
        <w:t>–</w:t>
      </w:r>
      <w:r>
        <w:rPr>
          <w:rtl w:val="true"/>
        </w:rPr>
        <w:t xml:space="preserve"> </w:t>
      </w:r>
      <w:r>
        <w:rPr>
          <w:rtl w:val="true"/>
        </w:rPr>
        <w:t xml:space="preserve">הכרעת דין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 xml:space="preserve">מיום </w:t>
      </w:r>
      <w:r>
        <w:rPr/>
        <w:t>25.3.2021</w:t>
      </w:r>
      <w:r>
        <w:rPr>
          <w:rtl w:val="true"/>
        </w:rPr>
        <w:t xml:space="preserve"> </w:t>
      </w:r>
      <w:r>
        <w:rPr>
          <w:rtl w:val="true"/>
        </w:rPr>
        <w:t xml:space="preserve">וגזר דין מיום </w:t>
      </w:r>
      <w:r>
        <w:rPr/>
        <w:t>17.6.2021</w:t>
      </w:r>
      <w:r>
        <w:rPr>
          <w:rtl w:val="true"/>
        </w:rPr>
        <w:t xml:space="preserve">. </w:t>
      </w:r>
    </w:p>
    <w:p>
      <w:pPr>
        <w:pStyle w:val="Ruller42"/>
        <w:numPr>
          <w:ilvl w:val="0"/>
          <w:numId w:val="0"/>
        </w:numPr>
        <w:ind w:hanging="0" w:start="0" w:end="0"/>
        <w:jc w:val="both"/>
        <w:rPr/>
      </w:pPr>
      <w:r>
        <w:rPr>
          <w:rtl w:val="true"/>
        </w:rPr>
      </w:r>
    </w:p>
    <w:p>
      <w:pPr>
        <w:pStyle w:val="Normal"/>
        <w:ind w:end="0"/>
        <w:jc w:val="both"/>
        <w:rPr>
          <w:rFonts w:cs="Miriam"/>
          <w:b/>
          <w:sz w:val="22"/>
        </w:rPr>
      </w:pPr>
      <w:r>
        <w:rPr>
          <w:rFonts w:cs="Miriam"/>
          <w:b/>
          <w:b/>
          <w:sz w:val="22"/>
          <w:sz w:val="22"/>
          <w:rtl w:val="true"/>
        </w:rPr>
        <w:t>עיקרי</w:t>
      </w:r>
      <w:r>
        <w:rPr>
          <w:rFonts w:cs="Times New Roman"/>
          <w:b/>
          <w:b/>
          <w:sz w:val="22"/>
          <w:sz w:val="22"/>
          <w:rtl w:val="true"/>
        </w:rPr>
        <w:t xml:space="preserve"> </w:t>
      </w:r>
      <w:r>
        <w:rPr>
          <w:rFonts w:cs="Miriam"/>
          <w:b/>
          <w:b/>
          <w:sz w:val="22"/>
          <w:sz w:val="22"/>
          <w:rtl w:val="true"/>
        </w:rPr>
        <w:t>כתב</w:t>
      </w:r>
      <w:r>
        <w:rPr>
          <w:rFonts w:cs="Times New Roman"/>
          <w:b/>
          <w:b/>
          <w:sz w:val="22"/>
          <w:sz w:val="22"/>
          <w:rtl w:val="true"/>
        </w:rPr>
        <w:t xml:space="preserve"> </w:t>
      </w:r>
      <w:r>
        <w:rPr>
          <w:rFonts w:cs="Miriam"/>
          <w:b/>
          <w:b/>
          <w:sz w:val="22"/>
          <w:sz w:val="22"/>
          <w:rtl w:val="true"/>
        </w:rPr>
        <w:t>האישום</w:t>
      </w:r>
      <w:r>
        <w:rPr>
          <w:rFonts w:cs="Times New Roman"/>
          <w:b/>
          <w:b/>
          <w:sz w:val="22"/>
          <w:sz w:val="22"/>
          <w:rtl w:val="true"/>
        </w:rPr>
        <w:t xml:space="preserve"> </w:t>
      </w:r>
    </w:p>
    <w:p>
      <w:pPr>
        <w:pStyle w:val="Normal"/>
        <w:ind w:end="0"/>
        <w:jc w:val="both"/>
        <w:rPr>
          <w:rFonts w:cs="Miriam"/>
          <w:b/>
          <w:sz w:val="22"/>
        </w:rPr>
      </w:pPr>
      <w:r>
        <w:rPr>
          <w:rFonts w:cs="Miriam"/>
          <w:b/>
          <w:sz w:val="22"/>
          <w:rtl w:val="true"/>
        </w:rPr>
      </w:r>
    </w:p>
    <w:p>
      <w:pPr>
        <w:pStyle w:val="Normal"/>
        <w:ind w:end="0"/>
        <w:jc w:val="both"/>
        <w:rPr>
          <w:rFonts w:cs="Miriam"/>
          <w:b/>
          <w:sz w:val="22"/>
        </w:rPr>
      </w:pPr>
      <w:r>
        <w:rPr>
          <w:rFonts w:cs="Miriam"/>
          <w:b/>
          <w:sz w:val="22"/>
          <w:rtl w:val="true"/>
        </w:rPr>
      </w:r>
    </w:p>
    <w:p>
      <w:pPr>
        <w:pStyle w:val="Ruller42"/>
        <w:numPr>
          <w:ilvl w:val="0"/>
          <w:numId w:val="1"/>
        </w:numPr>
        <w:ind w:hanging="0" w:start="0" w:end="0"/>
        <w:jc w:val="both"/>
        <w:rPr/>
      </w:pPr>
      <w:r>
        <w:rPr>
          <w:rtl w:val="true"/>
        </w:rPr>
        <w:t>המשיב והמנוחה היו נשואים זה לזו</w:t>
      </w:r>
      <w:r>
        <w:rPr>
          <w:rtl w:val="true"/>
        </w:rPr>
        <w:t xml:space="preserve">, </w:t>
      </w:r>
      <w:r>
        <w:rPr>
          <w:rtl w:val="true"/>
        </w:rPr>
        <w:t>והתגוררו בביתם שבכפר ג</w:t>
      </w:r>
      <w:r>
        <w:rPr>
          <w:rtl w:val="true"/>
        </w:rPr>
        <w:t>'</w:t>
      </w:r>
      <w:r>
        <w:rPr>
          <w:rtl w:val="true"/>
        </w:rPr>
        <w:t xml:space="preserve">דידה מכר יחד עם חמשת ילדיהם הקטינים </w:t>
      </w:r>
      <w:r>
        <w:rPr>
          <w:rtl w:val="true"/>
        </w:rPr>
        <w:t>–</w:t>
      </w:r>
      <w:r>
        <w:rPr>
          <w:rtl w:val="true"/>
        </w:rPr>
        <w:t xml:space="preserve"> וביניהם ס</w:t>
      </w:r>
      <w:r>
        <w:rPr>
          <w:rtl w:val="true"/>
        </w:rPr>
        <w:t xml:space="preserve">', </w:t>
      </w:r>
      <w:r>
        <w:rPr>
          <w:rtl w:val="true"/>
        </w:rPr>
        <w:t xml:space="preserve">יליד שנת </w:t>
      </w:r>
      <w:r>
        <w:rPr/>
        <w:t>2004</w:t>
      </w:r>
      <w:r>
        <w:rPr>
          <w:rtl w:val="true"/>
        </w:rPr>
        <w:t xml:space="preserve"> </w:t>
      </w:r>
      <w:r>
        <w:rPr>
          <w:rtl w:val="true"/>
        </w:rPr>
        <w:t>ו</w:t>
      </w:r>
      <w:r>
        <w:rPr>
          <w:rtl w:val="true"/>
        </w:rPr>
        <w:t>-</w:t>
      </w:r>
      <w:r>
        <w:rPr>
          <w:rtl w:val="true"/>
        </w:rPr>
        <w:t>ד</w:t>
      </w:r>
      <w:r>
        <w:rPr>
          <w:rtl w:val="true"/>
        </w:rPr>
        <w:t xml:space="preserve">' </w:t>
      </w:r>
      <w:r>
        <w:rPr>
          <w:rtl w:val="true"/>
        </w:rPr>
        <w:t xml:space="preserve">ילידת שנת </w:t>
      </w:r>
      <w:r>
        <w:rPr/>
        <w:t>2006</w:t>
      </w:r>
      <w:r>
        <w:rPr>
          <w:rtl w:val="true"/>
        </w:rPr>
        <w:t xml:space="preserve">. </w:t>
      </w:r>
      <w:r>
        <w:rPr>
          <w:rtl w:val="true"/>
        </w:rPr>
        <w:t>המשיב נהג להחזיק בביתו</w:t>
      </w:r>
      <w:r>
        <w:rPr>
          <w:rtl w:val="true"/>
        </w:rPr>
        <w:t xml:space="preserve">, </w:t>
      </w:r>
      <w:r>
        <w:rPr>
          <w:rtl w:val="true"/>
        </w:rPr>
        <w:t>במטבח וכן על שידת חדר השינה סכינים בגדלים שונים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בתקופה שקדמה ליום האירוע מושא כתב האישום</w:t>
      </w:r>
      <w:r>
        <w:rPr>
          <w:rtl w:val="true"/>
        </w:rPr>
        <w:t xml:space="preserve">, </w:t>
      </w:r>
      <w:r>
        <w:rPr>
          <w:rtl w:val="true"/>
        </w:rPr>
        <w:t>פרצו בין בני הזוג סכסוכים</w:t>
      </w:r>
      <w:r>
        <w:rPr>
          <w:rtl w:val="true"/>
        </w:rPr>
        <w:t xml:space="preserve">, </w:t>
      </w:r>
      <w:r>
        <w:rPr>
          <w:rtl w:val="true"/>
        </w:rPr>
        <w:t>היחסים ביניהם הורעו</w:t>
      </w:r>
      <w:r>
        <w:rPr>
          <w:rtl w:val="true"/>
        </w:rPr>
        <w:t xml:space="preserve">, </w:t>
      </w:r>
      <w:r>
        <w:rPr>
          <w:rtl w:val="true"/>
        </w:rPr>
        <w:t>והמשיב אף אמר למנוחה מספר פעמים כי הם יתגרשו</w:t>
      </w:r>
      <w:r>
        <w:rPr>
          <w:rtl w:val="true"/>
        </w:rPr>
        <w:t xml:space="preserve">. </w:t>
      </w:r>
      <w:r>
        <w:rPr>
          <w:rtl w:val="true"/>
        </w:rPr>
        <w:t>כשבועיים לפני מועד האירוע התפתח בין השניים ויכוח בחדר השינה על רקע התנהגות המשיב</w:t>
      </w:r>
      <w:r>
        <w:rPr>
          <w:rtl w:val="true"/>
        </w:rPr>
        <w:t xml:space="preserve">. </w:t>
      </w:r>
      <w:r>
        <w:rPr>
          <w:rtl w:val="true"/>
        </w:rPr>
        <w:t>במהלך הוויכוח המשיב סטר למנוחה על ידה</w:t>
      </w:r>
      <w:r>
        <w:rPr>
          <w:rtl w:val="true"/>
        </w:rPr>
        <w:t xml:space="preserve">, </w:t>
      </w:r>
      <w:r>
        <w:rPr>
          <w:rtl w:val="true"/>
        </w:rPr>
        <w:t xml:space="preserve">ובנם </w:t>
      </w:r>
      <w:r>
        <w:rPr>
          <w:rtl w:val="true"/>
        </w:rPr>
        <w:t>–</w:t>
      </w:r>
      <w:r>
        <w:rPr>
          <w:rtl w:val="true"/>
        </w:rPr>
        <w:t xml:space="preserve"> ס</w:t>
      </w:r>
      <w:r>
        <w:rPr>
          <w:rtl w:val="true"/>
        </w:rPr>
        <w:t xml:space="preserve">', </w:t>
      </w:r>
      <w:r>
        <w:rPr>
          <w:rtl w:val="true"/>
        </w:rPr>
        <w:t>אשר שמע צעקות</w:t>
      </w:r>
      <w:r>
        <w:rPr>
          <w:rtl w:val="true"/>
        </w:rPr>
        <w:t xml:space="preserve">, </w:t>
      </w:r>
      <w:r>
        <w:rPr>
          <w:rtl w:val="true"/>
        </w:rPr>
        <w:t>נכנס לחדר השינה אחז במשיב והרגיעו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ביום </w:t>
      </w:r>
      <w:r>
        <w:rPr/>
        <w:t>17.8.2019</w:t>
      </w:r>
      <w:r>
        <w:rPr>
          <w:rtl w:val="true"/>
        </w:rPr>
        <w:t xml:space="preserve">, </w:t>
      </w:r>
      <w:r>
        <w:rPr>
          <w:rtl w:val="true"/>
        </w:rPr>
        <w:t>על רקע הסכסוך בין המשיב למנוחה</w:t>
      </w:r>
      <w:r>
        <w:rPr>
          <w:rtl w:val="true"/>
        </w:rPr>
        <w:t xml:space="preserve">, </w:t>
      </w:r>
      <w:r>
        <w:rPr>
          <w:rtl w:val="true"/>
        </w:rPr>
        <w:t>כך נטען בכתב האישום</w:t>
      </w:r>
      <w:r>
        <w:rPr>
          <w:rtl w:val="true"/>
        </w:rPr>
        <w:t xml:space="preserve">, </w:t>
      </w:r>
      <w:r>
        <w:rPr>
          <w:rtl w:val="true"/>
        </w:rPr>
        <w:t>כי המשיב החליט לגרום למותה</w:t>
      </w:r>
      <w:r>
        <w:rPr>
          <w:rtl w:val="true"/>
        </w:rPr>
        <w:t xml:space="preserve">. </w:t>
      </w:r>
      <w:r>
        <w:rPr>
          <w:rtl w:val="true"/>
        </w:rPr>
        <w:t xml:space="preserve">בסביבות השעה </w:t>
      </w:r>
      <w:r>
        <w:rPr/>
        <w:t>14:00</w:t>
      </w:r>
      <w:r>
        <w:rPr>
          <w:rtl w:val="true"/>
        </w:rPr>
        <w:t xml:space="preserve"> </w:t>
      </w:r>
      <w:r>
        <w:rPr>
          <w:rtl w:val="true"/>
        </w:rPr>
        <w:t>בחדר השינה בביתם</w:t>
      </w:r>
      <w:r>
        <w:rPr>
          <w:rtl w:val="true"/>
        </w:rPr>
        <w:t xml:space="preserve">, </w:t>
      </w:r>
      <w:r>
        <w:rPr>
          <w:rtl w:val="true"/>
        </w:rPr>
        <w:t>במהלך חילופי דברים בין המשיב למנוחה</w:t>
      </w:r>
      <w:r>
        <w:rPr>
          <w:rtl w:val="true"/>
        </w:rPr>
        <w:t xml:space="preserve">, </w:t>
      </w:r>
      <w:r>
        <w:rPr>
          <w:rtl w:val="true"/>
        </w:rPr>
        <w:t>גמר בדעתו להוציא לפועל את החלטתו האמורה</w:t>
      </w:r>
      <w:r>
        <w:rPr>
          <w:rtl w:val="true"/>
        </w:rPr>
        <w:t xml:space="preserve">. </w:t>
      </w:r>
      <w:r>
        <w:rPr>
          <w:rtl w:val="true"/>
        </w:rPr>
        <w:t>המשיב אחז בסכין מטבח גדולה בעלת להב באורך של כ</w:t>
      </w:r>
      <w:r>
        <w:rPr>
          <w:rtl w:val="true"/>
        </w:rPr>
        <w:t>-</w:t>
      </w:r>
      <w:r>
        <w:rPr/>
        <w:t>25</w:t>
      </w:r>
      <w:r>
        <w:rPr>
          <w:rtl w:val="true"/>
        </w:rPr>
        <w:t xml:space="preserve"> </w:t>
      </w:r>
      <w:r>
        <w:rPr>
          <w:rtl w:val="true"/>
        </w:rPr>
        <w:t>ס</w:t>
      </w:r>
      <w:r>
        <w:rPr>
          <w:rtl w:val="true"/>
        </w:rPr>
        <w:t>"</w:t>
      </w:r>
      <w:r>
        <w:rPr>
          <w:rtl w:val="true"/>
        </w:rPr>
        <w:t>מ ודקר באמצעותה את המנוחה דקירה עמוקה בבית החזה בכוונה לגרום למותה</w:t>
      </w:r>
      <w:r>
        <w:rPr>
          <w:rtl w:val="true"/>
        </w:rPr>
        <w:t xml:space="preserve">. </w:t>
      </w:r>
      <w:r>
        <w:rPr>
          <w:rtl w:val="true"/>
        </w:rPr>
        <w:t>לאחר דקירה זו</w:t>
      </w:r>
      <w:r>
        <w:rPr>
          <w:rtl w:val="true"/>
        </w:rPr>
        <w:t xml:space="preserve">, </w:t>
      </w:r>
      <w:r>
        <w:rPr>
          <w:rtl w:val="true"/>
        </w:rPr>
        <w:t>המתלוננת הלכה מספר צעדים</w:t>
      </w:r>
      <w:r>
        <w:rPr>
          <w:rtl w:val="true"/>
        </w:rPr>
        <w:t xml:space="preserve">, </w:t>
      </w:r>
      <w:r>
        <w:rPr>
          <w:rtl w:val="true"/>
        </w:rPr>
        <w:t>צעקה לילדיה אשר ישנו באותה העת</w:t>
      </w:r>
      <w:r>
        <w:rPr>
          <w:rtl w:val="true"/>
        </w:rPr>
        <w:t xml:space="preserve">, </w:t>
      </w:r>
      <w:r>
        <w:rPr>
          <w:rtl w:val="true"/>
        </w:rPr>
        <w:t>והתמוטטה במסדרון</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ס</w:t>
      </w:r>
      <w:r>
        <w:rPr>
          <w:rtl w:val="true"/>
        </w:rPr>
        <w:t xml:space="preserve">' </w:t>
      </w:r>
      <w:r>
        <w:rPr>
          <w:rtl w:val="true"/>
        </w:rPr>
        <w:t>ו</w:t>
      </w:r>
      <w:r>
        <w:rPr>
          <w:rtl w:val="true"/>
        </w:rPr>
        <w:t>-</w:t>
      </w:r>
      <w:r>
        <w:rPr>
          <w:rtl w:val="true"/>
        </w:rPr>
        <w:t>ד</w:t>
      </w:r>
      <w:r>
        <w:rPr>
          <w:rtl w:val="true"/>
        </w:rPr>
        <w:t xml:space="preserve">' </w:t>
      </w:r>
      <w:r>
        <w:rPr>
          <w:rtl w:val="true"/>
        </w:rPr>
        <w:t>התעוררו מהצעקות</w:t>
      </w:r>
      <w:r>
        <w:rPr>
          <w:rtl w:val="true"/>
        </w:rPr>
        <w:t xml:space="preserve">, </w:t>
      </w:r>
      <w:r>
        <w:rPr>
          <w:rtl w:val="true"/>
        </w:rPr>
        <w:t>והבחינו במנוחה שרועה על הרצפה ומדממת</w:t>
      </w:r>
      <w:r>
        <w:rPr>
          <w:rtl w:val="true"/>
        </w:rPr>
        <w:t xml:space="preserve">. </w:t>
      </w:r>
      <w:r>
        <w:rPr>
          <w:rtl w:val="true"/>
        </w:rPr>
        <w:t>השניים הזעיקו את המשטרה וכן את סבם וסבתם</w:t>
      </w:r>
      <w:r>
        <w:rPr>
          <w:rtl w:val="true"/>
        </w:rPr>
        <w:t xml:space="preserve">, </w:t>
      </w:r>
      <w:r>
        <w:rPr>
          <w:rtl w:val="true"/>
        </w:rPr>
        <w:t>הורי המשיב</w:t>
      </w:r>
      <w:r>
        <w:rPr>
          <w:rtl w:val="true"/>
        </w:rPr>
        <w:t xml:space="preserve">. </w:t>
      </w:r>
      <w:r>
        <w:rPr>
          <w:rtl w:val="true"/>
        </w:rPr>
        <w:t>לשאלתו של ס</w:t>
      </w:r>
      <w:r>
        <w:rPr>
          <w:rtl w:val="true"/>
        </w:rPr>
        <w:t xml:space="preserve">' </w:t>
      </w:r>
      <w:r>
        <w:rPr>
          <w:rtl w:val="true"/>
        </w:rPr>
        <w:t>מדוע עשה זאת</w:t>
      </w:r>
      <w:r>
        <w:rPr>
          <w:rtl w:val="true"/>
        </w:rPr>
        <w:t xml:space="preserve">, </w:t>
      </w:r>
      <w:r>
        <w:rPr>
          <w:rtl w:val="true"/>
        </w:rPr>
        <w:t xml:space="preserve">המשיב ענה </w:t>
      </w:r>
      <w:r>
        <w:rPr>
          <w:rtl w:val="true"/>
        </w:rPr>
        <w:t>"</w:t>
      </w:r>
      <w:r>
        <w:rPr>
          <w:rFonts w:ascii="Century" w:hAnsi="Century" w:cs="Miriam"/>
          <w:b/>
          <w:b/>
          <w:spacing w:val="0"/>
          <w:sz w:val="22"/>
          <w:sz w:val="22"/>
          <w:szCs w:val="24"/>
          <w:rtl w:val="true"/>
        </w:rPr>
        <w:t>חלס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הרגתי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אותה</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מספר דקות לאחר מכן</w:t>
      </w:r>
      <w:r>
        <w:rPr>
          <w:rtl w:val="true"/>
        </w:rPr>
        <w:t xml:space="preserve">, </w:t>
      </w:r>
      <w:r>
        <w:rPr>
          <w:rtl w:val="true"/>
        </w:rPr>
        <w:t>הורי המשיב ואחותו הגיעו לבית</w:t>
      </w:r>
      <w:r>
        <w:rPr>
          <w:rtl w:val="true"/>
        </w:rPr>
        <w:t xml:space="preserve">. </w:t>
      </w:r>
      <w:r>
        <w:rPr>
          <w:rtl w:val="true"/>
        </w:rPr>
        <w:t>לאחר שהבחינו במנוחה מוטלת על הרצפה</w:t>
      </w:r>
      <w:r>
        <w:rPr>
          <w:rtl w:val="true"/>
        </w:rPr>
        <w:t xml:space="preserve">, </w:t>
      </w:r>
      <w:r>
        <w:rPr>
          <w:rtl w:val="true"/>
        </w:rPr>
        <w:t>המשיב יצא מחדר השינה כשהסכין בידו</w:t>
      </w:r>
      <w:r>
        <w:rPr>
          <w:rtl w:val="true"/>
        </w:rPr>
        <w:t xml:space="preserve">, </w:t>
      </w:r>
      <w:r>
        <w:rPr>
          <w:rtl w:val="true"/>
        </w:rPr>
        <w:t>איים באמצעותה על הוריו בכך שהניף לעברם את הסכין וצעק עליהם שיעזבו את הבית בכוונה להפחידם</w:t>
      </w:r>
      <w:r>
        <w:rPr>
          <w:rtl w:val="true"/>
        </w:rPr>
        <w:t xml:space="preserve">. </w:t>
      </w:r>
      <w:r>
        <w:rPr>
          <w:rtl w:val="true"/>
        </w:rPr>
        <w:t>בהמשך המשיב יצא מפתח הבית כשהסכין בידו ונאבק ב</w:t>
      </w:r>
      <w:r>
        <w:rPr>
          <w:rtl w:val="true"/>
        </w:rPr>
        <w:t>-</w:t>
      </w:r>
      <w:r>
        <w:rPr>
          <w:rtl w:val="true"/>
        </w:rPr>
        <w:t>ס</w:t>
      </w:r>
      <w:r>
        <w:rPr>
          <w:rtl w:val="true"/>
        </w:rPr>
        <w:t xml:space="preserve">' </w:t>
      </w:r>
      <w:r>
        <w:rPr>
          <w:rtl w:val="true"/>
        </w:rPr>
        <w:t>אשר ניסה לקחתה מידיו</w:t>
      </w:r>
      <w:r>
        <w:rPr>
          <w:rtl w:val="true"/>
        </w:rPr>
        <w:t xml:space="preserve">. </w:t>
      </w:r>
      <w:r>
        <w:rPr>
          <w:rtl w:val="true"/>
        </w:rPr>
        <w:t xml:space="preserve">בשלב זה הגיע למקום שכנו של המשיב </w:t>
      </w:r>
      <w:r>
        <w:rPr>
          <w:rtl w:val="true"/>
        </w:rPr>
        <w:t>(</w:t>
      </w:r>
      <w:r>
        <w:rPr>
          <w:rtl w:val="true"/>
        </w:rPr>
        <w:t>להלן</w:t>
      </w:r>
      <w:r>
        <w:rPr>
          <w:rtl w:val="true"/>
        </w:rPr>
        <w:t xml:space="preserve">: </w:t>
      </w:r>
      <w:r>
        <w:rPr>
          <w:rFonts w:ascii="Century" w:hAnsi="Century" w:cs="Miriam"/>
          <w:b/>
          <w:b/>
          <w:spacing w:val="0"/>
          <w:sz w:val="22"/>
          <w:sz w:val="22"/>
          <w:szCs w:val="24"/>
          <w:rtl w:val="true"/>
        </w:rPr>
        <w:t>השכן</w:t>
      </w:r>
      <w:r>
        <w:rPr>
          <w:rtl w:val="true"/>
        </w:rPr>
        <w:t xml:space="preserve">), </w:t>
      </w:r>
      <w:r>
        <w:rPr>
          <w:rtl w:val="true"/>
        </w:rPr>
        <w:t>אשר שמע צעקות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השכן התקרב אל המשיב על מנת להוציא מידו את הסכין</w:t>
      </w:r>
      <w:r>
        <w:rPr>
          <w:rtl w:val="true"/>
        </w:rPr>
        <w:t xml:space="preserve">. </w:t>
      </w:r>
      <w:r>
        <w:rPr>
          <w:rtl w:val="true"/>
        </w:rPr>
        <w:t>אז</w:t>
      </w:r>
      <w:r>
        <w:rPr>
          <w:rtl w:val="true"/>
        </w:rPr>
        <w:t xml:space="preserve">, </w:t>
      </w:r>
      <w:r>
        <w:rPr>
          <w:rtl w:val="true"/>
        </w:rPr>
        <w:t>המשיב נגח בפניו וגרם לו לחבלה בשפתו</w:t>
      </w:r>
      <w:r>
        <w:rPr>
          <w:rtl w:val="true"/>
        </w:rPr>
        <w:t xml:space="preserve">. </w:t>
      </w:r>
      <w:r>
        <w:rPr>
          <w:rtl w:val="true"/>
        </w:rPr>
        <w:t>בהמשך</w:t>
      </w:r>
      <w:r>
        <w:rPr>
          <w:rtl w:val="true"/>
        </w:rPr>
        <w:t xml:space="preserve">, </w:t>
      </w:r>
      <w:r>
        <w:rPr>
          <w:rtl w:val="true"/>
        </w:rPr>
        <w:t>ס</w:t>
      </w:r>
      <w:r>
        <w:rPr>
          <w:rtl w:val="true"/>
        </w:rPr>
        <w:t xml:space="preserve">' </w:t>
      </w:r>
      <w:r>
        <w:rPr>
          <w:rtl w:val="true"/>
        </w:rPr>
        <w:t>והשכן הצליחו להוציא את הסכין מידי המשיב</w:t>
      </w:r>
      <w:r>
        <w:rPr>
          <w:rtl w:val="true"/>
        </w:rPr>
        <w:t xml:space="preserve">. </w:t>
      </w:r>
      <w:r>
        <w:rPr>
          <w:rtl w:val="true"/>
        </w:rPr>
        <w:t>המשיב נכנס אל הבית ושב ויצא ממנו כשבידיו סכינים</w:t>
      </w:r>
      <w:r>
        <w:rPr>
          <w:rtl w:val="true"/>
        </w:rPr>
        <w:t xml:space="preserve">, </w:t>
      </w:r>
      <w:r>
        <w:rPr>
          <w:rtl w:val="true"/>
        </w:rPr>
        <w:t>אותן השליך לעבר שכנים ובני משפחה אשר התאספו מחוץ לבית</w:t>
      </w:r>
      <w:r>
        <w:rPr>
          <w:rtl w:val="true"/>
        </w:rPr>
        <w:t xml:space="preserve">. </w:t>
      </w:r>
      <w:r>
        <w:rPr>
          <w:rtl w:val="true"/>
        </w:rPr>
        <w:t>בהמשך נכנס אל הבית</w:t>
      </w:r>
      <w:r>
        <w:rPr>
          <w:rtl w:val="true"/>
        </w:rPr>
        <w:t xml:space="preserve">, </w:t>
      </w:r>
      <w:r>
        <w:rPr>
          <w:rtl w:val="true"/>
        </w:rPr>
        <w:t>נעל את דלתו והסתגר בו עד להגעת כוחות המשטרה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הדקירה בחזה המנוחה הובילה למותה</w:t>
      </w:r>
      <w:r>
        <w:rPr>
          <w:rtl w:val="true"/>
        </w:rPr>
        <w:t xml:space="preserve">. </w:t>
      </w:r>
      <w:r>
        <w:rPr>
          <w:rtl w:val="true"/>
        </w:rPr>
        <w:t>כן נגרמו לה שני פצעי חתך שטחיים מאוד בגב כף ימין ובאצבע השנייה משמאל אשר יכולים להתיישב עם פצעי הגנה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בגין מעשים אלו</w:t>
      </w:r>
      <w:r>
        <w:rPr>
          <w:rtl w:val="true"/>
        </w:rPr>
        <w:t xml:space="preserve">, </w:t>
      </w:r>
      <w:r>
        <w:rPr>
          <w:rtl w:val="true"/>
        </w:rPr>
        <w:t>יוחסו למשיב עבירות של רצח בנסיבות מחמירות</w:t>
      </w:r>
      <w:r>
        <w:rPr>
          <w:rtl w:val="true"/>
        </w:rPr>
        <w:t xml:space="preserve">, </w:t>
      </w:r>
      <w:r>
        <w:rPr>
          <w:rtl w:val="true"/>
        </w:rPr>
        <w:t xml:space="preserve">לפי </w:t>
      </w:r>
      <w:hyperlink r:id="rId46">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איומים</w:t>
      </w:r>
      <w:r>
        <w:rPr>
          <w:rtl w:val="true"/>
        </w:rPr>
        <w:t xml:space="preserve">, </w:t>
      </w:r>
      <w:r>
        <w:rPr>
          <w:rtl w:val="true"/>
        </w:rPr>
        <w:t xml:space="preserve">לפי </w:t>
      </w:r>
      <w:hyperlink r:id="rId47">
        <w:r>
          <w:rPr>
            <w:rStyle w:val="Hyperlink"/>
            <w:rtl w:val="true"/>
          </w:rPr>
          <w:t>סעיף</w:t>
        </w:r>
        <w:r>
          <w:rPr>
            <w:rStyle w:val="Hyperlink"/>
            <w:rtl w:val="true"/>
          </w:rPr>
          <w:t xml:space="preserve"> </w:t>
        </w:r>
        <w:r>
          <w:rPr>
            <w:rStyle w:val="Hyperlink"/>
          </w:rPr>
          <w:t>192</w:t>
        </w:r>
      </w:hyperlink>
      <w:r>
        <w:rPr>
          <w:rtl w:val="true"/>
        </w:rPr>
        <w:t xml:space="preserve"> </w:t>
      </w:r>
      <w:r>
        <w:rPr>
          <w:rtl w:val="true"/>
        </w:rPr>
        <w:t>לחוק</w:t>
      </w:r>
      <w:r>
        <w:rPr>
          <w:rtl w:val="true"/>
        </w:rPr>
        <w:t xml:space="preserve">; </w:t>
      </w:r>
      <w:r>
        <w:rPr>
          <w:rtl w:val="true"/>
        </w:rPr>
        <w:t>ותקיפה הגורמת חבלה של ממש</w:t>
      </w:r>
      <w:r>
        <w:rPr>
          <w:rtl w:val="true"/>
        </w:rPr>
        <w:t xml:space="preserve">, </w:t>
      </w:r>
      <w:r>
        <w:rPr>
          <w:rtl w:val="true"/>
        </w:rPr>
        <w:t xml:space="preserve">לפי </w:t>
      </w:r>
      <w:hyperlink r:id="rId48">
        <w:r>
          <w:rPr>
            <w:rStyle w:val="Hyperlink"/>
            <w:rtl w:val="true"/>
          </w:rPr>
          <w:t>סעיף</w:t>
        </w:r>
        <w:r>
          <w:rPr>
            <w:rStyle w:val="Hyperlink"/>
            <w:rtl w:val="true"/>
          </w:rPr>
          <w:t xml:space="preserve"> </w:t>
        </w:r>
        <w:r>
          <w:rPr>
            <w:rStyle w:val="Hyperlink"/>
          </w:rPr>
          <w:t>380</w:t>
        </w:r>
      </w:hyperlink>
      <w:r>
        <w:rPr>
          <w:rtl w:val="true"/>
        </w:rPr>
        <w:t xml:space="preserve"> </w:t>
      </w:r>
      <w:r>
        <w:rPr>
          <w:rtl w:val="true"/>
        </w:rPr>
        <w:t>לחוק</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וגזר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אין ולא הייתה מחלוקת כי המשיב הוא שדקר את המנוחה וכי מותה נגרם בעקבות דקירה זו</w:t>
      </w:r>
      <w:r>
        <w:rPr>
          <w:rtl w:val="true"/>
        </w:rPr>
        <w:t xml:space="preserve">. </w:t>
      </w:r>
      <w:r>
        <w:rPr>
          <w:rtl w:val="true"/>
        </w:rPr>
        <w:t>ליבת המחלוקת בהליך קמא</w:t>
      </w:r>
      <w:r>
        <w:rPr>
          <w:rtl w:val="true"/>
        </w:rPr>
        <w:t xml:space="preserve">, </w:t>
      </w:r>
      <w:r>
        <w:rPr>
          <w:rtl w:val="true"/>
        </w:rPr>
        <w:t>כמו גם בערעור שלפנינו</w:t>
      </w:r>
      <w:r>
        <w:rPr>
          <w:rtl w:val="true"/>
        </w:rPr>
        <w:t xml:space="preserve">, </w:t>
      </w:r>
      <w:r>
        <w:rPr>
          <w:rtl w:val="true"/>
        </w:rPr>
        <w:t>היא ביחס ליסוד הנפשי של המשיב</w:t>
      </w:r>
      <w:r>
        <w:rPr>
          <w:rtl w:val="true"/>
        </w:rPr>
        <w:t xml:space="preserve">. </w:t>
      </w:r>
      <w:r>
        <w:rPr>
          <w:rtl w:val="true"/>
        </w:rPr>
        <w:t>לעניין זה</w:t>
      </w:r>
      <w:r>
        <w:rPr>
          <w:rtl w:val="true"/>
        </w:rPr>
        <w:t xml:space="preserve">, </w:t>
      </w:r>
      <w:r>
        <w:rPr>
          <w:rtl w:val="true"/>
        </w:rPr>
        <w:t xml:space="preserve">כלל שופטי ההרכב בבית המשפט המחוזי קבעו כי אין להרשיע את המשיב בעבירה של רצח בנסיבות מחמירות לפי </w:t>
      </w:r>
      <w:hyperlink r:id="rId49">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 xml:space="preserve">אלא יש להרשיעו בעבירת הרצח הבסיסית לפי </w:t>
      </w:r>
      <w:hyperlink r:id="rId50">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אולם</w:t>
      </w:r>
      <w:r>
        <w:rPr>
          <w:rtl w:val="true"/>
        </w:rPr>
        <w:t xml:space="preserve">, </w:t>
      </w:r>
      <w:r>
        <w:rPr>
          <w:rtl w:val="true"/>
        </w:rPr>
        <w:t xml:space="preserve">על פי דעת הרוב </w:t>
      </w:r>
      <w:r>
        <w:rPr>
          <w:rtl w:val="true"/>
        </w:rPr>
        <w:t>(</w:t>
      </w:r>
      <w:r>
        <w:rPr>
          <w:rtl w:val="true"/>
        </w:rPr>
        <w:t xml:space="preserve">השופט </w:t>
      </w:r>
      <w:r>
        <w:rPr>
          <w:rFonts w:ascii="Century" w:hAnsi="Century" w:cs="Miriam"/>
          <w:b/>
          <w:b/>
          <w:spacing w:val="0"/>
          <w:sz w:val="22"/>
          <w:sz w:val="22"/>
          <w:szCs w:val="24"/>
          <w:rtl w:val="true"/>
        </w:rPr>
        <w:t>ש</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מנדלבום</w:t>
      </w:r>
      <w:r>
        <w:rPr>
          <w:rtl w:val="true"/>
        </w:rPr>
        <w:t xml:space="preserve"> והשופטת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ציגלר</w:t>
      </w:r>
      <w:r>
        <w:rPr>
          <w:rtl w:val="true"/>
        </w:rPr>
        <w:t xml:space="preserve">) </w:t>
      </w:r>
      <w:r>
        <w:rPr>
          <w:rtl w:val="true"/>
        </w:rPr>
        <w:t>–</w:t>
      </w:r>
      <w:r>
        <w:rPr>
          <w:rtl w:val="true"/>
        </w:rPr>
        <w:t xml:space="preserve"> </w:t>
      </w:r>
      <w:r>
        <w:rPr>
          <w:rtl w:val="true"/>
        </w:rPr>
        <w:t xml:space="preserve">מעשה הרצח בוצע ביסוד נפשי של </w:t>
      </w:r>
      <w:r>
        <w:rPr>
          <w:rtl w:val="true"/>
        </w:rPr>
        <w:t>"</w:t>
      </w:r>
      <w:r>
        <w:rPr>
          <w:rtl w:val="true"/>
        </w:rPr>
        <w:t>כוונה</w:t>
      </w:r>
      <w:r>
        <w:rPr>
          <w:rtl w:val="true"/>
        </w:rPr>
        <w:t xml:space="preserve">" </w:t>
      </w:r>
      <w:r>
        <w:rPr>
          <w:rtl w:val="true"/>
        </w:rPr>
        <w:t xml:space="preserve">ואילו לפי דעת המיעוט </w:t>
      </w:r>
      <w:r>
        <w:rPr>
          <w:rtl w:val="true"/>
        </w:rPr>
        <w:t>(</w:t>
      </w:r>
      <w:r>
        <w:rPr>
          <w:rtl w:val="true"/>
        </w:rPr>
        <w:t xml:space="preserve">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ליפשיץ</w:t>
      </w:r>
      <w:r>
        <w:rPr>
          <w:rtl w:val="true"/>
        </w:rPr>
        <w:t xml:space="preserve">) </w:t>
      </w:r>
      <w:r>
        <w:rPr>
          <w:rtl w:val="true"/>
        </w:rPr>
        <w:t>–</w:t>
      </w:r>
      <w:r>
        <w:rPr>
          <w:rtl w:val="true"/>
        </w:rPr>
        <w:t xml:space="preserve"> </w:t>
      </w:r>
      <w:r>
        <w:rPr>
          <w:rtl w:val="true"/>
        </w:rPr>
        <w:t xml:space="preserve">הרצח בוצע ביסוד נפשי של </w:t>
      </w:r>
      <w:r>
        <w:rPr>
          <w:rtl w:val="true"/>
        </w:rPr>
        <w:t>"</w:t>
      </w:r>
      <w:r>
        <w:rPr>
          <w:rtl w:val="true"/>
        </w:rPr>
        <w:t>אדישות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חוות הדעת העיקרית נכתבה על ידי השופט </w:t>
      </w:r>
      <w:r>
        <w:rPr>
          <w:rFonts w:ascii="Century" w:hAnsi="Century" w:cs="Miriam"/>
          <w:b/>
          <w:b/>
          <w:spacing w:val="0"/>
          <w:sz w:val="22"/>
          <w:sz w:val="22"/>
          <w:szCs w:val="24"/>
          <w:rtl w:val="true"/>
        </w:rPr>
        <w:t>ש</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מנדלבום</w:t>
      </w:r>
      <w:r>
        <w:rPr>
          <w:rtl w:val="true"/>
        </w:rPr>
        <w:t xml:space="preserve">. </w:t>
      </w:r>
      <w:r>
        <w:rPr>
          <w:rtl w:val="true"/>
        </w:rPr>
        <w:t>במישור העובדתי</w:t>
      </w:r>
      <w:r>
        <w:rPr>
          <w:rtl w:val="true"/>
        </w:rPr>
        <w:t xml:space="preserve">, </w:t>
      </w:r>
      <w:r>
        <w:rPr>
          <w:rtl w:val="true"/>
        </w:rPr>
        <w:t>לאחר בחינת כלל העדויות לפניו</w:t>
      </w:r>
      <w:r>
        <w:rPr>
          <w:rtl w:val="true"/>
        </w:rPr>
        <w:t xml:space="preserve">, </w:t>
      </w:r>
      <w:r>
        <w:rPr>
          <w:rtl w:val="true"/>
        </w:rPr>
        <w:t xml:space="preserve">ובכלל זה עדות המשיב </w:t>
      </w:r>
      <w:r>
        <w:rPr>
          <w:rtl w:val="true"/>
        </w:rPr>
        <w:t>–</w:t>
      </w:r>
      <w:r>
        <w:rPr>
          <w:rtl w:val="true"/>
        </w:rPr>
        <w:t xml:space="preserve"> עד ההגנה היחיד</w:t>
      </w:r>
      <w:r>
        <w:rPr>
          <w:rtl w:val="true"/>
        </w:rPr>
        <w:t xml:space="preserve">, </w:t>
      </w:r>
      <w:r>
        <w:rPr>
          <w:rtl w:val="true"/>
        </w:rPr>
        <w:t>נקבע כי המדינה לא הוכיחה כי מערכת היחסים שבין המשיב למנוחה</w:t>
      </w:r>
      <w:r>
        <w:rPr>
          <w:rtl w:val="true"/>
        </w:rPr>
        <w:t xml:space="preserve">, </w:t>
      </w:r>
      <w:r>
        <w:rPr>
          <w:rtl w:val="true"/>
        </w:rPr>
        <w:t>עובר לאירוע</w:t>
      </w:r>
      <w:r>
        <w:rPr>
          <w:rtl w:val="true"/>
        </w:rPr>
        <w:t xml:space="preserve">, </w:t>
      </w:r>
      <w:r>
        <w:rPr>
          <w:rtl w:val="true"/>
        </w:rPr>
        <w:t>הובילה לגיבוש החלטה מצדו להמית את המנוחה</w:t>
      </w:r>
      <w:r>
        <w:rPr>
          <w:rtl w:val="true"/>
        </w:rPr>
        <w:t xml:space="preserve">. </w:t>
      </w:r>
      <w:r>
        <w:rPr>
          <w:rtl w:val="true"/>
        </w:rPr>
        <w:t>תואר</w:t>
      </w:r>
      <w:r>
        <w:rPr>
          <w:rtl w:val="true"/>
        </w:rPr>
        <w:t xml:space="preserve">, </w:t>
      </w:r>
      <w:r>
        <w:rPr>
          <w:rtl w:val="true"/>
        </w:rPr>
        <w:t>כי ילדי בני הזוג</w:t>
      </w:r>
      <w:r>
        <w:rPr>
          <w:rtl w:val="true"/>
        </w:rPr>
        <w:t xml:space="preserve">, </w:t>
      </w:r>
      <w:r>
        <w:rPr>
          <w:rtl w:val="true"/>
        </w:rPr>
        <w:t xml:space="preserve">אביו של המשיב ושכנתו של המשיב </w:t>
      </w:r>
      <w:r>
        <w:rPr>
          <w:rtl w:val="true"/>
        </w:rPr>
        <w:t>–</w:t>
      </w:r>
      <w:r>
        <w:rPr>
          <w:rtl w:val="true"/>
        </w:rPr>
        <w:t xml:space="preserve"> אשר עדותם נמצאה מהימנה</w:t>
      </w:r>
      <w:r>
        <w:rPr>
          <w:rtl w:val="true"/>
        </w:rPr>
        <w:t xml:space="preserve">, </w:t>
      </w:r>
      <w:r>
        <w:rPr>
          <w:rtl w:val="true"/>
        </w:rPr>
        <w:t>העידו על מערכת יחסים תקינה ככלל</w:t>
      </w:r>
      <w:r>
        <w:rPr>
          <w:rtl w:val="true"/>
        </w:rPr>
        <w:t xml:space="preserve">. </w:t>
      </w:r>
      <w:r>
        <w:rPr>
          <w:rtl w:val="true"/>
        </w:rPr>
        <w:t>האירוע שבו המשיב סטר למנוחה על ידה נתפס כאירוע חריג שבעקבותיו נעשה פיוס</w:t>
      </w:r>
      <w:r>
        <w:rPr>
          <w:rtl w:val="true"/>
        </w:rPr>
        <w:t xml:space="preserve">. </w:t>
      </w:r>
      <w:r>
        <w:rPr>
          <w:rtl w:val="true"/>
        </w:rPr>
        <w:t>עוד נקבע</w:t>
      </w:r>
      <w:r>
        <w:rPr>
          <w:rtl w:val="true"/>
        </w:rPr>
        <w:t xml:space="preserve">, </w:t>
      </w:r>
      <w:r>
        <w:rPr>
          <w:rtl w:val="true"/>
        </w:rPr>
        <w:t>כי לא הובאה ראיה לאיום של המשיב כלפי המנוחה או התנהגות תוקפנית אחרת ואף לא עלה בידי המדינה להוכיח ברף הנדרש כי מערכת היחסים בין בני הזוג הובילה את המשיב לגיבוש החלטה להמיתה לאחר תכנון ושקילה</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אשר להתרחשויות סביב אירוע הדקירה עצמו</w:t>
      </w:r>
      <w:r>
        <w:rPr>
          <w:rtl w:val="true"/>
        </w:rPr>
        <w:t xml:space="preserve">, </w:t>
      </w:r>
      <w:r>
        <w:rPr>
          <w:rtl w:val="true"/>
        </w:rPr>
        <w:t>בית המשפט המחוזי ניתח את גרסאות המשיב בחקירותיו השונות במשטרה</w:t>
      </w:r>
      <w:r>
        <w:rPr>
          <w:rtl w:val="true"/>
        </w:rPr>
        <w:t xml:space="preserve">, </w:t>
      </w:r>
      <w:r>
        <w:rPr>
          <w:rtl w:val="true"/>
        </w:rPr>
        <w:t>כמו גם את השחזור של אירוע הדקירה שאותו ביצע</w:t>
      </w:r>
      <w:r>
        <w:rPr>
          <w:rtl w:val="true"/>
        </w:rPr>
        <w:t xml:space="preserve">, </w:t>
      </w:r>
      <w:r>
        <w:rPr>
          <w:rtl w:val="true"/>
        </w:rPr>
        <w:t>אל מול עדות המשיב בבית המשפט</w:t>
      </w:r>
      <w:r>
        <w:rPr>
          <w:rtl w:val="true"/>
        </w:rPr>
        <w:t xml:space="preserve">. </w:t>
      </w:r>
      <w:r>
        <w:rPr>
          <w:rtl w:val="true"/>
        </w:rPr>
        <w:t xml:space="preserve">בית המשפט המחוזי יישם את עיקרון </w:t>
      </w:r>
      <w:r>
        <w:rPr>
          <w:rtl w:val="true"/>
        </w:rPr>
        <w:t>"</w:t>
      </w:r>
      <w:r>
        <w:rPr>
          <w:rtl w:val="true"/>
        </w:rPr>
        <w:t>פלגינן דיבורא</w:t>
      </w:r>
      <w:r>
        <w:rPr>
          <w:rtl w:val="true"/>
        </w:rPr>
        <w:t xml:space="preserve">" </w:t>
      </w:r>
      <w:r>
        <w:rPr>
          <w:rtl w:val="true"/>
        </w:rPr>
        <w:t>ביחס לגרסת המשיב וקבע כי יש לקבל חלקים ממנה</w:t>
      </w:r>
      <w:r>
        <w:rPr>
          <w:rtl w:val="true"/>
        </w:rPr>
        <w:t xml:space="preserve">, </w:t>
      </w:r>
      <w:r>
        <w:rPr>
          <w:rtl w:val="true"/>
        </w:rPr>
        <w:t>הנתמכים בראיות אובייקטיביות</w:t>
      </w:r>
      <w:r>
        <w:rPr>
          <w:rtl w:val="true"/>
        </w:rPr>
        <w:t xml:space="preserve">, </w:t>
      </w:r>
      <w:r>
        <w:rPr>
          <w:rtl w:val="true"/>
        </w:rPr>
        <w:t>ומנגד לדחות חלקים אחרים ממנה</w:t>
      </w:r>
      <w:r>
        <w:rPr>
          <w:rtl w:val="true"/>
        </w:rPr>
        <w:t xml:space="preserve">. </w:t>
      </w:r>
      <w:r>
        <w:rPr>
          <w:rtl w:val="true"/>
        </w:rPr>
        <w:t>כך</w:t>
      </w:r>
      <w:r>
        <w:rPr>
          <w:rtl w:val="true"/>
        </w:rPr>
        <w:t xml:space="preserve">, </w:t>
      </w:r>
      <w:r>
        <w:rPr>
          <w:rtl w:val="true"/>
        </w:rPr>
        <w:t>נקבע כי יש לקבל</w:t>
      </w:r>
      <w:r>
        <w:rPr>
          <w:rtl w:val="true"/>
        </w:rPr>
        <w:t xml:space="preserve">, </w:t>
      </w:r>
      <w:r>
        <w:rPr>
          <w:rtl w:val="true"/>
        </w:rPr>
        <w:t>ולו מחמת הספק</w:t>
      </w:r>
      <w:r>
        <w:rPr>
          <w:rtl w:val="true"/>
        </w:rPr>
        <w:t xml:space="preserve">, </w:t>
      </w:r>
      <w:r>
        <w:rPr>
          <w:rtl w:val="true"/>
        </w:rPr>
        <w:t>את גרסת המשיב שלפיה אירוע הדקירה היה ספונטני אשר לא קדמו לו מעשי הכנה או תכנון</w:t>
      </w:r>
      <w:r>
        <w:rPr>
          <w:rtl w:val="true"/>
        </w:rPr>
        <w:t xml:space="preserve">. </w:t>
      </w:r>
      <w:r>
        <w:rPr>
          <w:rtl w:val="true"/>
        </w:rPr>
        <w:t>לפי גרסה זו</w:t>
      </w:r>
      <w:r>
        <w:rPr>
          <w:rtl w:val="true"/>
        </w:rPr>
        <w:t xml:space="preserve">, </w:t>
      </w:r>
      <w:r>
        <w:rPr>
          <w:rtl w:val="true"/>
        </w:rPr>
        <w:t>ראשיתו של האירוע בוויכוח שפרץ בין המשיב למנוחה על מכשיר הטלפון הנייד שהמנוחה החזיקה בידה ושאותו המשיב ביקש לשבור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הודגש</w:t>
      </w:r>
      <w:r>
        <w:rPr>
          <w:rtl w:val="true"/>
        </w:rPr>
        <w:t xml:space="preserve">, </w:t>
      </w:r>
      <w:r>
        <w:rPr>
          <w:rtl w:val="true"/>
        </w:rPr>
        <w:t>כי</w:t>
      </w:r>
      <w:r>
        <w:rPr>
          <w:rFonts w:eastAsia="Arial TUR" w:cs="Arial TUR"/>
          <w:rtl w:val="true"/>
        </w:rPr>
        <w:t xml:space="preserve"> </w:t>
      </w:r>
      <w:r>
        <w:rPr>
          <w:rtl w:val="true"/>
        </w:rPr>
        <w:t>גרסת</w:t>
      </w:r>
      <w:r>
        <w:rPr>
          <w:rFonts w:eastAsia="Arial TUR" w:cs="Arial TUR"/>
          <w:rtl w:val="true"/>
        </w:rPr>
        <w:t xml:space="preserve"> </w:t>
      </w:r>
      <w:r>
        <w:rPr>
          <w:rtl w:val="true"/>
        </w:rPr>
        <w:t>המשיב</w:t>
      </w:r>
      <w:r>
        <w:rPr>
          <w:rFonts w:eastAsia="Arial TUR" w:cs="Arial TUR"/>
          <w:rtl w:val="true"/>
        </w:rPr>
        <w:t xml:space="preserve"> </w:t>
      </w:r>
      <w:r>
        <w:rPr>
          <w:rtl w:val="true"/>
        </w:rPr>
        <w:t>שלפיה</w:t>
      </w:r>
      <w:r>
        <w:rPr>
          <w:rFonts w:eastAsia="Arial TUR" w:cs="Arial TUR"/>
          <w:rtl w:val="true"/>
        </w:rPr>
        <w:t xml:space="preserve"> </w:t>
      </w:r>
      <w:r>
        <w:rPr>
          <w:rtl w:val="true"/>
        </w:rPr>
        <w:t>החזיק</w:t>
      </w:r>
      <w:r>
        <w:rPr>
          <w:rFonts w:eastAsia="Arial TUR" w:cs="Arial TUR"/>
          <w:rtl w:val="true"/>
        </w:rPr>
        <w:t xml:space="preserve"> </w:t>
      </w:r>
      <w:r>
        <w:rPr>
          <w:rtl w:val="true"/>
        </w:rPr>
        <w:t>סכינים</w:t>
      </w:r>
      <w:r>
        <w:rPr>
          <w:rFonts w:eastAsia="Arial TUR" w:cs="Arial TUR"/>
          <w:rtl w:val="true"/>
        </w:rPr>
        <w:t xml:space="preserve"> </w:t>
      </w:r>
      <w:r>
        <w:rPr>
          <w:rtl w:val="true"/>
        </w:rPr>
        <w:t>בחדר</w:t>
      </w:r>
      <w:r>
        <w:rPr>
          <w:rFonts w:eastAsia="Arial TUR" w:cs="Arial TUR"/>
          <w:rtl w:val="true"/>
        </w:rPr>
        <w:t xml:space="preserve"> </w:t>
      </w:r>
      <w:r>
        <w:rPr>
          <w:rtl w:val="true"/>
        </w:rPr>
        <w:t>השינה</w:t>
      </w:r>
      <w:r>
        <w:rPr>
          <w:rFonts w:eastAsia="Arial TUR" w:cs="Arial TUR"/>
          <w:rtl w:val="true"/>
        </w:rPr>
        <w:t xml:space="preserve"> </w:t>
      </w:r>
      <w:r>
        <w:rPr>
          <w:rtl w:val="true"/>
        </w:rPr>
        <w:t>והתאמן</w:t>
      </w:r>
      <w:r>
        <w:rPr>
          <w:rFonts w:eastAsia="Arial TUR" w:cs="Arial TUR"/>
          <w:rtl w:val="true"/>
        </w:rPr>
        <w:t xml:space="preserve"> </w:t>
      </w:r>
      <w:r>
        <w:rPr>
          <w:rtl w:val="true"/>
        </w:rPr>
        <w:t>בהשלכתם</w:t>
      </w:r>
      <w:r>
        <w:rPr>
          <w:rFonts w:eastAsia="Arial TUR" w:cs="Arial TUR"/>
          <w:rtl w:val="true"/>
        </w:rPr>
        <w:t xml:space="preserve"> </w:t>
      </w:r>
      <w:r>
        <w:rPr>
          <w:rtl w:val="true"/>
        </w:rPr>
        <w:t>ותקיעתם</w:t>
      </w:r>
      <w:r>
        <w:rPr>
          <w:rFonts w:eastAsia="Arial TUR" w:cs="Arial TUR"/>
          <w:rtl w:val="true"/>
        </w:rPr>
        <w:t xml:space="preserve"> </w:t>
      </w:r>
      <w:r>
        <w:rPr>
          <w:rtl w:val="true"/>
        </w:rPr>
        <w:t>בשידת</w:t>
      </w:r>
      <w:r>
        <w:rPr>
          <w:rFonts w:eastAsia="Arial TUR" w:cs="Arial TUR"/>
          <w:rtl w:val="true"/>
        </w:rPr>
        <w:t xml:space="preserve"> </w:t>
      </w:r>
      <w:r>
        <w:rPr>
          <w:rtl w:val="true"/>
        </w:rPr>
        <w:t>חדר</w:t>
      </w:r>
      <w:r>
        <w:rPr>
          <w:rFonts w:eastAsia="Arial TUR" w:cs="Arial TUR"/>
          <w:rtl w:val="true"/>
        </w:rPr>
        <w:t xml:space="preserve"> </w:t>
      </w:r>
      <w:r>
        <w:rPr>
          <w:rtl w:val="true"/>
        </w:rPr>
        <w:t>השינה</w:t>
      </w:r>
      <w:r>
        <w:rPr>
          <w:rFonts w:eastAsia="Arial TUR" w:cs="Arial TUR"/>
          <w:rtl w:val="true"/>
        </w:rPr>
        <w:t xml:space="preserve"> </w:t>
      </w:r>
      <w:r>
        <w:rPr>
          <w:rtl w:val="true"/>
        </w:rPr>
        <w:t>נתמכת</w:t>
      </w:r>
      <w:r>
        <w:rPr>
          <w:rFonts w:eastAsia="Arial TUR" w:cs="Arial TUR"/>
          <w:rtl w:val="true"/>
        </w:rPr>
        <w:t xml:space="preserve"> </w:t>
      </w:r>
      <w:r>
        <w:rPr>
          <w:rtl w:val="true"/>
        </w:rPr>
        <w:t>בראיות</w:t>
      </w:r>
      <w:r>
        <w:rPr>
          <w:rFonts w:eastAsia="Arial TUR" w:cs="Arial TUR"/>
          <w:rtl w:val="true"/>
        </w:rPr>
        <w:t xml:space="preserve"> </w:t>
      </w:r>
      <w:r>
        <w:rPr>
          <w:rtl w:val="true"/>
        </w:rPr>
        <w:t>אובייקטיביות</w:t>
      </w:r>
      <w:r>
        <w:rPr>
          <w:rtl w:val="true"/>
        </w:rPr>
        <w:t xml:space="preserve">, </w:t>
      </w:r>
      <w:r>
        <w:rPr>
          <w:rtl w:val="true"/>
        </w:rPr>
        <w:t>ובפרט</w:t>
      </w:r>
      <w:r>
        <w:rPr>
          <w:rFonts w:eastAsia="Arial TUR" w:cs="Arial TUR"/>
          <w:rtl w:val="true"/>
        </w:rPr>
        <w:t xml:space="preserve"> </w:t>
      </w:r>
      <w:r>
        <w:rPr>
          <w:rtl w:val="true"/>
        </w:rPr>
        <w:t>בתמונות</w:t>
      </w:r>
      <w:r>
        <w:rPr>
          <w:rFonts w:eastAsia="Arial TUR" w:cs="Arial TUR"/>
          <w:rtl w:val="true"/>
        </w:rPr>
        <w:t xml:space="preserve"> </w:t>
      </w:r>
      <w:r>
        <w:rPr>
          <w:rtl w:val="true"/>
        </w:rPr>
        <w:t>וסימני</w:t>
      </w:r>
      <w:r>
        <w:rPr>
          <w:rFonts w:eastAsia="Arial TUR" w:cs="Arial TUR"/>
          <w:rtl w:val="true"/>
        </w:rPr>
        <w:t xml:space="preserve"> </w:t>
      </w:r>
      <w:r>
        <w:rPr>
          <w:rtl w:val="true"/>
        </w:rPr>
        <w:t>דקירה</w:t>
      </w:r>
      <w:r>
        <w:rPr>
          <w:rFonts w:eastAsia="Arial TUR" w:cs="Arial TUR"/>
          <w:rtl w:val="true"/>
        </w:rPr>
        <w:t xml:space="preserve"> </w:t>
      </w:r>
      <w:r>
        <w:rPr>
          <w:rtl w:val="true"/>
        </w:rPr>
        <w:t>בשידה</w:t>
      </w:r>
      <w:r>
        <w:rPr>
          <w:rtl w:val="true"/>
        </w:rPr>
        <w:t xml:space="preserve">. </w:t>
      </w:r>
      <w:r>
        <w:rPr>
          <w:rtl w:val="true"/>
        </w:rPr>
        <w:t>ראיות</w:t>
      </w:r>
      <w:r>
        <w:rPr>
          <w:rFonts w:eastAsia="Arial TUR" w:cs="Arial TUR"/>
          <w:rtl w:val="true"/>
        </w:rPr>
        <w:t xml:space="preserve"> </w:t>
      </w:r>
      <w:r>
        <w:rPr>
          <w:rtl w:val="true"/>
        </w:rPr>
        <w:t>אלו</w:t>
      </w:r>
      <w:r>
        <w:rPr>
          <w:rFonts w:eastAsia="Arial TUR" w:cs="Arial TUR"/>
          <w:rtl w:val="true"/>
        </w:rPr>
        <w:t xml:space="preserve"> </w:t>
      </w:r>
      <w:r>
        <w:rPr>
          <w:rtl w:val="true"/>
        </w:rPr>
        <w:t>תמכו</w:t>
      </w:r>
      <w:r>
        <w:rPr>
          <w:rFonts w:eastAsia="Arial TUR" w:cs="Arial TUR"/>
          <w:rtl w:val="true"/>
        </w:rPr>
        <w:t xml:space="preserve"> </w:t>
      </w:r>
      <w:r>
        <w:rPr>
          <w:rtl w:val="true"/>
        </w:rPr>
        <w:t>בטענתו</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הצטייד</w:t>
      </w:r>
      <w:r>
        <w:rPr>
          <w:rFonts w:eastAsia="Arial TUR" w:cs="Arial TUR"/>
          <w:rtl w:val="true"/>
        </w:rPr>
        <w:t xml:space="preserve"> </w:t>
      </w:r>
      <w:r>
        <w:rPr>
          <w:rtl w:val="true"/>
        </w:rPr>
        <w:t>מראש</w:t>
      </w:r>
      <w:r>
        <w:rPr>
          <w:rFonts w:eastAsia="Arial TUR" w:cs="Arial TUR"/>
          <w:rtl w:val="true"/>
        </w:rPr>
        <w:t xml:space="preserve"> </w:t>
      </w:r>
      <w:r>
        <w:rPr>
          <w:rtl w:val="true"/>
        </w:rPr>
        <w:t>בסכין</w:t>
      </w:r>
      <w:r>
        <w:rPr>
          <w:rFonts w:eastAsia="Arial TUR" w:cs="Arial TUR"/>
          <w:rtl w:val="true"/>
        </w:rPr>
        <w:t xml:space="preserve"> </w:t>
      </w:r>
      <w:r>
        <w:rPr>
          <w:rtl w:val="true"/>
        </w:rPr>
        <w:t>לקראת</w:t>
      </w:r>
      <w:r>
        <w:rPr>
          <w:rFonts w:eastAsia="Arial TUR" w:cs="Arial TUR"/>
          <w:rtl w:val="true"/>
        </w:rPr>
        <w:t xml:space="preserve"> </w:t>
      </w:r>
      <w:r>
        <w:rPr>
          <w:rtl w:val="true"/>
        </w:rPr>
        <w:t>המפגש</w:t>
      </w:r>
      <w:r>
        <w:rPr>
          <w:rFonts w:eastAsia="Arial TUR" w:cs="Arial TUR"/>
          <w:rtl w:val="true"/>
        </w:rPr>
        <w:t xml:space="preserve"> </w:t>
      </w:r>
      <w:r>
        <w:rPr>
          <w:rtl w:val="true"/>
        </w:rPr>
        <w:t>עם</w:t>
      </w:r>
      <w:r>
        <w:rPr>
          <w:rFonts w:eastAsia="Arial TUR" w:cs="Arial TUR"/>
          <w:rtl w:val="true"/>
        </w:rPr>
        <w:t xml:space="preserve"> </w:t>
      </w:r>
      <w:r>
        <w:rPr>
          <w:rtl w:val="true"/>
        </w:rPr>
        <w:t>המנוחה</w:t>
      </w:r>
      <w:r>
        <w:rPr>
          <w:rtl w:val="true"/>
        </w:rPr>
        <w:t xml:space="preserve">, </w:t>
      </w:r>
      <w:r>
        <w:rPr>
          <w:rtl w:val="true"/>
        </w:rPr>
        <w:t>אלא</w:t>
      </w:r>
      <w:r>
        <w:rPr>
          <w:rFonts w:eastAsia="Arial TUR" w:cs="Arial TUR"/>
          <w:rtl w:val="true"/>
        </w:rPr>
        <w:t xml:space="preserve"> </w:t>
      </w:r>
      <w:r>
        <w:rPr>
          <w:rtl w:val="true"/>
        </w:rPr>
        <w:t>הסכין</w:t>
      </w:r>
      <w:r>
        <w:rPr>
          <w:rFonts w:eastAsia="Arial TUR" w:cs="Arial TUR"/>
          <w:rtl w:val="true"/>
        </w:rPr>
        <w:t xml:space="preserve"> </w:t>
      </w:r>
      <w:r>
        <w:rPr>
          <w:rtl w:val="true"/>
        </w:rPr>
        <w:t>כבר</w:t>
      </w:r>
      <w:r>
        <w:rPr>
          <w:rFonts w:eastAsia="Arial TUR" w:cs="Arial TUR"/>
          <w:rtl w:val="true"/>
        </w:rPr>
        <w:t xml:space="preserve"> </w:t>
      </w:r>
      <w:r>
        <w:rPr>
          <w:rtl w:val="true"/>
        </w:rPr>
        <w:t>הייתה</w:t>
      </w:r>
      <w:r>
        <w:rPr>
          <w:rFonts w:eastAsia="Arial TUR" w:cs="Arial TUR"/>
          <w:rtl w:val="true"/>
        </w:rPr>
        <w:t xml:space="preserve"> </w:t>
      </w:r>
      <w:r>
        <w:rPr>
          <w:rtl w:val="true"/>
        </w:rPr>
        <w:t>בידו</w:t>
      </w:r>
      <w:r>
        <w:rPr>
          <w:rFonts w:eastAsia="Arial TUR" w:cs="Arial TUR"/>
          <w:rtl w:val="true"/>
        </w:rPr>
        <w:t xml:space="preserve"> </w:t>
      </w:r>
      <w:r>
        <w:rPr>
          <w:rtl w:val="true"/>
        </w:rPr>
        <w:t>בשל</w:t>
      </w:r>
      <w:r>
        <w:rPr>
          <w:rFonts w:eastAsia="Arial TUR" w:cs="Arial TUR"/>
          <w:rtl w:val="true"/>
        </w:rPr>
        <w:t xml:space="preserve"> </w:t>
      </w:r>
      <w:r>
        <w:rPr>
          <w:rtl w:val="true"/>
        </w:rPr>
        <w:t>אימון</w:t>
      </w:r>
      <w:r>
        <w:rPr>
          <w:rFonts w:eastAsia="Arial TUR" w:cs="Arial TUR"/>
          <w:rtl w:val="true"/>
        </w:rPr>
        <w:t xml:space="preserve"> </w:t>
      </w:r>
      <w:r>
        <w:rPr>
          <w:rtl w:val="true"/>
        </w:rPr>
        <w:t>שערך</w:t>
      </w:r>
      <w:r>
        <w:rPr>
          <w:rFonts w:eastAsia="Arial TUR" w:cs="Arial TUR"/>
          <w:rtl w:val="true"/>
        </w:rPr>
        <w:t xml:space="preserve"> </w:t>
      </w:r>
      <w:r>
        <w:rPr>
          <w:rtl w:val="true"/>
        </w:rPr>
        <w:t>בתקיעת</w:t>
      </w:r>
      <w:r>
        <w:rPr>
          <w:rFonts w:eastAsia="Arial TUR" w:cs="Arial TUR"/>
          <w:rtl w:val="true"/>
        </w:rPr>
        <w:t xml:space="preserve"> </w:t>
      </w:r>
      <w:r>
        <w:rPr>
          <w:rtl w:val="true"/>
        </w:rPr>
        <w:t>סכינים</w:t>
      </w:r>
      <w:r>
        <w:rPr>
          <w:rFonts w:eastAsia="Arial TUR" w:cs="Arial TUR"/>
          <w:rtl w:val="true"/>
        </w:rPr>
        <w:t xml:space="preserve"> </w:t>
      </w:r>
      <w:r>
        <w:rPr>
          <w:rtl w:val="true"/>
        </w:rPr>
        <w:t>בשידה</w:t>
      </w:r>
      <w:r>
        <w:rPr>
          <w:rtl w:val="true"/>
        </w:rPr>
        <w:t xml:space="preserve">. </w:t>
      </w:r>
      <w:r>
        <w:rPr>
          <w:rtl w:val="true"/>
        </w:rPr>
        <w:t>עדויות</w:t>
      </w:r>
      <w:r>
        <w:rPr>
          <w:rFonts w:eastAsia="Arial TUR" w:cs="Arial TUR"/>
          <w:rtl w:val="true"/>
        </w:rPr>
        <w:t xml:space="preserve"> </w:t>
      </w:r>
      <w:r>
        <w:rPr>
          <w:rtl w:val="true"/>
        </w:rPr>
        <w:t>ילדיו</w:t>
      </w:r>
      <w:r>
        <w:rPr>
          <w:rFonts w:eastAsia="Arial TUR" w:cs="Arial TUR"/>
          <w:rtl w:val="true"/>
        </w:rPr>
        <w:t xml:space="preserve"> </w:t>
      </w:r>
      <w:r>
        <w:rPr>
          <w:rtl w:val="true"/>
        </w:rPr>
        <w:t>של</w:t>
      </w:r>
      <w:r>
        <w:rPr>
          <w:rFonts w:eastAsia="Arial TUR" w:cs="Arial TUR"/>
          <w:rtl w:val="true"/>
        </w:rPr>
        <w:t xml:space="preserve"> </w:t>
      </w:r>
      <w:r>
        <w:rPr>
          <w:rtl w:val="true"/>
        </w:rPr>
        <w:t>המשיב</w:t>
      </w:r>
      <w:r>
        <w:rPr>
          <w:rFonts w:eastAsia="Arial TUR" w:cs="Arial TUR"/>
          <w:rtl w:val="true"/>
        </w:rPr>
        <w:t xml:space="preserve"> </w:t>
      </w:r>
      <w:r>
        <w:rPr>
          <w:rtl w:val="true"/>
        </w:rPr>
        <w:t>בדבר</w:t>
      </w:r>
      <w:r>
        <w:rPr>
          <w:rFonts w:eastAsia="Arial TUR" w:cs="Arial TUR"/>
          <w:rtl w:val="true"/>
        </w:rPr>
        <w:t xml:space="preserve"> </w:t>
      </w:r>
      <w:r>
        <w:rPr>
          <w:rtl w:val="true"/>
        </w:rPr>
        <w:t>היותו</w:t>
      </w:r>
      <w:r>
        <w:rPr>
          <w:rFonts w:eastAsia="Arial TUR" w:cs="Arial TUR"/>
          <w:rtl w:val="true"/>
        </w:rPr>
        <w:t xml:space="preserve"> </w:t>
      </w:r>
      <w:r>
        <w:rPr>
          <w:rtl w:val="true"/>
        </w:rPr>
        <w:t>ערום</w:t>
      </w:r>
      <w:r>
        <w:rPr>
          <w:rFonts w:eastAsia="Arial TUR" w:cs="Arial TUR"/>
          <w:rtl w:val="true"/>
        </w:rPr>
        <w:t xml:space="preserve"> </w:t>
      </w:r>
      <w:r>
        <w:rPr>
          <w:rtl w:val="true"/>
        </w:rPr>
        <w:t>מיד</w:t>
      </w:r>
      <w:r>
        <w:rPr>
          <w:rFonts w:eastAsia="Arial TUR" w:cs="Arial TUR"/>
          <w:rtl w:val="true"/>
        </w:rPr>
        <w:t xml:space="preserve"> </w:t>
      </w:r>
      <w:r>
        <w:rPr>
          <w:rtl w:val="true"/>
        </w:rPr>
        <w:t>לאחר</w:t>
      </w:r>
      <w:r>
        <w:rPr>
          <w:rFonts w:eastAsia="Arial TUR" w:cs="Arial TUR"/>
          <w:rtl w:val="true"/>
        </w:rPr>
        <w:t xml:space="preserve"> </w:t>
      </w:r>
      <w:r>
        <w:rPr>
          <w:rtl w:val="true"/>
        </w:rPr>
        <w:t>אירוע</w:t>
      </w:r>
      <w:r>
        <w:rPr>
          <w:rFonts w:eastAsia="Arial TUR" w:cs="Arial TUR"/>
          <w:rtl w:val="true"/>
        </w:rPr>
        <w:t xml:space="preserve"> </w:t>
      </w:r>
      <w:r>
        <w:rPr>
          <w:rtl w:val="true"/>
        </w:rPr>
        <w:t>הדקירה</w:t>
      </w:r>
      <w:r>
        <w:rPr>
          <w:rtl w:val="true"/>
        </w:rPr>
        <w:t xml:space="preserve">, </w:t>
      </w:r>
      <w:r>
        <w:rPr>
          <w:rtl w:val="true"/>
        </w:rPr>
        <w:t>כשרק</w:t>
      </w:r>
      <w:r>
        <w:rPr>
          <w:rFonts w:eastAsia="Arial TUR" w:cs="Arial TUR"/>
          <w:rtl w:val="true"/>
        </w:rPr>
        <w:t xml:space="preserve"> </w:t>
      </w:r>
      <w:r>
        <w:rPr>
          <w:rtl w:val="true"/>
        </w:rPr>
        <w:t>מגבת</w:t>
      </w:r>
      <w:r>
        <w:rPr>
          <w:rFonts w:eastAsia="Arial TUR" w:cs="Arial TUR"/>
          <w:rtl w:val="true"/>
        </w:rPr>
        <w:t xml:space="preserve"> </w:t>
      </w:r>
      <w:r>
        <w:rPr>
          <w:rtl w:val="true"/>
        </w:rPr>
        <w:t>על</w:t>
      </w:r>
      <w:r>
        <w:rPr>
          <w:rFonts w:eastAsia="Arial TUR" w:cs="Arial TUR"/>
          <w:rtl w:val="true"/>
        </w:rPr>
        <w:t xml:space="preserve"> </w:t>
      </w:r>
      <w:r>
        <w:rPr>
          <w:rtl w:val="true"/>
        </w:rPr>
        <w:t>חלקו</w:t>
      </w:r>
      <w:r>
        <w:rPr>
          <w:rFonts w:eastAsia="Arial TUR" w:cs="Arial TUR"/>
          <w:rtl w:val="true"/>
        </w:rPr>
        <w:t xml:space="preserve"> </w:t>
      </w:r>
      <w:r>
        <w:rPr>
          <w:rtl w:val="true"/>
        </w:rPr>
        <w:t>התחתון</w:t>
      </w:r>
      <w:r>
        <w:rPr>
          <w:rFonts w:eastAsia="Arial TUR" w:cs="Arial TUR"/>
          <w:rtl w:val="true"/>
        </w:rPr>
        <w:t xml:space="preserve"> </w:t>
      </w:r>
      <w:r>
        <w:rPr>
          <w:rtl w:val="true"/>
        </w:rPr>
        <w:t>של</w:t>
      </w:r>
      <w:r>
        <w:rPr>
          <w:rFonts w:eastAsia="Arial TUR" w:cs="Arial TUR"/>
          <w:rtl w:val="true"/>
        </w:rPr>
        <w:t xml:space="preserve"> </w:t>
      </w:r>
      <w:r>
        <w:rPr>
          <w:rtl w:val="true"/>
        </w:rPr>
        <w:t>גופו</w:t>
      </w:r>
      <w:r>
        <w:rPr>
          <w:rtl w:val="true"/>
        </w:rPr>
        <w:t xml:space="preserve">, </w:t>
      </w:r>
      <w:r>
        <w:rPr>
          <w:rtl w:val="true"/>
        </w:rPr>
        <w:t>אף</w:t>
      </w:r>
      <w:r>
        <w:rPr>
          <w:rFonts w:eastAsia="Arial TUR" w:cs="Arial TUR"/>
          <w:rtl w:val="true"/>
        </w:rPr>
        <w:t xml:space="preserve"> </w:t>
      </w:r>
      <w:r>
        <w:rPr>
          <w:rtl w:val="true"/>
        </w:rPr>
        <w:t>הן</w:t>
      </w:r>
      <w:r>
        <w:rPr>
          <w:rFonts w:eastAsia="Arial TUR" w:cs="Arial TUR"/>
          <w:rtl w:val="true"/>
        </w:rPr>
        <w:t xml:space="preserve"> </w:t>
      </w:r>
      <w:r>
        <w:rPr>
          <w:rtl w:val="true"/>
        </w:rPr>
        <w:t>התיישבו</w:t>
      </w:r>
      <w:r>
        <w:rPr>
          <w:rFonts w:eastAsia="Arial TUR" w:cs="Arial TUR"/>
          <w:rtl w:val="true"/>
        </w:rPr>
        <w:t xml:space="preserve"> </w:t>
      </w:r>
      <w:r>
        <w:rPr>
          <w:rtl w:val="true"/>
        </w:rPr>
        <w:t>עם</w:t>
      </w:r>
      <w:r>
        <w:rPr>
          <w:rFonts w:eastAsia="Arial TUR" w:cs="Arial TUR"/>
          <w:rtl w:val="true"/>
        </w:rPr>
        <w:t xml:space="preserve"> </w:t>
      </w:r>
      <w:r>
        <w:rPr>
          <w:rtl w:val="true"/>
        </w:rPr>
        <w:t>גרסתו</w:t>
      </w:r>
      <w:r>
        <w:rPr>
          <w:rFonts w:eastAsia="Arial TUR" w:cs="Arial TUR"/>
          <w:rtl w:val="true"/>
        </w:rPr>
        <w:t xml:space="preserve"> </w:t>
      </w:r>
      <w:r>
        <w:rPr>
          <w:rtl w:val="true"/>
        </w:rPr>
        <w:t>כי</w:t>
      </w:r>
      <w:r>
        <w:rPr>
          <w:rFonts w:eastAsia="Arial TUR" w:cs="Arial TUR"/>
          <w:rtl w:val="true"/>
        </w:rPr>
        <w:t xml:space="preserve"> </w:t>
      </w:r>
      <w:r>
        <w:rPr>
          <w:rtl w:val="true"/>
        </w:rPr>
        <w:t>ישן</w:t>
      </w:r>
      <w:r>
        <w:rPr>
          <w:rFonts w:eastAsia="Arial TUR" w:cs="Arial TUR"/>
          <w:rtl w:val="true"/>
        </w:rPr>
        <w:t xml:space="preserve"> </w:t>
      </w:r>
      <w:r>
        <w:rPr>
          <w:rtl w:val="true"/>
        </w:rPr>
        <w:t>ערום</w:t>
      </w:r>
      <w:r>
        <w:rPr>
          <w:rFonts w:eastAsia="Arial TUR" w:cs="Arial TUR"/>
          <w:rtl w:val="true"/>
        </w:rPr>
        <w:t xml:space="preserve"> </w:t>
      </w:r>
      <w:r>
        <w:rPr>
          <w:rtl w:val="true"/>
        </w:rPr>
        <w:t>וכך</w:t>
      </w:r>
      <w:r>
        <w:rPr>
          <w:rFonts w:eastAsia="Arial TUR" w:cs="Arial TUR"/>
          <w:rtl w:val="true"/>
        </w:rPr>
        <w:t xml:space="preserve"> </w:t>
      </w:r>
      <w:r>
        <w:rPr>
          <w:rtl w:val="true"/>
        </w:rPr>
        <w:t>גם</w:t>
      </w:r>
      <w:r>
        <w:rPr>
          <w:rFonts w:eastAsia="Arial TUR" w:cs="Arial TUR"/>
          <w:rtl w:val="true"/>
        </w:rPr>
        <w:t xml:space="preserve"> </w:t>
      </w:r>
      <w:r>
        <w:rPr>
          <w:rtl w:val="true"/>
        </w:rPr>
        <w:t>התאמן</w:t>
      </w:r>
      <w:r>
        <w:rPr>
          <w:rtl w:val="true"/>
        </w:rPr>
        <w:t xml:space="preserve">. </w:t>
      </w:r>
      <w:r>
        <w:rPr>
          <w:rtl w:val="true"/>
        </w:rPr>
        <w:t>מזאת</w:t>
      </w:r>
      <w:r>
        <w:rPr>
          <w:rFonts w:eastAsia="Arial TUR" w:cs="Arial TUR"/>
          <w:rtl w:val="true"/>
        </w:rPr>
        <w:t xml:space="preserve"> </w:t>
      </w:r>
      <w:r>
        <w:rPr>
          <w:rtl w:val="true"/>
        </w:rPr>
        <w:t>למד</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כי</w:t>
      </w:r>
      <w:r>
        <w:rPr>
          <w:rFonts w:eastAsia="Arial TUR" w:cs="Arial TUR"/>
          <w:rtl w:val="true"/>
        </w:rPr>
        <w:t xml:space="preserve"> </w:t>
      </w:r>
      <w:r>
        <w:rPr>
          <w:rtl w:val="true"/>
        </w:rPr>
        <w:t>המשיב</w:t>
      </w:r>
      <w:r>
        <w:rPr>
          <w:rFonts w:eastAsia="Arial TUR" w:cs="Arial TUR"/>
          <w:rtl w:val="true"/>
        </w:rPr>
        <w:t xml:space="preserve"> </w:t>
      </w:r>
      <w:r>
        <w:rPr>
          <w:rtl w:val="true"/>
        </w:rPr>
        <w:t>לא</w:t>
      </w:r>
      <w:r>
        <w:rPr>
          <w:rFonts w:eastAsia="Arial TUR" w:cs="Arial TUR"/>
          <w:rtl w:val="true"/>
        </w:rPr>
        <w:t xml:space="preserve"> </w:t>
      </w:r>
      <w:r>
        <w:rPr>
          <w:rtl w:val="true"/>
        </w:rPr>
        <w:t>התכונן</w:t>
      </w:r>
      <w:r>
        <w:rPr>
          <w:rFonts w:eastAsia="Arial TUR" w:cs="Arial TUR"/>
          <w:rtl w:val="true"/>
        </w:rPr>
        <w:t xml:space="preserve"> </w:t>
      </w:r>
      <w:r>
        <w:rPr>
          <w:rtl w:val="true"/>
        </w:rPr>
        <w:t>למפגש</w:t>
      </w:r>
      <w:r>
        <w:rPr>
          <w:rFonts w:eastAsia="Arial TUR" w:cs="Arial TUR"/>
          <w:rtl w:val="true"/>
        </w:rPr>
        <w:t xml:space="preserve"> </w:t>
      </w:r>
      <w:r>
        <w:rPr>
          <w:rtl w:val="true"/>
        </w:rPr>
        <w:t>עם</w:t>
      </w:r>
      <w:r>
        <w:rPr>
          <w:rFonts w:eastAsia="Arial TUR" w:cs="Arial TUR"/>
          <w:rtl w:val="true"/>
        </w:rPr>
        <w:t xml:space="preserve"> </w:t>
      </w:r>
      <w:r>
        <w:rPr>
          <w:rtl w:val="true"/>
        </w:rPr>
        <w:t>המנוחה</w:t>
      </w:r>
      <w:r>
        <w:rPr>
          <w:rFonts w:eastAsia="Arial TUR" w:cs="Arial TUR"/>
          <w:rtl w:val="true"/>
        </w:rPr>
        <w:t xml:space="preserve"> </w:t>
      </w:r>
      <w:r>
        <w:rPr>
          <w:rtl w:val="true"/>
        </w:rPr>
        <w:t>וכי</w:t>
      </w:r>
      <w:r>
        <w:rPr>
          <w:rFonts w:eastAsia="Arial TUR" w:cs="Arial TUR"/>
          <w:rtl w:val="true"/>
        </w:rPr>
        <w:t xml:space="preserve"> </w:t>
      </w:r>
      <w:r>
        <w:rPr>
          <w:rtl w:val="true"/>
        </w:rPr>
        <w:t>היא</w:t>
      </w:r>
      <w:r>
        <w:rPr>
          <w:rFonts w:eastAsia="Arial TUR" w:cs="Arial TUR"/>
          <w:rtl w:val="true"/>
        </w:rPr>
        <w:t xml:space="preserve"> </w:t>
      </w:r>
      <w:r>
        <w:rPr>
          <w:rtl w:val="true"/>
        </w:rPr>
        <w:t>נכנסה</w:t>
      </w:r>
      <w:r>
        <w:rPr>
          <w:rFonts w:eastAsia="Arial TUR" w:cs="Arial TUR"/>
          <w:rtl w:val="true"/>
        </w:rPr>
        <w:t xml:space="preserve"> </w:t>
      </w:r>
      <w:r>
        <w:rPr>
          <w:rtl w:val="true"/>
        </w:rPr>
        <w:t>ללא</w:t>
      </w:r>
      <w:r>
        <w:rPr>
          <w:rFonts w:eastAsia="Arial TUR" w:cs="Arial TUR"/>
          <w:rtl w:val="true"/>
        </w:rPr>
        <w:t xml:space="preserve"> </w:t>
      </w:r>
      <w:r>
        <w:rPr>
          <w:rtl w:val="true"/>
        </w:rPr>
        <w:t>הודעה</w:t>
      </w:r>
      <w:r>
        <w:rPr>
          <w:rFonts w:eastAsia="Arial TUR" w:cs="Arial TUR"/>
          <w:rtl w:val="true"/>
        </w:rPr>
        <w:t xml:space="preserve"> </w:t>
      </w:r>
      <w:r>
        <w:rPr>
          <w:rtl w:val="true"/>
        </w:rPr>
        <w:t>מוקדמת</w:t>
      </w:r>
      <w:r>
        <w:rPr>
          <w:rFonts w:eastAsia="Arial TUR" w:cs="Arial TUR"/>
          <w:rtl w:val="true"/>
        </w:rPr>
        <w:t xml:space="preserve"> </w:t>
      </w:r>
      <w:r>
        <w:rPr>
          <w:rtl w:val="true"/>
        </w:rPr>
        <w:t>לחדר</w:t>
      </w:r>
      <w:r>
        <w:rPr>
          <w:rFonts w:eastAsia="Arial TUR" w:cs="Arial TUR"/>
          <w:rtl w:val="true"/>
        </w:rPr>
        <w:t xml:space="preserve"> </w:t>
      </w:r>
      <w:r>
        <w:rPr>
          <w:rtl w:val="true"/>
        </w:rPr>
        <w:t>השינה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כמו כן</w:t>
      </w:r>
      <w:r>
        <w:rPr>
          <w:rtl w:val="true"/>
        </w:rPr>
        <w:t xml:space="preserve">, </w:t>
      </w:r>
      <w:r>
        <w:rPr>
          <w:rtl w:val="true"/>
        </w:rPr>
        <w:t>נומק כי גרסת המשיב בדבר ויכוח עם המנוחה אשר כעסה על כך ששבר מכשיר טלפון נייד לא הופרכה ואף קיבלה חיזוק מכך שנמצא טלפון נייד שבור בחדר השינה</w:t>
      </w:r>
      <w:r>
        <w:rPr>
          <w:rtl w:val="true"/>
        </w:rPr>
        <w:t xml:space="preserve">. </w:t>
      </w:r>
      <w:r>
        <w:rPr>
          <w:rtl w:val="true"/>
        </w:rPr>
        <w:t>בהמשך לכך</w:t>
      </w:r>
      <w:r>
        <w:rPr>
          <w:rtl w:val="true"/>
        </w:rPr>
        <w:t xml:space="preserve">, </w:t>
      </w:r>
      <w:r>
        <w:rPr>
          <w:rtl w:val="true"/>
        </w:rPr>
        <w:t>נקבע כי המשיב זכאי</w:t>
      </w:r>
      <w:r>
        <w:rPr>
          <w:rtl w:val="true"/>
        </w:rPr>
        <w:t xml:space="preserve">, </w:t>
      </w:r>
      <w:r>
        <w:rPr>
          <w:rtl w:val="true"/>
        </w:rPr>
        <w:t xml:space="preserve">ולו מחמת הספק </w:t>
      </w:r>
      <w:r>
        <w:rPr>
          <w:rtl w:val="true"/>
        </w:rPr>
        <w:t>"</w:t>
      </w:r>
      <w:r>
        <w:rPr>
          <w:rFonts w:ascii="Century" w:hAnsi="Century" w:cs="Miriam"/>
          <w:b/>
          <w:b/>
          <w:spacing w:val="0"/>
          <w:sz w:val="22"/>
          <w:sz w:val="22"/>
          <w:szCs w:val="24"/>
          <w:rtl w:val="true"/>
        </w:rPr>
        <w:t>לכך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שתתקבל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גרסתו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נדקרה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שסרבה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למסור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לנאשם</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המשיב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המכשיר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ביקש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לשבור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עקב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תסכולו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וכעסו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שהמכשיר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עקב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כעסו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ותסכולו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הפגיעות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שפגעו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אחרים</w:t>
      </w:r>
      <w:r>
        <w:rPr>
          <w:rtl w:val="true"/>
        </w:rPr>
        <w:t>" (</w:t>
      </w:r>
      <w:r>
        <w:rPr>
          <w:rtl w:val="true"/>
        </w:rPr>
        <w:t xml:space="preserve">פסקה </w:t>
      </w:r>
      <w:r>
        <w:rPr/>
        <w:t>151</w:t>
      </w:r>
      <w:r>
        <w:rPr>
          <w:rtl w:val="true"/>
        </w:rPr>
        <w:t xml:space="preserve"> </w:t>
      </w:r>
      <w:r>
        <w:rPr>
          <w:rtl w:val="true"/>
        </w:rPr>
        <w:t xml:space="preserve">לחוות דעתו של השופט </w:t>
      </w:r>
      <w:r>
        <w:rPr>
          <w:rFonts w:ascii="Century" w:hAnsi="Century" w:cs="Miriam"/>
          <w:b/>
          <w:b/>
          <w:spacing w:val="0"/>
          <w:sz w:val="22"/>
          <w:sz w:val="22"/>
          <w:szCs w:val="24"/>
          <w:rtl w:val="true"/>
        </w:rPr>
        <w:t>מנדלבום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גרסת</w:t>
      </w:r>
      <w:r>
        <w:rPr>
          <w:rFonts w:eastAsia="Arial TUR" w:cs="Arial TUR"/>
          <w:rtl w:val="true"/>
        </w:rPr>
        <w:t xml:space="preserve"> </w:t>
      </w:r>
      <w:r>
        <w:rPr>
          <w:rtl w:val="true"/>
        </w:rPr>
        <w:t>המשיב</w:t>
      </w:r>
      <w:r>
        <w:rPr>
          <w:rFonts w:eastAsia="Arial TUR" w:cs="Arial TUR"/>
          <w:rtl w:val="true"/>
        </w:rPr>
        <w:t xml:space="preserve"> </w:t>
      </w:r>
      <w:r>
        <w:rPr>
          <w:rtl w:val="true"/>
        </w:rPr>
        <w:t>ביחס</w:t>
      </w:r>
      <w:r>
        <w:rPr>
          <w:rFonts w:eastAsia="Arial TUR" w:cs="Arial TUR"/>
          <w:rtl w:val="true"/>
        </w:rPr>
        <w:t xml:space="preserve"> </w:t>
      </w:r>
      <w:r>
        <w:rPr>
          <w:rtl w:val="true"/>
        </w:rPr>
        <w:t>לאופן</w:t>
      </w:r>
      <w:r>
        <w:rPr>
          <w:rFonts w:eastAsia="Arial TUR" w:cs="Arial TUR"/>
          <w:rtl w:val="true"/>
        </w:rPr>
        <w:t xml:space="preserve"> </w:t>
      </w:r>
      <w:r>
        <w:rPr>
          <w:rtl w:val="true"/>
        </w:rPr>
        <w:t>דקירת</w:t>
      </w:r>
      <w:r>
        <w:rPr>
          <w:rFonts w:eastAsia="Arial TUR" w:cs="Arial TUR"/>
          <w:rtl w:val="true"/>
        </w:rPr>
        <w:t xml:space="preserve"> </w:t>
      </w:r>
      <w:r>
        <w:rPr>
          <w:rtl w:val="true"/>
        </w:rPr>
        <w:t>המנוחה</w:t>
      </w:r>
      <w:r>
        <w:rPr>
          <w:rFonts w:eastAsia="Arial TUR" w:cs="Arial TUR"/>
          <w:rtl w:val="true"/>
        </w:rPr>
        <w:t xml:space="preserve"> </w:t>
      </w:r>
      <w:r>
        <w:rPr>
          <w:rtl w:val="true"/>
        </w:rPr>
        <w:t>הופרכה</w:t>
      </w:r>
      <w:r>
        <w:rPr>
          <w:rFonts w:eastAsia="Arial TUR" w:cs="Arial TUR"/>
          <w:rtl w:val="true"/>
        </w:rPr>
        <w:t xml:space="preserve"> </w:t>
      </w:r>
      <w:r>
        <w:rPr>
          <w:rtl w:val="true"/>
        </w:rPr>
        <w:t>בראיות</w:t>
      </w:r>
      <w:r>
        <w:rPr>
          <w:rFonts w:eastAsia="Arial TUR" w:cs="Arial TUR"/>
          <w:rtl w:val="true"/>
        </w:rPr>
        <w:t xml:space="preserve"> </w:t>
      </w:r>
      <w:r>
        <w:rPr>
          <w:rtl w:val="true"/>
        </w:rPr>
        <w:t>אובייקטיביות</w:t>
      </w:r>
      <w:r>
        <w:rPr>
          <w:rFonts w:eastAsia="Arial TUR" w:cs="Arial TUR"/>
          <w:rtl w:val="true"/>
        </w:rPr>
        <w:t xml:space="preserve"> </w:t>
      </w:r>
      <w:r>
        <w:rPr>
          <w:rtl w:val="true"/>
        </w:rPr>
        <w:t>ויש</w:t>
      </w:r>
      <w:r>
        <w:rPr>
          <w:rFonts w:eastAsia="Arial TUR" w:cs="Arial TUR"/>
          <w:rtl w:val="true"/>
        </w:rPr>
        <w:t xml:space="preserve"> </w:t>
      </w:r>
      <w:r>
        <w:rPr>
          <w:rtl w:val="true"/>
        </w:rPr>
        <w:t>לדחותה</w:t>
      </w:r>
      <w:r>
        <w:rPr>
          <w:rtl w:val="true"/>
        </w:rPr>
        <w:t xml:space="preserve">. </w:t>
      </w:r>
      <w:r>
        <w:rPr>
          <w:rtl w:val="true"/>
        </w:rPr>
        <w:t>צוין</w:t>
      </w:r>
      <w:r>
        <w:rPr>
          <w:rtl w:val="true"/>
        </w:rPr>
        <w:t xml:space="preserve">, </w:t>
      </w:r>
      <w:r>
        <w:rPr>
          <w:rtl w:val="true"/>
        </w:rPr>
        <w:t>כי</w:t>
      </w:r>
      <w:r>
        <w:rPr>
          <w:rFonts w:eastAsia="Arial TUR" w:cs="Arial TUR"/>
          <w:rtl w:val="true"/>
        </w:rPr>
        <w:t xml:space="preserve"> </w:t>
      </w:r>
      <w:r>
        <w:rPr>
          <w:rtl w:val="true"/>
        </w:rPr>
        <w:t>המדינה</w:t>
      </w:r>
      <w:r>
        <w:rPr>
          <w:rFonts w:eastAsia="Arial TUR" w:cs="Arial TUR"/>
          <w:rtl w:val="true"/>
        </w:rPr>
        <w:t xml:space="preserve"> </w:t>
      </w:r>
      <w:r>
        <w:rPr>
          <w:rtl w:val="true"/>
        </w:rPr>
        <w:t>הציגה</w:t>
      </w:r>
      <w:r>
        <w:rPr>
          <w:rFonts w:eastAsia="Arial TUR" w:cs="Arial TUR"/>
          <w:rtl w:val="true"/>
        </w:rPr>
        <w:t xml:space="preserve"> </w:t>
      </w:r>
      <w:r>
        <w:rPr>
          <w:rtl w:val="true"/>
        </w:rPr>
        <w:t>ראיות</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שהמשיב</w:t>
      </w:r>
      <w:r>
        <w:rPr>
          <w:rFonts w:eastAsia="Arial TUR" w:cs="Arial TUR"/>
          <w:rtl w:val="true"/>
        </w:rPr>
        <w:t xml:space="preserve"> </w:t>
      </w:r>
      <w:r>
        <w:rPr>
          <w:rtl w:val="true"/>
        </w:rPr>
        <w:t>דקר</w:t>
      </w:r>
      <w:r>
        <w:rPr>
          <w:rFonts w:eastAsia="Arial TUR" w:cs="Arial TUR"/>
          <w:rtl w:val="true"/>
        </w:rPr>
        <w:t xml:space="preserve"> </w:t>
      </w:r>
      <w:r>
        <w:rPr>
          <w:rtl w:val="true"/>
        </w:rPr>
        <w:t>את</w:t>
      </w:r>
      <w:r>
        <w:rPr>
          <w:rFonts w:eastAsia="Arial TUR" w:cs="Arial TUR"/>
          <w:rtl w:val="true"/>
        </w:rPr>
        <w:t xml:space="preserve"> </w:t>
      </w:r>
      <w:r>
        <w:rPr>
          <w:rtl w:val="true"/>
        </w:rPr>
        <w:t>המנוחה</w:t>
      </w:r>
      <w:r>
        <w:rPr>
          <w:rFonts w:eastAsia="Arial TUR" w:cs="Arial TUR"/>
          <w:rtl w:val="true"/>
        </w:rPr>
        <w:t xml:space="preserve"> </w:t>
      </w:r>
      <w:r>
        <w:rPr>
          <w:rtl w:val="true"/>
        </w:rPr>
        <w:t>בסכין</w:t>
      </w:r>
      <w:r>
        <w:rPr>
          <w:rFonts w:eastAsia="Arial TUR" w:cs="Arial TUR"/>
          <w:rtl w:val="true"/>
        </w:rPr>
        <w:t xml:space="preserve"> </w:t>
      </w:r>
      <w:r>
        <w:rPr>
          <w:rtl w:val="true"/>
        </w:rPr>
        <w:t>גדולה</w:t>
      </w:r>
      <w:r>
        <w:rPr>
          <w:rFonts w:eastAsia="Arial TUR" w:cs="Arial TUR"/>
          <w:rtl w:val="true"/>
        </w:rPr>
        <w:t xml:space="preserve"> </w:t>
      </w:r>
      <w:r>
        <w:rPr>
          <w:rtl w:val="true"/>
        </w:rPr>
        <w:t>וחדה</w:t>
      </w:r>
      <w:r>
        <w:rPr>
          <w:rFonts w:eastAsia="Arial TUR" w:cs="Arial TUR"/>
          <w:rtl w:val="true"/>
        </w:rPr>
        <w:t xml:space="preserve"> </w:t>
      </w:r>
      <w:r>
        <w:rPr>
          <w:rtl w:val="true"/>
        </w:rPr>
        <w:t>במיוחד</w:t>
      </w:r>
      <w:r>
        <w:rPr>
          <w:rFonts w:eastAsia="Arial TUR" w:cs="Arial TUR"/>
          <w:rtl w:val="true"/>
        </w:rPr>
        <w:t xml:space="preserve"> </w:t>
      </w:r>
      <w:r>
        <w:rPr>
          <w:rtl w:val="true"/>
        </w:rPr>
        <w:t>באזור</w:t>
      </w:r>
      <w:r>
        <w:rPr>
          <w:rFonts w:eastAsia="Arial TUR" w:cs="Arial TUR"/>
          <w:rtl w:val="true"/>
        </w:rPr>
        <w:t xml:space="preserve"> </w:t>
      </w:r>
      <w:r>
        <w:rPr>
          <w:rtl w:val="true"/>
        </w:rPr>
        <w:t>החזה</w:t>
      </w:r>
      <w:r>
        <w:rPr>
          <w:rFonts w:eastAsia="Arial TUR" w:cs="Arial TUR"/>
          <w:rtl w:val="true"/>
        </w:rPr>
        <w:t xml:space="preserve"> </w:t>
      </w:r>
      <w:r>
        <w:rPr>
          <w:rtl w:val="true"/>
        </w:rPr>
        <w:t>העליון</w:t>
      </w:r>
      <w:r>
        <w:rPr>
          <w:rFonts w:eastAsia="Arial TUR" w:cs="Arial TUR"/>
          <w:rtl w:val="true"/>
        </w:rPr>
        <w:t xml:space="preserve"> </w:t>
      </w:r>
      <w:r>
        <w:rPr>
          <w:rtl w:val="true"/>
        </w:rPr>
        <w:t>"</w:t>
      </w:r>
      <w:r>
        <w:rPr>
          <w:rFonts w:cs="Miriam" w:ascii="Century" w:hAnsi="Century"/>
          <w:b/>
          <w:spacing w:val="0"/>
          <w:szCs w:val="24"/>
          <w:rtl w:val="true"/>
        </w:rPr>
        <w:t>[</w:t>
      </w:r>
      <w:r>
        <w:rPr>
          <w:rFonts w:ascii="Century" w:hAnsi="Century" w:cs="Miriam"/>
          <w:b/>
          <w:b/>
          <w:spacing w:val="0"/>
          <w:szCs w:val="24"/>
          <w:rtl w:val="true"/>
        </w:rPr>
        <w:t>ו</w:t>
      </w:r>
      <w:r>
        <w:rPr>
          <w:rFonts w:cs="Miriam" w:ascii="Century" w:hAnsi="Century"/>
          <w:b/>
          <w:spacing w:val="0"/>
          <w:szCs w:val="24"/>
          <w:rtl w:val="true"/>
        </w:rPr>
        <w:t>]</w:t>
      </w:r>
      <w:r>
        <w:rPr>
          <w:rFonts w:ascii="Century" w:hAnsi="Century" w:cs="Miriam"/>
          <w:b/>
          <w:b/>
          <w:spacing w:val="0"/>
          <w:szCs w:val="24"/>
          <w:rtl w:val="true"/>
        </w:rPr>
        <w:t>מיקום</w:t>
      </w:r>
      <w:r>
        <w:rPr>
          <w:rFonts w:ascii="Century" w:hAnsi="Century" w:eastAsia="Century" w:cs="Century"/>
          <w:b/>
          <w:b/>
          <w:spacing w:val="0"/>
          <w:szCs w:val="24"/>
          <w:rtl w:val="true"/>
        </w:rPr>
        <w:t xml:space="preserve"> </w:t>
      </w:r>
      <w:r>
        <w:rPr>
          <w:rFonts w:ascii="Century" w:hAnsi="Century" w:cs="Miriam"/>
          <w:b/>
          <w:b/>
          <w:spacing w:val="0"/>
          <w:szCs w:val="24"/>
          <w:rtl w:val="true"/>
        </w:rPr>
        <w:t>הדקירה</w:t>
      </w:r>
      <w:r>
        <w:rPr>
          <w:rFonts w:ascii="Century" w:hAnsi="Century" w:eastAsia="Century" w:cs="Century"/>
          <w:b/>
          <w:b/>
          <w:spacing w:val="0"/>
          <w:szCs w:val="24"/>
          <w:rtl w:val="true"/>
        </w:rPr>
        <w:t xml:space="preserve"> </w:t>
      </w:r>
      <w:r>
        <w:rPr>
          <w:rFonts w:ascii="Century" w:hAnsi="Century" w:cs="Miriam"/>
          <w:b/>
          <w:b/>
          <w:spacing w:val="0"/>
          <w:szCs w:val="24"/>
          <w:rtl w:val="true"/>
        </w:rPr>
        <w:t>ועומקה</w:t>
      </w:r>
      <w:r>
        <w:rPr>
          <w:rFonts w:ascii="Century" w:hAnsi="Century" w:eastAsia="Century" w:cs="Century"/>
          <w:b/>
          <w:b/>
          <w:spacing w:val="0"/>
          <w:szCs w:val="24"/>
          <w:rtl w:val="true"/>
        </w:rPr>
        <w:t xml:space="preserve"> </w:t>
      </w:r>
      <w:r>
        <w:rPr>
          <w:rFonts w:ascii="Century" w:hAnsi="Century" w:cs="Miriam"/>
          <w:b/>
          <w:b/>
          <w:spacing w:val="0"/>
          <w:szCs w:val="24"/>
          <w:rtl w:val="true"/>
        </w:rPr>
        <w:t>מצביעים</w:t>
      </w:r>
      <w:r>
        <w:rPr>
          <w:rFonts w:ascii="Century" w:hAnsi="Century" w:eastAsia="Century" w:cs="Century"/>
          <w:b/>
          <w:b/>
          <w:spacing w:val="0"/>
          <w:szCs w:val="24"/>
          <w:rtl w:val="true"/>
        </w:rPr>
        <w:t xml:space="preserve"> </w:t>
      </w:r>
      <w:r>
        <w:rPr>
          <w:rFonts w:ascii="Century" w:hAnsi="Century" w:cs="Miriam"/>
          <w:b/>
          <w:b/>
          <w:spacing w:val="0"/>
          <w:szCs w:val="24"/>
          <w:rtl w:val="true"/>
        </w:rPr>
        <w:t>לכאורה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דקירה</w:t>
      </w:r>
      <w:r>
        <w:rPr>
          <w:rFonts w:ascii="Century" w:hAnsi="Century" w:eastAsia="Century" w:cs="Century"/>
          <w:b/>
          <w:b/>
          <w:spacing w:val="0"/>
          <w:szCs w:val="24"/>
          <w:rtl w:val="true"/>
        </w:rPr>
        <w:t xml:space="preserve"> </w:t>
      </w:r>
      <w:r>
        <w:rPr>
          <w:rFonts w:ascii="Century" w:hAnsi="Century" w:cs="Miriam"/>
          <w:b/>
          <w:b/>
          <w:spacing w:val="0"/>
          <w:szCs w:val="24"/>
          <w:rtl w:val="true"/>
        </w:rPr>
        <w:t>מכוונת</w:t>
      </w:r>
      <w:r>
        <w:rPr>
          <w:rFonts w:ascii="Century" w:hAnsi="Century" w:eastAsia="Century" w:cs="Century"/>
          <w:b/>
          <w:b/>
          <w:spacing w:val="0"/>
          <w:szCs w:val="24"/>
          <w:rtl w:val="true"/>
        </w:rPr>
        <w:t xml:space="preserve"> </w:t>
      </w:r>
      <w:r>
        <w:rPr>
          <w:rFonts w:cs="Miriam" w:ascii="Century" w:hAnsi="Century"/>
          <w:b/>
          <w:spacing w:val="0"/>
          <w:szCs w:val="24"/>
          <w:rtl w:val="true"/>
        </w:rPr>
        <w:t>[...]</w:t>
      </w:r>
      <w:r>
        <w:rPr>
          <w:rtl w:val="true"/>
        </w:rPr>
        <w:t xml:space="preserve">". </w:t>
      </w:r>
      <w:r>
        <w:rPr>
          <w:rtl w:val="true"/>
        </w:rPr>
        <w:t>התרחיש</w:t>
      </w:r>
      <w:r>
        <w:rPr>
          <w:rFonts w:eastAsia="Arial TUR" w:cs="Arial TUR"/>
          <w:rtl w:val="true"/>
        </w:rPr>
        <w:t xml:space="preserve"> </w:t>
      </w:r>
      <w:r>
        <w:rPr>
          <w:rtl w:val="true"/>
        </w:rPr>
        <w:t>החלופי</w:t>
      </w:r>
      <w:r>
        <w:rPr>
          <w:rFonts w:eastAsia="Arial TUR" w:cs="Arial TUR"/>
          <w:rtl w:val="true"/>
        </w:rPr>
        <w:t xml:space="preserve"> </w:t>
      </w:r>
      <w:r>
        <w:rPr>
          <w:rtl w:val="true"/>
        </w:rPr>
        <w:t>לו</w:t>
      </w:r>
      <w:r>
        <w:rPr>
          <w:rFonts w:eastAsia="Arial TUR" w:cs="Arial TUR"/>
          <w:rtl w:val="true"/>
        </w:rPr>
        <w:t xml:space="preserve"> </w:t>
      </w:r>
      <w:r>
        <w:rPr>
          <w:rtl w:val="true"/>
        </w:rPr>
        <w:t>טען</w:t>
      </w:r>
      <w:r>
        <w:rPr>
          <w:rFonts w:eastAsia="Arial TUR" w:cs="Arial TUR"/>
          <w:rtl w:val="true"/>
        </w:rPr>
        <w:t xml:space="preserve"> </w:t>
      </w:r>
      <w:r>
        <w:rPr>
          <w:rtl w:val="true"/>
        </w:rPr>
        <w:t>המשיב</w:t>
      </w:r>
      <w:r>
        <w:rPr>
          <w:rtl w:val="true"/>
        </w:rPr>
        <w:t xml:space="preserve">, </w:t>
      </w:r>
      <w:r>
        <w:rPr>
          <w:rtl w:val="true"/>
        </w:rPr>
        <w:t>שלפיו</w:t>
      </w:r>
      <w:r>
        <w:rPr>
          <w:rFonts w:eastAsia="Arial TUR" w:cs="Arial TUR"/>
          <w:rtl w:val="true"/>
        </w:rPr>
        <w:t xml:space="preserve"> </w:t>
      </w:r>
      <w:r>
        <w:rPr>
          <w:rtl w:val="true"/>
        </w:rPr>
        <w:t>הדקירה</w:t>
      </w:r>
      <w:r>
        <w:rPr>
          <w:rFonts w:eastAsia="Arial TUR" w:cs="Arial TUR"/>
          <w:rtl w:val="true"/>
        </w:rPr>
        <w:t xml:space="preserve"> </w:t>
      </w:r>
      <w:r>
        <w:rPr>
          <w:rtl w:val="true"/>
        </w:rPr>
        <w:t>הייתה</w:t>
      </w:r>
      <w:r>
        <w:rPr>
          <w:rFonts w:eastAsia="Arial TUR" w:cs="Arial TUR"/>
          <w:rtl w:val="true"/>
        </w:rPr>
        <w:t xml:space="preserve"> </w:t>
      </w:r>
      <w:r>
        <w:rPr>
          <w:rtl w:val="true"/>
        </w:rPr>
        <w:t>תאונה</w:t>
      </w:r>
      <w:r>
        <w:rPr>
          <w:rFonts w:eastAsia="Arial TUR" w:cs="Arial TUR"/>
          <w:rtl w:val="true"/>
        </w:rPr>
        <w:t xml:space="preserve"> </w:t>
      </w:r>
      <w:r>
        <w:rPr>
          <w:rtl w:val="true"/>
        </w:rPr>
        <w:t>כתוצאה</w:t>
      </w:r>
      <w:r>
        <w:rPr>
          <w:rFonts w:eastAsia="Arial TUR" w:cs="Arial TUR"/>
          <w:rtl w:val="true"/>
        </w:rPr>
        <w:t xml:space="preserve"> </w:t>
      </w:r>
      <w:r>
        <w:rPr>
          <w:rtl w:val="true"/>
        </w:rPr>
        <w:t>מכך</w:t>
      </w:r>
      <w:r>
        <w:rPr>
          <w:rFonts w:eastAsia="Arial TUR" w:cs="Arial TUR"/>
          <w:rtl w:val="true"/>
        </w:rPr>
        <w:t xml:space="preserve"> </w:t>
      </w:r>
      <w:r>
        <w:rPr>
          <w:rtl w:val="true"/>
        </w:rPr>
        <w:t>שהמנוחה</w:t>
      </w:r>
      <w:r>
        <w:rPr>
          <w:rFonts w:eastAsia="Arial TUR" w:cs="Arial TUR"/>
          <w:rtl w:val="true"/>
        </w:rPr>
        <w:t xml:space="preserve"> </w:t>
      </w:r>
      <w:r>
        <w:rPr>
          <w:rtl w:val="true"/>
        </w:rPr>
        <w:t>התקרבה</w:t>
      </w:r>
      <w:r>
        <w:rPr>
          <w:rFonts w:eastAsia="Arial TUR" w:cs="Arial TUR"/>
          <w:rtl w:val="true"/>
        </w:rPr>
        <w:t xml:space="preserve"> </w:t>
      </w:r>
      <w:r>
        <w:rPr>
          <w:rtl w:val="true"/>
        </w:rPr>
        <w:t>למשיב</w:t>
      </w:r>
      <w:r>
        <w:rPr>
          <w:rtl w:val="true"/>
        </w:rPr>
        <w:t xml:space="preserve">, </w:t>
      </w:r>
      <w:r>
        <w:rPr>
          <w:rtl w:val="true"/>
        </w:rPr>
        <w:t>נמצא</w:t>
      </w:r>
      <w:r>
        <w:rPr>
          <w:rFonts w:eastAsia="Arial TUR" w:cs="Arial TUR"/>
          <w:rtl w:val="true"/>
        </w:rPr>
        <w:t xml:space="preserve"> </w:t>
      </w:r>
      <w:r>
        <w:rPr>
          <w:rtl w:val="true"/>
        </w:rPr>
        <w:t>כתרחיש</w:t>
      </w:r>
      <w:r>
        <w:rPr>
          <w:rFonts w:eastAsia="Arial TUR" w:cs="Arial TUR"/>
          <w:rtl w:val="true"/>
        </w:rPr>
        <w:t xml:space="preserve"> </w:t>
      </w:r>
      <w:r>
        <w:rPr>
          <w:rtl w:val="true"/>
        </w:rPr>
        <w:t>מופרך</w:t>
      </w:r>
      <w:r>
        <w:rPr>
          <w:rFonts w:eastAsia="Arial TUR" w:cs="Arial TUR"/>
          <w:rtl w:val="true"/>
        </w:rPr>
        <w:t xml:space="preserve"> </w:t>
      </w:r>
      <w:r>
        <w:rPr>
          <w:rtl w:val="true"/>
        </w:rPr>
        <w:t>עובדתית</w:t>
      </w:r>
      <w:r>
        <w:rPr>
          <w:rFonts w:eastAsia="Arial TUR" w:cs="Arial TUR"/>
          <w:rtl w:val="true"/>
        </w:rPr>
        <w:t xml:space="preserve"> </w:t>
      </w:r>
      <w:r>
        <w:rPr>
          <w:rtl w:val="true"/>
        </w:rPr>
        <w:t>אשר</w:t>
      </w:r>
      <w:r>
        <w:rPr>
          <w:rFonts w:eastAsia="Arial TUR" w:cs="Arial TUR"/>
          <w:rtl w:val="true"/>
        </w:rPr>
        <w:t xml:space="preserve"> </w:t>
      </w:r>
      <w:r>
        <w:rPr>
          <w:rtl w:val="true"/>
        </w:rPr>
        <w:t>אינו</w:t>
      </w:r>
      <w:r>
        <w:rPr>
          <w:rFonts w:eastAsia="Arial TUR" w:cs="Arial TUR"/>
          <w:rtl w:val="true"/>
        </w:rPr>
        <w:t xml:space="preserve"> </w:t>
      </w:r>
      <w:r>
        <w:rPr>
          <w:rtl w:val="true"/>
        </w:rPr>
        <w:t>מתיישב</w:t>
      </w:r>
      <w:r>
        <w:rPr>
          <w:rFonts w:eastAsia="Arial TUR" w:cs="Arial TUR"/>
          <w:rtl w:val="true"/>
        </w:rPr>
        <w:t xml:space="preserve"> </w:t>
      </w:r>
      <w:r>
        <w:rPr>
          <w:rtl w:val="true"/>
        </w:rPr>
        <w:t>עם</w:t>
      </w:r>
      <w:r>
        <w:rPr>
          <w:rFonts w:eastAsia="Arial TUR" w:cs="Arial TUR"/>
          <w:rtl w:val="true"/>
        </w:rPr>
        <w:t xml:space="preserve"> </w:t>
      </w:r>
      <w:r>
        <w:rPr>
          <w:rtl w:val="true"/>
        </w:rPr>
        <w:t>השכל</w:t>
      </w:r>
      <w:r>
        <w:rPr>
          <w:rFonts w:eastAsia="Arial TUR" w:cs="Arial TUR"/>
          <w:rtl w:val="true"/>
        </w:rPr>
        <w:t xml:space="preserve"> </w:t>
      </w:r>
      <w:r>
        <w:rPr>
          <w:rtl w:val="true"/>
        </w:rPr>
        <w:t>הישר</w:t>
      </w:r>
      <w:r>
        <w:rPr>
          <w:rFonts w:eastAsia="Arial TUR" w:cs="Arial TUR"/>
          <w:rtl w:val="true"/>
        </w:rPr>
        <w:t xml:space="preserve"> </w:t>
      </w:r>
      <w:r>
        <w:rPr>
          <w:rtl w:val="true"/>
        </w:rPr>
        <w:t>ועם</w:t>
      </w:r>
      <w:r>
        <w:rPr>
          <w:rFonts w:eastAsia="Arial TUR" w:cs="Arial TUR"/>
          <w:rtl w:val="true"/>
        </w:rPr>
        <w:t xml:space="preserve"> </w:t>
      </w:r>
      <w:r>
        <w:rPr>
          <w:rtl w:val="true"/>
        </w:rPr>
        <w:t>הראיות</w:t>
      </w:r>
      <w:r>
        <w:rPr>
          <w:rFonts w:eastAsia="Arial TUR" w:cs="Arial TUR"/>
          <w:rtl w:val="true"/>
        </w:rPr>
        <w:t xml:space="preserve"> </w:t>
      </w:r>
      <w:r>
        <w:rPr>
          <w:rtl w:val="true"/>
        </w:rPr>
        <w:t>שהוצגו</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מאחר</w:t>
      </w:r>
      <w:r>
        <w:rPr>
          <w:rFonts w:eastAsia="Arial TUR" w:cs="Arial TUR"/>
          <w:rtl w:val="true"/>
        </w:rPr>
        <w:t xml:space="preserve"> </w:t>
      </w:r>
      <w:r>
        <w:rPr>
          <w:rtl w:val="true"/>
        </w:rPr>
        <w:t>שנוכח</w:t>
      </w:r>
      <w:r>
        <w:rPr>
          <w:rFonts w:eastAsia="Arial TUR" w:cs="Arial TUR"/>
          <w:rtl w:val="true"/>
        </w:rPr>
        <w:t xml:space="preserve"> </w:t>
      </w:r>
      <w:r>
        <w:rPr>
          <w:rtl w:val="true"/>
        </w:rPr>
        <w:t>מיקום</w:t>
      </w:r>
      <w:r>
        <w:rPr>
          <w:rFonts w:eastAsia="Arial TUR" w:cs="Arial TUR"/>
          <w:rtl w:val="true"/>
        </w:rPr>
        <w:t xml:space="preserve"> </w:t>
      </w:r>
      <w:r>
        <w:rPr>
          <w:rtl w:val="true"/>
        </w:rPr>
        <w:t>הדקירה</w:t>
      </w:r>
      <w:r>
        <w:rPr>
          <w:rFonts w:eastAsia="Arial TUR" w:cs="Arial TUR"/>
          <w:rtl w:val="true"/>
        </w:rPr>
        <w:t xml:space="preserve"> </w:t>
      </w:r>
      <w:r>
        <w:rPr>
          <w:rtl w:val="true"/>
        </w:rPr>
        <w:t>לא</w:t>
      </w:r>
      <w:r>
        <w:rPr>
          <w:rFonts w:eastAsia="Arial TUR" w:cs="Arial TUR"/>
          <w:rtl w:val="true"/>
        </w:rPr>
        <w:t xml:space="preserve"> </w:t>
      </w:r>
      <w:r>
        <w:rPr>
          <w:rtl w:val="true"/>
        </w:rPr>
        <w:t>ייתכן</w:t>
      </w:r>
      <w:r>
        <w:rPr>
          <w:rFonts w:eastAsia="Arial TUR" w:cs="Arial TUR"/>
          <w:rtl w:val="true"/>
        </w:rPr>
        <w:t xml:space="preserve"> </w:t>
      </w:r>
      <w:r>
        <w:rPr>
          <w:rtl w:val="true"/>
        </w:rPr>
        <w:t>כי</w:t>
      </w:r>
      <w:r>
        <w:rPr>
          <w:rFonts w:eastAsia="Arial TUR" w:cs="Arial TUR"/>
          <w:rtl w:val="true"/>
        </w:rPr>
        <w:t xml:space="preserve"> </w:t>
      </w:r>
      <w:r>
        <w:rPr>
          <w:rtl w:val="true"/>
        </w:rPr>
        <w:t>המנוחה</w:t>
      </w:r>
      <w:r>
        <w:rPr>
          <w:rFonts w:eastAsia="Arial TUR" w:cs="Arial TUR"/>
          <w:rtl w:val="true"/>
        </w:rPr>
        <w:t xml:space="preserve"> </w:t>
      </w:r>
      <w:r>
        <w:rPr>
          <w:rtl w:val="true"/>
        </w:rPr>
        <w:t>הסתובבה</w:t>
      </w:r>
      <w:r>
        <w:rPr>
          <w:rFonts w:eastAsia="Arial TUR" w:cs="Arial TUR"/>
          <w:rtl w:val="true"/>
        </w:rPr>
        <w:t xml:space="preserve"> </w:t>
      </w:r>
      <w:r>
        <w:rPr>
          <w:rtl w:val="true"/>
        </w:rPr>
        <w:t>לעבר</w:t>
      </w:r>
      <w:r>
        <w:rPr>
          <w:rFonts w:eastAsia="Arial TUR" w:cs="Arial TUR"/>
          <w:rtl w:val="true"/>
        </w:rPr>
        <w:t xml:space="preserve"> </w:t>
      </w:r>
      <w:r>
        <w:rPr>
          <w:rtl w:val="true"/>
        </w:rPr>
        <w:t>הסכין</w:t>
      </w:r>
      <w:r>
        <w:rPr>
          <w:rtl w:val="true"/>
        </w:rPr>
        <w:t xml:space="preserve">; </w:t>
      </w:r>
      <w:r>
        <w:rPr>
          <w:rtl w:val="true"/>
        </w:rPr>
        <w:t>היות</w:t>
      </w:r>
      <w:r>
        <w:rPr>
          <w:rFonts w:eastAsia="Arial TUR" w:cs="Arial TUR"/>
          <w:rtl w:val="true"/>
        </w:rPr>
        <w:t xml:space="preserve"> </w:t>
      </w:r>
      <w:r>
        <w:rPr>
          <w:rtl w:val="true"/>
        </w:rPr>
        <w:t>שגובה</w:t>
      </w:r>
      <w:r>
        <w:rPr>
          <w:rFonts w:eastAsia="Arial TUR" w:cs="Arial TUR"/>
          <w:rtl w:val="true"/>
        </w:rPr>
        <w:t xml:space="preserve"> </w:t>
      </w:r>
      <w:r>
        <w:rPr>
          <w:rtl w:val="true"/>
        </w:rPr>
        <w:t>מקום</w:t>
      </w:r>
      <w:r>
        <w:rPr>
          <w:rFonts w:eastAsia="Arial TUR" w:cs="Arial TUR"/>
          <w:rtl w:val="true"/>
        </w:rPr>
        <w:t xml:space="preserve"> </w:t>
      </w:r>
      <w:r>
        <w:rPr>
          <w:rtl w:val="true"/>
        </w:rPr>
        <w:t>הדקירה</w:t>
      </w:r>
      <w:r>
        <w:rPr>
          <w:rFonts w:eastAsia="Arial TUR" w:cs="Arial TUR"/>
          <w:rtl w:val="true"/>
        </w:rPr>
        <w:t xml:space="preserve"> </w:t>
      </w:r>
      <w:r>
        <w:rPr>
          <w:rtl w:val="true"/>
        </w:rPr>
        <w:t>מחייב</w:t>
      </w:r>
      <w:r>
        <w:rPr>
          <w:rFonts w:eastAsia="Arial TUR" w:cs="Arial TUR"/>
          <w:rtl w:val="true"/>
        </w:rPr>
        <w:t xml:space="preserve"> </w:t>
      </w:r>
      <w:r>
        <w:rPr>
          <w:rtl w:val="true"/>
        </w:rPr>
        <w:t>כי</w:t>
      </w:r>
      <w:r>
        <w:rPr>
          <w:rFonts w:eastAsia="Arial TUR" w:cs="Arial TUR"/>
          <w:rtl w:val="true"/>
        </w:rPr>
        <w:t xml:space="preserve"> </w:t>
      </w:r>
      <w:r>
        <w:rPr>
          <w:rtl w:val="true"/>
        </w:rPr>
        <w:t>המשיב</w:t>
      </w:r>
      <w:r>
        <w:rPr>
          <w:rFonts w:eastAsia="Arial TUR" w:cs="Arial TUR"/>
          <w:rtl w:val="true"/>
        </w:rPr>
        <w:t xml:space="preserve"> </w:t>
      </w:r>
      <w:r>
        <w:rPr>
          <w:rtl w:val="true"/>
        </w:rPr>
        <w:t>הניף</w:t>
      </w:r>
      <w:r>
        <w:rPr>
          <w:rFonts w:eastAsia="Arial TUR" w:cs="Arial TUR"/>
          <w:rtl w:val="true"/>
        </w:rPr>
        <w:t xml:space="preserve"> </w:t>
      </w:r>
      <w:r>
        <w:rPr>
          <w:rtl w:val="true"/>
        </w:rPr>
        <w:t>את</w:t>
      </w:r>
      <w:r>
        <w:rPr>
          <w:rFonts w:eastAsia="Arial TUR" w:cs="Arial TUR"/>
          <w:rtl w:val="true"/>
        </w:rPr>
        <w:t xml:space="preserve"> </w:t>
      </w:r>
      <w:r>
        <w:rPr>
          <w:rtl w:val="true"/>
        </w:rPr>
        <w:t>ידו</w:t>
      </w:r>
      <w:r>
        <w:rPr>
          <w:rFonts w:eastAsia="Arial TUR" w:cs="Arial TUR"/>
          <w:rtl w:val="true"/>
        </w:rPr>
        <w:t xml:space="preserve"> </w:t>
      </w:r>
      <w:r>
        <w:rPr>
          <w:rtl w:val="true"/>
        </w:rPr>
        <w:t>לעבר</w:t>
      </w:r>
      <w:r>
        <w:rPr>
          <w:rFonts w:eastAsia="Arial TUR" w:cs="Arial TUR"/>
          <w:rtl w:val="true"/>
        </w:rPr>
        <w:t xml:space="preserve"> </w:t>
      </w:r>
      <w:r>
        <w:rPr>
          <w:rtl w:val="true"/>
        </w:rPr>
        <w:t>המנוחה</w:t>
      </w:r>
      <w:r>
        <w:rPr>
          <w:rtl w:val="true"/>
        </w:rPr>
        <w:t xml:space="preserve">; </w:t>
      </w:r>
      <w:r>
        <w:rPr>
          <w:rtl w:val="true"/>
        </w:rPr>
        <w:t>ומכיוון</w:t>
      </w:r>
      <w:r>
        <w:rPr>
          <w:rFonts w:eastAsia="Arial TUR" w:cs="Arial TUR"/>
          <w:rtl w:val="true"/>
        </w:rPr>
        <w:t xml:space="preserve"> </w:t>
      </w:r>
      <w:r>
        <w:rPr>
          <w:rtl w:val="true"/>
        </w:rPr>
        <w:t>שעומק</w:t>
      </w:r>
      <w:r>
        <w:rPr>
          <w:rFonts w:eastAsia="Arial TUR" w:cs="Arial TUR"/>
          <w:rtl w:val="true"/>
        </w:rPr>
        <w:t xml:space="preserve"> </w:t>
      </w:r>
      <w:r>
        <w:rPr>
          <w:rtl w:val="true"/>
        </w:rPr>
        <w:t>הדקירה</w:t>
      </w:r>
      <w:r>
        <w:rPr>
          <w:rFonts w:eastAsia="Arial TUR" w:cs="Arial TUR"/>
          <w:rtl w:val="true"/>
        </w:rPr>
        <w:t xml:space="preserve"> </w:t>
      </w:r>
      <w:r>
        <w:rPr>
          <w:rtl w:val="true"/>
        </w:rPr>
        <w:t>אינו</w:t>
      </w:r>
      <w:r>
        <w:rPr>
          <w:rFonts w:eastAsia="Arial TUR" w:cs="Arial TUR"/>
          <w:rtl w:val="true"/>
        </w:rPr>
        <w:t xml:space="preserve"> </w:t>
      </w:r>
      <w:r>
        <w:rPr>
          <w:rtl w:val="true"/>
        </w:rPr>
        <w:t>מתיישב</w:t>
      </w:r>
      <w:r>
        <w:rPr>
          <w:rFonts w:eastAsia="Arial TUR" w:cs="Arial TUR"/>
          <w:rtl w:val="true"/>
        </w:rPr>
        <w:t xml:space="preserve"> </w:t>
      </w:r>
      <w:r>
        <w:rPr>
          <w:rtl w:val="true"/>
        </w:rPr>
        <w:t>עם</w:t>
      </w:r>
      <w:r>
        <w:rPr>
          <w:rFonts w:eastAsia="Arial TUR" w:cs="Arial TUR"/>
          <w:rtl w:val="true"/>
        </w:rPr>
        <w:t xml:space="preserve"> </w:t>
      </w:r>
      <w:r>
        <w:rPr>
          <w:rtl w:val="true"/>
        </w:rPr>
        <w:t>תאונה</w:t>
      </w:r>
      <w:r>
        <w:rPr>
          <w:rFonts w:eastAsia="Arial TUR" w:cs="Arial TUR"/>
          <w:rtl w:val="true"/>
        </w:rPr>
        <w:t xml:space="preserve"> </w:t>
      </w:r>
      <w:r>
        <w:rPr>
          <w:rtl w:val="true"/>
        </w:rPr>
        <w:t>או</w:t>
      </w:r>
      <w:r>
        <w:rPr>
          <w:rFonts w:eastAsia="Arial TUR" w:cs="Arial TUR"/>
          <w:rtl w:val="true"/>
        </w:rPr>
        <w:t xml:space="preserve"> </w:t>
      </w:r>
      <w:r>
        <w:rPr>
          <w:rtl w:val="true"/>
        </w:rPr>
        <w:t>פגיעה</w:t>
      </w:r>
      <w:r>
        <w:rPr>
          <w:rFonts w:eastAsia="Arial TUR" w:cs="Arial TUR"/>
          <w:rtl w:val="true"/>
        </w:rPr>
        <w:t xml:space="preserve"> </w:t>
      </w:r>
      <w:r>
        <w:rPr>
          <w:rtl w:val="true"/>
        </w:rPr>
        <w:t>מקרית</w:t>
      </w:r>
      <w:r>
        <w:rPr>
          <w:rFonts w:eastAsia="Arial TUR" w:cs="Arial TUR"/>
          <w:rtl w:val="true"/>
        </w:rPr>
        <w:t xml:space="preserve"> </w:t>
      </w:r>
      <w:r>
        <w:rPr>
          <w:rtl w:val="true"/>
        </w:rPr>
        <w:t>של</w:t>
      </w:r>
      <w:r>
        <w:rPr>
          <w:rFonts w:eastAsia="Arial TUR" w:cs="Arial TUR"/>
          <w:rtl w:val="true"/>
        </w:rPr>
        <w:t xml:space="preserve"> </w:t>
      </w:r>
      <w:r>
        <w:rPr>
          <w:rtl w:val="true"/>
        </w:rPr>
        <w:t>הסכין</w:t>
      </w:r>
      <w:r>
        <w:rPr>
          <w:rFonts w:eastAsia="Arial TUR" w:cs="Arial TUR"/>
          <w:rtl w:val="true"/>
        </w:rPr>
        <w:t xml:space="preserve"> </w:t>
      </w:r>
      <w:r>
        <w:rPr>
          <w:rtl w:val="true"/>
        </w:rPr>
        <w:t>במנוחה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בנוסף</w:t>
      </w:r>
      <w:r>
        <w:rPr>
          <w:rFonts w:eastAsia="Arial TUR" w:cs="Arial TUR"/>
          <w:rtl w:val="true"/>
        </w:rPr>
        <w:t xml:space="preserve"> </w:t>
      </w:r>
      <w:r>
        <w:rPr>
          <w:rtl w:val="true"/>
        </w:rPr>
        <w:t>לכך</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אורכה</w:t>
      </w:r>
      <w:r>
        <w:rPr>
          <w:rFonts w:eastAsia="Arial TUR" w:cs="Arial TUR"/>
          <w:rtl w:val="true"/>
        </w:rPr>
        <w:t xml:space="preserve"> </w:t>
      </w:r>
      <w:r>
        <w:rPr>
          <w:rtl w:val="true"/>
        </w:rPr>
        <w:t>וחדותה</w:t>
      </w:r>
      <w:r>
        <w:rPr>
          <w:rFonts w:eastAsia="Arial TUR" w:cs="Arial TUR"/>
          <w:rtl w:val="true"/>
        </w:rPr>
        <w:t xml:space="preserve"> </w:t>
      </w:r>
      <w:r>
        <w:rPr>
          <w:rtl w:val="true"/>
        </w:rPr>
        <w:t>של</w:t>
      </w:r>
      <w:r>
        <w:rPr>
          <w:rFonts w:eastAsia="Arial TUR" w:cs="Arial TUR"/>
          <w:rtl w:val="true"/>
        </w:rPr>
        <w:t xml:space="preserve"> </w:t>
      </w:r>
      <w:r>
        <w:rPr>
          <w:rtl w:val="true"/>
        </w:rPr>
        <w:t>הסכין</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המשיב</w:t>
      </w:r>
      <w:r>
        <w:rPr>
          <w:rFonts w:eastAsia="Arial TUR" w:cs="Arial TUR"/>
          <w:rtl w:val="true"/>
        </w:rPr>
        <w:t xml:space="preserve"> </w:t>
      </w:r>
      <w:r>
        <w:rPr>
          <w:rtl w:val="true"/>
        </w:rPr>
        <w:t>המשיך</w:t>
      </w:r>
      <w:r>
        <w:rPr>
          <w:rFonts w:eastAsia="Arial TUR" w:cs="Arial TUR"/>
          <w:rtl w:val="true"/>
        </w:rPr>
        <w:t xml:space="preserve"> </w:t>
      </w:r>
      <w:r>
        <w:rPr>
          <w:rtl w:val="true"/>
        </w:rPr>
        <w:t>להחזיק</w:t>
      </w:r>
      <w:r>
        <w:rPr>
          <w:rFonts w:eastAsia="Arial TUR" w:cs="Arial TUR"/>
          <w:rtl w:val="true"/>
        </w:rPr>
        <w:t xml:space="preserve"> </w:t>
      </w:r>
      <w:r>
        <w:rPr>
          <w:rtl w:val="true"/>
        </w:rPr>
        <w:t>בסכין</w:t>
      </w:r>
      <w:r>
        <w:rPr>
          <w:rFonts w:eastAsia="Arial TUR" w:cs="Arial TUR"/>
          <w:rtl w:val="true"/>
        </w:rPr>
        <w:t xml:space="preserve"> </w:t>
      </w:r>
      <w:r>
        <w:rPr>
          <w:rtl w:val="true"/>
        </w:rPr>
        <w:t>גם</w:t>
      </w:r>
      <w:r>
        <w:rPr>
          <w:rFonts w:eastAsia="Arial TUR" w:cs="Arial TUR"/>
          <w:rtl w:val="true"/>
        </w:rPr>
        <w:t xml:space="preserve"> </w:t>
      </w:r>
      <w:r>
        <w:rPr>
          <w:rtl w:val="true"/>
        </w:rPr>
        <w:t>לאחר</w:t>
      </w:r>
      <w:r>
        <w:rPr>
          <w:rFonts w:eastAsia="Arial TUR" w:cs="Arial TUR"/>
          <w:rtl w:val="true"/>
        </w:rPr>
        <w:t xml:space="preserve"> </w:t>
      </w:r>
      <w:r>
        <w:rPr>
          <w:rtl w:val="true"/>
        </w:rPr>
        <w:t>הדקירה</w:t>
      </w:r>
      <w:r>
        <w:rPr>
          <w:rtl w:val="true"/>
        </w:rPr>
        <w:t xml:space="preserve">, </w:t>
      </w:r>
      <w:r>
        <w:rPr>
          <w:rtl w:val="true"/>
        </w:rPr>
        <w:t>מפריכים</w:t>
      </w:r>
      <w:r>
        <w:rPr>
          <w:rFonts w:eastAsia="Arial TUR" w:cs="Arial TUR"/>
          <w:rtl w:val="true"/>
        </w:rPr>
        <w:t xml:space="preserve"> </w:t>
      </w:r>
      <w:r>
        <w:rPr>
          <w:rtl w:val="true"/>
        </w:rPr>
        <w:t>גרסה</w:t>
      </w:r>
      <w:r>
        <w:rPr>
          <w:rFonts w:eastAsia="Arial TUR" w:cs="Arial TUR"/>
          <w:rtl w:val="true"/>
        </w:rPr>
        <w:t xml:space="preserve"> </w:t>
      </w:r>
      <w:r>
        <w:rPr>
          <w:rtl w:val="true"/>
        </w:rPr>
        <w:t>שלפיה</w:t>
      </w:r>
      <w:r>
        <w:rPr>
          <w:rFonts w:eastAsia="Arial TUR" w:cs="Arial TUR"/>
          <w:rtl w:val="true"/>
        </w:rPr>
        <w:t xml:space="preserve"> </w:t>
      </w:r>
      <w:r>
        <w:rPr>
          <w:rtl w:val="true"/>
        </w:rPr>
        <w:t>"</w:t>
      </w:r>
      <w:r>
        <w:rPr>
          <w:rtl w:val="true"/>
        </w:rPr>
        <w:t>שכח</w:t>
      </w:r>
      <w:r>
        <w:rPr>
          <w:rtl w:val="true"/>
        </w:rPr>
        <w:t xml:space="preserve">" </w:t>
      </w:r>
      <w:r>
        <w:rPr>
          <w:rtl w:val="true"/>
        </w:rPr>
        <w:t>או</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שם</w:t>
      </w:r>
      <w:r>
        <w:rPr>
          <w:rFonts w:eastAsia="Arial TUR" w:cs="Arial TUR"/>
          <w:rtl w:val="true"/>
        </w:rPr>
        <w:t xml:space="preserve"> </w:t>
      </w:r>
      <w:r>
        <w:rPr>
          <w:rtl w:val="true"/>
        </w:rPr>
        <w:t>לב</w:t>
      </w:r>
      <w:r>
        <w:rPr>
          <w:rtl w:val="true"/>
        </w:rPr>
        <w:t xml:space="preserve">" </w:t>
      </w:r>
      <w:r>
        <w:rPr>
          <w:rtl w:val="true"/>
        </w:rPr>
        <w:t>לכך</w:t>
      </w:r>
      <w:r>
        <w:rPr>
          <w:rFonts w:eastAsia="Arial TUR" w:cs="Arial TUR"/>
          <w:rtl w:val="true"/>
        </w:rPr>
        <w:t xml:space="preserve"> </w:t>
      </w:r>
      <w:r>
        <w:rPr>
          <w:rtl w:val="true"/>
        </w:rPr>
        <w:t>שהסכין</w:t>
      </w:r>
      <w:r>
        <w:rPr>
          <w:rFonts w:eastAsia="Arial TUR" w:cs="Arial TUR"/>
          <w:rtl w:val="true"/>
        </w:rPr>
        <w:t xml:space="preserve"> </w:t>
      </w:r>
      <w:r>
        <w:rPr>
          <w:rtl w:val="true"/>
        </w:rPr>
        <w:t>בידו</w:t>
      </w:r>
      <w:r>
        <w:rPr>
          <w:rFonts w:eastAsia="Arial TUR" w:cs="Arial TUR"/>
          <w:rtl w:val="true"/>
        </w:rPr>
        <w:t xml:space="preserve"> </w:t>
      </w:r>
      <w:r>
        <w:rPr>
          <w:rtl w:val="true"/>
        </w:rPr>
        <w:t>באופן</w:t>
      </w:r>
      <w:r>
        <w:rPr>
          <w:rFonts w:eastAsia="Arial TUR" w:cs="Arial TUR"/>
          <w:rtl w:val="true"/>
        </w:rPr>
        <w:t xml:space="preserve"> </w:t>
      </w:r>
      <w:r>
        <w:rPr>
          <w:rtl w:val="true"/>
        </w:rPr>
        <w:t>שהוביל</w:t>
      </w:r>
      <w:r>
        <w:rPr>
          <w:rFonts w:eastAsia="Arial TUR" w:cs="Arial TUR"/>
          <w:rtl w:val="true"/>
        </w:rPr>
        <w:t xml:space="preserve"> </w:t>
      </w:r>
      <w:r>
        <w:rPr>
          <w:rtl w:val="true"/>
        </w:rPr>
        <w:t>לכך</w:t>
      </w:r>
      <w:r>
        <w:rPr>
          <w:rFonts w:eastAsia="Arial TUR" w:cs="Arial TUR"/>
          <w:rtl w:val="true"/>
        </w:rPr>
        <w:t xml:space="preserve"> </w:t>
      </w:r>
      <w:r>
        <w:rPr>
          <w:rtl w:val="true"/>
        </w:rPr>
        <w:t>שדקר</w:t>
      </w:r>
      <w:r>
        <w:rPr>
          <w:rFonts w:eastAsia="Arial TUR" w:cs="Arial TUR"/>
          <w:rtl w:val="true"/>
        </w:rPr>
        <w:t xml:space="preserve"> </w:t>
      </w:r>
      <w:r>
        <w:rPr>
          <w:rtl w:val="true"/>
        </w:rPr>
        <w:t>את</w:t>
      </w:r>
      <w:r>
        <w:rPr>
          <w:rFonts w:eastAsia="Arial TUR" w:cs="Arial TUR"/>
          <w:rtl w:val="true"/>
        </w:rPr>
        <w:t xml:space="preserve"> </w:t>
      </w:r>
      <w:r>
        <w:rPr>
          <w:rtl w:val="true"/>
        </w:rPr>
        <w:t>המנוחה</w:t>
      </w:r>
      <w:r>
        <w:rPr>
          <w:rFonts w:eastAsia="Arial TUR" w:cs="Arial TUR"/>
          <w:rtl w:val="true"/>
        </w:rPr>
        <w:t xml:space="preserve"> </w:t>
      </w:r>
      <w:r>
        <w:rPr>
          <w:rtl w:val="true"/>
        </w:rPr>
        <w:t>בטעות</w:t>
      </w:r>
      <w:r>
        <w:rPr>
          <w:rtl w:val="true"/>
        </w:rPr>
        <w:t xml:space="preserve">. </w:t>
      </w:r>
      <w:r>
        <w:rPr>
          <w:rtl w:val="true"/>
        </w:rPr>
        <w:t>עוד</w:t>
      </w:r>
      <w:r>
        <w:rPr>
          <w:rFonts w:eastAsia="Arial TUR" w:cs="Arial TUR"/>
          <w:rtl w:val="true"/>
        </w:rPr>
        <w:t xml:space="preserve"> </w:t>
      </w:r>
      <w:r>
        <w:rPr>
          <w:rtl w:val="true"/>
        </w:rPr>
        <w:t>ראה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להעניק</w:t>
      </w:r>
      <w:r>
        <w:rPr>
          <w:rFonts w:eastAsia="Arial TUR" w:cs="Arial TUR"/>
          <w:rtl w:val="true"/>
        </w:rPr>
        <w:t xml:space="preserve"> </w:t>
      </w:r>
      <w:r>
        <w:rPr>
          <w:rtl w:val="true"/>
        </w:rPr>
        <w:t>משקל</w:t>
      </w:r>
      <w:r>
        <w:rPr>
          <w:rFonts w:eastAsia="Arial TUR" w:cs="Arial TUR"/>
          <w:rtl w:val="true"/>
        </w:rPr>
        <w:t xml:space="preserve"> </w:t>
      </w:r>
      <w:r>
        <w:rPr>
          <w:rtl w:val="true"/>
        </w:rPr>
        <w:t>ראייתי</w:t>
      </w:r>
      <w:r>
        <w:rPr>
          <w:rFonts w:eastAsia="Arial TUR" w:cs="Arial TUR"/>
          <w:rtl w:val="true"/>
        </w:rPr>
        <w:t xml:space="preserve"> </w:t>
      </w:r>
      <w:r>
        <w:rPr>
          <w:rtl w:val="true"/>
        </w:rPr>
        <w:t>לעובדה</w:t>
      </w:r>
      <w:r>
        <w:rPr>
          <w:rFonts w:eastAsia="Arial TUR" w:cs="Arial TUR"/>
          <w:rtl w:val="true"/>
        </w:rPr>
        <w:t xml:space="preserve"> </w:t>
      </w:r>
      <w:r>
        <w:rPr>
          <w:rtl w:val="true"/>
        </w:rPr>
        <w:t>שמקביעותיו</w:t>
      </w:r>
      <w:r>
        <w:rPr>
          <w:rFonts w:eastAsia="Arial TUR" w:cs="Arial TUR"/>
          <w:rtl w:val="true"/>
        </w:rPr>
        <w:t xml:space="preserve"> </w:t>
      </w:r>
      <w:r>
        <w:rPr>
          <w:rtl w:val="true"/>
        </w:rPr>
        <w:t>אלו</w:t>
      </w:r>
      <w:r>
        <w:rPr>
          <w:rFonts w:eastAsia="Arial TUR" w:cs="Arial TUR"/>
          <w:rtl w:val="true"/>
        </w:rPr>
        <w:t xml:space="preserve"> </w:t>
      </w:r>
      <w:r>
        <w:rPr>
          <w:rtl w:val="true"/>
        </w:rPr>
        <w:t>נובע</w:t>
      </w:r>
      <w:r>
        <w:rPr>
          <w:rFonts w:eastAsia="Arial TUR" w:cs="Arial TUR"/>
          <w:rtl w:val="true"/>
        </w:rPr>
        <w:t xml:space="preserve"> </w:t>
      </w:r>
      <w:r>
        <w:rPr>
          <w:rtl w:val="true"/>
        </w:rPr>
        <w:t>כי</w:t>
      </w:r>
      <w:r>
        <w:rPr>
          <w:rFonts w:eastAsia="Arial TUR" w:cs="Arial TUR"/>
          <w:rtl w:val="true"/>
        </w:rPr>
        <w:t xml:space="preserve"> </w:t>
      </w:r>
      <w:r>
        <w:rPr>
          <w:rtl w:val="true"/>
        </w:rPr>
        <w:t>המשיב</w:t>
      </w:r>
      <w:r>
        <w:rPr>
          <w:rFonts w:eastAsia="Arial TUR" w:cs="Arial TUR"/>
          <w:rtl w:val="true"/>
        </w:rPr>
        <w:t xml:space="preserve"> </w:t>
      </w:r>
      <w:r>
        <w:rPr>
          <w:rtl w:val="true"/>
        </w:rPr>
        <w:t>דבק</w:t>
      </w:r>
      <w:r>
        <w:rPr>
          <w:rFonts w:eastAsia="Arial TUR" w:cs="Arial TUR"/>
          <w:rtl w:val="true"/>
        </w:rPr>
        <w:t xml:space="preserve"> </w:t>
      </w:r>
      <w:r>
        <w:rPr>
          <w:rtl w:val="true"/>
        </w:rPr>
        <w:t>בגרסה</w:t>
      </w:r>
      <w:r>
        <w:rPr>
          <w:rFonts w:eastAsia="Arial TUR" w:cs="Arial TUR"/>
          <w:rtl w:val="true"/>
        </w:rPr>
        <w:t xml:space="preserve"> </w:t>
      </w:r>
      <w:r>
        <w:rPr>
          <w:rtl w:val="true"/>
        </w:rPr>
        <w:t>שקרית</w:t>
      </w:r>
      <w:r>
        <w:rPr>
          <w:rtl w:val="true"/>
        </w:rPr>
        <w:t xml:space="preserve">, </w:t>
      </w:r>
      <w:r>
        <w:rPr>
          <w:rtl w:val="true"/>
        </w:rPr>
        <w:t>ושקר</w:t>
      </w:r>
      <w:r>
        <w:rPr>
          <w:rFonts w:eastAsia="Arial TUR" w:cs="Arial TUR"/>
          <w:rtl w:val="true"/>
        </w:rPr>
        <w:t xml:space="preserve"> </w:t>
      </w:r>
      <w:r>
        <w:rPr>
          <w:rtl w:val="true"/>
        </w:rPr>
        <w:t>זה</w:t>
      </w:r>
      <w:r>
        <w:rPr>
          <w:rFonts w:eastAsia="Arial TUR" w:cs="Arial TUR"/>
          <w:rtl w:val="true"/>
        </w:rPr>
        <w:t xml:space="preserve"> </w:t>
      </w:r>
      <w:r>
        <w:rPr>
          <w:rtl w:val="true"/>
        </w:rPr>
        <w:t>עולה</w:t>
      </w:r>
      <w:r>
        <w:rPr>
          <w:rFonts w:eastAsia="Arial TUR" w:cs="Arial TUR"/>
          <w:rtl w:val="true"/>
        </w:rPr>
        <w:t xml:space="preserve"> </w:t>
      </w:r>
      <w:r>
        <w:rPr>
          <w:rtl w:val="true"/>
        </w:rPr>
        <w:t>כדי</w:t>
      </w:r>
      <w:r>
        <w:rPr>
          <w:rFonts w:eastAsia="Arial TUR" w:cs="Arial TUR"/>
          <w:rtl w:val="true"/>
        </w:rPr>
        <w:t xml:space="preserve"> </w:t>
      </w:r>
      <w:r>
        <w:rPr>
          <w:rtl w:val="true"/>
        </w:rPr>
        <w:t>ראיה</w:t>
      </w:r>
      <w:r>
        <w:rPr>
          <w:rFonts w:eastAsia="Arial TUR" w:cs="Arial TUR"/>
          <w:rtl w:val="true"/>
        </w:rPr>
        <w:t xml:space="preserve"> </w:t>
      </w:r>
      <w:r>
        <w:rPr>
          <w:rtl w:val="true"/>
        </w:rPr>
        <w:t>עצמאית</w:t>
      </w:r>
      <w:r>
        <w:rPr>
          <w:rFonts w:eastAsia="Arial TUR" w:cs="Arial TUR"/>
          <w:rtl w:val="true"/>
        </w:rPr>
        <w:t xml:space="preserve"> </w:t>
      </w:r>
      <w:r>
        <w:rPr>
          <w:rtl w:val="true"/>
        </w:rPr>
        <w:t>המחזקת</w:t>
      </w:r>
      <w:r>
        <w:rPr>
          <w:rFonts w:eastAsia="Arial TUR" w:cs="Arial TUR"/>
          <w:rtl w:val="true"/>
        </w:rPr>
        <w:t xml:space="preserve"> </w:t>
      </w:r>
      <w:r>
        <w:rPr>
          <w:rtl w:val="true"/>
        </w:rPr>
        <w:t>את</w:t>
      </w:r>
      <w:r>
        <w:rPr>
          <w:rFonts w:eastAsia="Arial TUR" w:cs="Arial TUR"/>
          <w:rtl w:val="true"/>
        </w:rPr>
        <w:t xml:space="preserve"> </w:t>
      </w:r>
      <w:r>
        <w:rPr>
          <w:rtl w:val="true"/>
        </w:rPr>
        <w:t>ראיות</w:t>
      </w:r>
      <w:r>
        <w:rPr>
          <w:rFonts w:eastAsia="Arial TUR" w:cs="Arial TUR"/>
          <w:rtl w:val="true"/>
        </w:rPr>
        <w:t xml:space="preserve"> </w:t>
      </w:r>
      <w:r>
        <w:rPr>
          <w:rtl w:val="true"/>
        </w:rPr>
        <w:t>המדינה</w:t>
      </w:r>
      <w:r>
        <w:rPr>
          <w:rtl w:val="true"/>
        </w:rPr>
        <w:t xml:space="preserve">. </w:t>
      </w:r>
      <w:r>
        <w:rPr>
          <w:rtl w:val="true"/>
        </w:rPr>
        <w:t>מטעמים</w:t>
      </w:r>
      <w:r>
        <w:rPr>
          <w:rFonts w:eastAsia="Arial TUR" w:cs="Arial TUR"/>
          <w:rtl w:val="true"/>
        </w:rPr>
        <w:t xml:space="preserve"> </w:t>
      </w:r>
      <w:r>
        <w:rPr>
          <w:rtl w:val="true"/>
        </w:rPr>
        <w:t>אלו</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הוכח</w:t>
      </w:r>
      <w:r>
        <w:rPr>
          <w:rFonts w:eastAsia="Arial TUR" w:cs="Arial TUR"/>
          <w:rtl w:val="true"/>
        </w:rPr>
        <w:t xml:space="preserve"> </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Fonts w:eastAsia="Arial TUR" w:cs="Arial TUR"/>
          <w:rtl w:val="true"/>
        </w:rPr>
        <w:t xml:space="preserve"> </w:t>
      </w:r>
      <w:r>
        <w:rPr>
          <w:rtl w:val="true"/>
        </w:rPr>
        <w:t>כי</w:t>
      </w:r>
      <w:r>
        <w:rPr>
          <w:rFonts w:eastAsia="Arial TUR" w:cs="Arial TUR"/>
          <w:rtl w:val="true"/>
        </w:rPr>
        <w:t xml:space="preserve"> </w:t>
      </w:r>
      <w:r>
        <w:rPr>
          <w:rtl w:val="true"/>
        </w:rPr>
        <w:t>המשיב</w:t>
      </w:r>
      <w:r>
        <w:rPr>
          <w:rFonts w:eastAsia="Arial TUR" w:cs="Arial TUR"/>
          <w:rtl w:val="true"/>
        </w:rPr>
        <w:t xml:space="preserve"> </w:t>
      </w:r>
      <w:r>
        <w:rPr>
          <w:rtl w:val="true"/>
        </w:rPr>
        <w:t>דקר</w:t>
      </w:r>
      <w:r>
        <w:rPr>
          <w:rFonts w:eastAsia="Arial TUR" w:cs="Arial TUR"/>
          <w:rtl w:val="true"/>
        </w:rPr>
        <w:t xml:space="preserve"> </w:t>
      </w:r>
      <w:r>
        <w:rPr>
          <w:rtl w:val="true"/>
        </w:rPr>
        <w:t>באופן</w:t>
      </w:r>
      <w:r>
        <w:rPr>
          <w:rFonts w:eastAsia="Arial TUR" w:cs="Arial TUR"/>
          <w:rtl w:val="true"/>
        </w:rPr>
        <w:t xml:space="preserve"> </w:t>
      </w:r>
      <w:r>
        <w:rPr>
          <w:rtl w:val="true"/>
        </w:rPr>
        <w:t>מכוון</w:t>
      </w:r>
      <w:r>
        <w:rPr>
          <w:rFonts w:eastAsia="Arial TUR" w:cs="Arial TUR"/>
          <w:rtl w:val="true"/>
        </w:rPr>
        <w:t xml:space="preserve"> </w:t>
      </w:r>
      <w:r>
        <w:rPr>
          <w:rtl w:val="true"/>
        </w:rPr>
        <w:t>את</w:t>
      </w:r>
      <w:r>
        <w:rPr>
          <w:rFonts w:eastAsia="Arial TUR" w:cs="Arial TUR"/>
          <w:rtl w:val="true"/>
        </w:rPr>
        <w:t xml:space="preserve"> </w:t>
      </w:r>
      <w:r>
        <w:rPr>
          <w:rtl w:val="true"/>
        </w:rPr>
        <w:t>המנוחה</w:t>
      </w:r>
      <w:r>
        <w:rPr>
          <w:rFonts w:eastAsia="Arial TUR" w:cs="Arial TUR"/>
          <w:rtl w:val="true"/>
        </w:rPr>
        <w:t xml:space="preserve"> </w:t>
      </w:r>
      <w:r>
        <w:rPr>
          <w:rtl w:val="true"/>
        </w:rPr>
        <w:t>בחזה</w:t>
      </w:r>
      <w:r>
        <w:rPr>
          <w:rtl w:val="true"/>
        </w:rPr>
        <w:t xml:space="preserve">, </w:t>
      </w:r>
      <w:r>
        <w:rPr>
          <w:rtl w:val="true"/>
        </w:rPr>
        <w:t>בסכין</w:t>
      </w:r>
      <w:r>
        <w:rPr>
          <w:rFonts w:eastAsia="Arial TUR" w:cs="Arial TUR"/>
          <w:rtl w:val="true"/>
        </w:rPr>
        <w:t xml:space="preserve"> </w:t>
      </w:r>
      <w:r>
        <w:rPr>
          <w:rtl w:val="true"/>
        </w:rPr>
        <w:t>גדולה</w:t>
      </w:r>
      <w:r>
        <w:rPr>
          <w:rFonts w:eastAsia="Arial TUR" w:cs="Arial TUR"/>
          <w:rtl w:val="true"/>
        </w:rPr>
        <w:t xml:space="preserve"> </w:t>
      </w:r>
      <w:r>
        <w:rPr>
          <w:rtl w:val="true"/>
        </w:rPr>
        <w:t>וחדה</w:t>
      </w:r>
      <w:r>
        <w:rPr>
          <w:rFonts w:eastAsia="Arial TUR" w:cs="Arial TUR"/>
          <w:rtl w:val="true"/>
        </w:rPr>
        <w:t xml:space="preserve"> </w:t>
      </w:r>
      <w:r>
        <w:rPr>
          <w:rtl w:val="true"/>
        </w:rPr>
        <w:t>אותה</w:t>
      </w:r>
      <w:r>
        <w:rPr>
          <w:rFonts w:eastAsia="Arial TUR" w:cs="Arial TUR"/>
          <w:rtl w:val="true"/>
        </w:rPr>
        <w:t xml:space="preserve"> </w:t>
      </w:r>
      <w:r>
        <w:rPr>
          <w:rtl w:val="true"/>
        </w:rPr>
        <w:t>נהג</w:t>
      </w:r>
      <w:r>
        <w:rPr>
          <w:rFonts w:eastAsia="Arial TUR" w:cs="Arial TUR"/>
          <w:rtl w:val="true"/>
        </w:rPr>
        <w:t xml:space="preserve"> </w:t>
      </w:r>
      <w:r>
        <w:rPr>
          <w:rtl w:val="true"/>
        </w:rPr>
        <w:t>להשחיז</w:t>
      </w:r>
      <w:r>
        <w:rPr>
          <w:rFonts w:eastAsia="Arial TUR" w:cs="Arial TUR"/>
          <w:rtl w:val="true"/>
        </w:rPr>
        <w:t xml:space="preserve"> </w:t>
      </w:r>
      <w:r>
        <w:rPr>
          <w:rtl w:val="true"/>
        </w:rPr>
        <w:t>ואשר</w:t>
      </w:r>
      <w:r>
        <w:rPr>
          <w:rFonts w:eastAsia="Arial TUR" w:cs="Arial TUR"/>
          <w:rtl w:val="true"/>
        </w:rPr>
        <w:t xml:space="preserve"> </w:t>
      </w:r>
      <w:r>
        <w:rPr>
          <w:rtl w:val="true"/>
        </w:rPr>
        <w:t>שימשה</w:t>
      </w:r>
      <w:r>
        <w:rPr>
          <w:rFonts w:eastAsia="Arial TUR" w:cs="Arial TUR"/>
          <w:rtl w:val="true"/>
        </w:rPr>
        <w:t xml:space="preserve"> </w:t>
      </w:r>
      <w:r>
        <w:rPr>
          <w:rtl w:val="true"/>
        </w:rPr>
        <w:t>אותו</w:t>
      </w:r>
      <w:r>
        <w:rPr>
          <w:rFonts w:eastAsia="Arial TUR" w:cs="Arial TUR"/>
          <w:rtl w:val="true"/>
        </w:rPr>
        <w:t xml:space="preserve"> </w:t>
      </w:r>
      <w:r>
        <w:rPr>
          <w:rtl w:val="true"/>
        </w:rPr>
        <w:t>כחרב</w:t>
      </w:r>
      <w:r>
        <w:rPr>
          <w:rtl w:val="true"/>
        </w:rPr>
        <w:t xml:space="preserve">, </w:t>
      </w:r>
      <w:r>
        <w:rPr>
          <w:rtl w:val="true"/>
        </w:rPr>
        <w:t>בעודו</w:t>
      </w:r>
      <w:r>
        <w:rPr>
          <w:rFonts w:eastAsia="Arial TUR" w:cs="Arial TUR"/>
          <w:rtl w:val="true"/>
        </w:rPr>
        <w:t xml:space="preserve"> </w:t>
      </w:r>
      <w:r>
        <w:rPr>
          <w:rtl w:val="true"/>
        </w:rPr>
        <w:t>מודע</w:t>
      </w:r>
      <w:r>
        <w:rPr>
          <w:rFonts w:eastAsia="Arial TUR" w:cs="Arial TUR"/>
          <w:rtl w:val="true"/>
        </w:rPr>
        <w:t xml:space="preserve"> </w:t>
      </w:r>
      <w:r>
        <w:rPr>
          <w:rtl w:val="true"/>
        </w:rPr>
        <w:t>היטב</w:t>
      </w:r>
      <w:r>
        <w:rPr>
          <w:rFonts w:eastAsia="Arial TUR" w:cs="Arial TUR"/>
          <w:rtl w:val="true"/>
        </w:rPr>
        <w:t xml:space="preserve"> </w:t>
      </w:r>
      <w:r>
        <w:rPr>
          <w:rtl w:val="true"/>
        </w:rPr>
        <w:t>לטיבה</w:t>
      </w:r>
      <w:r>
        <w:rPr>
          <w:rFonts w:eastAsia="Arial TUR" w:cs="Arial TUR"/>
          <w:rtl w:val="true"/>
        </w:rPr>
        <w:t xml:space="preserve"> </w:t>
      </w:r>
      <w:r>
        <w:rPr>
          <w:rtl w:val="true"/>
        </w:rPr>
        <w:t>ולסכנה</w:t>
      </w:r>
      <w:r>
        <w:rPr>
          <w:rFonts w:eastAsia="Arial TUR" w:cs="Arial TUR"/>
          <w:rtl w:val="true"/>
        </w:rPr>
        <w:t xml:space="preserve"> </w:t>
      </w:r>
      <w:r>
        <w:rPr>
          <w:rtl w:val="true"/>
        </w:rPr>
        <w:t>הטמונה</w:t>
      </w:r>
      <w:r>
        <w:rPr>
          <w:rFonts w:eastAsia="Arial TUR" w:cs="Arial TUR"/>
          <w:rtl w:val="true"/>
        </w:rPr>
        <w:t xml:space="preserve"> </w:t>
      </w:r>
      <w:r>
        <w:rPr>
          <w:rtl w:val="true"/>
        </w:rPr>
        <w:t>בה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משקל משמעותי ניתן להתנהגות ודברי המשיב לאחר אירוע הדקירה</w:t>
      </w:r>
      <w:r>
        <w:rPr>
          <w:rtl w:val="true"/>
        </w:rPr>
        <w:t xml:space="preserve">. </w:t>
      </w:r>
      <w:r>
        <w:rPr>
          <w:rtl w:val="true"/>
        </w:rPr>
        <w:t>ביחס לכך שהמשיב לא ניסה לסייע באופן כלשהו למנוחה לאחר אירוע הדקירה</w:t>
      </w:r>
      <w:r>
        <w:rPr>
          <w:rtl w:val="true"/>
        </w:rPr>
        <w:t xml:space="preserve">, </w:t>
      </w:r>
      <w:r>
        <w:rPr>
          <w:rtl w:val="true"/>
        </w:rPr>
        <w:t xml:space="preserve">תואר כי בכך הפגין </w:t>
      </w:r>
      <w:r>
        <w:rPr>
          <w:rtl w:val="true"/>
        </w:rPr>
        <w:t>"</w:t>
      </w:r>
      <w:r>
        <w:rPr>
          <w:rFonts w:ascii="Century" w:hAnsi="Century" w:cs="Miriam"/>
          <w:b/>
          <w:b/>
          <w:spacing w:val="0"/>
          <w:szCs w:val="24"/>
          <w:rtl w:val="true"/>
        </w:rPr>
        <w:t>אדישות</w:t>
      </w:r>
      <w:r>
        <w:rPr>
          <w:rFonts w:ascii="Century" w:hAnsi="Century" w:eastAsia="Century" w:cs="Century"/>
          <w:b/>
          <w:b/>
          <w:spacing w:val="0"/>
          <w:szCs w:val="24"/>
          <w:rtl w:val="true"/>
        </w:rPr>
        <w:t xml:space="preserve"> </w:t>
      </w:r>
      <w:r>
        <w:rPr>
          <w:rFonts w:ascii="Century" w:hAnsi="Century" w:cs="Miriam"/>
          <w:b/>
          <w:b/>
          <w:spacing w:val="0"/>
          <w:szCs w:val="24"/>
          <w:rtl w:val="true"/>
        </w:rPr>
        <w:t>מוחלטת</w:t>
      </w:r>
      <w:r>
        <w:rPr>
          <w:rFonts w:ascii="Century" w:hAnsi="Century" w:eastAsia="Century" w:cs="Century"/>
          <w:b/>
          <w:b/>
          <w:spacing w:val="0"/>
          <w:szCs w:val="24"/>
          <w:rtl w:val="true"/>
        </w:rPr>
        <w:t xml:space="preserve"> </w:t>
      </w:r>
      <w:r>
        <w:rPr>
          <w:rFonts w:ascii="Century" w:hAnsi="Century" w:cs="Miriam"/>
          <w:b/>
          <w:b/>
          <w:spacing w:val="0"/>
          <w:szCs w:val="24"/>
          <w:rtl w:val="true"/>
        </w:rPr>
        <w:t>לגורלה</w:t>
      </w:r>
      <w:r>
        <w:rPr>
          <w:rtl w:val="true"/>
        </w:rPr>
        <w:t xml:space="preserve">", </w:t>
      </w:r>
      <w:r>
        <w:rPr>
          <w:rtl w:val="true"/>
        </w:rPr>
        <w:t>כלשון הכרעת הדין</w:t>
      </w:r>
      <w:r>
        <w:rPr>
          <w:rtl w:val="true"/>
        </w:rPr>
        <w:t xml:space="preserve">; </w:t>
      </w:r>
      <w:r>
        <w:rPr>
          <w:rtl w:val="true"/>
        </w:rPr>
        <w:t>וזאת לעומת ילדיהם הקטינים</w:t>
      </w:r>
      <w:r>
        <w:rPr>
          <w:rtl w:val="true"/>
        </w:rPr>
        <w:t xml:space="preserve">, </w:t>
      </w:r>
      <w:r>
        <w:rPr>
          <w:rtl w:val="true"/>
        </w:rPr>
        <w:t>אשר ניסו לסייע למנוחה ככל שניתן</w:t>
      </w:r>
      <w:r>
        <w:rPr>
          <w:rtl w:val="true"/>
        </w:rPr>
        <w:t xml:space="preserve">. </w:t>
      </w:r>
      <w:r>
        <w:rPr>
          <w:rtl w:val="true"/>
        </w:rPr>
        <w:t>עוד ניתן משקל לאמירות המשיב לסביבתו לאחר האירוע</w:t>
      </w:r>
      <w:r>
        <w:rPr>
          <w:rtl w:val="true"/>
        </w:rPr>
        <w:t xml:space="preserve">. </w:t>
      </w:r>
      <w:r>
        <w:rPr>
          <w:rtl w:val="true"/>
        </w:rPr>
        <w:t>בפרט</w:t>
      </w:r>
      <w:r>
        <w:rPr>
          <w:rtl w:val="true"/>
        </w:rPr>
        <w:t xml:space="preserve">, </w:t>
      </w:r>
      <w:r>
        <w:rPr>
          <w:rtl w:val="true"/>
        </w:rPr>
        <w:t>ניתן משקל לכך שבנם של בני הזוג מסר בחקירתו במשטרה כי כאשר שאל את אביו מיד לאחר האירוע מדוע הרג את המנוחה</w:t>
      </w:r>
      <w:r>
        <w:rPr>
          <w:rtl w:val="true"/>
        </w:rPr>
        <w:t xml:space="preserve">, </w:t>
      </w:r>
      <w:r>
        <w:rPr>
          <w:rtl w:val="true"/>
        </w:rPr>
        <w:t xml:space="preserve">הלה השיב </w:t>
      </w:r>
      <w:r>
        <w:rPr>
          <w:rtl w:val="true"/>
        </w:rPr>
        <w:t>"</w:t>
      </w:r>
      <w:r>
        <w:rPr>
          <w:rFonts w:ascii="Century" w:hAnsi="Century" w:cs="Miriam"/>
          <w:b/>
          <w:b/>
          <w:spacing w:val="0"/>
          <w:szCs w:val="24"/>
          <w:rtl w:val="true"/>
        </w:rPr>
        <w:t>די</w:t>
      </w:r>
      <w:r>
        <w:rPr>
          <w:rFonts w:cs="Miriam" w:ascii="Century" w:hAnsi="Century"/>
          <w:b/>
          <w:spacing w:val="0"/>
          <w:szCs w:val="24"/>
          <w:rtl w:val="true"/>
        </w:rPr>
        <w:t xml:space="preserve">, </w:t>
      </w:r>
      <w:r>
        <w:rPr>
          <w:rFonts w:ascii="Century" w:hAnsi="Century" w:cs="Miriam"/>
          <w:b/>
          <w:b/>
          <w:spacing w:val="0"/>
          <w:szCs w:val="24"/>
          <w:rtl w:val="true"/>
        </w:rPr>
        <w:t>הרגתי</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tl w:val="true"/>
        </w:rPr>
        <w:t xml:space="preserve">"; </w:t>
      </w:r>
      <w:r>
        <w:rPr>
          <w:rtl w:val="true"/>
        </w:rPr>
        <w:t>וכן לכך ששני שוטרים שהיו הראשונים להגיע לזירת האירוע</w:t>
      </w:r>
      <w:r>
        <w:rPr>
          <w:rtl w:val="true"/>
        </w:rPr>
        <w:t xml:space="preserve">, </w:t>
      </w:r>
      <w:r>
        <w:rPr>
          <w:rtl w:val="true"/>
        </w:rPr>
        <w:t xml:space="preserve">העידו כי המשיב אמר להם </w:t>
      </w:r>
      <w:r>
        <w:rPr>
          <w:rtl w:val="true"/>
        </w:rPr>
        <w:t>–</w:t>
      </w:r>
      <w:r>
        <w:rPr>
          <w:rtl w:val="true"/>
        </w:rPr>
        <w:t xml:space="preserve"> </w:t>
      </w:r>
      <w:r>
        <w:rPr>
          <w:rtl w:val="true"/>
        </w:rPr>
        <w:t>"</w:t>
      </w:r>
      <w:r>
        <w:rPr>
          <w:rFonts w:ascii="Century" w:hAnsi="Century" w:cs="Miriam"/>
          <w:b/>
          <w:b/>
          <w:spacing w:val="0"/>
          <w:szCs w:val="24"/>
          <w:rtl w:val="true"/>
        </w:rPr>
        <w:t>כן</w:t>
      </w:r>
      <w:r>
        <w:rPr>
          <w:rFonts w:cs="Miriam" w:ascii="Century" w:hAnsi="Century"/>
          <w:b/>
          <w:spacing w:val="0"/>
          <w:szCs w:val="24"/>
          <w:rtl w:val="true"/>
        </w:rPr>
        <w:t xml:space="preserve">, </w:t>
      </w:r>
      <w:r>
        <w:rPr>
          <w:rFonts w:ascii="Century" w:hAnsi="Century" w:cs="Miriam"/>
          <w:b/>
          <w:b/>
          <w:spacing w:val="0"/>
          <w:szCs w:val="24"/>
          <w:rtl w:val="true"/>
        </w:rPr>
        <w:t>כן</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עשיתי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רצחתי</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cs="Miriam" w:ascii="Century" w:hAnsi="Century"/>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בגדה</w:t>
      </w:r>
      <w:r>
        <w:rPr>
          <w:rFonts w:ascii="Century" w:hAnsi="Century" w:eastAsia="Century" w:cs="Century"/>
          <w:b/>
          <w:b/>
          <w:spacing w:val="0"/>
          <w:szCs w:val="24"/>
          <w:rtl w:val="true"/>
        </w:rPr>
        <w:t xml:space="preserve"> </w:t>
      </w:r>
      <w:r>
        <w:rPr>
          <w:rFonts w:ascii="Century" w:hAnsi="Century" w:cs="Miriam"/>
          <w:b/>
          <w:b/>
          <w:spacing w:val="0"/>
          <w:szCs w:val="24"/>
          <w:rtl w:val="true"/>
        </w:rPr>
        <w:t>בי</w:t>
      </w:r>
      <w:r>
        <w:rPr>
          <w:rFonts w:ascii="Century" w:hAnsi="Century" w:eastAsia="Century" w:cs="Century"/>
          <w:b/>
          <w:b/>
          <w:spacing w:val="0"/>
          <w:szCs w:val="24"/>
          <w:rtl w:val="true"/>
        </w:rPr>
        <w:t xml:space="preserve"> </w:t>
      </w:r>
      <w:r>
        <w:rPr>
          <w:rFonts w:ascii="Century" w:hAnsi="Century" w:cs="Miriam"/>
          <w:b/>
          <w:b/>
          <w:spacing w:val="0"/>
          <w:szCs w:val="24"/>
          <w:rtl w:val="true"/>
        </w:rPr>
        <w:t>מגיע</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tl w:val="true"/>
        </w:rPr>
        <w:t xml:space="preserve">". </w:t>
      </w:r>
      <w:r>
        <w:rPr>
          <w:rtl w:val="true"/>
        </w:rPr>
        <w:t>יצוין</w:t>
      </w:r>
      <w:r>
        <w:rPr>
          <w:rtl w:val="true"/>
        </w:rPr>
        <w:t xml:space="preserve">, </w:t>
      </w:r>
      <w:r>
        <w:rPr>
          <w:rtl w:val="true"/>
        </w:rPr>
        <w:t>כי אחד מהשוטרים העיד כי המשיב אמר זאת בעברית ואילו השוטר השני העיד כי המשיב אמר דברים בנוסח דומה</w:t>
      </w:r>
      <w:r>
        <w:rPr>
          <w:rtl w:val="true"/>
        </w:rPr>
        <w:t xml:space="preserve">, </w:t>
      </w:r>
      <w:r>
        <w:rPr>
          <w:rtl w:val="true"/>
        </w:rPr>
        <w:t>אולם בערבית</w:t>
      </w:r>
      <w:r>
        <w:rPr>
          <w:rtl w:val="true"/>
        </w:rPr>
        <w:t>.</w:t>
      </w:r>
    </w:p>
    <w:p>
      <w:pPr>
        <w:pStyle w:val="Ruller41"/>
        <w:ind w:end="0"/>
        <w:jc w:val="both"/>
        <w:rPr/>
      </w:pPr>
      <w:r>
        <w:rPr>
          <w:rtl w:val="true"/>
        </w:rPr>
      </w:r>
    </w:p>
    <w:p>
      <w:pPr>
        <w:pStyle w:val="Ruller41"/>
        <w:ind w:end="0"/>
        <w:jc w:val="both"/>
        <w:rPr/>
      </w:pPr>
      <w:r>
        <w:rPr>
          <w:rtl w:val="true"/>
        </w:rPr>
        <w:tab/>
      </w:r>
      <w:r>
        <w:rPr>
          <w:rtl w:val="true"/>
        </w:rPr>
        <w:t>לעומת</w:t>
      </w:r>
      <w:r>
        <w:rPr>
          <w:rFonts w:eastAsia="Arial TUR" w:cs="Arial TUR"/>
          <w:rtl w:val="true"/>
        </w:rPr>
        <w:t xml:space="preserve"> </w:t>
      </w:r>
      <w:r>
        <w:rPr>
          <w:rtl w:val="true"/>
        </w:rPr>
        <w:t>זאת</w:t>
      </w:r>
      <w:r>
        <w:rPr>
          <w:rtl w:val="true"/>
        </w:rPr>
        <w:t xml:space="preserve">, </w:t>
      </w:r>
      <w:r>
        <w:rPr>
          <w:rtl w:val="true"/>
        </w:rPr>
        <w:t>המשיב</w:t>
      </w:r>
      <w:r>
        <w:rPr>
          <w:rFonts w:eastAsia="Arial TUR" w:cs="Arial TUR"/>
          <w:rtl w:val="true"/>
        </w:rPr>
        <w:t xml:space="preserve"> </w:t>
      </w:r>
      <w:r>
        <w:rPr>
          <w:rtl w:val="true"/>
        </w:rPr>
        <w:t>טען</w:t>
      </w:r>
      <w:r>
        <w:rPr>
          <w:rFonts w:eastAsia="Arial TUR" w:cs="Arial TUR"/>
          <w:rtl w:val="true"/>
        </w:rPr>
        <w:t xml:space="preserve"> </w:t>
      </w:r>
      <w:r>
        <w:rPr>
          <w:rtl w:val="true"/>
        </w:rPr>
        <w:t>בעדותו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כלל</w:t>
      </w:r>
      <w:r>
        <w:rPr>
          <w:rFonts w:eastAsia="Arial TUR" w:cs="Arial TUR"/>
          <w:rtl w:val="true"/>
        </w:rPr>
        <w:t xml:space="preserve"> </w:t>
      </w:r>
      <w:r>
        <w:rPr>
          <w:rtl w:val="true"/>
        </w:rPr>
        <w:t>אינו</w:t>
      </w:r>
      <w:r>
        <w:rPr>
          <w:rFonts w:eastAsia="Arial TUR" w:cs="Arial TUR"/>
          <w:rtl w:val="true"/>
        </w:rPr>
        <w:t xml:space="preserve"> </w:t>
      </w:r>
      <w:r>
        <w:rPr>
          <w:rtl w:val="true"/>
        </w:rPr>
        <w:t>זוכר</w:t>
      </w:r>
      <w:r>
        <w:rPr>
          <w:rFonts w:eastAsia="Arial TUR" w:cs="Arial TUR"/>
          <w:rtl w:val="true"/>
        </w:rPr>
        <w:t xml:space="preserve"> </w:t>
      </w:r>
      <w:r>
        <w:rPr>
          <w:rtl w:val="true"/>
        </w:rPr>
        <w:t>שאמר</w:t>
      </w:r>
      <w:r>
        <w:rPr>
          <w:rFonts w:eastAsia="Arial TUR" w:cs="Arial TUR"/>
          <w:rtl w:val="true"/>
        </w:rPr>
        <w:t xml:space="preserve"> </w:t>
      </w:r>
      <w:r>
        <w:rPr>
          <w:rtl w:val="true"/>
        </w:rPr>
        <w:t>לילדיו</w:t>
      </w:r>
      <w:r>
        <w:rPr>
          <w:rFonts w:eastAsia="Arial TUR" w:cs="Arial TUR"/>
          <w:rtl w:val="true"/>
        </w:rPr>
        <w:t xml:space="preserve"> </w:t>
      </w:r>
      <w:r>
        <w:rPr>
          <w:rtl w:val="true"/>
        </w:rPr>
        <w:t>את</w:t>
      </w:r>
      <w:r>
        <w:rPr>
          <w:rFonts w:eastAsia="Arial TUR" w:cs="Arial TUR"/>
          <w:rtl w:val="true"/>
        </w:rPr>
        <w:t xml:space="preserve"> </w:t>
      </w:r>
      <w:r>
        <w:rPr>
          <w:rtl w:val="true"/>
        </w:rPr>
        <w:t>הדברים</w:t>
      </w:r>
      <w:r>
        <w:rPr>
          <w:rFonts w:eastAsia="Arial TUR" w:cs="Arial TUR"/>
          <w:rtl w:val="true"/>
        </w:rPr>
        <w:t xml:space="preserve"> </w:t>
      </w:r>
      <w:r>
        <w:rPr>
          <w:rtl w:val="true"/>
        </w:rPr>
        <w:t>שיוחסו</w:t>
      </w:r>
      <w:r>
        <w:rPr>
          <w:rFonts w:eastAsia="Arial TUR" w:cs="Arial TUR"/>
          <w:rtl w:val="true"/>
        </w:rPr>
        <w:t xml:space="preserve"> </w:t>
      </w:r>
      <w:r>
        <w:rPr>
          <w:rtl w:val="true"/>
        </w:rPr>
        <w:t>לו</w:t>
      </w:r>
      <w:r>
        <w:rPr>
          <w:rtl w:val="true"/>
        </w:rPr>
        <w:t xml:space="preserve">, </w:t>
      </w:r>
      <w:r>
        <w:rPr>
          <w:rtl w:val="true"/>
        </w:rPr>
        <w:t>ובית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התרשם</w:t>
      </w:r>
      <w:r>
        <w:rPr>
          <w:rFonts w:eastAsia="Arial TUR" w:cs="Arial TUR"/>
          <w:rtl w:val="true"/>
        </w:rPr>
        <w:t xml:space="preserve"> </w:t>
      </w:r>
      <w:r>
        <w:rPr>
          <w:rtl w:val="true"/>
        </w:rPr>
        <w:t>כי</w:t>
      </w:r>
      <w:r>
        <w:rPr>
          <w:rFonts w:eastAsia="Arial TUR" w:cs="Arial TUR"/>
          <w:rtl w:val="true"/>
        </w:rPr>
        <w:t xml:space="preserve"> </w:t>
      </w:r>
      <w:r>
        <w:rPr>
          <w:rtl w:val="true"/>
        </w:rPr>
        <w:t>גרסת</w:t>
      </w:r>
      <w:r>
        <w:rPr>
          <w:rFonts w:eastAsia="Arial TUR" w:cs="Arial TUR"/>
          <w:rtl w:val="true"/>
        </w:rPr>
        <w:t xml:space="preserve"> </w:t>
      </w:r>
      <w:r>
        <w:rPr>
          <w:rtl w:val="true"/>
        </w:rPr>
        <w:t>המשיב</w:t>
      </w:r>
      <w:r>
        <w:rPr>
          <w:rFonts w:eastAsia="Arial TUR" w:cs="Arial TUR"/>
          <w:rtl w:val="true"/>
        </w:rPr>
        <w:t xml:space="preserve"> </w:t>
      </w:r>
      <w:r>
        <w:rPr>
          <w:rtl w:val="true"/>
        </w:rPr>
        <w:t>בהקשרים</w:t>
      </w:r>
      <w:r>
        <w:rPr>
          <w:rFonts w:eastAsia="Arial TUR" w:cs="Arial TUR"/>
          <w:rtl w:val="true"/>
        </w:rPr>
        <w:t xml:space="preserve"> </w:t>
      </w:r>
      <w:r>
        <w:rPr>
          <w:rtl w:val="true"/>
        </w:rPr>
        <w:t>אלו</w:t>
      </w:r>
      <w:r>
        <w:rPr>
          <w:rFonts w:eastAsia="Arial TUR" w:cs="Arial TUR"/>
          <w:rtl w:val="true"/>
        </w:rPr>
        <w:t xml:space="preserve"> </w:t>
      </w:r>
      <w:r>
        <w:rPr>
          <w:rtl w:val="true"/>
        </w:rPr>
        <w:t>מעוררת</w:t>
      </w:r>
      <w:r>
        <w:rPr>
          <w:rFonts w:eastAsia="Arial TUR" w:cs="Arial TUR"/>
          <w:rtl w:val="true"/>
        </w:rPr>
        <w:t xml:space="preserve"> </w:t>
      </w:r>
      <w:r>
        <w:rPr>
          <w:rtl w:val="true"/>
        </w:rPr>
        <w:t>קשיים</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העדיף</w:t>
      </w:r>
      <w:r>
        <w:rPr>
          <w:rFonts w:eastAsia="Arial TUR" w:cs="Arial TUR"/>
          <w:rtl w:val="true"/>
        </w:rPr>
        <w:t xml:space="preserve"> </w:t>
      </w:r>
      <w:r>
        <w:rPr>
          <w:rtl w:val="true"/>
        </w:rPr>
        <w:t>את</w:t>
      </w:r>
      <w:r>
        <w:rPr>
          <w:rFonts w:eastAsia="Arial TUR" w:cs="Arial TUR"/>
          <w:rtl w:val="true"/>
        </w:rPr>
        <w:t xml:space="preserve"> </w:t>
      </w:r>
      <w:r>
        <w:rPr>
          <w:rtl w:val="true"/>
        </w:rPr>
        <w:t>דברי</w:t>
      </w:r>
      <w:r>
        <w:rPr>
          <w:rFonts w:eastAsia="Arial TUR" w:cs="Arial TUR"/>
          <w:rtl w:val="true"/>
        </w:rPr>
        <w:t xml:space="preserve"> </w:t>
      </w:r>
      <w:r>
        <w:rPr>
          <w:rtl w:val="true"/>
        </w:rPr>
        <w:t>ילדיהם</w:t>
      </w:r>
      <w:r>
        <w:rPr>
          <w:rFonts w:eastAsia="Arial TUR" w:cs="Arial TUR"/>
          <w:rtl w:val="true"/>
        </w:rPr>
        <w:t xml:space="preserve"> </w:t>
      </w:r>
      <w:r>
        <w:rPr>
          <w:rtl w:val="true"/>
        </w:rPr>
        <w:t>של</w:t>
      </w:r>
      <w:r>
        <w:rPr>
          <w:rFonts w:eastAsia="Arial TUR" w:cs="Arial TUR"/>
          <w:rtl w:val="true"/>
        </w:rPr>
        <w:t xml:space="preserve"> </w:t>
      </w:r>
      <w:r>
        <w:rPr>
          <w:rtl w:val="true"/>
        </w:rPr>
        <w:t>בני</w:t>
      </w:r>
      <w:r>
        <w:rPr>
          <w:rFonts w:eastAsia="Arial TUR" w:cs="Arial TUR"/>
          <w:rtl w:val="true"/>
        </w:rPr>
        <w:t xml:space="preserve"> </w:t>
      </w:r>
      <w:r>
        <w:rPr>
          <w:rtl w:val="true"/>
        </w:rPr>
        <w:t>הזוג</w:t>
      </w:r>
      <w:r>
        <w:rPr>
          <w:rFonts w:eastAsia="Arial TUR" w:cs="Arial TUR"/>
          <w:rtl w:val="true"/>
        </w:rPr>
        <w:t xml:space="preserve"> </w:t>
      </w:r>
      <w:r>
        <w:rPr>
          <w:rtl w:val="true"/>
        </w:rPr>
        <w:t>ועדות</w:t>
      </w:r>
      <w:r>
        <w:rPr>
          <w:rFonts w:eastAsia="Arial TUR" w:cs="Arial TUR"/>
          <w:rtl w:val="true"/>
        </w:rPr>
        <w:t xml:space="preserve"> </w:t>
      </w:r>
      <w:r>
        <w:rPr>
          <w:rtl w:val="true"/>
        </w:rPr>
        <w:t>השוטרים</w:t>
      </w:r>
      <w:r>
        <w:rPr>
          <w:rtl w:val="true"/>
        </w:rPr>
        <w:t xml:space="preserve">. </w:t>
      </w:r>
      <w:r>
        <w:rPr>
          <w:rtl w:val="true"/>
        </w:rPr>
        <w:t>בהתחשב</w:t>
      </w:r>
      <w:r>
        <w:rPr>
          <w:rFonts w:eastAsia="Arial TUR" w:cs="Arial TUR"/>
          <w:rtl w:val="true"/>
        </w:rPr>
        <w:t xml:space="preserve"> </w:t>
      </w:r>
      <w:r>
        <w:rPr>
          <w:rtl w:val="true"/>
        </w:rPr>
        <w:t>באמור</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הוכח</w:t>
      </w:r>
      <w:r>
        <w:rPr>
          <w:rFonts w:eastAsia="Arial TUR" w:cs="Arial TUR"/>
          <w:rtl w:val="true"/>
        </w:rPr>
        <w:t xml:space="preserve"> </w:t>
      </w:r>
      <w:r>
        <w:rPr>
          <w:rtl w:val="true"/>
        </w:rPr>
        <w:t>במידה</w:t>
      </w:r>
      <w:r>
        <w:rPr>
          <w:rFonts w:eastAsia="Arial TUR" w:cs="Arial TUR"/>
          <w:rtl w:val="true"/>
        </w:rPr>
        <w:t xml:space="preserve"> </w:t>
      </w:r>
      <w:r>
        <w:rPr>
          <w:rtl w:val="true"/>
        </w:rPr>
        <w:t>הנדרשת</w:t>
      </w:r>
      <w:r>
        <w:rPr>
          <w:rFonts w:eastAsia="Arial TUR" w:cs="Arial TUR"/>
          <w:rtl w:val="true"/>
        </w:rPr>
        <w:t xml:space="preserve"> </w:t>
      </w:r>
      <w:r>
        <w:rPr>
          <w:rtl w:val="true"/>
        </w:rPr>
        <w:t>כי</w:t>
      </w:r>
      <w:r>
        <w:rPr>
          <w:rFonts w:eastAsia="Arial TUR" w:cs="Arial TUR"/>
          <w:rtl w:val="true"/>
        </w:rPr>
        <w:t xml:space="preserve"> </w:t>
      </w:r>
      <w:r>
        <w:rPr>
          <w:rtl w:val="true"/>
        </w:rPr>
        <w:t>המשיב</w:t>
      </w:r>
      <w:r>
        <w:rPr>
          <w:rFonts w:eastAsia="Arial TUR" w:cs="Arial TUR"/>
          <w:rtl w:val="true"/>
        </w:rPr>
        <w:t xml:space="preserve"> </w:t>
      </w:r>
      <w:r>
        <w:rPr>
          <w:rtl w:val="true"/>
        </w:rPr>
        <w:t>התבטא</w:t>
      </w:r>
      <w:r>
        <w:rPr>
          <w:rFonts w:eastAsia="Arial TUR" w:cs="Arial TUR"/>
          <w:rtl w:val="true"/>
        </w:rPr>
        <w:t xml:space="preserve"> </w:t>
      </w:r>
      <w:r>
        <w:rPr>
          <w:rtl w:val="true"/>
        </w:rPr>
        <w:t>באופן</w:t>
      </w:r>
      <w:r>
        <w:rPr>
          <w:rFonts w:eastAsia="Arial TUR" w:cs="Arial TUR"/>
          <w:rtl w:val="true"/>
        </w:rPr>
        <w:t xml:space="preserve"> </w:t>
      </w:r>
      <w:r>
        <w:rPr>
          <w:rtl w:val="true"/>
        </w:rPr>
        <w:t>ברור</w:t>
      </w:r>
      <w:r>
        <w:rPr>
          <w:rFonts w:eastAsia="Arial TUR" w:cs="Arial TUR"/>
          <w:rtl w:val="true"/>
        </w:rPr>
        <w:t xml:space="preserve"> </w:t>
      </w:r>
      <w:r>
        <w:rPr>
          <w:rtl w:val="true"/>
        </w:rPr>
        <w:t>כי</w:t>
      </w:r>
      <w:r>
        <w:rPr>
          <w:rFonts w:eastAsia="Arial TUR" w:cs="Arial TUR"/>
          <w:rtl w:val="true"/>
        </w:rPr>
        <w:t xml:space="preserve"> </w:t>
      </w:r>
      <w:r>
        <w:rPr>
          <w:rtl w:val="true"/>
        </w:rPr>
        <w:t>למנוחה</w:t>
      </w:r>
      <w:r>
        <w:rPr>
          <w:rFonts w:eastAsia="Arial TUR" w:cs="Arial TUR"/>
          <w:rtl w:val="true"/>
        </w:rPr>
        <w:t xml:space="preserve"> </w:t>
      </w:r>
      <w:r>
        <w:rPr>
          <w:rtl w:val="true"/>
        </w:rPr>
        <w:t>"</w:t>
      </w:r>
      <w:r>
        <w:rPr>
          <w:rtl w:val="true"/>
        </w:rPr>
        <w:t>הגיע</w:t>
      </w:r>
      <w:r>
        <w:rPr>
          <w:rtl w:val="true"/>
        </w:rPr>
        <w:t xml:space="preserve">" </w:t>
      </w:r>
      <w:r>
        <w:rPr>
          <w:rtl w:val="true"/>
        </w:rPr>
        <w:t>למות</w:t>
      </w:r>
      <w:r>
        <w:rPr>
          <w:rFonts w:eastAsia="Arial TUR" w:cs="Arial TUR"/>
          <w:rtl w:val="true"/>
        </w:rPr>
        <w:t xml:space="preserve"> </w:t>
      </w:r>
      <w:r>
        <w:rPr>
          <w:rtl w:val="true"/>
        </w:rPr>
        <w:t>בשל</w:t>
      </w:r>
      <w:r>
        <w:rPr>
          <w:rFonts w:eastAsia="Arial TUR" w:cs="Arial TUR"/>
          <w:rtl w:val="true"/>
        </w:rPr>
        <w:t xml:space="preserve"> </w:t>
      </w:r>
      <w:r>
        <w:rPr>
          <w:rtl w:val="true"/>
        </w:rPr>
        <w:t>היותה</w:t>
      </w:r>
      <w:r>
        <w:rPr>
          <w:rFonts w:eastAsia="Arial TUR" w:cs="Arial TUR"/>
          <w:rtl w:val="true"/>
        </w:rPr>
        <w:t xml:space="preserve"> </w:t>
      </w:r>
      <w:r>
        <w:rPr>
          <w:rtl w:val="true"/>
        </w:rPr>
        <w:t>"</w:t>
      </w:r>
      <w:r>
        <w:rPr>
          <w:rtl w:val="true"/>
        </w:rPr>
        <w:t>בוגדת</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אין</w:t>
      </w:r>
      <w:r>
        <w:rPr>
          <w:rFonts w:eastAsia="Arial TUR" w:cs="Arial TUR"/>
          <w:rtl w:val="true"/>
        </w:rPr>
        <w:t xml:space="preserve"> </w:t>
      </w:r>
      <w:r>
        <w:rPr>
          <w:rtl w:val="true"/>
        </w:rPr>
        <w:t>מדובר</w:t>
      </w:r>
      <w:r>
        <w:rPr>
          <w:rFonts w:eastAsia="Arial TUR" w:cs="Arial TUR"/>
          <w:rtl w:val="true"/>
        </w:rPr>
        <w:t xml:space="preserve"> </w:t>
      </w:r>
      <w:r>
        <w:rPr>
          <w:rtl w:val="true"/>
        </w:rPr>
        <w:t>בחשד</w:t>
      </w:r>
      <w:r>
        <w:rPr>
          <w:rFonts w:eastAsia="Arial TUR" w:cs="Arial TUR"/>
          <w:rtl w:val="true"/>
        </w:rPr>
        <w:t xml:space="preserve"> </w:t>
      </w:r>
      <w:r>
        <w:rPr>
          <w:rtl w:val="true"/>
        </w:rPr>
        <w:t>לבגידה</w:t>
      </w:r>
      <w:r>
        <w:rPr>
          <w:rFonts w:eastAsia="Arial TUR" w:cs="Arial TUR"/>
          <w:rtl w:val="true"/>
        </w:rPr>
        <w:t xml:space="preserve"> </w:t>
      </w:r>
      <w:r>
        <w:rPr>
          <w:rtl w:val="true"/>
        </w:rPr>
        <w:t>בהקשר</w:t>
      </w:r>
      <w:r>
        <w:rPr>
          <w:rFonts w:eastAsia="Arial TUR" w:cs="Arial TUR"/>
          <w:rtl w:val="true"/>
        </w:rPr>
        <w:t xml:space="preserve"> </w:t>
      </w:r>
      <w:r>
        <w:rPr>
          <w:rtl w:val="true"/>
        </w:rPr>
        <w:t>רומנטי</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בית המשפט המחוזי הוסיף ובחן איזה משקל יש להעניק</w:t>
      </w:r>
      <w:r>
        <w:rPr>
          <w:rtl w:val="true"/>
        </w:rPr>
        <w:t xml:space="preserve">, </w:t>
      </w:r>
      <w:r>
        <w:rPr>
          <w:rtl w:val="true"/>
        </w:rPr>
        <w:t>אם בכלל</w:t>
      </w:r>
      <w:r>
        <w:rPr>
          <w:rtl w:val="true"/>
        </w:rPr>
        <w:t xml:space="preserve">, </w:t>
      </w:r>
      <w:r>
        <w:rPr>
          <w:rtl w:val="true"/>
        </w:rPr>
        <w:t xml:space="preserve">לכך שהמשיב נטל סם מסוג </w:t>
      </w:r>
      <w:r>
        <w:rPr>
          <w:rtl w:val="true"/>
        </w:rPr>
        <w:t>"</w:t>
      </w:r>
      <w:r>
        <w:rPr>
          <w:rtl w:val="true"/>
        </w:rPr>
        <w:t>נייס גאי</w:t>
      </w:r>
      <w:r>
        <w:rPr>
          <w:rtl w:val="true"/>
        </w:rPr>
        <w:t xml:space="preserve">" </w:t>
      </w:r>
      <w:r>
        <w:rPr>
          <w:rtl w:val="true"/>
        </w:rPr>
        <w:t>זמן קצר עובר לאירוע הדקירה</w:t>
      </w:r>
      <w:r>
        <w:rPr>
          <w:rtl w:val="true"/>
        </w:rPr>
        <w:t xml:space="preserve">. </w:t>
      </w:r>
      <w:r>
        <w:rPr>
          <w:rtl w:val="true"/>
        </w:rPr>
        <w:t>נקבע</w:t>
      </w:r>
      <w:r>
        <w:rPr>
          <w:rtl w:val="true"/>
        </w:rPr>
        <w:t xml:space="preserve">, </w:t>
      </w:r>
      <w:r>
        <w:rPr>
          <w:rtl w:val="true"/>
        </w:rPr>
        <w:t>כי לא הונחה תשתית ראייתית מינימלי</w:t>
      </w:r>
      <w:r>
        <w:rPr>
          <w:rtl w:val="true"/>
        </w:rPr>
        <w:t>ת</w:t>
      </w:r>
      <w:r>
        <w:rPr>
          <w:rtl w:val="true"/>
        </w:rPr>
        <w:t xml:space="preserve"> אשר תתמוך בטענת המשיב בדבר השפעת הסם על התנהגותו</w:t>
      </w:r>
      <w:r>
        <w:rPr>
          <w:rtl w:val="true"/>
        </w:rPr>
        <w:t xml:space="preserve">, </w:t>
      </w:r>
      <w:r>
        <w:rPr>
          <w:rtl w:val="true"/>
        </w:rPr>
        <w:t>או כל ראיה</w:t>
      </w:r>
      <w:r>
        <w:rPr>
          <w:rtl w:val="true"/>
        </w:rPr>
        <w:t xml:space="preserve">, </w:t>
      </w:r>
      <w:r>
        <w:rPr>
          <w:rtl w:val="true"/>
        </w:rPr>
        <w:t>מלבד עדותו</w:t>
      </w:r>
      <w:r>
        <w:rPr>
          <w:rtl w:val="true"/>
        </w:rPr>
        <w:t xml:space="preserve">, </w:t>
      </w:r>
      <w:r>
        <w:rPr>
          <w:rtl w:val="true"/>
        </w:rPr>
        <w:t>כי אכן נטל את הסם בסמוך לאירוע הדקירה</w:t>
      </w:r>
      <w:r>
        <w:rPr>
          <w:rtl w:val="true"/>
        </w:rPr>
        <w:t xml:space="preserve">. </w:t>
      </w:r>
      <w:r>
        <w:rPr>
          <w:rtl w:val="true"/>
        </w:rPr>
        <w:t>עוד צוין כי בדו</w:t>
      </w:r>
      <w:r>
        <w:rPr>
          <w:rtl w:val="true"/>
        </w:rPr>
        <w:t>"</w:t>
      </w:r>
      <w:r>
        <w:rPr>
          <w:rtl w:val="true"/>
        </w:rPr>
        <w:t xml:space="preserve">ח שערכה </w:t>
      </w:r>
      <w:r>
        <w:rPr>
          <w:rtl w:val="true"/>
        </w:rPr>
        <w:t>ד</w:t>
      </w:r>
      <w:r>
        <w:rPr>
          <w:rtl w:val="true"/>
        </w:rPr>
        <w:t>"</w:t>
      </w:r>
      <w:r>
        <w:rPr>
          <w:rtl w:val="true"/>
        </w:rPr>
        <w:t xml:space="preserve">ר רוסקוב </w:t>
      </w:r>
      <w:r>
        <w:rPr>
          <w:rtl w:val="true"/>
        </w:rPr>
        <w:t>(</w:t>
      </w:r>
      <w:r>
        <w:rPr>
          <w:rtl w:val="true"/>
        </w:rPr>
        <w:t>ת</w:t>
      </w:r>
      <w:r>
        <w:rPr>
          <w:rtl w:val="true"/>
        </w:rPr>
        <w:t>/</w:t>
      </w:r>
      <w:r>
        <w:rPr/>
        <w:t>44</w:t>
      </w:r>
      <w:r>
        <w:rPr>
          <w:rtl w:val="true"/>
        </w:rPr>
        <w:t xml:space="preserve">) </w:t>
      </w:r>
      <w:r>
        <w:rPr>
          <w:rtl w:val="true"/>
        </w:rPr>
        <w:t>לא נמצאה</w:t>
      </w:r>
      <w:r>
        <w:rPr>
          <w:rtl w:val="true"/>
        </w:rPr>
        <w:t xml:space="preserve"> </w:t>
      </w:r>
      <w:r>
        <w:rPr>
          <w:rtl w:val="true"/>
        </w:rPr>
        <w:t>בבדיקתה עדות לפעילות פסיכוטית</w:t>
      </w:r>
      <w:r>
        <w:rPr>
          <w:rtl w:val="true"/>
        </w:rPr>
        <w:t xml:space="preserve">; </w:t>
      </w:r>
      <w:r>
        <w:rPr>
          <w:rtl w:val="true"/>
        </w:rPr>
        <w:t xml:space="preserve">כי היא שללה </w:t>
      </w:r>
      <w:r>
        <w:rPr>
          <w:rtl w:val="true"/>
        </w:rPr>
        <w:t xml:space="preserve">בעדותה קיומם של תסמיני גמילה או הרעלת סמים אצל </w:t>
      </w:r>
      <w:r>
        <w:rPr>
          <w:rtl w:val="true"/>
        </w:rPr>
        <w:t>המשיב</w:t>
      </w:r>
      <w:r>
        <w:rPr>
          <w:rtl w:val="true"/>
        </w:rPr>
        <w:t xml:space="preserve"> בזמן בדיקתו</w:t>
      </w:r>
      <w:r>
        <w:rPr>
          <w:rtl w:val="true"/>
        </w:rPr>
        <w:t xml:space="preserve">; </w:t>
      </w:r>
      <w:r>
        <w:rPr>
          <w:rtl w:val="true"/>
        </w:rPr>
        <w:t xml:space="preserve">וכי </w:t>
      </w:r>
      <w:r>
        <w:rPr>
          <w:rtl w:val="true"/>
        </w:rPr>
        <w:t xml:space="preserve">הגיעה למסקנה כי </w:t>
      </w:r>
      <w:r>
        <w:rPr>
          <w:rtl w:val="true"/>
        </w:rPr>
        <w:t xml:space="preserve">המשיב </w:t>
      </w:r>
      <w:r>
        <w:rPr>
          <w:rtl w:val="true"/>
        </w:rPr>
        <w:t>השתמש בסמים רק מידי פעם</w:t>
      </w:r>
      <w:r>
        <w:rPr>
          <w:rtl w:val="true"/>
        </w:rPr>
        <w:t>.</w:t>
      </w:r>
      <w:r>
        <w:rPr>
          <w:rtl w:val="true"/>
        </w:rPr>
        <w:t xml:space="preserve"> </w:t>
      </w:r>
      <w:r>
        <w:rPr>
          <w:rtl w:val="true"/>
        </w:rPr>
        <w:t>מטעמים אלו</w:t>
      </w:r>
      <w:r>
        <w:rPr>
          <w:rtl w:val="true"/>
        </w:rPr>
        <w:t xml:space="preserve">, </w:t>
      </w:r>
      <w:r>
        <w:rPr>
          <w:rtl w:val="true"/>
        </w:rPr>
        <w:t>נקבע שאין להעניק משקל להשפעה הנטענת של השימוש בסם על</w:t>
      </w:r>
      <w:r>
        <w:rPr>
          <w:rtl w:val="true"/>
        </w:rPr>
        <w:t>-</w:t>
      </w:r>
      <w:r>
        <w:rPr>
          <w:rtl w:val="true"/>
        </w:rPr>
        <w:t>ידי המשיב</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בהמשך</w:t>
      </w:r>
      <w:r>
        <w:rPr>
          <w:rtl w:val="true"/>
        </w:rPr>
        <w:t xml:space="preserve">, </w:t>
      </w:r>
      <w:r>
        <w:rPr>
          <w:rtl w:val="true"/>
        </w:rPr>
        <w:t>בית המשפט המחוזי קבע כי אירוע הדקירה היה ספונטני</w:t>
      </w:r>
      <w:r>
        <w:rPr>
          <w:rtl w:val="true"/>
        </w:rPr>
        <w:t xml:space="preserve">, </w:t>
      </w:r>
      <w:r>
        <w:rPr>
          <w:rtl w:val="true"/>
        </w:rPr>
        <w:t>לא קדם לו הליך הכנה כלשהו ואף לא גמלה בלב המשיב ההחלטה להמית את המנוחה עובר לוויכוח בין השניים</w:t>
      </w:r>
      <w:r>
        <w:rPr>
          <w:rtl w:val="true"/>
        </w:rPr>
        <w:t xml:space="preserve">. </w:t>
      </w:r>
      <w:r>
        <w:rPr>
          <w:rtl w:val="true"/>
        </w:rPr>
        <w:t>משכך</w:t>
      </w:r>
      <w:r>
        <w:rPr>
          <w:rtl w:val="true"/>
        </w:rPr>
        <w:t xml:space="preserve">, </w:t>
      </w:r>
      <w:r>
        <w:rPr>
          <w:rtl w:val="true"/>
        </w:rPr>
        <w:t>לא הוכחה הנסיבה המחמירה שלפיה</w:t>
      </w:r>
      <w:r>
        <w:rPr>
          <w:rtl w:val="true"/>
        </w:rPr>
        <w:t xml:space="preserve"> </w:t>
      </w:r>
      <w:r>
        <w:rPr>
          <w:rtl w:val="true"/>
        </w:rPr>
        <w:t>המעשה נעשה לאחר תכנון או לאחר הליך ממשי של שקילה וגיבוש החלטה להמית</w:t>
      </w:r>
      <w:r>
        <w:rPr>
          <w:rtl w:val="true"/>
        </w:rPr>
        <w:t xml:space="preserve"> ועל כן אין להרשיע את המשיב בעבירת רצח בנסיבות מחמירות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כמו כן</w:t>
      </w:r>
      <w:r>
        <w:rPr>
          <w:rtl w:val="true"/>
        </w:rPr>
        <w:t xml:space="preserve">, </w:t>
      </w:r>
      <w:r>
        <w:rPr>
          <w:rtl w:val="true"/>
        </w:rPr>
        <w:t>נקבע כי אף אין להרשיע את המשיב בעבירה של המתה בקלות דעת</w:t>
      </w:r>
      <w:r>
        <w:rPr>
          <w:rtl w:val="true"/>
        </w:rPr>
        <w:t xml:space="preserve">. </w:t>
      </w:r>
      <w:r>
        <w:rPr>
          <w:rtl w:val="true"/>
        </w:rPr>
        <w:t>צוין כי המשיב הוא אדם המיומן בשימוש בסכין</w:t>
      </w:r>
      <w:r>
        <w:rPr>
          <w:rtl w:val="true"/>
        </w:rPr>
        <w:t xml:space="preserve">, </w:t>
      </w:r>
      <w:r>
        <w:rPr>
          <w:rtl w:val="true"/>
        </w:rPr>
        <w:t>אשר ידע היטב את הסכנה הטמונה בשימוש בה והעיד כי הסכין שבה השתמש באירוע הושחזה על ידו במיוחד ושימשה כחרב</w:t>
      </w:r>
      <w:r>
        <w:rPr>
          <w:rtl w:val="true"/>
        </w:rPr>
        <w:t xml:space="preserve">. </w:t>
      </w:r>
      <w:r>
        <w:rPr>
          <w:rtl w:val="true"/>
        </w:rPr>
        <w:t>בנסיבות אלו</w:t>
      </w:r>
      <w:r>
        <w:rPr>
          <w:rtl w:val="true"/>
        </w:rPr>
        <w:t xml:space="preserve">, </w:t>
      </w:r>
      <w:r>
        <w:rPr>
          <w:rtl w:val="true"/>
        </w:rPr>
        <w:t>לא ניתן לקבוע כי המשיב לא רצה בהתקיימות התוצאה הקטלנית וקיווה למנוע את התרחשותה</w:t>
      </w:r>
      <w:r>
        <w:rPr>
          <w:rtl w:val="true"/>
        </w:rPr>
        <w:t xml:space="preserve">. </w:t>
      </w:r>
      <w:r>
        <w:rPr>
          <w:rtl w:val="true"/>
        </w:rPr>
        <w:t>כך עולה גם מהתנהגות המשיב לאחר הדקירה</w:t>
      </w:r>
      <w:r>
        <w:rPr>
          <w:rtl w:val="true"/>
        </w:rPr>
        <w:t xml:space="preserve">, </w:t>
      </w:r>
      <w:r>
        <w:rPr>
          <w:rtl w:val="true"/>
        </w:rPr>
        <w:t>השוללת אף היא טענה כי ביקש למנוע את התוצאה הקטלנית</w:t>
      </w:r>
      <w:r>
        <w:rPr>
          <w:rtl w:val="true"/>
        </w:rPr>
        <w:t xml:space="preserve">, </w:t>
      </w:r>
      <w:r>
        <w:rPr>
          <w:rtl w:val="true"/>
        </w:rPr>
        <w:t>ובכלל זה העובדה כי גם לאחר שראה שהמנוחה עודנה בחיים</w:t>
      </w:r>
      <w:r>
        <w:rPr>
          <w:rtl w:val="true"/>
        </w:rPr>
        <w:t xml:space="preserve">, </w:t>
      </w:r>
      <w:r>
        <w:rPr>
          <w:rtl w:val="true"/>
        </w:rPr>
        <w:t>וילדיהם מנסים לסייע לה</w:t>
      </w:r>
      <w:r>
        <w:rPr>
          <w:rtl w:val="true"/>
        </w:rPr>
        <w:t xml:space="preserve">, </w:t>
      </w:r>
      <w:r>
        <w:rPr>
          <w:rtl w:val="true"/>
        </w:rPr>
        <w:t>בחר להותירה להתבוסס בדמה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על</w:t>
      </w:r>
      <w:r>
        <w:rPr>
          <w:rFonts w:eastAsia="Arial TUR" w:cs="Arial TUR"/>
          <w:rtl w:val="true"/>
        </w:rPr>
        <w:t xml:space="preserve"> </w:t>
      </w:r>
      <w:r>
        <w:rPr>
          <w:rtl w:val="true"/>
        </w:rPr>
        <w:t>כן</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העבירה</w:t>
      </w:r>
      <w:r>
        <w:rPr>
          <w:rFonts w:eastAsia="Arial TUR" w:cs="Arial TUR"/>
          <w:rtl w:val="true"/>
        </w:rPr>
        <w:t xml:space="preserve"> </w:t>
      </w:r>
      <w:r>
        <w:rPr>
          <w:rtl w:val="true"/>
        </w:rPr>
        <w:t>שבה</w:t>
      </w:r>
      <w:r>
        <w:rPr>
          <w:rFonts w:eastAsia="Arial TUR" w:cs="Arial TUR"/>
          <w:rtl w:val="true"/>
        </w:rPr>
        <w:t xml:space="preserve"> </w:t>
      </w:r>
      <w:r>
        <w:rPr>
          <w:rtl w:val="true"/>
        </w:rPr>
        <w:t>יש</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המשיב</w:t>
      </w:r>
      <w:r>
        <w:rPr>
          <w:rFonts w:eastAsia="Arial TUR" w:cs="Arial TUR"/>
          <w:rtl w:val="true"/>
        </w:rPr>
        <w:t xml:space="preserve"> </w:t>
      </w:r>
      <w:r>
        <w:rPr>
          <w:rtl w:val="true"/>
        </w:rPr>
        <w:t>היא</w:t>
      </w:r>
      <w:r>
        <w:rPr>
          <w:rFonts w:eastAsia="Arial TUR" w:cs="Arial TUR"/>
          <w:rtl w:val="true"/>
        </w:rPr>
        <w:t xml:space="preserve"> </w:t>
      </w:r>
      <w:r>
        <w:rPr>
          <w:rtl w:val="true"/>
        </w:rPr>
        <w:t>עבירת</w:t>
      </w:r>
      <w:r>
        <w:rPr>
          <w:rFonts w:eastAsia="Arial TUR" w:cs="Arial TUR"/>
          <w:rtl w:val="true"/>
        </w:rPr>
        <w:t xml:space="preserve"> </w:t>
      </w:r>
      <w:r>
        <w:rPr>
          <w:rtl w:val="true"/>
        </w:rPr>
        <w:t>הרצח</w:t>
      </w:r>
      <w:r>
        <w:rPr>
          <w:rFonts w:eastAsia="Arial TUR" w:cs="Arial TUR"/>
          <w:rtl w:val="true"/>
        </w:rPr>
        <w:t xml:space="preserve"> </w:t>
      </w:r>
      <w:r>
        <w:rPr>
          <w:rtl w:val="true"/>
        </w:rPr>
        <w:t>הבסיסית</w:t>
      </w:r>
      <w:r>
        <w:rPr>
          <w:rtl w:val="true"/>
        </w:rPr>
        <w:t xml:space="preserve">, </w:t>
      </w:r>
      <w:r>
        <w:rPr>
          <w:rtl w:val="true"/>
        </w:rPr>
        <w:t>לפי</w:t>
      </w:r>
      <w:r>
        <w:rPr>
          <w:rFonts w:eastAsia="Arial TUR" w:cs="Arial TUR"/>
          <w:rtl w:val="true"/>
        </w:rPr>
        <w:t xml:space="preserve"> </w:t>
      </w:r>
      <w:hyperlink r:id="rId51">
        <w:r>
          <w:rPr>
            <w:rStyle w:val="Hyperlink"/>
            <w:rtl w:val="true"/>
          </w:rPr>
          <w:t>סעיף</w:t>
        </w:r>
        <w:r>
          <w:rPr>
            <w:rStyle w:val="Hyperlink"/>
            <w:rFonts w:eastAsia="Arial TUR" w:cs="Arial TUR"/>
            <w:rtl w:val="true"/>
          </w:rPr>
          <w:t xml:space="preserve"> </w:t>
        </w:r>
        <w:r>
          <w:rPr>
            <w:rStyle w:val="Hyperlink"/>
          </w:rPr>
          <w:t>300</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לפי</w:t>
      </w:r>
      <w:r>
        <w:rPr>
          <w:rFonts w:eastAsia="Arial TUR" w:cs="Arial TUR"/>
          <w:rtl w:val="true"/>
        </w:rPr>
        <w:t xml:space="preserve"> </w:t>
      </w:r>
      <w:r>
        <w:rPr>
          <w:rtl w:val="true"/>
        </w:rPr>
        <w:t>דעת</w:t>
      </w:r>
      <w:r>
        <w:rPr>
          <w:rFonts w:eastAsia="Arial TUR" w:cs="Arial TUR"/>
          <w:rtl w:val="true"/>
        </w:rPr>
        <w:t xml:space="preserve"> </w:t>
      </w:r>
      <w:r>
        <w:rPr>
          <w:rtl w:val="true"/>
        </w:rPr>
        <w:t>הרוב</w:t>
      </w:r>
      <w:r>
        <w:rPr>
          <w:rtl w:val="true"/>
        </w:rPr>
        <w:t xml:space="preserve">, </w:t>
      </w:r>
      <w:r>
        <w:rPr>
          <w:rtl w:val="true"/>
        </w:rPr>
        <w:t>הוכח</w:t>
      </w:r>
      <w:r>
        <w:rPr>
          <w:rFonts w:eastAsia="Arial TUR" w:cs="Arial TUR"/>
          <w:rtl w:val="true"/>
        </w:rPr>
        <w:t xml:space="preserve"> </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Fonts w:eastAsia="Arial TUR" w:cs="Arial TUR"/>
          <w:rtl w:val="true"/>
        </w:rPr>
        <w:t xml:space="preserve"> </w:t>
      </w:r>
      <w:r>
        <w:rPr>
          <w:rtl w:val="true"/>
        </w:rPr>
        <w:t>כי</w:t>
      </w:r>
      <w:r>
        <w:rPr>
          <w:rFonts w:eastAsia="Arial TUR" w:cs="Arial TUR"/>
          <w:rtl w:val="true"/>
        </w:rPr>
        <w:t xml:space="preserve"> </w:t>
      </w:r>
      <w:r>
        <w:rPr>
          <w:rtl w:val="true"/>
        </w:rPr>
        <w:t>המשיב</w:t>
      </w:r>
      <w:r>
        <w:rPr>
          <w:rFonts w:eastAsia="Arial TUR" w:cs="Arial TUR"/>
          <w:rtl w:val="true"/>
        </w:rPr>
        <w:t xml:space="preserve"> </w:t>
      </w:r>
      <w:r>
        <w:rPr>
          <w:rtl w:val="true"/>
        </w:rPr>
        <w:t>צפה</w:t>
      </w:r>
      <w:r>
        <w:rPr>
          <w:rFonts w:eastAsia="Arial TUR" w:cs="Arial TUR"/>
          <w:rtl w:val="true"/>
        </w:rPr>
        <w:t xml:space="preserve"> </w:t>
      </w:r>
      <w:r>
        <w:rPr>
          <w:rtl w:val="true"/>
        </w:rPr>
        <w:t>את</w:t>
      </w:r>
      <w:r>
        <w:rPr>
          <w:rFonts w:eastAsia="Arial TUR" w:cs="Arial TUR"/>
          <w:rtl w:val="true"/>
        </w:rPr>
        <w:t xml:space="preserve"> </w:t>
      </w:r>
      <w:r>
        <w:rPr>
          <w:rtl w:val="true"/>
        </w:rPr>
        <w:t>אפשרות</w:t>
      </w:r>
      <w:r>
        <w:rPr>
          <w:rFonts w:eastAsia="Arial TUR" w:cs="Arial TUR"/>
          <w:rtl w:val="true"/>
        </w:rPr>
        <w:t xml:space="preserve"> </w:t>
      </w:r>
      <w:r>
        <w:rPr>
          <w:rtl w:val="true"/>
        </w:rPr>
        <w:t>מות</w:t>
      </w:r>
      <w:r>
        <w:rPr>
          <w:rFonts w:eastAsia="Arial TUR" w:cs="Arial TUR"/>
          <w:rtl w:val="true"/>
        </w:rPr>
        <w:t xml:space="preserve"> </w:t>
      </w:r>
      <w:r>
        <w:rPr>
          <w:rtl w:val="true"/>
        </w:rPr>
        <w:t>המנוחה</w:t>
      </w:r>
      <w:r>
        <w:rPr>
          <w:rFonts w:eastAsia="Arial TUR" w:cs="Arial TUR"/>
          <w:rtl w:val="true"/>
        </w:rPr>
        <w:t xml:space="preserve"> </w:t>
      </w:r>
      <w:r>
        <w:rPr>
          <w:rtl w:val="true"/>
        </w:rPr>
        <w:t>כתוצאה</w:t>
      </w:r>
      <w:r>
        <w:rPr>
          <w:rFonts w:eastAsia="Arial TUR" w:cs="Arial TUR"/>
          <w:rtl w:val="true"/>
        </w:rPr>
        <w:t xml:space="preserve"> </w:t>
      </w:r>
      <w:r>
        <w:rPr>
          <w:rtl w:val="true"/>
        </w:rPr>
        <w:t>מהדקירה</w:t>
      </w:r>
      <w:r>
        <w:rPr>
          <w:rFonts w:eastAsia="Arial TUR" w:cs="Arial TUR"/>
          <w:rtl w:val="true"/>
        </w:rPr>
        <w:t xml:space="preserve"> </w:t>
      </w:r>
      <w:r>
        <w:rPr>
          <w:rtl w:val="true"/>
        </w:rPr>
        <w:t>המכוונת</w:t>
      </w:r>
      <w:r>
        <w:rPr>
          <w:rFonts w:eastAsia="Arial TUR" w:cs="Arial TUR"/>
          <w:rtl w:val="true"/>
        </w:rPr>
        <w:t xml:space="preserve"> </w:t>
      </w:r>
      <w:r>
        <w:rPr>
          <w:rtl w:val="true"/>
        </w:rPr>
        <w:t>שביצע</w:t>
      </w:r>
      <w:r>
        <w:rPr>
          <w:rtl w:val="true"/>
        </w:rPr>
        <w:t xml:space="preserve">. </w:t>
      </w:r>
      <w:r>
        <w:rPr>
          <w:rtl w:val="true"/>
        </w:rPr>
        <w:t>עוד</w:t>
      </w:r>
      <w:r>
        <w:rPr>
          <w:rFonts w:eastAsia="Arial TUR" w:cs="Arial TUR"/>
          <w:rtl w:val="true"/>
        </w:rPr>
        <w:t xml:space="preserve"> </w:t>
      </w:r>
      <w:r>
        <w:rPr>
          <w:rtl w:val="true"/>
        </w:rPr>
        <w:t>נקבע</w:t>
      </w:r>
      <w:r>
        <w:rPr>
          <w:rtl w:val="true"/>
        </w:rPr>
        <w:t xml:space="preserve">, </w:t>
      </w:r>
      <w:r>
        <w:rPr>
          <w:rtl w:val="true"/>
        </w:rPr>
        <w:t>כי</w:t>
      </w:r>
      <w:r>
        <w:rPr>
          <w:rFonts w:eastAsia="Arial TUR" w:cs="Arial TUR"/>
          <w:rtl w:val="true"/>
        </w:rPr>
        <w:t xml:space="preserve"> </w:t>
      </w:r>
      <w:r>
        <w:rPr>
          <w:rtl w:val="true"/>
        </w:rPr>
        <w:t>במישור</w:t>
      </w:r>
      <w:r>
        <w:rPr>
          <w:rFonts w:eastAsia="Arial TUR" w:cs="Arial TUR"/>
          <w:rtl w:val="true"/>
        </w:rPr>
        <w:t xml:space="preserve"> </w:t>
      </w:r>
      <w:r>
        <w:rPr>
          <w:rtl w:val="true"/>
        </w:rPr>
        <w:t>החפצי</w:t>
      </w:r>
      <w:r>
        <w:rPr>
          <w:rFonts w:eastAsia="Arial TUR" w:cs="Arial TUR"/>
          <w:rtl w:val="true"/>
        </w:rPr>
        <w:t xml:space="preserve"> </w:t>
      </w:r>
      <w:r>
        <w:rPr>
          <w:rtl w:val="true"/>
        </w:rPr>
        <w:t>יש</w:t>
      </w:r>
      <w:r>
        <w:rPr>
          <w:rFonts w:eastAsia="Arial TUR" w:cs="Arial TUR"/>
          <w:rtl w:val="true"/>
        </w:rPr>
        <w:t xml:space="preserve"> </w:t>
      </w:r>
      <w:r>
        <w:rPr>
          <w:rtl w:val="true"/>
        </w:rPr>
        <w:t>לעשות</w:t>
      </w:r>
      <w:r>
        <w:rPr>
          <w:rFonts w:eastAsia="Arial TUR" w:cs="Arial TUR"/>
          <w:rtl w:val="true"/>
        </w:rPr>
        <w:t xml:space="preserve"> </w:t>
      </w:r>
      <w:r>
        <w:rPr>
          <w:rtl w:val="true"/>
        </w:rPr>
        <w:t>שימוש</w:t>
      </w:r>
      <w:r>
        <w:rPr>
          <w:rFonts w:eastAsia="Arial TUR" w:cs="Arial TUR"/>
          <w:rtl w:val="true"/>
        </w:rPr>
        <w:t xml:space="preserve"> </w:t>
      </w:r>
      <w:r>
        <w:rPr>
          <w:rtl w:val="true"/>
        </w:rPr>
        <w:t>ב</w:t>
      </w:r>
      <w:r>
        <w:rPr>
          <w:rtl w:val="true"/>
        </w:rPr>
        <w:t>"</w:t>
      </w:r>
      <w:r>
        <w:rPr>
          <w:rtl w:val="true"/>
        </w:rPr>
        <w:t>חזקת</w:t>
      </w:r>
      <w:r>
        <w:rPr>
          <w:rFonts w:eastAsia="Arial TUR" w:cs="Arial TUR"/>
          <w:rtl w:val="true"/>
        </w:rPr>
        <w:t xml:space="preserve"> </w:t>
      </w:r>
      <w:r>
        <w:rPr>
          <w:rtl w:val="true"/>
        </w:rPr>
        <w:t>הכוונה</w:t>
      </w:r>
      <w:r>
        <w:rPr>
          <w:rtl w:val="true"/>
        </w:rPr>
        <w:t xml:space="preserve">". </w:t>
      </w:r>
      <w:r>
        <w:rPr>
          <w:rtl w:val="true"/>
        </w:rPr>
        <w:t>צוין</w:t>
      </w:r>
      <w:r>
        <w:rPr>
          <w:rtl w:val="true"/>
        </w:rPr>
        <w:t xml:space="preserve">, </w:t>
      </w:r>
      <w:r>
        <w:rPr>
          <w:rtl w:val="true"/>
        </w:rPr>
        <w:t>כי</w:t>
      </w:r>
      <w:r>
        <w:rPr>
          <w:rFonts w:eastAsia="Arial TUR" w:cs="Arial TUR"/>
          <w:rtl w:val="true"/>
        </w:rPr>
        <w:t xml:space="preserve"> </w:t>
      </w:r>
      <w:r>
        <w:rPr>
          <w:rtl w:val="true"/>
        </w:rPr>
        <w:t>דקירת</w:t>
      </w:r>
      <w:r>
        <w:rPr>
          <w:rFonts w:eastAsia="Arial TUR" w:cs="Arial TUR"/>
          <w:rtl w:val="true"/>
        </w:rPr>
        <w:t xml:space="preserve"> </w:t>
      </w:r>
      <w:r>
        <w:rPr>
          <w:rtl w:val="true"/>
        </w:rPr>
        <w:t>המנוחה</w:t>
      </w:r>
      <w:r>
        <w:rPr>
          <w:rFonts w:eastAsia="Arial TUR" w:cs="Arial TUR"/>
          <w:rtl w:val="true"/>
        </w:rPr>
        <w:t xml:space="preserve"> </w:t>
      </w:r>
      <w:r>
        <w:rPr>
          <w:rtl w:val="true"/>
        </w:rPr>
        <w:t>נעשתה</w:t>
      </w:r>
      <w:r>
        <w:rPr>
          <w:rFonts w:eastAsia="Arial TUR" w:cs="Arial TUR"/>
          <w:rtl w:val="true"/>
        </w:rPr>
        <w:t xml:space="preserve"> </w:t>
      </w:r>
      <w:r>
        <w:rPr>
          <w:rtl w:val="true"/>
        </w:rPr>
        <w:t>מתוך</w:t>
      </w:r>
      <w:r>
        <w:rPr>
          <w:rFonts w:eastAsia="Arial TUR" w:cs="Arial TUR"/>
          <w:rtl w:val="true"/>
        </w:rPr>
        <w:t xml:space="preserve"> </w:t>
      </w:r>
      <w:r>
        <w:rPr>
          <w:rtl w:val="true"/>
        </w:rPr>
        <w:t>תסכולים</w:t>
      </w:r>
      <w:r>
        <w:rPr>
          <w:rFonts w:eastAsia="Arial TUR" w:cs="Arial TUR"/>
          <w:rtl w:val="true"/>
        </w:rPr>
        <w:t xml:space="preserve"> </w:t>
      </w:r>
      <w:r>
        <w:rPr>
          <w:rtl w:val="true"/>
        </w:rPr>
        <w:t>כלליים</w:t>
      </w:r>
      <w:r>
        <w:rPr>
          <w:rFonts w:eastAsia="Arial TUR" w:cs="Arial TUR"/>
          <w:rtl w:val="true"/>
        </w:rPr>
        <w:t xml:space="preserve"> </w:t>
      </w:r>
      <w:r>
        <w:rPr>
          <w:rtl w:val="true"/>
        </w:rPr>
        <w:t>של</w:t>
      </w:r>
      <w:r>
        <w:rPr>
          <w:rFonts w:eastAsia="Arial TUR" w:cs="Arial TUR"/>
          <w:rtl w:val="true"/>
        </w:rPr>
        <w:t xml:space="preserve"> </w:t>
      </w:r>
      <w:r>
        <w:rPr>
          <w:rtl w:val="true"/>
        </w:rPr>
        <w:t>המשיב</w:t>
      </w:r>
      <w:r>
        <w:rPr>
          <w:rFonts w:eastAsia="Arial TUR" w:cs="Arial TUR"/>
          <w:rtl w:val="true"/>
        </w:rPr>
        <w:t xml:space="preserve"> </w:t>
      </w:r>
      <w:r>
        <w:rPr>
          <w:rtl w:val="true"/>
        </w:rPr>
        <w:t>וכעס</w:t>
      </w:r>
      <w:r>
        <w:rPr>
          <w:rFonts w:eastAsia="Arial TUR" w:cs="Arial TUR"/>
          <w:rtl w:val="true"/>
        </w:rPr>
        <w:t xml:space="preserve"> </w:t>
      </w:r>
      <w:r>
        <w:rPr>
          <w:rtl w:val="true"/>
        </w:rPr>
        <w:t>ספציפי</w:t>
      </w:r>
      <w:r>
        <w:rPr>
          <w:rFonts w:eastAsia="Arial TUR" w:cs="Arial TUR"/>
          <w:rtl w:val="true"/>
        </w:rPr>
        <w:t xml:space="preserve"> </w:t>
      </w:r>
      <w:r>
        <w:rPr>
          <w:rtl w:val="true"/>
        </w:rPr>
        <w:t>בשל</w:t>
      </w:r>
      <w:r>
        <w:rPr>
          <w:rFonts w:eastAsia="Arial TUR" w:cs="Arial TUR"/>
          <w:rtl w:val="true"/>
        </w:rPr>
        <w:t xml:space="preserve"> </w:t>
      </w:r>
      <w:r>
        <w:rPr>
          <w:rtl w:val="true"/>
        </w:rPr>
        <w:t>סירובה</w:t>
      </w:r>
      <w:r>
        <w:rPr>
          <w:rFonts w:eastAsia="Arial TUR" w:cs="Arial TUR"/>
          <w:rtl w:val="true"/>
        </w:rPr>
        <w:t xml:space="preserve"> </w:t>
      </w:r>
      <w:r>
        <w:rPr>
          <w:rtl w:val="true"/>
        </w:rPr>
        <w:t>למסור</w:t>
      </w:r>
      <w:r>
        <w:rPr>
          <w:rFonts w:eastAsia="Arial TUR" w:cs="Arial TUR"/>
          <w:rtl w:val="true"/>
        </w:rPr>
        <w:t xml:space="preserve"> </w:t>
      </w:r>
      <w:r>
        <w:rPr>
          <w:rtl w:val="true"/>
        </w:rPr>
        <w:t>לו</w:t>
      </w:r>
      <w:r>
        <w:rPr>
          <w:rFonts w:eastAsia="Arial TUR" w:cs="Arial TUR"/>
          <w:rtl w:val="true"/>
        </w:rPr>
        <w:t xml:space="preserve"> </w:t>
      </w:r>
      <w:r>
        <w:rPr>
          <w:rtl w:val="true"/>
        </w:rPr>
        <w:t>את</w:t>
      </w:r>
      <w:r>
        <w:rPr>
          <w:rFonts w:eastAsia="Arial TUR" w:cs="Arial TUR"/>
          <w:rtl w:val="true"/>
        </w:rPr>
        <w:t xml:space="preserve"> </w:t>
      </w:r>
      <w:r>
        <w:rPr>
          <w:rtl w:val="true"/>
        </w:rPr>
        <w:t>מכשיר</w:t>
      </w:r>
      <w:r>
        <w:rPr>
          <w:rFonts w:eastAsia="Arial TUR" w:cs="Arial TUR"/>
          <w:rtl w:val="true"/>
        </w:rPr>
        <w:t xml:space="preserve"> </w:t>
      </w:r>
      <w:r>
        <w:rPr>
          <w:rtl w:val="true"/>
        </w:rPr>
        <w:t>הטלפון</w:t>
      </w:r>
      <w:r>
        <w:rPr>
          <w:rFonts w:eastAsia="Arial TUR" w:cs="Arial TUR"/>
          <w:rtl w:val="true"/>
        </w:rPr>
        <w:t xml:space="preserve"> </w:t>
      </w:r>
      <w:r>
        <w:rPr>
          <w:rtl w:val="true"/>
        </w:rPr>
        <w:t>הנייד</w:t>
      </w:r>
      <w:r>
        <w:rPr>
          <w:rFonts w:eastAsia="Arial TUR" w:cs="Arial TUR"/>
          <w:rtl w:val="true"/>
        </w:rPr>
        <w:t xml:space="preserve"> </w:t>
      </w:r>
      <w:r>
        <w:rPr>
          <w:rtl w:val="true"/>
        </w:rPr>
        <w:t>שברשותה</w:t>
      </w:r>
      <w:r>
        <w:rPr>
          <w:rtl w:val="true"/>
        </w:rPr>
        <w:t xml:space="preserve">, </w:t>
      </w:r>
      <w:r>
        <w:rPr>
          <w:rtl w:val="true"/>
        </w:rPr>
        <w:t>באופן</w:t>
      </w:r>
      <w:r>
        <w:rPr>
          <w:rFonts w:eastAsia="Arial TUR" w:cs="Arial TUR"/>
          <w:rtl w:val="true"/>
        </w:rPr>
        <w:t xml:space="preserve"> </w:t>
      </w:r>
      <w:r>
        <w:rPr>
          <w:rtl w:val="true"/>
        </w:rPr>
        <w:t>המבסס</w:t>
      </w:r>
      <w:r>
        <w:rPr>
          <w:rFonts w:eastAsia="Arial TUR" w:cs="Arial TUR"/>
          <w:rtl w:val="true"/>
        </w:rPr>
        <w:t xml:space="preserve"> </w:t>
      </w:r>
      <w:r>
        <w:rPr>
          <w:rtl w:val="true"/>
        </w:rPr>
        <w:t>רצון</w:t>
      </w:r>
      <w:r>
        <w:rPr>
          <w:rFonts w:eastAsia="Arial TUR" w:cs="Arial TUR"/>
          <w:rtl w:val="true"/>
        </w:rPr>
        <w:t xml:space="preserve"> </w:t>
      </w:r>
      <w:r>
        <w:rPr>
          <w:rtl w:val="true"/>
        </w:rPr>
        <w:t>של</w:t>
      </w:r>
      <w:r>
        <w:rPr>
          <w:rFonts w:eastAsia="Arial TUR" w:cs="Arial TUR"/>
          <w:rtl w:val="true"/>
        </w:rPr>
        <w:t xml:space="preserve"> </w:t>
      </w:r>
      <w:r>
        <w:rPr>
          <w:rtl w:val="true"/>
        </w:rPr>
        <w:t>המשיב</w:t>
      </w:r>
      <w:r>
        <w:rPr>
          <w:rFonts w:eastAsia="Arial TUR" w:cs="Arial TUR"/>
          <w:rtl w:val="true"/>
        </w:rPr>
        <w:t xml:space="preserve"> </w:t>
      </w:r>
      <w:r>
        <w:rPr>
          <w:rtl w:val="true"/>
        </w:rPr>
        <w:t>לפגוע</w:t>
      </w:r>
      <w:r>
        <w:rPr>
          <w:rFonts w:eastAsia="Arial TUR" w:cs="Arial TUR"/>
          <w:rtl w:val="true"/>
        </w:rPr>
        <w:t xml:space="preserve"> </w:t>
      </w:r>
      <w:r>
        <w:rPr>
          <w:rtl w:val="true"/>
        </w:rPr>
        <w:t>בה</w:t>
      </w:r>
      <w:r>
        <w:rPr>
          <w:rtl w:val="true"/>
        </w:rPr>
        <w:t xml:space="preserve">. </w:t>
      </w:r>
      <w:r>
        <w:rPr>
          <w:rtl w:val="true"/>
        </w:rPr>
        <w:t>עוד</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מיקום</w:t>
      </w:r>
      <w:r>
        <w:rPr>
          <w:rFonts w:eastAsia="Arial TUR" w:cs="Arial TUR"/>
          <w:rtl w:val="true"/>
        </w:rPr>
        <w:t xml:space="preserve"> </w:t>
      </w:r>
      <w:r>
        <w:rPr>
          <w:rtl w:val="true"/>
        </w:rPr>
        <w:t>הדקירה</w:t>
      </w:r>
      <w:r>
        <w:rPr>
          <w:rtl w:val="true"/>
        </w:rPr>
        <w:t xml:space="preserve">, </w:t>
      </w:r>
      <w:r>
        <w:rPr>
          <w:rtl w:val="true"/>
        </w:rPr>
        <w:t>עומקה</w:t>
      </w:r>
      <w:r>
        <w:rPr>
          <w:rFonts w:eastAsia="Arial TUR" w:cs="Arial TUR"/>
          <w:rtl w:val="true"/>
        </w:rPr>
        <w:t xml:space="preserve"> </w:t>
      </w:r>
      <w:r>
        <w:rPr>
          <w:rtl w:val="true"/>
        </w:rPr>
        <w:t>והסכין</w:t>
      </w:r>
      <w:r>
        <w:rPr>
          <w:rFonts w:eastAsia="Arial TUR" w:cs="Arial TUR"/>
          <w:rtl w:val="true"/>
        </w:rPr>
        <w:t xml:space="preserve"> </w:t>
      </w:r>
      <w:r>
        <w:rPr>
          <w:rtl w:val="true"/>
        </w:rPr>
        <w:t>שבה</w:t>
      </w:r>
      <w:r>
        <w:rPr>
          <w:rFonts w:eastAsia="Arial TUR" w:cs="Arial TUR"/>
          <w:rtl w:val="true"/>
        </w:rPr>
        <w:t xml:space="preserve"> </w:t>
      </w:r>
      <w:r>
        <w:rPr>
          <w:rtl w:val="true"/>
        </w:rPr>
        <w:t>המשיב</w:t>
      </w:r>
      <w:r>
        <w:rPr>
          <w:rFonts w:eastAsia="Arial TUR" w:cs="Arial TUR"/>
          <w:rtl w:val="true"/>
        </w:rPr>
        <w:t xml:space="preserve"> </w:t>
      </w:r>
      <w:r>
        <w:rPr>
          <w:rtl w:val="true"/>
        </w:rPr>
        <w:t>עשה</w:t>
      </w:r>
      <w:r>
        <w:rPr>
          <w:rFonts w:eastAsia="Arial TUR" w:cs="Arial TUR"/>
          <w:rtl w:val="true"/>
        </w:rPr>
        <w:t xml:space="preserve"> </w:t>
      </w:r>
      <w:r>
        <w:rPr>
          <w:rtl w:val="true"/>
        </w:rPr>
        <w:t>שימוש</w:t>
      </w:r>
      <w:r>
        <w:rPr>
          <w:rtl w:val="true"/>
        </w:rPr>
        <w:t xml:space="preserve">, </w:t>
      </w:r>
      <w:r>
        <w:rPr>
          <w:rtl w:val="true"/>
        </w:rPr>
        <w:t>מהווים</w:t>
      </w:r>
      <w:r>
        <w:rPr>
          <w:rFonts w:eastAsia="Arial TUR" w:cs="Arial TUR"/>
          <w:rtl w:val="true"/>
        </w:rPr>
        <w:t xml:space="preserve"> </w:t>
      </w:r>
      <w:r>
        <w:rPr>
          <w:rtl w:val="true"/>
        </w:rPr>
        <w:t>ראיות</w:t>
      </w:r>
      <w:r>
        <w:rPr>
          <w:rFonts w:eastAsia="Arial TUR" w:cs="Arial TUR"/>
          <w:rtl w:val="true"/>
        </w:rPr>
        <w:t xml:space="preserve"> </w:t>
      </w:r>
      <w:r>
        <w:rPr>
          <w:rtl w:val="true"/>
        </w:rPr>
        <w:t>תומכות</w:t>
      </w:r>
      <w:r>
        <w:rPr>
          <w:rFonts w:eastAsia="Arial TUR" w:cs="Arial TUR"/>
          <w:rtl w:val="true"/>
        </w:rPr>
        <w:t xml:space="preserve"> </w:t>
      </w:r>
      <w:r>
        <w:rPr>
          <w:rtl w:val="true"/>
        </w:rPr>
        <w:t>המחזקות</w:t>
      </w:r>
      <w:r>
        <w:rPr>
          <w:rFonts w:eastAsia="Arial TUR" w:cs="Arial TUR"/>
          <w:rtl w:val="true"/>
        </w:rPr>
        <w:t xml:space="preserve"> </w:t>
      </w:r>
      <w:r>
        <w:rPr>
          <w:rtl w:val="true"/>
        </w:rPr>
        <w:t>את</w:t>
      </w:r>
      <w:r>
        <w:rPr>
          <w:rFonts w:eastAsia="Arial TUR" w:cs="Arial TUR"/>
          <w:rtl w:val="true"/>
        </w:rPr>
        <w:t xml:space="preserve"> </w:t>
      </w:r>
      <w:r>
        <w:rPr>
          <w:rtl w:val="true"/>
        </w:rPr>
        <w:t>המסקנה</w:t>
      </w:r>
      <w:r>
        <w:rPr>
          <w:rFonts w:eastAsia="Arial TUR" w:cs="Arial TUR"/>
          <w:rtl w:val="true"/>
        </w:rPr>
        <w:t xml:space="preserve"> </w:t>
      </w:r>
      <w:r>
        <w:rPr>
          <w:rtl w:val="true"/>
        </w:rPr>
        <w:t>שלפיה</w:t>
      </w:r>
      <w:r>
        <w:rPr>
          <w:rFonts w:eastAsia="Arial TUR" w:cs="Arial TUR"/>
          <w:rtl w:val="true"/>
        </w:rPr>
        <w:t xml:space="preserve"> </w:t>
      </w:r>
      <w:r>
        <w:rPr>
          <w:rtl w:val="true"/>
        </w:rPr>
        <w:t>"</w:t>
      </w:r>
      <w:r>
        <w:rPr>
          <w:rFonts w:cs="Miriam" w:ascii="Century" w:hAnsi="Century"/>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המשיב</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אדיש</w:t>
      </w:r>
      <w:r>
        <w:rPr>
          <w:rFonts w:ascii="Century" w:hAnsi="Century" w:eastAsia="Century" w:cs="Century"/>
          <w:b/>
          <w:b/>
          <w:spacing w:val="0"/>
          <w:szCs w:val="24"/>
          <w:rtl w:val="true"/>
        </w:rPr>
        <w:t xml:space="preserve"> </w:t>
      </w:r>
      <w:r>
        <w:rPr>
          <w:rFonts w:ascii="Century" w:hAnsi="Century" w:cs="Miriam"/>
          <w:b/>
          <w:b/>
          <w:spacing w:val="0"/>
          <w:szCs w:val="24"/>
          <w:rtl w:val="true"/>
        </w:rPr>
        <w:t>לאפשרות</w:t>
      </w:r>
      <w:r>
        <w:rPr>
          <w:rFonts w:ascii="Century" w:hAnsi="Century" w:eastAsia="Century" w:cs="Century"/>
          <w:b/>
          <w:b/>
          <w:spacing w:val="0"/>
          <w:szCs w:val="24"/>
          <w:rtl w:val="true"/>
        </w:rPr>
        <w:t xml:space="preserve"> </w:t>
      </w:r>
      <w:r>
        <w:rPr>
          <w:rFonts w:ascii="Century" w:hAnsi="Century" w:cs="Miriam"/>
          <w:b/>
          <w:b/>
          <w:spacing w:val="0"/>
          <w:szCs w:val="24"/>
          <w:rtl w:val="true"/>
        </w:rPr>
        <w:t>מותה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המנוחה</w:t>
      </w:r>
      <w:r>
        <w:rPr>
          <w:rFonts w:cs="Miriam" w:ascii="Century" w:hAnsi="Century"/>
          <w:b/>
          <w:spacing w:val="0"/>
          <w:szCs w:val="24"/>
          <w:rtl w:val="true"/>
        </w:rPr>
        <w:t xml:space="preserve">, </w:t>
      </w:r>
      <w:r>
        <w:rPr>
          <w:rFonts w:ascii="Century" w:hAnsi="Century" w:cs="Miriam"/>
          <w:b/>
          <w:b/>
          <w:spacing w:val="0"/>
          <w:szCs w:val="24"/>
          <w:rtl w:val="true"/>
        </w:rPr>
        <w:t>אלא</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רצה</w:t>
      </w:r>
      <w:r>
        <w:rPr>
          <w:rFonts w:ascii="Century" w:hAnsi="Century" w:eastAsia="Century" w:cs="Century"/>
          <w:b/>
          <w:b/>
          <w:spacing w:val="0"/>
          <w:szCs w:val="24"/>
          <w:rtl w:val="true"/>
        </w:rPr>
        <w:t xml:space="preserve"> </w:t>
      </w:r>
      <w:r>
        <w:rPr>
          <w:rFonts w:ascii="Century" w:hAnsi="Century" w:cs="Miriam"/>
          <w:b/>
          <w:b/>
          <w:spacing w:val="0"/>
          <w:szCs w:val="24"/>
          <w:rtl w:val="true"/>
        </w:rPr>
        <w:t>בכך</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מנדלבום</w:t>
      </w:r>
      <w:r>
        <w:rPr>
          <w:rFonts w:eastAsia="Arial TUR" w:cs="Arial TUR"/>
          <w:rtl w:val="true"/>
        </w:rPr>
        <w:t xml:space="preserve"> </w:t>
      </w:r>
      <w:r>
        <w:rPr>
          <w:rtl w:val="true"/>
        </w:rPr>
        <w:t>הוסיף</w:t>
      </w:r>
      <w:r>
        <w:rPr>
          <w:rFonts w:eastAsia="Arial TUR" w:cs="Arial TUR"/>
          <w:rtl w:val="true"/>
        </w:rPr>
        <w:t xml:space="preserve"> </w:t>
      </w:r>
      <w:r>
        <w:rPr>
          <w:rtl w:val="true"/>
        </w:rPr>
        <w:t>ונימק</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סיכומו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 xml:space="preserve">, </w:t>
      </w:r>
      <w:r>
        <w:rPr>
          <w:rtl w:val="true"/>
        </w:rPr>
        <w:t>הלך</w:t>
      </w:r>
      <w:r>
        <w:rPr>
          <w:rFonts w:eastAsia="Arial TUR" w:cs="Arial TUR"/>
          <w:rtl w:val="true"/>
        </w:rPr>
        <w:t xml:space="preserve"> </w:t>
      </w:r>
      <w:r>
        <w:rPr>
          <w:rtl w:val="true"/>
        </w:rPr>
        <w:t>רוחו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במועד</w:t>
      </w:r>
      <w:r>
        <w:rPr>
          <w:rFonts w:eastAsia="Arial TUR" w:cs="Arial TUR"/>
          <w:rtl w:val="true"/>
        </w:rPr>
        <w:t xml:space="preserve"> </w:t>
      </w:r>
      <w:r>
        <w:rPr>
          <w:rtl w:val="true"/>
        </w:rPr>
        <w:t>הדקירה</w:t>
      </w:r>
      <w:r>
        <w:rPr>
          <w:rFonts w:eastAsia="Arial TUR" w:cs="Arial TUR"/>
          <w:rtl w:val="true"/>
        </w:rPr>
        <w:t xml:space="preserve"> </w:t>
      </w:r>
      <w:r>
        <w:rPr>
          <w:rtl w:val="true"/>
        </w:rPr>
        <w:t>ונתוני</w:t>
      </w:r>
      <w:r>
        <w:rPr>
          <w:rFonts w:eastAsia="Arial TUR" w:cs="Arial TUR"/>
          <w:rtl w:val="true"/>
        </w:rPr>
        <w:t xml:space="preserve"> </w:t>
      </w:r>
      <w:r>
        <w:rPr>
          <w:rtl w:val="true"/>
        </w:rPr>
        <w:t>הדקירה</w:t>
      </w:r>
      <w:r>
        <w:rPr>
          <w:rFonts w:eastAsia="Arial TUR" w:cs="Arial TUR"/>
          <w:rtl w:val="true"/>
        </w:rPr>
        <w:t xml:space="preserve"> </w:t>
      </w:r>
      <w:r>
        <w:rPr>
          <w:rtl w:val="true"/>
        </w:rPr>
        <w:t>עצמה</w:t>
      </w:r>
      <w:r>
        <w:rPr>
          <w:rtl w:val="true"/>
        </w:rPr>
        <w:t xml:space="preserve">, </w:t>
      </w:r>
      <w:r>
        <w:rPr>
          <w:rtl w:val="true"/>
        </w:rPr>
        <w:t>בשילוב</w:t>
      </w:r>
      <w:r>
        <w:rPr>
          <w:rFonts w:eastAsia="Arial TUR" w:cs="Arial TUR"/>
          <w:rtl w:val="true"/>
        </w:rPr>
        <w:t xml:space="preserve"> </w:t>
      </w:r>
      <w:r>
        <w:rPr>
          <w:rtl w:val="true"/>
        </w:rPr>
        <w:t>חזקת</w:t>
      </w:r>
      <w:r>
        <w:rPr>
          <w:rFonts w:eastAsia="Arial TUR" w:cs="Arial TUR"/>
          <w:rtl w:val="true"/>
        </w:rPr>
        <w:t xml:space="preserve"> </w:t>
      </w:r>
      <w:r>
        <w:rPr>
          <w:rtl w:val="true"/>
        </w:rPr>
        <w:t>הכוונה</w:t>
      </w:r>
      <w:r>
        <w:rPr>
          <w:rFonts w:eastAsia="Arial TUR" w:cs="Arial TUR"/>
          <w:rtl w:val="true"/>
        </w:rPr>
        <w:t xml:space="preserve"> </w:t>
      </w:r>
      <w:r>
        <w:rPr>
          <w:rtl w:val="true"/>
        </w:rPr>
        <w:t>ובתוספת</w:t>
      </w:r>
      <w:r>
        <w:rPr>
          <w:rFonts w:eastAsia="Arial TUR" w:cs="Arial TUR"/>
          <w:rtl w:val="true"/>
        </w:rPr>
        <w:t xml:space="preserve"> </w:t>
      </w:r>
      <w:r>
        <w:rPr>
          <w:rtl w:val="true"/>
        </w:rPr>
        <w:t>שקרי</w:t>
      </w:r>
      <w:r>
        <w:rPr>
          <w:rFonts w:eastAsia="Arial TUR" w:cs="Arial TUR"/>
          <w:rtl w:val="true"/>
        </w:rPr>
        <w:t xml:space="preserve"> </w:t>
      </w:r>
      <w:r>
        <w:rPr>
          <w:rtl w:val="true"/>
        </w:rPr>
        <w:t>הנאשם</w:t>
      </w:r>
      <w:r>
        <w:rPr>
          <w:rtl w:val="true"/>
        </w:rPr>
        <w:t xml:space="preserve">, </w:t>
      </w:r>
      <w:r>
        <w:rPr>
          <w:rtl w:val="true"/>
        </w:rPr>
        <w:t>יוצרים</w:t>
      </w:r>
      <w:r>
        <w:rPr>
          <w:rFonts w:eastAsia="Arial TUR" w:cs="Arial TUR"/>
          <w:rtl w:val="true"/>
        </w:rPr>
        <w:t xml:space="preserve"> </w:t>
      </w:r>
      <w:r>
        <w:rPr>
          <w:rtl w:val="true"/>
        </w:rPr>
        <w:t>מארג</w:t>
      </w:r>
      <w:r>
        <w:rPr>
          <w:rFonts w:eastAsia="Arial TUR" w:cs="Arial TUR"/>
          <w:rtl w:val="true"/>
        </w:rPr>
        <w:t xml:space="preserve"> </w:t>
      </w:r>
      <w:r>
        <w:rPr>
          <w:rtl w:val="true"/>
        </w:rPr>
        <w:t>ראייתי</w:t>
      </w:r>
      <w:r>
        <w:rPr>
          <w:rFonts w:eastAsia="Arial TUR" w:cs="Arial TUR"/>
          <w:rtl w:val="true"/>
        </w:rPr>
        <w:t xml:space="preserve"> </w:t>
      </w:r>
      <w:r>
        <w:rPr>
          <w:rtl w:val="true"/>
        </w:rPr>
        <w:t>כולל</w:t>
      </w:r>
      <w:r>
        <w:rPr>
          <w:rFonts w:eastAsia="Arial TUR" w:cs="Arial TUR"/>
          <w:rtl w:val="true"/>
        </w:rPr>
        <w:t xml:space="preserve"> </w:t>
      </w:r>
      <w:r>
        <w:rPr>
          <w:rtl w:val="true"/>
        </w:rPr>
        <w:t>שיש</w:t>
      </w:r>
      <w:r>
        <w:rPr>
          <w:rFonts w:eastAsia="Arial TUR" w:cs="Arial TUR"/>
          <w:rtl w:val="true"/>
        </w:rPr>
        <w:t xml:space="preserve"> </w:t>
      </w:r>
      <w:r>
        <w:rPr>
          <w:rtl w:val="true"/>
        </w:rPr>
        <w:t>בו</w:t>
      </w:r>
      <w:r>
        <w:rPr>
          <w:rFonts w:eastAsia="Arial TUR" w:cs="Arial TUR"/>
          <w:rtl w:val="true"/>
        </w:rPr>
        <w:t xml:space="preserve"> </w:t>
      </w:r>
      <w:r>
        <w:rPr>
          <w:rtl w:val="true"/>
        </w:rPr>
        <w:t>לעמדתי</w:t>
      </w:r>
      <w:r>
        <w:rPr>
          <w:rFonts w:eastAsia="Arial TUR" w:cs="Arial TUR"/>
          <w:rtl w:val="true"/>
        </w:rPr>
        <w:t xml:space="preserve"> </w:t>
      </w:r>
      <w:r>
        <w:rPr>
          <w:rtl w:val="true"/>
        </w:rPr>
        <w:t>כדי</w:t>
      </w:r>
      <w:r>
        <w:rPr>
          <w:rFonts w:eastAsia="Arial TUR" w:cs="Arial TUR"/>
          <w:rtl w:val="true"/>
        </w:rPr>
        <w:t xml:space="preserve"> </w:t>
      </w:r>
      <w:r>
        <w:rPr>
          <w:rtl w:val="true"/>
        </w:rPr>
        <w:t>להוכיח</w:t>
      </w:r>
      <w:r>
        <w:rPr>
          <w:rFonts w:eastAsia="Arial TUR" w:cs="Arial TUR"/>
          <w:rtl w:val="true"/>
        </w:rPr>
        <w:t xml:space="preserve"> </w:t>
      </w:r>
      <w:r>
        <w:rPr>
          <w:rtl w:val="true"/>
        </w:rPr>
        <w:t>מעבר</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כי</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הדקירה</w:t>
      </w:r>
      <w:r>
        <w:rPr>
          <w:rFonts w:eastAsia="Arial TUR" w:cs="Arial TUR"/>
          <w:rtl w:val="true"/>
        </w:rPr>
        <w:t xml:space="preserve"> </w:t>
      </w:r>
      <w:r>
        <w:rPr>
          <w:rtl w:val="true"/>
        </w:rPr>
        <w:t>פעל</w:t>
      </w:r>
      <w:r>
        <w:rPr>
          <w:rFonts w:eastAsia="Arial TUR" w:cs="Arial TUR"/>
          <w:rtl w:val="true"/>
        </w:rPr>
        <w:t xml:space="preserve"> </w:t>
      </w:r>
      <w:r>
        <w:rPr>
          <w:rtl w:val="true"/>
        </w:rPr>
        <w:t>הנאשם</w:t>
      </w:r>
      <w:r>
        <w:rPr>
          <w:rFonts w:eastAsia="Arial TUR" w:cs="Arial TUR"/>
          <w:rtl w:val="true"/>
        </w:rPr>
        <w:t xml:space="preserve"> </w:t>
      </w:r>
      <w:r>
        <w:rPr>
          <w:rtl w:val="true"/>
        </w:rPr>
        <w:t>מתוך</w:t>
      </w:r>
      <w:r>
        <w:rPr>
          <w:rFonts w:eastAsia="Arial TUR" w:cs="Arial TUR"/>
          <w:rtl w:val="true"/>
        </w:rPr>
        <w:t xml:space="preserve"> </w:t>
      </w:r>
      <w:r>
        <w:rPr>
          <w:rtl w:val="true"/>
        </w:rPr>
        <w:t>יסוד</w:t>
      </w:r>
      <w:r>
        <w:rPr>
          <w:rFonts w:eastAsia="Arial TUR" w:cs="Arial TUR"/>
          <w:rtl w:val="true"/>
        </w:rPr>
        <w:t xml:space="preserve"> </w:t>
      </w:r>
      <w:r>
        <w:rPr>
          <w:rtl w:val="true"/>
        </w:rPr>
        <w:t>נפשי</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כוונה</w:t>
      </w:r>
      <w:r>
        <w:rPr>
          <w:rtl w:val="true"/>
        </w:rPr>
        <w:t>'</w:t>
      </w:r>
      <w:r>
        <w:rPr>
          <w:rtl w:val="true"/>
        </w:rPr>
        <w:t xml:space="preserve"> </w:t>
      </w:r>
      <w:r>
        <w:rPr>
          <w:rtl w:val="true"/>
        </w:rPr>
        <w:t>ולא</w:t>
      </w:r>
      <w:r>
        <w:rPr>
          <w:rFonts w:eastAsia="Arial TUR" w:cs="Arial TUR"/>
          <w:rtl w:val="true"/>
        </w:rPr>
        <w:t xml:space="preserve"> </w:t>
      </w:r>
      <w:r>
        <w:rPr>
          <w:rtl w:val="true"/>
        </w:rPr>
        <w:t>רק</w:t>
      </w:r>
      <w:r>
        <w:rPr>
          <w:rFonts w:eastAsia="Arial TUR" w:cs="Arial TUR"/>
          <w:rtl w:val="true"/>
        </w:rPr>
        <w:t xml:space="preserve"> </w:t>
      </w:r>
      <w:r>
        <w:rPr>
          <w:rtl w:val="true"/>
        </w:rPr>
        <w:t>'</w:t>
      </w:r>
      <w:r>
        <w:rPr>
          <w:rtl w:val="true"/>
        </w:rPr>
        <w:t>אדישות</w:t>
      </w:r>
      <w:r>
        <w:rPr>
          <w:rtl w:val="true"/>
        </w:rPr>
        <w:t>'</w:t>
      </w:r>
      <w:r>
        <w:rPr>
          <w:rtl w:val="true"/>
        </w:rPr>
        <w:t xml:space="preserve"> </w:t>
      </w:r>
      <w:r>
        <w:rPr>
          <w:rtl w:val="true"/>
        </w:rPr>
        <w:t>והנאשם</w:t>
      </w:r>
      <w:r>
        <w:rPr>
          <w:rFonts w:eastAsia="Arial TUR" w:cs="Arial TUR"/>
          <w:rtl w:val="true"/>
        </w:rPr>
        <w:t xml:space="preserve"> </w:t>
      </w:r>
      <w:r>
        <w:rPr>
          <w:rtl w:val="true"/>
        </w:rPr>
        <w:t>באותו</w:t>
      </w:r>
      <w:r>
        <w:rPr>
          <w:rFonts w:eastAsia="Arial TUR" w:cs="Arial TUR"/>
          <w:rtl w:val="true"/>
        </w:rPr>
        <w:t xml:space="preserve"> </w:t>
      </w:r>
      <w:r>
        <w:rPr>
          <w:rtl w:val="true"/>
        </w:rPr>
        <w:t>רגע</w:t>
      </w:r>
      <w:r>
        <w:rPr>
          <w:rFonts w:eastAsia="Arial TUR" w:cs="Arial TUR"/>
          <w:rtl w:val="true"/>
        </w:rPr>
        <w:t xml:space="preserve"> </w:t>
      </w:r>
      <w:r>
        <w:rPr>
          <w:rtl w:val="true"/>
        </w:rPr>
        <w:t>מר</w:t>
      </w:r>
      <w:r>
        <w:rPr>
          <w:rFonts w:eastAsia="Arial TUR" w:cs="Arial TUR"/>
          <w:rtl w:val="true"/>
        </w:rPr>
        <w:t xml:space="preserve"> </w:t>
      </w:r>
      <w:r>
        <w:rPr>
          <w:rtl w:val="true"/>
        </w:rPr>
        <w:t>ונמהר</w:t>
      </w:r>
      <w:r>
        <w:rPr>
          <w:rFonts w:eastAsia="Arial TUR" w:cs="Arial TUR"/>
          <w:rtl w:val="true"/>
        </w:rPr>
        <w:t xml:space="preserve"> </w:t>
      </w:r>
      <w:r>
        <w:rPr>
          <w:rtl w:val="true"/>
        </w:rPr>
        <w:t>של</w:t>
      </w:r>
      <w:r>
        <w:rPr>
          <w:rFonts w:eastAsia="Arial TUR" w:cs="Arial TUR"/>
          <w:rtl w:val="true"/>
        </w:rPr>
        <w:t xml:space="preserve"> </w:t>
      </w:r>
      <w:r>
        <w:rPr>
          <w:rtl w:val="true"/>
        </w:rPr>
        <w:t>הדקירה</w:t>
      </w:r>
      <w:r>
        <w:rPr>
          <w:rFonts w:eastAsia="Arial TUR" w:cs="Arial TUR"/>
          <w:rtl w:val="true"/>
        </w:rPr>
        <w:t xml:space="preserve"> </w:t>
      </w:r>
      <w:r>
        <w:rPr>
          <w:rtl w:val="true"/>
        </w:rPr>
        <w:t>חפץ</w:t>
      </w:r>
      <w:r>
        <w:rPr>
          <w:rFonts w:eastAsia="Arial TUR" w:cs="Arial TUR"/>
          <w:rtl w:val="true"/>
        </w:rPr>
        <w:t xml:space="preserve"> </w:t>
      </w:r>
      <w:r>
        <w:rPr>
          <w:rtl w:val="true"/>
        </w:rPr>
        <w:t>במותה</w:t>
      </w:r>
      <w:r>
        <w:rPr>
          <w:rFonts w:eastAsia="Arial TUR" w:cs="Arial TUR"/>
          <w:rtl w:val="true"/>
        </w:rPr>
        <w:t xml:space="preserve"> </w:t>
      </w:r>
      <w:r>
        <w:rPr>
          <w:rtl w:val="true"/>
        </w:rPr>
        <w:t>של</w:t>
      </w:r>
      <w:r>
        <w:rPr>
          <w:rFonts w:eastAsia="Arial TUR" w:cs="Arial TUR"/>
          <w:rtl w:val="true"/>
        </w:rPr>
        <w:t xml:space="preserve"> </w:t>
      </w:r>
      <w:r>
        <w:rPr>
          <w:rtl w:val="true"/>
        </w:rPr>
        <w:t>המנוחה</w:t>
      </w:r>
      <w:r>
        <w:rPr>
          <w:rtl w:val="true"/>
        </w:rPr>
        <w:t>" (</w:t>
      </w:r>
      <w:r>
        <w:rPr>
          <w:rtl w:val="true"/>
        </w:rPr>
        <w:t>פסקה</w:t>
      </w:r>
      <w:r>
        <w:rPr>
          <w:rFonts w:eastAsia="Arial TUR" w:cs="Arial TUR"/>
          <w:rtl w:val="true"/>
        </w:rPr>
        <w:t xml:space="preserve"> </w:t>
      </w:r>
      <w:r>
        <w:rPr/>
        <w:t>290</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עוד קבע בית המשפט המחוזי</w:t>
      </w:r>
      <w:r>
        <w:rPr>
          <w:rtl w:val="true"/>
        </w:rPr>
        <w:t xml:space="preserve">, </w:t>
      </w:r>
      <w:r>
        <w:rPr>
          <w:rtl w:val="true"/>
        </w:rPr>
        <w:t>כי מסקנה זו מתחזקת לנוכח בחינת התנהגותו והתבטאויותיו של המשיב לאחר אירוע הדקירה</w:t>
      </w:r>
      <w:r>
        <w:rPr>
          <w:rtl w:val="true"/>
        </w:rPr>
        <w:t xml:space="preserve">, </w:t>
      </w:r>
      <w:r>
        <w:rPr>
          <w:rtl w:val="true"/>
        </w:rPr>
        <w:t xml:space="preserve">לרבות אמירתו כי המנוחה </w:t>
      </w:r>
      <w:r>
        <w:rPr>
          <w:rtl w:val="true"/>
        </w:rPr>
        <w:t>"</w:t>
      </w:r>
      <w:r>
        <w:rPr>
          <w:rtl w:val="true"/>
        </w:rPr>
        <w:t>בוגדת</w:t>
      </w:r>
      <w:r>
        <w:rPr>
          <w:rtl w:val="true"/>
        </w:rPr>
        <w:t xml:space="preserve">" </w:t>
      </w:r>
      <w:r>
        <w:rPr>
          <w:rtl w:val="true"/>
        </w:rPr>
        <w:t>ו</w:t>
      </w:r>
      <w:r>
        <w:rPr>
          <w:rtl w:val="true"/>
        </w:rPr>
        <w:t>"</w:t>
      </w:r>
      <w:r>
        <w:rPr>
          <w:rtl w:val="true"/>
        </w:rPr>
        <w:t>הגיע לה</w:t>
      </w:r>
      <w:r>
        <w:rPr>
          <w:rtl w:val="true"/>
        </w:rPr>
        <w:t xml:space="preserve">", </w:t>
      </w:r>
      <w:r>
        <w:rPr>
          <w:rtl w:val="true"/>
        </w:rPr>
        <w:t>מהן יש ללמוד על רצונו במות המנוחה</w:t>
      </w:r>
      <w:r>
        <w:rPr>
          <w:rtl w:val="true"/>
        </w:rPr>
        <w:t xml:space="preserve">; </w:t>
      </w:r>
      <w:r>
        <w:rPr>
          <w:rtl w:val="true"/>
        </w:rPr>
        <w:t>וכן מהעובדה כי המשיב לא סייע למנוחה לאחר הדקירה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בהמשך</w:t>
      </w:r>
      <w:r>
        <w:rPr>
          <w:rtl w:val="true"/>
        </w:rPr>
        <w:t xml:space="preserve">, </w:t>
      </w:r>
      <w:r>
        <w:rPr>
          <w:rtl w:val="true"/>
        </w:rPr>
        <w:t>נקבע כי יש להרשיע את המשיב גם בעבירת האיומים אשר יוחסה לו</w:t>
      </w:r>
      <w:r>
        <w:rPr>
          <w:rtl w:val="true"/>
        </w:rPr>
        <w:t xml:space="preserve">, </w:t>
      </w:r>
      <w:r>
        <w:rPr>
          <w:rtl w:val="true"/>
        </w:rPr>
        <w:t>שעה שהוכח כי איים בסכין על הוריו לאחר האירוע</w:t>
      </w:r>
      <w:r>
        <w:rPr>
          <w:rtl w:val="true"/>
        </w:rPr>
        <w:t xml:space="preserve">. </w:t>
      </w:r>
      <w:r>
        <w:rPr>
          <w:rtl w:val="true"/>
        </w:rPr>
        <w:t>לצד זאת</w:t>
      </w:r>
      <w:r>
        <w:rPr>
          <w:rtl w:val="true"/>
        </w:rPr>
        <w:t xml:space="preserve">, </w:t>
      </w:r>
      <w:r>
        <w:rPr>
          <w:rtl w:val="true"/>
        </w:rPr>
        <w:t>ביחס לתקיפת שכנו</w:t>
      </w:r>
      <w:r>
        <w:rPr>
          <w:rtl w:val="true"/>
        </w:rPr>
        <w:t xml:space="preserve">, </w:t>
      </w:r>
      <w:r>
        <w:rPr>
          <w:rtl w:val="true"/>
        </w:rPr>
        <w:t>נקבע כי המשיב אמנם גרם לחבלה בשפתו</w:t>
      </w:r>
      <w:r>
        <w:rPr>
          <w:rtl w:val="true"/>
        </w:rPr>
        <w:t xml:space="preserve">, </w:t>
      </w:r>
      <w:r>
        <w:rPr>
          <w:rtl w:val="true"/>
        </w:rPr>
        <w:t>אולם קיים ספק סביר בשאלת מודעתו לכך שתנועת גופו לצורך השתחררות מאחיזת השכן עלולה לפגוע בפניו</w:t>
      </w:r>
      <w:r>
        <w:rPr>
          <w:rtl w:val="true"/>
        </w:rPr>
        <w:t xml:space="preserve">, </w:t>
      </w:r>
      <w:r>
        <w:rPr>
          <w:rtl w:val="true"/>
        </w:rPr>
        <w:t>ולכן יש לזכותו מחמת הספק מעבירה זו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השופטת </w:t>
      </w:r>
      <w:r>
        <w:rPr>
          <w:rFonts w:ascii="Century" w:hAnsi="Century" w:cs="Miriam"/>
          <w:b/>
          <w:b/>
          <w:spacing w:val="0"/>
          <w:sz w:val="22"/>
          <w:sz w:val="22"/>
          <w:szCs w:val="24"/>
          <w:rtl w:val="true"/>
        </w:rPr>
        <w:t>ציגלר</w:t>
      </w:r>
      <w:r>
        <w:rPr>
          <w:rtl w:val="true"/>
        </w:rPr>
        <w:t xml:space="preserve"> הסכימה עם חוות דעתו של השופט </w:t>
      </w:r>
      <w:r>
        <w:rPr>
          <w:rFonts w:ascii="Century" w:hAnsi="Century" w:cs="Miriam"/>
          <w:b/>
          <w:b/>
          <w:spacing w:val="0"/>
          <w:sz w:val="22"/>
          <w:sz w:val="22"/>
          <w:szCs w:val="24"/>
          <w:rtl w:val="true"/>
        </w:rPr>
        <w:t>מנדלבום</w:t>
      </w:r>
      <w:r>
        <w:rPr>
          <w:rtl w:val="true"/>
        </w:rPr>
        <w:t xml:space="preserve">. </w:t>
      </w:r>
      <w:r>
        <w:rPr>
          <w:rtl w:val="true"/>
        </w:rPr>
        <w:t>לגישתה</w:t>
      </w:r>
      <w:r>
        <w:rPr>
          <w:rtl w:val="true"/>
        </w:rPr>
        <w:t xml:space="preserve">, </w:t>
      </w:r>
      <w:r>
        <w:rPr>
          <w:rtl w:val="true"/>
        </w:rPr>
        <w:t>הצטברות מספר נתונים</w:t>
      </w:r>
      <w:r>
        <w:rPr>
          <w:rtl w:val="true"/>
        </w:rPr>
        <w:t xml:space="preserve">, </w:t>
      </w:r>
      <w:r>
        <w:rPr>
          <w:rtl w:val="true"/>
        </w:rPr>
        <w:t>ובפרט כעסו של המשיב על המנוחה</w:t>
      </w:r>
      <w:r>
        <w:rPr>
          <w:rtl w:val="true"/>
        </w:rPr>
        <w:t xml:space="preserve">; </w:t>
      </w:r>
      <w:r>
        <w:rPr>
          <w:rtl w:val="true"/>
        </w:rPr>
        <w:t>מודעותו לסכנה שבסכין</w:t>
      </w:r>
      <w:r>
        <w:rPr>
          <w:rtl w:val="true"/>
        </w:rPr>
        <w:t xml:space="preserve">; </w:t>
      </w:r>
      <w:r>
        <w:rPr>
          <w:rtl w:val="true"/>
        </w:rPr>
        <w:t>אופן אחיזתו בסכין והדרך שבה נעץ את הסכין עמוק ומדויק בלב המנוחה</w:t>
      </w:r>
      <w:r>
        <w:rPr>
          <w:rtl w:val="true"/>
        </w:rPr>
        <w:t xml:space="preserve">, </w:t>
      </w:r>
      <w:r>
        <w:rPr>
          <w:rtl w:val="true"/>
        </w:rPr>
        <w:t xml:space="preserve">לצד גרסתו השקרית והמתפתלת </w:t>
      </w:r>
      <w:r>
        <w:rPr>
          <w:rtl w:val="true"/>
        </w:rPr>
        <w:t>–</w:t>
      </w:r>
      <w:r>
        <w:rPr>
          <w:rtl w:val="true"/>
        </w:rPr>
        <w:t xml:space="preserve"> מספיקים כדי ללמוד על הלך רוחו של המשיב וכוונתו להמית את המנוחה</w:t>
      </w:r>
      <w:r>
        <w:rPr>
          <w:rtl w:val="true"/>
        </w:rPr>
        <w:t xml:space="preserve">, </w:t>
      </w:r>
      <w:r>
        <w:rPr>
          <w:rtl w:val="true"/>
        </w:rPr>
        <w:t>ובוודאי כדי להחיל את חזקת הכוונה בנסיבות העניין</w:t>
      </w:r>
      <w:r>
        <w:rPr>
          <w:rtl w:val="true"/>
        </w:rPr>
        <w:t xml:space="preserve">. </w:t>
      </w:r>
      <w:r>
        <w:rPr>
          <w:rtl w:val="true"/>
        </w:rPr>
        <w:t>לכך הוסיפה</w:t>
      </w:r>
      <w:r>
        <w:rPr>
          <w:rtl w:val="true"/>
        </w:rPr>
        <w:t xml:space="preserve">: </w:t>
      </w:r>
      <w:r>
        <w:rPr>
          <w:rtl w:val="true"/>
        </w:rPr>
        <w:t>"</w:t>
      </w:r>
      <w:r>
        <w:rPr>
          <w:rFonts w:ascii="Century" w:hAnsi="Century" w:cs="Miriam"/>
          <w:b/>
          <w:b/>
          <w:spacing w:val="0"/>
          <w:sz w:val="22"/>
          <w:sz w:val="22"/>
          <w:szCs w:val="24"/>
          <w:rtl w:val="true"/>
        </w:rPr>
        <w:t>אינני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מאפייני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אישיותו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מוזרים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שיהיו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מצדיקים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להחיל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חזקת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הכוונה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שניתנה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האפשרות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לסתור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החזקה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ולהבדיל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מגרסתו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הכללית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יחסי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גרסה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אחידה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תמיד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הגיונית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שבהקשר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הספציפי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הדקירה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ומיקומה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גרסאות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כוללת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לממצאים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האובייקטיביים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שהוטחו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ולדקירה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ועמוקה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בחזה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שחזקת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הכוונה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נסתרה</w:t>
      </w:r>
      <w:r>
        <w:rPr>
          <w:rtl w:val="true"/>
        </w:rPr>
        <w:t>" (</w:t>
      </w:r>
      <w:r>
        <w:rPr>
          <w:rtl w:val="true"/>
        </w:rPr>
        <w:t xml:space="preserve">פסקה </w:t>
      </w:r>
      <w:r>
        <w:rPr/>
        <w:t>6</w:t>
      </w:r>
      <w:r>
        <w:rPr>
          <w:rtl w:val="true"/>
        </w:rPr>
        <w:t xml:space="preserve"> </w:t>
      </w:r>
      <w:r>
        <w:rPr>
          <w:rtl w:val="true"/>
        </w:rPr>
        <w:t>לחוות דעתה</w:t>
      </w:r>
      <w:r>
        <w:rPr>
          <w:rtl w:val="true"/>
        </w:rPr>
        <w:t xml:space="preserve">). </w:t>
      </w:r>
      <w:r>
        <w:rPr>
          <w:rtl w:val="true"/>
        </w:rPr>
        <w:t xml:space="preserve">השופטת </w:t>
      </w:r>
      <w:r>
        <w:rPr>
          <w:rFonts w:ascii="Century" w:hAnsi="Century" w:cs="Miriam"/>
          <w:b/>
          <w:b/>
          <w:spacing w:val="0"/>
          <w:sz w:val="22"/>
          <w:sz w:val="22"/>
          <w:szCs w:val="24"/>
          <w:rtl w:val="true"/>
        </w:rPr>
        <w:t>ציגלר</w:t>
      </w:r>
      <w:r>
        <w:rPr>
          <w:rtl w:val="true"/>
        </w:rPr>
        <w:t xml:space="preserve"> סברה אף היא כי מעשיו ואמירותיו של המשיב לאחר הדקירה מבססים את כוונתו לגרום למות המנוחה</w:t>
      </w:r>
      <w:r>
        <w:rPr>
          <w:rtl w:val="true"/>
        </w:rPr>
        <w:t>.</w:t>
      </w:r>
      <w:r>
        <w:rPr>
          <w:color w:val="000000"/>
          <w:sz w:val="27"/>
          <w:szCs w:val="27"/>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מנגד</w:t>
      </w:r>
      <w:r>
        <w:rPr>
          <w:rtl w:val="true"/>
        </w:rPr>
        <w:t xml:space="preserve">, </w:t>
      </w:r>
      <w:r>
        <w:rPr>
          <w:rtl w:val="true"/>
        </w:rPr>
        <w:t xml:space="preserve">השופט </w:t>
      </w:r>
      <w:r>
        <w:rPr>
          <w:rFonts w:ascii="Century" w:hAnsi="Century" w:cs="Miriam"/>
          <w:b/>
          <w:b/>
          <w:spacing w:val="0"/>
          <w:sz w:val="22"/>
          <w:sz w:val="22"/>
          <w:szCs w:val="24"/>
          <w:rtl w:val="true"/>
        </w:rPr>
        <w:t>ליפשיץ</w:t>
      </w:r>
      <w:r>
        <w:rPr>
          <w:rtl w:val="true"/>
        </w:rPr>
        <w:t xml:space="preserve"> חלק על הקביעה כי ניתן לייחס למשיב כוונה להמית את המנוחה</w:t>
      </w:r>
      <w:r>
        <w:rPr>
          <w:rtl w:val="true"/>
        </w:rPr>
        <w:t xml:space="preserve">, </w:t>
      </w:r>
      <w:r>
        <w:rPr>
          <w:rtl w:val="true"/>
        </w:rPr>
        <w:t>להבדיל מאדישות</w:t>
      </w:r>
      <w:r>
        <w:rPr>
          <w:rtl w:val="true"/>
        </w:rPr>
        <w:t xml:space="preserve">. </w:t>
      </w:r>
      <w:r>
        <w:rPr>
          <w:rtl w:val="true"/>
        </w:rPr>
        <w:t>לגישתו</w:t>
      </w:r>
      <w:r>
        <w:rPr>
          <w:rtl w:val="true"/>
        </w:rPr>
        <w:t xml:space="preserve">, </w:t>
      </w:r>
      <w:r>
        <w:rPr>
          <w:rtl w:val="true"/>
        </w:rPr>
        <w:t>נותר לכל הפחות ספק סביר ביחס לכוונת המשיב</w:t>
      </w:r>
      <w:r>
        <w:rPr>
          <w:rtl w:val="true"/>
        </w:rPr>
        <w:t xml:space="preserve">. </w:t>
      </w:r>
      <w:r>
        <w:rPr>
          <w:rtl w:val="true"/>
        </w:rPr>
        <w:t xml:space="preserve">השופט </w:t>
      </w:r>
      <w:r>
        <w:rPr>
          <w:rFonts w:ascii="Century" w:hAnsi="Century" w:cs="Miriam"/>
          <w:b/>
          <w:b/>
          <w:spacing w:val="0"/>
          <w:sz w:val="22"/>
          <w:sz w:val="22"/>
          <w:szCs w:val="24"/>
          <w:rtl w:val="true"/>
        </w:rPr>
        <w:t>ליפשיץ</w:t>
      </w:r>
      <w:r>
        <w:rPr>
          <w:rtl w:val="true"/>
        </w:rPr>
        <w:t xml:space="preserve"> עמד על הקרבה שבין האדישות לכוונה וציין כי אינו חולק על מסקנותיו העובדתיות של השופט </w:t>
      </w:r>
      <w:r>
        <w:rPr>
          <w:rFonts w:ascii="Century" w:hAnsi="Century" w:cs="Miriam"/>
          <w:b/>
          <w:b/>
          <w:spacing w:val="0"/>
          <w:sz w:val="22"/>
          <w:sz w:val="22"/>
          <w:szCs w:val="24"/>
          <w:rtl w:val="true"/>
        </w:rPr>
        <w:t>מנדלבום</w:t>
      </w:r>
      <w:r>
        <w:rPr>
          <w:rtl w:val="true"/>
        </w:rPr>
        <w:t xml:space="preserve">. </w:t>
      </w:r>
      <w:r>
        <w:rPr>
          <w:rtl w:val="true"/>
        </w:rPr>
        <w:t>עם זאת</w:t>
      </w:r>
      <w:r>
        <w:rPr>
          <w:rtl w:val="true"/>
        </w:rPr>
        <w:t xml:space="preserve">, </w:t>
      </w:r>
      <w:r>
        <w:rPr>
          <w:rtl w:val="true"/>
        </w:rPr>
        <w:t>לגישתו יש לנהוג בזהירות במקרה דנן עם החלת חזקת הכוונה</w:t>
      </w:r>
      <w:r>
        <w:rPr>
          <w:rtl w:val="true"/>
        </w:rPr>
        <w:t xml:space="preserve">, </w:t>
      </w:r>
      <w:r>
        <w:rPr>
          <w:rtl w:val="true"/>
        </w:rPr>
        <w:t>וזאת לאור נתוני המשיב ו</w:t>
      </w:r>
      <w:r>
        <w:rPr>
          <w:rtl w:val="true"/>
        </w:rPr>
        <w:t>"</w:t>
      </w:r>
      <w:r>
        <w:rPr>
          <w:rtl w:val="true"/>
        </w:rPr>
        <w:t>המוזרות המאפיינת אותו</w:t>
      </w:r>
      <w:r>
        <w:rPr>
          <w:rtl w:val="true"/>
        </w:rPr>
        <w:t xml:space="preserve">" </w:t>
      </w:r>
      <w:r>
        <w:rPr>
          <w:rtl w:val="true"/>
        </w:rPr>
        <w:t>וכן בשל הרקע לאירוע</w:t>
      </w:r>
      <w:r>
        <w:rPr>
          <w:rtl w:val="true"/>
        </w:rPr>
        <w:t xml:space="preserve">. </w:t>
      </w:r>
      <w:r>
        <w:rPr>
          <w:rtl w:val="true"/>
        </w:rPr>
        <w:t>הודגש</w:t>
      </w:r>
      <w:r>
        <w:rPr>
          <w:rtl w:val="true"/>
        </w:rPr>
        <w:t xml:space="preserve">, </w:t>
      </w:r>
      <w:r>
        <w:rPr>
          <w:rtl w:val="true"/>
        </w:rPr>
        <w:t>כי בשונה ממקרים אחרים שבהם אדם נוטל סכין כדי לעשות בו שימוש למטרת תקיפה</w:t>
      </w:r>
      <w:r>
        <w:rPr>
          <w:rtl w:val="true"/>
        </w:rPr>
        <w:t xml:space="preserve">, </w:t>
      </w:r>
      <w:r>
        <w:rPr>
          <w:rtl w:val="true"/>
        </w:rPr>
        <w:t>המשיב עשה שימוש בסכין למטרות שאינן אסורות עוד טרם כניסת המנוחה לחדר השינה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עוד עמד השופט </w:t>
      </w:r>
      <w:r>
        <w:rPr>
          <w:rFonts w:ascii="Century" w:hAnsi="Century" w:cs="Miriam"/>
          <w:b/>
          <w:b/>
          <w:spacing w:val="0"/>
          <w:sz w:val="22"/>
          <w:sz w:val="22"/>
          <w:szCs w:val="24"/>
          <w:rtl w:val="true"/>
        </w:rPr>
        <w:t>ליפשיץ</w:t>
      </w:r>
      <w:r>
        <w:rPr>
          <w:rtl w:val="true"/>
        </w:rPr>
        <w:t xml:space="preserve"> על חוסר ההיגיון שבהחלטת המשיב להרוס את הטלפון הסלולארי שהיה בחדר רק מאחר שהתעורר </w:t>
      </w:r>
      <w:r>
        <w:rPr>
          <w:rtl w:val="true"/>
        </w:rPr>
        <w:t>"</w:t>
      </w:r>
      <w:r>
        <w:rPr>
          <w:rtl w:val="true"/>
        </w:rPr>
        <w:t>על צד שמאל</w:t>
      </w:r>
      <w:r>
        <w:rPr>
          <w:rtl w:val="true"/>
        </w:rPr>
        <w:t xml:space="preserve">", </w:t>
      </w:r>
      <w:r>
        <w:rPr>
          <w:rtl w:val="true"/>
        </w:rPr>
        <w:t>בפרט בשל העובדה שמדובר במשפחה דלת אמצעים</w:t>
      </w:r>
      <w:r>
        <w:rPr>
          <w:rtl w:val="true"/>
        </w:rPr>
        <w:t xml:space="preserve">. </w:t>
      </w:r>
      <w:r>
        <w:rPr>
          <w:rtl w:val="true"/>
        </w:rPr>
        <w:t>גם לשיטתו האופן המדויק שבו תיאר המשיב את ה</w:t>
      </w:r>
      <w:r>
        <w:rPr>
          <w:rtl w:val="true"/>
        </w:rPr>
        <w:t>"</w:t>
      </w:r>
      <w:r>
        <w:rPr>
          <w:rtl w:val="true"/>
        </w:rPr>
        <w:t>מאבק</w:t>
      </w:r>
      <w:r>
        <w:rPr>
          <w:rtl w:val="true"/>
        </w:rPr>
        <w:t xml:space="preserve">" </w:t>
      </w:r>
      <w:r>
        <w:rPr>
          <w:rtl w:val="true"/>
        </w:rPr>
        <w:t>בינו לבין המנוחה הוא שקרי</w:t>
      </w:r>
      <w:r>
        <w:rPr>
          <w:rtl w:val="true"/>
        </w:rPr>
        <w:t xml:space="preserve">, </w:t>
      </w:r>
      <w:r>
        <w:rPr>
          <w:rtl w:val="true"/>
        </w:rPr>
        <w:t>כאשר טען כי שכח שהסכין בידו ותיאר כי דקר את המנוחה במותנה</w:t>
      </w:r>
      <w:r>
        <w:rPr>
          <w:rtl w:val="true"/>
        </w:rPr>
        <w:t xml:space="preserve">. </w:t>
      </w:r>
      <w:r>
        <w:rPr>
          <w:rtl w:val="true"/>
        </w:rPr>
        <w:t>אולם</w:t>
      </w:r>
      <w:r>
        <w:rPr>
          <w:rtl w:val="true"/>
        </w:rPr>
        <w:t xml:space="preserve">, </w:t>
      </w:r>
      <w:r>
        <w:rPr>
          <w:rtl w:val="true"/>
        </w:rPr>
        <w:t>לטעמו אין לשקר זה משמעות כה גדולה</w:t>
      </w:r>
      <w:r>
        <w:rPr>
          <w:rtl w:val="true"/>
        </w:rPr>
        <w:t xml:space="preserve">, </w:t>
      </w:r>
      <w:r>
        <w:rPr>
          <w:rtl w:val="true"/>
        </w:rPr>
        <w:t>היות שהשקר נועד לחזק את טענת המשיב כי מדובר היה בתאונה ואינו שופך אור על המחלוקת אם המית את המנוחה בכוונה או באדישות</w:t>
      </w:r>
      <w:r>
        <w:rPr>
          <w:rtl w:val="true"/>
        </w:rPr>
        <w:t xml:space="preserve">. </w:t>
      </w:r>
      <w:r>
        <w:rPr>
          <w:rtl w:val="true"/>
        </w:rPr>
        <w:t>נקבע</w:t>
      </w:r>
      <w:r>
        <w:rPr>
          <w:rtl w:val="true"/>
        </w:rPr>
        <w:t xml:space="preserve">, </w:t>
      </w:r>
      <w:r>
        <w:rPr>
          <w:rtl w:val="true"/>
        </w:rPr>
        <w:t>כי המשיב כעס על רעייתו משהתנגדה לרצונו לקחת לידיו את הטלפון שהחזיקה והחליט לדקור אותה</w:t>
      </w:r>
      <w:r>
        <w:rPr>
          <w:rtl w:val="true"/>
        </w:rPr>
        <w:t xml:space="preserve">, </w:t>
      </w:r>
      <w:r>
        <w:rPr>
          <w:rtl w:val="true"/>
        </w:rPr>
        <w:t>באופן המתחבר לאירוע הקודם שבו סטר למנוחה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על בסיס קביעות אלו</w:t>
      </w:r>
      <w:r>
        <w:rPr>
          <w:rtl w:val="true"/>
        </w:rPr>
        <w:t xml:space="preserve">, </w:t>
      </w:r>
      <w:r>
        <w:rPr>
          <w:rtl w:val="true"/>
        </w:rPr>
        <w:t xml:space="preserve">השופט </w:t>
      </w:r>
      <w:r>
        <w:rPr>
          <w:rFonts w:ascii="Century" w:hAnsi="Century" w:cs="Miriam"/>
          <w:b/>
          <w:b/>
          <w:spacing w:val="0"/>
          <w:sz w:val="22"/>
          <w:sz w:val="22"/>
          <w:szCs w:val="24"/>
          <w:rtl w:val="true"/>
        </w:rPr>
        <w:t>ליפשיץ</w:t>
      </w:r>
      <w:r>
        <w:rPr>
          <w:rtl w:val="true"/>
        </w:rPr>
        <w:t xml:space="preserve"> פנה לבחון האם מטרת הדקירה הייתה לגרום למות המנוחה אם לאו</w:t>
      </w:r>
      <w:r>
        <w:rPr>
          <w:rtl w:val="true"/>
        </w:rPr>
        <w:t xml:space="preserve">. </w:t>
      </w:r>
      <w:r>
        <w:rPr>
          <w:rtl w:val="true"/>
        </w:rPr>
        <w:t>הובהר</w:t>
      </w:r>
      <w:r>
        <w:rPr>
          <w:rtl w:val="true"/>
        </w:rPr>
        <w:t xml:space="preserve">, </w:t>
      </w:r>
      <w:r>
        <w:rPr>
          <w:rtl w:val="true"/>
        </w:rPr>
        <w:t>כי מהראיות עולה שהמנוחה לא התמוטטה ומתה במקום</w:t>
      </w:r>
      <w:r>
        <w:rPr>
          <w:rtl w:val="true"/>
        </w:rPr>
        <w:t xml:space="preserve">, </w:t>
      </w:r>
      <w:r>
        <w:rPr>
          <w:rtl w:val="true"/>
        </w:rPr>
        <w:t>אלא צרחה</w:t>
      </w:r>
      <w:r>
        <w:rPr>
          <w:rtl w:val="true"/>
        </w:rPr>
        <w:t xml:space="preserve">, </w:t>
      </w:r>
      <w:r>
        <w:rPr>
          <w:rtl w:val="true"/>
        </w:rPr>
        <w:t>יצאה מהחדר והתמוטטה במסדרון הבית</w:t>
      </w:r>
      <w:r>
        <w:rPr>
          <w:rtl w:val="true"/>
        </w:rPr>
        <w:t xml:space="preserve">. </w:t>
      </w:r>
      <w:r>
        <w:rPr>
          <w:rtl w:val="true"/>
        </w:rPr>
        <w:t>סיטואציה זו מקימה</w:t>
      </w:r>
      <w:r>
        <w:rPr>
          <w:rtl w:val="true"/>
        </w:rPr>
        <w:t xml:space="preserve">, </w:t>
      </w:r>
      <w:r>
        <w:rPr>
          <w:rtl w:val="true"/>
        </w:rPr>
        <w:t xml:space="preserve">לשיטת השופט </w:t>
      </w:r>
      <w:r>
        <w:rPr>
          <w:rFonts w:ascii="Century" w:hAnsi="Century" w:cs="Miriam"/>
          <w:b/>
          <w:b/>
          <w:spacing w:val="0"/>
          <w:sz w:val="22"/>
          <w:sz w:val="22"/>
          <w:szCs w:val="24"/>
          <w:rtl w:val="true"/>
        </w:rPr>
        <w:t>ליפשיץ</w:t>
      </w:r>
      <w:r>
        <w:rPr>
          <w:rtl w:val="true"/>
        </w:rPr>
        <w:t xml:space="preserve">, </w:t>
      </w:r>
      <w:r>
        <w:rPr>
          <w:rtl w:val="true"/>
        </w:rPr>
        <w:t xml:space="preserve">ספק בדבר כוונת המשיב להמית את המנוחה </w:t>
      </w:r>
      <w:r>
        <w:rPr>
          <w:rtl w:val="true"/>
        </w:rPr>
        <w:t>"</w:t>
      </w:r>
      <w:r>
        <w:rPr>
          <w:rFonts w:ascii="Century" w:hAnsi="Century" w:cs="Miriam"/>
          <w:b/>
          <w:b/>
          <w:spacing w:val="0"/>
          <w:sz w:val="22"/>
          <w:sz w:val="22"/>
          <w:szCs w:val="24"/>
          <w:rtl w:val="true"/>
        </w:rPr>
        <w:t>שכן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רצה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מבחינתו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פיזית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לוודא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בדקירות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נוספות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משכך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לקבוע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וכוונה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לדקור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כוונה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בספק</w:t>
      </w:r>
      <w:r>
        <w:rPr>
          <w:rFonts w:cs="Miriam" w:ascii="Century" w:hAnsi="Century"/>
          <w:b/>
          <w:spacing w:val="0"/>
          <w:sz w:val="22"/>
          <w:szCs w:val="24"/>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אשר למיקום הדקירה</w:t>
      </w:r>
      <w:r>
        <w:rPr>
          <w:rtl w:val="true"/>
        </w:rPr>
        <w:t xml:space="preserve">, </w:t>
      </w:r>
      <w:r>
        <w:rPr>
          <w:rtl w:val="true"/>
        </w:rPr>
        <w:t>בלב המנוחה</w:t>
      </w:r>
      <w:r>
        <w:rPr>
          <w:rtl w:val="true"/>
        </w:rPr>
        <w:t xml:space="preserve">, </w:t>
      </w:r>
      <w:r>
        <w:rPr>
          <w:rtl w:val="true"/>
        </w:rPr>
        <w:t xml:space="preserve">ציין השופט </w:t>
      </w:r>
      <w:r>
        <w:rPr>
          <w:rFonts w:ascii="Century" w:hAnsi="Century" w:cs="Miriam"/>
          <w:b/>
          <w:b/>
          <w:spacing w:val="0"/>
          <w:sz w:val="22"/>
          <w:sz w:val="22"/>
          <w:szCs w:val="24"/>
          <w:rtl w:val="true"/>
        </w:rPr>
        <w:t>ליפשיץ</w:t>
      </w:r>
      <w:r>
        <w:rPr>
          <w:rtl w:val="true"/>
        </w:rPr>
        <w:t xml:space="preserve"> כי חרף משקלו של נתון זה</w:t>
      </w:r>
      <w:r>
        <w:rPr>
          <w:rtl w:val="true"/>
        </w:rPr>
        <w:t xml:space="preserve">, </w:t>
      </w:r>
      <w:r>
        <w:rPr>
          <w:rtl w:val="true"/>
        </w:rPr>
        <w:t>הדקירה הייתה במהלך מאבק בין המשיב למנוחה ותוך תנועה של השניים האחד ביחס לשני</w:t>
      </w:r>
      <w:r>
        <w:rPr>
          <w:rtl w:val="true"/>
        </w:rPr>
        <w:t xml:space="preserve">. </w:t>
      </w:r>
      <w:r>
        <w:rPr>
          <w:rtl w:val="true"/>
        </w:rPr>
        <w:t>משכך</w:t>
      </w:r>
      <w:r>
        <w:rPr>
          <w:rtl w:val="true"/>
        </w:rPr>
        <w:t xml:space="preserve">, </w:t>
      </w:r>
      <w:r>
        <w:rPr>
          <w:rtl w:val="true"/>
        </w:rPr>
        <w:t>קביעה כי המשיב התכוון לדקור את המנוחה דווקא בליבה מעלה קשיים בהעדר ממצאים תומכים</w:t>
      </w:r>
      <w:r>
        <w:rPr>
          <w:rtl w:val="true"/>
        </w:rPr>
        <w:t xml:space="preserve">. </w:t>
      </w:r>
      <w:r>
        <w:rPr>
          <w:rtl w:val="true"/>
        </w:rPr>
        <w:t>עוד ציין</w:t>
      </w:r>
      <w:r>
        <w:rPr>
          <w:rtl w:val="true"/>
        </w:rPr>
        <w:t xml:space="preserve">, </w:t>
      </w:r>
      <w:r>
        <w:rPr>
          <w:rtl w:val="true"/>
        </w:rPr>
        <w:t>כי בהקשר של גיבוש החלטה להמית את המנוחה</w:t>
      </w:r>
      <w:r>
        <w:rPr>
          <w:rtl w:val="true"/>
        </w:rPr>
        <w:t xml:space="preserve">, </w:t>
      </w:r>
      <w:r>
        <w:rPr>
          <w:rtl w:val="true"/>
        </w:rPr>
        <w:t>אורך להב הסכין היה כ</w:t>
      </w:r>
      <w:r>
        <w:rPr>
          <w:rtl w:val="true"/>
        </w:rPr>
        <w:t>-</w:t>
      </w:r>
      <w:r>
        <w:rPr/>
        <w:t>25</w:t>
      </w:r>
      <w:r>
        <w:rPr>
          <w:rtl w:val="true"/>
        </w:rPr>
        <w:t xml:space="preserve"> </w:t>
      </w:r>
      <w:r>
        <w:rPr>
          <w:rtl w:val="true"/>
        </w:rPr>
        <w:t>ס</w:t>
      </w:r>
      <w:r>
        <w:rPr>
          <w:rtl w:val="true"/>
        </w:rPr>
        <w:t>"</w:t>
      </w:r>
      <w:r>
        <w:rPr>
          <w:rtl w:val="true"/>
        </w:rPr>
        <w:t>מ</w:t>
      </w:r>
      <w:r>
        <w:rPr>
          <w:rtl w:val="true"/>
        </w:rPr>
        <w:t xml:space="preserve">, </w:t>
      </w:r>
      <w:r>
        <w:rPr>
          <w:rtl w:val="true"/>
        </w:rPr>
        <w:t>אולם הדקירה הייתה ב</w:t>
      </w:r>
      <w:r>
        <w:rPr>
          <w:rtl w:val="true"/>
        </w:rPr>
        <w:t>"</w:t>
      </w:r>
      <w:r>
        <w:rPr>
          <w:rtl w:val="true"/>
        </w:rPr>
        <w:t>אורך</w:t>
      </w:r>
      <w:r>
        <w:rPr>
          <w:rtl w:val="true"/>
        </w:rPr>
        <w:t>-</w:t>
      </w:r>
      <w:r>
        <w:rPr>
          <w:rtl w:val="true"/>
        </w:rPr>
        <w:t>עומק</w:t>
      </w:r>
      <w:r>
        <w:rPr>
          <w:rtl w:val="true"/>
        </w:rPr>
        <w:t xml:space="preserve">" </w:t>
      </w:r>
      <w:r>
        <w:rPr>
          <w:rtl w:val="true"/>
        </w:rPr>
        <w:t xml:space="preserve">של </w:t>
      </w:r>
      <w:r>
        <w:rPr/>
        <w:t>5.2</w:t>
      </w:r>
      <w:r>
        <w:rPr>
          <w:rtl w:val="true"/>
        </w:rPr>
        <w:t xml:space="preserve"> </w:t>
      </w:r>
      <w:r>
        <w:rPr>
          <w:rtl w:val="true"/>
        </w:rPr>
        <w:t>ס</w:t>
      </w:r>
      <w:r>
        <w:rPr>
          <w:rtl w:val="true"/>
        </w:rPr>
        <w:t>"</w:t>
      </w:r>
      <w:r>
        <w:rPr>
          <w:rtl w:val="true"/>
        </w:rPr>
        <w:t>מ</w:t>
      </w:r>
      <w:r>
        <w:rPr>
          <w:rtl w:val="true"/>
        </w:rPr>
        <w:t xml:space="preserve">, </w:t>
      </w:r>
      <w:r>
        <w:rPr>
          <w:rtl w:val="true"/>
        </w:rPr>
        <w:t>כך שניתן לאבחן דקירה זו ממקרים אחרים שבהם הדוקר נעץ את הלב עד בסיסו</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ביחס לתחולת חזקת הכוונה בנסיבות אלו </w:t>
      </w:r>
      <w:r>
        <w:rPr>
          <w:rtl w:val="true"/>
        </w:rPr>
        <w:t>–</w:t>
      </w:r>
      <w:r>
        <w:rPr>
          <w:rtl w:val="true"/>
        </w:rPr>
        <w:t xml:space="preserve"> קבע השופט </w:t>
      </w:r>
      <w:r>
        <w:rPr>
          <w:rFonts w:ascii="Century" w:hAnsi="Century" w:cs="Miriam"/>
          <w:b/>
          <w:b/>
          <w:spacing w:val="0"/>
          <w:sz w:val="22"/>
          <w:sz w:val="22"/>
          <w:szCs w:val="24"/>
          <w:rtl w:val="true"/>
        </w:rPr>
        <w:t>ליפשיץ</w:t>
      </w:r>
      <w:r>
        <w:rPr>
          <w:rtl w:val="true"/>
        </w:rPr>
        <w:t xml:space="preserve"> כי נתוני המשיב</w:t>
      </w:r>
      <w:r>
        <w:rPr>
          <w:rtl w:val="true"/>
        </w:rPr>
        <w:t xml:space="preserve">, </w:t>
      </w:r>
      <w:r>
        <w:rPr>
          <w:rtl w:val="true"/>
        </w:rPr>
        <w:t>הרקע לאירוע</w:t>
      </w:r>
      <w:r>
        <w:rPr>
          <w:rtl w:val="true"/>
        </w:rPr>
        <w:t xml:space="preserve">, </w:t>
      </w:r>
      <w:r>
        <w:rPr>
          <w:rtl w:val="true"/>
        </w:rPr>
        <w:t>תיאור האירוע עצמו וההסברים שמסר</w:t>
      </w:r>
      <w:r>
        <w:rPr>
          <w:rtl w:val="true"/>
        </w:rPr>
        <w:t xml:space="preserve">, </w:t>
      </w:r>
      <w:r>
        <w:rPr>
          <w:rtl w:val="true"/>
        </w:rPr>
        <w:t>מובילים כולם לכך שיש לנהוג בזהירות יתרה בשימוש בחזקת הכוונה</w:t>
      </w:r>
      <w:r>
        <w:rPr>
          <w:rtl w:val="true"/>
        </w:rPr>
        <w:t xml:space="preserve">. </w:t>
      </w:r>
      <w:r>
        <w:rPr>
          <w:rtl w:val="true"/>
        </w:rPr>
        <w:t>כמו כן</w:t>
      </w:r>
      <w:r>
        <w:rPr>
          <w:rtl w:val="true"/>
        </w:rPr>
        <w:t xml:space="preserve">, </w:t>
      </w:r>
      <w:r>
        <w:rPr>
          <w:rtl w:val="true"/>
        </w:rPr>
        <w:t>לטעמו</w:t>
      </w:r>
      <w:r>
        <w:rPr>
          <w:rtl w:val="true"/>
        </w:rPr>
        <w:t xml:space="preserve">, </w:t>
      </w:r>
      <w:r>
        <w:rPr>
          <w:rtl w:val="true"/>
        </w:rPr>
        <w:t>התנהגות המשיב לאחר הדקירה עשויה להתאים גם למסקנה כי המשיב היה אדיש לתוצאות מעשיו ואינה מעידה בהכרח על כוונה להמית את המנוחה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על כן</w:t>
      </w:r>
      <w:r>
        <w:rPr>
          <w:rtl w:val="true"/>
        </w:rPr>
        <w:t xml:space="preserve">, </w:t>
      </w:r>
      <w:r>
        <w:rPr>
          <w:rtl w:val="true"/>
        </w:rPr>
        <w:t xml:space="preserve">סבר השופט ליפשיץ כי יש להרשיע את המשיב בעבירת הרצח לפי </w:t>
      </w:r>
      <w:hyperlink r:id="rId52">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 xml:space="preserve">אולם זאת ביסוד נפשי של </w:t>
      </w:r>
      <w:r>
        <w:rPr>
          <w:rFonts w:ascii="Century" w:hAnsi="Century" w:cs="Miriam"/>
          <w:b/>
          <w:b/>
          <w:spacing w:val="0"/>
          <w:sz w:val="22"/>
          <w:sz w:val="22"/>
          <w:szCs w:val="24"/>
          <w:rtl w:val="true"/>
        </w:rPr>
        <w:t>אדישות</w:t>
      </w:r>
      <w:r>
        <w:rPr>
          <w:rtl w:val="true"/>
        </w:rPr>
        <w:t xml:space="preserve">. </w:t>
      </w:r>
      <w:r>
        <w:rPr>
          <w:rtl w:val="true"/>
        </w:rPr>
        <w:t>ביחס ליתר העבירות שיוחסו למשיב</w:t>
      </w:r>
      <w:r>
        <w:rPr>
          <w:rtl w:val="true"/>
        </w:rPr>
        <w:t xml:space="preserve">, </w:t>
      </w:r>
      <w:r>
        <w:rPr>
          <w:rtl w:val="true"/>
        </w:rPr>
        <w:t>הצטרף לעמדת יתר השופטים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בגזר הדין</w:t>
      </w:r>
      <w:r>
        <w:rPr>
          <w:rtl w:val="true"/>
        </w:rPr>
        <w:t xml:space="preserve">, </w:t>
      </w:r>
      <w:r>
        <w:rPr>
          <w:rtl w:val="true"/>
        </w:rPr>
        <w:t>נדחתה עמדתה העקרונית של המדינה בדבר העונש הראוי בגין הרשעה בעבירת הרצח הבסיסית ביסוד נפשי של כוונה</w:t>
      </w:r>
      <w:r>
        <w:rPr>
          <w:rtl w:val="true"/>
        </w:rPr>
        <w:t xml:space="preserve">. </w:t>
      </w:r>
      <w:r>
        <w:rPr>
          <w:rtl w:val="true"/>
        </w:rPr>
        <w:t xml:space="preserve">לפי עמדה זו </w:t>
      </w:r>
      <w:r>
        <w:rPr>
          <w:rtl w:val="true"/>
        </w:rPr>
        <w:t>בית המשפט</w:t>
      </w:r>
      <w:r>
        <w:rPr>
          <w:rtl w:val="true"/>
        </w:rPr>
        <w:t>,</w:t>
      </w:r>
      <w:r>
        <w:rPr>
          <w:rtl w:val="true"/>
        </w:rPr>
        <w:t xml:space="preserve"> </w:t>
      </w:r>
      <w:r>
        <w:rPr>
          <w:rtl w:val="true"/>
        </w:rPr>
        <w:t>ככלל</w:t>
      </w:r>
      <w:r>
        <w:rPr>
          <w:rtl w:val="true"/>
        </w:rPr>
        <w:t>,</w:t>
      </w:r>
      <w:r>
        <w:rPr>
          <w:rtl w:val="true"/>
        </w:rPr>
        <w:t xml:space="preserve"> </w:t>
      </w:r>
      <w:r>
        <w:rPr>
          <w:rtl w:val="true"/>
        </w:rPr>
        <w:t>מחויב לגזור עונש של מאסר עולם</w:t>
      </w:r>
      <w:r>
        <w:rPr>
          <w:rtl w:val="true"/>
        </w:rPr>
        <w:t xml:space="preserve">, </w:t>
      </w:r>
      <w:r>
        <w:rPr>
          <w:rtl w:val="true"/>
        </w:rPr>
        <w:t>אלא אם כן מצא כי מדובר בנסיבות מיוחדות וחריגות המצדיקות הפחתה בעונש</w:t>
      </w:r>
      <w:r>
        <w:rPr>
          <w:rtl w:val="true"/>
        </w:rPr>
        <w:t xml:space="preserve">. </w:t>
      </w:r>
      <w:r>
        <w:rPr>
          <w:rtl w:val="true"/>
        </w:rPr>
        <w:t>יצוין</w:t>
      </w:r>
      <w:r>
        <w:rPr>
          <w:rtl w:val="true"/>
        </w:rPr>
        <w:t xml:space="preserve">, </w:t>
      </w:r>
      <w:r>
        <w:rPr>
          <w:rtl w:val="true"/>
        </w:rPr>
        <w:t>כי לאחר גזר הדין עמדה זו נדחתה בפסק הדין ב</w:t>
      </w:r>
      <w:r>
        <w:rPr>
          <w:rtl w:val="true"/>
        </w:rPr>
        <w:t>-</w:t>
      </w:r>
      <w:hyperlink r:id="rId5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3223/21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שפק</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2</w:t>
      </w:r>
      <w:r>
        <w:rPr/>
        <w:t>.</w:t>
      </w:r>
      <w:r>
        <w:rPr/>
        <w:t>3</w:t>
      </w:r>
      <w:r>
        <w:rPr/>
        <w:t>.2022</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שפק</w:t>
      </w:r>
      <w:r>
        <w:rPr>
          <w:rtl w:val="true"/>
        </w:rPr>
        <w:t xml:space="preserve">) </w:t>
      </w:r>
      <w:r>
        <w:rPr>
          <w:rtl w:val="true"/>
        </w:rPr>
        <w:t>והיא איננה רלבנטית עוד</w:t>
      </w:r>
      <w:r>
        <w:rPr>
          <w:rtl w:val="true"/>
        </w:rPr>
        <w:t xml:space="preserve">. </w:t>
      </w:r>
      <w:r>
        <w:rPr>
          <w:rtl w:val="true"/>
        </w:rPr>
        <w:t>משכך</w:t>
      </w:r>
      <w:r>
        <w:rPr>
          <w:rtl w:val="true"/>
        </w:rPr>
        <w:t xml:space="preserve">, </w:t>
      </w:r>
      <w:r>
        <w:rPr>
          <w:rtl w:val="true"/>
        </w:rPr>
        <w:t>לא ארחיב בעניינה בשלב זה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בקביעת</w:t>
      </w:r>
      <w:r>
        <w:rPr>
          <w:rFonts w:eastAsia="Arial TUR" w:cs="Arial TUR"/>
          <w:rtl w:val="true"/>
        </w:rPr>
        <w:t xml:space="preserve"> </w:t>
      </w:r>
      <w:r>
        <w:rPr>
          <w:rtl w:val="true"/>
        </w:rPr>
        <w:t>גבולות</w:t>
      </w:r>
      <w:r>
        <w:rPr>
          <w:rFonts w:eastAsia="Arial TUR" w:cs="Arial TUR"/>
          <w:rtl w:val="true"/>
        </w:rPr>
        <w:t xml:space="preserve"> </w:t>
      </w:r>
      <w:r>
        <w:rPr>
          <w:rtl w:val="true"/>
        </w:rPr>
        <w:t>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עמד</w:t>
      </w:r>
      <w:r>
        <w:rPr>
          <w:rFonts w:eastAsia="Arial TUR" w:cs="Arial TUR"/>
          <w:rtl w:val="true"/>
        </w:rPr>
        <w:t xml:space="preserve"> </w:t>
      </w:r>
      <w:r>
        <w:rPr>
          <w:rtl w:val="true"/>
        </w:rPr>
        <w:t>על</w:t>
      </w:r>
      <w:r>
        <w:rPr>
          <w:rFonts w:eastAsia="Arial TUR" w:cs="Arial TUR"/>
          <w:rtl w:val="true"/>
        </w:rPr>
        <w:t xml:space="preserve"> </w:t>
      </w:r>
      <w:r>
        <w:rPr>
          <w:rtl w:val="true"/>
        </w:rPr>
        <w:t>פגיעתו</w:t>
      </w:r>
      <w:r>
        <w:rPr>
          <w:rFonts w:eastAsia="Arial TUR" w:cs="Arial TUR"/>
          <w:rtl w:val="true"/>
        </w:rPr>
        <w:t xml:space="preserve"> </w:t>
      </w:r>
      <w:r>
        <w:rPr>
          <w:rtl w:val="true"/>
        </w:rPr>
        <w:t>המרבית</w:t>
      </w:r>
      <w:r>
        <w:rPr>
          <w:rFonts w:eastAsia="Arial TUR" w:cs="Arial TUR"/>
          <w:rtl w:val="true"/>
        </w:rPr>
        <w:t xml:space="preserve"> </w:t>
      </w:r>
      <w:r>
        <w:rPr>
          <w:rtl w:val="true"/>
        </w:rPr>
        <w:t>של</w:t>
      </w:r>
      <w:r>
        <w:rPr>
          <w:rFonts w:eastAsia="Arial TUR" w:cs="Arial TUR"/>
          <w:rtl w:val="true"/>
        </w:rPr>
        <w:t xml:space="preserve"> </w:t>
      </w:r>
      <w:r>
        <w:rPr>
          <w:rtl w:val="true"/>
        </w:rPr>
        <w:t>המשיב</w:t>
      </w:r>
      <w:r>
        <w:rPr>
          <w:rFonts w:eastAsia="Arial TUR" w:cs="Arial TUR"/>
          <w:rtl w:val="true"/>
        </w:rPr>
        <w:t xml:space="preserve"> </w:t>
      </w:r>
      <w:r>
        <w:rPr>
          <w:rtl w:val="true"/>
        </w:rPr>
        <w:t>בעקרון</w:t>
      </w:r>
      <w:r>
        <w:rPr>
          <w:rFonts w:eastAsia="Arial TUR" w:cs="Arial TUR"/>
          <w:rtl w:val="true"/>
        </w:rPr>
        <w:t xml:space="preserve"> </w:t>
      </w:r>
      <w:r>
        <w:rPr>
          <w:rtl w:val="true"/>
        </w:rPr>
        <w:t>קדושת</w:t>
      </w:r>
      <w:r>
        <w:rPr>
          <w:rFonts w:eastAsia="Arial TUR" w:cs="Arial TUR"/>
          <w:rtl w:val="true"/>
        </w:rPr>
        <w:t xml:space="preserve"> </w:t>
      </w:r>
      <w:r>
        <w:rPr>
          <w:rtl w:val="true"/>
        </w:rPr>
        <w:t>החיים</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שמדובר</w:t>
      </w:r>
      <w:r>
        <w:rPr>
          <w:rFonts w:eastAsia="Arial TUR" w:cs="Arial TUR"/>
          <w:rtl w:val="true"/>
        </w:rPr>
        <w:t xml:space="preserve"> </w:t>
      </w:r>
      <w:r>
        <w:rPr>
          <w:rtl w:val="true"/>
        </w:rPr>
        <w:t>באירוע</w:t>
      </w:r>
      <w:r>
        <w:rPr>
          <w:rFonts w:eastAsia="Arial TUR" w:cs="Arial TUR"/>
          <w:rtl w:val="true"/>
        </w:rPr>
        <w:t xml:space="preserve"> </w:t>
      </w:r>
      <w:r>
        <w:rPr>
          <w:rtl w:val="true"/>
        </w:rPr>
        <w:t>אלימות</w:t>
      </w:r>
      <w:r>
        <w:rPr>
          <w:rFonts w:eastAsia="Arial TUR" w:cs="Arial TUR"/>
          <w:rtl w:val="true"/>
        </w:rPr>
        <w:t xml:space="preserve"> </w:t>
      </w:r>
      <w:r>
        <w:rPr>
          <w:rtl w:val="true"/>
        </w:rPr>
        <w:t>נוסף</w:t>
      </w:r>
      <w:r>
        <w:rPr>
          <w:rFonts w:eastAsia="Arial TUR" w:cs="Arial TUR"/>
          <w:rtl w:val="true"/>
        </w:rPr>
        <w:t xml:space="preserve"> </w:t>
      </w:r>
      <w:r>
        <w:rPr>
          <w:rtl w:val="true"/>
        </w:rPr>
        <w:t>של</w:t>
      </w:r>
      <w:r>
        <w:rPr>
          <w:rFonts w:eastAsia="Arial TUR" w:cs="Arial TUR"/>
          <w:rtl w:val="true"/>
        </w:rPr>
        <w:t xml:space="preserve"> </w:t>
      </w:r>
      <w:r>
        <w:rPr>
          <w:rtl w:val="true"/>
        </w:rPr>
        <w:t>גבר</w:t>
      </w:r>
      <w:r>
        <w:rPr>
          <w:rFonts w:eastAsia="Arial TUR" w:cs="Arial TUR"/>
          <w:rtl w:val="true"/>
        </w:rPr>
        <w:t xml:space="preserve"> </w:t>
      </w:r>
      <w:r>
        <w:rPr>
          <w:rtl w:val="true"/>
        </w:rPr>
        <w:t>כלפי</w:t>
      </w:r>
      <w:r>
        <w:rPr>
          <w:rFonts w:eastAsia="Arial TUR" w:cs="Arial TUR"/>
          <w:rtl w:val="true"/>
        </w:rPr>
        <w:t xml:space="preserve"> </w:t>
      </w:r>
      <w:r>
        <w:rPr>
          <w:rtl w:val="true"/>
        </w:rPr>
        <w:t>זוגתו</w:t>
      </w:r>
      <w:r>
        <w:rPr>
          <w:rtl w:val="true"/>
        </w:rPr>
        <w:t xml:space="preserve">. </w:t>
      </w:r>
      <w:r>
        <w:rPr>
          <w:rtl w:val="true"/>
        </w:rPr>
        <w:t>עוד</w:t>
      </w:r>
      <w:r>
        <w:rPr>
          <w:rFonts w:eastAsia="Arial TUR" w:cs="Arial TUR"/>
          <w:rtl w:val="true"/>
        </w:rPr>
        <w:t xml:space="preserve"> </w:t>
      </w:r>
      <w:r>
        <w:rPr>
          <w:rtl w:val="true"/>
        </w:rPr>
        <w:t>צוינו</w:t>
      </w:r>
      <w:r>
        <w:rPr>
          <w:rFonts w:eastAsia="Arial TUR" w:cs="Arial TUR"/>
          <w:rtl w:val="true"/>
        </w:rPr>
        <w:t xml:space="preserve"> </w:t>
      </w:r>
      <w:r>
        <w:rPr>
          <w:rtl w:val="true"/>
        </w:rPr>
        <w:t>נסיבות</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tl w:val="true"/>
        </w:rPr>
        <w:t xml:space="preserve">, </w:t>
      </w:r>
      <w:r>
        <w:rPr>
          <w:rtl w:val="true"/>
        </w:rPr>
        <w:t>ובכללן</w:t>
      </w:r>
      <w:r>
        <w:rPr>
          <w:rFonts w:eastAsia="Arial TUR" w:cs="Arial TUR"/>
          <w:rtl w:val="true"/>
        </w:rPr>
        <w:t xml:space="preserve"> </w:t>
      </w:r>
      <w:r>
        <w:rPr>
          <w:rtl w:val="true"/>
        </w:rPr>
        <w:t>השימוש</w:t>
      </w:r>
      <w:r>
        <w:rPr>
          <w:rFonts w:eastAsia="Arial TUR" w:cs="Arial TUR"/>
          <w:rtl w:val="true"/>
        </w:rPr>
        <w:t xml:space="preserve"> </w:t>
      </w:r>
      <w:r>
        <w:rPr>
          <w:rtl w:val="true"/>
        </w:rPr>
        <w:t>בסכין</w:t>
      </w:r>
      <w:r>
        <w:rPr>
          <w:rFonts w:eastAsia="Arial TUR" w:cs="Arial TUR"/>
          <w:rtl w:val="true"/>
        </w:rPr>
        <w:t xml:space="preserve"> </w:t>
      </w:r>
      <w:r>
        <w:rPr>
          <w:rtl w:val="true"/>
        </w:rPr>
        <w:t>ארוכה</w:t>
      </w:r>
      <w:r>
        <w:rPr>
          <w:rFonts w:eastAsia="Arial TUR" w:cs="Arial TUR"/>
          <w:rtl w:val="true"/>
        </w:rPr>
        <w:t xml:space="preserve"> </w:t>
      </w:r>
      <w:r>
        <w:rPr>
          <w:rtl w:val="true"/>
        </w:rPr>
        <w:t>וחדה</w:t>
      </w:r>
      <w:r>
        <w:rPr>
          <w:rtl w:val="true"/>
        </w:rPr>
        <w:t xml:space="preserve">, </w:t>
      </w:r>
      <w:r>
        <w:rPr>
          <w:rtl w:val="true"/>
        </w:rPr>
        <w:t>הרקע</w:t>
      </w:r>
      <w:r>
        <w:rPr>
          <w:rFonts w:eastAsia="Arial TUR" w:cs="Arial TUR"/>
          <w:rtl w:val="true"/>
        </w:rPr>
        <w:t xml:space="preserve"> </w:t>
      </w:r>
      <w:r>
        <w:rPr>
          <w:rtl w:val="true"/>
        </w:rPr>
        <w:t>לאירוע</w:t>
      </w:r>
      <w:r>
        <w:rPr>
          <w:rtl w:val="true"/>
        </w:rPr>
        <w:t xml:space="preserve">, </w:t>
      </w:r>
      <w:r>
        <w:rPr>
          <w:rtl w:val="true"/>
        </w:rPr>
        <w:t>מיקום</w:t>
      </w:r>
      <w:r>
        <w:rPr>
          <w:rFonts w:eastAsia="Arial TUR" w:cs="Arial TUR"/>
          <w:rtl w:val="true"/>
        </w:rPr>
        <w:t xml:space="preserve"> </w:t>
      </w:r>
      <w:r>
        <w:rPr>
          <w:rtl w:val="true"/>
        </w:rPr>
        <w:t>הדקירה</w:t>
      </w:r>
      <w:r>
        <w:rPr>
          <w:rFonts w:eastAsia="Arial TUR" w:cs="Arial TUR"/>
          <w:rtl w:val="true"/>
        </w:rPr>
        <w:t xml:space="preserve"> </w:t>
      </w:r>
      <w:r>
        <w:rPr>
          <w:rtl w:val="true"/>
        </w:rPr>
        <w:t>וכן</w:t>
      </w:r>
      <w:r>
        <w:rPr>
          <w:rFonts w:eastAsia="Arial TUR" w:cs="Arial TUR"/>
          <w:rtl w:val="true"/>
        </w:rPr>
        <w:t xml:space="preserve"> </w:t>
      </w:r>
      <w:r>
        <w:rPr>
          <w:rtl w:val="true"/>
        </w:rPr>
        <w:t>העובדה</w:t>
      </w:r>
      <w:r>
        <w:rPr>
          <w:rFonts w:eastAsia="Arial TUR" w:cs="Arial TUR"/>
          <w:rtl w:val="true"/>
        </w:rPr>
        <w:t xml:space="preserve"> </w:t>
      </w:r>
      <w:r>
        <w:rPr>
          <w:rtl w:val="true"/>
        </w:rPr>
        <w:t>שהמשיב</w:t>
      </w:r>
      <w:r>
        <w:rPr>
          <w:rFonts w:eastAsia="Arial TUR" w:cs="Arial TUR"/>
          <w:rtl w:val="true"/>
        </w:rPr>
        <w:t xml:space="preserve"> </w:t>
      </w:r>
      <w:r>
        <w:rPr>
          <w:rtl w:val="true"/>
        </w:rPr>
        <w:t>לא</w:t>
      </w:r>
      <w:r>
        <w:rPr>
          <w:rFonts w:eastAsia="Arial TUR" w:cs="Arial TUR"/>
          <w:rtl w:val="true"/>
        </w:rPr>
        <w:t xml:space="preserve"> </w:t>
      </w:r>
      <w:r>
        <w:rPr>
          <w:rtl w:val="true"/>
        </w:rPr>
        <w:t>סייע</w:t>
      </w:r>
      <w:r>
        <w:rPr>
          <w:rFonts w:eastAsia="Arial TUR" w:cs="Arial TUR"/>
          <w:rtl w:val="true"/>
        </w:rPr>
        <w:t xml:space="preserve"> </w:t>
      </w:r>
      <w:r>
        <w:rPr>
          <w:rtl w:val="true"/>
        </w:rPr>
        <w:t>למנוחה</w:t>
      </w:r>
      <w:r>
        <w:rPr>
          <w:rFonts w:eastAsia="Arial TUR" w:cs="Arial TUR"/>
          <w:rtl w:val="true"/>
        </w:rPr>
        <w:t xml:space="preserve"> </w:t>
      </w:r>
      <w:r>
        <w:rPr>
          <w:rtl w:val="true"/>
        </w:rPr>
        <w:t>ואף</w:t>
      </w:r>
      <w:r>
        <w:rPr>
          <w:rFonts w:eastAsia="Arial TUR" w:cs="Arial TUR"/>
          <w:rtl w:val="true"/>
        </w:rPr>
        <w:t xml:space="preserve"> </w:t>
      </w:r>
      <w:r>
        <w:rPr>
          <w:rtl w:val="true"/>
        </w:rPr>
        <w:t>מנע</w:t>
      </w:r>
      <w:r>
        <w:rPr>
          <w:rFonts w:eastAsia="Arial TUR" w:cs="Arial TUR"/>
          <w:rtl w:val="true"/>
        </w:rPr>
        <w:t xml:space="preserve"> </w:t>
      </w:r>
      <w:r>
        <w:rPr>
          <w:rtl w:val="true"/>
        </w:rPr>
        <w:t>את</w:t>
      </w:r>
      <w:r>
        <w:rPr>
          <w:rFonts w:eastAsia="Arial TUR" w:cs="Arial TUR"/>
          <w:rtl w:val="true"/>
        </w:rPr>
        <w:t xml:space="preserve"> </w:t>
      </w:r>
      <w:r>
        <w:rPr>
          <w:rtl w:val="true"/>
        </w:rPr>
        <w:t>כניסת</w:t>
      </w:r>
      <w:r>
        <w:rPr>
          <w:rFonts w:eastAsia="Arial TUR" w:cs="Arial TUR"/>
          <w:rtl w:val="true"/>
        </w:rPr>
        <w:t xml:space="preserve"> </w:t>
      </w:r>
      <w:r>
        <w:rPr>
          <w:rtl w:val="true"/>
        </w:rPr>
        <w:t>כוחות</w:t>
      </w:r>
      <w:r>
        <w:rPr>
          <w:rFonts w:eastAsia="Arial TUR" w:cs="Arial TUR"/>
          <w:rtl w:val="true"/>
        </w:rPr>
        <w:t xml:space="preserve"> </w:t>
      </w:r>
      <w:r>
        <w:rPr>
          <w:rtl w:val="true"/>
        </w:rPr>
        <w:t>הסיוע</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נשקלה</w:t>
      </w:r>
      <w:r>
        <w:rPr>
          <w:rFonts w:eastAsia="Arial TUR" w:cs="Arial TU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אירוע</w:t>
      </w:r>
      <w:r>
        <w:rPr>
          <w:rFonts w:eastAsia="Arial TUR" w:cs="Arial TUR"/>
          <w:rtl w:val="true"/>
        </w:rPr>
        <w:t xml:space="preserve"> </w:t>
      </w:r>
      <w:r>
        <w:rPr>
          <w:rtl w:val="true"/>
        </w:rPr>
        <w:t>הדקירה</w:t>
      </w:r>
      <w:r>
        <w:rPr>
          <w:rFonts w:eastAsia="Arial TUR" w:cs="Arial TUR"/>
          <w:rtl w:val="true"/>
        </w:rPr>
        <w:t xml:space="preserve"> </w:t>
      </w:r>
      <w:r>
        <w:rPr>
          <w:rtl w:val="true"/>
        </w:rPr>
        <w:t>היה</w:t>
      </w:r>
      <w:r>
        <w:rPr>
          <w:rFonts w:eastAsia="Arial TUR" w:cs="Arial TUR"/>
          <w:rtl w:val="true"/>
        </w:rPr>
        <w:t xml:space="preserve"> </w:t>
      </w:r>
      <w:r>
        <w:rPr>
          <w:rtl w:val="true"/>
        </w:rPr>
        <w:t>אירוע</w:t>
      </w:r>
      <w:r>
        <w:rPr>
          <w:rFonts w:eastAsia="Arial TUR" w:cs="Arial TUR"/>
          <w:rtl w:val="true"/>
        </w:rPr>
        <w:t xml:space="preserve"> </w:t>
      </w:r>
      <w:r>
        <w:rPr>
          <w:rtl w:val="true"/>
        </w:rPr>
        <w:t>ספונטני</w:t>
      </w:r>
      <w:r>
        <w:rPr>
          <w:rFonts w:eastAsia="Arial TUR" w:cs="Arial TUR"/>
          <w:rtl w:val="true"/>
        </w:rPr>
        <w:t xml:space="preserve"> </w:t>
      </w:r>
      <w:r>
        <w:rPr>
          <w:rtl w:val="true"/>
        </w:rPr>
        <w:t>והמשיב</w:t>
      </w:r>
      <w:r>
        <w:rPr>
          <w:rFonts w:eastAsia="Arial TUR" w:cs="Arial TUR"/>
          <w:rtl w:val="true"/>
        </w:rPr>
        <w:t xml:space="preserve"> </w:t>
      </w:r>
      <w:r>
        <w:rPr>
          <w:rtl w:val="true"/>
        </w:rPr>
        <w:t>דקר</w:t>
      </w:r>
      <w:r>
        <w:rPr>
          <w:rFonts w:eastAsia="Arial TUR" w:cs="Arial TUR"/>
          <w:rtl w:val="true"/>
        </w:rPr>
        <w:t xml:space="preserve"> </w:t>
      </w:r>
      <w:r>
        <w:rPr>
          <w:rtl w:val="true"/>
        </w:rPr>
        <w:t>את</w:t>
      </w:r>
      <w:r>
        <w:rPr>
          <w:rFonts w:eastAsia="Arial TUR" w:cs="Arial TUR"/>
          <w:rtl w:val="true"/>
        </w:rPr>
        <w:t xml:space="preserve"> </w:t>
      </w:r>
      <w:r>
        <w:rPr>
          <w:rtl w:val="true"/>
        </w:rPr>
        <w:t>המנוחה</w:t>
      </w:r>
      <w:r>
        <w:rPr>
          <w:rFonts w:eastAsia="Arial TUR" w:cs="Arial TUR"/>
          <w:rtl w:val="true"/>
        </w:rPr>
        <w:t xml:space="preserve"> </w:t>
      </w:r>
      <w:r>
        <w:rPr>
          <w:rtl w:val="true"/>
        </w:rPr>
        <w:t>פעם</w:t>
      </w:r>
      <w:r>
        <w:rPr>
          <w:rFonts w:eastAsia="Arial TUR" w:cs="Arial TUR"/>
          <w:rtl w:val="true"/>
        </w:rPr>
        <w:t xml:space="preserve"> </w:t>
      </w:r>
      <w:r>
        <w:rPr>
          <w:rtl w:val="true"/>
        </w:rPr>
        <w:t>אחת</w:t>
      </w:r>
      <w:r>
        <w:rPr>
          <w:rFonts w:eastAsia="Arial TUR" w:cs="Arial TUR"/>
          <w:rtl w:val="true"/>
        </w:rPr>
        <w:t xml:space="preserve"> </w:t>
      </w:r>
      <w:r>
        <w:rPr>
          <w:rtl w:val="true"/>
        </w:rPr>
        <w:t>באמצעות</w:t>
      </w:r>
      <w:r>
        <w:rPr>
          <w:rFonts w:eastAsia="Arial TUR" w:cs="Arial TUR"/>
          <w:rtl w:val="true"/>
        </w:rPr>
        <w:t xml:space="preserve"> </w:t>
      </w:r>
      <w:r>
        <w:rPr>
          <w:rtl w:val="true"/>
        </w:rPr>
        <w:t>הסכין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נוסף</w:t>
      </w:r>
      <w:r>
        <w:rPr>
          <w:rFonts w:eastAsia="Arial TUR" w:cs="Arial TUR"/>
          <w:rtl w:val="true"/>
        </w:rPr>
        <w:t xml:space="preserve"> </w:t>
      </w:r>
      <w:r>
        <w:rPr>
          <w:rtl w:val="true"/>
        </w:rPr>
        <w:t>לכך</w:t>
      </w:r>
      <w:r>
        <w:rPr>
          <w:rtl w:val="true"/>
        </w:rPr>
        <w:t xml:space="preserve">, </w:t>
      </w:r>
      <w:r>
        <w:rPr>
          <w:rtl w:val="true"/>
        </w:rPr>
        <w:t>כי</w:t>
      </w:r>
      <w:r>
        <w:rPr>
          <w:rFonts w:eastAsia="Arial TUR" w:cs="Arial TUR"/>
          <w:rtl w:val="true"/>
        </w:rPr>
        <w:t xml:space="preserve"> </w:t>
      </w:r>
      <w:r>
        <w:rPr>
          <w:rtl w:val="true"/>
        </w:rPr>
        <w:t>לאירוע</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קדמה</w:t>
      </w:r>
      <w:r>
        <w:rPr>
          <w:rFonts w:eastAsia="Arial TUR" w:cs="Arial TUR"/>
          <w:rtl w:val="true"/>
        </w:rPr>
        <w:t xml:space="preserve"> </w:t>
      </w:r>
      <w:r>
        <w:rPr>
          <w:rtl w:val="true"/>
        </w:rPr>
        <w:t>אלימות</w:t>
      </w:r>
      <w:r>
        <w:rPr>
          <w:rFonts w:eastAsia="Arial TUR" w:cs="Arial TUR"/>
          <w:rtl w:val="true"/>
        </w:rPr>
        <w:t xml:space="preserve"> </w:t>
      </w:r>
      <w:r>
        <w:rPr>
          <w:rtl w:val="true"/>
        </w:rPr>
        <w:t>של</w:t>
      </w:r>
      <w:r>
        <w:rPr>
          <w:rFonts w:eastAsia="Arial TUR" w:cs="Arial TUR"/>
          <w:rtl w:val="true"/>
        </w:rPr>
        <w:t xml:space="preserve"> </w:t>
      </w:r>
      <w:r>
        <w:rPr>
          <w:rtl w:val="true"/>
        </w:rPr>
        <w:t>המשיב</w:t>
      </w:r>
      <w:r>
        <w:rPr>
          <w:rFonts w:eastAsia="Arial TUR" w:cs="Arial TUR"/>
          <w:rtl w:val="true"/>
        </w:rPr>
        <w:t xml:space="preserve"> </w:t>
      </w:r>
      <w:r>
        <w:rPr>
          <w:rtl w:val="true"/>
        </w:rPr>
        <w:t>כלפי</w:t>
      </w:r>
      <w:r>
        <w:rPr>
          <w:rFonts w:eastAsia="Arial TUR" w:cs="Arial TUR"/>
          <w:rtl w:val="true"/>
        </w:rPr>
        <w:t xml:space="preserve"> </w:t>
      </w:r>
      <w:r>
        <w:rPr>
          <w:rtl w:val="true"/>
        </w:rPr>
        <w:t>המנוחה</w:t>
      </w:r>
      <w:r>
        <w:rPr>
          <w:rtl w:val="true"/>
        </w:rPr>
        <w:t xml:space="preserve">, </w:t>
      </w:r>
      <w:r>
        <w:rPr>
          <w:rtl w:val="true"/>
        </w:rPr>
        <w:t>למעט</w:t>
      </w:r>
      <w:r>
        <w:rPr>
          <w:rFonts w:eastAsia="Arial TUR" w:cs="Arial TUR"/>
          <w:rtl w:val="true"/>
        </w:rPr>
        <w:t xml:space="preserve"> </w:t>
      </w:r>
      <w:r>
        <w:rPr>
          <w:rtl w:val="true"/>
        </w:rPr>
        <w:t>במסגרת</w:t>
      </w:r>
      <w:r>
        <w:rPr>
          <w:rFonts w:eastAsia="Arial TUR" w:cs="Arial TUR"/>
          <w:rtl w:val="true"/>
        </w:rPr>
        <w:t xml:space="preserve"> </w:t>
      </w:r>
      <w:r>
        <w:rPr>
          <w:rtl w:val="true"/>
        </w:rPr>
        <w:t>האירוע</w:t>
      </w:r>
      <w:r>
        <w:rPr>
          <w:rFonts w:eastAsia="Arial TUR" w:cs="Arial TUR"/>
          <w:rtl w:val="true"/>
        </w:rPr>
        <w:t xml:space="preserve"> </w:t>
      </w:r>
      <w:r>
        <w:rPr>
          <w:rtl w:val="true"/>
        </w:rPr>
        <w:t>שהתרחש</w:t>
      </w:r>
      <w:r>
        <w:rPr>
          <w:rFonts w:eastAsia="Arial TUR" w:cs="Arial TUR"/>
          <w:rtl w:val="true"/>
        </w:rPr>
        <w:t xml:space="preserve"> </w:t>
      </w:r>
      <w:r>
        <w:rPr>
          <w:rtl w:val="true"/>
        </w:rPr>
        <w:t>שבועיים</w:t>
      </w:r>
      <w:r>
        <w:rPr>
          <w:rFonts w:eastAsia="Arial TUR" w:cs="Arial TUR"/>
          <w:rtl w:val="true"/>
        </w:rPr>
        <w:t xml:space="preserve"> </w:t>
      </w:r>
      <w:r>
        <w:rPr>
          <w:rtl w:val="true"/>
        </w:rPr>
        <w:t>לפני</w:t>
      </w:r>
      <w:r>
        <w:rPr>
          <w:rFonts w:eastAsia="Arial TUR" w:cs="Arial TUR"/>
          <w:rtl w:val="true"/>
        </w:rPr>
        <w:t xml:space="preserve"> </w:t>
      </w:r>
      <w:r>
        <w:rPr>
          <w:rtl w:val="true"/>
        </w:rPr>
        <w:t>הרצח</w:t>
      </w:r>
      <w:r>
        <w:rPr>
          <w:rFonts w:eastAsia="Arial TUR" w:cs="Arial TUR"/>
          <w:rtl w:val="true"/>
        </w:rPr>
        <w:t xml:space="preserve"> </w:t>
      </w:r>
      <w:r>
        <w:rPr>
          <w:rtl w:val="true"/>
        </w:rPr>
        <w:t>שבו</w:t>
      </w:r>
      <w:r>
        <w:rPr>
          <w:rFonts w:eastAsia="Arial TUR" w:cs="Arial TUR"/>
          <w:rtl w:val="true"/>
        </w:rPr>
        <w:t xml:space="preserve"> </w:t>
      </w:r>
      <w:r>
        <w:rPr>
          <w:rtl w:val="true"/>
        </w:rPr>
        <w:t>סטר</w:t>
      </w:r>
      <w:r>
        <w:rPr>
          <w:rFonts w:eastAsia="Arial TUR" w:cs="Arial TUR"/>
          <w:rtl w:val="true"/>
        </w:rPr>
        <w:t xml:space="preserve"> </w:t>
      </w:r>
      <w:r>
        <w:rPr>
          <w:rtl w:val="true"/>
        </w:rPr>
        <w:t>למנוחה</w:t>
      </w:r>
      <w:r>
        <w:rPr>
          <w:rFonts w:eastAsia="Arial TUR" w:cs="Arial TUR"/>
          <w:rtl w:val="true"/>
        </w:rPr>
        <w:t xml:space="preserve"> </w:t>
      </w:r>
      <w:r>
        <w:rPr>
          <w:rtl w:val="true"/>
        </w:rPr>
        <w:t>וכן</w:t>
      </w:r>
      <w:r>
        <w:rPr>
          <w:rFonts w:eastAsia="Arial TUR" w:cs="Arial TUR"/>
          <w:rtl w:val="true"/>
        </w:rPr>
        <w:t xml:space="preserve"> </w:t>
      </w:r>
      <w:r>
        <w:rPr>
          <w:rtl w:val="true"/>
        </w:rPr>
        <w:t>מצב</w:t>
      </w:r>
      <w:r>
        <w:rPr>
          <w:rFonts w:eastAsia="Arial TUR" w:cs="Arial TUR"/>
          <w:rtl w:val="true"/>
        </w:rPr>
        <w:t xml:space="preserve"> </w:t>
      </w:r>
      <w:r>
        <w:rPr>
          <w:rtl w:val="true"/>
        </w:rPr>
        <w:t>רוחו</w:t>
      </w:r>
      <w:r>
        <w:rPr>
          <w:rFonts w:eastAsia="Arial TUR" w:cs="Arial TUR"/>
          <w:rtl w:val="true"/>
        </w:rPr>
        <w:t xml:space="preserve"> </w:t>
      </w:r>
      <w:r>
        <w:rPr>
          <w:rtl w:val="true"/>
        </w:rPr>
        <w:t>של</w:t>
      </w:r>
      <w:r>
        <w:rPr>
          <w:rFonts w:eastAsia="Arial TUR" w:cs="Arial TUR"/>
          <w:rtl w:val="true"/>
        </w:rPr>
        <w:t xml:space="preserve"> </w:t>
      </w:r>
      <w:r>
        <w:rPr>
          <w:rtl w:val="true"/>
        </w:rPr>
        <w:t>המשיב</w:t>
      </w:r>
      <w:r>
        <w:rPr>
          <w:rFonts w:eastAsia="Arial TUR" w:cs="Arial TUR"/>
          <w:rtl w:val="true"/>
        </w:rPr>
        <w:t xml:space="preserve"> </w:t>
      </w:r>
      <w:r>
        <w:rPr>
          <w:rtl w:val="true"/>
        </w:rPr>
        <w:t>בעת</w:t>
      </w:r>
      <w:r>
        <w:rPr>
          <w:rFonts w:eastAsia="Arial TUR" w:cs="Arial TUR"/>
          <w:rtl w:val="true"/>
        </w:rPr>
        <w:t xml:space="preserve"> </w:t>
      </w:r>
      <w:r>
        <w:rPr>
          <w:rtl w:val="true"/>
        </w:rPr>
        <w:t>האירוע</w:t>
      </w:r>
      <w:r>
        <w:rPr>
          <w:rtl w:val="true"/>
        </w:rPr>
        <w:t xml:space="preserve">, </w:t>
      </w:r>
      <w:r>
        <w:rPr>
          <w:rtl w:val="true"/>
        </w:rPr>
        <w:t>אשר</w:t>
      </w:r>
      <w:r>
        <w:rPr>
          <w:rFonts w:eastAsia="Arial TUR" w:cs="Arial TUR"/>
          <w:rtl w:val="true"/>
        </w:rPr>
        <w:t xml:space="preserve"> </w:t>
      </w:r>
      <w:r>
        <w:rPr>
          <w:rtl w:val="true"/>
        </w:rPr>
        <w:t>נבע</w:t>
      </w:r>
      <w:r>
        <w:rPr>
          <w:rFonts w:eastAsia="Arial TUR" w:cs="Arial TUR"/>
          <w:rtl w:val="true"/>
        </w:rPr>
        <w:t xml:space="preserve"> </w:t>
      </w:r>
      <w:r>
        <w:rPr>
          <w:rtl w:val="true"/>
        </w:rPr>
        <w:t>בין</w:t>
      </w:r>
      <w:r>
        <w:rPr>
          <w:rFonts w:eastAsia="Arial TUR" w:cs="Arial TUR"/>
          <w:rtl w:val="true"/>
        </w:rPr>
        <w:t xml:space="preserve"> </w:t>
      </w:r>
      <w:r>
        <w:rPr>
          <w:rtl w:val="true"/>
        </w:rPr>
        <w:t>היתר</w:t>
      </w:r>
      <w:r>
        <w:rPr>
          <w:rFonts w:eastAsia="Arial TUR" w:cs="Arial TUR"/>
          <w:rtl w:val="true"/>
        </w:rPr>
        <w:t xml:space="preserve"> </w:t>
      </w:r>
      <w:r>
        <w:rPr>
          <w:rtl w:val="true"/>
        </w:rPr>
        <w:t>ממצבו</w:t>
      </w:r>
      <w:r>
        <w:rPr>
          <w:rFonts w:eastAsia="Arial TUR" w:cs="Arial TUR"/>
          <w:rtl w:val="true"/>
        </w:rPr>
        <w:t xml:space="preserve"> </w:t>
      </w:r>
      <w:r>
        <w:rPr>
          <w:rtl w:val="true"/>
        </w:rPr>
        <w:t>הכלכלי</w:t>
      </w:r>
      <w:r>
        <w:rPr>
          <w:rFonts w:eastAsia="Arial TUR" w:cs="Arial TUR"/>
          <w:rtl w:val="true"/>
        </w:rPr>
        <w:t xml:space="preserve"> </w:t>
      </w:r>
      <w:r>
        <w:rPr>
          <w:rtl w:val="true"/>
        </w:rPr>
        <w:t>הירוד</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הוסיף</w:t>
      </w:r>
      <w:r>
        <w:rPr>
          <w:rFonts w:eastAsia="Arial TUR" w:cs="Arial TUR"/>
          <w:rtl w:val="true"/>
        </w:rPr>
        <w:t xml:space="preserve"> </w:t>
      </w:r>
      <w:r>
        <w:rPr>
          <w:rtl w:val="true"/>
        </w:rPr>
        <w:t>ובחן</w:t>
      </w:r>
      <w:r>
        <w:rPr>
          <w:rFonts w:eastAsia="Arial TUR" w:cs="Arial TUR"/>
          <w:rtl w:val="true"/>
        </w:rPr>
        <w:t xml:space="preserve"> </w:t>
      </w:r>
      <w:r>
        <w:rPr>
          <w:rtl w:val="true"/>
        </w:rPr>
        <w:t>את</w:t>
      </w:r>
      <w:r>
        <w:rPr>
          <w:rFonts w:eastAsia="Arial TUR" w:cs="Arial TUR"/>
          <w:rtl w:val="true"/>
        </w:rPr>
        <w:t xml:space="preserve"> </w:t>
      </w:r>
      <w:r>
        <w:rPr>
          <w:rtl w:val="true"/>
        </w:rPr>
        <w:t>מדיניות</w:t>
      </w:r>
      <w:r>
        <w:rPr>
          <w:rFonts w:eastAsia="Arial TUR" w:cs="Arial TUR"/>
          <w:rtl w:val="true"/>
        </w:rPr>
        <w:t xml:space="preserve"> </w:t>
      </w:r>
      <w:r>
        <w:rPr>
          <w:rtl w:val="true"/>
        </w:rPr>
        <w:t>הענישה</w:t>
      </w:r>
      <w:r>
        <w:rPr>
          <w:rFonts w:eastAsia="Arial TUR" w:cs="Arial TUR"/>
          <w:rtl w:val="true"/>
        </w:rPr>
        <w:t xml:space="preserve"> </w:t>
      </w:r>
      <w:r>
        <w:rPr>
          <w:rtl w:val="true"/>
        </w:rPr>
        <w:t>הנהוגה</w:t>
      </w:r>
      <w:r>
        <w:rPr>
          <w:rFonts w:eastAsia="Arial TUR" w:cs="Arial TUR"/>
          <w:rtl w:val="true"/>
        </w:rPr>
        <w:t xml:space="preserve"> </w:t>
      </w:r>
      <w:r>
        <w:rPr>
          <w:rtl w:val="true"/>
        </w:rPr>
        <w:t>באותה</w:t>
      </w:r>
      <w:r>
        <w:rPr>
          <w:rFonts w:eastAsia="Arial TUR" w:cs="Arial TUR"/>
          <w:rtl w:val="true"/>
        </w:rPr>
        <w:t xml:space="preserve"> </w:t>
      </w:r>
      <w:r>
        <w:rPr>
          <w:rtl w:val="true"/>
        </w:rPr>
        <w:t>העת</w:t>
      </w:r>
      <w:r>
        <w:rPr>
          <w:rtl w:val="true"/>
        </w:rPr>
        <w:t xml:space="preserve">, </w:t>
      </w:r>
      <w:r>
        <w:rPr>
          <w:rtl w:val="true"/>
        </w:rPr>
        <w:t>ובהתחשב</w:t>
      </w:r>
      <w:r>
        <w:rPr>
          <w:rFonts w:eastAsia="Arial TUR" w:cs="Arial TUR"/>
          <w:rtl w:val="true"/>
        </w:rPr>
        <w:t xml:space="preserve"> </w:t>
      </w:r>
      <w:r>
        <w:rPr>
          <w:rtl w:val="true"/>
        </w:rPr>
        <w:t>בשיקולים</w:t>
      </w:r>
      <w:r>
        <w:rPr>
          <w:rFonts w:eastAsia="Arial TUR" w:cs="Arial TUR"/>
          <w:rtl w:val="true"/>
        </w:rPr>
        <w:t xml:space="preserve"> </w:t>
      </w:r>
      <w:r>
        <w:rPr>
          <w:rtl w:val="true"/>
        </w:rPr>
        <w:t>אלו</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Fonts w:eastAsia="Arial TUR" w:cs="Arial TUR"/>
          <w:rtl w:val="true"/>
        </w:rPr>
        <w:t xml:space="preserve"> </w:t>
      </w:r>
      <w:r>
        <w:rPr>
          <w:rtl w:val="true"/>
        </w:rPr>
        <w:t>הוא</w:t>
      </w:r>
      <w:r>
        <w:rPr>
          <w:rFonts w:eastAsia="Arial TUR" w:cs="Arial TUR"/>
          <w:rtl w:val="true"/>
        </w:rPr>
        <w:t xml:space="preserve"> </w:t>
      </w:r>
      <w:r>
        <w:rPr>
          <w:rtl w:val="true"/>
        </w:rPr>
        <w:t>בין</w:t>
      </w:r>
      <w:r>
        <w:rPr>
          <w:rFonts w:eastAsia="Arial TUR" w:cs="Arial TUR"/>
          <w:rtl w:val="true"/>
        </w:rPr>
        <w:t xml:space="preserve"> </w:t>
      </w:r>
      <w:r>
        <w:rPr/>
        <w:t>19</w:t>
      </w:r>
      <w:r>
        <w:rPr>
          <w:rtl w:val="true"/>
        </w:rPr>
        <w:t xml:space="preserve"> </w:t>
      </w:r>
      <w:r>
        <w:rPr>
          <w:rtl w:val="true"/>
        </w:rPr>
        <w:t>ל</w:t>
      </w:r>
      <w:r>
        <w:rPr>
          <w:rtl w:val="true"/>
        </w:rPr>
        <w:t>-</w:t>
      </w:r>
      <w:r>
        <w:rPr/>
        <w:t>25</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בגדרי המתחם</w:t>
      </w:r>
      <w:r>
        <w:rPr>
          <w:rtl w:val="true"/>
        </w:rPr>
        <w:t xml:space="preserve">, </w:t>
      </w:r>
      <w:r>
        <w:rPr>
          <w:rtl w:val="true"/>
        </w:rPr>
        <w:t>נשקלו לקולה קשייו ומצוקתו האישית של המשיב</w:t>
      </w:r>
      <w:r>
        <w:rPr>
          <w:rtl w:val="true"/>
        </w:rPr>
        <w:t xml:space="preserve">; </w:t>
      </w:r>
      <w:r>
        <w:rPr>
          <w:rtl w:val="true"/>
        </w:rPr>
        <w:t xml:space="preserve">גילו </w:t>
      </w:r>
      <w:r>
        <w:rPr>
          <w:rtl w:val="true"/>
        </w:rPr>
        <w:t>–</w:t>
      </w:r>
      <w:r>
        <w:rPr>
          <w:rtl w:val="true"/>
        </w:rPr>
        <w:t xml:space="preserve"> </w:t>
      </w:r>
      <w:r>
        <w:rPr/>
        <w:t>49</w:t>
      </w:r>
      <w:r>
        <w:rPr>
          <w:rtl w:val="true"/>
        </w:rPr>
        <w:t xml:space="preserve">; </w:t>
      </w:r>
      <w:r>
        <w:rPr>
          <w:rtl w:val="true"/>
        </w:rPr>
        <w:t>הפגיעה הצפויה בו כתוצאה מכך שהוא צפוי להשתחרר ממאסר בהיותו קרוב לגיל זקנה</w:t>
      </w:r>
      <w:r>
        <w:rPr>
          <w:rtl w:val="true"/>
        </w:rPr>
        <w:t xml:space="preserve">; </w:t>
      </w:r>
      <w:r>
        <w:rPr>
          <w:rtl w:val="true"/>
        </w:rPr>
        <w:t>והעובדה שאין למשיב עבר פלילי מכביד</w:t>
      </w:r>
      <w:r>
        <w:rPr>
          <w:rtl w:val="true"/>
        </w:rPr>
        <w:t xml:space="preserve">. </w:t>
      </w:r>
      <w:r>
        <w:rPr>
          <w:rtl w:val="true"/>
        </w:rPr>
        <w:t>לאחר זאת צוין כי יש מקום לתת משקל גם לשיקול הרתעת הרבים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לבסוף</w:t>
      </w:r>
      <w:r>
        <w:rPr>
          <w:rtl w:val="true"/>
        </w:rPr>
        <w:t xml:space="preserve">, </w:t>
      </w:r>
      <w:r>
        <w:rPr>
          <w:rtl w:val="true"/>
        </w:rPr>
        <w:t>נקבע כי יש למקם את עונשו של המשיב במרכז מתחם העונש ההולם</w:t>
      </w:r>
      <w:r>
        <w:rPr>
          <w:rtl w:val="true"/>
        </w:rPr>
        <w:t xml:space="preserve">, </w:t>
      </w:r>
      <w:r>
        <w:rPr>
          <w:rtl w:val="true"/>
        </w:rPr>
        <w:t xml:space="preserve">כך שיהא עליו לרצות עונש של </w:t>
      </w:r>
      <w:r>
        <w:rPr/>
        <w:t>22</w:t>
      </w:r>
      <w:r>
        <w:rPr>
          <w:rtl w:val="true"/>
        </w:rPr>
        <w:t xml:space="preserve"> </w:t>
      </w:r>
      <w:r>
        <w:rPr>
          <w:rtl w:val="true"/>
        </w:rPr>
        <w:t>שנות מאסר בפועל בגין עבירת הרצח בה הורשע</w:t>
      </w:r>
      <w:r>
        <w:rPr>
          <w:rtl w:val="true"/>
        </w:rPr>
        <w:t xml:space="preserve">. </w:t>
      </w:r>
      <w:r>
        <w:rPr>
          <w:rtl w:val="true"/>
        </w:rPr>
        <w:t>ביחס לעבירת האיומים</w:t>
      </w:r>
      <w:r>
        <w:rPr>
          <w:rtl w:val="true"/>
        </w:rPr>
        <w:t xml:space="preserve">, </w:t>
      </w:r>
      <w:r>
        <w:rPr>
          <w:rtl w:val="true"/>
        </w:rPr>
        <w:t>נקבע כי העונש בגין עבירת הרצח כולל בתוכו גם ענישה בעבור עבירה זו</w:t>
      </w:r>
      <w:r>
        <w:rPr>
          <w:rtl w:val="true"/>
        </w:rPr>
        <w:t xml:space="preserve">. </w:t>
      </w:r>
      <w:r>
        <w:rPr>
          <w:rtl w:val="true"/>
        </w:rPr>
        <w:t>הוחלט</w:t>
      </w:r>
      <w:r>
        <w:rPr>
          <w:rtl w:val="true"/>
        </w:rPr>
        <w:t xml:space="preserve">, </w:t>
      </w:r>
      <w:r>
        <w:rPr>
          <w:rtl w:val="true"/>
        </w:rPr>
        <w:t>אם כן</w:t>
      </w:r>
      <w:r>
        <w:rPr>
          <w:rtl w:val="true"/>
        </w:rPr>
        <w:t xml:space="preserve">, </w:t>
      </w:r>
      <w:r>
        <w:rPr>
          <w:rtl w:val="true"/>
        </w:rPr>
        <w:t>פה</w:t>
      </w:r>
      <w:r>
        <w:rPr>
          <w:rtl w:val="true"/>
        </w:rPr>
        <w:t>-</w:t>
      </w:r>
      <w:r>
        <w:rPr>
          <w:rtl w:val="true"/>
        </w:rPr>
        <w:t>אחד</w:t>
      </w:r>
      <w:r>
        <w:rPr>
          <w:rtl w:val="true"/>
        </w:rPr>
        <w:t xml:space="preserve">, </w:t>
      </w:r>
      <w:r>
        <w:rPr>
          <w:rtl w:val="true"/>
        </w:rPr>
        <w:t xml:space="preserve">לגזור על המשיב עונש של </w:t>
      </w:r>
      <w:r>
        <w:rPr/>
        <w:t>22</w:t>
      </w:r>
      <w:r>
        <w:rPr>
          <w:rtl w:val="true"/>
        </w:rPr>
        <w:t xml:space="preserve"> </w:t>
      </w:r>
      <w:r>
        <w:rPr>
          <w:rtl w:val="true"/>
        </w:rPr>
        <w:t>שנות מאסר בפועל כאמור</w:t>
      </w:r>
      <w:r>
        <w:rPr>
          <w:rtl w:val="true"/>
        </w:rPr>
        <w:t xml:space="preserve">; </w:t>
      </w:r>
      <w:r>
        <w:rPr/>
        <w:t>12</w:t>
      </w:r>
      <w:r>
        <w:rPr>
          <w:rtl w:val="true"/>
        </w:rPr>
        <w:t xml:space="preserve"> </w:t>
      </w:r>
      <w:r>
        <w:rPr>
          <w:rtl w:val="true"/>
        </w:rPr>
        <w:t>חודשי מאסר על תנאי</w:t>
      </w:r>
      <w:r>
        <w:rPr>
          <w:rtl w:val="true"/>
        </w:rPr>
        <w:t xml:space="preserve">, </w:t>
      </w:r>
      <w:r>
        <w:rPr>
          <w:rtl w:val="true"/>
        </w:rPr>
        <w:t xml:space="preserve">לבל יעבור עבירת אלימות מסוג פשע למשך </w:t>
      </w:r>
      <w:r>
        <w:rPr/>
        <w:t>3</w:t>
      </w:r>
      <w:r>
        <w:rPr>
          <w:rtl w:val="true"/>
        </w:rPr>
        <w:t xml:space="preserve"> </w:t>
      </w:r>
      <w:r>
        <w:rPr>
          <w:rtl w:val="true"/>
        </w:rPr>
        <w:t>שנים מיום שחרורו</w:t>
      </w:r>
      <w:r>
        <w:rPr>
          <w:rtl w:val="true"/>
        </w:rPr>
        <w:t xml:space="preserve">; </w:t>
      </w:r>
      <w:r>
        <w:rPr/>
        <w:t>6</w:t>
      </w:r>
      <w:r>
        <w:rPr>
          <w:rtl w:val="true"/>
        </w:rPr>
        <w:t xml:space="preserve"> </w:t>
      </w:r>
      <w:r>
        <w:rPr>
          <w:rtl w:val="true"/>
        </w:rPr>
        <w:t>חודשי מאסר על תנאי</w:t>
      </w:r>
      <w:r>
        <w:rPr>
          <w:rtl w:val="true"/>
        </w:rPr>
        <w:t xml:space="preserve">, </w:t>
      </w:r>
      <w:r>
        <w:rPr>
          <w:rtl w:val="true"/>
        </w:rPr>
        <w:t>לבל יעבור עבירת אלימות מסוג עוון למשך שנתיים</w:t>
      </w:r>
      <w:r>
        <w:rPr>
          <w:rtl w:val="true"/>
        </w:rPr>
        <w:t xml:space="preserve">; </w:t>
      </w:r>
      <w:r>
        <w:rPr>
          <w:rtl w:val="true"/>
        </w:rPr>
        <w:t xml:space="preserve">וכן תשלום פיצוי בסכום של </w:t>
      </w:r>
      <w:r>
        <w:rPr/>
        <w:t>258,000</w:t>
      </w:r>
      <w:r>
        <w:rPr>
          <w:rtl w:val="true"/>
        </w:rPr>
        <w:t xml:space="preserve"> </w:t>
      </w:r>
      <w:r>
        <w:rPr>
          <w:rtl w:val="true"/>
        </w:rPr>
        <w:t>ש</w:t>
      </w:r>
      <w:r>
        <w:rPr>
          <w:rtl w:val="true"/>
        </w:rPr>
        <w:t>"</w:t>
      </w:r>
      <w:r>
        <w:rPr>
          <w:rtl w:val="true"/>
        </w:rPr>
        <w:t>ח</w:t>
      </w:r>
      <w:r>
        <w:rPr>
          <w:rtl w:val="true"/>
        </w:rPr>
        <w:t xml:space="preserve">, </w:t>
      </w:r>
      <w:r>
        <w:rPr>
          <w:rtl w:val="true"/>
        </w:rPr>
        <w:t>אשר יחולק לילדיו של המשיב</w:t>
      </w:r>
      <w:r>
        <w:rPr>
          <w:rtl w:val="true"/>
        </w:rPr>
        <w:t xml:space="preserve">, </w:t>
      </w:r>
      <w:r>
        <w:rPr>
          <w:rtl w:val="true"/>
        </w:rPr>
        <w:t>אחיו</w:t>
      </w:r>
      <w:r>
        <w:rPr>
          <w:rtl w:val="true"/>
        </w:rPr>
        <w:t xml:space="preserve">, </w:t>
      </w:r>
      <w:r>
        <w:rPr>
          <w:rtl w:val="true"/>
        </w:rPr>
        <w:t xml:space="preserve">אביו ואמו </w:t>
      </w:r>
      <w:r>
        <w:rPr>
          <w:rtl w:val="true"/>
        </w:rPr>
        <w:t>–</w:t>
      </w:r>
      <w:r>
        <w:rPr>
          <w:rtl w:val="true"/>
        </w:rPr>
        <w:t xml:space="preserve"> המגדלים את ילדיו</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הטענות</w:t>
      </w:r>
      <w:r>
        <w:rPr>
          <w:rFonts w:ascii="Century" w:hAnsi="Century" w:eastAsia="Century" w:cs="Century"/>
          <w:b/>
          <w:b/>
          <w:spacing w:val="0"/>
          <w:szCs w:val="24"/>
          <w:rtl w:val="true"/>
        </w:rPr>
        <w:t xml:space="preserve"> </w:t>
      </w:r>
      <w:r>
        <w:rPr>
          <w:rFonts w:ascii="Century" w:hAnsi="Century" w:cs="Miriam"/>
          <w:b/>
          <w:b/>
          <w:spacing w:val="0"/>
          <w:szCs w:val="24"/>
          <w:rtl w:val="true"/>
        </w:rPr>
        <w:t>בערעורים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תחילה לערעור המשיב על הכרעת הדין</w:t>
      </w:r>
      <w:r>
        <w:rPr>
          <w:rtl w:val="true"/>
        </w:rPr>
        <w:t xml:space="preserve">. </w:t>
      </w:r>
      <w:r>
        <w:rPr>
          <w:rtl w:val="true"/>
        </w:rPr>
        <w:t>לטענת באי</w:t>
      </w:r>
      <w:r>
        <w:rPr>
          <w:rtl w:val="true"/>
        </w:rPr>
        <w:t>-</w:t>
      </w:r>
      <w:r>
        <w:rPr>
          <w:rtl w:val="true"/>
        </w:rPr>
        <w:t>כוחו בית המשפט המחוזי שגה בקביעתו כי הדקירה הממיתה בוצעה במכוון</w:t>
      </w:r>
      <w:r>
        <w:rPr>
          <w:rtl w:val="true"/>
        </w:rPr>
        <w:t xml:space="preserve">, </w:t>
      </w:r>
      <w:r>
        <w:rPr>
          <w:rtl w:val="true"/>
        </w:rPr>
        <w:t>להבדיל מתאונה וכי גם אם הדקירה הייתה מכוונת</w:t>
      </w:r>
      <w:r>
        <w:rPr>
          <w:rtl w:val="true"/>
        </w:rPr>
        <w:t xml:space="preserve">, </w:t>
      </w:r>
      <w:r>
        <w:rPr>
          <w:rtl w:val="true"/>
        </w:rPr>
        <w:t>המשיב לא היה מודע לאפשרות כי רעייתו תמות כתוצאה מאותה הדקירה</w:t>
      </w:r>
      <w:r>
        <w:rPr>
          <w:rtl w:val="true"/>
        </w:rPr>
        <w:t xml:space="preserve">. </w:t>
      </w:r>
      <w:r>
        <w:rPr>
          <w:rtl w:val="true"/>
        </w:rPr>
        <w:t>לחלופין</w:t>
      </w:r>
      <w:r>
        <w:rPr>
          <w:rtl w:val="true"/>
        </w:rPr>
        <w:t xml:space="preserve">, </w:t>
      </w:r>
      <w:r>
        <w:rPr>
          <w:rtl w:val="true"/>
        </w:rPr>
        <w:t>נטען כי גם אם צפה אפשרות זו</w:t>
      </w:r>
      <w:r>
        <w:rPr>
          <w:rtl w:val="true"/>
        </w:rPr>
        <w:t xml:space="preserve">, </w:t>
      </w:r>
      <w:r>
        <w:rPr>
          <w:rtl w:val="true"/>
        </w:rPr>
        <w:t>ממילא לא רצה במות רעייתו</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חלק הארי בערעור מופנה כלפי השימוש שעשתה דעת הרוב בחזקת הכוונה</w:t>
      </w:r>
      <w:r>
        <w:rPr>
          <w:rtl w:val="true"/>
        </w:rPr>
        <w:t xml:space="preserve">. </w:t>
      </w:r>
      <w:r>
        <w:rPr>
          <w:rtl w:val="true"/>
        </w:rPr>
        <w:t>באי</w:t>
      </w:r>
      <w:r>
        <w:rPr>
          <w:rtl w:val="true"/>
        </w:rPr>
        <w:t>-</w:t>
      </w:r>
      <w:r>
        <w:rPr>
          <w:rtl w:val="true"/>
        </w:rPr>
        <w:t>כוח המשיב טוענים כי עצם השימוש בחזקת הכוונה וכן אופן הפעלתה היו שגויים במקרה זה</w:t>
      </w:r>
      <w:r>
        <w:rPr>
          <w:rtl w:val="true"/>
        </w:rPr>
        <w:t xml:space="preserve">, </w:t>
      </w:r>
      <w:r>
        <w:rPr>
          <w:rtl w:val="true"/>
        </w:rPr>
        <w:t>משלושה נימוקים עיקריים</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Cs w:val="24"/>
          <w:rtl w:val="true"/>
        </w:rPr>
        <w:t>ראשית</w:t>
      </w:r>
      <w:r>
        <w:rPr>
          <w:rtl w:val="true"/>
        </w:rPr>
        <w:t xml:space="preserve">, </w:t>
      </w:r>
      <w:r>
        <w:rPr>
          <w:rtl w:val="true"/>
        </w:rPr>
        <w:t>נטען כי באופן עקרוני ניתן להפעיל את חזקת הכוונה רק אם הנאשם המדובר הוא אדם סביר</w:t>
      </w:r>
      <w:r>
        <w:rPr>
          <w:rtl w:val="true"/>
        </w:rPr>
        <w:t xml:space="preserve">, </w:t>
      </w:r>
      <w:r>
        <w:rPr>
          <w:rtl w:val="true"/>
        </w:rPr>
        <w:t>או שלכל הפחות אין אינדיקציות ברורות ל</w:t>
      </w:r>
      <w:r>
        <w:rPr>
          <w:rtl w:val="true"/>
        </w:rPr>
        <w:t>"</w:t>
      </w:r>
      <w:r>
        <w:rPr>
          <w:rtl w:val="true"/>
        </w:rPr>
        <w:t>מוזרות וחוסר רציונאליות</w:t>
      </w:r>
      <w:r>
        <w:rPr>
          <w:rtl w:val="true"/>
        </w:rPr>
        <w:t xml:space="preserve">", </w:t>
      </w:r>
      <w:r>
        <w:rPr>
          <w:rtl w:val="true"/>
        </w:rPr>
        <w:t>כלשון הערעור</w:t>
      </w:r>
      <w:r>
        <w:rPr>
          <w:rtl w:val="true"/>
        </w:rPr>
        <w:t xml:space="preserve">. </w:t>
      </w:r>
      <w:r>
        <w:rPr>
          <w:rtl w:val="true"/>
        </w:rPr>
        <w:t>על פי הנטען</w:t>
      </w:r>
      <w:r>
        <w:rPr>
          <w:rtl w:val="true"/>
        </w:rPr>
        <w:t xml:space="preserve">, </w:t>
      </w:r>
      <w:r>
        <w:rPr>
          <w:rtl w:val="true"/>
        </w:rPr>
        <w:t>אין מקום להפעיל את החזקה כאשר מדובר בנאשם אקסצנטרי ולא רציונאלי באופן ספציפי ביחס למשיב הואיל והתנהגותו מוזרה במספר אופנים</w:t>
      </w:r>
      <w:r>
        <w:rPr>
          <w:rtl w:val="true"/>
        </w:rPr>
        <w:t xml:space="preserve">. </w:t>
      </w:r>
      <w:r>
        <w:rPr>
          <w:rtl w:val="true"/>
        </w:rPr>
        <w:t>כך למשל</w:t>
      </w:r>
      <w:r>
        <w:rPr>
          <w:rtl w:val="true"/>
        </w:rPr>
        <w:t xml:space="preserve">, </w:t>
      </w:r>
      <w:r>
        <w:rPr>
          <w:rtl w:val="true"/>
        </w:rPr>
        <w:t>הוא נהג להטיל סכינים לשידה בחדר השינה</w:t>
      </w:r>
      <w:r>
        <w:rPr>
          <w:rtl w:val="true"/>
        </w:rPr>
        <w:t xml:space="preserve">, </w:t>
      </w:r>
      <w:r>
        <w:rPr>
          <w:rtl w:val="true"/>
        </w:rPr>
        <w:t>לעיתים בעודו עומד על פח אשפה</w:t>
      </w:r>
      <w:r>
        <w:rPr>
          <w:rtl w:val="true"/>
        </w:rPr>
        <w:t xml:space="preserve">, </w:t>
      </w:r>
      <w:r>
        <w:rPr>
          <w:rtl w:val="true"/>
        </w:rPr>
        <w:t>פעמים רבות כאשר הוא עירום</w:t>
      </w:r>
      <w:r>
        <w:rPr>
          <w:rtl w:val="true"/>
        </w:rPr>
        <w:t xml:space="preserve">. </w:t>
      </w:r>
      <w:r>
        <w:rPr>
          <w:rtl w:val="true"/>
        </w:rPr>
        <w:t xml:space="preserve">עוד צוין תחביבו של המשיב לאסוף אבנים אשר סבר כי הן </w:t>
      </w:r>
      <w:r>
        <w:rPr>
          <w:rtl w:val="true"/>
        </w:rPr>
        <w:t>"</w:t>
      </w:r>
      <w:r>
        <w:rPr>
          <w:rtl w:val="true"/>
        </w:rPr>
        <w:t>טובות</w:t>
      </w:r>
      <w:r>
        <w:rPr>
          <w:rtl w:val="true"/>
        </w:rPr>
        <w:t xml:space="preserve">". </w:t>
      </w:r>
      <w:r>
        <w:rPr>
          <w:rtl w:val="true"/>
        </w:rPr>
        <w:t>תואר</w:t>
      </w:r>
      <w:r>
        <w:rPr>
          <w:rtl w:val="true"/>
        </w:rPr>
        <w:t xml:space="preserve">, </w:t>
      </w:r>
      <w:r>
        <w:rPr>
          <w:rtl w:val="true"/>
        </w:rPr>
        <w:t>כי במסגרת אימוניו המשיב היה שובר כוסות בבית</w:t>
      </w:r>
      <w:r>
        <w:rPr>
          <w:rtl w:val="true"/>
        </w:rPr>
        <w:t xml:space="preserve">, </w:t>
      </w:r>
      <w:r>
        <w:rPr>
          <w:rtl w:val="true"/>
        </w:rPr>
        <w:t>קופץ בחבל ועולה על שולחנות</w:t>
      </w:r>
      <w:r>
        <w:rPr>
          <w:rtl w:val="true"/>
        </w:rPr>
        <w:t xml:space="preserve">; </w:t>
      </w:r>
      <w:r>
        <w:rPr>
          <w:rtl w:val="true"/>
        </w:rPr>
        <w:t>כי נהג לקרוא ספרים מיסטיים על טקסים וכישופים וכן לרוץ יחף על זכוכיות וקוצים</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נטען כמו כן</w:t>
      </w:r>
      <w:r>
        <w:rPr>
          <w:rtl w:val="true"/>
        </w:rPr>
        <w:t xml:space="preserve">, </w:t>
      </w:r>
      <w:r>
        <w:rPr>
          <w:rtl w:val="true"/>
        </w:rPr>
        <w:t xml:space="preserve">כי יש גם לתת את הדעת לכך שסבל בשנת </w:t>
      </w:r>
      <w:r>
        <w:rPr/>
        <w:t>2018</w:t>
      </w:r>
      <w:r>
        <w:rPr>
          <w:rtl w:val="true"/>
        </w:rPr>
        <w:t xml:space="preserve"> </w:t>
      </w:r>
      <w:r>
        <w:rPr>
          <w:rtl w:val="true"/>
        </w:rPr>
        <w:t>מחבלת ראש בגינה אושפז</w:t>
      </w:r>
      <w:r>
        <w:rPr>
          <w:rtl w:val="true"/>
        </w:rPr>
        <w:t xml:space="preserve">. </w:t>
      </w:r>
      <w:r>
        <w:rPr>
          <w:rtl w:val="true"/>
        </w:rPr>
        <w:t>באי</w:t>
      </w:r>
      <w:r>
        <w:rPr>
          <w:rtl w:val="true"/>
        </w:rPr>
        <w:t>-</w:t>
      </w:r>
      <w:r>
        <w:rPr>
          <w:rtl w:val="true"/>
        </w:rPr>
        <w:t>כוח המשיב הוסיפו והפנו להתנהגותו המשונה של המשיב במהלך אירוע הדקירה ואחריו</w:t>
      </w:r>
      <w:r>
        <w:rPr>
          <w:rtl w:val="true"/>
        </w:rPr>
        <w:t xml:space="preserve">. </w:t>
      </w:r>
      <w:r>
        <w:rPr>
          <w:rtl w:val="true"/>
        </w:rPr>
        <w:t>מכל אלה מבוקש כי נסיק שהמשיב אינו אדם סביר ורגיל</w:t>
      </w:r>
      <w:r>
        <w:rPr>
          <w:rtl w:val="true"/>
        </w:rPr>
        <w:t xml:space="preserve">, </w:t>
      </w:r>
      <w:r>
        <w:rPr>
          <w:rtl w:val="true"/>
        </w:rPr>
        <w:t>ולכן מלכתחילה לא ניתן להחיל בעניינו את חזקת הכוונה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Cs w:val="24"/>
          <w:rtl w:val="true"/>
        </w:rPr>
        <w:t>שנית</w:t>
      </w:r>
      <w:r>
        <w:rPr>
          <w:rtl w:val="true"/>
        </w:rPr>
        <w:t xml:space="preserve">, </w:t>
      </w:r>
      <w:r>
        <w:rPr>
          <w:rtl w:val="true"/>
        </w:rPr>
        <w:t xml:space="preserve">נטען כי חזקת הכוונה היא </w:t>
      </w:r>
      <w:r>
        <w:rPr>
          <w:rtl w:val="true"/>
        </w:rPr>
        <w:t>"</w:t>
      </w:r>
      <w:r>
        <w:rPr>
          <w:rtl w:val="true"/>
        </w:rPr>
        <w:t>חזקה עובדתית חלשה</w:t>
      </w:r>
      <w:r>
        <w:rPr>
          <w:rtl w:val="true"/>
        </w:rPr>
        <w:t xml:space="preserve">", </w:t>
      </w:r>
      <w:r>
        <w:rPr>
          <w:rtl w:val="true"/>
        </w:rPr>
        <w:t>כך שגם אם המשיב לא סתר אותה</w:t>
      </w:r>
      <w:r>
        <w:rPr>
          <w:rtl w:val="true"/>
        </w:rPr>
        <w:t xml:space="preserve">, </w:t>
      </w:r>
      <w:r>
        <w:rPr>
          <w:rtl w:val="true"/>
        </w:rPr>
        <w:t>בית המשפט אינו מחויב לפעול על פיה</w:t>
      </w:r>
      <w:r>
        <w:rPr>
          <w:rtl w:val="true"/>
        </w:rPr>
        <w:t xml:space="preserve">. </w:t>
      </w:r>
      <w:r>
        <w:rPr>
          <w:rtl w:val="true"/>
        </w:rPr>
        <w:t>בהמשך לכך</w:t>
      </w:r>
      <w:r>
        <w:rPr>
          <w:rtl w:val="true"/>
        </w:rPr>
        <w:t xml:space="preserve">, </w:t>
      </w:r>
      <w:r>
        <w:rPr>
          <w:rtl w:val="true"/>
        </w:rPr>
        <w:t>נטען כי המשקל הרב שניתן לחזקת הכוונה על ידי שופטי הרוב</w:t>
      </w:r>
      <w:r>
        <w:rPr>
          <w:rtl w:val="true"/>
        </w:rPr>
        <w:t xml:space="preserve">, </w:t>
      </w:r>
      <w:r>
        <w:rPr>
          <w:rtl w:val="true"/>
        </w:rPr>
        <w:t>היה מוטעה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Cs w:val="24"/>
          <w:rtl w:val="true"/>
        </w:rPr>
        <w:t>שלישית</w:t>
      </w:r>
      <w:r>
        <w:rPr>
          <w:rtl w:val="true"/>
        </w:rPr>
        <w:t xml:space="preserve">, </w:t>
      </w:r>
      <w:r>
        <w:rPr>
          <w:rtl w:val="true"/>
        </w:rPr>
        <w:t>נטען כי אין ליישם את חזקת הכוונה בנסיבות המקרה מאחר שלא הוכחו העובדות שבכוחן להפעיל את החזקה או שהמשיב היה מודע אליהן</w:t>
      </w:r>
      <w:r>
        <w:rPr>
          <w:rtl w:val="true"/>
        </w:rPr>
        <w:t xml:space="preserve">. </w:t>
      </w:r>
      <w:r>
        <w:rPr>
          <w:rtl w:val="true"/>
        </w:rPr>
        <w:t>נומק</w:t>
      </w:r>
      <w:r>
        <w:rPr>
          <w:rtl w:val="true"/>
        </w:rPr>
        <w:t xml:space="preserve">, </w:t>
      </w:r>
      <w:r>
        <w:rPr>
          <w:rtl w:val="true"/>
        </w:rPr>
        <w:t>כי מיקום הדקירה בחזה המנוחה לא היה מכוון</w:t>
      </w:r>
      <w:r>
        <w:rPr>
          <w:rtl w:val="true"/>
        </w:rPr>
        <w:t xml:space="preserve">, </w:t>
      </w:r>
      <w:r>
        <w:rPr>
          <w:rtl w:val="true"/>
        </w:rPr>
        <w:t xml:space="preserve">לא הוכחה מודעות למיקום הדקירה ונקבע שהדקירה הייתה במהלך מאבק בין המשיב למנוחה ובמעין </w:t>
      </w:r>
      <w:r>
        <w:rPr>
          <w:rtl w:val="true"/>
        </w:rPr>
        <w:t>"</w:t>
      </w:r>
      <w:r>
        <w:rPr>
          <w:rtl w:val="true"/>
        </w:rPr>
        <w:t>עימות דינמי</w:t>
      </w:r>
      <w:r>
        <w:rPr>
          <w:rtl w:val="true"/>
        </w:rPr>
        <w:t xml:space="preserve">". </w:t>
      </w:r>
      <w:r>
        <w:rPr>
          <w:rtl w:val="true"/>
        </w:rPr>
        <w:t>על כן</w:t>
      </w:r>
      <w:r>
        <w:rPr>
          <w:rtl w:val="true"/>
        </w:rPr>
        <w:t xml:space="preserve">, </w:t>
      </w:r>
      <w:r>
        <w:rPr>
          <w:rtl w:val="true"/>
        </w:rPr>
        <w:t>לא ניתן לגזור מסקנות ממיקום הדקירה ולא ניתן לקבוע כי המשיב התכוון או היה מודע לכך שהסכין תפגע דווקא בחזה של המנוחה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באי</w:t>
      </w:r>
      <w:r>
        <w:rPr>
          <w:rtl w:val="true"/>
        </w:rPr>
        <w:t>-</w:t>
      </w:r>
      <w:r>
        <w:rPr>
          <w:rtl w:val="true"/>
        </w:rPr>
        <w:t>כוח המשיב משיגים גם על המשקל שניתן על ידי שופטי הרוב לעומק הדקירה</w:t>
      </w:r>
      <w:r>
        <w:rPr>
          <w:rtl w:val="true"/>
        </w:rPr>
        <w:t xml:space="preserve">. </w:t>
      </w:r>
      <w:r>
        <w:rPr>
          <w:rtl w:val="true"/>
        </w:rPr>
        <w:t>צוין כי עמדת שופטי הרוב לפיה מעומק הדקירה ניתן ללמוד על עוצמתה ועל כוונת המשיב לגרום למוות</w:t>
      </w:r>
      <w:r>
        <w:rPr>
          <w:rtl w:val="true"/>
        </w:rPr>
        <w:t xml:space="preserve">, </w:t>
      </w:r>
      <w:r>
        <w:rPr>
          <w:rtl w:val="true"/>
        </w:rPr>
        <w:t>אינה מבוססת על חוות דעת פורנזית כלשהי</w:t>
      </w:r>
      <w:r>
        <w:rPr>
          <w:rtl w:val="true"/>
        </w:rPr>
        <w:t xml:space="preserve">. </w:t>
      </w:r>
      <w:r>
        <w:rPr>
          <w:rtl w:val="true"/>
        </w:rPr>
        <w:t>בהקשר זה נטען כי אמנם לעיתים ניתן למצוא בפסיקת בית המשפט העליון אמירות שלפיהן ניתן ללמוד מעומק הדקירה על הכוח שהופעל</w:t>
      </w:r>
      <w:r>
        <w:rPr>
          <w:rtl w:val="true"/>
        </w:rPr>
        <w:t xml:space="preserve">, </w:t>
      </w:r>
      <w:r>
        <w:rPr>
          <w:rtl w:val="true"/>
        </w:rPr>
        <w:t xml:space="preserve">אולם אמירות אלו </w:t>
      </w:r>
      <w:r>
        <w:rPr>
          <w:rtl w:val="true"/>
        </w:rPr>
        <w:t>"</w:t>
      </w:r>
      <w:r>
        <w:rPr>
          <w:rtl w:val="true"/>
        </w:rPr>
        <w:t>מנוגדות לעקרונות הרפואה המשפטית</w:t>
      </w:r>
      <w:r>
        <w:rPr>
          <w:rtl w:val="true"/>
        </w:rPr>
        <w:t xml:space="preserve">", </w:t>
      </w:r>
      <w:r>
        <w:rPr>
          <w:rtl w:val="true"/>
        </w:rPr>
        <w:t>כלשונם</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ab/>
      </w:r>
      <w:r>
        <w:rPr>
          <w:rtl w:val="true"/>
        </w:rPr>
        <w:t>כאן המקום לציין כי עם הגשת הערעור הגישו באי</w:t>
      </w:r>
      <w:r>
        <w:rPr>
          <w:rtl w:val="true"/>
        </w:rPr>
        <w:t>-</w:t>
      </w:r>
      <w:r>
        <w:rPr>
          <w:rtl w:val="true"/>
        </w:rPr>
        <w:t xml:space="preserve">כוח המשיב בקשה להוספת ראיה חדשה </w:t>
      </w:r>
      <w:r>
        <w:rPr>
          <w:rtl w:val="true"/>
        </w:rPr>
        <w:t>–</w:t>
      </w:r>
      <w:r>
        <w:rPr>
          <w:rtl w:val="true"/>
        </w:rPr>
        <w:t xml:space="preserve"> חוות דעת מומחה לרפואה משפטית</w:t>
      </w:r>
      <w:r>
        <w:rPr>
          <w:rtl w:val="true"/>
        </w:rPr>
        <w:t xml:space="preserve">. </w:t>
      </w:r>
      <w:r>
        <w:rPr>
          <w:rtl w:val="true"/>
        </w:rPr>
        <w:t>על פי הנטען</w:t>
      </w:r>
      <w:r>
        <w:rPr>
          <w:rtl w:val="true"/>
        </w:rPr>
        <w:t xml:space="preserve">, </w:t>
      </w:r>
      <w:r>
        <w:rPr>
          <w:rtl w:val="true"/>
        </w:rPr>
        <w:t>חוות דעת חדשה זו תבקש להראות כי הקישור שביצעו שופטי הרוב</w:t>
      </w:r>
      <w:r>
        <w:rPr>
          <w:rtl w:val="true"/>
        </w:rPr>
        <w:t xml:space="preserve">, </w:t>
      </w:r>
      <w:r>
        <w:rPr>
          <w:rtl w:val="true"/>
        </w:rPr>
        <w:t>בין עומק הדקירה לקביעה בדבר יסוד נפשי של כוונה</w:t>
      </w:r>
      <w:r>
        <w:rPr>
          <w:rtl w:val="true"/>
        </w:rPr>
        <w:t xml:space="preserve">, </w:t>
      </w:r>
      <w:r>
        <w:rPr>
          <w:rtl w:val="true"/>
        </w:rPr>
        <w:t>איננו נכון באופן עקרוני וכך גם בעניינו של המשיב</w:t>
      </w:r>
      <w:r>
        <w:rPr>
          <w:rtl w:val="true"/>
        </w:rPr>
        <w:t xml:space="preserve">. </w:t>
      </w:r>
      <w:r>
        <w:rPr>
          <w:rtl w:val="true"/>
        </w:rPr>
        <w:t>באי</w:t>
      </w:r>
      <w:r>
        <w:rPr>
          <w:rtl w:val="true"/>
        </w:rPr>
        <w:t>-</w:t>
      </w:r>
      <w:r>
        <w:rPr>
          <w:rtl w:val="true"/>
        </w:rPr>
        <w:t>כוחו של המשיב מוסיפים וטוענים כי ישנם מקרים לא מעטים בפסיקה שבהם גם דקירות עמוקות הובילו למסקנה שלפיה היסוד הנפשי של הנאשם היה אדישות</w:t>
      </w:r>
      <w:r>
        <w:rPr>
          <w:rtl w:val="true"/>
        </w:rPr>
        <w:t xml:space="preserve">, </w:t>
      </w:r>
      <w:r>
        <w:rPr>
          <w:rtl w:val="true"/>
        </w:rPr>
        <w:t>להבדיל מכוונה</w:t>
      </w:r>
      <w:r>
        <w:rPr>
          <w:rtl w:val="true"/>
        </w:rPr>
        <w:t xml:space="preserve">. </w:t>
      </w:r>
      <w:r>
        <w:rPr>
          <w:rtl w:val="true"/>
        </w:rPr>
        <w:t>לגישתם</w:t>
      </w:r>
      <w:r>
        <w:rPr>
          <w:rtl w:val="true"/>
        </w:rPr>
        <w:t xml:space="preserve">, </w:t>
      </w:r>
      <w:r>
        <w:rPr>
          <w:rtl w:val="true"/>
        </w:rPr>
        <w:t>ללא יישום חזקת הכוונה ניתן היה לייחס למשיב אך ורק יסוד נפשי של אדישות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באי</w:t>
      </w:r>
      <w:r>
        <w:rPr>
          <w:rtl w:val="true"/>
        </w:rPr>
        <w:t>-</w:t>
      </w:r>
      <w:r>
        <w:rPr>
          <w:rtl w:val="true"/>
        </w:rPr>
        <w:t>כוח</w:t>
      </w:r>
      <w:r>
        <w:rPr>
          <w:rFonts w:eastAsia="Arial TUR" w:cs="Arial TUR"/>
          <w:rtl w:val="true"/>
        </w:rPr>
        <w:t xml:space="preserve"> </w:t>
      </w:r>
      <w:r>
        <w:rPr>
          <w:rtl w:val="true"/>
        </w:rPr>
        <w:t>המשיב</w:t>
      </w:r>
      <w:r>
        <w:rPr>
          <w:rFonts w:eastAsia="Arial TUR" w:cs="Arial TUR"/>
          <w:rtl w:val="true"/>
        </w:rPr>
        <w:t xml:space="preserve"> </w:t>
      </w:r>
      <w:r>
        <w:rPr>
          <w:rtl w:val="true"/>
        </w:rPr>
        <w:t>מוסיפים</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מקום</w:t>
      </w:r>
      <w:r>
        <w:rPr>
          <w:rFonts w:eastAsia="Arial TUR" w:cs="Arial TUR"/>
          <w:rtl w:val="true"/>
        </w:rPr>
        <w:t xml:space="preserve"> </w:t>
      </w:r>
      <w:r>
        <w:rPr>
          <w:rtl w:val="true"/>
        </w:rPr>
        <w:t>לתת</w:t>
      </w:r>
      <w:r>
        <w:rPr>
          <w:rFonts w:eastAsia="Arial TUR" w:cs="Arial TUR"/>
          <w:rtl w:val="true"/>
        </w:rPr>
        <w:t xml:space="preserve"> </w:t>
      </w:r>
      <w:r>
        <w:rPr>
          <w:rtl w:val="true"/>
        </w:rPr>
        <w:t>משקל</w:t>
      </w:r>
      <w:r>
        <w:rPr>
          <w:rFonts w:eastAsia="Arial TUR" w:cs="Arial TUR"/>
          <w:rtl w:val="true"/>
        </w:rPr>
        <w:t xml:space="preserve"> </w:t>
      </w:r>
      <w:r>
        <w:rPr>
          <w:rtl w:val="true"/>
        </w:rPr>
        <w:t>ראייתי</w:t>
      </w:r>
      <w:r>
        <w:rPr>
          <w:rFonts w:eastAsia="Arial TUR" w:cs="Arial TUR"/>
          <w:rtl w:val="true"/>
        </w:rPr>
        <w:t xml:space="preserve"> </w:t>
      </w:r>
      <w:r>
        <w:rPr>
          <w:rtl w:val="true"/>
        </w:rPr>
        <w:t>לכך</w:t>
      </w:r>
      <w:r>
        <w:rPr>
          <w:rFonts w:eastAsia="Arial TUR" w:cs="Arial TUR"/>
          <w:rtl w:val="true"/>
        </w:rPr>
        <w:t xml:space="preserve"> </w:t>
      </w:r>
      <w:r>
        <w:rPr>
          <w:rtl w:val="true"/>
        </w:rPr>
        <w:t>שגרסת</w:t>
      </w:r>
      <w:r>
        <w:rPr>
          <w:rFonts w:eastAsia="Arial TUR" w:cs="Arial TUR"/>
          <w:rtl w:val="true"/>
        </w:rPr>
        <w:t xml:space="preserve"> </w:t>
      </w:r>
      <w:r>
        <w:rPr>
          <w:rtl w:val="true"/>
        </w:rPr>
        <w:t>המשיב</w:t>
      </w:r>
      <w:r>
        <w:rPr>
          <w:rFonts w:eastAsia="Arial TUR" w:cs="Arial TUR"/>
          <w:rtl w:val="true"/>
        </w:rPr>
        <w:t xml:space="preserve"> </w:t>
      </w:r>
      <w:r>
        <w:rPr>
          <w:rtl w:val="true"/>
        </w:rPr>
        <w:t>כי</w:t>
      </w:r>
      <w:r>
        <w:rPr>
          <w:rFonts w:eastAsia="Arial TUR" w:cs="Arial TUR"/>
          <w:rtl w:val="true"/>
        </w:rPr>
        <w:t xml:space="preserve"> </w:t>
      </w:r>
      <w:r>
        <w:rPr>
          <w:rtl w:val="true"/>
        </w:rPr>
        <w:t>הדקירה</w:t>
      </w:r>
      <w:r>
        <w:rPr>
          <w:rFonts w:eastAsia="Arial TUR" w:cs="Arial TUR"/>
          <w:rtl w:val="true"/>
        </w:rPr>
        <w:t xml:space="preserve"> </w:t>
      </w:r>
      <w:r>
        <w:rPr>
          <w:rtl w:val="true"/>
        </w:rPr>
        <w:t>אירעה</w:t>
      </w:r>
      <w:r>
        <w:rPr>
          <w:rFonts w:eastAsia="Arial TUR" w:cs="Arial TUR"/>
          <w:rtl w:val="true"/>
        </w:rPr>
        <w:t xml:space="preserve"> </w:t>
      </w:r>
      <w:r>
        <w:rPr>
          <w:rtl w:val="true"/>
        </w:rPr>
        <w:t>במסגרת</w:t>
      </w:r>
      <w:r>
        <w:rPr>
          <w:rFonts w:eastAsia="Arial TUR" w:cs="Arial TUR"/>
          <w:rtl w:val="true"/>
        </w:rPr>
        <w:t xml:space="preserve"> </w:t>
      </w:r>
      <w:r>
        <w:rPr>
          <w:rtl w:val="true"/>
        </w:rPr>
        <w:t>תאונה</w:t>
      </w:r>
      <w:r>
        <w:rPr>
          <w:rFonts w:eastAsia="Arial TUR" w:cs="Arial TUR"/>
          <w:rtl w:val="true"/>
        </w:rPr>
        <w:t xml:space="preserve"> </w:t>
      </w:r>
      <w:r>
        <w:rPr>
          <w:rtl w:val="true"/>
        </w:rPr>
        <w:t>נדחתה</w:t>
      </w:r>
      <w:r>
        <w:rPr>
          <w:rtl w:val="true"/>
        </w:rPr>
        <w:t xml:space="preserve">, </w:t>
      </w:r>
      <w:r>
        <w:rPr>
          <w:rtl w:val="true"/>
        </w:rPr>
        <w:t>וזאת</w:t>
      </w:r>
      <w:r>
        <w:rPr>
          <w:rFonts w:eastAsia="Arial TUR" w:cs="Arial TUR"/>
          <w:rtl w:val="true"/>
        </w:rPr>
        <w:t xml:space="preserve"> </w:t>
      </w:r>
      <w:r>
        <w:rPr>
          <w:rtl w:val="true"/>
        </w:rPr>
        <w:t>בשל</w:t>
      </w:r>
      <w:r>
        <w:rPr>
          <w:rFonts w:eastAsia="Arial TUR" w:cs="Arial TUR"/>
          <w:rtl w:val="true"/>
        </w:rPr>
        <w:t xml:space="preserve"> </w:t>
      </w:r>
      <w:r>
        <w:rPr>
          <w:rtl w:val="true"/>
        </w:rPr>
        <w:t>הזהירות</w:t>
      </w:r>
      <w:r>
        <w:rPr>
          <w:rFonts w:eastAsia="Arial TUR" w:cs="Arial TUR"/>
          <w:rtl w:val="true"/>
        </w:rPr>
        <w:t xml:space="preserve"> </w:t>
      </w:r>
      <w:r>
        <w:rPr>
          <w:rtl w:val="true"/>
        </w:rPr>
        <w:t>שיש</w:t>
      </w:r>
      <w:r>
        <w:rPr>
          <w:rFonts w:eastAsia="Arial TUR" w:cs="Arial TUR"/>
          <w:rtl w:val="true"/>
        </w:rPr>
        <w:t xml:space="preserve"> </w:t>
      </w:r>
      <w:r>
        <w:rPr>
          <w:rtl w:val="true"/>
        </w:rPr>
        <w:t>לנקוט</w:t>
      </w:r>
      <w:r>
        <w:rPr>
          <w:rFonts w:eastAsia="Arial TUR" w:cs="Arial TUR"/>
          <w:rtl w:val="true"/>
        </w:rPr>
        <w:t xml:space="preserve"> </w:t>
      </w:r>
      <w:r>
        <w:rPr>
          <w:rtl w:val="true"/>
        </w:rPr>
        <w:t>במתן</w:t>
      </w:r>
      <w:r>
        <w:rPr>
          <w:rFonts w:eastAsia="Arial TUR" w:cs="Arial TUR"/>
          <w:rtl w:val="true"/>
        </w:rPr>
        <w:t xml:space="preserve"> </w:t>
      </w:r>
      <w:r>
        <w:rPr>
          <w:rtl w:val="true"/>
        </w:rPr>
        <w:t>משקל</w:t>
      </w:r>
      <w:r>
        <w:rPr>
          <w:rFonts w:eastAsia="Arial TUR" w:cs="Arial TUR"/>
          <w:rtl w:val="true"/>
        </w:rPr>
        <w:t xml:space="preserve"> </w:t>
      </w:r>
      <w:r>
        <w:rPr>
          <w:rtl w:val="true"/>
        </w:rPr>
        <w:t>ראייתי</w:t>
      </w:r>
      <w:r>
        <w:rPr>
          <w:rFonts w:eastAsia="Arial TUR" w:cs="Arial TUR"/>
          <w:rtl w:val="true"/>
        </w:rPr>
        <w:t xml:space="preserve"> </w:t>
      </w:r>
      <w:r>
        <w:rPr>
          <w:rtl w:val="true"/>
        </w:rPr>
        <w:t>לשקרי</w:t>
      </w:r>
      <w:r>
        <w:rPr>
          <w:rFonts w:eastAsia="Arial TUR" w:cs="Arial TUR"/>
          <w:rtl w:val="true"/>
        </w:rPr>
        <w:t xml:space="preserve"> </w:t>
      </w:r>
      <w:r>
        <w:rPr>
          <w:rtl w:val="true"/>
        </w:rPr>
        <w:t>נאשם</w:t>
      </w:r>
      <w:r>
        <w:rPr>
          <w:rtl w:val="true"/>
        </w:rPr>
        <w:t xml:space="preserve">. </w:t>
      </w:r>
      <w:r>
        <w:rPr>
          <w:rtl w:val="true"/>
        </w:rPr>
        <w:t>אף</w:t>
      </w:r>
      <w:r>
        <w:rPr>
          <w:rFonts w:eastAsia="Arial TUR" w:cs="Arial TUR"/>
          <w:rtl w:val="true"/>
        </w:rPr>
        <w:t xml:space="preserve"> </w:t>
      </w:r>
      <w:r>
        <w:rPr>
          <w:rtl w:val="true"/>
        </w:rPr>
        <w:t>ביחס</w:t>
      </w:r>
      <w:r>
        <w:rPr>
          <w:rFonts w:eastAsia="Arial TUR" w:cs="Arial TUR"/>
          <w:rtl w:val="true"/>
        </w:rPr>
        <w:t xml:space="preserve"> </w:t>
      </w:r>
      <w:r>
        <w:rPr>
          <w:rtl w:val="true"/>
        </w:rPr>
        <w:t>למסקנות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בדבר</w:t>
      </w:r>
      <w:r>
        <w:rPr>
          <w:rFonts w:eastAsia="Arial TUR" w:cs="Arial TUR"/>
          <w:rtl w:val="true"/>
        </w:rPr>
        <w:t xml:space="preserve"> </w:t>
      </w:r>
      <w:r>
        <w:rPr>
          <w:rtl w:val="true"/>
        </w:rPr>
        <w:t>התנהגותו</w:t>
      </w:r>
      <w:r>
        <w:rPr>
          <w:rFonts w:eastAsia="Arial TUR" w:cs="Arial TUR"/>
          <w:rtl w:val="true"/>
        </w:rPr>
        <w:t xml:space="preserve"> </w:t>
      </w:r>
      <w:r>
        <w:rPr>
          <w:rtl w:val="true"/>
        </w:rPr>
        <w:t>ואמירותיו</w:t>
      </w:r>
      <w:r>
        <w:rPr>
          <w:rFonts w:eastAsia="Arial TUR" w:cs="Arial TUR"/>
          <w:rtl w:val="true"/>
        </w:rPr>
        <w:t xml:space="preserve"> </w:t>
      </w:r>
      <w:r>
        <w:rPr>
          <w:rtl w:val="true"/>
        </w:rPr>
        <w:t>של</w:t>
      </w:r>
      <w:r>
        <w:rPr>
          <w:rFonts w:eastAsia="Arial TUR" w:cs="Arial TUR"/>
          <w:rtl w:val="true"/>
        </w:rPr>
        <w:t xml:space="preserve"> </w:t>
      </w:r>
      <w:r>
        <w:rPr>
          <w:rtl w:val="true"/>
        </w:rPr>
        <w:t>המשיב</w:t>
      </w:r>
      <w:r>
        <w:rPr>
          <w:rFonts w:eastAsia="Arial TUR" w:cs="Arial TUR"/>
          <w:rtl w:val="true"/>
        </w:rPr>
        <w:t xml:space="preserve"> </w:t>
      </w:r>
      <w:r>
        <w:rPr>
          <w:rtl w:val="true"/>
        </w:rPr>
        <w:t>לאחר</w:t>
      </w:r>
      <w:r>
        <w:rPr>
          <w:rFonts w:eastAsia="Arial TUR" w:cs="Arial TUR"/>
          <w:rtl w:val="true"/>
        </w:rPr>
        <w:t xml:space="preserve"> </w:t>
      </w:r>
      <w:r>
        <w:rPr>
          <w:rtl w:val="true"/>
        </w:rPr>
        <w:t>הדקירה</w:t>
      </w:r>
      <w:r>
        <w:rPr>
          <w:rFonts w:eastAsia="Arial TUR" w:cs="Arial TUR"/>
          <w:rtl w:val="true"/>
        </w:rPr>
        <w:t xml:space="preserve"> </w:t>
      </w:r>
      <w:r>
        <w:rPr>
          <w:rtl w:val="true"/>
        </w:rPr>
        <w:t>נטען</w:t>
      </w:r>
      <w:r>
        <w:rPr>
          <w:rFonts w:eastAsia="Arial TUR" w:cs="Arial TUR"/>
          <w:rtl w:val="true"/>
        </w:rPr>
        <w:t xml:space="preserve"> </w:t>
      </w:r>
      <w:r>
        <w:rPr>
          <w:rtl w:val="true"/>
        </w:rPr>
        <w:t>לקשיים</w:t>
      </w:r>
      <w:r>
        <w:rPr>
          <w:rtl w:val="true"/>
        </w:rPr>
        <w:t xml:space="preserve">. </w:t>
      </w:r>
      <w:r>
        <w:rPr>
          <w:rtl w:val="true"/>
        </w:rPr>
        <w:t>כך</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אמירות</w:t>
      </w:r>
      <w:r>
        <w:rPr>
          <w:rFonts w:eastAsia="Arial TUR" w:cs="Arial TUR"/>
          <w:rtl w:val="true"/>
        </w:rPr>
        <w:t xml:space="preserve"> </w:t>
      </w:r>
      <w:r>
        <w:rPr>
          <w:rtl w:val="true"/>
        </w:rPr>
        <w:t>המשיב</w:t>
      </w:r>
      <w:r>
        <w:rPr>
          <w:rFonts w:eastAsia="Arial TUR" w:cs="Arial TUR"/>
          <w:rtl w:val="true"/>
        </w:rPr>
        <w:t xml:space="preserve"> </w:t>
      </w:r>
      <w:r>
        <w:rPr>
          <w:rtl w:val="true"/>
        </w:rPr>
        <w:t>להן</w:t>
      </w:r>
      <w:r>
        <w:rPr>
          <w:rFonts w:eastAsia="Arial TUR" w:cs="Arial TUR"/>
          <w:rtl w:val="true"/>
        </w:rPr>
        <w:t xml:space="preserve"> </w:t>
      </w:r>
      <w:r>
        <w:rPr>
          <w:rtl w:val="true"/>
        </w:rPr>
        <w:t>ייחסה</w:t>
      </w:r>
      <w:r>
        <w:rPr>
          <w:rFonts w:eastAsia="Arial TUR" w:cs="Arial TUR"/>
          <w:rtl w:val="true"/>
        </w:rPr>
        <w:t xml:space="preserve"> </w:t>
      </w:r>
      <w:r>
        <w:rPr>
          <w:rtl w:val="true"/>
        </w:rPr>
        <w:t>דעת</w:t>
      </w:r>
      <w:r>
        <w:rPr>
          <w:rFonts w:eastAsia="Arial TUR" w:cs="Arial TUR"/>
          <w:rtl w:val="true"/>
        </w:rPr>
        <w:t xml:space="preserve"> </w:t>
      </w:r>
      <w:r>
        <w:rPr>
          <w:rtl w:val="true"/>
        </w:rPr>
        <w:t>הרוב</w:t>
      </w:r>
      <w:r>
        <w:rPr>
          <w:rFonts w:eastAsia="Arial TUR" w:cs="Arial TUR"/>
          <w:rtl w:val="true"/>
        </w:rPr>
        <w:t xml:space="preserve"> </w:t>
      </w:r>
      <w:r>
        <w:rPr>
          <w:rtl w:val="true"/>
        </w:rPr>
        <w:t>משקל</w:t>
      </w:r>
      <w:r>
        <w:rPr>
          <w:rFonts w:eastAsia="Arial TUR" w:cs="Arial TUR"/>
          <w:rtl w:val="true"/>
        </w:rPr>
        <w:t xml:space="preserve"> </w:t>
      </w:r>
      <w:r>
        <w:rPr>
          <w:rtl w:val="true"/>
        </w:rPr>
        <w:t>ביטאו</w:t>
      </w:r>
      <w:r>
        <w:rPr>
          <w:rFonts w:eastAsia="Arial TUR" w:cs="Arial TUR"/>
          <w:rtl w:val="true"/>
        </w:rPr>
        <w:t xml:space="preserve"> </w:t>
      </w:r>
      <w:r>
        <w:rPr>
          <w:rtl w:val="true"/>
        </w:rPr>
        <w:t>את</w:t>
      </w:r>
      <w:r>
        <w:rPr>
          <w:rFonts w:eastAsia="Arial TUR" w:cs="Arial TUR"/>
          <w:rtl w:val="true"/>
        </w:rPr>
        <w:t xml:space="preserve"> </w:t>
      </w:r>
      <w:r>
        <w:rPr>
          <w:rtl w:val="true"/>
        </w:rPr>
        <w:t>ההלם</w:t>
      </w:r>
      <w:r>
        <w:rPr>
          <w:rFonts w:eastAsia="Arial TUR" w:cs="Arial TUR"/>
          <w:rtl w:val="true"/>
        </w:rPr>
        <w:t xml:space="preserve"> </w:t>
      </w:r>
      <w:r>
        <w:rPr>
          <w:rtl w:val="true"/>
        </w:rPr>
        <w:t>שבו</w:t>
      </w:r>
      <w:r>
        <w:rPr>
          <w:rFonts w:eastAsia="Arial TUR" w:cs="Arial TUR"/>
          <w:rtl w:val="true"/>
        </w:rPr>
        <w:t xml:space="preserve"> </w:t>
      </w:r>
      <w:r>
        <w:rPr>
          <w:rtl w:val="true"/>
        </w:rPr>
        <w:t>היה</w:t>
      </w:r>
      <w:r>
        <w:rPr>
          <w:rFonts w:eastAsia="Arial TUR" w:cs="Arial TUR"/>
          <w:rtl w:val="true"/>
        </w:rPr>
        <w:t xml:space="preserve"> </w:t>
      </w:r>
      <w:r>
        <w:rPr>
          <w:rtl w:val="true"/>
        </w:rPr>
        <w:t>שרוי</w:t>
      </w:r>
      <w:r>
        <w:rPr>
          <w:rFonts w:eastAsia="Arial TUR" w:cs="Arial TUR"/>
          <w:rtl w:val="true"/>
        </w:rPr>
        <w:t xml:space="preserve"> </w:t>
      </w:r>
      <w:r>
        <w:rPr>
          <w:rtl w:val="true"/>
        </w:rPr>
        <w:t>לאחר</w:t>
      </w:r>
      <w:r>
        <w:rPr>
          <w:rFonts w:eastAsia="Arial TUR" w:cs="Arial TUR"/>
          <w:rtl w:val="true"/>
        </w:rPr>
        <w:t xml:space="preserve"> </w:t>
      </w:r>
      <w:r>
        <w:rPr>
          <w:rtl w:val="true"/>
        </w:rPr>
        <w:t>האירוע</w:t>
      </w:r>
      <w:r>
        <w:rPr>
          <w:rtl w:val="true"/>
        </w:rPr>
        <w:t xml:space="preserve">, </w:t>
      </w:r>
      <w:r>
        <w:rPr>
          <w:rtl w:val="true"/>
        </w:rPr>
        <w:t>השלוב</w:t>
      </w:r>
      <w:r>
        <w:rPr>
          <w:rFonts w:eastAsia="Arial TUR" w:cs="Arial TUR"/>
          <w:rtl w:val="true"/>
        </w:rPr>
        <w:t xml:space="preserve"> </w:t>
      </w:r>
      <w:r>
        <w:rPr>
          <w:rtl w:val="true"/>
        </w:rPr>
        <w:t>וכרוך</w:t>
      </w:r>
      <w:r>
        <w:rPr>
          <w:rFonts w:eastAsia="Arial TUR" w:cs="Arial TUR"/>
          <w:rtl w:val="true"/>
        </w:rPr>
        <w:t xml:space="preserve"> </w:t>
      </w:r>
      <w:r>
        <w:rPr>
          <w:rtl w:val="true"/>
        </w:rPr>
        <w:t>בהתנהגותו</w:t>
      </w:r>
      <w:r>
        <w:rPr>
          <w:rFonts w:eastAsia="Arial TUR" w:cs="Arial TUR"/>
          <w:rtl w:val="true"/>
        </w:rPr>
        <w:t xml:space="preserve"> </w:t>
      </w:r>
      <w:r>
        <w:rPr>
          <w:rtl w:val="true"/>
        </w:rPr>
        <w:t>האקסצנטרית</w:t>
      </w:r>
      <w:r>
        <w:rPr>
          <w:rFonts w:eastAsia="Arial TUR" w:cs="Arial TUR"/>
          <w:rtl w:val="true"/>
        </w:rPr>
        <w:t xml:space="preserve"> </w:t>
      </w:r>
      <w:r>
        <w:rPr>
          <w:rtl w:val="true"/>
        </w:rPr>
        <w:t>ממילא</w:t>
      </w:r>
      <w:r>
        <w:rPr>
          <w:rtl w:val="true"/>
        </w:rPr>
        <w:t xml:space="preserve">. </w:t>
      </w:r>
      <w:r>
        <w:rPr>
          <w:rtl w:val="true"/>
        </w:rPr>
        <w:t>הודגש</w:t>
      </w:r>
      <w:r>
        <w:rPr>
          <w:rtl w:val="true"/>
        </w:rPr>
        <w:t xml:space="preserve">, </w:t>
      </w:r>
      <w:r>
        <w:rPr>
          <w:rtl w:val="true"/>
        </w:rPr>
        <w:t>כי</w:t>
      </w:r>
      <w:r>
        <w:rPr>
          <w:rFonts w:eastAsia="Arial TUR" w:cs="Arial TUR"/>
          <w:rtl w:val="true"/>
        </w:rPr>
        <w:t xml:space="preserve"> </w:t>
      </w:r>
      <w:r>
        <w:rPr>
          <w:rtl w:val="true"/>
        </w:rPr>
        <w:t>לאמירות</w:t>
      </w:r>
      <w:r>
        <w:rPr>
          <w:rFonts w:eastAsia="Arial TUR" w:cs="Arial TUR"/>
          <w:rtl w:val="true"/>
        </w:rPr>
        <w:t xml:space="preserve"> </w:t>
      </w:r>
      <w:r>
        <w:rPr>
          <w:rtl w:val="true"/>
        </w:rPr>
        <w:t>המשיב</w:t>
      </w:r>
      <w:r>
        <w:rPr>
          <w:rFonts w:eastAsia="Arial TUR" w:cs="Arial TUR"/>
          <w:rtl w:val="true"/>
        </w:rPr>
        <w:t xml:space="preserve"> </w:t>
      </w:r>
      <w:r>
        <w:rPr>
          <w:rtl w:val="true"/>
        </w:rPr>
        <w:t>לאחר</w:t>
      </w:r>
      <w:r>
        <w:rPr>
          <w:rFonts w:eastAsia="Arial TUR" w:cs="Arial TUR"/>
          <w:rtl w:val="true"/>
        </w:rPr>
        <w:t xml:space="preserve"> </w:t>
      </w:r>
      <w:r>
        <w:rPr>
          <w:rtl w:val="true"/>
        </w:rPr>
        <w:t>האירוע</w:t>
      </w:r>
      <w:r>
        <w:rPr>
          <w:rFonts w:eastAsia="Arial TUR" w:cs="Arial TUR"/>
          <w:rtl w:val="true"/>
        </w:rPr>
        <w:t xml:space="preserve"> </w:t>
      </w:r>
      <w:r>
        <w:rPr>
          <w:rtl w:val="true"/>
        </w:rPr>
        <w:t>לא</w:t>
      </w:r>
      <w:r>
        <w:rPr>
          <w:rFonts w:eastAsia="Arial TUR" w:cs="Arial TUR"/>
          <w:rtl w:val="true"/>
        </w:rPr>
        <w:t xml:space="preserve"> </w:t>
      </w:r>
      <w:r>
        <w:rPr>
          <w:rtl w:val="true"/>
        </w:rPr>
        <w:t>נלוותה</w:t>
      </w:r>
      <w:r>
        <w:rPr>
          <w:rFonts w:eastAsia="Arial TUR" w:cs="Arial TUR"/>
          <w:rtl w:val="true"/>
        </w:rPr>
        <w:t xml:space="preserve"> </w:t>
      </w:r>
      <w:r>
        <w:rPr>
          <w:rtl w:val="true"/>
        </w:rPr>
        <w:t>פעולה</w:t>
      </w:r>
      <w:r>
        <w:rPr>
          <w:rFonts w:eastAsia="Arial TUR" w:cs="Arial TUR"/>
          <w:rtl w:val="true"/>
        </w:rPr>
        <w:t xml:space="preserve"> </w:t>
      </w:r>
      <w:r>
        <w:rPr>
          <w:rtl w:val="true"/>
        </w:rPr>
        <w:t>אקטיבית</w:t>
      </w:r>
      <w:r>
        <w:rPr>
          <w:rFonts w:eastAsia="Arial TUR" w:cs="Arial TUR"/>
          <w:rtl w:val="true"/>
        </w:rPr>
        <w:t xml:space="preserve"> </w:t>
      </w:r>
      <w:r>
        <w:rPr>
          <w:rtl w:val="true"/>
        </w:rPr>
        <w:t>המלמדת</w:t>
      </w:r>
      <w:r>
        <w:rPr>
          <w:rFonts w:eastAsia="Arial TUR" w:cs="Arial TUR"/>
          <w:rtl w:val="true"/>
        </w:rPr>
        <w:t xml:space="preserve"> </w:t>
      </w:r>
      <w:r>
        <w:rPr>
          <w:rtl w:val="true"/>
        </w:rPr>
        <w:t>על</w:t>
      </w:r>
      <w:r>
        <w:rPr>
          <w:rFonts w:eastAsia="Arial TUR" w:cs="Arial TUR"/>
          <w:rtl w:val="true"/>
        </w:rPr>
        <w:t xml:space="preserve"> </w:t>
      </w:r>
      <w:r>
        <w:rPr>
          <w:rtl w:val="true"/>
        </w:rPr>
        <w:t>רצון</w:t>
      </w:r>
      <w:r>
        <w:rPr>
          <w:rFonts w:eastAsia="Arial TUR" w:cs="Arial TUR"/>
          <w:rtl w:val="true"/>
        </w:rPr>
        <w:t xml:space="preserve"> </w:t>
      </w:r>
      <w:r>
        <w:rPr>
          <w:rtl w:val="true"/>
        </w:rPr>
        <w:t>לגרום</w:t>
      </w:r>
      <w:r>
        <w:rPr>
          <w:rFonts w:eastAsia="Arial TUR" w:cs="Arial TUR"/>
          <w:rtl w:val="true"/>
        </w:rPr>
        <w:t xml:space="preserve"> </w:t>
      </w:r>
      <w:r>
        <w:rPr>
          <w:rtl w:val="true"/>
        </w:rPr>
        <w:t>למות</w:t>
      </w:r>
      <w:r>
        <w:rPr>
          <w:rFonts w:eastAsia="Arial TUR" w:cs="Arial TUR"/>
          <w:rtl w:val="true"/>
        </w:rPr>
        <w:t xml:space="preserve"> </w:t>
      </w:r>
      <w:r>
        <w:rPr>
          <w:rtl w:val="true"/>
        </w:rPr>
        <w:t>המנוחה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לשיטת באי</w:t>
      </w:r>
      <w:r>
        <w:rPr>
          <w:rtl w:val="true"/>
        </w:rPr>
        <w:t>-</w:t>
      </w:r>
      <w:r>
        <w:rPr>
          <w:rtl w:val="true"/>
        </w:rPr>
        <w:t>כוח המשיב</w:t>
      </w:r>
      <w:r>
        <w:rPr>
          <w:rtl w:val="true"/>
        </w:rPr>
        <w:t xml:space="preserve">, </w:t>
      </w:r>
      <w:r>
        <w:rPr>
          <w:rtl w:val="true"/>
        </w:rPr>
        <w:t>גם בהנחה שהדקירה הייתה מכוונת</w:t>
      </w:r>
      <w:r>
        <w:rPr>
          <w:rtl w:val="true"/>
        </w:rPr>
        <w:t xml:space="preserve">, </w:t>
      </w:r>
      <w:r>
        <w:rPr>
          <w:rtl w:val="true"/>
        </w:rPr>
        <w:t>לא הוכח כי המשיב היה מודע בעת הדקירה לאפשרות קרות התוצאה הקטלנית ולא הוצגה תשתית ראייתית המבססת קביעה כזו</w:t>
      </w:r>
      <w:r>
        <w:rPr>
          <w:rtl w:val="true"/>
        </w:rPr>
        <w:t xml:space="preserve">. </w:t>
      </w:r>
      <w:r>
        <w:rPr>
          <w:rtl w:val="true"/>
        </w:rPr>
        <w:t>טענה נוספת שהועלתה</w:t>
      </w:r>
      <w:r>
        <w:rPr>
          <w:rtl w:val="true"/>
        </w:rPr>
        <w:t xml:space="preserve">, </w:t>
      </w:r>
      <w:r>
        <w:rPr>
          <w:rtl w:val="true"/>
        </w:rPr>
        <w:t xml:space="preserve">היא כי לא ניתן לשלול את גרסת המשיב שלפיה הדקירה הייתה </w:t>
      </w:r>
      <w:r>
        <w:rPr>
          <w:rtl w:val="true"/>
        </w:rPr>
        <w:t>"</w:t>
      </w:r>
      <w:r>
        <w:rPr>
          <w:rtl w:val="true"/>
        </w:rPr>
        <w:t>תאונתית</w:t>
      </w:r>
      <w:r>
        <w:rPr>
          <w:rtl w:val="true"/>
        </w:rPr>
        <w:t xml:space="preserve">"; </w:t>
      </w:r>
      <w:r>
        <w:rPr>
          <w:rtl w:val="true"/>
        </w:rPr>
        <w:t>ואף כי לו היו יודעים שופטי בית המשפט קמא כי גרסת המשיב אינה נסתרת על ידי המדע הפורנזי של הרפואה המשפטית היו נכונים הם לקבוע שקיים ספק סביר שמא הדקירה הייתה תאונה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מנגד</w:t>
      </w:r>
      <w:r>
        <w:rPr>
          <w:rtl w:val="true"/>
        </w:rPr>
        <w:t xml:space="preserve">, </w:t>
      </w:r>
      <w:r>
        <w:rPr>
          <w:rtl w:val="true"/>
        </w:rPr>
        <w:t>לטענת המדינה</w:t>
      </w:r>
      <w:r>
        <w:rPr>
          <w:rtl w:val="true"/>
        </w:rPr>
        <w:t xml:space="preserve">, </w:t>
      </w:r>
      <w:r>
        <w:rPr>
          <w:rtl w:val="true"/>
        </w:rPr>
        <w:t>בדין נדחתה גרסת המשיב כי מותה של המנוחה היה תאונה</w:t>
      </w:r>
      <w:r>
        <w:rPr>
          <w:rtl w:val="true"/>
        </w:rPr>
        <w:t xml:space="preserve">. </w:t>
      </w:r>
      <w:r>
        <w:rPr>
          <w:rtl w:val="true"/>
        </w:rPr>
        <w:t>המדינה עמדה על קביעות בית המשפט המחוזי בדבר מופרכות הגרסה כשלעצמה וכן על כך שגרסת המשיב אינה מתיישבת עם הממצאים בגופת המנוחה</w:t>
      </w:r>
      <w:r>
        <w:rPr>
          <w:rtl w:val="true"/>
        </w:rPr>
        <w:t xml:space="preserve">. </w:t>
      </w:r>
      <w:r>
        <w:rPr>
          <w:rtl w:val="true"/>
        </w:rPr>
        <w:t>הודגש</w:t>
      </w:r>
      <w:r>
        <w:rPr>
          <w:rtl w:val="true"/>
        </w:rPr>
        <w:t xml:space="preserve">, </w:t>
      </w:r>
      <w:r>
        <w:rPr>
          <w:rtl w:val="true"/>
        </w:rPr>
        <w:t>כי בניגוד לתיאור המשיב</w:t>
      </w:r>
      <w:r>
        <w:rPr>
          <w:rtl w:val="true"/>
        </w:rPr>
        <w:t xml:space="preserve">, </w:t>
      </w:r>
      <w:r>
        <w:rPr>
          <w:rtl w:val="true"/>
        </w:rPr>
        <w:t>המנוחה נדקרה בחלק העליון של בית החזה</w:t>
      </w:r>
      <w:r>
        <w:rPr>
          <w:rtl w:val="true"/>
        </w:rPr>
        <w:t xml:space="preserve">, </w:t>
      </w:r>
      <w:r>
        <w:rPr>
          <w:rtl w:val="true"/>
        </w:rPr>
        <w:t>ולא במותנה</w:t>
      </w:r>
      <w:r>
        <w:rPr>
          <w:rtl w:val="true"/>
        </w:rPr>
        <w:t xml:space="preserve">; </w:t>
      </w:r>
      <w:r>
        <w:rPr>
          <w:rtl w:val="true"/>
        </w:rPr>
        <w:t>וכי גרסת המשיב בדבר תאונה בלתי מכוונת אינה מתיישבת עם התנהגותו לאחר הדקירה</w:t>
      </w:r>
      <w:r>
        <w:rPr>
          <w:rtl w:val="true"/>
        </w:rPr>
        <w:t xml:space="preserve">, </w:t>
      </w:r>
      <w:r>
        <w:rPr>
          <w:rtl w:val="true"/>
        </w:rPr>
        <w:t>המבטאת</w:t>
      </w:r>
      <w:r>
        <w:rPr>
          <w:rtl w:val="true"/>
        </w:rPr>
        <w:t xml:space="preserve">, </w:t>
      </w:r>
      <w:r>
        <w:rPr>
          <w:rtl w:val="true"/>
        </w:rPr>
        <w:t>לכל הפחות</w:t>
      </w:r>
      <w:r>
        <w:rPr>
          <w:rtl w:val="true"/>
        </w:rPr>
        <w:t xml:space="preserve">, </w:t>
      </w:r>
      <w:r>
        <w:rPr>
          <w:rtl w:val="true"/>
        </w:rPr>
        <w:t>אדישות</w:t>
      </w:r>
      <w:r>
        <w:rPr>
          <w:rtl w:val="true"/>
        </w:rPr>
        <w:t xml:space="preserve">. </w:t>
      </w:r>
      <w:r>
        <w:rPr>
          <w:rtl w:val="true"/>
        </w:rPr>
        <w:t>צוין</w:t>
      </w:r>
      <w:r>
        <w:rPr>
          <w:rtl w:val="true"/>
        </w:rPr>
        <w:t xml:space="preserve">, </w:t>
      </w:r>
      <w:r>
        <w:rPr>
          <w:rtl w:val="true"/>
        </w:rPr>
        <w:t xml:space="preserve">כי גם השופט </w:t>
      </w:r>
      <w:r>
        <w:rPr>
          <w:rFonts w:ascii="Century" w:hAnsi="Century" w:cs="Miriam"/>
          <w:b/>
          <w:b/>
          <w:spacing w:val="0"/>
          <w:sz w:val="22"/>
          <w:sz w:val="22"/>
          <w:szCs w:val="24"/>
          <w:rtl w:val="true"/>
        </w:rPr>
        <w:t>ליפשיץ</w:t>
      </w:r>
      <w:r>
        <w:rPr>
          <w:rtl w:val="true"/>
        </w:rPr>
        <w:t xml:space="preserve">, </w:t>
      </w:r>
      <w:r>
        <w:rPr>
          <w:rtl w:val="true"/>
        </w:rPr>
        <w:t>בדעת המיעוט</w:t>
      </w:r>
      <w:r>
        <w:rPr>
          <w:rtl w:val="true"/>
        </w:rPr>
        <w:t xml:space="preserve">, </w:t>
      </w:r>
      <w:r>
        <w:rPr>
          <w:rtl w:val="true"/>
        </w:rPr>
        <w:t>כינה את גרסת התאונה שבפי המשיב כ</w:t>
      </w:r>
      <w:r>
        <w:rPr>
          <w:rtl w:val="true"/>
        </w:rPr>
        <w:t>"</w:t>
      </w:r>
      <w:r>
        <w:rPr>
          <w:rtl w:val="true"/>
        </w:rPr>
        <w:t>טענת בדים</w:t>
      </w:r>
      <w:r>
        <w:rPr>
          <w:rtl w:val="true"/>
        </w:rPr>
        <w:t xml:space="preserve">" </w:t>
      </w:r>
      <w:r>
        <w:rPr>
          <w:rtl w:val="true"/>
        </w:rPr>
        <w:t>והצטרף למסקנה כי המשיב היה מודע להימצאות הסכין בידו ולכך שהוא דוקר את המנוחה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לטענת</w:t>
      </w:r>
      <w:r>
        <w:rPr>
          <w:rFonts w:eastAsia="Arial TUR" w:cs="Arial TUR"/>
          <w:rtl w:val="true"/>
        </w:rPr>
        <w:t xml:space="preserve"> </w:t>
      </w:r>
      <w:r>
        <w:rPr>
          <w:rtl w:val="true"/>
        </w:rPr>
        <w:t>המדינה</w:t>
      </w:r>
      <w:r>
        <w:rPr>
          <w:rtl w:val="true"/>
        </w:rPr>
        <w:t xml:space="preserve">, </w:t>
      </w:r>
      <w:r>
        <w:rPr>
          <w:rtl w:val="true"/>
        </w:rPr>
        <w:t>יש</w:t>
      </w:r>
      <w:r>
        <w:rPr>
          <w:rFonts w:eastAsia="Arial TUR" w:cs="Arial TUR"/>
          <w:rtl w:val="true"/>
        </w:rPr>
        <w:t xml:space="preserve"> </w:t>
      </w:r>
      <w:r>
        <w:rPr>
          <w:rtl w:val="true"/>
        </w:rPr>
        <w:t>לדחות</w:t>
      </w:r>
      <w:r>
        <w:rPr>
          <w:rFonts w:eastAsia="Arial TUR" w:cs="Arial TUR"/>
          <w:rtl w:val="true"/>
        </w:rPr>
        <w:t xml:space="preserve"> </w:t>
      </w:r>
      <w:r>
        <w:rPr>
          <w:rtl w:val="true"/>
        </w:rPr>
        <w:t>גם</w:t>
      </w:r>
      <w:r>
        <w:rPr>
          <w:rFonts w:eastAsia="Arial TUR" w:cs="Arial TUR"/>
          <w:rtl w:val="true"/>
        </w:rPr>
        <w:t xml:space="preserve"> </w:t>
      </w:r>
      <w:r>
        <w:rPr>
          <w:rtl w:val="true"/>
        </w:rPr>
        <w:t>את</w:t>
      </w:r>
      <w:r>
        <w:rPr>
          <w:rFonts w:eastAsia="Arial TUR" w:cs="Arial TUR"/>
          <w:rtl w:val="true"/>
        </w:rPr>
        <w:t xml:space="preserve"> </w:t>
      </w:r>
      <w:r>
        <w:rPr>
          <w:rtl w:val="true"/>
        </w:rPr>
        <w:t>הטענה</w:t>
      </w:r>
      <w:r>
        <w:rPr>
          <w:rFonts w:eastAsia="Arial TUR" w:cs="Arial TU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הדקירה</w:t>
      </w:r>
      <w:r>
        <w:rPr>
          <w:rFonts w:eastAsia="Arial TUR" w:cs="Arial TUR"/>
          <w:rtl w:val="true"/>
        </w:rPr>
        <w:t xml:space="preserve"> </w:t>
      </w:r>
      <w:r>
        <w:rPr>
          <w:rtl w:val="true"/>
        </w:rPr>
        <w:t>נעשתה</w:t>
      </w:r>
      <w:r>
        <w:rPr>
          <w:rFonts w:eastAsia="Arial TUR" w:cs="Arial TUR"/>
          <w:rtl w:val="true"/>
        </w:rPr>
        <w:t xml:space="preserve"> </w:t>
      </w:r>
      <w:r>
        <w:rPr>
          <w:rtl w:val="true"/>
        </w:rPr>
        <w:t>באופן</w:t>
      </w:r>
      <w:r>
        <w:rPr>
          <w:rFonts w:eastAsia="Arial TUR" w:cs="Arial TUR"/>
          <w:rtl w:val="true"/>
        </w:rPr>
        <w:t xml:space="preserve"> </w:t>
      </w:r>
      <w:r>
        <w:rPr>
          <w:rtl w:val="true"/>
        </w:rPr>
        <w:t>מודע</w:t>
      </w:r>
      <w:r>
        <w:rPr>
          <w:rtl w:val="true"/>
        </w:rPr>
        <w:t xml:space="preserve">, </w:t>
      </w:r>
      <w:r>
        <w:rPr>
          <w:rtl w:val="true"/>
        </w:rPr>
        <w:t>המשיב</w:t>
      </w:r>
      <w:r>
        <w:rPr>
          <w:rFonts w:eastAsia="Arial TUR" w:cs="Arial TUR"/>
          <w:rtl w:val="true"/>
        </w:rPr>
        <w:t xml:space="preserve"> </w:t>
      </w:r>
      <w:r>
        <w:rPr>
          <w:rtl w:val="true"/>
        </w:rPr>
        <w:t>לא</w:t>
      </w:r>
      <w:r>
        <w:rPr>
          <w:rFonts w:eastAsia="Arial TUR" w:cs="Arial TUR"/>
          <w:rtl w:val="true"/>
        </w:rPr>
        <w:t xml:space="preserve"> </w:t>
      </w:r>
      <w:r>
        <w:rPr>
          <w:rtl w:val="true"/>
        </w:rPr>
        <w:t>צפה</w:t>
      </w:r>
      <w:r>
        <w:rPr>
          <w:rFonts w:eastAsia="Arial TUR" w:cs="Arial TUR"/>
          <w:rtl w:val="true"/>
        </w:rPr>
        <w:t xml:space="preserve"> </w:t>
      </w:r>
      <w:r>
        <w:rPr>
          <w:rtl w:val="true"/>
        </w:rPr>
        <w:t>את</w:t>
      </w:r>
      <w:r>
        <w:rPr>
          <w:rFonts w:eastAsia="Arial TUR" w:cs="Arial TUR"/>
          <w:rtl w:val="true"/>
        </w:rPr>
        <w:t xml:space="preserve"> </w:t>
      </w:r>
      <w:r>
        <w:rPr>
          <w:rtl w:val="true"/>
        </w:rPr>
        <w:t>אפשרות</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המנוחה</w:t>
      </w:r>
      <w:r>
        <w:rPr>
          <w:rFonts w:eastAsia="Arial TUR" w:cs="Arial TUR"/>
          <w:rtl w:val="true"/>
        </w:rPr>
        <w:t xml:space="preserve"> </w:t>
      </w:r>
      <w:r>
        <w:rPr>
          <w:rtl w:val="true"/>
        </w:rPr>
        <w:t>כתוצאה</w:t>
      </w:r>
      <w:r>
        <w:rPr>
          <w:rFonts w:eastAsia="Arial TUR" w:cs="Arial TUR"/>
          <w:rtl w:val="true"/>
        </w:rPr>
        <w:t xml:space="preserve"> </w:t>
      </w:r>
      <w:r>
        <w:rPr>
          <w:rtl w:val="true"/>
        </w:rPr>
        <w:t>מכך</w:t>
      </w:r>
      <w:r>
        <w:rPr>
          <w:rtl w:val="true"/>
        </w:rPr>
        <w:t xml:space="preserve">. </w:t>
      </w:r>
      <w:r>
        <w:rPr>
          <w:rtl w:val="true"/>
        </w:rPr>
        <w:t>המדינה</w:t>
      </w:r>
      <w:r>
        <w:rPr>
          <w:rFonts w:eastAsia="Arial TUR" w:cs="Arial TUR"/>
          <w:rtl w:val="true"/>
        </w:rPr>
        <w:t xml:space="preserve"> </w:t>
      </w:r>
      <w:r>
        <w:rPr>
          <w:rtl w:val="true"/>
        </w:rPr>
        <w:t>סומכת</w:t>
      </w:r>
      <w:r>
        <w:rPr>
          <w:rFonts w:eastAsia="Arial TUR" w:cs="Arial TUR"/>
          <w:rtl w:val="true"/>
        </w:rPr>
        <w:t xml:space="preserve"> </w:t>
      </w:r>
      <w:r>
        <w:rPr>
          <w:rtl w:val="true"/>
        </w:rPr>
        <w:t>ידיה</w:t>
      </w:r>
      <w:r>
        <w:rPr>
          <w:rFonts w:eastAsia="Arial TUR" w:cs="Arial TUR"/>
          <w:rtl w:val="true"/>
        </w:rPr>
        <w:t xml:space="preserve"> </w:t>
      </w:r>
      <w:r>
        <w:rPr>
          <w:rtl w:val="true"/>
        </w:rPr>
        <w:t>על</w:t>
      </w:r>
      <w:r>
        <w:rPr>
          <w:rFonts w:eastAsia="Arial TUR" w:cs="Arial TUR"/>
          <w:rtl w:val="true"/>
        </w:rPr>
        <w:t xml:space="preserve"> </w:t>
      </w:r>
      <w:r>
        <w:rPr>
          <w:rtl w:val="true"/>
        </w:rPr>
        <w:t>קביעת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ומדגישה</w:t>
      </w:r>
      <w:r>
        <w:rPr>
          <w:rFonts w:eastAsia="Arial TUR" w:cs="Arial TUR"/>
          <w:rtl w:val="true"/>
        </w:rPr>
        <w:t xml:space="preserve"> </w:t>
      </w:r>
      <w:r>
        <w:rPr>
          <w:rtl w:val="true"/>
        </w:rPr>
        <w:t>כי</w:t>
      </w:r>
      <w:r>
        <w:rPr>
          <w:rFonts w:eastAsia="Arial TUR" w:cs="Arial TUR"/>
          <w:rtl w:val="true"/>
        </w:rPr>
        <w:t xml:space="preserve"> </w:t>
      </w:r>
      <w:r>
        <w:rPr>
          <w:rtl w:val="true"/>
        </w:rPr>
        <w:t>מותה</w:t>
      </w:r>
      <w:r>
        <w:rPr>
          <w:rFonts w:eastAsia="Arial TUR" w:cs="Arial TUR"/>
          <w:rtl w:val="true"/>
        </w:rPr>
        <w:t xml:space="preserve"> </w:t>
      </w:r>
      <w:r>
        <w:rPr>
          <w:rtl w:val="true"/>
        </w:rPr>
        <w:t>אכן</w:t>
      </w:r>
      <w:r>
        <w:rPr>
          <w:rFonts w:eastAsia="Arial TUR" w:cs="Arial TUR"/>
          <w:rtl w:val="true"/>
        </w:rPr>
        <w:t xml:space="preserve"> </w:t>
      </w:r>
      <w:r>
        <w:rPr>
          <w:rtl w:val="true"/>
        </w:rPr>
        <w:t>היה</w:t>
      </w:r>
      <w:r>
        <w:rPr>
          <w:rFonts w:eastAsia="Arial TUR" w:cs="Arial TUR"/>
          <w:rtl w:val="true"/>
        </w:rPr>
        <w:t xml:space="preserve"> </w:t>
      </w:r>
      <w:r>
        <w:rPr>
          <w:rtl w:val="true"/>
        </w:rPr>
        <w:t>תוצאה</w:t>
      </w:r>
      <w:r>
        <w:rPr>
          <w:rFonts w:eastAsia="Arial TUR" w:cs="Arial TUR"/>
          <w:rtl w:val="true"/>
        </w:rPr>
        <w:t xml:space="preserve"> </w:t>
      </w:r>
      <w:r>
        <w:rPr>
          <w:rtl w:val="true"/>
        </w:rPr>
        <w:t>טבעית</w:t>
      </w:r>
      <w:r>
        <w:rPr>
          <w:rFonts w:eastAsia="Arial TUR" w:cs="Arial TUR"/>
          <w:rtl w:val="true"/>
        </w:rPr>
        <w:t xml:space="preserve"> </w:t>
      </w:r>
      <w:r>
        <w:rPr>
          <w:rtl w:val="true"/>
        </w:rPr>
        <w:t>של</w:t>
      </w:r>
      <w:r>
        <w:rPr>
          <w:rFonts w:eastAsia="Arial TUR" w:cs="Arial TUR"/>
          <w:rtl w:val="true"/>
        </w:rPr>
        <w:t xml:space="preserve"> </w:t>
      </w:r>
      <w:r>
        <w:rPr>
          <w:rtl w:val="true"/>
        </w:rPr>
        <w:t>פעולת</w:t>
      </w:r>
      <w:r>
        <w:rPr>
          <w:rFonts w:eastAsia="Arial TUR" w:cs="Arial TUR"/>
          <w:rtl w:val="true"/>
        </w:rPr>
        <w:t xml:space="preserve"> </w:t>
      </w:r>
      <w:r>
        <w:rPr>
          <w:rtl w:val="true"/>
        </w:rPr>
        <w:t>המשיב</w:t>
      </w:r>
      <w:r>
        <w:rPr>
          <w:rtl w:val="true"/>
        </w:rPr>
        <w:t xml:space="preserve">, </w:t>
      </w:r>
      <w:r>
        <w:rPr>
          <w:rtl w:val="true"/>
        </w:rPr>
        <w:t>אשר</w:t>
      </w:r>
      <w:r>
        <w:rPr>
          <w:rFonts w:eastAsia="Arial TUR" w:cs="Arial TUR"/>
          <w:rtl w:val="true"/>
        </w:rPr>
        <w:t xml:space="preserve"> </w:t>
      </w:r>
      <w:r>
        <w:rPr>
          <w:rtl w:val="true"/>
        </w:rPr>
        <w:t>דקר</w:t>
      </w:r>
      <w:r>
        <w:rPr>
          <w:rFonts w:eastAsia="Arial TUR" w:cs="Arial TUR"/>
          <w:rtl w:val="true"/>
        </w:rPr>
        <w:t xml:space="preserve"> </w:t>
      </w:r>
      <w:r>
        <w:rPr>
          <w:rtl w:val="true"/>
        </w:rPr>
        <w:t>את</w:t>
      </w:r>
      <w:r>
        <w:rPr>
          <w:rFonts w:eastAsia="Arial TUR" w:cs="Arial TUR"/>
          <w:rtl w:val="true"/>
        </w:rPr>
        <w:t xml:space="preserve"> </w:t>
      </w:r>
      <w:r>
        <w:rPr>
          <w:rtl w:val="true"/>
        </w:rPr>
        <w:t>המנוחה</w:t>
      </w:r>
      <w:r>
        <w:rPr>
          <w:rFonts w:eastAsia="Arial TUR" w:cs="Arial TUR"/>
          <w:rtl w:val="true"/>
        </w:rPr>
        <w:t xml:space="preserve"> </w:t>
      </w:r>
      <w:r>
        <w:rPr>
          <w:rtl w:val="true"/>
        </w:rPr>
        <w:t>באמצעות</w:t>
      </w:r>
      <w:r>
        <w:rPr>
          <w:rFonts w:eastAsia="Arial TUR" w:cs="Arial TUR"/>
          <w:rtl w:val="true"/>
        </w:rPr>
        <w:t xml:space="preserve"> </w:t>
      </w:r>
      <w:r>
        <w:rPr>
          <w:rtl w:val="true"/>
        </w:rPr>
        <w:t>סכין</w:t>
      </w:r>
      <w:r>
        <w:rPr>
          <w:rFonts w:eastAsia="Arial TUR" w:cs="Arial TUR"/>
          <w:rtl w:val="true"/>
        </w:rPr>
        <w:t xml:space="preserve"> </w:t>
      </w:r>
      <w:r>
        <w:rPr>
          <w:rtl w:val="true"/>
        </w:rPr>
        <w:t>קצבים</w:t>
      </w:r>
      <w:r>
        <w:rPr>
          <w:rFonts w:eastAsia="Arial TUR" w:cs="Arial TUR"/>
          <w:rtl w:val="true"/>
        </w:rPr>
        <w:t xml:space="preserve"> </w:t>
      </w:r>
      <w:r>
        <w:rPr>
          <w:rtl w:val="true"/>
        </w:rPr>
        <w:t>גדולה</w:t>
      </w:r>
      <w:r>
        <w:rPr>
          <w:rFonts w:eastAsia="Arial TUR" w:cs="Arial TUR"/>
          <w:rtl w:val="true"/>
        </w:rPr>
        <w:t xml:space="preserve"> </w:t>
      </w:r>
      <w:r>
        <w:rPr>
          <w:rtl w:val="true"/>
        </w:rPr>
        <w:t>שבה</w:t>
      </w:r>
      <w:r>
        <w:rPr>
          <w:rFonts w:eastAsia="Arial TUR" w:cs="Arial TUR"/>
          <w:rtl w:val="true"/>
        </w:rPr>
        <w:t xml:space="preserve"> </w:t>
      </w:r>
      <w:r>
        <w:rPr>
          <w:rtl w:val="true"/>
        </w:rPr>
        <w:t>עשה</w:t>
      </w:r>
      <w:r>
        <w:rPr>
          <w:rFonts w:eastAsia="Arial TUR" w:cs="Arial TUR"/>
          <w:rtl w:val="true"/>
        </w:rPr>
        <w:t xml:space="preserve"> </w:t>
      </w:r>
      <w:r>
        <w:rPr>
          <w:rtl w:val="true"/>
        </w:rPr>
        <w:t>שימוש</w:t>
      </w:r>
      <w:r>
        <w:rPr>
          <w:rFonts w:eastAsia="Arial TUR" w:cs="Arial TUR"/>
          <w:rtl w:val="true"/>
        </w:rPr>
        <w:t xml:space="preserve"> </w:t>
      </w:r>
      <w:r>
        <w:rPr>
          <w:rtl w:val="true"/>
        </w:rPr>
        <w:t>לחיתוך</w:t>
      </w:r>
      <w:r>
        <w:rPr>
          <w:rFonts w:eastAsia="Arial TUR" w:cs="Arial TUR"/>
          <w:rtl w:val="true"/>
        </w:rPr>
        <w:t xml:space="preserve"> </w:t>
      </w:r>
      <w:r>
        <w:rPr>
          <w:rtl w:val="true"/>
        </w:rPr>
        <w:t>בשר</w:t>
      </w:r>
      <w:r>
        <w:rPr>
          <w:rFonts w:eastAsia="Arial TUR" w:cs="Arial TUR"/>
          <w:rtl w:val="true"/>
        </w:rPr>
        <w:t xml:space="preserve"> </w:t>
      </w:r>
      <w:r>
        <w:rPr>
          <w:rtl w:val="true"/>
        </w:rPr>
        <w:t>ושחיטת</w:t>
      </w:r>
      <w:r>
        <w:rPr>
          <w:rFonts w:eastAsia="Arial TUR" w:cs="Arial TUR"/>
          <w:rtl w:val="true"/>
        </w:rPr>
        <w:t xml:space="preserve"> </w:t>
      </w:r>
      <w:r>
        <w:rPr>
          <w:rtl w:val="true"/>
        </w:rPr>
        <w:t>כבש</w:t>
      </w:r>
      <w:r>
        <w:rPr>
          <w:rtl w:val="true"/>
        </w:rPr>
        <w:t xml:space="preserve">. </w:t>
      </w:r>
      <w:r>
        <w:rPr>
          <w:rtl w:val="true"/>
        </w:rPr>
        <w:t>סכין</w:t>
      </w:r>
      <w:r>
        <w:rPr>
          <w:rFonts w:eastAsia="Arial TUR" w:cs="Arial TUR"/>
          <w:rtl w:val="true"/>
        </w:rPr>
        <w:t xml:space="preserve"> </w:t>
      </w:r>
      <w:r>
        <w:rPr>
          <w:rtl w:val="true"/>
        </w:rPr>
        <w:t>אשר</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אפשר</w:t>
      </w:r>
      <w:r>
        <w:rPr>
          <w:rFonts w:eastAsia="Arial TUR" w:cs="Arial TUR"/>
          <w:rtl w:val="true"/>
        </w:rPr>
        <w:t xml:space="preserve"> </w:t>
      </w:r>
      <w:r>
        <w:rPr>
          <w:rtl w:val="true"/>
        </w:rPr>
        <w:t>למי</w:t>
      </w:r>
      <w:r>
        <w:rPr>
          <w:rFonts w:eastAsia="Arial TUR" w:cs="Arial TUR"/>
          <w:rtl w:val="true"/>
        </w:rPr>
        <w:t xml:space="preserve"> </w:t>
      </w:r>
      <w:r>
        <w:rPr>
          <w:rtl w:val="true"/>
        </w:rPr>
        <w:t>מבני</w:t>
      </w:r>
      <w:r>
        <w:rPr>
          <w:rFonts w:eastAsia="Arial TUR" w:cs="Arial TUR"/>
          <w:rtl w:val="true"/>
        </w:rPr>
        <w:t xml:space="preserve"> </w:t>
      </w:r>
      <w:r>
        <w:rPr>
          <w:rtl w:val="true"/>
        </w:rPr>
        <w:t>משפחתו</w:t>
      </w:r>
      <w:r>
        <w:rPr>
          <w:rFonts w:eastAsia="Arial TUR" w:cs="Arial TUR"/>
          <w:rtl w:val="true"/>
        </w:rPr>
        <w:t xml:space="preserve"> </w:t>
      </w:r>
      <w:r>
        <w:rPr>
          <w:rtl w:val="true"/>
        </w:rPr>
        <w:t>לגעת</w:t>
      </w:r>
      <w:r>
        <w:rPr>
          <w:rFonts w:eastAsia="Arial TUR" w:cs="Arial TUR"/>
          <w:rtl w:val="true"/>
        </w:rPr>
        <w:t xml:space="preserve"> </w:t>
      </w:r>
      <w:r>
        <w:rPr>
          <w:rtl w:val="true"/>
        </w:rPr>
        <w:t>בה</w:t>
      </w:r>
      <w:r>
        <w:rPr>
          <w:rFonts w:eastAsia="Arial TUR" w:cs="Arial TUR"/>
          <w:rtl w:val="true"/>
        </w:rPr>
        <w:t xml:space="preserve"> </w:t>
      </w:r>
      <w:r>
        <w:rPr>
          <w:rtl w:val="true"/>
        </w:rPr>
        <w:t>נוכח</w:t>
      </w:r>
      <w:r>
        <w:rPr>
          <w:rFonts w:eastAsia="Arial TUR" w:cs="Arial TUR"/>
          <w:rtl w:val="true"/>
        </w:rPr>
        <w:t xml:space="preserve"> </w:t>
      </w:r>
      <w:r>
        <w:rPr>
          <w:rtl w:val="true"/>
        </w:rPr>
        <w:t>הסכנה</w:t>
      </w:r>
      <w:r>
        <w:rPr>
          <w:rFonts w:eastAsia="Arial TUR" w:cs="Arial TUR"/>
          <w:rtl w:val="true"/>
        </w:rPr>
        <w:t xml:space="preserve"> </w:t>
      </w:r>
      <w:r>
        <w:rPr>
          <w:rtl w:val="true"/>
        </w:rPr>
        <w:t>הטמונה</w:t>
      </w:r>
      <w:r>
        <w:rPr>
          <w:rFonts w:eastAsia="Arial TUR" w:cs="Arial TUR"/>
          <w:rtl w:val="true"/>
        </w:rPr>
        <w:t xml:space="preserve"> </w:t>
      </w:r>
      <w:r>
        <w:rPr>
          <w:rtl w:val="true"/>
        </w:rPr>
        <w:t>בה</w:t>
      </w:r>
      <w:r>
        <w:rP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המשיב</w:t>
      </w:r>
      <w:r>
        <w:rPr>
          <w:rFonts w:eastAsia="Arial TUR" w:cs="Arial TUR"/>
          <w:rtl w:val="true"/>
        </w:rPr>
        <w:t xml:space="preserve"> </w:t>
      </w:r>
      <w:r>
        <w:rPr>
          <w:rtl w:val="true"/>
        </w:rPr>
        <w:t>לא</w:t>
      </w:r>
      <w:r>
        <w:rPr>
          <w:rFonts w:eastAsia="Arial TUR" w:cs="Arial TUR"/>
          <w:rtl w:val="true"/>
        </w:rPr>
        <w:t xml:space="preserve"> </w:t>
      </w:r>
      <w:r>
        <w:rPr>
          <w:rtl w:val="true"/>
        </w:rPr>
        <w:t>הצליח</w:t>
      </w:r>
      <w:r>
        <w:rPr>
          <w:rFonts w:eastAsia="Arial TUR" w:cs="Arial TUR"/>
          <w:rtl w:val="true"/>
        </w:rPr>
        <w:t xml:space="preserve"> </w:t>
      </w:r>
      <w:r>
        <w:rPr>
          <w:rtl w:val="true"/>
        </w:rPr>
        <w:t>לסתור</w:t>
      </w:r>
      <w:r>
        <w:rPr>
          <w:rFonts w:eastAsia="Arial TUR" w:cs="Arial TUR"/>
          <w:rtl w:val="true"/>
        </w:rPr>
        <w:t xml:space="preserve"> </w:t>
      </w:r>
      <w:r>
        <w:rPr>
          <w:rtl w:val="true"/>
        </w:rPr>
        <w:t>את</w:t>
      </w:r>
      <w:r>
        <w:rPr>
          <w:rFonts w:eastAsia="Arial TUR" w:cs="Arial TUR"/>
          <w:rtl w:val="true"/>
        </w:rPr>
        <w:t xml:space="preserve"> </w:t>
      </w:r>
      <w:r>
        <w:rPr>
          <w:rtl w:val="true"/>
        </w:rPr>
        <w:t>חזקת</w:t>
      </w:r>
      <w:r>
        <w:rPr>
          <w:rFonts w:eastAsia="Arial TUR" w:cs="Arial TUR"/>
          <w:rtl w:val="true"/>
        </w:rPr>
        <w:t xml:space="preserve"> </w:t>
      </w:r>
      <w:r>
        <w:rPr>
          <w:rtl w:val="true"/>
        </w:rPr>
        <w:t>המודעות</w:t>
      </w:r>
      <w:r>
        <w:rPr>
          <w:rFonts w:eastAsia="Arial TUR" w:cs="Arial TUR"/>
          <w:rtl w:val="true"/>
        </w:rPr>
        <w:t xml:space="preserve"> </w:t>
      </w:r>
      <w:r>
        <w:rPr>
          <w:rtl w:val="true"/>
        </w:rPr>
        <w:t>שבה</w:t>
      </w:r>
      <w:r>
        <w:rPr>
          <w:rFonts w:eastAsia="Arial TUR" w:cs="Arial TUR"/>
          <w:rtl w:val="true"/>
        </w:rPr>
        <w:t xml:space="preserve"> </w:t>
      </w:r>
      <w:r>
        <w:rPr>
          <w:rtl w:val="true"/>
        </w:rPr>
        <w:t>עשה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שימוש</w:t>
      </w:r>
      <w:r>
        <w:rPr>
          <w:rFonts w:eastAsia="Arial TUR" w:cs="Arial TUR"/>
          <w:rtl w:val="true"/>
        </w:rPr>
        <w:t xml:space="preserve"> </w:t>
      </w:r>
      <w:r>
        <w:rPr>
          <w:rtl w:val="true"/>
        </w:rPr>
        <w:t>וכלל</w:t>
      </w:r>
      <w:r>
        <w:rPr>
          <w:rFonts w:eastAsia="Arial TUR" w:cs="Arial TUR"/>
          <w:rtl w:val="true"/>
        </w:rPr>
        <w:t xml:space="preserve"> </w:t>
      </w:r>
      <w:r>
        <w:rPr>
          <w:rtl w:val="true"/>
        </w:rPr>
        <w:t>לא</w:t>
      </w:r>
      <w:r>
        <w:rPr>
          <w:rFonts w:eastAsia="Arial TUR" w:cs="Arial TUR"/>
          <w:rtl w:val="true"/>
        </w:rPr>
        <w:t xml:space="preserve"> </w:t>
      </w:r>
      <w:r>
        <w:rPr>
          <w:rtl w:val="true"/>
        </w:rPr>
        <w:t>טען</w:t>
      </w:r>
      <w:r>
        <w:rPr>
          <w:rFonts w:eastAsia="Arial TUR" w:cs="Arial TUR"/>
          <w:rtl w:val="true"/>
        </w:rPr>
        <w:t xml:space="preserve"> </w:t>
      </w:r>
      <w:r>
        <w:rPr>
          <w:rtl w:val="true"/>
        </w:rPr>
        <w:t>גרסה</w:t>
      </w:r>
      <w:r>
        <w:rPr>
          <w:rFonts w:eastAsia="Arial TUR" w:cs="Arial TUR"/>
          <w:rtl w:val="true"/>
        </w:rPr>
        <w:t xml:space="preserve"> </w:t>
      </w:r>
      <w:r>
        <w:rPr>
          <w:rtl w:val="true"/>
        </w:rPr>
        <w:t>עובדתית</w:t>
      </w:r>
      <w:r>
        <w:rPr>
          <w:rFonts w:eastAsia="Arial TUR" w:cs="Arial TUR"/>
          <w:rtl w:val="true"/>
        </w:rPr>
        <w:t xml:space="preserve"> </w:t>
      </w:r>
      <w:r>
        <w:rPr>
          <w:rtl w:val="true"/>
        </w:rPr>
        <w:t>המתיישבת</w:t>
      </w:r>
      <w:r>
        <w:rPr>
          <w:rFonts w:eastAsia="Arial TUR" w:cs="Arial TUR"/>
          <w:rtl w:val="true"/>
        </w:rPr>
        <w:t xml:space="preserve"> </w:t>
      </w:r>
      <w:r>
        <w:rPr>
          <w:rtl w:val="true"/>
        </w:rPr>
        <w:t>עם</w:t>
      </w:r>
      <w:r>
        <w:rPr>
          <w:rFonts w:eastAsia="Arial TUR" w:cs="Arial TUR"/>
          <w:rtl w:val="true"/>
        </w:rPr>
        <w:t xml:space="preserve"> </w:t>
      </w:r>
      <w:r>
        <w:rPr>
          <w:rtl w:val="true"/>
        </w:rPr>
        <w:t>דקירה</w:t>
      </w:r>
      <w:r>
        <w:rPr>
          <w:rFonts w:eastAsia="Arial TUR" w:cs="Arial TUR"/>
          <w:rtl w:val="true"/>
        </w:rPr>
        <w:t xml:space="preserve"> </w:t>
      </w:r>
      <w:r>
        <w:rPr>
          <w:rtl w:val="true"/>
        </w:rPr>
        <w:t>מכוונת</w:t>
      </w:r>
      <w:r>
        <w:rPr>
          <w:rFonts w:eastAsia="Arial TUR" w:cs="Arial TUR"/>
          <w:rtl w:val="true"/>
        </w:rPr>
        <w:t xml:space="preserve"> </w:t>
      </w:r>
      <w:r>
        <w:rPr>
          <w:rtl w:val="true"/>
        </w:rPr>
        <w:t>של</w:t>
      </w:r>
      <w:r>
        <w:rPr>
          <w:rFonts w:eastAsia="Arial TUR" w:cs="Arial TUR"/>
          <w:rtl w:val="true"/>
        </w:rPr>
        <w:t xml:space="preserve"> </w:t>
      </w:r>
      <w:r>
        <w:rPr>
          <w:rtl w:val="true"/>
        </w:rPr>
        <w:t>המנוחה</w:t>
      </w:r>
      <w:r>
        <w:rPr>
          <w:rtl w:val="true"/>
        </w:rPr>
        <w:t xml:space="preserve">, </w:t>
      </w:r>
      <w:r>
        <w:rPr>
          <w:rtl w:val="true"/>
        </w:rPr>
        <w:t>אך</w:t>
      </w:r>
      <w:r>
        <w:rPr>
          <w:rFonts w:eastAsia="Arial TUR" w:cs="Arial TUR"/>
          <w:rtl w:val="true"/>
        </w:rPr>
        <w:t xml:space="preserve"> </w:t>
      </w:r>
      <w:r>
        <w:rPr>
          <w:rtl w:val="true"/>
        </w:rPr>
        <w:t>ללא</w:t>
      </w:r>
      <w:r>
        <w:rPr>
          <w:rFonts w:eastAsia="Arial TUR" w:cs="Arial TUR"/>
          <w:rtl w:val="true"/>
        </w:rPr>
        <w:t xml:space="preserve"> </w:t>
      </w:r>
      <w:r>
        <w:rPr>
          <w:rtl w:val="true"/>
        </w:rPr>
        <w:t>מודעות</w:t>
      </w:r>
      <w:r>
        <w:rPr>
          <w:rFonts w:eastAsia="Arial TUR" w:cs="Arial TUR"/>
          <w:rtl w:val="true"/>
        </w:rPr>
        <w:t xml:space="preserve"> </w:t>
      </w:r>
      <w:r>
        <w:rPr>
          <w:rtl w:val="true"/>
        </w:rPr>
        <w:t>לאפשרות</w:t>
      </w:r>
      <w:r>
        <w:rPr>
          <w:rFonts w:eastAsia="Arial TUR" w:cs="Arial TUR"/>
          <w:rtl w:val="true"/>
        </w:rPr>
        <w:t xml:space="preserve"> </w:t>
      </w:r>
      <w:r>
        <w:rPr>
          <w:rtl w:val="true"/>
        </w:rPr>
        <w:t>התרחשות</w:t>
      </w:r>
      <w:r>
        <w:rPr>
          <w:rFonts w:eastAsia="Arial TUR" w:cs="Arial TUR"/>
          <w:rtl w:val="true"/>
        </w:rPr>
        <w:t xml:space="preserve"> </w:t>
      </w:r>
      <w:r>
        <w:rPr>
          <w:rtl w:val="true"/>
        </w:rPr>
        <w:t>התוצאה</w:t>
      </w:r>
      <w:r>
        <w:rPr>
          <w:rFonts w:eastAsia="Arial TUR" w:cs="Arial TUR"/>
          <w:rtl w:val="true"/>
        </w:rPr>
        <w:t xml:space="preserve"> </w:t>
      </w:r>
      <w:r>
        <w:rPr>
          <w:rtl w:val="true"/>
        </w:rPr>
        <w:t>הקטלנית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אשר למחלוקת בדבר היסוד החפצי שבו גרם למות המנוחה </w:t>
      </w:r>
      <w:r>
        <w:rPr>
          <w:rtl w:val="true"/>
        </w:rPr>
        <w:t>–</w:t>
      </w:r>
      <w:r>
        <w:rPr>
          <w:rtl w:val="true"/>
        </w:rPr>
        <w:t xml:space="preserve"> אדישות או כוונה</w:t>
      </w:r>
      <w:r>
        <w:rPr>
          <w:rtl w:val="true"/>
        </w:rPr>
        <w:t xml:space="preserve">, </w:t>
      </w:r>
      <w:r>
        <w:rPr>
          <w:rtl w:val="true"/>
        </w:rPr>
        <w:t>נטען כי קביעת דעת הרוב משקפת נכונה את נסיבות המקרה ופסיקת בית משפט זה</w:t>
      </w:r>
      <w:r>
        <w:rPr>
          <w:rtl w:val="true"/>
        </w:rPr>
        <w:t xml:space="preserve">. </w:t>
      </w:r>
      <w:r>
        <w:rPr>
          <w:rtl w:val="true"/>
        </w:rPr>
        <w:t>כהערה מקדימה</w:t>
      </w:r>
      <w:r>
        <w:rPr>
          <w:rtl w:val="true"/>
        </w:rPr>
        <w:t xml:space="preserve">, </w:t>
      </w:r>
      <w:r>
        <w:rPr>
          <w:rtl w:val="true"/>
        </w:rPr>
        <w:t>עמדה המדינה על כך שלאחר כניסת הרפורמה בעבירות ההמתה לתוקף</w:t>
      </w:r>
      <w:r>
        <w:rPr>
          <w:rtl w:val="true"/>
        </w:rPr>
        <w:t xml:space="preserve">, </w:t>
      </w:r>
      <w:r>
        <w:rPr>
          <w:rtl w:val="true"/>
        </w:rPr>
        <w:t>ההבחנה בין אדישות לכוונה אינה בעלת חשיבות מכרעת כפי שהייתה בעבר</w:t>
      </w:r>
      <w:r>
        <w:rPr>
          <w:rtl w:val="true"/>
        </w:rPr>
        <w:t xml:space="preserve">, </w:t>
      </w:r>
      <w:r>
        <w:rPr>
          <w:rtl w:val="true"/>
        </w:rPr>
        <w:t>כאשר הרוצח באדישות</w:t>
      </w:r>
      <w:r>
        <w:rPr>
          <w:rtl w:val="true"/>
        </w:rPr>
        <w:t xml:space="preserve">, </w:t>
      </w:r>
      <w:r>
        <w:rPr>
          <w:rtl w:val="true"/>
        </w:rPr>
        <w:t>בדומה לרוצח בכוונה</w:t>
      </w:r>
      <w:r>
        <w:rPr>
          <w:rtl w:val="true"/>
        </w:rPr>
        <w:t xml:space="preserve">, </w:t>
      </w:r>
      <w:r>
        <w:rPr>
          <w:rtl w:val="true"/>
        </w:rPr>
        <w:t>יורשעו באותה עבירה</w:t>
      </w:r>
      <w:r>
        <w:rPr>
          <w:rtl w:val="true"/>
        </w:rPr>
        <w:t xml:space="preserve">. </w:t>
      </w:r>
      <w:r>
        <w:rPr>
          <w:rtl w:val="true"/>
        </w:rPr>
        <w:t>הבחנה זו נותרה אמנם בעלת חשיבות ביחס למידת העונש</w:t>
      </w:r>
      <w:r>
        <w:rPr>
          <w:rtl w:val="true"/>
        </w:rPr>
        <w:t xml:space="preserve">, </w:t>
      </w:r>
      <w:r>
        <w:rPr>
          <w:rtl w:val="true"/>
        </w:rPr>
        <w:t>אולם בנסיבות תיק זה</w:t>
      </w:r>
      <w:r>
        <w:rPr>
          <w:rtl w:val="true"/>
        </w:rPr>
        <w:t xml:space="preserve">, </w:t>
      </w:r>
      <w:r>
        <w:rPr>
          <w:rtl w:val="true"/>
        </w:rPr>
        <w:t>לטענת המדינה</w:t>
      </w:r>
      <w:r>
        <w:rPr>
          <w:rtl w:val="true"/>
        </w:rPr>
        <w:t xml:space="preserve">, </w:t>
      </w:r>
      <w:r>
        <w:rPr>
          <w:rtl w:val="true"/>
        </w:rPr>
        <w:t>גם אם ייקבע שהמשיב פעל באדישות</w:t>
      </w:r>
      <w:r>
        <w:rPr>
          <w:rtl w:val="true"/>
        </w:rPr>
        <w:t xml:space="preserve">, </w:t>
      </w:r>
      <w:r>
        <w:rPr>
          <w:rtl w:val="true"/>
        </w:rPr>
        <w:t>אין מקום לתת לעובדה זו משמעות של ממש</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מכוח</w:t>
      </w:r>
      <w:r>
        <w:rPr>
          <w:rFonts w:eastAsia="Arial TUR" w:cs="Arial TUR"/>
          <w:rtl w:val="true"/>
        </w:rPr>
        <w:t xml:space="preserve"> </w:t>
      </w:r>
      <w:r>
        <w:rPr>
          <w:rtl w:val="true"/>
        </w:rPr>
        <w:t>קביעת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בדבר</w:t>
      </w:r>
      <w:r>
        <w:rPr>
          <w:rFonts w:eastAsia="Arial TUR" w:cs="Arial TUR"/>
          <w:rtl w:val="true"/>
        </w:rPr>
        <w:t xml:space="preserve"> </w:t>
      </w:r>
      <w:r>
        <w:rPr>
          <w:rtl w:val="true"/>
        </w:rPr>
        <w:t>צפיית</w:t>
      </w:r>
      <w:r>
        <w:rPr>
          <w:rFonts w:eastAsia="Arial TUR" w:cs="Arial TUR"/>
          <w:rtl w:val="true"/>
        </w:rPr>
        <w:t xml:space="preserve"> </w:t>
      </w:r>
      <w:r>
        <w:rPr>
          <w:rtl w:val="true"/>
        </w:rPr>
        <w:t>אפשרות</w:t>
      </w:r>
      <w:r>
        <w:rPr>
          <w:rFonts w:eastAsia="Arial TUR" w:cs="Arial TUR"/>
          <w:rtl w:val="true"/>
        </w:rPr>
        <w:t xml:space="preserve"> </w:t>
      </w:r>
      <w:r>
        <w:rPr>
          <w:rtl w:val="true"/>
        </w:rPr>
        <w:t>מות</w:t>
      </w:r>
      <w:r>
        <w:rPr>
          <w:rFonts w:eastAsia="Arial TUR" w:cs="Arial TUR"/>
          <w:rtl w:val="true"/>
        </w:rPr>
        <w:t xml:space="preserve"> </w:t>
      </w:r>
      <w:r>
        <w:rPr>
          <w:rtl w:val="true"/>
        </w:rPr>
        <w:t>המנוחה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w:t>
      </w:r>
      <w:r>
        <w:rPr>
          <w:rFonts w:eastAsia="Arial TUR" w:cs="Arial TUR"/>
          <w:rtl w:val="true"/>
        </w:rPr>
        <w:t xml:space="preserve"> </w:t>
      </w:r>
      <w:r>
        <w:rPr>
          <w:rtl w:val="true"/>
        </w:rPr>
        <w:t>כאפשרות</w:t>
      </w:r>
      <w:r>
        <w:rPr>
          <w:rFonts w:eastAsia="Arial TUR" w:cs="Arial TUR"/>
          <w:rtl w:val="true"/>
        </w:rPr>
        <w:t xml:space="preserve"> </w:t>
      </w:r>
      <w:r>
        <w:rPr>
          <w:rtl w:val="true"/>
        </w:rPr>
        <w:t>קרובה</w:t>
      </w:r>
      <w:r>
        <w:rPr>
          <w:rFonts w:eastAsia="Arial TUR" w:cs="Arial TUR"/>
          <w:rtl w:val="true"/>
        </w:rPr>
        <w:t xml:space="preserve"> </w:t>
      </w:r>
      <w:r>
        <w:rPr>
          <w:rtl w:val="true"/>
        </w:rPr>
        <w:t>לוודאי</w:t>
      </w:r>
      <w:r>
        <w:rPr>
          <w:rtl w:val="true"/>
        </w:rPr>
        <w:t xml:space="preserve">, </w:t>
      </w:r>
      <w:r>
        <w:rPr>
          <w:rtl w:val="true"/>
        </w:rPr>
        <w:t>ממילא</w:t>
      </w:r>
      <w:r>
        <w:rPr>
          <w:rFonts w:eastAsia="Arial TUR" w:cs="Arial TUR"/>
          <w:rtl w:val="true"/>
        </w:rPr>
        <w:t xml:space="preserve"> </w:t>
      </w:r>
      <w:r>
        <w:rPr>
          <w:rtl w:val="true"/>
        </w:rPr>
        <w:t>יש</w:t>
      </w:r>
      <w:r>
        <w:rPr>
          <w:rFonts w:eastAsia="Arial TUR" w:cs="Arial TUR"/>
          <w:rtl w:val="true"/>
        </w:rPr>
        <w:t xml:space="preserve"> </w:t>
      </w:r>
      <w:r>
        <w:rPr>
          <w:rtl w:val="true"/>
        </w:rPr>
        <w:t>מקום</w:t>
      </w:r>
      <w:r>
        <w:rPr>
          <w:rFonts w:eastAsia="Arial TUR" w:cs="Arial TUR"/>
          <w:rtl w:val="true"/>
        </w:rPr>
        <w:t xml:space="preserve"> </w:t>
      </w:r>
      <w:r>
        <w:rPr>
          <w:rtl w:val="true"/>
        </w:rPr>
        <w:t>להחיל</w:t>
      </w:r>
      <w:r>
        <w:rPr>
          <w:rFonts w:eastAsia="Arial TUR" w:cs="Arial TUR"/>
          <w:rtl w:val="true"/>
        </w:rPr>
        <w:t xml:space="preserve"> </w:t>
      </w:r>
      <w:r>
        <w:rPr>
          <w:rtl w:val="true"/>
        </w:rPr>
        <w:t>את</w:t>
      </w:r>
      <w:r>
        <w:rPr>
          <w:rFonts w:eastAsia="Arial TUR" w:cs="Arial TUR"/>
          <w:rtl w:val="true"/>
        </w:rPr>
        <w:t xml:space="preserve"> </w:t>
      </w:r>
      <w:r>
        <w:rPr>
          <w:rtl w:val="true"/>
        </w:rPr>
        <w:t>הלכת</w:t>
      </w:r>
      <w:r>
        <w:rPr>
          <w:rFonts w:eastAsia="Arial TUR" w:cs="Arial TUR"/>
          <w:rtl w:val="true"/>
        </w:rPr>
        <w:t xml:space="preserve"> </w:t>
      </w:r>
      <w:r>
        <w:rPr>
          <w:rtl w:val="true"/>
        </w:rPr>
        <w:t>הצפיות</w:t>
      </w:r>
      <w:r>
        <w:rPr>
          <w:rtl w:val="true"/>
        </w:rPr>
        <w:t xml:space="preserve">. </w:t>
      </w:r>
      <w:r>
        <w:rPr>
          <w:rtl w:val="true"/>
        </w:rPr>
        <w:t>משכך</w:t>
      </w:r>
      <w:r>
        <w:rPr>
          <w:rtl w:val="true"/>
        </w:rPr>
        <w:t xml:space="preserve">, </w:t>
      </w:r>
      <w:r>
        <w:rPr>
          <w:rtl w:val="true"/>
        </w:rPr>
        <w:t>טענות</w:t>
      </w:r>
      <w:r>
        <w:rPr>
          <w:rFonts w:eastAsia="Arial TUR" w:cs="Arial TUR"/>
          <w:rtl w:val="true"/>
        </w:rPr>
        <w:t xml:space="preserve"> </w:t>
      </w:r>
      <w:r>
        <w:rPr>
          <w:rtl w:val="true"/>
        </w:rPr>
        <w:t>המשיב</w:t>
      </w:r>
      <w:r>
        <w:rPr>
          <w:rFonts w:eastAsia="Arial TUR" w:cs="Arial TUR"/>
          <w:rtl w:val="true"/>
        </w:rPr>
        <w:t xml:space="preserve"> </w:t>
      </w:r>
      <w:r>
        <w:rPr>
          <w:rtl w:val="true"/>
        </w:rPr>
        <w:t>ביחס</w:t>
      </w:r>
      <w:r>
        <w:rPr>
          <w:rFonts w:eastAsia="Arial TUR" w:cs="Arial TUR"/>
          <w:rtl w:val="true"/>
        </w:rPr>
        <w:t xml:space="preserve"> </w:t>
      </w:r>
      <w:r>
        <w:rPr>
          <w:rtl w:val="true"/>
        </w:rPr>
        <w:t>לשימוש</w:t>
      </w:r>
      <w:r>
        <w:rPr>
          <w:rFonts w:eastAsia="Arial TUR" w:cs="Arial TUR"/>
          <w:rtl w:val="true"/>
        </w:rPr>
        <w:t xml:space="preserve"> </w:t>
      </w:r>
      <w:r>
        <w:rPr>
          <w:rtl w:val="true"/>
        </w:rPr>
        <w:t>שעשה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בחזקת</w:t>
      </w:r>
      <w:r>
        <w:rPr>
          <w:rFonts w:eastAsia="Arial TUR" w:cs="Arial TUR"/>
          <w:rtl w:val="true"/>
        </w:rPr>
        <w:t xml:space="preserve"> </w:t>
      </w:r>
      <w:r>
        <w:rPr>
          <w:rtl w:val="true"/>
        </w:rPr>
        <w:t>הכוונה</w:t>
      </w:r>
      <w:r>
        <w:rPr>
          <w:rFonts w:eastAsia="Arial TUR" w:cs="Arial TUR"/>
          <w:rtl w:val="true"/>
        </w:rPr>
        <w:t xml:space="preserve"> </w:t>
      </w:r>
      <w:r>
        <w:rPr>
          <w:rtl w:val="true"/>
        </w:rPr>
        <w:t>לא</w:t>
      </w:r>
      <w:r>
        <w:rPr>
          <w:rFonts w:eastAsia="Arial TUR" w:cs="Arial TUR"/>
          <w:rtl w:val="true"/>
        </w:rPr>
        <w:t xml:space="preserve"> </w:t>
      </w:r>
      <w:r>
        <w:rPr>
          <w:rtl w:val="true"/>
        </w:rPr>
        <w:t>יועילו</w:t>
      </w:r>
      <w:r>
        <w:rPr>
          <w:rFonts w:eastAsia="Arial TUR" w:cs="Arial TUR"/>
          <w:rtl w:val="true"/>
        </w:rPr>
        <w:t xml:space="preserve"> </w:t>
      </w:r>
      <w:r>
        <w:rPr>
          <w:rtl w:val="true"/>
        </w:rPr>
        <w:t>לו</w:t>
      </w:r>
      <w:r>
        <w:rPr>
          <w:rtl w:val="true"/>
        </w:rPr>
        <w:t xml:space="preserve">. </w:t>
      </w:r>
      <w:r>
        <w:rPr>
          <w:rtl w:val="true"/>
        </w:rPr>
        <w:t>מכל</w:t>
      </w:r>
      <w:r>
        <w:rPr>
          <w:rFonts w:eastAsia="Arial TUR" w:cs="Arial TUR"/>
          <w:rtl w:val="true"/>
        </w:rPr>
        <w:t xml:space="preserve"> </w:t>
      </w:r>
      <w:r>
        <w:rPr>
          <w:rtl w:val="true"/>
        </w:rPr>
        <w:t>מקום</w:t>
      </w:r>
      <w:r>
        <w:rPr>
          <w:rtl w:val="true"/>
        </w:rPr>
        <w:t xml:space="preserve">, </w:t>
      </w:r>
      <w:r>
        <w:rPr>
          <w:rtl w:val="true"/>
        </w:rPr>
        <w:t>המדינה</w:t>
      </w:r>
      <w:r>
        <w:rPr>
          <w:rFonts w:eastAsia="Arial TUR" w:cs="Arial TUR"/>
          <w:rtl w:val="true"/>
        </w:rPr>
        <w:t xml:space="preserve"> </w:t>
      </w:r>
      <w:r>
        <w:rPr>
          <w:rtl w:val="true"/>
        </w:rPr>
        <w:t>סבורה</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נפל</w:t>
      </w:r>
      <w:r>
        <w:rPr>
          <w:rFonts w:eastAsia="Arial TUR" w:cs="Arial TUR"/>
          <w:rtl w:val="true"/>
        </w:rPr>
        <w:t xml:space="preserve"> </w:t>
      </w:r>
      <w:r>
        <w:rPr>
          <w:rtl w:val="true"/>
        </w:rPr>
        <w:t>פגם</w:t>
      </w:r>
      <w:r>
        <w:rPr>
          <w:rFonts w:eastAsia="Arial TUR" w:cs="Arial TUR"/>
          <w:rtl w:val="true"/>
        </w:rPr>
        <w:t xml:space="preserve"> </w:t>
      </w:r>
      <w:r>
        <w:rPr>
          <w:rtl w:val="true"/>
        </w:rPr>
        <w:t>בשימוש</w:t>
      </w:r>
      <w:r>
        <w:rPr>
          <w:rFonts w:eastAsia="Arial TUR" w:cs="Arial TUR"/>
          <w:rtl w:val="true"/>
        </w:rPr>
        <w:t xml:space="preserve"> </w:t>
      </w:r>
      <w:r>
        <w:rPr>
          <w:rtl w:val="true"/>
        </w:rPr>
        <w:t>שעשה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בחזקת</w:t>
      </w:r>
      <w:r>
        <w:rPr>
          <w:rFonts w:eastAsia="Arial TUR" w:cs="Arial TUR"/>
          <w:rtl w:val="true"/>
        </w:rPr>
        <w:t xml:space="preserve"> </w:t>
      </w:r>
      <w:r>
        <w:rPr>
          <w:rtl w:val="true"/>
        </w:rPr>
        <w:t>הכוונה</w:t>
      </w:r>
      <w:r>
        <w:rPr>
          <w:rtl w:val="true"/>
        </w:rPr>
        <w:t xml:space="preserve">, </w:t>
      </w:r>
      <w:r>
        <w:rPr>
          <w:rtl w:val="true"/>
        </w:rPr>
        <w:t>במסגרתו</w:t>
      </w:r>
      <w:r>
        <w:rPr>
          <w:rFonts w:eastAsia="Arial TUR" w:cs="Arial TUR"/>
          <w:rtl w:val="true"/>
        </w:rPr>
        <w:t xml:space="preserve"> </w:t>
      </w:r>
      <w:r>
        <w:rPr>
          <w:rtl w:val="true"/>
        </w:rPr>
        <w:t>נבחנו</w:t>
      </w:r>
      <w:r>
        <w:rPr>
          <w:rFonts w:eastAsia="Arial TUR" w:cs="Arial TUR"/>
          <w:rtl w:val="true"/>
        </w:rPr>
        <w:t xml:space="preserve"> </w:t>
      </w:r>
      <w:r>
        <w:rPr>
          <w:rtl w:val="true"/>
        </w:rPr>
        <w:t>כראוי</w:t>
      </w:r>
      <w:r>
        <w:rPr>
          <w:rFonts w:eastAsia="Arial TUR" w:cs="Arial TUR"/>
          <w:rtl w:val="true"/>
        </w:rPr>
        <w:t xml:space="preserve"> </w:t>
      </w:r>
      <w:r>
        <w:rPr>
          <w:rtl w:val="true"/>
        </w:rPr>
        <w:t>כלל</w:t>
      </w:r>
      <w:r>
        <w:rPr>
          <w:rFonts w:eastAsia="Arial TUR" w:cs="Arial TUR"/>
          <w:rtl w:val="true"/>
        </w:rPr>
        <w:t xml:space="preserve"> </w:t>
      </w:r>
      <w:r>
        <w:rPr>
          <w:rtl w:val="true"/>
        </w:rPr>
        <w:t>הנסיבות</w:t>
      </w:r>
      <w:r>
        <w:rPr>
          <w:rtl w:val="true"/>
        </w:rPr>
        <w:t xml:space="preserve">, </w:t>
      </w:r>
      <w:r>
        <w:rPr>
          <w:rtl w:val="true"/>
        </w:rPr>
        <w:t>ובפרט</w:t>
      </w:r>
      <w:r>
        <w:rPr>
          <w:rFonts w:eastAsia="Arial TUR" w:cs="Arial TUR"/>
          <w:rtl w:val="true"/>
        </w:rPr>
        <w:t xml:space="preserve"> </w:t>
      </w:r>
      <w:r>
        <w:rPr>
          <w:rtl w:val="true"/>
        </w:rPr>
        <w:t>נתוני</w:t>
      </w:r>
      <w:r>
        <w:rPr>
          <w:rFonts w:eastAsia="Arial TUR" w:cs="Arial TUR"/>
          <w:rtl w:val="true"/>
        </w:rPr>
        <w:t xml:space="preserve"> </w:t>
      </w:r>
      <w:r>
        <w:rPr>
          <w:rtl w:val="true"/>
        </w:rPr>
        <w:t>הדקירה</w:t>
      </w:r>
      <w:r>
        <w:rPr>
          <w:rFonts w:eastAsia="Arial TUR" w:cs="Arial TUR"/>
          <w:rtl w:val="true"/>
        </w:rPr>
        <w:t xml:space="preserve"> </w:t>
      </w:r>
      <w:r>
        <w:rPr>
          <w:rtl w:val="true"/>
        </w:rPr>
        <w:t>עצמה</w:t>
      </w:r>
      <w:r>
        <w:rPr>
          <w:rtl w:val="true"/>
        </w:rPr>
        <w:t xml:space="preserve">; </w:t>
      </w:r>
      <w:r>
        <w:rPr>
          <w:rtl w:val="true"/>
        </w:rPr>
        <w:t>טיב</w:t>
      </w:r>
      <w:r>
        <w:rPr>
          <w:rFonts w:eastAsia="Arial TUR" w:cs="Arial TUR"/>
          <w:rtl w:val="true"/>
        </w:rPr>
        <w:t xml:space="preserve"> </w:t>
      </w:r>
      <w:r>
        <w:rPr>
          <w:rtl w:val="true"/>
        </w:rPr>
        <w:t>הסכין</w:t>
      </w:r>
      <w:r>
        <w:rPr>
          <w:rFonts w:eastAsia="Arial TUR" w:cs="Arial TUR"/>
          <w:rtl w:val="true"/>
        </w:rPr>
        <w:t xml:space="preserve"> </w:t>
      </w:r>
      <w:r>
        <w:rPr>
          <w:rtl w:val="true"/>
        </w:rPr>
        <w:t>שבה</w:t>
      </w:r>
      <w:r>
        <w:rPr>
          <w:rFonts w:eastAsia="Arial TUR" w:cs="Arial TUR"/>
          <w:rtl w:val="true"/>
        </w:rPr>
        <w:t xml:space="preserve"> </w:t>
      </w:r>
      <w:r>
        <w:rPr>
          <w:rtl w:val="true"/>
        </w:rPr>
        <w:t>נעשה</w:t>
      </w:r>
      <w:r>
        <w:rPr>
          <w:rFonts w:eastAsia="Arial TUR" w:cs="Arial TUR"/>
          <w:rtl w:val="true"/>
        </w:rPr>
        <w:t xml:space="preserve"> </w:t>
      </w:r>
      <w:r>
        <w:rPr>
          <w:rtl w:val="true"/>
        </w:rPr>
        <w:t>שימוש</w:t>
      </w:r>
      <w:r>
        <w:rPr>
          <w:rtl w:val="true"/>
        </w:rPr>
        <w:t xml:space="preserve">; </w:t>
      </w:r>
      <w:r>
        <w:rPr>
          <w:rtl w:val="true"/>
        </w:rPr>
        <w:t>האזור</w:t>
      </w:r>
      <w:r>
        <w:rPr>
          <w:rFonts w:eastAsia="Arial TUR" w:cs="Arial TUR"/>
          <w:rtl w:val="true"/>
        </w:rPr>
        <w:t xml:space="preserve"> </w:t>
      </w:r>
      <w:r>
        <w:rPr>
          <w:rtl w:val="true"/>
        </w:rPr>
        <w:t>שבו</w:t>
      </w:r>
      <w:r>
        <w:rPr>
          <w:rFonts w:eastAsia="Arial TUR" w:cs="Arial TUR"/>
          <w:rtl w:val="true"/>
        </w:rPr>
        <w:t xml:space="preserve"> </w:t>
      </w:r>
      <w:r>
        <w:rPr>
          <w:rtl w:val="true"/>
        </w:rPr>
        <w:t>נעשתה</w:t>
      </w:r>
      <w:r>
        <w:rPr>
          <w:rFonts w:eastAsia="Arial TUR" w:cs="Arial TUR"/>
          <w:rtl w:val="true"/>
        </w:rPr>
        <w:t xml:space="preserve"> </w:t>
      </w:r>
      <w:r>
        <w:rPr>
          <w:rtl w:val="true"/>
        </w:rPr>
        <w:t>הדקירה</w:t>
      </w:r>
      <w:r>
        <w:rPr>
          <w:rFonts w:eastAsia="Arial TUR" w:cs="Arial TUR"/>
          <w:rtl w:val="true"/>
        </w:rPr>
        <w:t xml:space="preserve"> </w:t>
      </w:r>
      <w:r>
        <w:rPr>
          <w:rtl w:val="true"/>
        </w:rPr>
        <w:t>ועומק</w:t>
      </w:r>
      <w:r>
        <w:rPr>
          <w:rFonts w:eastAsia="Arial TUR" w:cs="Arial TUR"/>
          <w:rtl w:val="true"/>
        </w:rPr>
        <w:t xml:space="preserve"> </w:t>
      </w:r>
      <w:r>
        <w:rPr>
          <w:rtl w:val="true"/>
        </w:rPr>
        <w:t>הדקירה</w:t>
      </w:r>
      <w:r>
        <w:rPr>
          <w:rtl w:val="true"/>
        </w:rPr>
        <w:t xml:space="preserve">. </w:t>
      </w:r>
      <w:r>
        <w:rPr>
          <w:rtl w:val="true"/>
        </w:rPr>
        <w:t>ביחס</w:t>
      </w:r>
      <w:r>
        <w:rPr>
          <w:rFonts w:eastAsia="Arial TUR" w:cs="Arial TUR"/>
          <w:rtl w:val="true"/>
        </w:rPr>
        <w:t xml:space="preserve"> </w:t>
      </w:r>
      <w:r>
        <w:rPr>
          <w:rtl w:val="true"/>
        </w:rPr>
        <w:t>לעוצמת</w:t>
      </w:r>
      <w:r>
        <w:rPr>
          <w:rFonts w:eastAsia="Arial TUR" w:cs="Arial TUR"/>
          <w:rtl w:val="true"/>
        </w:rPr>
        <w:t xml:space="preserve"> </w:t>
      </w:r>
      <w:r>
        <w:rPr>
          <w:rtl w:val="true"/>
        </w:rPr>
        <w:t>הדקירה</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יתקבלו</w:t>
      </w:r>
      <w:r>
        <w:rPr>
          <w:rFonts w:eastAsia="Arial TUR" w:cs="Arial TUR"/>
          <w:rtl w:val="true"/>
        </w:rPr>
        <w:t xml:space="preserve"> </w:t>
      </w:r>
      <w:r>
        <w:rPr>
          <w:rtl w:val="true"/>
        </w:rPr>
        <w:t>טענות</w:t>
      </w:r>
      <w:r>
        <w:rPr>
          <w:rFonts w:eastAsia="Arial TUR" w:cs="Arial TUR"/>
          <w:rtl w:val="true"/>
        </w:rPr>
        <w:t xml:space="preserve"> </w:t>
      </w:r>
      <w:r>
        <w:rPr>
          <w:rtl w:val="true"/>
        </w:rPr>
        <w:t>באי</w:t>
      </w:r>
      <w:r>
        <w:rPr>
          <w:rtl w:val="true"/>
        </w:rPr>
        <w:t>-</w:t>
      </w:r>
      <w:r>
        <w:rPr>
          <w:rtl w:val="true"/>
        </w:rPr>
        <w:t>כוח</w:t>
      </w:r>
      <w:r>
        <w:rPr>
          <w:rFonts w:eastAsia="Arial TUR" w:cs="Arial TUR"/>
          <w:rtl w:val="true"/>
        </w:rPr>
        <w:t xml:space="preserve"> </w:t>
      </w:r>
      <w:r>
        <w:rPr>
          <w:rtl w:val="true"/>
        </w:rPr>
        <w:t>המשיב</w:t>
      </w:r>
      <w:r>
        <w:rPr>
          <w:rFonts w:eastAsia="Arial TUR" w:cs="Arial TUR"/>
          <w:rtl w:val="true"/>
        </w:rPr>
        <w:t xml:space="preserve"> </w:t>
      </w:r>
      <w:r>
        <w:rPr>
          <w:rtl w:val="true"/>
        </w:rPr>
        <w:t>בדבר</w:t>
      </w:r>
      <w:r>
        <w:rPr>
          <w:rFonts w:eastAsia="Arial TUR" w:cs="Arial TUR"/>
          <w:rtl w:val="true"/>
        </w:rPr>
        <w:t xml:space="preserve"> </w:t>
      </w:r>
      <w:r>
        <w:rPr>
          <w:rtl w:val="true"/>
        </w:rPr>
        <w:t>מידת</w:t>
      </w:r>
      <w:r>
        <w:rPr>
          <w:rFonts w:eastAsia="Arial TUR" w:cs="Arial TUR"/>
          <w:rtl w:val="true"/>
        </w:rPr>
        <w:t xml:space="preserve"> </w:t>
      </w:r>
      <w:r>
        <w:rPr>
          <w:rtl w:val="true"/>
        </w:rPr>
        <w:t>הכוח</w:t>
      </w:r>
      <w:r>
        <w:rPr>
          <w:rFonts w:eastAsia="Arial TUR" w:cs="Arial TUR"/>
          <w:rtl w:val="true"/>
        </w:rPr>
        <w:t xml:space="preserve"> </w:t>
      </w:r>
      <w:r>
        <w:rPr>
          <w:rtl w:val="true"/>
        </w:rPr>
        <w:t>הנדרשת</w:t>
      </w:r>
      <w:r>
        <w:rPr>
          <w:rFonts w:eastAsia="Arial TUR" w:cs="Arial TUR"/>
          <w:rtl w:val="true"/>
        </w:rPr>
        <w:t xml:space="preserve"> </w:t>
      </w:r>
      <w:r>
        <w:rPr>
          <w:rtl w:val="true"/>
        </w:rPr>
        <w:t>לשם</w:t>
      </w:r>
      <w:r>
        <w:rPr>
          <w:rFonts w:eastAsia="Arial TUR" w:cs="Arial TUR"/>
          <w:rtl w:val="true"/>
        </w:rPr>
        <w:t xml:space="preserve"> </w:t>
      </w:r>
      <w:r>
        <w:rPr>
          <w:rtl w:val="true"/>
        </w:rPr>
        <w:t>חדירת</w:t>
      </w:r>
      <w:r>
        <w:rPr>
          <w:rFonts w:eastAsia="Arial TUR" w:cs="Arial TUR"/>
          <w:rtl w:val="true"/>
        </w:rPr>
        <w:t xml:space="preserve"> </w:t>
      </w:r>
      <w:r>
        <w:rPr>
          <w:rtl w:val="true"/>
        </w:rPr>
        <w:t>הסכין</w:t>
      </w:r>
      <w:r>
        <w:rPr>
          <w:rFonts w:eastAsia="Arial TUR" w:cs="Arial TUR"/>
          <w:rtl w:val="true"/>
        </w:rPr>
        <w:t xml:space="preserve"> </w:t>
      </w:r>
      <w:r>
        <w:rPr>
          <w:rtl w:val="true"/>
        </w:rPr>
        <w:t>עד</w:t>
      </w:r>
      <w:r>
        <w:rPr>
          <w:rFonts w:eastAsia="Arial TUR" w:cs="Arial TUR"/>
          <w:rtl w:val="true"/>
        </w:rPr>
        <w:t xml:space="preserve"> </w:t>
      </w:r>
      <w:r>
        <w:rPr>
          <w:rtl w:val="true"/>
        </w:rPr>
        <w:t>ללב</w:t>
      </w:r>
      <w:r>
        <w:rPr>
          <w:rFonts w:eastAsia="Arial TUR" w:cs="Arial TUR"/>
          <w:rtl w:val="true"/>
        </w:rPr>
        <w:t xml:space="preserve"> </w:t>
      </w:r>
      <w:r>
        <w:rPr>
          <w:rtl w:val="true"/>
        </w:rPr>
        <w:t>המנוחה</w:t>
      </w:r>
      <w:r>
        <w:rPr>
          <w:rtl w:val="true"/>
        </w:rPr>
        <w:t xml:space="preserve">, </w:t>
      </w:r>
      <w:r>
        <w:rPr>
          <w:rtl w:val="true"/>
        </w:rPr>
        <w:t>בוודאי</w:t>
      </w:r>
      <w:r>
        <w:rPr>
          <w:rFonts w:eastAsia="Arial TUR" w:cs="Arial TUR"/>
          <w:rtl w:val="true"/>
        </w:rPr>
        <w:t xml:space="preserve"> </w:t>
      </w:r>
      <w:r>
        <w:rPr>
          <w:rtl w:val="true"/>
        </w:rPr>
        <w:t>נדרש</w:t>
      </w:r>
      <w:r>
        <w:rPr>
          <w:rFonts w:eastAsia="Arial TUR" w:cs="Arial TUR"/>
          <w:rtl w:val="true"/>
        </w:rPr>
        <w:t xml:space="preserve"> </w:t>
      </w:r>
      <w:r>
        <w:rPr>
          <w:rtl w:val="true"/>
        </w:rPr>
        <w:t>להפעיל</w:t>
      </w:r>
      <w:r>
        <w:rPr>
          <w:rFonts w:eastAsia="Arial TUR" w:cs="Arial TUR"/>
          <w:rtl w:val="true"/>
        </w:rPr>
        <w:t xml:space="preserve"> </w:t>
      </w:r>
      <w:r>
        <w:rPr>
          <w:rtl w:val="true"/>
        </w:rPr>
        <w:t>כוח</w:t>
      </w:r>
      <w:r>
        <w:rPr>
          <w:rFonts w:eastAsia="Arial TUR" w:cs="Arial TUR"/>
          <w:rtl w:val="true"/>
        </w:rPr>
        <w:t xml:space="preserve"> </w:t>
      </w:r>
      <w:r>
        <w:rPr>
          <w:rtl w:val="true"/>
        </w:rPr>
        <w:t>מסוים</w:t>
      </w:r>
      <w:r>
        <w:rPr>
          <w:rFonts w:eastAsia="Arial TUR" w:cs="Arial TUR"/>
          <w:rtl w:val="true"/>
        </w:rPr>
        <w:t xml:space="preserve"> </w:t>
      </w:r>
      <w:r>
        <w:rPr>
          <w:rtl w:val="true"/>
        </w:rPr>
        <w:t>כדי</w:t>
      </w:r>
      <w:r>
        <w:rPr>
          <w:rFonts w:eastAsia="Arial TUR" w:cs="Arial TUR"/>
          <w:rtl w:val="true"/>
        </w:rPr>
        <w:t xml:space="preserve"> </w:t>
      </w:r>
      <w:r>
        <w:rPr>
          <w:rtl w:val="true"/>
        </w:rPr>
        <w:t>לחדור</w:t>
      </w:r>
      <w:r>
        <w:rPr>
          <w:rFonts w:eastAsia="Arial TUR" w:cs="Arial TUR"/>
          <w:rtl w:val="true"/>
        </w:rPr>
        <w:t xml:space="preserve"> </w:t>
      </w:r>
      <w:r>
        <w:rPr>
          <w:rtl w:val="true"/>
        </w:rPr>
        <w:t>את</w:t>
      </w:r>
      <w:r>
        <w:rPr>
          <w:rFonts w:eastAsia="Arial TUR" w:cs="Arial TUR"/>
          <w:rtl w:val="true"/>
        </w:rPr>
        <w:t xml:space="preserve"> </w:t>
      </w:r>
      <w:r>
        <w:rPr>
          <w:rtl w:val="true"/>
        </w:rPr>
        <w:t>הבגד</w:t>
      </w:r>
      <w:r>
        <w:rPr>
          <w:rtl w:val="true"/>
        </w:rPr>
        <w:t xml:space="preserve">, </w:t>
      </w:r>
      <w:r>
        <w:rPr>
          <w:rtl w:val="true"/>
        </w:rPr>
        <w:t>העור</w:t>
      </w:r>
      <w:r>
        <w:rPr>
          <w:rFonts w:eastAsia="Arial TUR" w:cs="Arial TUR"/>
          <w:rtl w:val="true"/>
        </w:rPr>
        <w:t xml:space="preserve"> </w:t>
      </w:r>
      <w:r>
        <w:rPr>
          <w:rtl w:val="true"/>
        </w:rPr>
        <w:t>והרקמות</w:t>
      </w:r>
      <w:r>
        <w:rPr>
          <w:rFonts w:eastAsia="Arial TUR" w:cs="Arial TUR"/>
          <w:rtl w:val="true"/>
        </w:rPr>
        <w:t xml:space="preserve"> </w:t>
      </w:r>
      <w:r>
        <w:rPr>
          <w:rtl w:val="true"/>
        </w:rPr>
        <w:t>בגוף</w:t>
      </w:r>
      <w:r>
        <w:rPr>
          <w:rFonts w:eastAsia="Arial TUR" w:cs="Arial TUR"/>
          <w:rtl w:val="true"/>
        </w:rPr>
        <w:t xml:space="preserve"> </w:t>
      </w:r>
      <w:r>
        <w:rPr>
          <w:rtl w:val="true"/>
        </w:rPr>
        <w:t>המנוחה</w:t>
      </w:r>
      <w:r>
        <w:rPr>
          <w:rFonts w:eastAsia="Arial TUR" w:cs="Arial TUR"/>
          <w:rtl w:val="true"/>
        </w:rPr>
        <w:t xml:space="preserve"> </w:t>
      </w:r>
      <w:r>
        <w:rPr>
          <w:rtl w:val="true"/>
        </w:rPr>
        <w:t>–</w:t>
      </w:r>
      <w:r>
        <w:rPr>
          <w:rFonts w:eastAsia="Arial TUR" w:cs="Arial TUR"/>
          <w:rtl w:val="true"/>
        </w:rPr>
        <w:t xml:space="preserve"> </w:t>
      </w:r>
      <w:r>
        <w:rPr>
          <w:rtl w:val="true"/>
        </w:rPr>
        <w:t>באופן</w:t>
      </w:r>
      <w:r>
        <w:rPr>
          <w:rFonts w:eastAsia="Arial TUR" w:cs="Arial TUR"/>
          <w:rtl w:val="true"/>
        </w:rPr>
        <w:t xml:space="preserve"> </w:t>
      </w:r>
      <w:r>
        <w:rPr>
          <w:rtl w:val="true"/>
        </w:rPr>
        <w:t>הסותר</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המשיב</w:t>
      </w:r>
      <w:r>
        <w:rPr>
          <w:rFonts w:eastAsia="Arial TUR" w:cs="Arial TUR"/>
          <w:rtl w:val="true"/>
        </w:rPr>
        <w:t xml:space="preserve"> </w:t>
      </w:r>
      <w:r>
        <w:rPr>
          <w:rtl w:val="true"/>
        </w:rPr>
        <w:t>לתאונה</w:t>
      </w:r>
      <w:r>
        <w:rPr>
          <w:rtl w:val="true"/>
        </w:rPr>
        <w:t xml:space="preserve">. </w:t>
      </w:r>
      <w:r>
        <w:rPr>
          <w:rtl w:val="true"/>
        </w:rPr>
        <w:t>לצד</w:t>
      </w:r>
      <w:r>
        <w:rPr>
          <w:rFonts w:eastAsia="Arial TUR" w:cs="Arial TUR"/>
          <w:rtl w:val="true"/>
        </w:rPr>
        <w:t xml:space="preserve"> </w:t>
      </w:r>
      <w:r>
        <w:rPr>
          <w:rtl w:val="true"/>
        </w:rPr>
        <w:t>זאת</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דעת</w:t>
      </w:r>
      <w:r>
        <w:rPr>
          <w:rFonts w:eastAsia="Arial TUR" w:cs="Arial TUR"/>
          <w:rtl w:val="true"/>
        </w:rPr>
        <w:t xml:space="preserve"> </w:t>
      </w:r>
      <w:r>
        <w:rPr>
          <w:rtl w:val="true"/>
        </w:rPr>
        <w:t>הרוב</w:t>
      </w:r>
      <w:r>
        <w:rPr>
          <w:rFonts w:eastAsia="Arial TUR" w:cs="Arial TUR"/>
          <w:rtl w:val="true"/>
        </w:rPr>
        <w:t xml:space="preserve"> </w:t>
      </w:r>
      <w:r>
        <w:rPr>
          <w:rtl w:val="true"/>
        </w:rPr>
        <w:t>לא</w:t>
      </w:r>
      <w:r>
        <w:rPr>
          <w:rFonts w:eastAsia="Arial TUR" w:cs="Arial TUR"/>
          <w:rtl w:val="true"/>
        </w:rPr>
        <w:t xml:space="preserve"> </w:t>
      </w:r>
      <w:r>
        <w:rPr>
          <w:rtl w:val="true"/>
        </w:rPr>
        <w:t>ייחסה</w:t>
      </w:r>
      <w:r>
        <w:rPr>
          <w:rFonts w:eastAsia="Arial TUR" w:cs="Arial TUR"/>
          <w:rtl w:val="true"/>
        </w:rPr>
        <w:t xml:space="preserve"> </w:t>
      </w:r>
      <w:r>
        <w:rPr>
          <w:rtl w:val="true"/>
        </w:rPr>
        <w:t>לנתון</w:t>
      </w:r>
      <w:r>
        <w:rPr>
          <w:rFonts w:eastAsia="Arial TUR" w:cs="Arial TUR"/>
          <w:rtl w:val="true"/>
        </w:rPr>
        <w:t xml:space="preserve"> </w:t>
      </w:r>
      <w:r>
        <w:rPr>
          <w:rtl w:val="true"/>
        </w:rPr>
        <w:t>מידת</w:t>
      </w:r>
      <w:r>
        <w:rPr>
          <w:rFonts w:eastAsia="Arial TUR" w:cs="Arial TUR"/>
          <w:rtl w:val="true"/>
        </w:rPr>
        <w:t xml:space="preserve"> </w:t>
      </w:r>
      <w:r>
        <w:rPr>
          <w:rtl w:val="true"/>
        </w:rPr>
        <w:t>הכוח</w:t>
      </w:r>
      <w:r>
        <w:rPr>
          <w:rFonts w:eastAsia="Arial TUR" w:cs="Arial TUR"/>
          <w:rtl w:val="true"/>
        </w:rPr>
        <w:t xml:space="preserve"> </w:t>
      </w:r>
      <w:r>
        <w:rPr>
          <w:rtl w:val="true"/>
        </w:rPr>
        <w:t>משקל</w:t>
      </w:r>
      <w:r>
        <w:rPr>
          <w:rFonts w:eastAsia="Arial TUR" w:cs="Arial TUR"/>
          <w:rtl w:val="true"/>
        </w:rPr>
        <w:t xml:space="preserve"> </w:t>
      </w:r>
      <w:r>
        <w:rPr>
          <w:rtl w:val="true"/>
        </w:rPr>
        <w:t>משמעותי</w:t>
      </w:r>
      <w:r>
        <w:rPr>
          <w:rtl w:val="true"/>
        </w:rPr>
        <w:t xml:space="preserve">, </w:t>
      </w:r>
      <w:r>
        <w:rPr>
          <w:rtl w:val="true"/>
        </w:rPr>
        <w:t>ובוודאי</w:t>
      </w:r>
      <w:r>
        <w:rPr>
          <w:rFonts w:eastAsia="Arial TUR" w:cs="Arial TUR"/>
          <w:rtl w:val="true"/>
        </w:rPr>
        <w:t xml:space="preserve"> </w:t>
      </w:r>
      <w:r>
        <w:rPr>
          <w:rtl w:val="true"/>
        </w:rPr>
        <w:t>שלא</w:t>
      </w:r>
      <w:r>
        <w:rPr>
          <w:rFonts w:eastAsia="Arial TUR" w:cs="Arial TUR"/>
          <w:rtl w:val="true"/>
        </w:rPr>
        <w:t xml:space="preserve"> </w:t>
      </w:r>
      <w:r>
        <w:rPr>
          <w:rtl w:val="true"/>
        </w:rPr>
        <w:t>משקל</w:t>
      </w:r>
      <w:r>
        <w:rPr>
          <w:rFonts w:eastAsia="Arial TUR" w:cs="Arial TUR"/>
          <w:rtl w:val="true"/>
        </w:rPr>
        <w:t xml:space="preserve"> </w:t>
      </w:r>
      <w:r>
        <w:rPr>
          <w:rtl w:val="true"/>
        </w:rPr>
        <w:t>מכריע</w:t>
      </w:r>
      <w:r>
        <w:rPr>
          <w:rtl w:val="true"/>
        </w:rPr>
        <w:t xml:space="preserve">, </w:t>
      </w:r>
      <w:r>
        <w:rPr>
          <w:rtl w:val="true"/>
        </w:rPr>
        <w:t>כך</w:t>
      </w:r>
      <w:r>
        <w:rPr>
          <w:rFonts w:eastAsia="Arial TUR" w:cs="Arial TUR"/>
          <w:rtl w:val="true"/>
        </w:rPr>
        <w:t xml:space="preserve"> </w:t>
      </w:r>
      <w:r>
        <w:rPr>
          <w:rtl w:val="true"/>
        </w:rPr>
        <w:t>שנתון</w:t>
      </w:r>
      <w:r>
        <w:rPr>
          <w:rFonts w:eastAsia="Arial TUR" w:cs="Arial TUR"/>
          <w:rtl w:val="true"/>
        </w:rPr>
        <w:t xml:space="preserve"> </w:t>
      </w:r>
      <w:r>
        <w:rPr>
          <w:rtl w:val="true"/>
        </w:rPr>
        <w:t>זה</w:t>
      </w:r>
      <w:r>
        <w:rPr>
          <w:rFonts w:eastAsia="Arial TUR" w:cs="Arial TUR"/>
          <w:rtl w:val="true"/>
        </w:rPr>
        <w:t xml:space="preserve"> </w:t>
      </w:r>
      <w:r>
        <w:rPr>
          <w:rtl w:val="true"/>
        </w:rPr>
        <w:t>אינו</w:t>
      </w:r>
      <w:r>
        <w:rPr>
          <w:rFonts w:eastAsia="Arial TUR" w:cs="Arial TUR"/>
          <w:rtl w:val="true"/>
        </w:rPr>
        <w:t xml:space="preserve"> </w:t>
      </w:r>
      <w:r>
        <w:rPr>
          <w:rtl w:val="true"/>
        </w:rPr>
        <w:t>משפיע</w:t>
      </w:r>
      <w:r>
        <w:rPr>
          <w:rFonts w:eastAsia="Arial TUR" w:cs="Arial TUR"/>
          <w:rtl w:val="true"/>
        </w:rPr>
        <w:t xml:space="preserve"> </w:t>
      </w:r>
      <w:r>
        <w:rPr>
          <w:rtl w:val="true"/>
        </w:rPr>
        <w:t>על</w:t>
      </w:r>
      <w:r>
        <w:rPr>
          <w:rFonts w:eastAsia="Arial TUR" w:cs="Arial TUR"/>
          <w:rtl w:val="true"/>
        </w:rPr>
        <w:t xml:space="preserve"> </w:t>
      </w:r>
      <w:r>
        <w:rPr>
          <w:rtl w:val="true"/>
        </w:rPr>
        <w:t>ההכרעה</w:t>
      </w:r>
      <w:r>
        <w:rPr>
          <w:rFonts w:eastAsia="Arial TUR" w:cs="Arial TUR"/>
          <w:rtl w:val="true"/>
        </w:rPr>
        <w:t xml:space="preserve"> </w:t>
      </w:r>
      <w:r>
        <w:rPr>
          <w:rtl w:val="true"/>
        </w:rPr>
        <w:t>ביחס</w:t>
      </w:r>
      <w:r>
        <w:rPr>
          <w:rFonts w:eastAsia="Arial TUR" w:cs="Arial TUR"/>
          <w:rtl w:val="true"/>
        </w:rPr>
        <w:t xml:space="preserve"> </w:t>
      </w:r>
      <w:r>
        <w:rPr>
          <w:rtl w:val="true"/>
        </w:rPr>
        <w:t>ליסוד</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המשיב</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המדינה</w:t>
      </w:r>
      <w:r>
        <w:rPr>
          <w:rFonts w:eastAsia="Arial TUR" w:cs="Arial TUR"/>
          <w:rtl w:val="true"/>
        </w:rPr>
        <w:t xml:space="preserve"> </w:t>
      </w:r>
      <w:r>
        <w:rPr>
          <w:rtl w:val="true"/>
        </w:rPr>
        <w:t>מוסיפה</w:t>
      </w:r>
      <w:r>
        <w:rPr>
          <w:rFonts w:eastAsia="Arial TUR" w:cs="Arial TUR"/>
          <w:rtl w:val="true"/>
        </w:rPr>
        <w:t xml:space="preserve"> </w:t>
      </w:r>
      <w:r>
        <w:rPr>
          <w:rtl w:val="true"/>
        </w:rPr>
        <w:t>כי</w:t>
      </w:r>
      <w:r>
        <w:rPr>
          <w:rFonts w:eastAsia="Arial TUR" w:cs="Arial TUR"/>
          <w:rtl w:val="true"/>
        </w:rPr>
        <w:t xml:space="preserve"> </w:t>
      </w:r>
      <w:r>
        <w:rPr>
          <w:rtl w:val="true"/>
        </w:rPr>
        <w:t>התנהגות</w:t>
      </w:r>
      <w:r>
        <w:rPr>
          <w:rFonts w:eastAsia="Arial TUR" w:cs="Arial TUR"/>
          <w:rtl w:val="true"/>
        </w:rPr>
        <w:t xml:space="preserve"> </w:t>
      </w:r>
      <w:r>
        <w:rPr>
          <w:rtl w:val="true"/>
        </w:rPr>
        <w:t>המשיב</w:t>
      </w:r>
      <w:r>
        <w:rPr>
          <w:rFonts w:eastAsia="Arial TUR" w:cs="Arial TUR"/>
          <w:rtl w:val="true"/>
        </w:rPr>
        <w:t xml:space="preserve"> </w:t>
      </w:r>
      <w:r>
        <w:rPr>
          <w:rtl w:val="true"/>
        </w:rPr>
        <w:t>סמוך</w:t>
      </w:r>
      <w:r>
        <w:rPr>
          <w:rFonts w:eastAsia="Arial TUR" w:cs="Arial TUR"/>
          <w:rtl w:val="true"/>
        </w:rPr>
        <w:t xml:space="preserve"> </w:t>
      </w:r>
      <w:r>
        <w:rPr>
          <w:rtl w:val="true"/>
        </w:rPr>
        <w:t>לאחר</w:t>
      </w:r>
      <w:r>
        <w:rPr>
          <w:rFonts w:eastAsia="Arial TUR" w:cs="Arial TUR"/>
          <w:rtl w:val="true"/>
        </w:rPr>
        <w:t xml:space="preserve"> </w:t>
      </w:r>
      <w:r>
        <w:rPr>
          <w:rtl w:val="true"/>
        </w:rPr>
        <w:t>הרצח</w:t>
      </w:r>
      <w:r>
        <w:rPr>
          <w:rtl w:val="true"/>
        </w:rPr>
        <w:t xml:space="preserve">, </w:t>
      </w:r>
      <w:r>
        <w:rPr>
          <w:rtl w:val="true"/>
        </w:rPr>
        <w:t>כפי</w:t>
      </w:r>
      <w:r>
        <w:rPr>
          <w:rFonts w:eastAsia="Arial TUR" w:cs="Arial TUR"/>
          <w:rtl w:val="true"/>
        </w:rPr>
        <w:t xml:space="preserve"> </w:t>
      </w:r>
      <w:r>
        <w:rPr>
          <w:rtl w:val="true"/>
        </w:rPr>
        <w:t>שנסקרה</w:t>
      </w:r>
      <w:r>
        <w:rPr>
          <w:rFonts w:eastAsia="Arial TUR" w:cs="Arial TUR"/>
          <w:rtl w:val="true"/>
        </w:rPr>
        <w:t xml:space="preserve"> </w:t>
      </w:r>
      <w:r>
        <w:rPr>
          <w:rtl w:val="true"/>
        </w:rPr>
        <w:t>לעיל</w:t>
      </w:r>
      <w:r>
        <w:rPr>
          <w:rtl w:val="true"/>
        </w:rPr>
        <w:t xml:space="preserve">, </w:t>
      </w:r>
      <w:r>
        <w:rPr>
          <w:rtl w:val="true"/>
        </w:rPr>
        <w:t>ובמיוחד</w:t>
      </w:r>
      <w:r>
        <w:rPr>
          <w:rFonts w:eastAsia="Arial TUR" w:cs="Arial TUR"/>
          <w:rtl w:val="true"/>
        </w:rPr>
        <w:t xml:space="preserve"> </w:t>
      </w:r>
      <w:r>
        <w:rPr>
          <w:rtl w:val="true"/>
        </w:rPr>
        <w:t>אמירותיו</w:t>
      </w:r>
      <w:r>
        <w:rPr>
          <w:rFonts w:eastAsia="Arial TUR" w:cs="Arial TUR"/>
          <w:rtl w:val="true"/>
        </w:rPr>
        <w:t xml:space="preserve"> </w:t>
      </w:r>
      <w:r>
        <w:rPr>
          <w:rtl w:val="true"/>
        </w:rPr>
        <w:t>לסובבים</w:t>
      </w:r>
      <w:r>
        <w:rPr>
          <w:rFonts w:eastAsia="Arial TUR" w:cs="Arial TUR"/>
          <w:rtl w:val="true"/>
        </w:rPr>
        <w:t xml:space="preserve"> </w:t>
      </w:r>
      <w:r>
        <w:rPr>
          <w:rtl w:val="true"/>
        </w:rPr>
        <w:t>אותו</w:t>
      </w:r>
      <w:r>
        <w:rPr>
          <w:rtl w:val="true"/>
        </w:rPr>
        <w:t xml:space="preserve">, </w:t>
      </w:r>
      <w:r>
        <w:rPr>
          <w:rtl w:val="true"/>
        </w:rPr>
        <w:t>מלמדת</w:t>
      </w:r>
      <w:r>
        <w:rPr>
          <w:rFonts w:eastAsia="Arial TUR" w:cs="Arial TUR"/>
          <w:rtl w:val="true"/>
        </w:rPr>
        <w:t xml:space="preserve"> </w:t>
      </w:r>
      <w:r>
        <w:rPr>
          <w:rtl w:val="true"/>
        </w:rPr>
        <w:t>בבירור</w:t>
      </w:r>
      <w:r>
        <w:rPr>
          <w:rFonts w:eastAsia="Arial TUR" w:cs="Arial TUR"/>
          <w:rtl w:val="true"/>
        </w:rPr>
        <w:t xml:space="preserve"> </w:t>
      </w:r>
      <w:r>
        <w:rPr>
          <w:rtl w:val="true"/>
        </w:rPr>
        <w:t>כי</w:t>
      </w:r>
      <w:r>
        <w:rPr>
          <w:rFonts w:eastAsia="Arial TUR" w:cs="Arial TUR"/>
          <w:rtl w:val="true"/>
        </w:rPr>
        <w:t xml:space="preserve"> </w:t>
      </w:r>
      <w:r>
        <w:rPr>
          <w:rtl w:val="true"/>
        </w:rPr>
        <w:t>ביקש</w:t>
      </w:r>
      <w:r>
        <w:rPr>
          <w:rFonts w:eastAsia="Arial TUR" w:cs="Arial TUR"/>
          <w:rtl w:val="true"/>
        </w:rPr>
        <w:t xml:space="preserve"> </w:t>
      </w:r>
      <w:r>
        <w:rPr>
          <w:rtl w:val="true"/>
        </w:rPr>
        <w:t>להמית</w:t>
      </w:r>
      <w:r>
        <w:rPr>
          <w:rFonts w:eastAsia="Arial TUR" w:cs="Arial TUR"/>
          <w:rtl w:val="true"/>
        </w:rPr>
        <w:t xml:space="preserve"> </w:t>
      </w:r>
      <w:r>
        <w:rPr>
          <w:rtl w:val="true"/>
        </w:rPr>
        <w:t>את</w:t>
      </w:r>
      <w:r>
        <w:rPr>
          <w:rFonts w:eastAsia="Arial TUR" w:cs="Arial TUR"/>
          <w:rtl w:val="true"/>
        </w:rPr>
        <w:t xml:space="preserve"> </w:t>
      </w:r>
      <w:r>
        <w:rPr>
          <w:rtl w:val="true"/>
        </w:rPr>
        <w:t>המנוחה</w:t>
      </w:r>
      <w:r>
        <w:rPr>
          <w:rFonts w:eastAsia="Arial TUR" w:cs="Arial TUR"/>
          <w:rtl w:val="true"/>
        </w:rPr>
        <w:t xml:space="preserve"> </w:t>
      </w:r>
      <w:r>
        <w:rPr>
          <w:rtl w:val="true"/>
        </w:rPr>
        <w:t>עת</w:t>
      </w:r>
      <w:r>
        <w:rPr>
          <w:rFonts w:eastAsia="Arial TUR" w:cs="Arial TUR"/>
          <w:rtl w:val="true"/>
        </w:rPr>
        <w:t xml:space="preserve"> </w:t>
      </w:r>
      <w:r>
        <w:rPr>
          <w:rtl w:val="true"/>
        </w:rPr>
        <w:t>שדקר</w:t>
      </w:r>
      <w:r>
        <w:rPr>
          <w:rFonts w:eastAsia="Arial TUR" w:cs="Arial TUR"/>
          <w:rtl w:val="true"/>
        </w:rPr>
        <w:t xml:space="preserve"> </w:t>
      </w:r>
      <w:r>
        <w:rPr>
          <w:rtl w:val="true"/>
        </w:rPr>
        <w:t>אותה</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שקרי</w:t>
      </w:r>
      <w:r>
        <w:rPr>
          <w:rFonts w:eastAsia="Arial TUR" w:cs="Arial TUR"/>
          <w:rtl w:val="true"/>
        </w:rPr>
        <w:t xml:space="preserve"> </w:t>
      </w:r>
      <w:r>
        <w:rPr>
          <w:rtl w:val="true"/>
        </w:rPr>
        <w:t>המשיב</w:t>
      </w:r>
      <w:r>
        <w:rPr>
          <w:rFonts w:eastAsia="Arial TUR" w:cs="Arial TUR"/>
          <w:rtl w:val="true"/>
        </w:rPr>
        <w:t xml:space="preserve"> </w:t>
      </w:r>
      <w:r>
        <w:rPr>
          <w:rtl w:val="true"/>
        </w:rPr>
        <w:t>והתמדתו</w:t>
      </w:r>
      <w:r>
        <w:rPr>
          <w:rFonts w:eastAsia="Arial TUR" w:cs="Arial TUR"/>
          <w:rtl w:val="true"/>
        </w:rPr>
        <w:t xml:space="preserve"> </w:t>
      </w:r>
      <w:r>
        <w:rPr>
          <w:rtl w:val="true"/>
        </w:rPr>
        <w:t>בגרסה</w:t>
      </w:r>
      <w:r>
        <w:rPr>
          <w:rFonts w:eastAsia="Arial TUR" w:cs="Arial TUR"/>
          <w:rtl w:val="true"/>
        </w:rPr>
        <w:t xml:space="preserve"> </w:t>
      </w:r>
      <w:r>
        <w:rPr>
          <w:rtl w:val="true"/>
        </w:rPr>
        <w:t>שקרית</w:t>
      </w:r>
      <w:r>
        <w:rPr>
          <w:rFonts w:eastAsia="Arial TUR" w:cs="Arial TUR"/>
          <w:rtl w:val="true"/>
        </w:rPr>
        <w:t xml:space="preserve"> </w:t>
      </w:r>
      <w:r>
        <w:rPr>
          <w:rtl w:val="true"/>
        </w:rPr>
        <w:t>שלפיה</w:t>
      </w:r>
      <w:r>
        <w:rPr>
          <w:rFonts w:eastAsia="Arial TUR" w:cs="Arial TUR"/>
          <w:rtl w:val="true"/>
        </w:rPr>
        <w:t xml:space="preserve"> </w:t>
      </w:r>
      <w:r>
        <w:rPr>
          <w:rtl w:val="true"/>
        </w:rPr>
        <w:t>אירוע</w:t>
      </w:r>
      <w:r>
        <w:rPr>
          <w:rFonts w:eastAsia="Arial TUR" w:cs="Arial TUR"/>
          <w:rtl w:val="true"/>
        </w:rPr>
        <w:t xml:space="preserve"> </w:t>
      </w:r>
      <w:r>
        <w:rPr>
          <w:rtl w:val="true"/>
        </w:rPr>
        <w:t>הדקירה</w:t>
      </w:r>
      <w:r>
        <w:rPr>
          <w:rFonts w:eastAsia="Arial TUR" w:cs="Arial TUR"/>
          <w:rtl w:val="true"/>
        </w:rPr>
        <w:t xml:space="preserve"> </w:t>
      </w:r>
      <w:r>
        <w:rPr>
          <w:rtl w:val="true"/>
        </w:rPr>
        <w:t>היה</w:t>
      </w:r>
      <w:r>
        <w:rPr>
          <w:rFonts w:eastAsia="Arial TUR" w:cs="Arial TUR"/>
          <w:rtl w:val="true"/>
        </w:rPr>
        <w:t xml:space="preserve"> </w:t>
      </w:r>
      <w:r>
        <w:rPr>
          <w:rtl w:val="true"/>
        </w:rPr>
        <w:t>תאונה</w:t>
      </w:r>
      <w:r>
        <w:rPr>
          <w:rFonts w:eastAsia="Arial TUR" w:cs="Arial TUR"/>
          <w:rtl w:val="true"/>
        </w:rPr>
        <w:t xml:space="preserve"> </w:t>
      </w:r>
      <w:r>
        <w:rPr>
          <w:rtl w:val="true"/>
        </w:rPr>
        <w:t>אכן</w:t>
      </w:r>
      <w:r>
        <w:rPr>
          <w:rFonts w:eastAsia="Arial TUR" w:cs="Arial TUR"/>
          <w:rtl w:val="true"/>
        </w:rPr>
        <w:t xml:space="preserve"> </w:t>
      </w:r>
      <w:r>
        <w:rPr>
          <w:rtl w:val="true"/>
        </w:rPr>
        <w:t>מהווים</w:t>
      </w:r>
      <w:r>
        <w:rPr>
          <w:rFonts w:eastAsia="Arial TUR" w:cs="Arial TUR"/>
          <w:rtl w:val="true"/>
        </w:rPr>
        <w:t xml:space="preserve"> </w:t>
      </w:r>
      <w:r>
        <w:rPr>
          <w:rtl w:val="true"/>
        </w:rPr>
        <w:t>ראיה</w:t>
      </w:r>
      <w:r>
        <w:rPr>
          <w:rFonts w:eastAsia="Arial TUR" w:cs="Arial TUR"/>
          <w:rtl w:val="true"/>
        </w:rPr>
        <w:t xml:space="preserve"> </w:t>
      </w:r>
      <w:r>
        <w:rPr>
          <w:rtl w:val="true"/>
        </w:rPr>
        <w:t>המחזקת</w:t>
      </w:r>
      <w:r>
        <w:rPr>
          <w:rtl w:val="true"/>
        </w:rPr>
        <w:t xml:space="preserve">. </w:t>
      </w:r>
      <w:r>
        <w:rPr>
          <w:rtl w:val="true"/>
        </w:rPr>
        <w:t>בכל</w:t>
      </w:r>
      <w:r>
        <w:rPr>
          <w:rFonts w:eastAsia="Arial TUR" w:cs="Arial TUR"/>
          <w:rtl w:val="true"/>
        </w:rPr>
        <w:t xml:space="preserve"> </w:t>
      </w:r>
      <w:r>
        <w:rPr>
          <w:rtl w:val="true"/>
        </w:rPr>
        <w:t>אופן</w:t>
      </w:r>
      <w:r>
        <w:rPr>
          <w:rtl w:val="true"/>
        </w:rPr>
        <w:t xml:space="preserve">, </w:t>
      </w:r>
      <w:r>
        <w:rPr>
          <w:rtl w:val="true"/>
        </w:rPr>
        <w:t>המדינה</w:t>
      </w:r>
      <w:r>
        <w:rPr>
          <w:rFonts w:eastAsia="Arial TUR" w:cs="Arial TUR"/>
          <w:rtl w:val="true"/>
        </w:rPr>
        <w:t xml:space="preserve"> </w:t>
      </w:r>
      <w:r>
        <w:rPr>
          <w:rtl w:val="true"/>
        </w:rPr>
        <w:t>מציינת</w:t>
      </w:r>
      <w:r>
        <w:rPr>
          <w:rFonts w:eastAsia="Arial TUR" w:cs="Arial TUR"/>
          <w:rtl w:val="true"/>
        </w:rPr>
        <w:t xml:space="preserve"> </w:t>
      </w:r>
      <w:r>
        <w:rPr>
          <w:rtl w:val="true"/>
        </w:rPr>
        <w:t>כי</w:t>
      </w:r>
      <w:r>
        <w:rPr>
          <w:rFonts w:eastAsia="Arial TUR" w:cs="Arial TUR"/>
          <w:rtl w:val="true"/>
        </w:rPr>
        <w:t xml:space="preserve"> </w:t>
      </w:r>
      <w:r>
        <w:rPr>
          <w:rtl w:val="true"/>
        </w:rPr>
        <w:t>המשיב</w:t>
      </w:r>
      <w:r>
        <w:rPr>
          <w:rFonts w:eastAsia="Arial TUR" w:cs="Arial TUR"/>
          <w:rtl w:val="true"/>
        </w:rPr>
        <w:t xml:space="preserve"> </w:t>
      </w:r>
      <w:r>
        <w:rPr>
          <w:rtl w:val="true"/>
        </w:rPr>
        <w:t>לא</w:t>
      </w:r>
      <w:r>
        <w:rPr>
          <w:rFonts w:eastAsia="Arial TUR" w:cs="Arial TUR"/>
          <w:rtl w:val="true"/>
        </w:rPr>
        <w:t xml:space="preserve"> </w:t>
      </w:r>
      <w:r>
        <w:rPr>
          <w:rtl w:val="true"/>
        </w:rPr>
        <w:t>הציג</w:t>
      </w:r>
      <w:r>
        <w:rPr>
          <w:rFonts w:eastAsia="Arial TUR" w:cs="Arial TUR"/>
          <w:rtl w:val="true"/>
        </w:rPr>
        <w:t xml:space="preserve"> </w:t>
      </w:r>
      <w:r>
        <w:rPr>
          <w:rtl w:val="true"/>
        </w:rPr>
        <w:t>גרסה</w:t>
      </w:r>
      <w:r>
        <w:rPr>
          <w:rFonts w:eastAsia="Arial TUR" w:cs="Arial TUR"/>
          <w:rtl w:val="true"/>
        </w:rPr>
        <w:t xml:space="preserve"> </w:t>
      </w:r>
      <w:r>
        <w:rPr>
          <w:rtl w:val="true"/>
        </w:rPr>
        <w:t>עובדתית</w:t>
      </w:r>
      <w:r>
        <w:rPr>
          <w:rFonts w:eastAsia="Arial TUR" w:cs="Arial TUR"/>
          <w:rtl w:val="true"/>
        </w:rPr>
        <w:t xml:space="preserve"> </w:t>
      </w:r>
      <w:r>
        <w:rPr>
          <w:rtl w:val="true"/>
        </w:rPr>
        <w:t>הסותרת</w:t>
      </w:r>
      <w:r>
        <w:rPr>
          <w:rFonts w:eastAsia="Arial TUR" w:cs="Arial TUR"/>
          <w:rtl w:val="true"/>
        </w:rPr>
        <w:t xml:space="preserve"> </w:t>
      </w:r>
      <w:r>
        <w:rPr>
          <w:rtl w:val="true"/>
        </w:rPr>
        <w:t>את</w:t>
      </w:r>
      <w:r>
        <w:rPr>
          <w:rFonts w:eastAsia="Arial TUR" w:cs="Arial TUR"/>
          <w:rtl w:val="true"/>
        </w:rPr>
        <w:t xml:space="preserve"> </w:t>
      </w:r>
      <w:r>
        <w:rPr>
          <w:rtl w:val="true"/>
        </w:rPr>
        <w:t>חזקת</w:t>
      </w:r>
      <w:r>
        <w:rPr>
          <w:rFonts w:eastAsia="Arial TUR" w:cs="Arial TUR"/>
          <w:rtl w:val="true"/>
        </w:rPr>
        <w:t xml:space="preserve"> </w:t>
      </w:r>
      <w:r>
        <w:rPr>
          <w:rtl w:val="true"/>
        </w:rPr>
        <w:t>הכוונה</w:t>
      </w:r>
      <w:r>
        <w:rPr>
          <w:rtl w:val="true"/>
        </w:rPr>
        <w:t xml:space="preserve">. </w:t>
      </w:r>
      <w:r>
        <w:rPr>
          <w:rtl w:val="true"/>
        </w:rPr>
        <w:t>אשר</w:t>
      </w:r>
      <w:r>
        <w:rPr>
          <w:rFonts w:eastAsia="Arial TUR" w:cs="Arial TUR"/>
          <w:rtl w:val="true"/>
        </w:rPr>
        <w:t xml:space="preserve"> </w:t>
      </w:r>
      <w:r>
        <w:rPr>
          <w:rtl w:val="true"/>
        </w:rPr>
        <w:t>לעמדת</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ליפשיץ</w:t>
      </w:r>
      <w:r>
        <w:rPr>
          <w:rtl w:val="true"/>
        </w:rPr>
        <w:t xml:space="preserve">, </w:t>
      </w:r>
      <w:r>
        <w:rPr>
          <w:rtl w:val="true"/>
        </w:rPr>
        <w:t>אשר</w:t>
      </w:r>
      <w:r>
        <w:rPr>
          <w:rFonts w:eastAsia="Arial TUR" w:cs="Arial TUR"/>
          <w:rtl w:val="true"/>
        </w:rPr>
        <w:t xml:space="preserve"> </w:t>
      </w:r>
      <w:r>
        <w:rPr>
          <w:rtl w:val="true"/>
        </w:rPr>
        <w:t>תיאר</w:t>
      </w:r>
      <w:r>
        <w:rPr>
          <w:rFonts w:eastAsia="Arial TUR" w:cs="Arial TUR"/>
          <w:rtl w:val="true"/>
        </w:rPr>
        <w:t xml:space="preserve"> </w:t>
      </w:r>
      <w:r>
        <w:rPr>
          <w:rtl w:val="true"/>
        </w:rPr>
        <w:t>מאבק</w:t>
      </w:r>
      <w:r>
        <w:rPr>
          <w:rFonts w:eastAsia="Arial TUR" w:cs="Arial TUR"/>
          <w:rtl w:val="true"/>
        </w:rPr>
        <w:t xml:space="preserve"> </w:t>
      </w:r>
      <w:r>
        <w:rPr>
          <w:rtl w:val="true"/>
        </w:rPr>
        <w:t>בין</w:t>
      </w:r>
      <w:r>
        <w:rPr>
          <w:rFonts w:eastAsia="Arial TUR" w:cs="Arial TUR"/>
          <w:rtl w:val="true"/>
        </w:rPr>
        <w:t xml:space="preserve"> </w:t>
      </w:r>
      <w:r>
        <w:rPr>
          <w:rtl w:val="true"/>
        </w:rPr>
        <w:t>המשיב</w:t>
      </w:r>
      <w:r>
        <w:rPr>
          <w:rFonts w:eastAsia="Arial TUR" w:cs="Arial TUR"/>
          <w:rtl w:val="true"/>
        </w:rPr>
        <w:t xml:space="preserve"> </w:t>
      </w:r>
      <w:r>
        <w:rPr>
          <w:rtl w:val="true"/>
        </w:rPr>
        <w:t>למנוחה</w:t>
      </w:r>
      <w:r>
        <w:rPr>
          <w:rtl w:val="true"/>
        </w:rPr>
        <w:t xml:space="preserve">, </w:t>
      </w:r>
      <w:r>
        <w:rPr>
          <w:rtl w:val="true"/>
        </w:rPr>
        <w:t>המדינה</w:t>
      </w:r>
      <w:r>
        <w:rPr>
          <w:rFonts w:eastAsia="Arial TUR" w:cs="Arial TUR"/>
          <w:rtl w:val="true"/>
        </w:rPr>
        <w:t xml:space="preserve"> </w:t>
      </w:r>
      <w:r>
        <w:rPr>
          <w:rtl w:val="true"/>
        </w:rPr>
        <w:t>טוענת</w:t>
      </w:r>
      <w:r>
        <w:rPr>
          <w:rFonts w:eastAsia="Arial TUR" w:cs="Arial TUR"/>
          <w:rtl w:val="true"/>
        </w:rPr>
        <w:t xml:space="preserve"> </w:t>
      </w:r>
      <w:r>
        <w:rPr>
          <w:rtl w:val="true"/>
        </w:rPr>
        <w:t>כי</w:t>
      </w:r>
      <w:r>
        <w:rPr>
          <w:rFonts w:eastAsia="Arial TUR" w:cs="Arial TUR"/>
          <w:rtl w:val="true"/>
        </w:rPr>
        <w:t xml:space="preserve"> </w:t>
      </w:r>
      <w:r>
        <w:rPr>
          <w:rtl w:val="true"/>
        </w:rPr>
        <w:t>שופטי</w:t>
      </w:r>
      <w:r>
        <w:rPr>
          <w:rFonts w:eastAsia="Arial TUR" w:cs="Arial TUR"/>
          <w:rtl w:val="true"/>
        </w:rPr>
        <w:t xml:space="preserve"> </w:t>
      </w:r>
      <w:r>
        <w:rPr>
          <w:rtl w:val="true"/>
        </w:rPr>
        <w:t>הרוב</w:t>
      </w:r>
      <w:r>
        <w:rPr>
          <w:rFonts w:eastAsia="Arial TUR" w:cs="Arial TUR"/>
          <w:rtl w:val="true"/>
        </w:rPr>
        <w:t xml:space="preserve"> </w:t>
      </w:r>
      <w:r>
        <w:rPr>
          <w:rtl w:val="true"/>
        </w:rPr>
        <w:t>לא</w:t>
      </w:r>
      <w:r>
        <w:rPr>
          <w:rFonts w:eastAsia="Arial TUR" w:cs="Arial TUR"/>
          <w:rtl w:val="true"/>
        </w:rPr>
        <w:t xml:space="preserve"> </w:t>
      </w:r>
      <w:r>
        <w:rPr>
          <w:rtl w:val="true"/>
        </w:rPr>
        <w:t>היו</w:t>
      </w:r>
      <w:r>
        <w:rPr>
          <w:rFonts w:eastAsia="Arial TUR" w:cs="Arial TUR"/>
          <w:rtl w:val="true"/>
        </w:rPr>
        <w:t xml:space="preserve"> </w:t>
      </w:r>
      <w:r>
        <w:rPr>
          <w:rtl w:val="true"/>
        </w:rPr>
        <w:t>שותפים</w:t>
      </w:r>
      <w:r>
        <w:rPr>
          <w:rFonts w:eastAsia="Arial TUR" w:cs="Arial TUR"/>
          <w:rtl w:val="true"/>
        </w:rPr>
        <w:t xml:space="preserve"> </w:t>
      </w:r>
      <w:r>
        <w:rPr>
          <w:rtl w:val="true"/>
        </w:rPr>
        <w:t>לקביעה</w:t>
      </w:r>
      <w:r>
        <w:rPr>
          <w:rFonts w:eastAsia="Arial TUR" w:cs="Arial TUR"/>
          <w:rtl w:val="true"/>
        </w:rPr>
        <w:t xml:space="preserve"> </w:t>
      </w:r>
      <w:r>
        <w:rPr>
          <w:rtl w:val="true"/>
        </w:rPr>
        <w:t>זו</w:t>
      </w:r>
      <w:r>
        <w:rPr>
          <w:rtl w:val="true"/>
        </w:rPr>
        <w:t xml:space="preserve">, </w:t>
      </w:r>
      <w:r>
        <w:rPr>
          <w:rtl w:val="true"/>
        </w:rPr>
        <w:t>אשר</w:t>
      </w:r>
      <w:r>
        <w:rPr>
          <w:rFonts w:eastAsia="Arial TUR" w:cs="Arial TUR"/>
          <w:rtl w:val="true"/>
        </w:rPr>
        <w:t xml:space="preserve"> </w:t>
      </w:r>
      <w:r>
        <w:rPr>
          <w:rtl w:val="true"/>
        </w:rPr>
        <w:t>אין</w:t>
      </w:r>
      <w:r>
        <w:rPr>
          <w:rFonts w:eastAsia="Arial TUR" w:cs="Arial TUR"/>
          <w:rtl w:val="true"/>
        </w:rPr>
        <w:t xml:space="preserve"> </w:t>
      </w:r>
      <w:r>
        <w:rPr>
          <w:rtl w:val="true"/>
        </w:rPr>
        <w:t>לה</w:t>
      </w:r>
      <w:r>
        <w:rPr>
          <w:rFonts w:eastAsia="Arial TUR" w:cs="Arial TUR"/>
          <w:rtl w:val="true"/>
        </w:rPr>
        <w:t xml:space="preserve"> </w:t>
      </w:r>
      <w:r>
        <w:rPr>
          <w:rtl w:val="true"/>
        </w:rPr>
        <w:t>ביסוס</w:t>
      </w:r>
      <w:r>
        <w:rPr>
          <w:rFonts w:eastAsia="Arial TUR" w:cs="Arial TUR"/>
          <w:rtl w:val="true"/>
        </w:rPr>
        <w:t xml:space="preserve"> </w:t>
      </w:r>
      <w:r>
        <w:rPr>
          <w:rtl w:val="true"/>
        </w:rPr>
        <w:t>עובדתי</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tl w:val="true"/>
        </w:rPr>
        <w:t>.</w:t>
      </w:r>
    </w:p>
    <w:p>
      <w:pPr>
        <w:pStyle w:val="Ruller41"/>
        <w:ind w:end="0"/>
        <w:jc w:val="both"/>
        <w:rPr/>
      </w:pPr>
      <w:r>
        <w:rPr>
          <w:rtl w:val="true"/>
        </w:rPr>
      </w:r>
    </w:p>
    <w:p>
      <w:pPr>
        <w:pStyle w:val="Ruller41"/>
        <w:ind w:end="0"/>
        <w:jc w:val="both"/>
        <w:rPr/>
      </w:pPr>
      <w:r>
        <w:rPr>
          <w:rtl w:val="true"/>
        </w:rPr>
        <w:tab/>
      </w:r>
      <w:r>
        <w:rPr>
          <w:rtl w:val="true"/>
        </w:rPr>
        <w:t>ביחס</w:t>
      </w:r>
      <w:r>
        <w:rPr>
          <w:rFonts w:eastAsia="Arial TUR" w:cs="Arial TUR"/>
          <w:rtl w:val="true"/>
        </w:rPr>
        <w:t xml:space="preserve"> </w:t>
      </w:r>
      <w:r>
        <w:rPr>
          <w:rtl w:val="true"/>
        </w:rPr>
        <w:t>לטענות</w:t>
      </w:r>
      <w:r>
        <w:rPr>
          <w:rFonts w:eastAsia="Arial TUR" w:cs="Arial TUR"/>
          <w:rtl w:val="true"/>
        </w:rPr>
        <w:t xml:space="preserve"> </w:t>
      </w:r>
      <w:r>
        <w:rPr>
          <w:rtl w:val="true"/>
        </w:rPr>
        <w:t>בדבר</w:t>
      </w:r>
      <w:r>
        <w:rPr>
          <w:rFonts w:eastAsia="Arial TUR" w:cs="Arial TUR"/>
          <w:rtl w:val="true"/>
        </w:rPr>
        <w:t xml:space="preserve"> </w:t>
      </w:r>
      <w:r>
        <w:rPr>
          <w:rtl w:val="true"/>
        </w:rPr>
        <w:t>"</w:t>
      </w:r>
      <w:r>
        <w:rPr>
          <w:rtl w:val="true"/>
        </w:rPr>
        <w:t>מוזרות</w:t>
      </w:r>
      <w:r>
        <w:rPr>
          <w:rtl w:val="true"/>
        </w:rPr>
        <w:t xml:space="preserve">" </w:t>
      </w:r>
      <w:r>
        <w:rPr>
          <w:rtl w:val="true"/>
        </w:rPr>
        <w:t>המשיב</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לפי</w:t>
      </w:r>
      <w:r>
        <w:rPr>
          <w:rFonts w:eastAsia="Arial TUR" w:cs="Arial TUR"/>
          <w:rtl w:val="true"/>
        </w:rPr>
        <w:t xml:space="preserve"> </w:t>
      </w:r>
      <w:r>
        <w:rPr>
          <w:rtl w:val="true"/>
        </w:rPr>
        <w:t>בדיקות</w:t>
      </w:r>
      <w:r>
        <w:rPr>
          <w:rFonts w:eastAsia="Arial TUR" w:cs="Arial TUR"/>
          <w:rtl w:val="true"/>
        </w:rPr>
        <w:t xml:space="preserve"> </w:t>
      </w:r>
      <w:r>
        <w:rPr>
          <w:rtl w:val="true"/>
        </w:rPr>
        <w:t>מומחים</w:t>
      </w:r>
      <w:r>
        <w:rPr>
          <w:rFonts w:eastAsia="Arial TUR" w:cs="Arial TUR"/>
          <w:rtl w:val="true"/>
        </w:rPr>
        <w:t xml:space="preserve"> </w:t>
      </w:r>
      <w:r>
        <w:rPr>
          <w:rtl w:val="true"/>
        </w:rPr>
        <w:t>בתחום</w:t>
      </w:r>
      <w:r>
        <w:rPr>
          <w:rFonts w:eastAsia="Arial TUR" w:cs="Arial TUR"/>
          <w:rtl w:val="true"/>
        </w:rPr>
        <w:t xml:space="preserve"> </w:t>
      </w:r>
      <w:r>
        <w:rPr>
          <w:rtl w:val="true"/>
        </w:rPr>
        <w:t>הנפש</w:t>
      </w:r>
      <w:r>
        <w:rPr>
          <w:rtl w:val="true"/>
        </w:rPr>
        <w:t xml:space="preserve">, </w:t>
      </w:r>
      <w:r>
        <w:rPr>
          <w:rtl w:val="true"/>
        </w:rPr>
        <w:t>בסמוך</w:t>
      </w:r>
      <w:r>
        <w:rPr>
          <w:rFonts w:eastAsia="Arial TUR" w:cs="Arial TUR"/>
          <w:rtl w:val="true"/>
        </w:rPr>
        <w:t xml:space="preserve"> </w:t>
      </w:r>
      <w:r>
        <w:rPr>
          <w:rtl w:val="true"/>
        </w:rPr>
        <w:t>לאחר</w:t>
      </w:r>
      <w:r>
        <w:rPr>
          <w:rFonts w:eastAsia="Arial TUR" w:cs="Arial TUR"/>
          <w:rtl w:val="true"/>
        </w:rPr>
        <w:t xml:space="preserve"> </w:t>
      </w:r>
      <w:r>
        <w:rPr>
          <w:rtl w:val="true"/>
        </w:rPr>
        <w:t>האירוע</w:t>
      </w:r>
      <w:r>
        <w:rPr>
          <w:rFonts w:eastAsia="Arial TUR" w:cs="Arial TUR"/>
          <w:rtl w:val="true"/>
        </w:rPr>
        <w:t xml:space="preserve"> </w:t>
      </w:r>
      <w:r>
        <w:rPr>
          <w:rtl w:val="true"/>
        </w:rPr>
        <w:t>ובהמשך</w:t>
      </w:r>
      <w:r>
        <w:rPr>
          <w:rFonts w:eastAsia="Arial TUR" w:cs="Arial TUR"/>
          <w:rtl w:val="true"/>
        </w:rPr>
        <w:t xml:space="preserve"> </w:t>
      </w:r>
      <w:r>
        <w:rPr>
          <w:rtl w:val="true"/>
        </w:rPr>
        <w:t>במסגרת</w:t>
      </w:r>
      <w:r>
        <w:rPr>
          <w:rFonts w:eastAsia="Arial TUR" w:cs="Arial TUR"/>
          <w:rtl w:val="true"/>
        </w:rPr>
        <w:t xml:space="preserve"> </w:t>
      </w:r>
      <w:r>
        <w:rPr>
          <w:rtl w:val="true"/>
        </w:rPr>
        <w:t>הסתכלות</w:t>
      </w:r>
      <w:r>
        <w:rPr>
          <w:rFonts w:eastAsia="Arial TUR" w:cs="Arial TUR"/>
          <w:rtl w:val="true"/>
        </w:rPr>
        <w:t xml:space="preserve"> </w:t>
      </w:r>
      <w:r>
        <w:rPr>
          <w:rtl w:val="true"/>
        </w:rPr>
        <w:t>ממושכת</w:t>
      </w:r>
      <w:r>
        <w:rPr>
          <w:rtl w:val="true"/>
        </w:rPr>
        <w:t xml:space="preserve">, </w:t>
      </w:r>
      <w:r>
        <w:rPr>
          <w:rtl w:val="true"/>
        </w:rPr>
        <w:t>לא</w:t>
      </w:r>
      <w:r>
        <w:rPr>
          <w:rFonts w:eastAsia="Arial TUR" w:cs="Arial TUR"/>
          <w:rtl w:val="true"/>
        </w:rPr>
        <w:t xml:space="preserve"> </w:t>
      </w:r>
      <w:r>
        <w:rPr>
          <w:rtl w:val="true"/>
        </w:rPr>
        <w:t>נמצא</w:t>
      </w:r>
      <w:r>
        <w:rPr>
          <w:rFonts w:eastAsia="Arial TUR" w:cs="Arial TUR"/>
          <w:rtl w:val="true"/>
        </w:rPr>
        <w:t xml:space="preserve"> </w:t>
      </w:r>
      <w:r>
        <w:rPr>
          <w:rtl w:val="true"/>
        </w:rPr>
        <w:t>דבר</w:t>
      </w:r>
      <w:r>
        <w:rPr>
          <w:rFonts w:eastAsia="Arial TUR" w:cs="Arial TUR"/>
          <w:rtl w:val="true"/>
        </w:rPr>
        <w:t xml:space="preserve"> </w:t>
      </w:r>
      <w:r>
        <w:rPr>
          <w:rtl w:val="true"/>
        </w:rPr>
        <w:t>בלתי</w:t>
      </w:r>
      <w:r>
        <w:rPr>
          <w:rFonts w:eastAsia="Arial TUR" w:cs="Arial TUR"/>
          <w:rtl w:val="true"/>
        </w:rPr>
        <w:t xml:space="preserve"> </w:t>
      </w:r>
      <w:r>
        <w:rPr>
          <w:rtl w:val="true"/>
        </w:rPr>
        <w:t>תקין</w:t>
      </w:r>
      <w:r>
        <w:rPr>
          <w:rFonts w:eastAsia="Arial TUR" w:cs="Arial TUR"/>
          <w:rtl w:val="true"/>
        </w:rPr>
        <w:t xml:space="preserve"> </w:t>
      </w:r>
      <w:r>
        <w:rPr>
          <w:rtl w:val="true"/>
        </w:rPr>
        <w:t>בהתנהגותו</w:t>
      </w:r>
      <w:r>
        <w:rPr>
          <w:rtl w:val="true"/>
        </w:rPr>
        <w:t xml:space="preserve">. </w:t>
      </w:r>
      <w:r>
        <w:rPr>
          <w:rtl w:val="true"/>
        </w:rPr>
        <w:t>כן</w:t>
      </w:r>
      <w:r>
        <w:rPr>
          <w:rFonts w:eastAsia="Arial TUR" w:cs="Arial TU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יסוד</w:t>
      </w:r>
      <w:r>
        <w:rPr>
          <w:rFonts w:eastAsia="Arial TUR" w:cs="Arial TUR"/>
          <w:rtl w:val="true"/>
        </w:rPr>
        <w:t xml:space="preserve"> </w:t>
      </w:r>
      <w:r>
        <w:rPr>
          <w:rtl w:val="true"/>
        </w:rPr>
        <w:t>להבחנה</w:t>
      </w:r>
      <w:r>
        <w:rPr>
          <w:rFonts w:eastAsia="Arial TUR" w:cs="Arial TUR"/>
          <w:rtl w:val="true"/>
        </w:rPr>
        <w:t xml:space="preserve"> </w:t>
      </w:r>
      <w:r>
        <w:rPr>
          <w:rtl w:val="true"/>
        </w:rPr>
        <w:t>שבאי</w:t>
      </w:r>
      <w:r>
        <w:rPr>
          <w:rtl w:val="true"/>
        </w:rPr>
        <w:t>-</w:t>
      </w:r>
      <w:r>
        <w:rPr>
          <w:rtl w:val="true"/>
        </w:rPr>
        <w:t>כוח</w:t>
      </w:r>
      <w:r>
        <w:rPr>
          <w:rFonts w:eastAsia="Arial TUR" w:cs="Arial TUR"/>
          <w:rtl w:val="true"/>
        </w:rPr>
        <w:t xml:space="preserve"> </w:t>
      </w:r>
      <w:r>
        <w:rPr>
          <w:rtl w:val="true"/>
        </w:rPr>
        <w:t>המשיב</w:t>
      </w:r>
      <w:r>
        <w:rPr>
          <w:rFonts w:eastAsia="Arial TUR" w:cs="Arial TUR"/>
          <w:rtl w:val="true"/>
        </w:rPr>
        <w:t xml:space="preserve"> </w:t>
      </w:r>
      <w:r>
        <w:rPr>
          <w:rtl w:val="true"/>
        </w:rPr>
        <w:t>מבקשים</w:t>
      </w:r>
      <w:r>
        <w:rPr>
          <w:rFonts w:eastAsia="Arial TUR" w:cs="Arial TUR"/>
          <w:rtl w:val="true"/>
        </w:rPr>
        <w:t xml:space="preserve"> </w:t>
      </w:r>
      <w:r>
        <w:rPr>
          <w:rtl w:val="true"/>
        </w:rPr>
        <w:t>לערוך</w:t>
      </w:r>
      <w:r>
        <w:rPr>
          <w:rFonts w:eastAsia="Arial TUR" w:cs="Arial TUR"/>
          <w:rtl w:val="true"/>
        </w:rPr>
        <w:t xml:space="preserve"> </w:t>
      </w:r>
      <w:r>
        <w:rPr>
          <w:rtl w:val="true"/>
        </w:rPr>
        <w:t>בין</w:t>
      </w:r>
      <w:r>
        <w:rPr>
          <w:rFonts w:eastAsia="Arial TUR" w:cs="Arial TUR"/>
          <w:rtl w:val="true"/>
        </w:rPr>
        <w:t xml:space="preserve"> </w:t>
      </w:r>
      <w:r>
        <w:rPr>
          <w:rtl w:val="true"/>
        </w:rPr>
        <w:t>אדם</w:t>
      </w:r>
      <w:r>
        <w:rPr>
          <w:rFonts w:eastAsia="Arial TUR" w:cs="Arial TUR"/>
          <w:rtl w:val="true"/>
        </w:rPr>
        <w:t xml:space="preserve"> </w:t>
      </w:r>
      <w:r>
        <w:rPr>
          <w:rtl w:val="true"/>
        </w:rPr>
        <w:t>סביר</w:t>
      </w:r>
      <w:r>
        <w:rPr>
          <w:rFonts w:eastAsia="Arial TUR" w:cs="Arial TUR"/>
          <w:rtl w:val="true"/>
        </w:rPr>
        <w:t xml:space="preserve"> </w:t>
      </w:r>
      <w:r>
        <w:rPr>
          <w:rtl w:val="true"/>
        </w:rPr>
        <w:t>לכזה</w:t>
      </w:r>
      <w:r>
        <w:rPr>
          <w:rFonts w:eastAsia="Arial TUR" w:cs="Arial TUR"/>
          <w:rtl w:val="true"/>
        </w:rPr>
        <w:t xml:space="preserve"> </w:t>
      </w:r>
      <w:r>
        <w:rPr>
          <w:rtl w:val="true"/>
        </w:rPr>
        <w:t>שאינו</w:t>
      </w:r>
      <w:r>
        <w:rPr>
          <w:rtl w:val="true"/>
        </w:rPr>
        <w:t xml:space="preserve">, </w:t>
      </w:r>
      <w:r>
        <w:rPr>
          <w:rtl w:val="true"/>
        </w:rPr>
        <w:t>לצורך</w:t>
      </w:r>
      <w:r>
        <w:rPr>
          <w:rFonts w:eastAsia="Arial TUR" w:cs="Arial TUR"/>
          <w:rtl w:val="true"/>
        </w:rPr>
        <w:t xml:space="preserve"> </w:t>
      </w:r>
      <w:r>
        <w:rPr>
          <w:rtl w:val="true"/>
        </w:rPr>
        <w:t>החלת</w:t>
      </w:r>
      <w:r>
        <w:rPr>
          <w:rFonts w:eastAsia="Arial TUR" w:cs="Arial TUR"/>
          <w:rtl w:val="true"/>
        </w:rPr>
        <w:t xml:space="preserve"> </w:t>
      </w:r>
      <w:r>
        <w:rPr>
          <w:rtl w:val="true"/>
        </w:rPr>
        <w:t>חזקת</w:t>
      </w:r>
      <w:r>
        <w:rPr>
          <w:rFonts w:eastAsia="Arial TUR" w:cs="Arial TUR"/>
          <w:rtl w:val="true"/>
        </w:rPr>
        <w:t xml:space="preserve"> </w:t>
      </w:r>
      <w:r>
        <w:rPr>
          <w:rtl w:val="true"/>
        </w:rPr>
        <w:t>הכוונה</w:t>
      </w:r>
      <w:r>
        <w:rPr>
          <w:rtl w:val="true"/>
        </w:rPr>
        <w:t xml:space="preserve">. </w:t>
      </w:r>
      <w:r>
        <w:rPr>
          <w:rtl w:val="true"/>
        </w:rPr>
        <w:t>ממילא</w:t>
      </w:r>
      <w:r>
        <w:rPr>
          <w:rtl w:val="true"/>
        </w:rPr>
        <w:t xml:space="preserve">, </w:t>
      </w:r>
      <w:r>
        <w:rPr>
          <w:rtl w:val="true"/>
        </w:rPr>
        <w:t>גם</w:t>
      </w:r>
      <w:r>
        <w:rPr>
          <w:rFonts w:eastAsia="Arial TUR" w:cs="Arial TUR"/>
          <w:rtl w:val="true"/>
        </w:rPr>
        <w:t xml:space="preserve"> </w:t>
      </w:r>
      <w:r>
        <w:rPr>
          <w:rtl w:val="true"/>
        </w:rPr>
        <w:t>אדם</w:t>
      </w:r>
      <w:r>
        <w:rPr>
          <w:rFonts w:eastAsia="Arial TUR" w:cs="Arial TUR"/>
          <w:rtl w:val="true"/>
        </w:rPr>
        <w:t xml:space="preserve"> </w:t>
      </w:r>
      <w:r>
        <w:rPr>
          <w:rtl w:val="true"/>
        </w:rPr>
        <w:t>שהתנהגותו</w:t>
      </w:r>
      <w:r>
        <w:rPr>
          <w:rFonts w:eastAsia="Arial TUR" w:cs="Arial TUR"/>
          <w:rtl w:val="true"/>
        </w:rPr>
        <w:t xml:space="preserve"> </w:t>
      </w:r>
      <w:r>
        <w:rPr>
          <w:rtl w:val="true"/>
        </w:rPr>
        <w:t>מוזרה</w:t>
      </w:r>
      <w:r>
        <w:rPr>
          <w:rFonts w:eastAsia="Arial TUR" w:cs="Arial TUR"/>
          <w:rtl w:val="true"/>
        </w:rPr>
        <w:t xml:space="preserve"> </w:t>
      </w:r>
      <w:r>
        <w:rPr>
          <w:rtl w:val="true"/>
        </w:rPr>
        <w:t>לעיתים</w:t>
      </w:r>
      <w:r>
        <w:rPr>
          <w:rFonts w:eastAsia="Arial TUR" w:cs="Arial TUR"/>
          <w:rtl w:val="true"/>
        </w:rPr>
        <w:t xml:space="preserve"> </w:t>
      </w:r>
      <w:r>
        <w:rPr>
          <w:rtl w:val="true"/>
        </w:rPr>
        <w:t>יכול</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המשמעות</w:t>
      </w:r>
      <w:r>
        <w:rPr>
          <w:rFonts w:eastAsia="Arial TUR" w:cs="Arial TUR"/>
          <w:rtl w:val="true"/>
        </w:rPr>
        <w:t xml:space="preserve"> </w:t>
      </w:r>
      <w:r>
        <w:rPr>
          <w:rtl w:val="true"/>
        </w:rPr>
        <w:t>וההשלכות</w:t>
      </w:r>
      <w:r>
        <w:rPr>
          <w:rFonts w:eastAsia="Arial TUR" w:cs="Arial TUR"/>
          <w:rtl w:val="true"/>
        </w:rPr>
        <w:t xml:space="preserve"> </w:t>
      </w:r>
      <w:r>
        <w:rPr>
          <w:rtl w:val="true"/>
        </w:rPr>
        <w:t>האפשריות</w:t>
      </w:r>
      <w:r>
        <w:rPr>
          <w:rFonts w:eastAsia="Arial TUR" w:cs="Arial TUR"/>
          <w:rtl w:val="true"/>
        </w:rPr>
        <w:t xml:space="preserve"> </w:t>
      </w:r>
      <w:r>
        <w:rPr>
          <w:rtl w:val="true"/>
        </w:rPr>
        <w:t>של</w:t>
      </w:r>
      <w:r>
        <w:rPr>
          <w:rFonts w:eastAsia="Arial TUR" w:cs="Arial TUR"/>
          <w:rtl w:val="true"/>
        </w:rPr>
        <w:t xml:space="preserve"> </w:t>
      </w:r>
      <w:r>
        <w:rPr>
          <w:rtl w:val="true"/>
        </w:rPr>
        <w:t>מעשה</w:t>
      </w:r>
      <w:r>
        <w:rPr>
          <w:rFonts w:eastAsia="Arial TUR" w:cs="Arial TUR"/>
          <w:rtl w:val="true"/>
        </w:rPr>
        <w:t xml:space="preserve"> </w:t>
      </w:r>
      <w:r>
        <w:rPr>
          <w:rtl w:val="true"/>
        </w:rPr>
        <w:t>דקירה</w:t>
      </w:r>
      <w:r>
        <w:rPr>
          <w:rFonts w:eastAsia="Arial TUR" w:cs="Arial TUR"/>
          <w:rtl w:val="true"/>
        </w:rPr>
        <w:t xml:space="preserve"> </w:t>
      </w:r>
      <w:r>
        <w:rPr>
          <w:rtl w:val="true"/>
        </w:rPr>
        <w:t>באזור</w:t>
      </w:r>
      <w:r>
        <w:rPr>
          <w:rFonts w:eastAsia="Arial TUR" w:cs="Arial TUR"/>
          <w:rtl w:val="true"/>
        </w:rPr>
        <w:t xml:space="preserve"> </w:t>
      </w:r>
      <w:r>
        <w:rPr>
          <w:rtl w:val="true"/>
        </w:rPr>
        <w:t>החזה</w:t>
      </w:r>
      <w:r>
        <w:rPr>
          <w:rFonts w:eastAsia="Arial TUR" w:cs="Arial TUR"/>
          <w:rtl w:val="true"/>
        </w:rPr>
        <w:t xml:space="preserve"> </w:t>
      </w:r>
      <w:r>
        <w:rPr>
          <w:rtl w:val="true"/>
        </w:rPr>
        <w:t>של</w:t>
      </w:r>
      <w:r>
        <w:rPr>
          <w:rFonts w:eastAsia="Arial TUR" w:cs="Arial TUR"/>
          <w:rtl w:val="true"/>
        </w:rPr>
        <w:t xml:space="preserve"> </w:t>
      </w:r>
      <w:r>
        <w:rPr>
          <w:rtl w:val="true"/>
        </w:rPr>
        <w:t>הקורבן</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לעניין הבקשה להגשת ראיה חדשה</w:t>
      </w:r>
      <w:r>
        <w:rPr>
          <w:rtl w:val="true"/>
        </w:rPr>
        <w:t xml:space="preserve">, </w:t>
      </w:r>
      <w:r>
        <w:rPr>
          <w:rtl w:val="true"/>
        </w:rPr>
        <w:t>עמדת המדינה היא כי אין בראיה זו כדי להעלות או להוריד</w:t>
      </w:r>
      <w:r>
        <w:rPr>
          <w:rtl w:val="true"/>
        </w:rPr>
        <w:t xml:space="preserve">, </w:t>
      </w:r>
      <w:r>
        <w:rPr>
          <w:rtl w:val="true"/>
        </w:rPr>
        <w:t>שכן תכליתה לתמוך בטענה כי אין ראיה לכך שהופעל כוח מיוחד בעת הדקירה</w:t>
      </w:r>
      <w:r>
        <w:rPr>
          <w:rtl w:val="true"/>
        </w:rPr>
        <w:t xml:space="preserve">. </w:t>
      </w:r>
      <w:r>
        <w:rPr>
          <w:rtl w:val="true"/>
        </w:rPr>
        <w:t>נומק</w:t>
      </w:r>
      <w:r>
        <w:rPr>
          <w:rtl w:val="true"/>
        </w:rPr>
        <w:t xml:space="preserve">, </w:t>
      </w:r>
      <w:r>
        <w:rPr>
          <w:rtl w:val="true"/>
        </w:rPr>
        <w:t>כי די בעצם הפעלת כוח כלשהו כדי לשלול את גרסת התאונה המופרכת של המשיב</w:t>
      </w:r>
      <w:r>
        <w:rPr>
          <w:rtl w:val="true"/>
        </w:rPr>
        <w:t xml:space="preserve">. </w:t>
      </w:r>
      <w:r>
        <w:rPr>
          <w:rtl w:val="true"/>
        </w:rPr>
        <w:t>בעניינה של ההבחנה בין אדישות לכוונה</w:t>
      </w:r>
      <w:r>
        <w:rPr>
          <w:rtl w:val="true"/>
        </w:rPr>
        <w:t xml:space="preserve">, </w:t>
      </w:r>
      <w:r>
        <w:rPr>
          <w:rtl w:val="true"/>
        </w:rPr>
        <w:t>הודגש שנית כי ההכרעה בשאלה זו משליכה על חומרת העונש בלבד</w:t>
      </w:r>
      <w:r>
        <w:rPr>
          <w:rtl w:val="true"/>
        </w:rPr>
        <w:t xml:space="preserve">, </w:t>
      </w:r>
      <w:r>
        <w:rPr>
          <w:rtl w:val="true"/>
        </w:rPr>
        <w:t>וכי מידת הכוח שהופעל על ידי המשיב הצטרפה למכלול נתונים נוספים אשר הובילו למסקנת שופטי הרוב כי התקיים בעניינו של המשיב יסוד נפשי של כוונה</w:t>
      </w:r>
      <w:r>
        <w:rPr>
          <w:rtl w:val="true"/>
        </w:rPr>
        <w:t xml:space="preserve">. </w:t>
      </w:r>
      <w:r>
        <w:rPr>
          <w:rtl w:val="true"/>
        </w:rPr>
        <w:t>על כן</w:t>
      </w:r>
      <w:r>
        <w:rPr>
          <w:rtl w:val="true"/>
        </w:rPr>
        <w:t xml:space="preserve">, </w:t>
      </w:r>
      <w:r>
        <w:rPr>
          <w:rtl w:val="true"/>
        </w:rPr>
        <w:t>לנתון מידת הכוח לא ניתן משקל משמעותי</w:t>
      </w:r>
      <w:r>
        <w:rPr>
          <w:rtl w:val="true"/>
        </w:rPr>
        <w:t xml:space="preserve">, </w:t>
      </w:r>
      <w:r>
        <w:rPr>
          <w:rtl w:val="true"/>
        </w:rPr>
        <w:t>ומובן שלא משקל מכריע</w:t>
      </w:r>
      <w:r>
        <w:rPr>
          <w:rtl w:val="true"/>
        </w:rPr>
        <w:t xml:space="preserve">, </w:t>
      </w:r>
      <w:r>
        <w:rPr>
          <w:rtl w:val="true"/>
        </w:rPr>
        <w:t>ומשכך אין לסוגיה זו השלכה אפשרית ממשית על עניינו של המשיב</w:t>
      </w:r>
      <w:r>
        <w:rPr>
          <w:rtl w:val="true"/>
        </w:rPr>
        <w:t xml:space="preserve">. </w:t>
      </w:r>
      <w:r>
        <w:rPr>
          <w:rtl w:val="true"/>
        </w:rPr>
        <w:t>המדינה מוסיפה כי ניתן היה לברר לעומק את סוגיית עוצמת הכוח הנדרש באמצעות חקירת המומחית שחוות דעתה הוגשה בהסכמה בבית המשפט המחוזי</w:t>
      </w:r>
      <w:r>
        <w:rPr>
          <w:rtl w:val="true"/>
        </w:rPr>
        <w:t xml:space="preserve">, </w:t>
      </w:r>
      <w:r>
        <w:rPr>
          <w:rtl w:val="true"/>
        </w:rPr>
        <w:t>וגם מטעם זה אין לאפשר הגשת ראיה חדשה בשלב כה מאוחר</w:t>
      </w:r>
      <w:r>
        <w:rPr>
          <w:rtl w:val="true"/>
        </w:rPr>
        <w:t xml:space="preserve">. </w:t>
      </w:r>
    </w:p>
    <w:p>
      <w:pPr>
        <w:pStyle w:val="Ruller41"/>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 xml:space="preserve">ערעור המדינה על חומרת העונש הוגש עוד בטרם ניתנו מספר פסקי דין עקרוניים באשר למדיניות הענישה בעבירת הרצח הבסיסית </w:t>
      </w:r>
      <w:r>
        <w:rPr>
          <w:rtl w:val="true"/>
        </w:rPr>
        <w:t>–</w:t>
      </w:r>
      <w:r>
        <w:rPr>
          <w:rtl w:val="true"/>
        </w:rPr>
        <w:t xml:space="preserve"> בין אם ביסוד נפשי של כוונה</w:t>
      </w:r>
      <w:r>
        <w:rPr>
          <w:rtl w:val="true"/>
        </w:rPr>
        <w:t xml:space="preserve">, </w:t>
      </w:r>
      <w:r>
        <w:rPr>
          <w:rtl w:val="true"/>
        </w:rPr>
        <w:t>ובין אם ביסוד נפשי של אדישות</w:t>
      </w:r>
      <w:r>
        <w:rPr>
          <w:rtl w:val="true"/>
        </w:rPr>
        <w:t xml:space="preserve">. </w:t>
      </w:r>
      <w:r>
        <w:rPr>
          <w:rtl w:val="true"/>
        </w:rPr>
        <w:t>התוצאה היא שטענות רבות אשר נכללו בערעור</w:t>
      </w:r>
      <w:r>
        <w:rPr>
          <w:rtl w:val="true"/>
        </w:rPr>
        <w:t xml:space="preserve">, </w:t>
      </w:r>
      <w:r>
        <w:rPr>
          <w:rtl w:val="true"/>
        </w:rPr>
        <w:t>לרבות הטענה כי גם לאחר הרפורמה בעבירות ההמתה עונש של מאסר עולם צריך לשמש כנקודת מוצא לגזר הדין</w:t>
      </w:r>
      <w:r>
        <w:rPr>
          <w:rtl w:val="true"/>
        </w:rPr>
        <w:t xml:space="preserve">, </w:t>
      </w:r>
      <w:r>
        <w:rPr>
          <w:rtl w:val="true"/>
        </w:rPr>
        <w:t xml:space="preserve">אינן רלוונטיות עוד </w:t>
      </w:r>
      <w:r>
        <w:rPr>
          <w:rtl w:val="true"/>
        </w:rPr>
        <w:t>(</w:t>
      </w:r>
      <w:r>
        <w:rPr>
          <w:rtl w:val="true"/>
        </w:rPr>
        <w:t>כאמור</w:t>
      </w:r>
      <w:r>
        <w:rPr>
          <w:rtl w:val="true"/>
        </w:rPr>
        <w:t xml:space="preserve">, </w:t>
      </w:r>
      <w:r>
        <w:rPr>
          <w:rtl w:val="true"/>
        </w:rPr>
        <w:t xml:space="preserve">כפי שנקבע בעניין </w:t>
      </w:r>
      <w:r>
        <w:rPr>
          <w:rFonts w:ascii="Century" w:hAnsi="Century" w:cs="Miriam"/>
          <w:b/>
          <w:b/>
          <w:spacing w:val="0"/>
          <w:sz w:val="22"/>
          <w:sz w:val="22"/>
          <w:szCs w:val="24"/>
          <w:rtl w:val="true"/>
        </w:rPr>
        <w:t>שפק</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אתמקד אפוא בטענות הקונקרטיות ביחס לעונשו של המשיב</w:t>
      </w:r>
      <w:r>
        <w:rPr>
          <w:rtl w:val="true"/>
        </w:rPr>
        <w:t xml:space="preserve">. </w:t>
      </w:r>
      <w:r>
        <w:rPr>
          <w:rtl w:val="true"/>
        </w:rPr>
        <w:t>לעניין זה</w:t>
      </w:r>
      <w:r>
        <w:rPr>
          <w:rtl w:val="true"/>
        </w:rPr>
        <w:t xml:space="preserve">, </w:t>
      </w:r>
      <w:r>
        <w:rPr>
          <w:rtl w:val="true"/>
        </w:rPr>
        <w:t>נטען כי בית המשפט המחוזי שגה כאשר זקף לקולה עבור המשיב את העובדה כי אירוע הדקירה היה ספונטני</w:t>
      </w:r>
      <w:r>
        <w:rPr>
          <w:rtl w:val="true"/>
        </w:rPr>
        <w:t xml:space="preserve">, </w:t>
      </w:r>
      <w:r>
        <w:rPr>
          <w:rtl w:val="true"/>
        </w:rPr>
        <w:t>בהתחשב בכך שמסיבה זו הורשע בעבירת הרצח הבסיסית ולא בעבירה של רצח בנסיבות מחמירות</w:t>
      </w:r>
      <w:r>
        <w:rPr>
          <w:rtl w:val="true"/>
        </w:rPr>
        <w:t xml:space="preserve">. </w:t>
      </w:r>
      <w:r>
        <w:rPr>
          <w:rtl w:val="true"/>
        </w:rPr>
        <w:t>כמו כן</w:t>
      </w:r>
      <w:r>
        <w:rPr>
          <w:rtl w:val="true"/>
        </w:rPr>
        <w:t xml:space="preserve">, </w:t>
      </w:r>
      <w:r>
        <w:rPr>
          <w:rtl w:val="true"/>
        </w:rPr>
        <w:t>המדינה סבורה כי לא היה מקום להקנות משקל ממשי לנסיבות שלפיהן לא היו אינדיקציות לאלימות קודמת מצד המשיב כלפי המנוחה או למצב רוחו של המשיב עובר לאירוע</w:t>
      </w:r>
      <w:r>
        <w:rPr>
          <w:rtl w:val="true"/>
        </w:rPr>
        <w:t xml:space="preserve">. </w:t>
      </w:r>
      <w:r>
        <w:rPr>
          <w:rtl w:val="true"/>
        </w:rPr>
        <w:t>אדרבה</w:t>
      </w:r>
      <w:r>
        <w:rPr>
          <w:rtl w:val="true"/>
        </w:rPr>
        <w:t xml:space="preserve">, </w:t>
      </w:r>
      <w:r>
        <w:rPr>
          <w:rtl w:val="true"/>
        </w:rPr>
        <w:t>לטענת המדינה העובדה כי המשיב בשל מצב רוח ירוד ועצבני ובשל ויכוח של מה בכך היה מוכן לנעוץ בעוצמה סכין גדולה בלב רעייתו</w:t>
      </w:r>
      <w:r>
        <w:rPr>
          <w:rtl w:val="true"/>
        </w:rPr>
        <w:t xml:space="preserve">, </w:t>
      </w:r>
      <w:r>
        <w:rPr>
          <w:rtl w:val="true"/>
        </w:rPr>
        <w:t>אינה נסיבה מקלה</w:t>
      </w:r>
      <w:r>
        <w:rPr>
          <w:rtl w:val="true"/>
        </w:rPr>
        <w:t xml:space="preserve">, </w:t>
      </w:r>
      <w:r>
        <w:rPr>
          <w:rtl w:val="true"/>
        </w:rPr>
        <w:t>כי אם כזו המלמדת על חומרת מעשיו</w:t>
      </w:r>
      <w:r>
        <w:rPr>
          <w:rtl w:val="true"/>
        </w:rPr>
        <w:t xml:space="preserve">. </w:t>
      </w:r>
      <w:r>
        <w:rPr>
          <w:rtl w:val="true"/>
        </w:rPr>
        <w:t>לטענת המדינה</w:t>
      </w:r>
      <w:r>
        <w:rPr>
          <w:rtl w:val="true"/>
        </w:rPr>
        <w:t xml:space="preserve">, </w:t>
      </w:r>
      <w:r>
        <w:rPr>
          <w:rtl w:val="true"/>
        </w:rPr>
        <w:t>העובדה כי המנוחה גססה למוות אל מול עיני ילדיה</w:t>
      </w:r>
      <w:r>
        <w:rPr>
          <w:rtl w:val="true"/>
        </w:rPr>
        <w:t xml:space="preserve">, </w:t>
      </w:r>
      <w:r>
        <w:rPr>
          <w:rtl w:val="true"/>
        </w:rPr>
        <w:t>לצד התנהגות המשיב מיד לאחר הדקירה</w:t>
      </w:r>
      <w:r>
        <w:rPr>
          <w:rtl w:val="true"/>
        </w:rPr>
        <w:t xml:space="preserve">, </w:t>
      </w:r>
      <w:r>
        <w:rPr>
          <w:rtl w:val="true"/>
        </w:rPr>
        <w:t>מהווים שיקולים כבדי משקל לחובת המשיב</w:t>
      </w:r>
      <w:r>
        <w:rPr>
          <w:rtl w:val="true"/>
        </w:rPr>
        <w:t xml:space="preserve">. </w:t>
      </w:r>
      <w:r>
        <w:rPr>
          <w:rtl w:val="true"/>
        </w:rPr>
        <w:t>עוד נטען</w:t>
      </w:r>
      <w:r>
        <w:rPr>
          <w:rtl w:val="true"/>
        </w:rPr>
        <w:t xml:space="preserve">, </w:t>
      </w:r>
      <w:r>
        <w:rPr>
          <w:rtl w:val="true"/>
        </w:rPr>
        <w:t xml:space="preserve">כי דבר בנסיבותיו האישיות של המשיב לא הצדיק הקלה בדינו </w:t>
      </w:r>
      <w:r>
        <w:rPr>
          <w:rtl w:val="true"/>
        </w:rPr>
        <w:t>–</w:t>
      </w:r>
      <w:r>
        <w:rPr>
          <w:rtl w:val="true"/>
        </w:rPr>
        <w:t xml:space="preserve"> לא גילו ואף לא מצבו הנפשי והכלכלי</w:t>
      </w:r>
      <w:r>
        <w:rPr>
          <w:rtl w:val="true"/>
        </w:rPr>
        <w:t xml:space="preserve">. </w:t>
      </w:r>
      <w:r>
        <w:rPr>
          <w:rtl w:val="true"/>
        </w:rPr>
        <w:t>נוכח טענותיה העקרוניות והספציפיות</w:t>
      </w:r>
      <w:r>
        <w:rPr>
          <w:rtl w:val="true"/>
        </w:rPr>
        <w:t xml:space="preserve">, </w:t>
      </w:r>
      <w:r>
        <w:rPr>
          <w:rtl w:val="true"/>
        </w:rPr>
        <w:t>ביקשה המדינה כי ייגזר על המשיב עונש של מאסר עולם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מנגד</w:t>
      </w:r>
      <w:r>
        <w:rPr>
          <w:rtl w:val="true"/>
        </w:rPr>
        <w:t xml:space="preserve">, </w:t>
      </w:r>
      <w:r>
        <w:rPr>
          <w:rtl w:val="true"/>
        </w:rPr>
        <w:t>לטענת המשיב</w:t>
      </w:r>
      <w:r>
        <w:rPr>
          <w:rtl w:val="true"/>
        </w:rPr>
        <w:t xml:space="preserve">, </w:t>
      </w:r>
      <w:r>
        <w:rPr>
          <w:rtl w:val="true"/>
        </w:rPr>
        <w:t xml:space="preserve">על רקע קביעות בית משפט זה בעניין </w:t>
      </w:r>
      <w:r>
        <w:rPr>
          <w:rFonts w:ascii="Century" w:hAnsi="Century" w:cs="Miriam"/>
          <w:b/>
          <w:b/>
          <w:spacing w:val="0"/>
          <w:sz w:val="22"/>
          <w:sz w:val="22"/>
          <w:szCs w:val="24"/>
          <w:rtl w:val="true"/>
        </w:rPr>
        <w:t>שפק</w:t>
      </w:r>
      <w:r>
        <w:rPr>
          <w:rtl w:val="true"/>
        </w:rPr>
        <w:t xml:space="preserve"> ובפסקי הדין העוקבים לו</w:t>
      </w:r>
      <w:r>
        <w:rPr>
          <w:rtl w:val="true"/>
        </w:rPr>
        <w:t xml:space="preserve">, </w:t>
      </w:r>
      <w:r>
        <w:rPr>
          <w:rtl w:val="true"/>
        </w:rPr>
        <w:t>דין ערעור המדינה להידחות</w:t>
      </w:r>
      <w:r>
        <w:rPr>
          <w:rtl w:val="true"/>
        </w:rPr>
        <w:t xml:space="preserve">. </w:t>
      </w:r>
      <w:r>
        <w:rPr>
          <w:rtl w:val="true"/>
        </w:rPr>
        <w:t>באי</w:t>
      </w:r>
      <w:r>
        <w:rPr>
          <w:rtl w:val="true"/>
        </w:rPr>
        <w:t>-</w:t>
      </w:r>
      <w:r>
        <w:rPr>
          <w:rtl w:val="true"/>
        </w:rPr>
        <w:t>כוח המשיב הדגישו כי מדובר באירוע ספונטני לחלוטין שלא קדמו לו הכנה או תכנון</w:t>
      </w:r>
      <w:r>
        <w:rPr>
          <w:rtl w:val="true"/>
        </w:rPr>
        <w:t xml:space="preserve">, </w:t>
      </w:r>
      <w:r>
        <w:rPr>
          <w:rtl w:val="true"/>
        </w:rPr>
        <w:t>ואין מדובר בנתון זניח</w:t>
      </w:r>
      <w:r>
        <w:rPr>
          <w:rtl w:val="true"/>
        </w:rPr>
        <w:t xml:space="preserve">, </w:t>
      </w:r>
      <w:r>
        <w:rPr>
          <w:rtl w:val="true"/>
        </w:rPr>
        <w:t>כטענת המדינה</w:t>
      </w:r>
      <w:r>
        <w:rPr>
          <w:rtl w:val="true"/>
        </w:rPr>
        <w:t xml:space="preserve">. </w:t>
      </w:r>
      <w:r>
        <w:rPr>
          <w:rtl w:val="true"/>
        </w:rPr>
        <w:t>לשיטתם</w:t>
      </w:r>
      <w:r>
        <w:rPr>
          <w:rtl w:val="true"/>
        </w:rPr>
        <w:t xml:space="preserve">, </w:t>
      </w:r>
      <w:r>
        <w:rPr>
          <w:rtl w:val="true"/>
        </w:rPr>
        <w:t>גם אם ייקבע כי היסוד הנפשי הרלוונטי למשיב הוא כוונה</w:t>
      </w:r>
      <w:r>
        <w:rPr>
          <w:rtl w:val="true"/>
        </w:rPr>
        <w:t xml:space="preserve">, </w:t>
      </w:r>
      <w:r>
        <w:rPr>
          <w:rtl w:val="true"/>
        </w:rPr>
        <w:t>אין להחמיר בעונשו של המשיב</w:t>
      </w:r>
      <w:r>
        <w:rPr>
          <w:rtl w:val="true"/>
        </w:rPr>
        <w:t xml:space="preserve">. </w:t>
      </w:r>
    </w:p>
    <w:p>
      <w:pPr>
        <w:pStyle w:val="Ruller41"/>
        <w:ind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דיון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והכרעה</w:t>
      </w:r>
      <w:r>
        <w:rPr>
          <w:rFonts w:cs="Miriam" w:ascii="Century" w:hAnsi="Century"/>
          <w:b/>
          <w:spacing w:val="0"/>
          <w:sz w:val="22"/>
          <w:szCs w:val="24"/>
          <w:rtl w:val="true"/>
        </w:rPr>
        <w:tab/>
      </w:r>
    </w:p>
    <w:p>
      <w:pPr>
        <w:pStyle w:val="Ruller42"/>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hanging="0" w:start="0" w:end="0"/>
        <w:jc w:val="both"/>
        <w:rPr/>
      </w:pPr>
      <w:r>
        <w:rPr>
          <w:rtl w:val="true"/>
        </w:rPr>
        <w:t>כעולה מתיאור טענות הצדדים</w:t>
      </w:r>
      <w:r>
        <w:rPr>
          <w:rtl w:val="true"/>
        </w:rPr>
        <w:t xml:space="preserve">, </w:t>
      </w:r>
      <w:r>
        <w:rPr>
          <w:rtl w:val="true"/>
        </w:rPr>
        <w:t>המחלוקת בין הצדדים אמנם ממוקדת בסוגיית היסוד הנפשי של המשיב</w:t>
      </w:r>
      <w:r>
        <w:rPr>
          <w:rtl w:val="true"/>
        </w:rPr>
        <w:t xml:space="preserve">, </w:t>
      </w:r>
      <w:r>
        <w:rPr>
          <w:rtl w:val="true"/>
        </w:rPr>
        <w:t>אולם בתוככי סוגיה זו יריעת המחלוקת היא רחבה</w:t>
      </w:r>
      <w:r>
        <w:rPr>
          <w:rtl w:val="true"/>
        </w:rPr>
        <w:t xml:space="preserve">. </w:t>
      </w:r>
      <w:r>
        <w:rPr>
          <w:rtl w:val="true"/>
        </w:rPr>
        <w:t>לפנינו טענות המשתרעות מיסוד נפשי של רשלנות</w:t>
      </w:r>
      <w:r>
        <w:rPr>
          <w:rtl w:val="true"/>
        </w:rPr>
        <w:t xml:space="preserve">, </w:t>
      </w:r>
      <w:r>
        <w:rPr>
          <w:rtl w:val="true"/>
        </w:rPr>
        <w:t>דרך קלות דעת ואדישות</w:t>
      </w:r>
      <w:r>
        <w:rPr>
          <w:rtl w:val="true"/>
        </w:rPr>
        <w:t xml:space="preserve">, </w:t>
      </w:r>
      <w:r>
        <w:rPr>
          <w:rtl w:val="true"/>
        </w:rPr>
        <w:t>ועד לטענה כי המשיב המית את המנוחה בכוונה</w:t>
      </w:r>
      <w:r>
        <w:rPr>
          <w:rtl w:val="true"/>
        </w:rPr>
        <w:t xml:space="preserve">. </w:t>
      </w:r>
      <w:r>
        <w:rPr>
          <w:rtl w:val="true"/>
        </w:rPr>
        <w:t>יוזכר</w:t>
      </w:r>
      <w:r>
        <w:rPr>
          <w:rtl w:val="true"/>
        </w:rPr>
        <w:t xml:space="preserve">, </w:t>
      </w:r>
      <w:r>
        <w:rPr>
          <w:rtl w:val="true"/>
        </w:rPr>
        <w:t>כי כתב האישום נגד המשיב ייחס לו עבירה של רצח בנסיבות מחמירות</w:t>
      </w:r>
      <w:r>
        <w:rPr>
          <w:rtl w:val="true"/>
        </w:rPr>
        <w:t xml:space="preserve">, </w:t>
      </w:r>
      <w:r>
        <w:rPr>
          <w:rtl w:val="true"/>
        </w:rPr>
        <w:t xml:space="preserve">לפי </w:t>
      </w:r>
      <w:hyperlink r:id="rId54">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יוצא אפוא</w:t>
      </w:r>
      <w:r>
        <w:rPr>
          <w:rtl w:val="true"/>
        </w:rPr>
        <w:t xml:space="preserve">, </w:t>
      </w:r>
      <w:r>
        <w:rPr>
          <w:rtl w:val="true"/>
        </w:rPr>
        <w:t>כי כמעט כל מנעד עבירות ההמתה</w:t>
      </w:r>
      <w:r>
        <w:rPr>
          <w:rtl w:val="true"/>
        </w:rPr>
        <w:t xml:space="preserve">, </w:t>
      </w:r>
      <w:r>
        <w:rPr>
          <w:rtl w:val="true"/>
        </w:rPr>
        <w:t>מאלו ברמת החומרה הנמוכה ביותר ועד לאלו החמורות שבחמורות</w:t>
      </w:r>
      <w:r>
        <w:rPr>
          <w:rtl w:val="true"/>
        </w:rPr>
        <w:t xml:space="preserve">, </w:t>
      </w:r>
      <w:r>
        <w:rPr>
          <w:rtl w:val="true"/>
        </w:rPr>
        <w:t>נטענו בשלב כזה או אחר ביחס לאירוע שלפנינו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עובדה</w:t>
      </w:r>
      <w:r>
        <w:rPr>
          <w:rFonts w:eastAsia="Arial TUR" w:cs="Arial TUR"/>
          <w:rtl w:val="true"/>
        </w:rPr>
        <w:t xml:space="preserve"> </w:t>
      </w:r>
      <w:r>
        <w:rPr>
          <w:rtl w:val="true"/>
        </w:rPr>
        <w:t>זו</w:t>
      </w:r>
      <w:r>
        <w:rPr>
          <w:rFonts w:eastAsia="Arial TUR" w:cs="Arial TUR"/>
          <w:rtl w:val="true"/>
        </w:rPr>
        <w:t xml:space="preserve"> </w:t>
      </w:r>
      <w:r>
        <w:rPr>
          <w:rtl w:val="true"/>
        </w:rPr>
        <w:t>היא</w:t>
      </w:r>
      <w:r>
        <w:rPr>
          <w:rFonts w:eastAsia="Arial TUR" w:cs="Arial TUR"/>
          <w:rtl w:val="true"/>
        </w:rPr>
        <w:t xml:space="preserve"> </w:t>
      </w:r>
      <w:r>
        <w:rPr>
          <w:rtl w:val="true"/>
        </w:rPr>
        <w:t>תוצר</w:t>
      </w:r>
      <w:r>
        <w:rPr>
          <w:rFonts w:eastAsia="Arial TUR" w:cs="Arial TUR"/>
          <w:rtl w:val="true"/>
        </w:rPr>
        <w:t xml:space="preserve"> </w:t>
      </w:r>
      <w:r>
        <w:rPr>
          <w:rtl w:val="true"/>
        </w:rPr>
        <w:t>של</w:t>
      </w:r>
      <w:r>
        <w:rPr>
          <w:rFonts w:eastAsia="Arial TUR" w:cs="Arial TUR"/>
          <w:rtl w:val="true"/>
        </w:rPr>
        <w:t xml:space="preserve"> </w:t>
      </w:r>
      <w:r>
        <w:rPr>
          <w:rtl w:val="true"/>
        </w:rPr>
        <w:t>מאפייני</w:t>
      </w:r>
      <w:r>
        <w:rPr>
          <w:rFonts w:eastAsia="Arial TUR" w:cs="Arial TUR"/>
          <w:rtl w:val="true"/>
        </w:rPr>
        <w:t xml:space="preserve"> </w:t>
      </w:r>
      <w:r>
        <w:rPr>
          <w:rtl w:val="true"/>
        </w:rPr>
        <w:t>האירוע</w:t>
      </w:r>
      <w:r>
        <w:rPr>
          <w:rtl w:val="true"/>
        </w:rPr>
        <w:t xml:space="preserve">. </w:t>
      </w:r>
      <w:r>
        <w:rPr>
          <w:rtl w:val="true"/>
        </w:rPr>
        <w:t>המשיב</w:t>
      </w:r>
      <w:r>
        <w:rPr>
          <w:rFonts w:eastAsia="Arial TUR" w:cs="Arial TUR"/>
          <w:rtl w:val="true"/>
        </w:rPr>
        <w:t xml:space="preserve"> </w:t>
      </w:r>
      <w:r>
        <w:rPr>
          <w:rtl w:val="true"/>
        </w:rPr>
        <w:t>אמנם</w:t>
      </w:r>
      <w:r>
        <w:rPr>
          <w:rFonts w:eastAsia="Arial TUR" w:cs="Arial TUR"/>
          <w:rtl w:val="true"/>
        </w:rPr>
        <w:t xml:space="preserve"> </w:t>
      </w:r>
      <w:r>
        <w:rPr>
          <w:rtl w:val="true"/>
        </w:rPr>
        <w:t>אינו</w:t>
      </w:r>
      <w:r>
        <w:rPr>
          <w:rFonts w:eastAsia="Arial TUR" w:cs="Arial TUR"/>
          <w:rtl w:val="true"/>
        </w:rPr>
        <w:t xml:space="preserve"> </w:t>
      </w:r>
      <w:r>
        <w:rPr>
          <w:rtl w:val="true"/>
        </w:rPr>
        <w:t>חולק</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שהוא</w:t>
      </w:r>
      <w:r>
        <w:rPr>
          <w:rFonts w:eastAsia="Arial TUR" w:cs="Arial TUR"/>
          <w:rtl w:val="true"/>
        </w:rPr>
        <w:t xml:space="preserve"> </w:t>
      </w:r>
      <w:r>
        <w:rPr>
          <w:rtl w:val="true"/>
        </w:rPr>
        <w:t>דקר</w:t>
      </w:r>
      <w:r>
        <w:rPr>
          <w:rFonts w:eastAsia="Arial TUR" w:cs="Arial TUR"/>
          <w:rtl w:val="true"/>
        </w:rPr>
        <w:t xml:space="preserve"> </w:t>
      </w:r>
      <w:r>
        <w:rPr>
          <w:rtl w:val="true"/>
        </w:rPr>
        <w:t>את</w:t>
      </w:r>
      <w:r>
        <w:rPr>
          <w:rFonts w:eastAsia="Arial TUR" w:cs="Arial TUR"/>
          <w:rtl w:val="true"/>
        </w:rPr>
        <w:t xml:space="preserve"> </w:t>
      </w:r>
      <w:r>
        <w:rPr>
          <w:rtl w:val="true"/>
        </w:rPr>
        <w:t>המנוחה</w:t>
      </w:r>
      <w:r>
        <w:rPr>
          <w:rFonts w:eastAsia="Arial TUR" w:cs="Arial TUR"/>
          <w:rtl w:val="true"/>
        </w:rPr>
        <w:t xml:space="preserve"> </w:t>
      </w:r>
      <w:r>
        <w:rPr>
          <w:rtl w:val="true"/>
        </w:rPr>
        <w:t>והמיתה</w:t>
      </w:r>
      <w:r>
        <w:rPr>
          <w:rtl w:val="true"/>
        </w:rPr>
        <w:t xml:space="preserve">, </w:t>
      </w:r>
      <w:r>
        <w:rPr>
          <w:rtl w:val="true"/>
        </w:rPr>
        <w:t>כך</w:t>
      </w:r>
      <w:r>
        <w:rPr>
          <w:rFonts w:eastAsia="Arial TUR" w:cs="Arial TUR"/>
          <w:rtl w:val="true"/>
        </w:rPr>
        <w:t xml:space="preserve"> </w:t>
      </w:r>
      <w:r>
        <w:rPr>
          <w:rtl w:val="true"/>
        </w:rPr>
        <w:t>שבסוגיה</w:t>
      </w:r>
      <w:r>
        <w:rPr>
          <w:rFonts w:eastAsia="Arial TUR" w:cs="Arial TUR"/>
          <w:rtl w:val="true"/>
        </w:rPr>
        <w:t xml:space="preserve"> </w:t>
      </w:r>
      <w:r>
        <w:rPr>
          <w:rtl w:val="true"/>
        </w:rPr>
        <w:t>זו</w:t>
      </w:r>
      <w:r>
        <w:rPr>
          <w:rFonts w:eastAsia="Arial TUR" w:cs="Arial TUR"/>
          <w:rtl w:val="true"/>
        </w:rPr>
        <w:t xml:space="preserve"> </w:t>
      </w:r>
      <w:r>
        <w:rPr>
          <w:rtl w:val="true"/>
        </w:rPr>
        <w:t>אין</w:t>
      </w:r>
      <w:r>
        <w:rPr>
          <w:rFonts w:eastAsia="Arial TUR" w:cs="Arial TUR"/>
          <w:rtl w:val="true"/>
        </w:rPr>
        <w:t xml:space="preserve"> </w:t>
      </w:r>
      <w:r>
        <w:rPr>
          <w:rtl w:val="true"/>
        </w:rPr>
        <w:t>כל</w:t>
      </w:r>
      <w:r>
        <w:rPr>
          <w:rFonts w:eastAsia="Arial TUR" w:cs="Arial TUR"/>
          <w:rtl w:val="true"/>
        </w:rPr>
        <w:t xml:space="preserve"> </w:t>
      </w:r>
      <w:r>
        <w:rPr>
          <w:rtl w:val="true"/>
        </w:rPr>
        <w:t>עמימות</w:t>
      </w:r>
      <w:r>
        <w:rPr>
          <w:rFonts w:eastAsia="Arial TUR" w:cs="Arial TUR"/>
          <w:rtl w:val="true"/>
        </w:rPr>
        <w:t xml:space="preserve"> </w:t>
      </w:r>
      <w:r>
        <w:rPr>
          <w:rtl w:val="true"/>
        </w:rPr>
        <w:t>ראייתית</w:t>
      </w:r>
      <w:r>
        <w:rPr>
          <w:rtl w:val="true"/>
        </w:rPr>
        <w:t xml:space="preserve">, </w:t>
      </w:r>
      <w:r>
        <w:rPr>
          <w:rtl w:val="true"/>
        </w:rPr>
        <w:t>אולם</w:t>
      </w:r>
      <w:r>
        <w:rPr>
          <w:rFonts w:eastAsia="Arial TUR" w:cs="Arial TUR"/>
          <w:rtl w:val="true"/>
        </w:rPr>
        <w:t xml:space="preserve"> </w:t>
      </w:r>
      <w:r>
        <w:rPr>
          <w:rtl w:val="true"/>
        </w:rPr>
        <w:t>מלבד</w:t>
      </w:r>
      <w:r>
        <w:rPr>
          <w:rFonts w:eastAsia="Arial TUR" w:cs="Arial TUR"/>
          <w:rtl w:val="true"/>
        </w:rPr>
        <w:t xml:space="preserve"> </w:t>
      </w:r>
      <w:r>
        <w:rPr>
          <w:rtl w:val="true"/>
        </w:rPr>
        <w:t>המשיב</w:t>
      </w:r>
      <w:r>
        <w:rPr>
          <w:rFonts w:eastAsia="Arial TUR" w:cs="Arial TUR"/>
          <w:rtl w:val="true"/>
        </w:rPr>
        <w:t xml:space="preserve"> </w:t>
      </w:r>
      <w:r>
        <w:rPr>
          <w:rtl w:val="true"/>
        </w:rPr>
        <w:t>והמנוחה</w:t>
      </w:r>
      <w:r>
        <w:rPr>
          <w:rFonts w:eastAsia="Arial TUR" w:cs="Arial TUR"/>
          <w:rtl w:val="true"/>
        </w:rPr>
        <w:t xml:space="preserve"> </w:t>
      </w:r>
      <w:r>
        <w:rPr>
          <w:rtl w:val="true"/>
        </w:rPr>
        <w:t>לא</w:t>
      </w:r>
      <w:r>
        <w:rPr>
          <w:rFonts w:eastAsia="Arial TUR" w:cs="Arial TUR"/>
          <w:rtl w:val="true"/>
        </w:rPr>
        <w:t xml:space="preserve"> </w:t>
      </w:r>
      <w:r>
        <w:rPr>
          <w:rtl w:val="true"/>
        </w:rPr>
        <w:t>היו</w:t>
      </w:r>
      <w:r>
        <w:rPr>
          <w:rFonts w:eastAsia="Arial TUR" w:cs="Arial TUR"/>
          <w:rtl w:val="true"/>
        </w:rPr>
        <w:t xml:space="preserve"> </w:t>
      </w:r>
      <w:r>
        <w:rPr>
          <w:rtl w:val="true"/>
        </w:rPr>
        <w:t>עדי</w:t>
      </w:r>
      <w:r>
        <w:rPr>
          <w:rFonts w:eastAsia="Arial TUR" w:cs="Arial TUR"/>
          <w:rtl w:val="true"/>
        </w:rPr>
        <w:t xml:space="preserve"> </w:t>
      </w:r>
      <w:r>
        <w:rPr>
          <w:rtl w:val="true"/>
        </w:rPr>
        <w:t>ראייה</w:t>
      </w:r>
      <w:r>
        <w:rPr>
          <w:rFonts w:eastAsia="Arial TUR" w:cs="Arial TUR"/>
          <w:rtl w:val="true"/>
        </w:rPr>
        <w:t xml:space="preserve"> </w:t>
      </w:r>
      <w:r>
        <w:rPr>
          <w:rtl w:val="true"/>
        </w:rPr>
        <w:t>לדקירה</w:t>
      </w:r>
      <w:r>
        <w:rPr>
          <w:rFonts w:eastAsia="Arial TUR" w:cs="Arial TUR"/>
          <w:rtl w:val="true"/>
        </w:rPr>
        <w:t xml:space="preserve"> </w:t>
      </w:r>
      <w:r>
        <w:rPr>
          <w:rtl w:val="true"/>
        </w:rPr>
        <w:t>עצמה</w:t>
      </w:r>
      <w:r>
        <w:rPr>
          <w:rtl w:val="true"/>
        </w:rPr>
        <w:t xml:space="preserve">. </w:t>
      </w:r>
      <w:r>
        <w:rPr>
          <w:rtl w:val="true"/>
        </w:rPr>
        <w:t>אנו</w:t>
      </w:r>
      <w:r>
        <w:rPr>
          <w:rFonts w:eastAsia="Arial TUR" w:cs="Arial TUR"/>
          <w:rtl w:val="true"/>
        </w:rPr>
        <w:t xml:space="preserve"> </w:t>
      </w:r>
      <w:r>
        <w:rPr>
          <w:rtl w:val="true"/>
        </w:rPr>
        <w:t>נדרשים</w:t>
      </w:r>
      <w:r>
        <w:rPr>
          <w:rFonts w:eastAsia="Arial TUR" w:cs="Arial TUR"/>
          <w:rtl w:val="true"/>
        </w:rPr>
        <w:t xml:space="preserve"> </w:t>
      </w:r>
      <w:r>
        <w:rPr>
          <w:rtl w:val="true"/>
        </w:rPr>
        <w:t>אפוא</w:t>
      </w:r>
      <w:r>
        <w:rPr>
          <w:rFonts w:eastAsia="Arial TUR" w:cs="Arial TUR"/>
          <w:rtl w:val="true"/>
        </w:rPr>
        <w:t xml:space="preserve"> </w:t>
      </w:r>
      <w:r>
        <w:rPr>
          <w:rtl w:val="true"/>
        </w:rPr>
        <w:t>ללמוד</w:t>
      </w:r>
      <w:r>
        <w:rPr>
          <w:rFonts w:eastAsia="Arial TUR" w:cs="Arial TUR"/>
          <w:rtl w:val="true"/>
        </w:rPr>
        <w:t xml:space="preserve"> </w:t>
      </w:r>
      <w:r>
        <w:rPr>
          <w:rtl w:val="true"/>
        </w:rPr>
        <w:t>על</w:t>
      </w:r>
      <w:r>
        <w:rPr>
          <w:rFonts w:eastAsia="Arial TUR" w:cs="Arial TUR"/>
          <w:rtl w:val="true"/>
        </w:rPr>
        <w:t xml:space="preserve"> </w:t>
      </w:r>
      <w:r>
        <w:rPr>
          <w:rtl w:val="true"/>
        </w:rPr>
        <w:t>שארע</w:t>
      </w:r>
      <w:r>
        <w:rPr>
          <w:rtl w:val="true"/>
        </w:rPr>
        <w:t xml:space="preserve">, </w:t>
      </w:r>
      <w:r>
        <w:rPr>
          <w:rtl w:val="true"/>
        </w:rPr>
        <w:t>ובתוך</w:t>
      </w:r>
      <w:r>
        <w:rPr>
          <w:rFonts w:eastAsia="Arial TUR" w:cs="Arial TUR"/>
          <w:rtl w:val="true"/>
        </w:rPr>
        <w:t xml:space="preserve"> </w:t>
      </w:r>
      <w:r>
        <w:rPr>
          <w:rtl w:val="true"/>
        </w:rPr>
        <w:t>כך</w:t>
      </w:r>
      <w:r>
        <w:rPr>
          <w:rFonts w:eastAsia="Arial TUR" w:cs="Arial TUR"/>
          <w:rtl w:val="true"/>
        </w:rPr>
        <w:t xml:space="preserve"> </w:t>
      </w:r>
      <w:r>
        <w:rPr>
          <w:rtl w:val="true"/>
        </w:rPr>
        <w:t>על</w:t>
      </w:r>
      <w:r>
        <w:rPr>
          <w:rFonts w:eastAsia="Arial TUR" w:cs="Arial TUR"/>
          <w:rtl w:val="true"/>
        </w:rPr>
        <w:t xml:space="preserve"> </w:t>
      </w:r>
      <w:r>
        <w:rPr>
          <w:rtl w:val="true"/>
        </w:rPr>
        <w:t>צפונות</w:t>
      </w:r>
      <w:r>
        <w:rPr>
          <w:rFonts w:eastAsia="Arial TUR" w:cs="Arial TUR"/>
          <w:rtl w:val="true"/>
        </w:rPr>
        <w:t xml:space="preserve"> </w:t>
      </w:r>
      <w:r>
        <w:rPr>
          <w:rtl w:val="true"/>
        </w:rPr>
        <w:t>ליבו</w:t>
      </w:r>
      <w:r>
        <w:rPr>
          <w:rFonts w:eastAsia="Arial TUR" w:cs="Arial TUR"/>
          <w:rtl w:val="true"/>
        </w:rPr>
        <w:t xml:space="preserve"> </w:t>
      </w:r>
      <w:r>
        <w:rPr>
          <w:rtl w:val="true"/>
        </w:rPr>
        <w:t>של</w:t>
      </w:r>
      <w:r>
        <w:rPr>
          <w:rFonts w:eastAsia="Arial TUR" w:cs="Arial TUR"/>
          <w:rtl w:val="true"/>
        </w:rPr>
        <w:t xml:space="preserve"> </w:t>
      </w:r>
      <w:r>
        <w:rPr>
          <w:rtl w:val="true"/>
        </w:rPr>
        <w:t>המשיב</w:t>
      </w:r>
      <w:r>
        <w:rPr>
          <w:rtl w:val="true"/>
        </w:rPr>
        <w:t xml:space="preserve">, </w:t>
      </w:r>
      <w:r>
        <w:rPr>
          <w:rtl w:val="true"/>
        </w:rPr>
        <w:t>מפיו</w:t>
      </w:r>
      <w:r>
        <w:rPr>
          <w:rFonts w:eastAsia="Arial TUR" w:cs="Arial TUR"/>
          <w:rtl w:val="true"/>
        </w:rPr>
        <w:t xml:space="preserve"> </w:t>
      </w:r>
      <w:r>
        <w:rPr>
          <w:rtl w:val="true"/>
        </w:rPr>
        <w:t>של</w:t>
      </w:r>
      <w:r>
        <w:rPr>
          <w:rFonts w:eastAsia="Arial TUR" w:cs="Arial TUR"/>
          <w:rtl w:val="true"/>
        </w:rPr>
        <w:t xml:space="preserve"> </w:t>
      </w:r>
      <w:r>
        <w:rPr>
          <w:rtl w:val="true"/>
        </w:rPr>
        <w:t>המשיב</w:t>
      </w:r>
      <w:r>
        <w:rPr>
          <w:rFonts w:eastAsia="Arial TUR" w:cs="Arial TUR"/>
          <w:rtl w:val="true"/>
        </w:rPr>
        <w:t xml:space="preserve"> </w:t>
      </w:r>
      <w:r>
        <w:rPr>
          <w:rtl w:val="true"/>
        </w:rPr>
        <w:t>עצמו</w:t>
      </w:r>
      <w:r>
        <w:rPr>
          <w:rtl w:val="true"/>
        </w:rPr>
        <w:t xml:space="preserve">; </w:t>
      </w:r>
      <w:r>
        <w:rPr>
          <w:rtl w:val="true"/>
        </w:rPr>
        <w:t>מההתרחשויות</w:t>
      </w:r>
      <w:r>
        <w:rPr>
          <w:rFonts w:eastAsia="Arial TUR" w:cs="Arial TUR"/>
          <w:rtl w:val="true"/>
        </w:rPr>
        <w:t xml:space="preserve"> </w:t>
      </w:r>
      <w:r>
        <w:rPr>
          <w:rtl w:val="true"/>
        </w:rPr>
        <w:t>עובר</w:t>
      </w:r>
      <w:r>
        <w:rPr>
          <w:rFonts w:eastAsia="Arial TUR" w:cs="Arial TUR"/>
          <w:rtl w:val="true"/>
        </w:rPr>
        <w:t xml:space="preserve"> </w:t>
      </w:r>
      <w:r>
        <w:rPr>
          <w:rtl w:val="true"/>
        </w:rPr>
        <w:t>לאירוע</w:t>
      </w:r>
      <w:r>
        <w:rPr>
          <w:rtl w:val="true"/>
        </w:rPr>
        <w:t xml:space="preserve">; </w:t>
      </w:r>
      <w:r>
        <w:rPr>
          <w:rtl w:val="true"/>
        </w:rPr>
        <w:t>מההתרחשויות</w:t>
      </w:r>
      <w:r>
        <w:rPr>
          <w:rFonts w:eastAsia="Arial TUR" w:cs="Arial TUR"/>
          <w:rtl w:val="true"/>
        </w:rPr>
        <w:t xml:space="preserve"> </w:t>
      </w:r>
      <w:r>
        <w:rPr>
          <w:rtl w:val="true"/>
        </w:rPr>
        <w:t>בסמוך</w:t>
      </w:r>
      <w:r>
        <w:rPr>
          <w:rFonts w:eastAsia="Arial TUR" w:cs="Arial TUR"/>
          <w:rtl w:val="true"/>
        </w:rPr>
        <w:t xml:space="preserve"> </w:t>
      </w:r>
      <w:r>
        <w:rPr>
          <w:rtl w:val="true"/>
        </w:rPr>
        <w:t>לאחר</w:t>
      </w:r>
      <w:r>
        <w:rPr>
          <w:rFonts w:eastAsia="Arial TUR" w:cs="Arial TUR"/>
          <w:rtl w:val="true"/>
        </w:rPr>
        <w:t xml:space="preserve"> </w:t>
      </w:r>
      <w:r>
        <w:rPr>
          <w:rtl w:val="true"/>
        </w:rPr>
        <w:t>האירוע</w:t>
      </w:r>
      <w:r>
        <w:rPr>
          <w:rtl w:val="true"/>
        </w:rPr>
        <w:t xml:space="preserve">; </w:t>
      </w:r>
      <w:r>
        <w:rPr>
          <w:rtl w:val="true"/>
        </w:rPr>
        <w:t>ומממצאים</w:t>
      </w:r>
      <w:r>
        <w:rPr>
          <w:rFonts w:eastAsia="Arial TUR" w:cs="Arial TUR"/>
          <w:rtl w:val="true"/>
        </w:rPr>
        <w:t xml:space="preserve"> </w:t>
      </w:r>
      <w:r>
        <w:rPr>
          <w:rtl w:val="true"/>
        </w:rPr>
        <w:t>פורנזיים</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תחילה אדרש לטענות כי יש להמיר את הרשעת המשיב לעבירה של גרימת מוות ברשלנות</w:t>
      </w:r>
      <w:r>
        <w:rPr>
          <w:rtl w:val="true"/>
        </w:rPr>
        <w:t xml:space="preserve">, </w:t>
      </w:r>
      <w:r>
        <w:rPr>
          <w:rtl w:val="true"/>
        </w:rPr>
        <w:t>המתה בקלות דעת או חבלה חמורה בנשק קר</w:t>
      </w:r>
      <w:r>
        <w:rPr>
          <w:rtl w:val="true"/>
        </w:rPr>
        <w:t xml:space="preserve">. </w:t>
      </w:r>
      <w:r>
        <w:rPr>
          <w:rtl w:val="true"/>
        </w:rPr>
        <w:t>טענות אלו מבקשות כי ייקבע שדקירת המנוחה נעשתה במסגרת תאונה מצערת ובלתי מכוונת</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בסוגיה זו</w:t>
      </w:r>
      <w:r>
        <w:rPr>
          <w:rtl w:val="true"/>
        </w:rPr>
        <w:t xml:space="preserve">, </w:t>
      </w:r>
      <w:r>
        <w:rPr>
          <w:rtl w:val="true"/>
        </w:rPr>
        <w:t>אשר בה לא הייתה כל מחלוקת בין שופטי בית המשפט המחוזי</w:t>
      </w:r>
      <w:r>
        <w:rPr>
          <w:rtl w:val="true"/>
        </w:rPr>
        <w:t xml:space="preserve">, </w:t>
      </w:r>
      <w:r>
        <w:rPr>
          <w:rtl w:val="true"/>
        </w:rPr>
        <w:t>קביעות בית המשפט המחוזי מעוגנות היטב בחומר הראיות ובדין</w:t>
      </w:r>
      <w:r>
        <w:rPr>
          <w:rtl w:val="true"/>
        </w:rPr>
        <w:t xml:space="preserve">. </w:t>
      </w:r>
      <w:r>
        <w:rPr>
          <w:rtl w:val="true"/>
        </w:rPr>
        <w:t xml:space="preserve">תמצית העניין הוא כי נסיבות המקרה אינן מתיישבות עם אירוע </w:t>
      </w:r>
      <w:r>
        <w:rPr>
          <w:rtl w:val="true"/>
        </w:rPr>
        <w:t>"</w:t>
      </w:r>
      <w:r>
        <w:rPr>
          <w:rtl w:val="true"/>
        </w:rPr>
        <w:t>תאונתי</w:t>
      </w:r>
      <w:r>
        <w:rPr>
          <w:rtl w:val="true"/>
        </w:rPr>
        <w:t xml:space="preserve">" </w:t>
      </w:r>
      <w:r>
        <w:rPr>
          <w:rtl w:val="true"/>
        </w:rPr>
        <w:t>כנטען</w:t>
      </w:r>
      <w:r>
        <w:rPr>
          <w:rtl w:val="true"/>
        </w:rPr>
        <w:t xml:space="preserve">. </w:t>
      </w:r>
      <w:r>
        <w:rPr>
          <w:rtl w:val="true"/>
        </w:rPr>
        <w:t>המשיב התעורר משנתו במצב רוח ירוד</w:t>
      </w:r>
      <w:r>
        <w:rPr>
          <w:rtl w:val="true"/>
        </w:rPr>
        <w:t xml:space="preserve">, </w:t>
      </w:r>
      <w:r>
        <w:rPr>
          <w:rtl w:val="true"/>
        </w:rPr>
        <w:t>כעס על המנוחה</w:t>
      </w:r>
      <w:r>
        <w:rPr>
          <w:rtl w:val="true"/>
        </w:rPr>
        <w:t xml:space="preserve">, </w:t>
      </w:r>
      <w:r>
        <w:rPr>
          <w:rtl w:val="true"/>
        </w:rPr>
        <w:t>דקר אותה דקירה אחת בלב</w:t>
      </w:r>
      <w:r>
        <w:rPr>
          <w:rtl w:val="true"/>
        </w:rPr>
        <w:t xml:space="preserve">, </w:t>
      </w:r>
      <w:r>
        <w:rPr>
          <w:rtl w:val="true"/>
        </w:rPr>
        <w:t>לא ניסה בדרך כלשהי לסייע לה בעודה גוססת למול עיניו ואף הביע בפני ילדיו והשוטרים שהגיעו לזירה עמדה ממנה עולה</w:t>
      </w:r>
      <w:r>
        <w:rPr>
          <w:rtl w:val="true"/>
        </w:rPr>
        <w:t xml:space="preserve">, </w:t>
      </w:r>
      <w:r>
        <w:rPr>
          <w:rtl w:val="true"/>
        </w:rPr>
        <w:t>לכל הפחות</w:t>
      </w:r>
      <w:r>
        <w:rPr>
          <w:rtl w:val="true"/>
        </w:rPr>
        <w:t xml:space="preserve">, </w:t>
      </w:r>
      <w:r>
        <w:rPr>
          <w:rtl w:val="true"/>
        </w:rPr>
        <w:t>כי הוא משלים עם מות רעייתו</w:t>
      </w:r>
      <w:r>
        <w:rPr>
          <w:rtl w:val="true"/>
        </w:rPr>
        <w:t xml:space="preserve">. </w:t>
      </w:r>
      <w:r>
        <w:rPr>
          <w:rtl w:val="true"/>
        </w:rPr>
        <w:t>עובדות אלו אינן מתיישבות</w:t>
      </w:r>
      <w:r>
        <w:rPr>
          <w:rtl w:val="true"/>
        </w:rPr>
        <w:t xml:space="preserve">, </w:t>
      </w:r>
      <w:r>
        <w:rPr>
          <w:rtl w:val="true"/>
        </w:rPr>
        <w:t>בשום פנים ואופן</w:t>
      </w:r>
      <w:r>
        <w:rPr>
          <w:rtl w:val="true"/>
        </w:rPr>
        <w:t xml:space="preserve">, </w:t>
      </w:r>
      <w:r>
        <w:rPr>
          <w:rtl w:val="true"/>
        </w:rPr>
        <w:t>עם התרחשותה של תאונה כפי שהמשיב טען לה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מעבר לכך</w:t>
      </w:r>
      <w:r>
        <w:rPr>
          <w:rtl w:val="true"/>
        </w:rPr>
        <w:t xml:space="preserve">, </w:t>
      </w:r>
      <w:r>
        <w:rPr>
          <w:rtl w:val="true"/>
        </w:rPr>
        <w:t>קביעות בית המשפט המחוזי הדוחות פה</w:t>
      </w:r>
      <w:r>
        <w:rPr>
          <w:rtl w:val="true"/>
        </w:rPr>
        <w:t>-</w:t>
      </w:r>
      <w:r>
        <w:rPr>
          <w:rtl w:val="true"/>
        </w:rPr>
        <w:t>אחד את גרסת התאונה שהועלתה</w:t>
      </w:r>
      <w:r>
        <w:rPr>
          <w:rtl w:val="true"/>
        </w:rPr>
        <w:t xml:space="preserve">, </w:t>
      </w:r>
      <w:r>
        <w:rPr>
          <w:rtl w:val="true"/>
        </w:rPr>
        <w:t>מהוות קביעות עובדתיות מובהקות</w:t>
      </w:r>
      <w:r>
        <w:rPr>
          <w:rtl w:val="true"/>
        </w:rPr>
        <w:t xml:space="preserve">, </w:t>
      </w:r>
      <w:r>
        <w:rPr>
          <w:rtl w:val="true"/>
        </w:rPr>
        <w:t>בין היתר על בסיס התרשמותו הישירה של בית המשפט המחוזי מעדות המשיב לפניו</w:t>
      </w:r>
      <w:r>
        <w:rPr>
          <w:rtl w:val="true"/>
        </w:rPr>
        <w:t xml:space="preserve">, </w:t>
      </w:r>
      <w:r>
        <w:rPr>
          <w:rtl w:val="true"/>
        </w:rPr>
        <w:t>לרבות מאופן הדגמתו של אירוע הדקירה במהלך עדותו</w:t>
      </w:r>
      <w:r>
        <w:rPr>
          <w:rtl w:val="true"/>
        </w:rPr>
        <w:t xml:space="preserve">. </w:t>
      </w:r>
      <w:r>
        <w:rPr>
          <w:rtl w:val="true"/>
        </w:rPr>
        <w:t xml:space="preserve">בקביעות מסוג זה </w:t>
      </w:r>
      <w:r>
        <w:rPr>
          <w:rtl w:val="true"/>
        </w:rPr>
        <w:t xml:space="preserve">ערכאת הערעור אינה נוהגת להתערב </w:t>
      </w:r>
      <w:r>
        <w:rPr>
          <w:rtl w:val="true"/>
        </w:rPr>
        <w:t>(</w:t>
      </w:r>
      <w:hyperlink r:id="rId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3965/22</w:t>
        </w:r>
      </w:hyperlink>
      <w:r>
        <w:rPr>
          <w:rtl w:val="true"/>
        </w:rPr>
        <w:t xml:space="preserve"> </w:t>
      </w:r>
      <w:r>
        <w:rPr>
          <w:rFonts w:ascii="Century" w:hAnsi="Century" w:cs="Miriam"/>
          <w:b/>
          <w:b/>
          <w:spacing w:val="0"/>
          <w:sz w:val="22"/>
          <w:sz w:val="22"/>
          <w:szCs w:val="24"/>
          <w:rtl w:val="true"/>
        </w:rPr>
        <w:t>טל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29</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30.</w:t>
      </w:r>
      <w:r>
        <w:rPr/>
        <w:t>3</w:t>
      </w:r>
      <w:r>
        <w:rPr/>
        <w:t>.2023</w:t>
      </w:r>
      <w:r>
        <w:rPr>
          <w:rtl w:val="true"/>
        </w:rPr>
        <w:t>)</w:t>
      </w:r>
      <w:r>
        <w:rPr>
          <w:rtl w:val="true"/>
        </w:rPr>
        <w:t>; (</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5864/19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46</w:t>
      </w:r>
      <w:r>
        <w:rPr>
          <w:rtl w:val="true"/>
        </w:rPr>
        <w:t xml:space="preserve"> </w:t>
      </w:r>
      <w:r>
        <w:rPr>
          <w:rtl w:val="true"/>
        </w:rPr>
        <w:t>לחוות דעתו של חברי</w:t>
      </w:r>
      <w:r>
        <w:rPr>
          <w:rtl w:val="true"/>
        </w:rPr>
        <w:t xml:space="preserve">, </w:t>
      </w:r>
      <w:r>
        <w:rPr>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שטיין</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22.</w:t>
      </w:r>
      <w:r>
        <w:rPr/>
        <w:t>8</w:t>
      </w:r>
      <w:r>
        <w:rPr/>
        <w:t>.2021</w:t>
      </w:r>
      <w:r>
        <w:rPr>
          <w:rtl w:val="true"/>
        </w:rPr>
        <w:t>)</w:t>
      </w:r>
      <w:r>
        <w:rPr>
          <w:rtl w:val="true"/>
        </w:rPr>
        <w:t xml:space="preserve">); </w:t>
      </w:r>
      <w:r>
        <w:rPr>
          <w:rtl w:val="true"/>
        </w:rPr>
        <w:t>וגם במקרה שלפנינו אין הצדקה להתערב בהן</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מטעמים דומים</w:t>
      </w:r>
      <w:r>
        <w:rPr>
          <w:rtl w:val="true"/>
        </w:rPr>
        <w:t xml:space="preserve">, </w:t>
      </w:r>
      <w:r>
        <w:rPr>
          <w:rtl w:val="true"/>
        </w:rPr>
        <w:t>איני מוצא ממש בהשגות באי</w:t>
      </w:r>
      <w:r>
        <w:rPr>
          <w:rtl w:val="true"/>
        </w:rPr>
        <w:t>-</w:t>
      </w:r>
      <w:r>
        <w:rPr>
          <w:rtl w:val="true"/>
        </w:rPr>
        <w:t>כוח המשיב בדבר קביעת בית המשפט המחוזי כי המשיב היה מודע לאפשרות גרימת מות המנוחה</w:t>
      </w:r>
      <w:r>
        <w:rPr>
          <w:rtl w:val="true"/>
        </w:rPr>
        <w:t xml:space="preserve">. </w:t>
      </w:r>
      <w:r>
        <w:rPr>
          <w:rtl w:val="true"/>
        </w:rPr>
        <w:t>השימוש שעשה בית המשפט המחוזי בחזקת המודעות מעוגן היטב בדין ובחומר הראיות</w:t>
      </w:r>
      <w:r>
        <w:rPr>
          <w:rtl w:val="true"/>
        </w:rPr>
        <w:t xml:space="preserve">. </w:t>
      </w:r>
      <w:r>
        <w:rPr>
          <w:rtl w:val="true"/>
        </w:rPr>
        <w:t>כפי שעולה באופן מובהק גם מדבריו של המשיב עצמו</w:t>
      </w:r>
      <w:r>
        <w:rPr>
          <w:rtl w:val="true"/>
        </w:rPr>
        <w:t xml:space="preserve">, </w:t>
      </w:r>
      <w:r>
        <w:rPr>
          <w:rtl w:val="true"/>
        </w:rPr>
        <w:t>אשר אמר בחקירתו במשטרה כי הבין שהמנוחה תמות כתוצאה מהדקירה לאור השימוש ב</w:t>
      </w:r>
      <w:r>
        <w:rPr>
          <w:rtl w:val="true"/>
        </w:rPr>
        <w:t>"</w:t>
      </w:r>
      <w:r>
        <w:rPr>
          <w:rFonts w:ascii="Century" w:hAnsi="Century" w:cs="Miriam"/>
          <w:b/>
          <w:b/>
          <w:spacing w:val="0"/>
          <w:sz w:val="22"/>
          <w:sz w:val="22"/>
          <w:szCs w:val="24"/>
          <w:rtl w:val="true"/>
        </w:rPr>
        <w:t>סכין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הגדולה</w:t>
      </w:r>
      <w:r>
        <w:rPr>
          <w:rtl w:val="true"/>
        </w:rPr>
        <w:t xml:space="preserve">", </w:t>
      </w:r>
      <w:r>
        <w:rPr>
          <w:rtl w:val="true"/>
        </w:rPr>
        <w:t xml:space="preserve">שאותה הגדיר </w:t>
      </w:r>
      <w:r>
        <w:rPr>
          <w:rtl w:val="true"/>
        </w:rPr>
        <w:t>"</w:t>
      </w:r>
      <w:r>
        <w:rPr>
          <w:rFonts w:ascii="Century" w:hAnsi="Century" w:cs="Miriam"/>
          <w:b/>
          <w:b/>
          <w:spacing w:val="0"/>
          <w:sz w:val="22"/>
          <w:sz w:val="22"/>
          <w:szCs w:val="24"/>
          <w:rtl w:val="true"/>
        </w:rPr>
        <w:t>כמו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חרב</w:t>
      </w:r>
      <w:r>
        <w:rPr>
          <w:rtl w:val="true"/>
        </w:rPr>
        <w:t>" (</w:t>
      </w:r>
      <w:r>
        <w:rPr>
          <w:rtl w:val="true"/>
        </w:rPr>
        <w:t>ת</w:t>
      </w:r>
      <w:r>
        <w:rPr>
          <w:rtl w:val="true"/>
        </w:rPr>
        <w:t>/</w:t>
      </w:r>
      <w:r>
        <w:rPr/>
        <w:t>11</w:t>
      </w:r>
      <w:r>
        <w:rPr>
          <w:rtl w:val="true"/>
        </w:rPr>
        <w:t>ב</w:t>
      </w:r>
      <w:r>
        <w:rPr>
          <w:rtl w:val="true"/>
        </w:rPr>
        <w:t xml:space="preserve">', </w:t>
      </w:r>
      <w:r>
        <w:rPr>
          <w:rtl w:val="true"/>
        </w:rPr>
        <w:t>עמ</w:t>
      </w:r>
      <w:r>
        <w:rPr>
          <w:rtl w:val="true"/>
        </w:rPr>
        <w:t xml:space="preserve">' </w:t>
      </w:r>
      <w:r>
        <w:rPr/>
        <w:t>19</w:t>
      </w:r>
      <w:r>
        <w:rPr>
          <w:rtl w:val="true"/>
        </w:rPr>
        <w:t xml:space="preserve">, </w:t>
      </w:r>
      <w:r>
        <w:rPr>
          <w:rtl w:val="true"/>
        </w:rPr>
        <w:t>ש</w:t>
      </w:r>
      <w:r>
        <w:rPr>
          <w:rtl w:val="true"/>
        </w:rPr>
        <w:t xml:space="preserve">' </w:t>
      </w:r>
      <w:r>
        <w:rPr/>
        <w:t>23-19</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אם כן</w:t>
      </w:r>
      <w:r>
        <w:rPr>
          <w:rtl w:val="true"/>
        </w:rPr>
        <w:t xml:space="preserve">, </w:t>
      </w:r>
      <w:r>
        <w:rPr>
          <w:rtl w:val="true"/>
        </w:rPr>
        <w:t>המחלוקת המשמעותית יותר היא אם הרצח בוצע ביסוד נפשי של כוונה או אדישות</w:t>
      </w:r>
      <w:r>
        <w:rPr>
          <w:rtl w:val="true"/>
        </w:rPr>
        <w:t xml:space="preserve">. </w:t>
      </w:r>
      <w:r>
        <w:rPr>
          <w:rtl w:val="true"/>
        </w:rPr>
        <w:t>כמתואר בהכרעת הדין המחלוקת בין דעת הרוב לדעת המיעוט אינה על העובדות עצמן</w:t>
      </w:r>
      <w:r>
        <w:rPr>
          <w:rtl w:val="true"/>
        </w:rPr>
        <w:t xml:space="preserve">, </w:t>
      </w:r>
      <w:r>
        <w:rPr>
          <w:rtl w:val="true"/>
        </w:rPr>
        <w:t>אלא על המסקנות המשפטיות הנגזרות מהן ובעיקר על יישומה של חזקת הכוונה בנסיבות המקרה</w:t>
      </w:r>
      <w:r>
        <w:rPr>
          <w:rtl w:val="true"/>
        </w:rPr>
        <w:t xml:space="preserve">. </w:t>
      </w:r>
      <w:r>
        <w:rPr>
          <w:rtl w:val="true"/>
        </w:rPr>
        <w:t>במקרים מסוג זה</w:t>
      </w:r>
      <w:r>
        <w:rPr>
          <w:rtl w:val="true"/>
        </w:rPr>
        <w:t xml:space="preserve">, </w:t>
      </w:r>
      <w:r>
        <w:rPr>
          <w:rtl w:val="true"/>
        </w:rPr>
        <w:t xml:space="preserve">הפתח הקיים להתערבות ערכאת הערעור הוא גדול יותר </w:t>
      </w:r>
      <w:r>
        <w:rPr>
          <w:rtl w:val="true"/>
        </w:rPr>
        <w:t>(</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4191/05</w:t>
        </w:r>
      </w:hyperlink>
      <w:r>
        <w:rPr>
          <w:rtl w:val="true"/>
        </w:rPr>
        <w:t xml:space="preserve"> </w:t>
      </w:r>
      <w:r>
        <w:rPr>
          <w:rFonts w:ascii="Century" w:hAnsi="Century" w:cs="Miriam"/>
          <w:b/>
          <w:b/>
          <w:spacing w:val="0"/>
          <w:sz w:val="22"/>
          <w:sz w:val="22"/>
          <w:szCs w:val="24"/>
          <w:rtl w:val="true"/>
        </w:rPr>
        <w:t>אלטגאוז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21</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25.10.2006</w:t>
      </w:r>
      <w:r>
        <w:rPr>
          <w:rtl w:val="true"/>
        </w:rPr>
        <w:t>)</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חשיבות</w:t>
      </w:r>
      <w:r>
        <w:rPr>
          <w:rFonts w:ascii="Century" w:hAnsi="Century" w:eastAsia="Century" w:cs="Century"/>
          <w:b/>
          <w:b/>
          <w:spacing w:val="0"/>
          <w:szCs w:val="24"/>
          <w:rtl w:val="true"/>
        </w:rPr>
        <w:t xml:space="preserve"> </w:t>
      </w:r>
      <w:r>
        <w:rPr>
          <w:rFonts w:ascii="Century" w:hAnsi="Century" w:cs="Miriam"/>
          <w:b/>
          <w:b/>
          <w:spacing w:val="0"/>
          <w:szCs w:val="24"/>
          <w:rtl w:val="true"/>
        </w:rPr>
        <w:t>ההבחנה</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כוונה</w:t>
      </w:r>
      <w:r>
        <w:rPr>
          <w:rFonts w:ascii="Century" w:hAnsi="Century" w:eastAsia="Century" w:cs="Century"/>
          <w:b/>
          <w:b/>
          <w:spacing w:val="0"/>
          <w:szCs w:val="24"/>
          <w:rtl w:val="true"/>
        </w:rPr>
        <w:t xml:space="preserve"> </w:t>
      </w:r>
      <w:r>
        <w:rPr>
          <w:rFonts w:ascii="Century" w:hAnsi="Century" w:cs="Miriam"/>
          <w:b/>
          <w:b/>
          <w:spacing w:val="0"/>
          <w:szCs w:val="24"/>
          <w:rtl w:val="true"/>
        </w:rPr>
        <w:t>לאדישות</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לפני</w:t>
      </w:r>
      <w:r>
        <w:rPr>
          <w:rFonts w:ascii="Century" w:hAnsi="Century" w:eastAsia="Century" w:cs="Century"/>
          <w:b/>
          <w:b/>
          <w:spacing w:val="0"/>
          <w:szCs w:val="24"/>
          <w:rtl w:val="true"/>
        </w:rPr>
        <w:t xml:space="preserve"> </w:t>
      </w:r>
      <w:r>
        <w:rPr>
          <w:rFonts w:ascii="Century" w:hAnsi="Century" w:cs="Miriam"/>
          <w:b/>
          <w:b/>
          <w:spacing w:val="0"/>
          <w:szCs w:val="24"/>
          <w:rtl w:val="true"/>
        </w:rPr>
        <w:t>הרפורמה</w:t>
      </w:r>
      <w:r>
        <w:rPr>
          <w:rFonts w:ascii="Century" w:hAnsi="Century" w:eastAsia="Century" w:cs="Century"/>
          <w:b/>
          <w:b/>
          <w:spacing w:val="0"/>
          <w:szCs w:val="24"/>
          <w:rtl w:val="true"/>
        </w:rPr>
        <w:t xml:space="preserve"> </w:t>
      </w:r>
      <w:r>
        <w:rPr>
          <w:rFonts w:ascii="Century" w:hAnsi="Century" w:cs="Miriam"/>
          <w:b/>
          <w:b/>
          <w:spacing w:val="0"/>
          <w:szCs w:val="24"/>
          <w:rtl w:val="true"/>
        </w:rPr>
        <w:t>בעבירות</w:t>
      </w:r>
      <w:r>
        <w:rPr>
          <w:rFonts w:ascii="Century" w:hAnsi="Century" w:eastAsia="Century" w:cs="Century"/>
          <w:b/>
          <w:b/>
          <w:spacing w:val="0"/>
          <w:szCs w:val="24"/>
          <w:rtl w:val="true"/>
        </w:rPr>
        <w:t xml:space="preserve"> </w:t>
      </w:r>
      <w:r>
        <w:rPr>
          <w:rFonts w:ascii="Century" w:hAnsi="Century" w:cs="Miriam"/>
          <w:b/>
          <w:b/>
          <w:spacing w:val="0"/>
          <w:szCs w:val="24"/>
          <w:rtl w:val="true"/>
        </w:rPr>
        <w:t>ההמתה</w:t>
      </w:r>
      <w:r>
        <w:rPr>
          <w:rFonts w:ascii="Century" w:hAnsi="Century" w:eastAsia="Century" w:cs="Century"/>
          <w:b/>
          <w:b/>
          <w:spacing w:val="0"/>
          <w:szCs w:val="24"/>
          <w:rtl w:val="true"/>
        </w:rPr>
        <w:t xml:space="preserve"> </w:t>
      </w:r>
      <w:r>
        <w:rPr>
          <w:rFonts w:ascii="Century" w:hAnsi="Century" w:cs="Miriam"/>
          <w:b/>
          <w:b/>
          <w:spacing w:val="0"/>
          <w:szCs w:val="24"/>
          <w:rtl w:val="true"/>
        </w:rPr>
        <w:t>ואחריה</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במסגרת הרפורמה בעבירות ההמתה שונה המדרג בין עבירות ההמתה והיקף השתרעותן</w:t>
      </w:r>
      <w:r>
        <w:rPr>
          <w:rtl w:val="true"/>
        </w:rPr>
        <w:t xml:space="preserve">. </w:t>
      </w:r>
      <w:r>
        <w:rPr>
          <w:rtl w:val="true"/>
        </w:rPr>
        <w:t>כיום</w:t>
      </w:r>
      <w:r>
        <w:rPr>
          <w:rtl w:val="true"/>
        </w:rPr>
        <w:t>,</w:t>
      </w:r>
      <w:r>
        <w:rPr>
          <w:rtl w:val="true"/>
        </w:rPr>
        <w:t xml:space="preserve"> </w:t>
      </w:r>
      <w:r>
        <w:rPr>
          <w:rtl w:val="true"/>
        </w:rPr>
        <w:t>החוק קובע</w:t>
      </w:r>
      <w:r>
        <w:rPr>
          <w:rtl w:val="true"/>
        </w:rPr>
        <w:t xml:space="preserve"> מנעד של חמש עבירות המתה</w:t>
      </w:r>
      <w:r>
        <w:rPr>
          <w:rtl w:val="true"/>
        </w:rPr>
        <w:t xml:space="preserve">, </w:t>
      </w:r>
      <w:r>
        <w:rPr>
          <w:rtl w:val="true"/>
        </w:rPr>
        <w:t>שהן</w:t>
      </w:r>
      <w:r>
        <w:rPr>
          <w:rtl w:val="true"/>
        </w:rPr>
        <w:t xml:space="preserve">, </w:t>
      </w:r>
      <w:r>
        <w:rPr>
          <w:rtl w:val="true"/>
        </w:rPr>
        <w:t>בסדר יורד של חומרה</w:t>
      </w:r>
      <w:r>
        <w:rPr>
          <w:rtl w:val="true"/>
        </w:rPr>
        <w:t xml:space="preserve">: </w:t>
      </w:r>
      <w:r>
        <w:rPr>
          <w:rtl w:val="true"/>
        </w:rPr>
        <w:t xml:space="preserve">רצח בנסיבות מחמירות </w:t>
      </w:r>
      <w:r>
        <w:rPr>
          <w:rtl w:val="true"/>
        </w:rPr>
        <w:t>(</w:t>
      </w:r>
      <w:hyperlink r:id="rId58">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hyperlink>
      <w:r>
        <w:rPr>
          <w:rtl w:val="true"/>
        </w:rPr>
        <w:t xml:space="preserve">, </w:t>
      </w:r>
      <w:r>
        <w:rPr>
          <w:rtl w:val="true"/>
        </w:rPr>
        <w:t xml:space="preserve">רצח </w:t>
      </w:r>
      <w:r>
        <w:rPr>
          <w:rtl w:val="true"/>
        </w:rPr>
        <w:t>(</w:t>
      </w:r>
      <w:hyperlink r:id="rId59">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hyperlink>
      <w:r>
        <w:rPr>
          <w:rtl w:val="true"/>
        </w:rPr>
        <w:t xml:space="preserve">; </w:t>
      </w:r>
      <w:r>
        <w:rPr>
          <w:rtl w:val="true"/>
        </w:rPr>
        <w:t xml:space="preserve">המכונה גם </w:t>
      </w:r>
      <w:r>
        <w:rPr>
          <w:rtl w:val="true"/>
        </w:rPr>
        <w:t>"</w:t>
      </w:r>
      <w:r>
        <w:rPr>
          <w:rtl w:val="true"/>
        </w:rPr>
        <w:t>עבירת הרצח הבסיסית</w:t>
      </w:r>
      <w:r>
        <w:rPr>
          <w:rtl w:val="true"/>
        </w:rPr>
        <w:t>"</w:t>
      </w:r>
      <w:r>
        <w:rPr>
          <w:rtl w:val="true"/>
        </w:rPr>
        <w:t xml:space="preserve">), </w:t>
      </w:r>
      <w:r>
        <w:rPr>
          <w:rtl w:val="true"/>
        </w:rPr>
        <w:t xml:space="preserve">המתה בנסיבות של אחריות מופחתת </w:t>
      </w:r>
      <w:r>
        <w:rPr>
          <w:rtl w:val="true"/>
        </w:rPr>
        <w:t>(</w:t>
      </w:r>
      <w:hyperlink r:id="rId60">
        <w:r>
          <w:rPr>
            <w:rStyle w:val="Hyperlink"/>
            <w:rtl w:val="true"/>
          </w:rPr>
          <w:t>סעיף</w:t>
        </w:r>
        <w:r>
          <w:rPr>
            <w:rStyle w:val="Hyperlink"/>
            <w:rtl w:val="true"/>
          </w:rPr>
          <w:t xml:space="preserve"> </w:t>
        </w:r>
        <w:r>
          <w:rPr>
            <w:rStyle w:val="Hyperlink"/>
          </w:rPr>
          <w:t>301</w:t>
        </w:r>
        <w:r>
          <w:rPr>
            <w:rStyle w:val="Hyperlink"/>
            <w:rtl w:val="true"/>
          </w:rPr>
          <w:t>ב</w:t>
        </w:r>
        <w:r>
          <w:rPr>
            <w:rStyle w:val="Hyperlink"/>
            <w:rtl w:val="true"/>
          </w:rPr>
          <w:t>)</w:t>
        </w:r>
      </w:hyperlink>
      <w:r>
        <w:rPr>
          <w:rtl w:val="true"/>
        </w:rPr>
        <w:t xml:space="preserve">, </w:t>
      </w:r>
      <w:r>
        <w:rPr>
          <w:rtl w:val="true"/>
        </w:rPr>
        <w:t xml:space="preserve">המתה בקלות דעת </w:t>
      </w:r>
      <w:r>
        <w:rPr>
          <w:rtl w:val="true"/>
        </w:rPr>
        <w:t>(</w:t>
      </w:r>
      <w:hyperlink r:id="rId61">
        <w:r>
          <w:rPr>
            <w:rStyle w:val="Hyperlink"/>
            <w:rtl w:val="true"/>
          </w:rPr>
          <w:t>סעיף</w:t>
        </w:r>
        <w:r>
          <w:rPr>
            <w:rStyle w:val="Hyperlink"/>
            <w:rtl w:val="true"/>
          </w:rPr>
          <w:t xml:space="preserve"> </w:t>
        </w:r>
        <w:r>
          <w:rPr>
            <w:rStyle w:val="Hyperlink"/>
          </w:rPr>
          <w:t>301</w:t>
        </w:r>
        <w:r>
          <w:rPr>
            <w:rStyle w:val="Hyperlink"/>
            <w:rtl w:val="true"/>
          </w:rPr>
          <w:t>ג</w:t>
        </w:r>
        <w:r>
          <w:rPr>
            <w:rStyle w:val="Hyperlink"/>
            <w:rtl w:val="true"/>
          </w:rPr>
          <w:t>)</w:t>
        </w:r>
      </w:hyperlink>
      <w:r>
        <w:rPr>
          <w:rtl w:val="true"/>
        </w:rPr>
        <w:t xml:space="preserve"> </w:t>
      </w:r>
      <w:r>
        <w:rPr>
          <w:rtl w:val="true"/>
        </w:rPr>
        <w:t xml:space="preserve">וגרימת מוות ברשלנות </w:t>
      </w:r>
      <w:r>
        <w:rPr>
          <w:rtl w:val="true"/>
        </w:rPr>
        <w:t>(</w:t>
      </w:r>
      <w:hyperlink r:id="rId62">
        <w:r>
          <w:rPr>
            <w:rStyle w:val="Hyperlink"/>
            <w:rtl w:val="true"/>
          </w:rPr>
          <w:t>סעיף</w:t>
        </w:r>
        <w:r>
          <w:rPr>
            <w:rStyle w:val="Hyperlink"/>
            <w:rtl w:val="true"/>
          </w:rPr>
          <w:t xml:space="preserve"> </w:t>
        </w:r>
        <w:r>
          <w:rPr>
            <w:rStyle w:val="Hyperlink"/>
          </w:rPr>
          <w:t>304</w:t>
        </w:r>
        <w:r>
          <w:rPr>
            <w:rStyle w:val="Hyperlink"/>
            <w:rtl w:val="true"/>
          </w:rPr>
          <w:t>)</w:t>
        </w:r>
      </w:hyperlink>
      <w:r>
        <w:rPr>
          <w:rtl w:val="true"/>
        </w:rPr>
        <w:t xml:space="preserve"> (</w:t>
      </w:r>
      <w:r>
        <w:rPr>
          <w:rtl w:val="true"/>
        </w:rPr>
        <w:t xml:space="preserve">עניין </w:t>
      </w:r>
      <w:r>
        <w:rPr>
          <w:rFonts w:ascii="Century" w:hAnsi="Century" w:cs="Miriam"/>
          <w:b/>
          <w:b/>
          <w:spacing w:val="0"/>
          <w:sz w:val="22"/>
          <w:sz w:val="22"/>
          <w:szCs w:val="24"/>
          <w:rtl w:val="true"/>
        </w:rPr>
        <w:t>שפק</w:t>
      </w:r>
      <w:r>
        <w:rPr>
          <w:rtl w:val="true"/>
        </w:rPr>
        <w:t xml:space="preserve">, </w:t>
      </w:r>
      <w:r>
        <w:rPr>
          <w:rtl w:val="true"/>
        </w:rPr>
        <w:t xml:space="preserve">בפסקה </w:t>
      </w:r>
      <w:r>
        <w:rPr/>
        <w:t>8</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עובר לרפורמה</w:t>
      </w:r>
      <w:r>
        <w:rPr>
          <w:rtl w:val="true"/>
        </w:rPr>
        <w:t xml:space="preserve">, </w:t>
      </w:r>
      <w:r>
        <w:rPr>
          <w:rtl w:val="true"/>
        </w:rPr>
        <w:t>למעט מקרים מצומצמים</w:t>
      </w:r>
      <w:r>
        <w:rPr>
          <w:rtl w:val="true"/>
        </w:rPr>
        <w:t xml:space="preserve">, </w:t>
      </w:r>
      <w:r>
        <w:rPr>
          <w:rtl w:val="true"/>
        </w:rPr>
        <w:t>החוק קבע דין אחד לכל מעשי הרצח – עונש של מאסר עולם חובה</w:t>
      </w:r>
      <w:r>
        <w:rPr>
          <w:rtl w:val="true"/>
        </w:rPr>
        <w:t>.</w:t>
      </w:r>
      <w:r>
        <w:rPr>
          <w:rtl w:val="true"/>
        </w:rPr>
        <w:t xml:space="preserve"> </w:t>
      </w:r>
      <w:r>
        <w:rPr>
          <w:rtl w:val="true"/>
        </w:rPr>
        <w:t xml:space="preserve">הסדר זה גרר ביקורת משמעותית במיוחד כלפי </w:t>
      </w:r>
      <w:r>
        <w:rPr>
          <w:rtl w:val="true"/>
        </w:rPr>
        <w:t xml:space="preserve">גדרי עבירת הרצח בכוונה תחילה אשר נמנתה </w:t>
      </w:r>
      <w:hyperlink r:id="rId63">
        <w:r>
          <w:rPr>
            <w:rStyle w:val="Hyperlink"/>
            <w:rtl w:val="true"/>
          </w:rPr>
          <w:t>בסעיף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בנוסחו הקודם</w:t>
      </w:r>
      <w:r>
        <w:rPr>
          <w:rtl w:val="true"/>
        </w:rPr>
        <w:t xml:space="preserve">. </w:t>
      </w:r>
      <w:r>
        <w:rPr>
          <w:rtl w:val="true"/>
        </w:rPr>
        <w:t>במקור</w:t>
      </w:r>
      <w:r>
        <w:rPr>
          <w:rtl w:val="true"/>
        </w:rPr>
        <w:t xml:space="preserve">, </w:t>
      </w:r>
      <w:r>
        <w:rPr>
          <w:rtl w:val="true"/>
        </w:rPr>
        <w:t xml:space="preserve">עבירה זו נועדה </w:t>
      </w:r>
      <w:r>
        <w:rPr>
          <w:rtl w:val="true"/>
        </w:rPr>
        <w:t xml:space="preserve">לבטא </w:t>
      </w:r>
      <w:r>
        <w:rPr>
          <w:rtl w:val="true"/>
        </w:rPr>
        <w:t>כי</w:t>
      </w:r>
      <w:r>
        <w:rPr>
          <w:rtl w:val="true"/>
        </w:rPr>
        <w:t xml:space="preserve"> ישנה אשמה חמורה במיוחד במעשה רצח שנעשה לאחר תכנון או הליך שקילה</w:t>
      </w:r>
      <w:r>
        <w:rPr>
          <w:rtl w:val="true"/>
        </w:rPr>
        <w:t xml:space="preserve">, </w:t>
      </w:r>
      <w:r>
        <w:rPr>
          <w:rtl w:val="true"/>
        </w:rPr>
        <w:t xml:space="preserve">תוך הבחנה בין </w:t>
      </w:r>
      <w:r>
        <w:rPr>
          <w:rtl w:val="true"/>
        </w:rPr>
        <w:t xml:space="preserve">כוונה תחילה לבין כוונה ספונטנית </w:t>
      </w:r>
      <w:r>
        <w:rPr>
          <w:rtl w:val="true"/>
        </w:rPr>
        <w:t>(</w:t>
      </w:r>
      <w:r>
        <w:rPr>
          <w:rtl w:val="true"/>
        </w:rPr>
        <w:t xml:space="preserve">מרדכי קרמניצר וחאלד </w:t>
      </w:r>
      <w:hyperlink r:id="rId64">
        <w:r>
          <w:rPr>
            <w:rStyle w:val="Hyperlink"/>
            <w:color w:val="0000FF"/>
            <w:u w:val="single"/>
            <w:rtl w:val="true"/>
          </w:rPr>
          <w:t>גנאים</w:t>
        </w:r>
        <w:r>
          <w:rPr>
            <w:rStyle w:val="Hyperlink"/>
            <w:color w:val="0000FF"/>
            <w:u w:val="single"/>
            <w:rtl w:val="true"/>
          </w:rPr>
          <w:t xml:space="preserve"> </w:t>
        </w:r>
        <w:r>
          <w:rPr>
            <w:rStyle w:val="Hyperlink"/>
            <w:color w:val="0000FF"/>
            <w:u w:val="single"/>
            <w:rtl w:val="true"/>
          </w:rPr>
          <w:t>הרפורמה</w:t>
        </w:r>
        <w:r>
          <w:rPr>
            <w:rStyle w:val="Hyperlink"/>
            <w:color w:val="0000FF"/>
            <w:u w:val="single"/>
            <w:rtl w:val="true"/>
          </w:rPr>
          <w:t xml:space="preserve"> </w:t>
        </w:r>
        <w:r>
          <w:rPr>
            <w:rStyle w:val="Hyperlink"/>
            <w:color w:val="0000FF"/>
            <w:u w:val="single"/>
            <w:rtl w:val="true"/>
          </w:rPr>
          <w:t>בעבירות</w:t>
        </w:r>
        <w:r>
          <w:rPr>
            <w:rStyle w:val="Hyperlink"/>
            <w:color w:val="0000FF"/>
            <w:u w:val="single"/>
            <w:rtl w:val="true"/>
          </w:rPr>
          <w:t xml:space="preserve"> </w:t>
        </w:r>
        <w:r>
          <w:rPr>
            <w:rStyle w:val="Hyperlink"/>
            <w:color w:val="0000FF"/>
            <w:u w:val="single"/>
            <w:rtl w:val="true"/>
          </w:rPr>
          <w:t>ההמתה</w:t>
        </w:r>
        <w:r>
          <w:rPr>
            <w:rStyle w:val="Hyperlink"/>
            <w:color w:val="0000FF"/>
            <w:u w:val="single"/>
            <w:rtl w:val="true"/>
          </w:rPr>
          <w:t xml:space="preserve"> </w:t>
        </w:r>
        <w:r>
          <w:rPr>
            <w:rStyle w:val="Hyperlink"/>
            <w:color w:val="0000FF"/>
            <w:u w:val="single"/>
            <w:rtl w:val="true"/>
          </w:rPr>
          <w:t>(</w:t>
        </w:r>
        <w:r>
          <w:rPr>
            <w:rStyle w:val="Hyperlink"/>
            <w:color w:val="0000FF"/>
            <w:u w:val="single"/>
          </w:rPr>
          <w:t>2019</w:t>
        </w:r>
      </w:hyperlink>
      <w:r>
        <w:rPr>
          <w:rFonts w:cs="Miriam" w:ascii="Century" w:hAnsi="Century"/>
          <w:b/>
          <w:spacing w:val="0"/>
          <w:sz w:val="22"/>
          <w:szCs w:val="24"/>
          <w:rtl w:val="true"/>
        </w:rPr>
        <w:t xml:space="preserve">) </w:t>
      </w:r>
      <w:r>
        <w:rPr>
          <w:rFonts w:ascii="Century" w:hAnsi="Century" w:cs="Miriam"/>
          <w:b/>
          <w:b/>
          <w:spacing w:val="0"/>
          <w:sz w:val="22"/>
          <w:sz w:val="22"/>
          <w:szCs w:val="24"/>
          <w:rtl w:val="true"/>
        </w:rPr>
        <w:t>לאור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עקרונות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היסוד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ומחקר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היסטורי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והשוואתי</w:t>
      </w:r>
      <w:r>
        <w:rPr>
          <w:rtl w:val="true"/>
        </w:rPr>
        <w:t xml:space="preserve"> </w:t>
      </w:r>
      <w:r>
        <w:rPr/>
        <w:t>357</w:t>
      </w:r>
      <w:r>
        <w:rPr>
          <w:rtl w:val="true"/>
        </w:rPr>
        <w:t xml:space="preserve"> (</w:t>
      </w:r>
      <w:r>
        <w:rPr/>
        <w:t>2020</w:t>
      </w:r>
      <w:r>
        <w:rPr>
          <w:rtl w:val="true"/>
        </w:rPr>
        <w:t xml:space="preserve">)). </w:t>
      </w:r>
      <w:r>
        <w:rPr>
          <w:rtl w:val="true"/>
        </w:rPr>
        <w:t>אולם</w:t>
      </w:r>
      <w:r>
        <w:rPr>
          <w:rtl w:val="true"/>
        </w:rPr>
        <w:t xml:space="preserve">, </w:t>
      </w:r>
      <w:r>
        <w:rPr>
          <w:rtl w:val="true"/>
        </w:rPr>
        <w:t xml:space="preserve">במרוצת השנים פסיקת בית משפט זה </w:t>
      </w:r>
      <w:r>
        <w:rPr>
          <w:rtl w:val="true"/>
        </w:rPr>
        <w:t xml:space="preserve">הרחיבה את </w:t>
      </w:r>
      <w:r>
        <w:rPr>
          <w:rtl w:val="true"/>
        </w:rPr>
        <w:t>תחולת</w:t>
      </w:r>
      <w:r>
        <w:rPr>
          <w:rtl w:val="true"/>
        </w:rPr>
        <w:t>ה</w:t>
      </w:r>
      <w:r>
        <w:rPr>
          <w:rtl w:val="true"/>
        </w:rPr>
        <w:t xml:space="preserve"> עד אשר באו בשעריה מרבית המקרים של המתה בכוונה וזאת תחת עבירת ההריגה</w:t>
      </w:r>
      <w:r>
        <w:rPr>
          <w:rtl w:val="true"/>
        </w:rPr>
        <w:t xml:space="preserve"> </w:t>
      </w:r>
      <w:r>
        <w:rPr>
          <w:rtl w:val="true"/>
        </w:rPr>
        <w:t>(</w:t>
      </w:r>
      <w:r>
        <w:rPr>
          <w:rtl w:val="true"/>
        </w:rPr>
        <w:t>להרחבה ראו</w:t>
      </w:r>
      <w:r>
        <w:rPr>
          <w:rtl w:val="true"/>
        </w:rPr>
        <w:t>:</w:t>
      </w:r>
      <w:r>
        <w:rPr>
          <w:rtl w:val="true"/>
        </w:rPr>
        <w:t xml:space="preserve"> </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4066/22</w:t>
        </w:r>
      </w:hyperlink>
      <w:r>
        <w:rPr>
          <w:rtl w:val="true"/>
        </w:rPr>
        <w:t xml:space="preserve"> </w:t>
      </w:r>
      <w:r>
        <w:rPr>
          <w:rFonts w:ascii="Century" w:hAnsi="Century" w:cs="Miriam"/>
          <w:b/>
          <w:b/>
          <w:spacing w:val="0"/>
          <w:sz w:val="22"/>
          <w:sz w:val="22"/>
          <w:szCs w:val="24"/>
          <w:rtl w:val="true"/>
        </w:rPr>
        <w:t>ז</w:t>
      </w:r>
      <w:r>
        <w:rPr>
          <w:rFonts w:cs="Miriam" w:ascii="Century" w:hAnsi="Century"/>
          <w:b/>
          <w:spacing w:val="0"/>
          <w:sz w:val="22"/>
          <w:szCs w:val="24"/>
          <w:rtl w:val="true"/>
        </w:rPr>
        <w:t>'</w:t>
      </w:r>
      <w:r>
        <w:rPr>
          <w:rFonts w:ascii="Century" w:hAnsi="Century" w:cs="Miriam"/>
          <w:b/>
          <w:b/>
          <w:spacing w:val="0"/>
          <w:sz w:val="22"/>
          <w:sz w:val="22"/>
          <w:szCs w:val="24"/>
          <w:rtl w:val="true"/>
        </w:rPr>
        <w:t>ירנוב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25.</w:t>
      </w:r>
      <w:r>
        <w:rPr/>
        <w:t>6</w:t>
      </w:r>
      <w:r>
        <w:rPr/>
        <w:t>.2023</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ז</w:t>
      </w:r>
      <w:r>
        <w:rPr>
          <w:rFonts w:cs="Miriam" w:ascii="Century" w:hAnsi="Century"/>
          <w:b/>
          <w:spacing w:val="0"/>
          <w:sz w:val="22"/>
          <w:szCs w:val="24"/>
          <w:rtl w:val="true"/>
        </w:rPr>
        <w:t>'</w:t>
      </w:r>
      <w:r>
        <w:rPr>
          <w:rFonts w:ascii="Century" w:hAnsi="Century" w:cs="Miriam"/>
          <w:b/>
          <w:b/>
          <w:spacing w:val="0"/>
          <w:sz w:val="22"/>
          <w:sz w:val="22"/>
          <w:szCs w:val="24"/>
          <w:rtl w:val="true"/>
        </w:rPr>
        <w:t>ירנוב</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כעת</w:t>
      </w:r>
      <w:r>
        <w:rPr>
          <w:rtl w:val="true"/>
        </w:rPr>
        <w:t xml:space="preserve">, </w:t>
      </w:r>
      <w:r>
        <w:rPr>
          <w:rtl w:val="true"/>
        </w:rPr>
        <w:t xml:space="preserve">קבועות בחוק שתי עבירות </w:t>
      </w:r>
      <w:r>
        <w:rPr>
          <w:rFonts w:ascii="Century" w:hAnsi="Century" w:cs="Miriam"/>
          <w:b/>
          <w:b/>
          <w:spacing w:val="0"/>
          <w:sz w:val="22"/>
          <w:sz w:val="22"/>
          <w:szCs w:val="24"/>
          <w:rtl w:val="true"/>
        </w:rPr>
        <w:t>רצח</w:t>
      </w:r>
      <w:r>
        <w:rPr>
          <w:rtl w:val="true"/>
        </w:rPr>
        <w:t xml:space="preserve"> – עבירת </w:t>
      </w:r>
      <w:r>
        <w:rPr>
          <w:rFonts w:ascii="Century" w:hAnsi="Century" w:cs="Miriam"/>
          <w:b/>
          <w:b/>
          <w:spacing w:val="0"/>
          <w:sz w:val="22"/>
          <w:sz w:val="22"/>
          <w:szCs w:val="24"/>
          <w:rtl w:val="true"/>
        </w:rPr>
        <w:t>הרצח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הבסיסית</w:t>
      </w:r>
      <w:r>
        <w:rPr>
          <w:rtl w:val="true"/>
        </w:rPr>
        <w:t xml:space="preserve"> ועבירת </w:t>
      </w:r>
      <w:r>
        <w:rPr>
          <w:rFonts w:ascii="Century" w:hAnsi="Century" w:cs="Miriam"/>
          <w:b/>
          <w:b/>
          <w:spacing w:val="0"/>
          <w:sz w:val="22"/>
          <w:sz w:val="22"/>
          <w:szCs w:val="24"/>
          <w:rtl w:val="true"/>
        </w:rPr>
        <w:t>הרצח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מחמירות</w:t>
      </w:r>
      <w:r>
        <w:rPr>
          <w:rtl w:val="true"/>
        </w:rPr>
        <w:t xml:space="preserve">. </w:t>
      </w:r>
      <w:r>
        <w:rPr>
          <w:rtl w:val="true"/>
        </w:rPr>
        <w:t>בצד הראשונה</w:t>
      </w:r>
      <w:r>
        <w:rPr>
          <w:rtl w:val="true"/>
        </w:rPr>
        <w:t xml:space="preserve">, </w:t>
      </w:r>
      <w:r>
        <w:rPr>
          <w:rtl w:val="true"/>
        </w:rPr>
        <w:t xml:space="preserve">עונש מאסר עולם כעונש </w:t>
      </w:r>
      <w:r>
        <w:rPr>
          <w:rFonts w:ascii="Century" w:hAnsi="Century" w:cs="Miriam"/>
          <w:b/>
          <w:b/>
          <w:spacing w:val="0"/>
          <w:sz w:val="22"/>
          <w:sz w:val="22"/>
          <w:szCs w:val="24"/>
          <w:rtl w:val="true"/>
        </w:rPr>
        <w:t>מרבי</w:t>
      </w:r>
      <w:r>
        <w:rPr>
          <w:rtl w:val="true"/>
        </w:rPr>
        <w:t xml:space="preserve">; </w:t>
      </w:r>
      <w:r>
        <w:rPr>
          <w:rtl w:val="true"/>
        </w:rPr>
        <w:t>בצד השנייה</w:t>
      </w:r>
      <w:r>
        <w:rPr>
          <w:rtl w:val="true"/>
        </w:rPr>
        <w:t xml:space="preserve">, </w:t>
      </w:r>
      <w:r>
        <w:rPr>
          <w:rtl w:val="true"/>
        </w:rPr>
        <w:t xml:space="preserve">עונש מאסר עולם כעונש </w:t>
      </w:r>
      <w:r>
        <w:rPr>
          <w:rFonts w:ascii="Century" w:hAnsi="Century" w:cs="Miriam"/>
          <w:b/>
          <w:b/>
          <w:spacing w:val="0"/>
          <w:sz w:val="22"/>
          <w:sz w:val="22"/>
          <w:szCs w:val="24"/>
          <w:rtl w:val="true"/>
        </w:rPr>
        <w:t>חובה</w:t>
      </w:r>
      <w:r>
        <w:rPr>
          <w:rtl w:val="true"/>
        </w:rPr>
        <w:t xml:space="preserve">. </w:t>
      </w:r>
      <w:r>
        <w:rPr>
          <w:rtl w:val="true"/>
        </w:rPr>
        <w:t>על הממשק שבין שתי עבירות אלו</w:t>
      </w:r>
      <w:r>
        <w:rPr>
          <w:rtl w:val="true"/>
        </w:rPr>
        <w:t xml:space="preserve">, </w:t>
      </w:r>
      <w:r>
        <w:rPr>
          <w:rtl w:val="true"/>
        </w:rPr>
        <w:t>ההבחנה ביניהן</w:t>
      </w:r>
      <w:r>
        <w:rPr>
          <w:rtl w:val="true"/>
        </w:rPr>
        <w:t xml:space="preserve">, </w:t>
      </w:r>
      <w:r>
        <w:rPr>
          <w:rtl w:val="true"/>
        </w:rPr>
        <w:t xml:space="preserve">כמו גם על פרשנות </w:t>
      </w:r>
      <w:hyperlink r:id="rId66">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 xml:space="preserve">, </w:t>
      </w:r>
      <w:r>
        <w:rPr>
          <w:rtl w:val="true"/>
        </w:rPr>
        <w:t xml:space="preserve">הרחבתי במקרים קודמים </w:t>
      </w:r>
      <w:r>
        <w:rPr>
          <w:rtl w:val="true"/>
        </w:rPr>
        <w:t>(</w:t>
      </w:r>
      <w:r>
        <w:rPr>
          <w:rtl w:val="true"/>
        </w:rPr>
        <w:t>ראו</w:t>
      </w:r>
      <w:r>
        <w:rPr>
          <w:rtl w:val="true"/>
        </w:rPr>
        <w:t xml:space="preserve">: </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578/21</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סרארי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16.</w:t>
      </w:r>
      <w:r>
        <w:rPr/>
        <w:t>2</w:t>
      </w:r>
      <w:r>
        <w:rPr/>
        <w:t>.2023</w:t>
      </w:r>
      <w:r>
        <w:rPr>
          <w:rtl w:val="true"/>
        </w:rPr>
        <w:t>)</w:t>
      </w:r>
      <w:r>
        <w:rPr>
          <w:rtl w:val="true"/>
        </w:rPr>
        <w:t xml:space="preserve">; </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6338/20</w:t>
        </w:r>
      </w:hyperlink>
      <w:r>
        <w:rPr>
          <w:rtl w:val="true"/>
        </w:rPr>
        <w:t xml:space="preserve"> </w:t>
      </w:r>
      <w:r>
        <w:rPr>
          <w:rFonts w:ascii="Century" w:hAnsi="Century" w:cs="Miriam"/>
          <w:b/>
          <w:b/>
          <w:spacing w:val="0"/>
          <w:sz w:val="22"/>
          <w:sz w:val="22"/>
          <w:szCs w:val="24"/>
          <w:rtl w:val="true"/>
        </w:rPr>
        <w:t>חיים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7</w:t>
      </w:r>
      <w:r>
        <w:rPr/>
        <w:t>.</w:t>
      </w:r>
      <w:r>
        <w:rPr/>
        <w:t>7</w:t>
      </w:r>
      <w:r>
        <w:rPr/>
        <w:t>.2022</w:t>
      </w:r>
      <w:r>
        <w:rPr>
          <w:rtl w:val="true"/>
        </w:rPr>
        <w:t>)</w:t>
      </w:r>
      <w:r>
        <w:rPr>
          <w:rtl w:val="true"/>
        </w:rPr>
        <w:t xml:space="preserve">; </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3546/19</w:t>
        </w:r>
      </w:hyperlink>
      <w:r>
        <w:rPr>
          <w:rtl w:val="true"/>
        </w:rPr>
        <w:t xml:space="preserve"> </w:t>
      </w:r>
      <w:r>
        <w:rPr>
          <w:rFonts w:ascii="Century" w:hAnsi="Century" w:cs="Miriam"/>
          <w:b/>
          <w:b/>
          <w:spacing w:val="0"/>
          <w:sz w:val="22"/>
          <w:sz w:val="22"/>
          <w:szCs w:val="24"/>
          <w:rtl w:val="true"/>
        </w:rPr>
        <w:t>עודה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15.</w:t>
      </w:r>
      <w:r>
        <w:rPr/>
        <w:t>1</w:t>
      </w:r>
      <w:r>
        <w:rPr/>
        <w:t>.2023</w:t>
      </w:r>
      <w:r>
        <w:rPr>
          <w:rtl w:val="true"/>
        </w:rPr>
        <w:t>)</w:t>
      </w:r>
      <w:r>
        <w:rPr>
          <w:rtl w:val="true"/>
        </w:rPr>
        <w:t xml:space="preserve">; </w:t>
      </w:r>
      <w:r>
        <w:rPr>
          <w:rtl w:val="true"/>
        </w:rPr>
        <w:t xml:space="preserve">עניין </w:t>
      </w:r>
      <w:r>
        <w:rPr>
          <w:rFonts w:ascii="Century" w:hAnsi="Century" w:cs="Miriam"/>
          <w:b/>
          <w:b/>
          <w:spacing w:val="0"/>
          <w:sz w:val="22"/>
          <w:sz w:val="22"/>
          <w:szCs w:val="24"/>
          <w:rtl w:val="true"/>
        </w:rPr>
        <w:t>ז</w:t>
      </w:r>
      <w:r>
        <w:rPr>
          <w:rFonts w:cs="Miriam" w:ascii="Century" w:hAnsi="Century"/>
          <w:b/>
          <w:spacing w:val="0"/>
          <w:sz w:val="22"/>
          <w:szCs w:val="24"/>
          <w:rtl w:val="true"/>
        </w:rPr>
        <w:t>'</w:t>
      </w:r>
      <w:r>
        <w:rPr>
          <w:rFonts w:ascii="Century" w:hAnsi="Century" w:cs="Miriam"/>
          <w:b/>
          <w:b/>
          <w:spacing w:val="0"/>
          <w:sz w:val="22"/>
          <w:sz w:val="22"/>
          <w:szCs w:val="24"/>
          <w:rtl w:val="true"/>
        </w:rPr>
        <w:t>ירנוב</w:t>
      </w:r>
      <w:r>
        <w:rPr>
          <w:rtl w:val="true"/>
        </w:rPr>
        <w:t xml:space="preserve">); </w:t>
      </w:r>
      <w:r>
        <w:rPr>
          <w:rtl w:val="true"/>
        </w:rPr>
        <w:t>ואין צורך להרחיב בסוגיות אלו גם כעת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יחד עם עיצוב מחדש של רף החומרה העליון של עבירות ההמתה</w:t>
      </w:r>
      <w:r>
        <w:rPr>
          <w:rtl w:val="true"/>
        </w:rPr>
        <w:t xml:space="preserve">, </w:t>
      </w:r>
      <w:r>
        <w:rPr>
          <w:rtl w:val="true"/>
        </w:rPr>
        <w:t>שינוי משמעותי נוסף של הרפורמה הוא ביטולה של עבירת ההריגה</w:t>
      </w:r>
      <w:r>
        <w:rPr>
          <w:rtl w:val="true"/>
        </w:rPr>
        <w:t xml:space="preserve">. </w:t>
      </w:r>
      <w:r>
        <w:rPr>
          <w:rtl w:val="true"/>
        </w:rPr>
        <w:t>עבירה זו</w:t>
      </w:r>
      <w:r>
        <w:rPr>
          <w:rtl w:val="true"/>
        </w:rPr>
        <w:t xml:space="preserve">, </w:t>
      </w:r>
      <w:r>
        <w:rPr>
          <w:rtl w:val="true"/>
        </w:rPr>
        <w:t xml:space="preserve">אשר הייתה קבועה בעבר </w:t>
      </w:r>
      <w:hyperlink r:id="rId70">
        <w:r>
          <w:rPr>
            <w:rStyle w:val="Hyperlink"/>
            <w:rtl w:val="true"/>
          </w:rPr>
          <w:t>בסעיף</w:t>
        </w:r>
        <w:r>
          <w:rPr>
            <w:rStyle w:val="Hyperlink"/>
            <w:rtl w:val="true"/>
          </w:rPr>
          <w:t xml:space="preserve"> </w:t>
        </w:r>
        <w:r>
          <w:rPr>
            <w:rStyle w:val="Hyperlink"/>
          </w:rPr>
          <w:t>298</w:t>
        </w:r>
      </w:hyperlink>
      <w:r>
        <w:rPr>
          <w:rtl w:val="true"/>
        </w:rPr>
        <w:t xml:space="preserve"> </w:t>
      </w:r>
      <w:r>
        <w:rPr>
          <w:rtl w:val="true"/>
        </w:rPr>
        <w:t>לחוק</w:t>
      </w:r>
      <w:r>
        <w:rPr>
          <w:rtl w:val="true"/>
        </w:rPr>
        <w:t xml:space="preserve">, </w:t>
      </w:r>
      <w:r>
        <w:rPr>
          <w:rtl w:val="true"/>
        </w:rPr>
        <w:t>למעשה פוצלה</w:t>
      </w:r>
      <w:r>
        <w:rPr>
          <w:rtl w:val="true"/>
        </w:rPr>
        <w:t xml:space="preserve">: </w:t>
      </w:r>
      <w:r>
        <w:rPr>
          <w:rtl w:val="true"/>
        </w:rPr>
        <w:t>חלק מבין המקרים שנכללו בעבר בעבירת ההריגה</w:t>
      </w:r>
      <w:r>
        <w:rPr>
          <w:rtl w:val="true"/>
        </w:rPr>
        <w:t xml:space="preserve">, </w:t>
      </w:r>
      <w:r>
        <w:rPr>
          <w:rtl w:val="true"/>
        </w:rPr>
        <w:t>אלו שבהם הנאשם גילה יחס של אדישות כלפי גרימת המוות</w:t>
      </w:r>
      <w:r>
        <w:rPr>
          <w:rtl w:val="true"/>
        </w:rPr>
        <w:t xml:space="preserve">, </w:t>
      </w:r>
      <w:r>
        <w:rPr>
          <w:rtl w:val="true"/>
        </w:rPr>
        <w:t>כעת יכנסו לגדרי עבירת הרצח הבסיסית או עבירת הרצח בנסיבות מחמירות</w:t>
      </w:r>
      <w:r>
        <w:rPr>
          <w:rtl w:val="true"/>
        </w:rPr>
        <w:t xml:space="preserve">; </w:t>
      </w:r>
      <w:r>
        <w:rPr>
          <w:rtl w:val="true"/>
        </w:rPr>
        <w:t xml:space="preserve">יתר המקרים יכללו בעבירה שחומרתה פחותה </w:t>
      </w:r>
      <w:r>
        <w:rPr>
          <w:rtl w:val="true"/>
        </w:rPr>
        <w:t>–</w:t>
      </w:r>
      <w:r>
        <w:rPr>
          <w:rtl w:val="true"/>
        </w:rPr>
        <w:t xml:space="preserve"> עבירת המתה בקלות דעת </w:t>
      </w:r>
      <w:r>
        <w:rPr>
          <w:rtl w:val="true"/>
        </w:rPr>
        <w:t>(</w:t>
      </w:r>
      <w:hyperlink r:id="rId71">
        <w:r>
          <w:rPr>
            <w:rStyle w:val="Hyperlink"/>
            <w:rtl w:val="true"/>
          </w:rPr>
          <w:t>סעיף</w:t>
        </w:r>
        <w:r>
          <w:rPr>
            <w:rStyle w:val="Hyperlink"/>
            <w:rtl w:val="true"/>
          </w:rPr>
          <w:t xml:space="preserve"> </w:t>
        </w:r>
        <w:r>
          <w:rPr>
            <w:rStyle w:val="Hyperlink"/>
          </w:rPr>
          <w:t>301</w:t>
        </w:r>
        <w:r>
          <w:rPr>
            <w:rStyle w:val="Hyperlink"/>
            <w:rtl w:val="true"/>
          </w:rPr>
          <w:t>ג</w:t>
        </w:r>
      </w:hyperlink>
      <w:r>
        <w:rPr>
          <w:rtl w:val="true"/>
        </w:rPr>
        <w:t xml:space="preserve"> לחוק</w:t>
      </w:r>
      <w:r>
        <w:rPr>
          <w:rtl w:val="true"/>
        </w:rPr>
        <w:t xml:space="preserve">; </w:t>
      </w:r>
      <w:r>
        <w:rPr>
          <w:rtl w:val="true"/>
        </w:rPr>
        <w:t xml:space="preserve">ראו </w:t>
      </w:r>
      <w:hyperlink r:id="rId7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3187/21</w:t>
        </w:r>
      </w:hyperlink>
      <w:r>
        <w:rPr>
          <w:rtl w:val="true"/>
        </w:rPr>
        <w:t xml:space="preserve"> </w:t>
      </w:r>
      <w:r>
        <w:rPr>
          <w:rFonts w:ascii="Century" w:hAnsi="Century" w:cs="Miriam"/>
          <w:b/>
          <w:b/>
          <w:spacing w:val="0"/>
          <w:sz w:val="22"/>
          <w:sz w:val="22"/>
          <w:szCs w:val="24"/>
          <w:rtl w:val="true"/>
        </w:rPr>
        <w:t>אלקאדי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10</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21.</w:t>
      </w:r>
      <w:r>
        <w:rPr/>
        <w:t>8</w:t>
      </w:r>
      <w:r>
        <w:rPr/>
        <w:t>.2022</w:t>
      </w:r>
      <w:r>
        <w:rPr>
          <w:rtl w:val="true"/>
        </w:rPr>
        <w:t>)‏</w:t>
      </w:r>
      <w:r>
        <w:rPr>
          <w:rtl w:val="true"/>
        </w:rPr>
        <w:t xml:space="preserve">). </w:t>
      </w:r>
      <w:r>
        <w:rPr>
          <w:rtl w:val="true"/>
        </w:rPr>
        <w:t>הטעם לשינוי האמור פורט בדברי ההסבר</w:t>
      </w:r>
      <w:r>
        <w:rPr>
          <w:rtl w:val="true"/>
        </w:rPr>
        <w:t>:</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עבירת</w:t>
      </w:r>
      <w:r>
        <w:rPr>
          <w:rFonts w:eastAsia="Arial TUR" w:cs="Arial TUR"/>
          <w:rtl w:val="true"/>
        </w:rPr>
        <w:t xml:space="preserve"> </w:t>
      </w:r>
      <w:r>
        <w:rPr>
          <w:rtl w:val="true"/>
        </w:rPr>
        <w:t>ההריגה</w:t>
      </w:r>
      <w:r>
        <w:rPr>
          <w:rFonts w:eastAsia="Arial TUR" w:cs="Arial TUR"/>
          <w:rtl w:val="true"/>
        </w:rPr>
        <w:t xml:space="preserve"> </w:t>
      </w:r>
      <w:r>
        <w:rPr>
          <w:rtl w:val="true"/>
        </w:rPr>
        <w:t>כפי</w:t>
      </w:r>
      <w:r>
        <w:rPr>
          <w:rFonts w:eastAsia="Arial TUR" w:cs="Arial TUR"/>
          <w:rtl w:val="true"/>
        </w:rPr>
        <w:t xml:space="preserve"> </w:t>
      </w:r>
      <w:r>
        <w:rPr>
          <w:rtl w:val="true"/>
        </w:rPr>
        <w:t>שהיא</w:t>
      </w:r>
      <w:r>
        <w:rPr>
          <w:rFonts w:eastAsia="Arial TUR" w:cs="Arial TUR"/>
          <w:rtl w:val="true"/>
        </w:rPr>
        <w:t xml:space="preserve"> </w:t>
      </w:r>
      <w:r>
        <w:rPr>
          <w:rtl w:val="true"/>
        </w:rPr>
        <w:t>קבועה</w:t>
      </w:r>
      <w:r>
        <w:rPr>
          <w:rFonts w:eastAsia="Arial TUR" w:cs="Arial TUR"/>
          <w:rtl w:val="true"/>
        </w:rPr>
        <w:t xml:space="preserve"> </w:t>
      </w:r>
      <w:r>
        <w:rPr>
          <w:rtl w:val="true"/>
        </w:rPr>
        <w:t>היום</w:t>
      </w:r>
      <w:r>
        <w:rPr>
          <w:rFonts w:eastAsia="Arial TUR" w:cs="Arial TUR"/>
          <w:rtl w:val="true"/>
        </w:rPr>
        <w:t xml:space="preserve"> </w:t>
      </w:r>
      <w:r>
        <w:rPr>
          <w:rtl w:val="true"/>
        </w:rPr>
        <w:t>בסעיף</w:t>
      </w:r>
      <w:r>
        <w:rPr>
          <w:rFonts w:eastAsia="Arial TUR" w:cs="Arial TUR"/>
          <w:rtl w:val="true"/>
        </w:rPr>
        <w:t xml:space="preserve"> </w:t>
      </w:r>
      <w:r>
        <w:rPr/>
        <w:t>298</w:t>
      </w:r>
      <w:r>
        <w:rPr>
          <w:rtl w:val="true"/>
        </w:rPr>
        <w:t xml:space="preserve"> </w:t>
      </w:r>
      <w:r>
        <w:rPr>
          <w:rtl w:val="true"/>
        </w:rPr>
        <w:t>לחוק</w:t>
      </w:r>
      <w:r>
        <w:rPr>
          <w:rtl w:val="true"/>
        </w:rPr>
        <w:t xml:space="preserve">, </w:t>
      </w:r>
      <w:r>
        <w:rPr>
          <w:rtl w:val="true"/>
        </w:rPr>
        <w:t>היא</w:t>
      </w:r>
      <w:r>
        <w:rPr>
          <w:rFonts w:eastAsia="Arial TUR" w:cs="Arial TUR"/>
          <w:rtl w:val="true"/>
        </w:rPr>
        <w:t xml:space="preserve"> </w:t>
      </w:r>
      <w:r>
        <w:rPr>
          <w:rtl w:val="true"/>
        </w:rPr>
        <w:t>עבירה</w:t>
      </w:r>
      <w:r>
        <w:rPr>
          <w:rFonts w:eastAsia="Arial TUR" w:cs="Arial TUR"/>
          <w:rtl w:val="true"/>
        </w:rPr>
        <w:t xml:space="preserve"> </w:t>
      </w:r>
      <w:r>
        <w:rPr>
          <w:rtl w:val="true"/>
        </w:rPr>
        <w:t>רחבה</w:t>
      </w:r>
      <w:r>
        <w:rPr>
          <w:rFonts w:eastAsia="Arial TUR" w:cs="Arial TUR"/>
          <w:rtl w:val="true"/>
        </w:rPr>
        <w:t xml:space="preserve"> </w:t>
      </w:r>
      <w:r>
        <w:rPr>
          <w:rtl w:val="true"/>
        </w:rPr>
        <w:t>יתר</w:t>
      </w:r>
      <w:r>
        <w:rPr>
          <w:rFonts w:eastAsia="Arial TUR" w:cs="Arial TUR"/>
          <w:rtl w:val="true"/>
        </w:rPr>
        <w:t xml:space="preserve"> </w:t>
      </w:r>
      <w:r>
        <w:rPr>
          <w:rtl w:val="true"/>
        </w:rPr>
        <w:t>על</w:t>
      </w:r>
      <w:r>
        <w:rPr>
          <w:rFonts w:eastAsia="Arial TUR" w:cs="Arial TUR"/>
          <w:rtl w:val="true"/>
        </w:rPr>
        <w:t xml:space="preserve"> </w:t>
      </w:r>
      <w:r>
        <w:rPr>
          <w:rtl w:val="true"/>
        </w:rPr>
        <w:t>המידה</w:t>
      </w:r>
      <w:r>
        <w:rPr>
          <w:rtl w:val="true"/>
        </w:rPr>
        <w:t xml:space="preserve">. </w:t>
      </w:r>
      <w:r>
        <w:rPr>
          <w:rtl w:val="true"/>
        </w:rPr>
        <w:t>העבירה</w:t>
      </w:r>
      <w:r>
        <w:rPr>
          <w:rFonts w:eastAsia="Arial TUR" w:cs="Arial TUR"/>
          <w:rtl w:val="true"/>
        </w:rPr>
        <w:t xml:space="preserve"> </w:t>
      </w:r>
      <w:r>
        <w:rPr>
          <w:rtl w:val="true"/>
        </w:rPr>
        <w:t>כוללת</w:t>
      </w:r>
      <w:r>
        <w:rPr>
          <w:rFonts w:eastAsia="Arial TUR" w:cs="Arial TUR"/>
          <w:rtl w:val="true"/>
        </w:rPr>
        <w:t xml:space="preserve"> </w:t>
      </w:r>
      <w:r>
        <w:rPr>
          <w:rtl w:val="true"/>
        </w:rPr>
        <w:t>הן</w:t>
      </w:r>
      <w:r>
        <w:rPr>
          <w:rFonts w:eastAsia="Arial TUR" w:cs="Arial TUR"/>
          <w:rtl w:val="true"/>
        </w:rPr>
        <w:t xml:space="preserve"> </w:t>
      </w:r>
      <w:r>
        <w:rPr>
          <w:rtl w:val="true"/>
        </w:rPr>
        <w:t>מקרי</w:t>
      </w:r>
      <w:r>
        <w:rPr>
          <w:rFonts w:eastAsia="Arial TUR" w:cs="Arial TUR"/>
          <w:rtl w:val="true"/>
        </w:rPr>
        <w:t xml:space="preserve"> </w:t>
      </w:r>
      <w:r>
        <w:rPr>
          <w:rtl w:val="true"/>
        </w:rPr>
        <w:t>המתה</w:t>
      </w:r>
      <w:r>
        <w:rPr>
          <w:rFonts w:eastAsia="Arial TUR" w:cs="Arial TUR"/>
          <w:rtl w:val="true"/>
        </w:rPr>
        <w:t xml:space="preserve"> </w:t>
      </w:r>
      <w:r>
        <w:rPr>
          <w:rtl w:val="true"/>
        </w:rPr>
        <w:t>חמורה</w:t>
      </w:r>
      <w:r>
        <w:rPr>
          <w:rFonts w:eastAsia="Arial TUR" w:cs="Arial TUR"/>
          <w:rtl w:val="true"/>
        </w:rPr>
        <w:t xml:space="preserve"> </w:t>
      </w:r>
      <w:r>
        <w:rPr>
          <w:rtl w:val="true"/>
        </w:rPr>
        <w:t>של</w:t>
      </w:r>
      <w:r>
        <w:rPr>
          <w:rFonts w:eastAsia="Arial TUR" w:cs="Arial TUR"/>
          <w:rtl w:val="true"/>
        </w:rPr>
        <w:t xml:space="preserve"> </w:t>
      </w:r>
      <w:r>
        <w:rPr>
          <w:rtl w:val="true"/>
        </w:rPr>
        <w:t>המתה</w:t>
      </w:r>
      <w:r>
        <w:rPr>
          <w:rFonts w:eastAsia="Arial TUR" w:cs="Arial TUR"/>
          <w:rtl w:val="true"/>
        </w:rPr>
        <w:t xml:space="preserve"> </w:t>
      </w:r>
      <w:r>
        <w:rPr>
          <w:rtl w:val="true"/>
        </w:rPr>
        <w:t>מכוונת</w:t>
      </w:r>
      <w:r>
        <w:rPr>
          <w:rFonts w:eastAsia="Arial TUR" w:cs="Arial TUR"/>
          <w:rtl w:val="true"/>
        </w:rPr>
        <w:t xml:space="preserve"> </w:t>
      </w:r>
      <w:r>
        <w:rPr>
          <w:rtl w:val="true"/>
        </w:rPr>
        <w:t>שנכון</w:t>
      </w:r>
      <w:r>
        <w:rPr>
          <w:rFonts w:eastAsia="Arial TUR" w:cs="Arial TUR"/>
          <w:rtl w:val="true"/>
        </w:rPr>
        <w:t xml:space="preserve"> </w:t>
      </w:r>
      <w:r>
        <w:rPr>
          <w:rtl w:val="true"/>
        </w:rPr>
        <w:t>לתייגם</w:t>
      </w:r>
      <w:r>
        <w:rPr>
          <w:rFonts w:eastAsia="Arial TUR" w:cs="Arial TUR"/>
          <w:rtl w:val="true"/>
        </w:rPr>
        <w:t xml:space="preserve"> </w:t>
      </w:r>
      <w:r>
        <w:rPr>
          <w:rtl w:val="true"/>
        </w:rPr>
        <w:t>כמעשי</w:t>
      </w:r>
      <w:r>
        <w:rPr>
          <w:rFonts w:eastAsia="Arial TUR" w:cs="Arial TUR"/>
          <w:rtl w:val="true"/>
        </w:rPr>
        <w:t xml:space="preserve"> </w:t>
      </w:r>
      <w:r>
        <w:rPr>
          <w:rtl w:val="true"/>
        </w:rPr>
        <w:t>רצח</w:t>
      </w:r>
      <w:r>
        <w:rPr>
          <w:rtl w:val="true"/>
        </w:rPr>
        <w:t xml:space="preserve">, </w:t>
      </w:r>
      <w:r>
        <w:rPr>
          <w:rtl w:val="true"/>
        </w:rPr>
        <w:t>והן</w:t>
      </w:r>
      <w:r>
        <w:rPr>
          <w:rFonts w:eastAsia="Arial TUR" w:cs="Arial TUR"/>
          <w:rtl w:val="true"/>
        </w:rPr>
        <w:t xml:space="preserve"> </w:t>
      </w:r>
      <w:r>
        <w:rPr>
          <w:rtl w:val="true"/>
        </w:rPr>
        <w:t>מקרי</w:t>
      </w:r>
      <w:r>
        <w:rPr>
          <w:rFonts w:eastAsia="Arial TUR" w:cs="Arial TUR"/>
          <w:rtl w:val="true"/>
        </w:rPr>
        <w:t xml:space="preserve"> </w:t>
      </w:r>
      <w:r>
        <w:rPr>
          <w:rtl w:val="true"/>
        </w:rPr>
        <w:t>המתה</w:t>
      </w:r>
      <w:r>
        <w:rPr>
          <w:rFonts w:eastAsia="Arial TUR" w:cs="Arial TUR"/>
          <w:rtl w:val="true"/>
        </w:rPr>
        <w:t xml:space="preserve"> </w:t>
      </w:r>
      <w:r>
        <w:rPr>
          <w:rtl w:val="true"/>
        </w:rPr>
        <w:t>חמורים</w:t>
      </w:r>
      <w:r>
        <w:rPr>
          <w:rFonts w:eastAsia="Arial TUR" w:cs="Arial TUR"/>
          <w:rtl w:val="true"/>
        </w:rPr>
        <w:t xml:space="preserve"> </w:t>
      </w:r>
      <w:r>
        <w:rPr>
          <w:rtl w:val="true"/>
        </w:rPr>
        <w:t>פחות</w:t>
      </w:r>
      <w:r>
        <w:rPr>
          <w:rtl w:val="true"/>
        </w:rPr>
        <w:t xml:space="preserve">, </w:t>
      </w:r>
      <w:r>
        <w:rPr>
          <w:rtl w:val="true"/>
        </w:rPr>
        <w:t>של</w:t>
      </w:r>
      <w:r>
        <w:rPr>
          <w:rFonts w:eastAsia="Arial TUR" w:cs="Arial TUR"/>
          <w:rtl w:val="true"/>
        </w:rPr>
        <w:t xml:space="preserve"> </w:t>
      </w:r>
      <w:r>
        <w:rPr>
          <w:rtl w:val="true"/>
        </w:rPr>
        <w:t>המתה</w:t>
      </w:r>
      <w:r>
        <w:rPr>
          <w:rFonts w:eastAsia="Arial TUR" w:cs="Arial TUR"/>
          <w:rtl w:val="true"/>
        </w:rPr>
        <w:t xml:space="preserve"> </w:t>
      </w:r>
      <w:r>
        <w:rPr>
          <w:rtl w:val="true"/>
        </w:rPr>
        <w:t>בקלות</w:t>
      </w:r>
      <w:r>
        <w:rPr>
          <w:rFonts w:eastAsia="Arial TUR" w:cs="Arial TUR"/>
          <w:rtl w:val="true"/>
        </w:rPr>
        <w:t xml:space="preserve"> </w:t>
      </w:r>
      <w:r>
        <w:rPr>
          <w:rtl w:val="true"/>
        </w:rPr>
        <w:t>דעת</w:t>
      </w:r>
      <w:r>
        <w:rPr>
          <w:rtl w:val="true"/>
        </w:rPr>
        <w:t xml:space="preserve">, </w:t>
      </w:r>
      <w:r>
        <w:rPr>
          <w:rtl w:val="true"/>
        </w:rPr>
        <w:t>ומנוסחת</w:t>
      </w:r>
      <w:r>
        <w:rPr>
          <w:rFonts w:eastAsia="Arial TUR" w:cs="Arial TUR"/>
          <w:rtl w:val="true"/>
        </w:rPr>
        <w:t xml:space="preserve"> </w:t>
      </w:r>
      <w:r>
        <w:rPr>
          <w:rtl w:val="true"/>
        </w:rPr>
        <w:t>באופן</w:t>
      </w:r>
      <w:r>
        <w:rPr>
          <w:rFonts w:eastAsia="Arial TUR" w:cs="Arial TUR"/>
          <w:rtl w:val="true"/>
        </w:rPr>
        <w:t xml:space="preserve"> </w:t>
      </w:r>
      <w:r>
        <w:rPr>
          <w:rtl w:val="true"/>
        </w:rPr>
        <w:t>שלא</w:t>
      </w:r>
      <w:r>
        <w:rPr>
          <w:rFonts w:eastAsia="Arial TUR" w:cs="Arial TUR"/>
          <w:rtl w:val="true"/>
        </w:rPr>
        <w:t xml:space="preserve"> </w:t>
      </w:r>
      <w:r>
        <w:rPr>
          <w:rtl w:val="true"/>
        </w:rPr>
        <w:t>יוצר</w:t>
      </w:r>
      <w:r>
        <w:rPr>
          <w:rFonts w:eastAsia="Arial TUR" w:cs="Arial TUR"/>
          <w:rtl w:val="true"/>
        </w:rPr>
        <w:t xml:space="preserve"> </w:t>
      </w:r>
      <w:r>
        <w:rPr>
          <w:rtl w:val="true"/>
        </w:rPr>
        <w:t>הבחנה</w:t>
      </w:r>
      <w:r>
        <w:rPr>
          <w:rFonts w:eastAsia="Arial TUR" w:cs="Arial TUR"/>
          <w:rtl w:val="true"/>
        </w:rPr>
        <w:t xml:space="preserve"> </w:t>
      </w:r>
      <w:r>
        <w:rPr>
          <w:rtl w:val="true"/>
        </w:rPr>
        <w:t>ומדרג</w:t>
      </w:r>
      <w:r>
        <w:rPr>
          <w:rFonts w:eastAsia="Arial TUR" w:cs="Arial TUR"/>
          <w:rtl w:val="true"/>
        </w:rPr>
        <w:t xml:space="preserve"> </w:t>
      </w:r>
      <w:r>
        <w:rPr>
          <w:rtl w:val="true"/>
        </w:rPr>
        <w:t>לעניין</w:t>
      </w:r>
      <w:r>
        <w:rPr>
          <w:rFonts w:eastAsia="Arial TUR" w:cs="Arial TUR"/>
          <w:rtl w:val="true"/>
        </w:rPr>
        <w:t xml:space="preserve"> </w:t>
      </w:r>
      <w:r>
        <w:rPr>
          <w:rtl w:val="true"/>
        </w:rPr>
        <w:t>היסוד</w:t>
      </w:r>
      <w:r>
        <w:rPr>
          <w:rFonts w:eastAsia="Arial TUR" w:cs="Arial TUR"/>
          <w:rtl w:val="true"/>
        </w:rPr>
        <w:t xml:space="preserve"> </w:t>
      </w:r>
      <w:r>
        <w:rPr>
          <w:rtl w:val="true"/>
        </w:rPr>
        <w:t>החפצי</w:t>
      </w:r>
      <w:r>
        <w:rPr>
          <w:rFonts w:eastAsia="Arial TUR" w:cs="Arial TUR"/>
          <w:rtl w:val="true"/>
        </w:rPr>
        <w:t xml:space="preserve"> </w:t>
      </w:r>
      <w:r>
        <w:rPr>
          <w:rtl w:val="true"/>
        </w:rPr>
        <w:t>של</w:t>
      </w:r>
      <w:r>
        <w:rPr>
          <w:rFonts w:eastAsia="Arial TUR" w:cs="Arial TUR"/>
          <w:rtl w:val="true"/>
        </w:rPr>
        <w:t xml:space="preserve"> </w:t>
      </w:r>
      <w:r>
        <w:rPr>
          <w:rtl w:val="true"/>
        </w:rPr>
        <w:t>העושה</w:t>
      </w:r>
      <w:r>
        <w:rPr>
          <w:rFonts w:eastAsia="Arial TUR" w:cs="Arial TUR"/>
          <w:rtl w:val="true"/>
        </w:rPr>
        <w:t xml:space="preserve"> </w:t>
      </w:r>
      <w:r>
        <w:rPr>
          <w:rtl w:val="true"/>
        </w:rPr>
        <w:t>כלפי</w:t>
      </w:r>
      <w:r>
        <w:rPr>
          <w:rFonts w:eastAsia="Arial TUR" w:cs="Arial TUR"/>
          <w:rtl w:val="true"/>
        </w:rPr>
        <w:t xml:space="preserve"> </w:t>
      </w:r>
      <w:r>
        <w:rPr>
          <w:rtl w:val="true"/>
        </w:rPr>
        <w:t>התוצאה</w:t>
      </w:r>
      <w:r>
        <w:rPr>
          <w:rtl w:val="true"/>
        </w:rPr>
        <w:t xml:space="preserve">" </w:t>
      </w:r>
      <w:r>
        <w:rPr>
          <w:rtl w:val="true"/>
        </w:rPr>
        <w:t>(</w:t>
      </w:r>
      <w:r>
        <w:rPr>
          <w:rtl w:val="true"/>
        </w:rPr>
        <w:t>דברי</w:t>
      </w:r>
      <w:r>
        <w:rPr>
          <w:rFonts w:eastAsia="Arial TUR" w:cs="Arial TUR"/>
          <w:rtl w:val="true"/>
        </w:rPr>
        <w:t xml:space="preserve"> </w:t>
      </w:r>
      <w:r>
        <w:rPr>
          <w:rtl w:val="true"/>
        </w:rPr>
        <w:t>ההסבר</w:t>
      </w:r>
      <w:r>
        <w:rPr>
          <w:rFonts w:eastAsia="Arial TUR" w:cs="Arial TUR"/>
          <w:rtl w:val="true"/>
        </w:rPr>
        <w:t xml:space="preserve"> </w:t>
      </w:r>
      <w:r>
        <w:rPr>
          <w:rtl w:val="true"/>
        </w:rPr>
        <w:t>להצעת</w:t>
      </w:r>
      <w:r>
        <w:rPr>
          <w:rFonts w:eastAsia="Arial TUR" w:cs="Arial TUR"/>
          <w:rtl w:val="true"/>
        </w:rPr>
        <w:t xml:space="preserve"> </w:t>
      </w:r>
      <w:hyperlink r:id="rId7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w:t>
      </w:r>
      <w:r>
        <w:rPr>
          <w:rtl w:val="true"/>
        </w:rPr>
        <w:t>תיקון</w:t>
      </w:r>
      <w:r>
        <w:rPr>
          <w:rFonts w:eastAsia="Arial TUR" w:cs="Arial TUR"/>
          <w:rtl w:val="true"/>
        </w:rPr>
        <w:t xml:space="preserve"> </w:t>
      </w:r>
      <w:r>
        <w:rPr>
          <w:rtl w:val="true"/>
        </w:rPr>
        <w:t>מס</w:t>
      </w:r>
      <w:r>
        <w:rPr>
          <w:rtl w:val="true"/>
        </w:rPr>
        <w:t xml:space="preserve">' </w:t>
      </w:r>
      <w:r>
        <w:rPr/>
        <w:t>124</w:t>
      </w:r>
      <w:r>
        <w:rPr>
          <w:rtl w:val="true"/>
        </w:rPr>
        <w:t>) (</w:t>
      </w:r>
      <w:r>
        <w:rPr>
          <w:rtl w:val="true"/>
        </w:rPr>
        <w:t>עבירות</w:t>
      </w:r>
      <w:r>
        <w:rPr>
          <w:rFonts w:eastAsia="Arial TUR" w:cs="Arial TUR"/>
          <w:rtl w:val="true"/>
        </w:rPr>
        <w:t xml:space="preserve"> </w:t>
      </w:r>
      <w:r>
        <w:rPr>
          <w:rtl w:val="true"/>
        </w:rPr>
        <w:t>המתה</w:t>
      </w:r>
      <w:r>
        <w:rPr>
          <w:rtl w:val="true"/>
        </w:rPr>
        <w:t xml:space="preserve">), </w:t>
      </w:r>
      <w:r>
        <w:rPr>
          <w:rtl w:val="true"/>
        </w:rPr>
        <w:t>התשע</w:t>
      </w:r>
      <w:r>
        <w:rPr>
          <w:rtl w:val="true"/>
        </w:rPr>
        <w:t>"</w:t>
      </w:r>
      <w:r>
        <w:rPr>
          <w:rtl w:val="true"/>
        </w:rPr>
        <w:t>ו</w:t>
      </w:r>
      <w:r>
        <w:rPr>
          <w:rtl w:val="true"/>
        </w:rPr>
        <w:t>-</w:t>
      </w:r>
      <w:r>
        <w:rPr/>
        <w:t>2015</w:t>
      </w:r>
      <w:r>
        <w:rPr>
          <w:rtl w:val="true"/>
        </w:rPr>
        <w:t xml:space="preserve">, </w:t>
      </w:r>
      <w:r>
        <w:rPr>
          <w:rtl w:val="true"/>
        </w:rPr>
        <w:t>ה</w:t>
      </w:r>
      <w:r>
        <w:rPr>
          <w:rtl w:val="true"/>
        </w:rPr>
        <w:t>"</w:t>
      </w:r>
      <w:r>
        <w:rPr>
          <w:rtl w:val="true"/>
        </w:rPr>
        <w:t>ח</w:t>
      </w:r>
      <w:r>
        <w:rPr>
          <w:rFonts w:eastAsia="Arial TUR" w:cs="Arial TUR"/>
          <w:rtl w:val="true"/>
        </w:rPr>
        <w:t xml:space="preserve"> </w:t>
      </w:r>
      <w:r>
        <w:rPr/>
        <w:t>972</w:t>
      </w:r>
      <w:r>
        <w:rPr>
          <w:rtl w:val="true"/>
        </w:rPr>
        <w:t xml:space="preserve">, </w:t>
      </w:r>
      <w:r>
        <w:rPr/>
        <w:t>166</w:t>
      </w:r>
      <w:r>
        <w:rPr>
          <w:rtl w:val="true"/>
        </w:rPr>
        <w:t xml:space="preserve"> (</w:t>
      </w:r>
      <w:r>
        <w:rPr>
          <w:rtl w:val="true"/>
        </w:rPr>
        <w:t>להלן</w:t>
      </w:r>
      <w:r>
        <w:rPr>
          <w:rtl w:val="true"/>
        </w:rPr>
        <w:t xml:space="preserve">: </w:t>
      </w:r>
      <w:r>
        <w:rPr>
          <w:rFonts w:ascii="Century" w:hAnsi="Century" w:cs="Miriam"/>
          <w:b/>
          <w:b/>
          <w:spacing w:val="0"/>
          <w:szCs w:val="24"/>
          <w:rtl w:val="true"/>
        </w:rPr>
        <w:t>דברי</w:t>
      </w:r>
      <w:r>
        <w:rPr>
          <w:rFonts w:ascii="Century" w:hAnsi="Century" w:eastAsia="Century" w:cs="Century"/>
          <w:b/>
          <w:b/>
          <w:spacing w:val="0"/>
          <w:szCs w:val="24"/>
          <w:rtl w:val="true"/>
        </w:rPr>
        <w:t xml:space="preserve"> </w:t>
      </w:r>
      <w:r>
        <w:rPr>
          <w:rFonts w:ascii="Century" w:hAnsi="Century" w:cs="Miriam"/>
          <w:b/>
          <w:b/>
          <w:spacing w:val="0"/>
          <w:szCs w:val="24"/>
          <w:rtl w:val="true"/>
        </w:rPr>
        <w:t>ההסבר</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משמעות הדבר הוא כי קו הגבול בין יסוד האדישות ליסוד קלות הדעת</w:t>
      </w:r>
      <w:r>
        <w:rPr>
          <w:rtl w:val="true"/>
        </w:rPr>
        <w:t xml:space="preserve">, </w:t>
      </w:r>
      <w:r>
        <w:rPr>
          <w:rtl w:val="true"/>
        </w:rPr>
        <w:t>הופך כעת למאפיין מרכזי ביותר להבחנה שבין עבירות ההמתה</w:t>
      </w:r>
      <w:r>
        <w:rPr>
          <w:rtl w:val="true"/>
        </w:rPr>
        <w:t xml:space="preserve">. </w:t>
      </w:r>
      <w:r>
        <w:rPr>
          <w:rtl w:val="true"/>
        </w:rPr>
        <w:t xml:space="preserve">קו זה הוא אשר מבחין בין עבירות ההמתה החמורות ביותר </w:t>
      </w:r>
      <w:r>
        <w:rPr>
          <w:rtl w:val="true"/>
        </w:rPr>
        <w:t>–</w:t>
      </w:r>
      <w:r>
        <w:rPr>
          <w:rtl w:val="true"/>
        </w:rPr>
        <w:t xml:space="preserve"> עבירת הרצח הבסיסית ועבירת הרצח בנסיבות מחמירות</w:t>
      </w:r>
      <w:r>
        <w:rPr>
          <w:rtl w:val="true"/>
        </w:rPr>
        <w:t xml:space="preserve">, </w:t>
      </w:r>
      <w:r>
        <w:rPr>
          <w:rtl w:val="true"/>
        </w:rPr>
        <w:t>לבין העבירות ברמת החומרה הפחותה יותר</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ניתן לראות</w:t>
      </w:r>
      <w:r>
        <w:rPr>
          <w:rtl w:val="true"/>
        </w:rPr>
        <w:t xml:space="preserve">, </w:t>
      </w:r>
      <w:r>
        <w:rPr>
          <w:rtl w:val="true"/>
        </w:rPr>
        <w:t xml:space="preserve">כי בבסיס עיצוב גבולותיה של עבירת הרצח הבסיסית ניצבים שני טעמים מרכזיים אלו </w:t>
      </w:r>
      <w:r>
        <w:rPr>
          <w:rtl w:val="true"/>
        </w:rPr>
        <w:t>–</w:t>
      </w:r>
      <w:r>
        <w:rPr>
          <w:rtl w:val="true"/>
        </w:rPr>
        <w:t xml:space="preserve"> הרצון לחדד את ההבחנה בין רצח לרצח בנסיבות מחמירות</w:t>
      </w:r>
      <w:r>
        <w:rPr>
          <w:rtl w:val="true"/>
        </w:rPr>
        <w:t xml:space="preserve">, </w:t>
      </w:r>
      <w:r>
        <w:rPr>
          <w:rtl w:val="true"/>
        </w:rPr>
        <w:t>והרצון להפריד בין מקרי המתה באדישות להמתה בקלות דעת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אפנה אפוא ללשון </w:t>
      </w:r>
      <w:hyperlink r:id="rId74">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 ולרכיבי עבירת הרצח הבסיסית</w:t>
      </w:r>
      <w:r>
        <w:rPr>
          <w:rtl w:val="true"/>
        </w:rPr>
        <w:t xml:space="preserve">. </w:t>
      </w:r>
      <w:r>
        <w:rPr>
          <w:rtl w:val="true"/>
        </w:rPr>
        <w:t>עבירת הרצח הבסיסית מוגדרת כך</w:t>
      </w:r>
      <w:r>
        <w:rPr>
          <w:rtl w:val="true"/>
        </w:rPr>
        <w:t>: "</w:t>
      </w:r>
      <w:r>
        <w:rPr>
          <w:rFonts w:ascii="Century" w:hAnsi="Century" w:cs="Miriam"/>
          <w:b/>
          <w:b/>
          <w:spacing w:val="0"/>
          <w:sz w:val="22"/>
          <w:sz w:val="22"/>
          <w:szCs w:val="24"/>
          <w:rtl w:val="true"/>
        </w:rPr>
        <w:t>הגורם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בכוונה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באדישות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עולם</w:t>
      </w:r>
      <w:r>
        <w:rPr>
          <w:rtl w:val="true"/>
        </w:rPr>
        <w:t xml:space="preserve">". </w:t>
      </w:r>
      <w:r>
        <w:rPr>
          <w:rtl w:val="true"/>
        </w:rPr>
        <w:t>אם כן</w:t>
      </w:r>
      <w:r>
        <w:rPr>
          <w:rtl w:val="true"/>
        </w:rPr>
        <w:t xml:space="preserve">, </w:t>
      </w:r>
      <w:r>
        <w:rPr>
          <w:rtl w:val="true"/>
        </w:rPr>
        <w:t xml:space="preserve">בעבירה זו התוצאה הנדרשת היא </w:t>
      </w:r>
      <w:r>
        <w:rPr>
          <w:rtl w:val="true"/>
        </w:rPr>
        <w:t>"</w:t>
      </w:r>
      <w:r>
        <w:rPr>
          <w:rFonts w:ascii="Century" w:hAnsi="Century" w:cs="Miriam"/>
          <w:b/>
          <w:b/>
          <w:spacing w:val="0"/>
          <w:sz w:val="22"/>
          <w:sz w:val="22"/>
          <w:szCs w:val="24"/>
          <w:rtl w:val="true"/>
        </w:rPr>
        <w:t>מותו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tl w:val="true"/>
        </w:rPr>
        <w:t xml:space="preserve">", </w:t>
      </w:r>
      <w:r>
        <w:rPr>
          <w:rtl w:val="true"/>
        </w:rPr>
        <w:t>והיחס החפצי לתוצאה נדרש שיהיה</w:t>
      </w:r>
      <w:r>
        <w:rPr>
          <w:rtl w:val="true"/>
        </w:rPr>
        <w:t xml:space="preserve">, </w:t>
      </w:r>
      <w:r>
        <w:rPr>
          <w:rtl w:val="true"/>
        </w:rPr>
        <w:t>כאמור</w:t>
      </w:r>
      <w:r>
        <w:rPr>
          <w:rtl w:val="true"/>
        </w:rPr>
        <w:t xml:space="preserve">, </w:t>
      </w:r>
      <w:r>
        <w:rPr>
          <w:rtl w:val="true"/>
        </w:rPr>
        <w:t>כוונה או אדישות</w:t>
      </w:r>
      <w:r>
        <w:rPr>
          <w:rtl w:val="true"/>
        </w:rPr>
        <w:t xml:space="preserve">. </w:t>
      </w:r>
      <w:r>
        <w:rPr>
          <w:rtl w:val="true"/>
        </w:rPr>
        <w:t>מונחים אלו מוגדרים בחוק</w:t>
      </w:r>
      <w:r>
        <w:rPr>
          <w:rtl w:val="true"/>
        </w:rPr>
        <w:t xml:space="preserve">: </w:t>
      </w:r>
      <w:r>
        <w:rPr>
          <w:rtl w:val="true"/>
        </w:rPr>
        <w:t xml:space="preserve">כוונה משמעותה </w:t>
      </w:r>
      <w:r>
        <w:rPr>
          <w:rtl w:val="true"/>
        </w:rPr>
        <w:t>"</w:t>
      </w:r>
      <w:r>
        <w:rPr>
          <w:rFonts w:ascii="Century" w:hAnsi="Century" w:cs="Miriam"/>
          <w:b/>
          <w:b/>
          <w:spacing w:val="0"/>
          <w:sz w:val="22"/>
          <w:sz w:val="22"/>
          <w:szCs w:val="24"/>
          <w:rtl w:val="true"/>
        </w:rPr>
        <w:t>ב</w:t>
      </w:r>
      <w:r>
        <w:rPr>
          <w:rFonts w:ascii="Century" w:hAnsi="Century" w:cs="Miriam"/>
          <w:b/>
          <w:b/>
          <w:spacing w:val="0"/>
          <w:sz w:val="22"/>
          <w:sz w:val="22"/>
          <w:szCs w:val="24"/>
          <w:rtl w:val="true"/>
        </w:rPr>
        <w:t>מטרה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לגרום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לאותן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תוצאות</w:t>
      </w:r>
      <w:r>
        <w:rPr>
          <w:rtl w:val="true"/>
        </w:rPr>
        <w:t>" (</w:t>
      </w:r>
      <w:hyperlink r:id="rId75">
        <w:r>
          <w:rPr>
            <w:rStyle w:val="Hyperlink"/>
            <w:rtl w:val="true"/>
          </w:rPr>
          <w:t>סעיף</w:t>
        </w:r>
        <w:r>
          <w:rPr>
            <w:rStyle w:val="Hyperlink"/>
            <w:rtl w:val="true"/>
          </w:rPr>
          <w:t xml:space="preserve"> </w:t>
        </w:r>
        <w:r>
          <w:rPr>
            <w:rStyle w:val="Hyperlink"/>
          </w:rPr>
          <w:t>20</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לעומתה</w:t>
      </w:r>
      <w:r>
        <w:rPr>
          <w:rtl w:val="true"/>
        </w:rPr>
        <w:t xml:space="preserve">, </w:t>
      </w:r>
      <w:r>
        <w:rPr>
          <w:rtl w:val="true"/>
        </w:rPr>
        <w:t>אדישות מוגדרת כ</w:t>
      </w:r>
      <w:r>
        <w:rPr>
          <w:rtl w:val="true"/>
        </w:rPr>
        <w:t>"</w:t>
      </w:r>
      <w:r>
        <w:rPr>
          <w:rFonts w:ascii="Century" w:hAnsi="Century" w:cs="Miriam"/>
          <w:b/>
          <w:b/>
          <w:spacing w:val="0"/>
          <w:sz w:val="22"/>
          <w:sz w:val="22"/>
          <w:szCs w:val="24"/>
          <w:rtl w:val="true"/>
        </w:rPr>
        <w:t>שוויון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לאפשרות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גרימת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התוצאות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האמורות</w:t>
      </w:r>
      <w:r>
        <w:rPr>
          <w:rtl w:val="true"/>
        </w:rPr>
        <w:t>" (</w:t>
      </w:r>
      <w:hyperlink r:id="rId76">
        <w:r>
          <w:rPr>
            <w:rStyle w:val="Hyperlink"/>
            <w:rtl w:val="true"/>
          </w:rPr>
          <w:t>סעיף</w:t>
        </w:r>
        <w:r>
          <w:rPr>
            <w:rStyle w:val="Hyperlink"/>
            <w:rtl w:val="true"/>
          </w:rPr>
          <w:t xml:space="preserve"> </w:t>
        </w:r>
        <w:r>
          <w:rPr>
            <w:rStyle w:val="Hyperlink"/>
          </w:rPr>
          <w:t>20</w:t>
        </w:r>
        <w:r>
          <w:rPr>
            <w:rStyle w:val="Hyperlink"/>
            <w:rtl w:val="true"/>
          </w:rPr>
          <w:t>(</w:t>
        </w:r>
        <w:r>
          <w:rPr>
            <w:rStyle w:val="Hyperlink"/>
          </w:rPr>
          <w:t>2</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להשלמה יצוין</w:t>
      </w:r>
      <w:r>
        <w:rPr>
          <w:rtl w:val="true"/>
        </w:rPr>
        <w:t xml:space="preserve">, </w:t>
      </w:r>
      <w:r>
        <w:rPr>
          <w:rtl w:val="true"/>
        </w:rPr>
        <w:t>כי יחס חפצי דומה</w:t>
      </w:r>
      <w:r>
        <w:rPr>
          <w:rtl w:val="true"/>
        </w:rPr>
        <w:t xml:space="preserve">, </w:t>
      </w:r>
      <w:r>
        <w:rPr>
          <w:rtl w:val="true"/>
        </w:rPr>
        <w:t>אדישות או כוונה</w:t>
      </w:r>
      <w:r>
        <w:rPr>
          <w:rtl w:val="true"/>
        </w:rPr>
        <w:t xml:space="preserve">, </w:t>
      </w:r>
      <w:r>
        <w:rPr>
          <w:rtl w:val="true"/>
        </w:rPr>
        <w:t>נדרש גם לצורך התגבשות עבירת הרצח בנסיבות מחמירות</w:t>
      </w:r>
      <w:r>
        <w:rPr>
          <w:rtl w:val="true"/>
        </w:rPr>
        <w:t xml:space="preserve">, </w:t>
      </w:r>
      <w:r>
        <w:rPr>
          <w:rtl w:val="true"/>
        </w:rPr>
        <w:t xml:space="preserve">כאשר בנוסף לכך נדרש כי תתקיים לפחות אחת מבין הנסיבות המחמירות הקבועות </w:t>
      </w:r>
      <w:hyperlink r:id="rId77">
        <w:r>
          <w:rPr>
            <w:rStyle w:val="Hyperlink"/>
            <w:rtl w:val="true"/>
          </w:rPr>
          <w:t>בסעיף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 xml:space="preserve">לחוק </w:t>
      </w:r>
      <w:r>
        <w:rPr>
          <w:rtl w:val="true"/>
        </w:rPr>
        <w:t>(</w:t>
      </w:r>
      <w:hyperlink r:id="rId7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2649/21</w:t>
        </w:r>
      </w:hyperlink>
      <w:r>
        <w:rPr>
          <w:rtl w:val="true"/>
        </w:rPr>
        <w:t xml:space="preserve"> </w:t>
      </w:r>
      <w:r>
        <w:rPr>
          <w:rFonts w:ascii="Century" w:hAnsi="Century" w:cs="Miriam"/>
          <w:b/>
          <w:b/>
          <w:spacing w:val="0"/>
          <w:sz w:val="22"/>
          <w:sz w:val="22"/>
          <w:szCs w:val="24"/>
          <w:rtl w:val="true"/>
        </w:rPr>
        <w:t>סילברה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23</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19.</w:t>
      </w:r>
      <w:r>
        <w:rPr/>
        <w:t>2</w:t>
      </w:r>
      <w:r>
        <w:rPr/>
        <w:t>.2023</w:t>
      </w:r>
      <w:r>
        <w:rPr>
          <w:rtl w:val="true"/>
        </w:rPr>
        <w:t>)</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משכך</w:t>
      </w:r>
      <w:r>
        <w:rPr>
          <w:rtl w:val="true"/>
        </w:rPr>
        <w:t xml:space="preserve">, </w:t>
      </w:r>
      <w:r>
        <w:rPr>
          <w:rtl w:val="true"/>
        </w:rPr>
        <w:t>בעוד שבעבר נאשם האדיש כלפי אפשרות גרימת המוות היה מורשע בעבירת ההריגה</w:t>
      </w:r>
      <w:r>
        <w:rPr>
          <w:rtl w:val="true"/>
        </w:rPr>
        <w:t xml:space="preserve">, </w:t>
      </w:r>
      <w:r>
        <w:rPr>
          <w:rtl w:val="true"/>
        </w:rPr>
        <w:t>כעת יסוד חפצי זה</w:t>
      </w:r>
      <w:r>
        <w:rPr>
          <w:rtl w:val="true"/>
        </w:rPr>
        <w:t xml:space="preserve">, </w:t>
      </w:r>
      <w:r>
        <w:rPr>
          <w:rtl w:val="true"/>
        </w:rPr>
        <w:t>לצד יתר רכיבי העבירה</w:t>
      </w:r>
      <w:r>
        <w:rPr>
          <w:rtl w:val="true"/>
        </w:rPr>
        <w:t xml:space="preserve">, </w:t>
      </w:r>
      <w:r>
        <w:rPr>
          <w:rtl w:val="true"/>
        </w:rPr>
        <w:t xml:space="preserve">מוביל להרשעה בעבירת הרצח </w:t>
      </w:r>
      <w:r>
        <w:rPr>
          <w:rtl w:val="true"/>
        </w:rPr>
        <w:t>–</w:t>
      </w:r>
      <w:r>
        <w:rPr>
          <w:rtl w:val="true"/>
        </w:rPr>
        <w:t xml:space="preserve"> בין אם בעבירת הרצח הבסיסית ובין אם בעבירת רצח בנסיבות מחמירות</w:t>
      </w:r>
      <w:r>
        <w:rPr>
          <w:rtl w:val="true"/>
        </w:rPr>
        <w:t xml:space="preserve">. </w:t>
      </w:r>
      <w:r>
        <w:rPr>
          <w:rtl w:val="true"/>
        </w:rPr>
        <w:t>אין מדובר בעניין של מה בכך</w:t>
      </w:r>
      <w:r>
        <w:rPr>
          <w:rtl w:val="true"/>
        </w:rPr>
        <w:t xml:space="preserve">, </w:t>
      </w:r>
      <w:r>
        <w:rPr>
          <w:rtl w:val="true"/>
        </w:rPr>
        <w:t xml:space="preserve">שכן </w:t>
      </w:r>
      <w:r>
        <w:rPr>
          <w:rtl w:val="true"/>
        </w:rPr>
        <w:t>על פני הדברים</w:t>
      </w:r>
      <w:r>
        <w:rPr>
          <w:rtl w:val="true"/>
        </w:rPr>
        <w:t>,</w:t>
      </w:r>
      <w:r>
        <w:rPr>
          <w:rtl w:val="true"/>
        </w:rPr>
        <w:t xml:space="preserve"> </w:t>
      </w:r>
      <w:r>
        <w:rPr>
          <w:rtl w:val="true"/>
        </w:rPr>
        <w:t>קיים</w:t>
      </w:r>
      <w:r>
        <w:rPr>
          <w:rtl w:val="true"/>
        </w:rPr>
        <w:t xml:space="preserve"> פער איכותי בין הממית האדיש אשר במישור ההכרתי מודע לאפשרות גרימת התוצאה אך במישור החפצי </w:t>
      </w:r>
      <w:r>
        <w:rPr>
          <w:rtl w:val="true"/>
        </w:rPr>
        <w:t>אין זה משנה עבורו</w:t>
      </w:r>
      <w:r>
        <w:rPr>
          <w:rtl w:val="true"/>
        </w:rPr>
        <w:t xml:space="preserve"> אם הערך החברתי ייפגע אם לאו</w:t>
      </w:r>
      <w:r>
        <w:rPr>
          <w:rtl w:val="true"/>
        </w:rPr>
        <w:t>;</w:t>
      </w:r>
      <w:r>
        <w:rPr>
          <w:rtl w:val="true"/>
        </w:rPr>
        <w:t xml:space="preserve"> </w:t>
      </w:r>
      <w:r>
        <w:rPr>
          <w:rtl w:val="true"/>
        </w:rPr>
        <w:t>לבין הממית המתכוון</w:t>
      </w:r>
      <w:r>
        <w:rPr>
          <w:rtl w:val="true"/>
        </w:rPr>
        <w:t xml:space="preserve">, </w:t>
      </w:r>
      <w:r>
        <w:rPr>
          <w:rtl w:val="true"/>
        </w:rPr>
        <w:t>אשר</w:t>
      </w:r>
      <w:r>
        <w:rPr>
          <w:rtl w:val="true"/>
        </w:rPr>
        <w:t xml:space="preserve"> חפץ בהתגשמות התוצאה</w:t>
      </w:r>
      <w:r>
        <w:rPr>
          <w:rtl w:val="true"/>
        </w:rPr>
        <w:t xml:space="preserve"> </w:t>
      </w:r>
      <w:r>
        <w:rPr>
          <w:rtl w:val="true"/>
        </w:rPr>
        <w:t>(</w:t>
      </w:r>
      <w:hyperlink r:id="rId7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2079/22</w:t>
        </w:r>
      </w:hyperlink>
      <w:r>
        <w:rPr>
          <w:color w:val="000000"/>
          <w:sz w:val="27"/>
          <w:szCs w:val="27"/>
          <w:rtl w:val="true"/>
        </w:rPr>
        <w:t xml:space="preserve"> </w:t>
      </w:r>
      <w:r>
        <w:rPr>
          <w:rFonts w:ascii="Century" w:hAnsi="Century" w:cs="Miriam"/>
          <w:b/>
          <w:b/>
          <w:spacing w:val="0"/>
          <w:sz w:val="22"/>
          <w:sz w:val="22"/>
          <w:szCs w:val="24"/>
          <w:rtl w:val="true"/>
        </w:rPr>
        <w:t>חוג</w:t>
      </w:r>
      <w:r>
        <w:rPr>
          <w:rFonts w:cs="Miriam" w:ascii="Century" w:hAnsi="Century"/>
          <w:b/>
          <w:spacing w:val="0"/>
          <w:sz w:val="22"/>
          <w:szCs w:val="24"/>
          <w:rtl w:val="true"/>
        </w:rPr>
        <w:t>'</w:t>
      </w:r>
      <w:r>
        <w:rPr>
          <w:rFonts w:ascii="Century" w:hAnsi="Century" w:cs="Miriam"/>
          <w:b/>
          <w:b/>
          <w:spacing w:val="0"/>
          <w:sz w:val="22"/>
          <w:sz w:val="22"/>
          <w:szCs w:val="24"/>
          <w:rtl w:val="true"/>
        </w:rPr>
        <w:t>יראת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color w:val="000000"/>
          <w:sz w:val="27"/>
          <w:sz w:val="27"/>
          <w:szCs w:val="27"/>
          <w:rtl w:val="true"/>
        </w:rPr>
        <w:t xml:space="preserve"> </w:t>
      </w:r>
      <w:r>
        <w:rPr>
          <w:color w:val="000000"/>
          <w:sz w:val="27"/>
          <w:szCs w:val="27"/>
          <w:rtl w:val="true"/>
        </w:rPr>
        <w:t>[</w:t>
      </w:r>
      <w:r>
        <w:rPr>
          <w:color w:val="000000"/>
          <w:sz w:val="27"/>
          <w:sz w:val="27"/>
          <w:szCs w:val="27"/>
          <w:rtl w:val="true"/>
        </w:rPr>
        <w:t>פורסם</w:t>
      </w:r>
      <w:r>
        <w:rPr>
          <w:color w:val="000000"/>
          <w:sz w:val="27"/>
          <w:sz w:val="27"/>
          <w:szCs w:val="27"/>
          <w:rtl w:val="true"/>
        </w:rPr>
        <w:t xml:space="preserve"> </w:t>
      </w:r>
      <w:r>
        <w:rPr>
          <w:color w:val="000000"/>
          <w:sz w:val="27"/>
          <w:sz w:val="27"/>
          <w:szCs w:val="27"/>
          <w:rtl w:val="true"/>
        </w:rPr>
        <w:t>בנבו</w:t>
      </w:r>
      <w:r>
        <w:rPr>
          <w:color w:val="000000"/>
          <w:sz w:val="27"/>
          <w:szCs w:val="27"/>
          <w:rtl w:val="true"/>
        </w:rPr>
        <w:t>]</w:t>
      </w:r>
      <w:r>
        <w:rPr>
          <w:color w:val="000000"/>
          <w:sz w:val="27"/>
          <w:szCs w:val="27"/>
          <w:rtl w:val="true"/>
        </w:rPr>
        <w:t xml:space="preserve"> </w:t>
      </w:r>
      <w:r>
        <w:rPr>
          <w:rtl w:val="true"/>
        </w:rPr>
        <w:t>(</w:t>
      </w:r>
      <w:r>
        <w:rPr/>
        <w:t>13.</w:t>
      </w:r>
      <w:r>
        <w:rPr/>
        <w:t>8</w:t>
      </w:r>
      <w:r>
        <w:rPr/>
        <w:t>.2023</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חוג</w:t>
      </w:r>
      <w:r>
        <w:rPr>
          <w:rFonts w:cs="Miriam" w:ascii="Century" w:hAnsi="Century"/>
          <w:b/>
          <w:spacing w:val="0"/>
          <w:sz w:val="22"/>
          <w:szCs w:val="24"/>
          <w:rtl w:val="true"/>
        </w:rPr>
        <w:t>'</w:t>
      </w:r>
      <w:r>
        <w:rPr>
          <w:rFonts w:ascii="Century" w:hAnsi="Century" w:cs="Miriam"/>
          <w:b/>
          <w:b/>
          <w:spacing w:val="0"/>
          <w:sz w:val="22"/>
          <w:sz w:val="22"/>
          <w:szCs w:val="24"/>
          <w:rtl w:val="true"/>
        </w:rPr>
        <w:t>יראת</w:t>
      </w:r>
      <w:r>
        <w:rPr>
          <w:rtl w:val="true"/>
        </w:rPr>
        <w:t xml:space="preserve">); </w:t>
      </w:r>
      <w:r>
        <w:rPr>
          <w:rtl w:val="true"/>
        </w:rPr>
        <w:t>לביקורת על ההסדר שנקבע במסגרת הרפורמה בעבירות ההמתה</w:t>
      </w:r>
      <w:r>
        <w:rPr>
          <w:rtl w:val="true"/>
        </w:rPr>
        <w:t xml:space="preserve">, </w:t>
      </w:r>
      <w:r>
        <w:rPr>
          <w:rtl w:val="true"/>
        </w:rPr>
        <w:t xml:space="preserve">ראו </w:t>
      </w:r>
      <w:r>
        <w:rPr>
          <w:rtl w:val="true"/>
        </w:rPr>
        <w:t>בועז סנג</w:t>
      </w:r>
      <w:r>
        <w:rPr>
          <w:rtl w:val="true"/>
        </w:rPr>
        <w:t>'</w:t>
      </w:r>
      <w:r>
        <w:rPr>
          <w:rtl w:val="true"/>
        </w:rPr>
        <w:t xml:space="preserve">רו </w:t>
      </w:r>
      <w:hyperlink r:id="rId80">
        <w:r>
          <w:rPr>
            <w:rStyle w:val="Hyperlink"/>
            <w:rFonts w:ascii="Century" w:hAnsi="Century" w:cs="Miriam"/>
            <w:b/>
            <w:b/>
            <w:spacing w:val="0"/>
            <w:sz w:val="22"/>
            <w:sz w:val="22"/>
            <w:szCs w:val="24"/>
            <w:rtl w:val="true"/>
          </w:rPr>
          <w:t>ביקורת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דיני</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העונשין</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הישראליים</w:t>
        </w:r>
      </w:hyperlink>
      <w:r>
        <w:rPr>
          <w:rtl w:val="true"/>
        </w:rPr>
        <w:t xml:space="preserve"> </w:t>
      </w:r>
      <w:r>
        <w:rPr/>
        <w:t>344-343</w:t>
      </w:r>
      <w:r>
        <w:rPr>
          <w:rtl w:val="true"/>
        </w:rPr>
        <w:t xml:space="preserve"> (</w:t>
      </w:r>
      <w:r>
        <w:rPr/>
        <w:t>2020</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למעשה</w:t>
      </w:r>
      <w:r>
        <w:rPr>
          <w:rtl w:val="true"/>
        </w:rPr>
        <w:t xml:space="preserve">, </w:t>
      </w:r>
      <w:r>
        <w:rPr>
          <w:rtl w:val="true"/>
        </w:rPr>
        <w:t>מדובר בפעם הראשונה שבה</w:t>
      </w:r>
      <w:r>
        <w:rPr>
          <w:rtl w:val="true"/>
        </w:rPr>
        <w:t xml:space="preserve"> </w:t>
      </w:r>
      <w:r>
        <w:rPr>
          <w:rtl w:val="true"/>
        </w:rPr>
        <w:t xml:space="preserve">עוגנה </w:t>
      </w:r>
      <w:r>
        <w:rPr>
          <w:rtl w:val="true"/>
        </w:rPr>
        <w:t>ב</w:t>
      </w:r>
      <w:hyperlink r:id="rId8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עבירה המפרידה בין אדישות לקלות דעת כתנאי להתגבשות העבירה ואשר בגדרה אדישות שוכנת לצד כוונה </w:t>
      </w:r>
      <w:r>
        <w:rPr>
          <w:rtl w:val="true"/>
        </w:rPr>
        <w:t>(</w:t>
      </w:r>
      <w:r>
        <w:rPr>
          <w:rtl w:val="true"/>
        </w:rPr>
        <w:t>מרים גור</w:t>
      </w:r>
      <w:r>
        <w:rPr>
          <w:rtl w:val="true"/>
        </w:rPr>
        <w:t>-</w:t>
      </w:r>
      <w:r>
        <w:rPr>
          <w:rtl w:val="true"/>
        </w:rPr>
        <w:t xml:space="preserve">אריה </w:t>
      </w:r>
      <w:r>
        <w:rPr>
          <w:rtl w:val="true"/>
        </w:rPr>
        <w:t>"</w:t>
      </w:r>
      <w:hyperlink r:id="rId82">
        <w:r>
          <w:rPr>
            <w:rStyle w:val="Hyperlink"/>
            <w:rtl w:val="true"/>
          </w:rPr>
          <w:t>הרפורמה</w:t>
        </w:r>
        <w:r>
          <w:rPr>
            <w:rStyle w:val="Hyperlink"/>
            <w:rtl w:val="true"/>
          </w:rPr>
          <w:t xml:space="preserve"> </w:t>
        </w:r>
        <w:r>
          <w:rPr>
            <w:rStyle w:val="Hyperlink"/>
            <w:rtl w:val="true"/>
          </w:rPr>
          <w:t>בעבירות</w:t>
        </w:r>
        <w:r>
          <w:rPr>
            <w:rStyle w:val="Hyperlink"/>
            <w:rtl w:val="true"/>
          </w:rPr>
          <w:t xml:space="preserve"> </w:t>
        </w:r>
        <w:r>
          <w:rPr>
            <w:rStyle w:val="Hyperlink"/>
            <w:rtl w:val="true"/>
          </w:rPr>
          <w:t>ההמתה</w:t>
        </w:r>
      </w:hyperlink>
      <w:r>
        <w:rPr>
          <w:rtl w:val="true"/>
        </w:rPr>
        <w:t xml:space="preserve">: </w:t>
      </w:r>
      <w:r>
        <w:rPr>
          <w:rtl w:val="true"/>
        </w:rPr>
        <w:t>על מדרג עבירות ההמתה ועל רצח מתוך אדישות</w:t>
      </w:r>
      <w:r>
        <w:rPr>
          <w:rtl w:val="true"/>
        </w:rPr>
        <w:t xml:space="preserve">" </w:t>
      </w:r>
      <w:r>
        <w:rPr>
          <w:rFonts w:ascii="Century" w:hAnsi="Century" w:cs="Miriam"/>
          <w:b/>
          <w:b/>
          <w:spacing w:val="0"/>
          <w:sz w:val="22"/>
          <w:sz w:val="22"/>
          <w:szCs w:val="24"/>
          <w:rtl w:val="true"/>
        </w:rPr>
        <w:t>ספר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יעקב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וינרוט</w:t>
      </w:r>
      <w:r>
        <w:rPr>
          <w:rFonts w:ascii="Century" w:hAnsi="Century" w:eastAsia="Century" w:cs="Century"/>
          <w:b/>
          <w:b/>
          <w:spacing w:val="0"/>
          <w:sz w:val="22"/>
          <w:sz w:val="22"/>
          <w:szCs w:val="24"/>
          <w:rtl w:val="true"/>
        </w:rPr>
        <w:t xml:space="preserve"> </w:t>
      </w:r>
      <w:r>
        <w:rPr/>
        <w:t>441</w:t>
      </w:r>
      <w:r>
        <w:rPr>
          <w:rtl w:val="true"/>
        </w:rPr>
        <w:t xml:space="preserve">, </w:t>
      </w:r>
      <w:r>
        <w:rPr/>
        <w:t>447-446</w:t>
      </w:r>
      <w:r>
        <w:rPr>
          <w:rtl w:val="true"/>
        </w:rPr>
        <w:t xml:space="preserve"> (</w:t>
      </w:r>
      <w:r>
        <w:rPr>
          <w:rtl w:val="true"/>
        </w:rPr>
        <w:t>גרשון גונטובניק</w:t>
      </w:r>
      <w:r>
        <w:rPr>
          <w:rtl w:val="true"/>
        </w:rPr>
        <w:t xml:space="preserve">, </w:t>
      </w:r>
      <w:r>
        <w:rPr>
          <w:rtl w:val="true"/>
        </w:rPr>
        <w:t>אבי וינרוט</w:t>
      </w:r>
      <w:r>
        <w:rPr>
          <w:rtl w:val="true"/>
        </w:rPr>
        <w:t xml:space="preserve"> ו</w:t>
      </w:r>
      <w:r>
        <w:rPr>
          <w:rtl w:val="true"/>
        </w:rPr>
        <w:t xml:space="preserve">חיים זיכרמן עורכים </w:t>
      </w:r>
      <w:r>
        <w:rPr/>
        <w:t>2021</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גור</w:t>
      </w:r>
      <w:r>
        <w:rPr>
          <w:rFonts w:cs="Miriam" w:ascii="Century" w:hAnsi="Century"/>
          <w:b/>
          <w:spacing w:val="0"/>
          <w:sz w:val="22"/>
          <w:szCs w:val="24"/>
          <w:rtl w:val="true"/>
        </w:rPr>
        <w:t>-</w:t>
      </w:r>
      <w:r>
        <w:rPr>
          <w:rFonts w:ascii="Century" w:hAnsi="Century" w:cs="Miriam"/>
          <w:b/>
          <w:b/>
          <w:spacing w:val="0"/>
          <w:sz w:val="22"/>
          <w:sz w:val="22"/>
          <w:szCs w:val="24"/>
          <w:rtl w:val="true"/>
        </w:rPr>
        <w:t>אריה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הרפורמה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ההמתה</w:t>
      </w:r>
      <w:r>
        <w:rPr>
          <w:rtl w:val="true"/>
        </w:rPr>
        <w:t>)</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במהלך דיוני </w:t>
      </w:r>
      <w:r>
        <w:rPr>
          <w:rtl w:val="true"/>
        </w:rPr>
        <w:t>הצוות לבחינת יסודות עבירות ההמתה</w:t>
      </w:r>
      <w:r>
        <w:rPr>
          <w:rtl w:val="true"/>
        </w:rPr>
        <w:t xml:space="preserve">, </w:t>
      </w:r>
      <w:r>
        <w:rPr>
          <w:rtl w:val="true"/>
        </w:rPr>
        <w:t>אשר הדו</w:t>
      </w:r>
      <w:r>
        <w:rPr>
          <w:rtl w:val="true"/>
        </w:rPr>
        <w:t>"</w:t>
      </w:r>
      <w:r>
        <w:rPr>
          <w:rtl w:val="true"/>
        </w:rPr>
        <w:t xml:space="preserve">ח שחיבר שימש בסיס לרפורמה </w:t>
      </w:r>
      <w:r>
        <w:rPr>
          <w:rtl w:val="true"/>
        </w:rPr>
        <w:t>(</w:t>
      </w:r>
      <w:r>
        <w:rPr>
          <w:rtl w:val="true"/>
        </w:rPr>
        <w:t xml:space="preserve">דוח הצוות לבחינת יסודות עבירות ההמתה דין וחשבון </w:t>
      </w:r>
      <w:r>
        <w:rPr>
          <w:rtl w:val="true"/>
        </w:rPr>
        <w:t>(</w:t>
      </w:r>
      <w:r>
        <w:rPr/>
        <w:t>2011</w:t>
      </w:r>
      <w:r>
        <w:rPr>
          <w:rtl w:val="true"/>
        </w:rPr>
        <w:t>) (</w:t>
      </w:r>
      <w:r>
        <w:rPr>
          <w:rtl w:val="true"/>
        </w:rPr>
        <w:t>להלן</w:t>
      </w:r>
      <w:r>
        <w:rPr>
          <w:rtl w:val="true"/>
        </w:rPr>
        <w:t xml:space="preserve">: </w:t>
      </w:r>
      <w:r>
        <w:rPr>
          <w:rFonts w:ascii="Century" w:hAnsi="Century" w:cs="Miriam"/>
          <w:b/>
          <w:b/>
          <w:spacing w:val="0"/>
          <w:sz w:val="22"/>
          <w:sz w:val="22"/>
          <w:szCs w:val="24"/>
          <w:rtl w:val="true"/>
        </w:rPr>
        <w:t>הדו</w:t>
      </w:r>
      <w:r>
        <w:rPr>
          <w:rFonts w:cs="Miriam" w:ascii="Century" w:hAnsi="Century"/>
          <w:b/>
          <w:spacing w:val="0"/>
          <w:sz w:val="22"/>
          <w:szCs w:val="24"/>
          <w:rtl w:val="true"/>
        </w:rPr>
        <w:t>"</w:t>
      </w:r>
      <w:r>
        <w:rPr>
          <w:rFonts w:ascii="Century" w:hAnsi="Century" w:cs="Miriam"/>
          <w:b/>
          <w:b/>
          <w:spacing w:val="0"/>
          <w:sz w:val="22"/>
          <w:sz w:val="22"/>
          <w:szCs w:val="24"/>
          <w:rtl w:val="true"/>
        </w:rPr>
        <w:t>ח</w:t>
      </w:r>
      <w:r>
        <w:rPr>
          <w:rtl w:val="true"/>
        </w:rPr>
        <w:t xml:space="preserve">)), </w:t>
      </w:r>
      <w:r>
        <w:rPr>
          <w:rtl w:val="true"/>
        </w:rPr>
        <w:t>הובעה עמדת נציגי הסניגוריה הציבורית כי אין לכלול המתה באדישות בגדר עבירות הרצח</w:t>
      </w:r>
      <w:r>
        <w:rPr>
          <w:rtl w:val="true"/>
        </w:rPr>
        <w:t xml:space="preserve">, </w:t>
      </w:r>
      <w:r>
        <w:rPr>
          <w:rtl w:val="true"/>
        </w:rPr>
        <w:t>אלא לקבוע עבירה נפרדת של המתה באדישות</w:t>
      </w:r>
      <w:r>
        <w:rPr>
          <w:rtl w:val="true"/>
        </w:rPr>
        <w:t xml:space="preserve">. </w:t>
      </w:r>
      <w:r>
        <w:rPr>
          <w:rtl w:val="true"/>
        </w:rPr>
        <w:t>כמו כן</w:t>
      </w:r>
      <w:r>
        <w:rPr>
          <w:rtl w:val="true"/>
        </w:rPr>
        <w:t xml:space="preserve">, </w:t>
      </w:r>
      <w:r>
        <w:rPr>
          <w:rtl w:val="true"/>
        </w:rPr>
        <w:t xml:space="preserve">הוצע לקבוע כי העונש המרבי בגינה יהא </w:t>
      </w:r>
      <w:r>
        <w:rPr/>
        <w:t>20</w:t>
      </w:r>
      <w:r>
        <w:rPr>
          <w:rtl w:val="true"/>
        </w:rPr>
        <w:t xml:space="preserve"> </w:t>
      </w:r>
      <w:r>
        <w:rPr>
          <w:rtl w:val="true"/>
        </w:rPr>
        <w:t xml:space="preserve">שנות מאסר </w:t>
      </w:r>
      <w:r>
        <w:rPr>
          <w:rtl w:val="true"/>
        </w:rPr>
        <w:t>(</w:t>
      </w:r>
      <w:r>
        <w:rPr>
          <w:rtl w:val="true"/>
        </w:rPr>
        <w:t>ראו</w:t>
      </w:r>
      <w:r>
        <w:rPr>
          <w:rtl w:val="true"/>
        </w:rPr>
        <w:t xml:space="preserve">: </w:t>
      </w:r>
      <w:r>
        <w:rPr>
          <w:rFonts w:ascii="Century" w:hAnsi="Century" w:cs="Miriam"/>
          <w:b/>
          <w:b/>
          <w:spacing w:val="0"/>
          <w:sz w:val="22"/>
          <w:sz w:val="22"/>
          <w:szCs w:val="24"/>
          <w:rtl w:val="true"/>
        </w:rPr>
        <w:t>הדו</w:t>
      </w:r>
      <w:r>
        <w:rPr>
          <w:rFonts w:cs="Miriam" w:ascii="Century" w:hAnsi="Century"/>
          <w:b/>
          <w:spacing w:val="0"/>
          <w:sz w:val="22"/>
          <w:szCs w:val="24"/>
          <w:rtl w:val="true"/>
        </w:rPr>
        <w:t>"</w:t>
      </w:r>
      <w:r>
        <w:rPr>
          <w:rFonts w:ascii="Century" w:hAnsi="Century" w:cs="Miriam"/>
          <w:b/>
          <w:b/>
          <w:spacing w:val="0"/>
          <w:sz w:val="22"/>
          <w:sz w:val="22"/>
          <w:szCs w:val="24"/>
          <w:rtl w:val="true"/>
        </w:rPr>
        <w:t>ח</w:t>
      </w:r>
      <w:r>
        <w:rPr>
          <w:rtl w:val="true"/>
        </w:rPr>
        <w:t xml:space="preserve">, </w:t>
      </w:r>
      <w:r>
        <w:rPr>
          <w:rtl w:val="true"/>
        </w:rPr>
        <w:t xml:space="preserve">בעמודים </w:t>
      </w:r>
      <w:r>
        <w:rPr/>
        <w:t>24-19</w:t>
      </w:r>
      <w:r>
        <w:rPr>
          <w:rtl w:val="true"/>
        </w:rPr>
        <w:t xml:space="preserve">; </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ההסבר</w:t>
      </w:r>
      <w:r>
        <w:rPr>
          <w:rtl w:val="true"/>
        </w:rPr>
        <w:t xml:space="preserve">, </w:t>
      </w:r>
      <w:r>
        <w:rPr>
          <w:rtl w:val="true"/>
        </w:rPr>
        <w:t xml:space="preserve">בעמוד </w:t>
      </w:r>
      <w:r>
        <w:rPr/>
        <w:t>169</w:t>
      </w:r>
      <w:r>
        <w:rPr>
          <w:rtl w:val="true"/>
        </w:rPr>
        <w:t xml:space="preserve">). </w:t>
      </w:r>
      <w:r>
        <w:rPr>
          <w:rtl w:val="true"/>
        </w:rPr>
        <w:t>עמדה זו לא התקבלה</w:t>
      </w:r>
      <w:r>
        <w:rPr>
          <w:rtl w:val="true"/>
        </w:rPr>
        <w:t xml:space="preserve">, </w:t>
      </w:r>
      <w:r>
        <w:rPr>
          <w:rtl w:val="true"/>
        </w:rPr>
        <w:t>כאשר בדברי ההסבר נומק</w:t>
      </w:r>
      <w:r>
        <w:rPr>
          <w:rtl w:val="true"/>
        </w:rPr>
        <w:t>:</w:t>
      </w:r>
    </w:p>
    <w:p>
      <w:pPr>
        <w:pStyle w:val="Ruller41"/>
        <w:ind w:end="0"/>
        <w:jc w:val="both"/>
        <w:rPr/>
      </w:pPr>
      <w:r>
        <w:rPr>
          <w:rtl w:val="true"/>
        </w:rPr>
      </w:r>
    </w:p>
    <w:p>
      <w:pPr>
        <w:pStyle w:val="Ruller5"/>
        <w:ind w:end="1282"/>
        <w:jc w:val="both"/>
        <w:rPr/>
      </w:pPr>
      <w:r>
        <w:rPr>
          <w:rtl w:val="true"/>
        </w:rPr>
        <w:t>"</w:t>
      </w:r>
      <w:r>
        <w:rPr>
          <w:rtl w:val="true"/>
        </w:rPr>
        <w:t>היסוד</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אדישות</w:t>
      </w:r>
      <w:r>
        <w:rPr>
          <w:rFonts w:eastAsia="Arial TUR" w:cs="Arial TUR"/>
          <w:rtl w:val="true"/>
        </w:rPr>
        <w:t xml:space="preserve"> </w:t>
      </w:r>
      <w:r>
        <w:rPr>
          <w:rtl w:val="true"/>
        </w:rPr>
        <w:t>הולם</w:t>
      </w:r>
      <w:r>
        <w:rPr>
          <w:rFonts w:eastAsia="Arial TUR" w:cs="Arial TUR"/>
          <w:rtl w:val="true"/>
        </w:rPr>
        <w:t xml:space="preserve"> </w:t>
      </w:r>
      <w:r>
        <w:rPr>
          <w:rtl w:val="true"/>
        </w:rPr>
        <w:t>את</w:t>
      </w:r>
      <w:r>
        <w:rPr>
          <w:rFonts w:eastAsia="Arial TUR" w:cs="Arial TUR"/>
          <w:rtl w:val="true"/>
        </w:rPr>
        <w:t xml:space="preserve"> </w:t>
      </w:r>
      <w:r>
        <w:rPr>
          <w:rtl w:val="true"/>
        </w:rPr>
        <w:t>עבירת</w:t>
      </w:r>
      <w:r>
        <w:rPr>
          <w:rFonts w:eastAsia="Arial TUR" w:cs="Arial TUR"/>
          <w:rtl w:val="true"/>
        </w:rPr>
        <w:t xml:space="preserve"> </w:t>
      </w:r>
      <w:r>
        <w:rPr>
          <w:rtl w:val="true"/>
        </w:rPr>
        <w:t>הרצח</w:t>
      </w:r>
      <w:r>
        <w:rPr>
          <w:rFonts w:eastAsia="Arial TUR" w:cs="Arial TUR"/>
          <w:rtl w:val="true"/>
        </w:rPr>
        <w:t xml:space="preserve"> </w:t>
      </w:r>
      <w:r>
        <w:rPr>
          <w:rtl w:val="true"/>
        </w:rPr>
        <w:t>בנוסחה</w:t>
      </w:r>
      <w:r>
        <w:rPr>
          <w:rFonts w:eastAsia="Arial TUR" w:cs="Arial TUR"/>
          <w:rtl w:val="true"/>
        </w:rPr>
        <w:t xml:space="preserve"> </w:t>
      </w:r>
      <w:r>
        <w:rPr>
          <w:rtl w:val="true"/>
        </w:rPr>
        <w:t>המוצע</w:t>
      </w:r>
      <w:r>
        <w:rPr>
          <w:rtl w:val="true"/>
        </w:rPr>
        <w:t xml:space="preserve">, </w:t>
      </w:r>
      <w:r>
        <w:rPr>
          <w:rtl w:val="true"/>
        </w:rPr>
        <w:t>משום</w:t>
      </w:r>
      <w:r>
        <w:rPr>
          <w:rFonts w:eastAsia="Arial TUR" w:cs="Arial TUR"/>
          <w:rtl w:val="true"/>
        </w:rPr>
        <w:t xml:space="preserve"> </w:t>
      </w:r>
      <w:r>
        <w:rPr>
          <w:rtl w:val="true"/>
        </w:rPr>
        <w:t>שהוא</w:t>
      </w:r>
      <w:r>
        <w:rPr>
          <w:rFonts w:eastAsia="Arial TUR" w:cs="Arial TUR"/>
          <w:rtl w:val="true"/>
        </w:rPr>
        <w:t xml:space="preserve"> </w:t>
      </w:r>
      <w:r>
        <w:rPr>
          <w:rtl w:val="true"/>
        </w:rPr>
        <w:t>מגלם</w:t>
      </w:r>
      <w:r>
        <w:rPr>
          <w:rFonts w:eastAsia="Arial TUR" w:cs="Arial TUR"/>
          <w:rtl w:val="true"/>
        </w:rPr>
        <w:t xml:space="preserve"> </w:t>
      </w:r>
      <w:r>
        <w:rPr>
          <w:rtl w:val="true"/>
        </w:rPr>
        <w:t>עמדה</w:t>
      </w:r>
      <w:r>
        <w:rPr>
          <w:rFonts w:eastAsia="Arial TUR" w:cs="Arial TUR"/>
          <w:rtl w:val="true"/>
        </w:rPr>
        <w:t xml:space="preserve"> </w:t>
      </w:r>
      <w:r>
        <w:rPr>
          <w:rtl w:val="true"/>
        </w:rPr>
        <w:t>שלילית</w:t>
      </w:r>
      <w:r>
        <w:rPr>
          <w:rFonts w:eastAsia="Arial TUR" w:cs="Arial TUR"/>
          <w:rtl w:val="true"/>
        </w:rPr>
        <w:t xml:space="preserve"> </w:t>
      </w:r>
      <w:r>
        <w:rPr>
          <w:rtl w:val="true"/>
        </w:rPr>
        <w:t>מובהקת</w:t>
      </w:r>
      <w:r>
        <w:rPr>
          <w:rFonts w:eastAsia="Arial TUR" w:cs="Arial TUR"/>
          <w:rtl w:val="true"/>
        </w:rPr>
        <w:t xml:space="preserve"> </w:t>
      </w:r>
      <w:r>
        <w:rPr>
          <w:rtl w:val="true"/>
        </w:rPr>
        <w:t>ויסוד</w:t>
      </w:r>
      <w:r>
        <w:rPr>
          <w:rFonts w:eastAsia="Arial TUR" w:cs="Arial TUR"/>
          <w:rtl w:val="true"/>
        </w:rPr>
        <w:t xml:space="preserve"> </w:t>
      </w:r>
      <w:r>
        <w:rPr>
          <w:rtl w:val="true"/>
        </w:rPr>
        <w:t>נפשי</w:t>
      </w:r>
      <w:r>
        <w:rPr>
          <w:rFonts w:eastAsia="Arial TUR" w:cs="Arial TUR"/>
          <w:rtl w:val="true"/>
        </w:rPr>
        <w:t xml:space="preserve"> </w:t>
      </w:r>
      <w:r>
        <w:rPr>
          <w:rtl w:val="true"/>
        </w:rPr>
        <w:t>מגונה</w:t>
      </w:r>
      <w:r>
        <w:rPr>
          <w:rFonts w:eastAsia="Arial TUR" w:cs="Arial TUR"/>
          <w:rtl w:val="true"/>
        </w:rPr>
        <w:t xml:space="preserve"> </w:t>
      </w:r>
      <w:r>
        <w:rPr>
          <w:rtl w:val="true"/>
        </w:rPr>
        <w:t>כלפי</w:t>
      </w:r>
      <w:r>
        <w:rPr>
          <w:rFonts w:eastAsia="Arial TUR" w:cs="Arial TUR"/>
          <w:rtl w:val="true"/>
        </w:rPr>
        <w:t xml:space="preserve"> </w:t>
      </w:r>
      <w:r>
        <w:rPr>
          <w:rtl w:val="true"/>
        </w:rPr>
        <w:t>הערך</w:t>
      </w:r>
      <w:r>
        <w:rPr>
          <w:rFonts w:eastAsia="Arial TUR" w:cs="Arial TUR"/>
          <w:rtl w:val="true"/>
        </w:rPr>
        <w:t xml:space="preserve"> </w:t>
      </w:r>
      <w:r>
        <w:rPr>
          <w:rtl w:val="true"/>
        </w:rPr>
        <w:t>של</w:t>
      </w:r>
      <w:r>
        <w:rPr>
          <w:rFonts w:eastAsia="Arial TUR" w:cs="Arial TUR"/>
          <w:rtl w:val="true"/>
        </w:rPr>
        <w:t xml:space="preserve"> </w:t>
      </w:r>
      <w:r>
        <w:rPr>
          <w:rtl w:val="true"/>
        </w:rPr>
        <w:t>חיי</w:t>
      </w:r>
      <w:r>
        <w:rPr>
          <w:rFonts w:eastAsia="Arial TUR" w:cs="Arial TUR"/>
          <w:rtl w:val="true"/>
        </w:rPr>
        <w:t xml:space="preserve"> </w:t>
      </w:r>
      <w:r>
        <w:rPr>
          <w:rtl w:val="true"/>
        </w:rPr>
        <w:t>אדם</w:t>
      </w:r>
      <w:r>
        <w:rPr>
          <w:rtl w:val="true"/>
        </w:rPr>
        <w:t xml:space="preserve">. [...] </w:t>
      </w:r>
      <w:r>
        <w:rPr>
          <w:rtl w:val="true"/>
        </w:rPr>
        <w:t>יסוד</w:t>
      </w:r>
      <w:r>
        <w:rPr>
          <w:rFonts w:eastAsia="Arial TUR" w:cs="Arial TUR"/>
          <w:rtl w:val="true"/>
        </w:rPr>
        <w:t xml:space="preserve"> </w:t>
      </w:r>
      <w:r>
        <w:rPr>
          <w:rtl w:val="true"/>
        </w:rPr>
        <w:t>נפשי</w:t>
      </w:r>
      <w:r>
        <w:rPr>
          <w:rFonts w:eastAsia="Arial TUR" w:cs="Arial TUR"/>
          <w:rtl w:val="true"/>
        </w:rPr>
        <w:t xml:space="preserve"> </w:t>
      </w:r>
      <w:r>
        <w:rPr>
          <w:rtl w:val="true"/>
        </w:rPr>
        <w:t>זה</w:t>
      </w:r>
      <w:r>
        <w:rPr>
          <w:rFonts w:eastAsia="Arial TUR" w:cs="Arial TUR"/>
          <w:rtl w:val="true"/>
        </w:rPr>
        <w:t xml:space="preserve"> </w:t>
      </w:r>
      <w:r>
        <w:rPr>
          <w:rtl w:val="true"/>
        </w:rPr>
        <w:t>מבטא</w:t>
      </w:r>
      <w:r>
        <w:rPr>
          <w:rFonts w:eastAsia="Arial TUR" w:cs="Arial TUR"/>
          <w:rtl w:val="true"/>
        </w:rPr>
        <w:t xml:space="preserve"> </w:t>
      </w:r>
      <w:r>
        <w:rPr>
          <w:rtl w:val="true"/>
        </w:rPr>
        <w:t>זלזול</w:t>
      </w:r>
      <w:r>
        <w:rPr>
          <w:rFonts w:eastAsia="Arial TUR" w:cs="Arial TUR"/>
          <w:rtl w:val="true"/>
        </w:rPr>
        <w:t xml:space="preserve"> </w:t>
      </w:r>
      <w:r>
        <w:rPr>
          <w:rtl w:val="true"/>
        </w:rPr>
        <w:t>מובהק</w:t>
      </w:r>
      <w:r>
        <w:rPr>
          <w:rFonts w:eastAsia="Arial TUR" w:cs="Arial TUR"/>
          <w:rtl w:val="true"/>
        </w:rPr>
        <w:t xml:space="preserve"> </w:t>
      </w:r>
      <w:r>
        <w:rPr>
          <w:rtl w:val="true"/>
        </w:rPr>
        <w:t>והתנכרות</w:t>
      </w:r>
      <w:r>
        <w:rPr>
          <w:rFonts w:eastAsia="Arial TUR" w:cs="Arial TUR"/>
          <w:rtl w:val="true"/>
        </w:rPr>
        <w:t xml:space="preserve"> </w:t>
      </w:r>
      <w:r>
        <w:rPr>
          <w:rtl w:val="true"/>
        </w:rPr>
        <w:t>קשה</w:t>
      </w:r>
      <w:r>
        <w:rPr>
          <w:rFonts w:eastAsia="Arial TUR" w:cs="Arial TUR"/>
          <w:rtl w:val="true"/>
        </w:rPr>
        <w:t xml:space="preserve"> </w:t>
      </w:r>
      <w:r>
        <w:rPr>
          <w:rtl w:val="true"/>
        </w:rPr>
        <w:t>וחמורה</w:t>
      </w:r>
      <w:r>
        <w:rPr>
          <w:rFonts w:eastAsia="Arial TUR" w:cs="Arial TUR"/>
          <w:rtl w:val="true"/>
        </w:rPr>
        <w:t xml:space="preserve"> </w:t>
      </w:r>
      <w:r>
        <w:rPr>
          <w:rtl w:val="true"/>
        </w:rPr>
        <w:t>לערך</w:t>
      </w:r>
      <w:r>
        <w:rPr>
          <w:rFonts w:eastAsia="Arial TUR" w:cs="Arial TUR"/>
          <w:rtl w:val="true"/>
        </w:rPr>
        <w:t xml:space="preserve"> </w:t>
      </w:r>
      <w:r>
        <w:rPr>
          <w:rtl w:val="true"/>
        </w:rPr>
        <w:t>של</w:t>
      </w:r>
      <w:r>
        <w:rPr>
          <w:rFonts w:eastAsia="Arial TUR" w:cs="Arial TUR"/>
          <w:rtl w:val="true"/>
        </w:rPr>
        <w:t xml:space="preserve"> </w:t>
      </w:r>
      <w:r>
        <w:rPr>
          <w:rtl w:val="true"/>
        </w:rPr>
        <w:t>חיי</w:t>
      </w:r>
      <w:r>
        <w:rPr>
          <w:rFonts w:eastAsia="Arial TUR" w:cs="Arial TUR"/>
          <w:rtl w:val="true"/>
        </w:rPr>
        <w:t xml:space="preserve"> </w:t>
      </w:r>
      <w:r>
        <w:rPr>
          <w:rtl w:val="true"/>
        </w:rPr>
        <w:t>אדם</w:t>
      </w:r>
      <w:r>
        <w:rPr>
          <w:rtl w:val="true"/>
        </w:rPr>
        <w:t xml:space="preserve">, </w:t>
      </w:r>
      <w:r>
        <w:rPr>
          <w:rtl w:val="true"/>
        </w:rPr>
        <w:t>שבעטיים</w:t>
      </w:r>
      <w:r>
        <w:rPr>
          <w:rFonts w:eastAsia="Arial TUR" w:cs="Arial TUR"/>
          <w:rtl w:val="true"/>
        </w:rPr>
        <w:t xml:space="preserve"> </w:t>
      </w:r>
      <w:r>
        <w:rPr>
          <w:rtl w:val="true"/>
        </w:rPr>
        <w:t>מעשה</w:t>
      </w:r>
      <w:r>
        <w:rPr>
          <w:rFonts w:eastAsia="Arial TUR" w:cs="Arial TUR"/>
          <w:rtl w:val="true"/>
        </w:rPr>
        <w:t xml:space="preserve"> </w:t>
      </w:r>
      <w:r>
        <w:rPr>
          <w:rtl w:val="true"/>
        </w:rPr>
        <w:t>ההמתה</w:t>
      </w:r>
      <w:r>
        <w:rPr>
          <w:rFonts w:eastAsia="Arial TUR" w:cs="Arial TUR"/>
          <w:rtl w:val="true"/>
        </w:rPr>
        <w:t xml:space="preserve"> </w:t>
      </w:r>
      <w:r>
        <w:rPr>
          <w:rtl w:val="true"/>
        </w:rPr>
        <w:t>הוא</w:t>
      </w:r>
      <w:r>
        <w:rPr>
          <w:rFonts w:eastAsia="Arial TUR" w:cs="Arial TUR"/>
          <w:rtl w:val="true"/>
        </w:rPr>
        <w:t xml:space="preserve"> </w:t>
      </w:r>
      <w:r>
        <w:rPr>
          <w:rtl w:val="true"/>
        </w:rPr>
        <w:t>מעשה</w:t>
      </w:r>
      <w:r>
        <w:rPr>
          <w:rFonts w:eastAsia="Arial TUR" w:cs="Arial TUR"/>
          <w:rtl w:val="true"/>
        </w:rPr>
        <w:t xml:space="preserve"> </w:t>
      </w:r>
      <w:r>
        <w:rPr>
          <w:rtl w:val="true"/>
        </w:rPr>
        <w:t>חמור</w:t>
      </w:r>
      <w:r>
        <w:rPr>
          <w:rFonts w:eastAsia="Arial TUR" w:cs="Arial TUR"/>
          <w:rtl w:val="true"/>
        </w:rPr>
        <w:t xml:space="preserve"> </w:t>
      </w:r>
      <w:r>
        <w:rPr>
          <w:rtl w:val="true"/>
        </w:rPr>
        <w:t>מובהק</w:t>
      </w:r>
      <w:r>
        <w:rPr>
          <w:rtl w:val="true"/>
        </w:rPr>
        <w:t>" (</w:t>
      </w:r>
      <w:r>
        <w:rPr>
          <w:rtl w:val="true"/>
        </w:rPr>
        <w:t>שם</w:t>
      </w:r>
      <w:r>
        <w:rPr>
          <w:rtl w:val="true"/>
        </w:rPr>
        <w:t xml:space="preserve">, </w:t>
      </w:r>
      <w:r>
        <w:rPr>
          <w:rtl w:val="true"/>
        </w:rPr>
        <w:t>בעמ</w:t>
      </w:r>
      <w:r>
        <w:rPr>
          <w:rtl w:val="true"/>
        </w:rPr>
        <w:t xml:space="preserve">' </w:t>
      </w:r>
      <w:r>
        <w:rPr/>
        <w:t>169</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ניתן אפוא לראות ברפורמה בעבירות ההמתה גילוי דעת מובהק של המחוקק בדבר</w:t>
      </w:r>
      <w:r>
        <w:rPr>
          <w:rtl w:val="true"/>
        </w:rPr>
        <w:t xml:space="preserve"> החמרה מהותית</w:t>
      </w:r>
      <w:r>
        <w:rPr>
          <w:rtl w:val="true"/>
        </w:rPr>
        <w:t xml:space="preserve">, </w:t>
      </w:r>
      <w:r>
        <w:rPr>
          <w:rtl w:val="true"/>
        </w:rPr>
        <w:t>ערכית ועונשית במקרה של רצח באדישות</w:t>
      </w:r>
      <w:r>
        <w:rPr>
          <w:rtl w:val="true"/>
        </w:rPr>
        <w:t xml:space="preserve">. </w:t>
      </w:r>
      <w:r>
        <w:rPr>
          <w:rtl w:val="true"/>
        </w:rPr>
        <w:t xml:space="preserve">כך במספר מובנים </w:t>
      </w:r>
      <w:r>
        <w:rPr>
          <w:rtl w:val="true"/>
        </w:rPr>
        <w:t>–</w:t>
      </w:r>
      <w:r>
        <w:rPr>
          <w:rtl w:val="true"/>
        </w:rPr>
        <w:t xml:space="preserve"> בתיוגו של הממית באדישות </w:t>
      </w:r>
      <w:r>
        <w:rPr>
          <w:rtl w:val="true"/>
        </w:rPr>
        <w:t>כ</w:t>
      </w:r>
      <w:r>
        <w:rPr>
          <w:rtl w:val="true"/>
        </w:rPr>
        <w:t>"</w:t>
      </w:r>
      <w:r>
        <w:rPr>
          <w:rtl w:val="true"/>
        </w:rPr>
        <w:t>רוצח</w:t>
      </w:r>
      <w:r>
        <w:rPr>
          <w:rtl w:val="true"/>
        </w:rPr>
        <w:t xml:space="preserve">" </w:t>
      </w:r>
      <w:r>
        <w:rPr>
          <w:rtl w:val="true"/>
        </w:rPr>
        <w:t>על כל המשתמע מכך</w:t>
      </w:r>
      <w:r>
        <w:rPr>
          <w:rtl w:val="true"/>
        </w:rPr>
        <w:t xml:space="preserve">; </w:t>
      </w:r>
      <w:r>
        <w:rPr>
          <w:rtl w:val="true"/>
        </w:rPr>
        <w:t>ב</w:t>
      </w:r>
      <w:r>
        <w:rPr>
          <w:rtl w:val="true"/>
        </w:rPr>
        <w:t>"</w:t>
      </w:r>
      <w:r>
        <w:rPr>
          <w:rtl w:val="true"/>
        </w:rPr>
        <w:t>אות הקין</w:t>
      </w:r>
      <w:r>
        <w:rPr>
          <w:rtl w:val="true"/>
        </w:rPr>
        <w:t xml:space="preserve">" </w:t>
      </w:r>
      <w:r>
        <w:rPr>
          <w:rtl w:val="true"/>
        </w:rPr>
        <w:t>שיישא בעקבות מעשיו</w:t>
      </w:r>
      <w:r>
        <w:rPr>
          <w:rtl w:val="true"/>
        </w:rPr>
        <w:t xml:space="preserve">; </w:t>
      </w:r>
      <w:r>
        <w:rPr>
          <w:rtl w:val="true"/>
        </w:rPr>
        <w:t>וב</w:t>
      </w:r>
      <w:r>
        <w:rPr>
          <w:rtl w:val="true"/>
        </w:rPr>
        <w:t>קביעת מאסר עולם כעונש המרבי במקרה של המתה באדישות</w:t>
      </w:r>
      <w:r>
        <w:rPr>
          <w:rtl w:val="true"/>
        </w:rPr>
        <w:t xml:space="preserve"> </w:t>
      </w:r>
      <w:r>
        <w:rPr>
          <w:rtl w:val="true"/>
        </w:rPr>
        <w:t>(</w:t>
      </w:r>
      <w:hyperlink r:id="rId8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2654/22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דישלבסקי</w:t>
      </w:r>
      <w:r>
        <w:rPr>
          <w:rtl w:val="true"/>
        </w:rPr>
        <w:t xml:space="preserve">, </w:t>
      </w:r>
      <w:r>
        <w:rPr>
          <w:rtl w:val="true"/>
        </w:rPr>
        <w:t xml:space="preserve">פסקה </w:t>
      </w:r>
      <w:r>
        <w:rPr/>
        <w:t>10</w:t>
      </w:r>
      <w:r>
        <w:rPr>
          <w:rtl w:val="true"/>
        </w:rPr>
        <w:t xml:space="preserve"> [</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6</w:t>
      </w:r>
      <w:r>
        <w:rPr/>
        <w:t>.12.2022</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דישלבסקי</w:t>
      </w:r>
      <w:r>
        <w:rPr>
          <w:rtl w:val="true"/>
        </w:rPr>
        <w:t>‏‏</w:t>
      </w:r>
      <w:r>
        <w:rPr>
          <w:rtl w:val="true"/>
        </w:rPr>
        <w:t>)).</w:t>
      </w:r>
      <w:r>
        <w:rPr>
          <w:color w:val="000000"/>
          <w:sz w:val="27"/>
          <w:szCs w:val="27"/>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אם כן</w:t>
      </w:r>
      <w:r>
        <w:rPr>
          <w:rtl w:val="true"/>
        </w:rPr>
        <w:t xml:space="preserve">, </w:t>
      </w:r>
      <w:r>
        <w:rPr>
          <w:rtl w:val="true"/>
        </w:rPr>
        <w:t>מתבקש לתהות מה מידת החשיבות שנותרה להבחנה בין אדישות לכוונה</w:t>
      </w:r>
      <w:r>
        <w:rPr>
          <w:rtl w:val="true"/>
        </w:rPr>
        <w:t xml:space="preserve">, </w:t>
      </w:r>
      <w:r>
        <w:rPr>
          <w:rtl w:val="true"/>
        </w:rPr>
        <w:t>אותה הבחנה שבעבר</w:t>
      </w:r>
      <w:r>
        <w:rPr>
          <w:rtl w:val="true"/>
        </w:rPr>
        <w:t xml:space="preserve">, </w:t>
      </w:r>
      <w:r>
        <w:rPr>
          <w:rtl w:val="true"/>
        </w:rPr>
        <w:t>עובר לרפורמה בעבירות ההמתה</w:t>
      </w:r>
      <w:r>
        <w:rPr>
          <w:rtl w:val="true"/>
        </w:rPr>
        <w:t xml:space="preserve">, </w:t>
      </w:r>
      <w:r>
        <w:rPr>
          <w:rtl w:val="true"/>
        </w:rPr>
        <w:t>הייתה כה מרכזית ודרמטית</w:t>
      </w:r>
      <w:r>
        <w:rPr>
          <w:rtl w:val="true"/>
        </w:rPr>
        <w:t xml:space="preserve">. </w:t>
      </w:r>
      <w:r>
        <w:rPr>
          <w:rtl w:val="true"/>
        </w:rPr>
        <w:t>התשובה לתהייה זו טמונה בעקרון בסיסי בדיני עונשין שלפיו חומרת העבירה וחומרת העונש נגזרים</w:t>
      </w:r>
      <w:r>
        <w:rPr>
          <w:rtl w:val="true"/>
        </w:rPr>
        <w:t xml:space="preserve">, </w:t>
      </w:r>
      <w:r>
        <w:rPr>
          <w:rtl w:val="true"/>
        </w:rPr>
        <w:t>בין היתר</w:t>
      </w:r>
      <w:r>
        <w:rPr>
          <w:rtl w:val="true"/>
        </w:rPr>
        <w:t xml:space="preserve">, </w:t>
      </w:r>
      <w:r>
        <w:rPr>
          <w:rtl w:val="true"/>
        </w:rPr>
        <w:t>מהיסוד הנפשי של המבצע</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ככלל</w:t>
      </w:r>
      <w:r>
        <w:rPr>
          <w:rtl w:val="true"/>
        </w:rPr>
        <w:t xml:space="preserve">, </w:t>
      </w:r>
      <w:r>
        <w:rPr>
          <w:rtl w:val="true"/>
        </w:rPr>
        <w:t xml:space="preserve">עקרון זה בא לידי ביטוי גם בעונשים המרביים שקבועים בגין עבירות ההמתה </w:t>
      </w:r>
      <w:r>
        <w:rPr>
          <w:rtl w:val="true"/>
        </w:rPr>
        <w:t>–</w:t>
      </w:r>
      <w:r>
        <w:rPr>
          <w:rtl w:val="true"/>
        </w:rPr>
        <w:t xml:space="preserve"> וביתר שאת לאחר הרפורמה בעבירות ההמתה</w:t>
      </w:r>
      <w:r>
        <w:rPr>
          <w:rtl w:val="true"/>
        </w:rPr>
        <w:t xml:space="preserve">. </w:t>
      </w:r>
      <w:r>
        <w:rPr>
          <w:rtl w:val="true"/>
        </w:rPr>
        <w:t xml:space="preserve">העונש המרבי בגין גרימת מוות ברשלנות היה ונותר </w:t>
      </w:r>
      <w:r>
        <w:rPr/>
        <w:t>3</w:t>
      </w:r>
      <w:r>
        <w:rPr>
          <w:rtl w:val="true"/>
        </w:rPr>
        <w:t xml:space="preserve"> </w:t>
      </w:r>
      <w:r>
        <w:rPr>
          <w:rtl w:val="true"/>
        </w:rPr>
        <w:t xml:space="preserve">שנות מאסר בפועל </w:t>
      </w:r>
      <w:r>
        <w:rPr>
          <w:rtl w:val="true"/>
        </w:rPr>
        <w:t>(</w:t>
      </w:r>
      <w:hyperlink r:id="rId84">
        <w:r>
          <w:rPr>
            <w:rStyle w:val="Hyperlink"/>
            <w:rtl w:val="true"/>
          </w:rPr>
          <w:t>סעיף</w:t>
        </w:r>
        <w:r>
          <w:rPr>
            <w:rStyle w:val="Hyperlink"/>
            <w:rtl w:val="true"/>
          </w:rPr>
          <w:t xml:space="preserve"> </w:t>
        </w:r>
        <w:r>
          <w:rPr>
            <w:rStyle w:val="Hyperlink"/>
          </w:rPr>
          <w:t>304</w:t>
        </w:r>
      </w:hyperlink>
      <w:r>
        <w:rPr>
          <w:rtl w:val="true"/>
        </w:rPr>
        <w:t xml:space="preserve"> </w:t>
      </w:r>
      <w:r>
        <w:rPr>
          <w:rtl w:val="true"/>
        </w:rPr>
        <w:t>לחוק</w:t>
      </w:r>
      <w:r>
        <w:rPr>
          <w:rtl w:val="true"/>
        </w:rPr>
        <w:t xml:space="preserve">). </w:t>
      </w:r>
      <w:r>
        <w:rPr>
          <w:rtl w:val="true"/>
        </w:rPr>
        <w:t>העונש המרבי הקבוע בעבירת המתה בקלות דעת</w:t>
      </w:r>
      <w:r>
        <w:rPr>
          <w:rtl w:val="true"/>
        </w:rPr>
        <w:t xml:space="preserve">, </w:t>
      </w:r>
      <w:r>
        <w:rPr>
          <w:rtl w:val="true"/>
        </w:rPr>
        <w:t>שמקורה ברפורמה בעבירות ההמתה</w:t>
      </w:r>
      <w:r>
        <w:rPr>
          <w:rtl w:val="true"/>
        </w:rPr>
        <w:t xml:space="preserve">, </w:t>
      </w:r>
      <w:r>
        <w:rPr>
          <w:rtl w:val="true"/>
        </w:rPr>
        <w:t xml:space="preserve">הוא </w:t>
      </w:r>
      <w:r>
        <w:rPr/>
        <w:t>12</w:t>
      </w:r>
      <w:r>
        <w:rPr>
          <w:rtl w:val="true"/>
        </w:rPr>
        <w:t xml:space="preserve"> </w:t>
      </w:r>
      <w:r>
        <w:rPr>
          <w:rtl w:val="true"/>
        </w:rPr>
        <w:t xml:space="preserve">שנות מאסר בפועל </w:t>
      </w:r>
      <w:r>
        <w:rPr>
          <w:rtl w:val="true"/>
        </w:rPr>
        <w:t>(</w:t>
      </w:r>
      <w:hyperlink r:id="rId85">
        <w:r>
          <w:rPr>
            <w:rStyle w:val="Hyperlink"/>
            <w:rtl w:val="true"/>
          </w:rPr>
          <w:t>סעיף</w:t>
        </w:r>
        <w:r>
          <w:rPr>
            <w:rStyle w:val="Hyperlink"/>
            <w:rtl w:val="true"/>
          </w:rPr>
          <w:t xml:space="preserve"> </w:t>
        </w:r>
        <w:r>
          <w:rPr>
            <w:rStyle w:val="Hyperlink"/>
          </w:rPr>
          <w:t>301</w:t>
        </w:r>
        <w:r>
          <w:rPr>
            <w:rStyle w:val="Hyperlink"/>
            <w:rtl w:val="true"/>
          </w:rPr>
          <w:t>ג</w:t>
        </w:r>
      </w:hyperlink>
      <w:r>
        <w:rPr>
          <w:rtl w:val="true"/>
        </w:rPr>
        <w:t xml:space="preserve"> לחוק</w:t>
      </w:r>
      <w:r>
        <w:rPr>
          <w:rtl w:val="true"/>
        </w:rPr>
        <w:t xml:space="preserve">); </w:t>
      </w:r>
      <w:r>
        <w:rPr>
          <w:rtl w:val="true"/>
        </w:rPr>
        <w:t xml:space="preserve">ואילו המתה ביסוד נפשי של אדישות או כוונה </w:t>
      </w:r>
      <w:r>
        <w:rPr>
          <w:rtl w:val="true"/>
        </w:rPr>
        <w:t>–</w:t>
      </w:r>
      <w:r>
        <w:rPr>
          <w:rtl w:val="true"/>
        </w:rPr>
        <w:t xml:space="preserve"> דינה עונש של מאסר עולם כעונש מרבי </w:t>
      </w:r>
      <w:r>
        <w:rPr>
          <w:rtl w:val="true"/>
        </w:rPr>
        <w:t>(</w:t>
      </w:r>
      <w:hyperlink r:id="rId86">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 xml:space="preserve">או כעונש חובה </w:t>
      </w:r>
      <w:r>
        <w:rPr>
          <w:rtl w:val="true"/>
        </w:rPr>
        <w:t>(</w:t>
      </w:r>
      <w:hyperlink r:id="rId87">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כלומר</w:t>
      </w:r>
      <w:r>
        <w:rPr>
          <w:rtl w:val="true"/>
        </w:rPr>
        <w:t xml:space="preserve">, </w:t>
      </w:r>
      <w:r>
        <w:rPr>
          <w:rtl w:val="true"/>
        </w:rPr>
        <w:t>מכריכת האדישות עם הכוונה אין ללמוד על כך שישנה זהות מוחלטת בין שני היסודות</w:t>
      </w:r>
      <w:r>
        <w:rPr>
          <w:rtl w:val="true"/>
        </w:rPr>
        <w:t xml:space="preserve">. </w:t>
      </w:r>
      <w:r>
        <w:rPr>
          <w:rtl w:val="true"/>
        </w:rPr>
        <w:t>עונשו של רוצח אדיש אמנם יהא חמור משמעותית לאחר הרפורמה מאשר הממית באדישות עובר לרפורמה</w:t>
      </w:r>
      <w:r>
        <w:rPr>
          <w:rtl w:val="true"/>
        </w:rPr>
        <w:t xml:space="preserve">; </w:t>
      </w:r>
      <w:r>
        <w:rPr>
          <w:rtl w:val="true"/>
        </w:rPr>
        <w:t>אולם</w:t>
      </w:r>
      <w:r>
        <w:rPr>
          <w:rtl w:val="true"/>
        </w:rPr>
        <w:t xml:space="preserve">, </w:t>
      </w:r>
      <w:r>
        <w:rPr>
          <w:rtl w:val="true"/>
        </w:rPr>
        <w:t>מקום בו לבית המשפט נתון שיקול דעת</w:t>
      </w:r>
      <w:r>
        <w:rPr>
          <w:rtl w:val="true"/>
        </w:rPr>
        <w:t xml:space="preserve">, </w:t>
      </w:r>
      <w:r>
        <w:rPr>
          <w:rtl w:val="true"/>
        </w:rPr>
        <w:t>כאשר אין מדובר בעבירת רצח בנסיבות מחמירות שבצדה עונש מאסר עולם חובה</w:t>
      </w:r>
      <w:r>
        <w:rPr>
          <w:rtl w:val="true"/>
        </w:rPr>
        <w:t xml:space="preserve">, </w:t>
      </w:r>
      <w:r>
        <w:rPr>
          <w:rtl w:val="true"/>
        </w:rPr>
        <w:t>יוותר לרוב פער מסוים ברף הענישה בין האדיש לרוצח בכוונה</w:t>
      </w:r>
      <w:r>
        <w:rPr>
          <w:rtl w:val="true"/>
        </w:rPr>
        <w:t xml:space="preserve">. </w:t>
      </w:r>
      <w:r>
        <w:rPr>
          <w:rtl w:val="true"/>
        </w:rPr>
        <w:t xml:space="preserve">במילים אחרות </w:t>
      </w:r>
      <w:r>
        <w:rPr>
          <w:rtl w:val="true"/>
        </w:rPr>
        <w:t>–</w:t>
      </w:r>
      <w:r>
        <w:rPr>
          <w:rtl w:val="true"/>
        </w:rPr>
        <w:t xml:space="preserve"> באותן הנסיבות בדיוק של מעשה הרצח</w:t>
      </w:r>
      <w:r>
        <w:rPr>
          <w:rtl w:val="true"/>
        </w:rPr>
        <w:t xml:space="preserve">, </w:t>
      </w:r>
      <w:r>
        <w:rPr>
          <w:rtl w:val="true"/>
        </w:rPr>
        <w:t>וכאשר הנסיבות שאינן קשורות לביצוע העבירה זהות אף הן</w:t>
      </w:r>
      <w:r>
        <w:rPr>
          <w:rtl w:val="true"/>
        </w:rPr>
        <w:t xml:space="preserve">, </w:t>
      </w:r>
      <w:r>
        <w:rPr>
          <w:rtl w:val="true"/>
        </w:rPr>
        <w:t xml:space="preserve">וכאשר ההבדל בין המקרים הוא אך ורק ביסוד החפצי של הנאשם </w:t>
      </w:r>
      <w:r>
        <w:rPr>
          <w:rtl w:val="true"/>
        </w:rPr>
        <w:t>–</w:t>
      </w:r>
      <w:r>
        <w:rPr>
          <w:rtl w:val="true"/>
        </w:rPr>
        <w:t xml:space="preserve"> עונשו של הרוצח בכוונה ראוי שיהא חמור מעונשו של הרוצח באדישות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זהו צד אחד של העניין</w:t>
      </w:r>
      <w:r>
        <w:rPr>
          <w:rtl w:val="true"/>
        </w:rPr>
        <w:t xml:space="preserve">. </w:t>
      </w:r>
      <w:r>
        <w:rPr>
          <w:rtl w:val="true"/>
        </w:rPr>
        <w:t>מן הצד השני</w:t>
      </w:r>
      <w:r>
        <w:rPr>
          <w:rtl w:val="true"/>
        </w:rPr>
        <w:t xml:space="preserve">, </w:t>
      </w:r>
      <w:r>
        <w:rPr>
          <w:rtl w:val="true"/>
        </w:rPr>
        <w:t>פועל יוצא של הכרעת המחוקק היא שההבחנה בין שני יסודות חפציים אלו</w:t>
      </w:r>
      <w:r>
        <w:rPr>
          <w:rtl w:val="true"/>
        </w:rPr>
        <w:t xml:space="preserve">, </w:t>
      </w:r>
      <w:r>
        <w:rPr>
          <w:rtl w:val="true"/>
        </w:rPr>
        <w:t>בכל הקשור לעבירות ההמתה</w:t>
      </w:r>
      <w:r>
        <w:rPr>
          <w:rtl w:val="true"/>
        </w:rPr>
        <w:t xml:space="preserve">, </w:t>
      </w:r>
      <w:r>
        <w:rPr>
          <w:rtl w:val="true"/>
        </w:rPr>
        <w:t>אינה חדה כבעבר</w:t>
      </w:r>
      <w:r>
        <w:rPr>
          <w:rtl w:val="true"/>
        </w:rPr>
        <w:t xml:space="preserve">. </w:t>
      </w:r>
      <w:r>
        <w:rPr>
          <w:rtl w:val="true"/>
        </w:rPr>
        <w:t>ייתכן בהחלט מקרה מסוים שבו רוצח אדיש</w:t>
      </w:r>
      <w:r>
        <w:rPr>
          <w:rtl w:val="true"/>
        </w:rPr>
        <w:t xml:space="preserve">, </w:t>
      </w:r>
      <w:r>
        <w:rPr>
          <w:rtl w:val="true"/>
        </w:rPr>
        <w:t xml:space="preserve">בהתחשב בכלל שיקולי הענישה המפורטים בחוק </w:t>
      </w:r>
      <w:r>
        <w:rPr>
          <w:rtl w:val="true"/>
        </w:rPr>
        <w:t>–</w:t>
      </w:r>
      <w:r>
        <w:rPr>
          <w:rtl w:val="true"/>
        </w:rPr>
        <w:t xml:space="preserve"> ייענש באופן חמור מרוצח אחר</w:t>
      </w:r>
      <w:r>
        <w:rPr>
          <w:rtl w:val="true"/>
        </w:rPr>
        <w:t xml:space="preserve">, </w:t>
      </w:r>
      <w:r>
        <w:rPr>
          <w:rtl w:val="true"/>
        </w:rPr>
        <w:t>בנסיבות שונות</w:t>
      </w:r>
      <w:r>
        <w:rPr>
          <w:rtl w:val="true"/>
        </w:rPr>
        <w:t xml:space="preserve">, </w:t>
      </w:r>
      <w:r>
        <w:rPr>
          <w:rtl w:val="true"/>
        </w:rPr>
        <w:t>שהמית בכוונה את הקורבן</w:t>
      </w:r>
      <w:r>
        <w:rPr>
          <w:rtl w:val="true"/>
        </w:rPr>
        <w:t xml:space="preserve">. </w:t>
      </w:r>
      <w:r>
        <w:rPr>
          <w:rtl w:val="true"/>
        </w:rPr>
        <w:t>כלומר</w:t>
      </w:r>
      <w:r>
        <w:rPr>
          <w:rtl w:val="true"/>
        </w:rPr>
        <w:t xml:space="preserve">, </w:t>
      </w:r>
      <w:r>
        <w:rPr>
          <w:rtl w:val="true"/>
        </w:rPr>
        <w:t>אל לנו להציב בפסיקה רף ענישה עליון קשיח לרוצח באדישות</w:t>
      </w:r>
      <w:r>
        <w:rPr>
          <w:rtl w:val="true"/>
        </w:rPr>
        <w:t xml:space="preserve">, </w:t>
      </w:r>
      <w:r>
        <w:rPr>
          <w:rtl w:val="true"/>
        </w:rPr>
        <w:t xml:space="preserve">אחרת נרוקן מתוכן את הכרעת המחוקק כי ישנם מקרים בהם העונש הראוי בגין רצח באדישות הוא עונש של מאסר עולם </w:t>
      </w:r>
      <w:r>
        <w:rPr>
          <w:rtl w:val="true"/>
        </w:rPr>
        <w:t>(</w:t>
      </w:r>
      <w:r>
        <w:rPr>
          <w:rtl w:val="true"/>
        </w:rPr>
        <w:t>ראו והשוו</w:t>
      </w:r>
      <w:r>
        <w:rPr>
          <w:rtl w:val="true"/>
        </w:rPr>
        <w:t xml:space="preserve">: </w:t>
      </w:r>
      <w:hyperlink r:id="rId8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5806/22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גריפאת</w:t>
      </w:r>
      <w:r>
        <w:rPr>
          <w:rtl w:val="true"/>
        </w:rPr>
        <w:t xml:space="preserve">, </w:t>
      </w:r>
      <w:r>
        <w:rPr>
          <w:rtl w:val="true"/>
        </w:rPr>
        <w:t xml:space="preserve">פסקה </w:t>
      </w:r>
      <w:r>
        <w:rPr/>
        <w:t>20</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20.11.2022</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גריפאת</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באותה הנשימה</w:t>
      </w:r>
      <w:r>
        <w:rPr>
          <w:rtl w:val="true"/>
        </w:rPr>
        <w:t xml:space="preserve">, </w:t>
      </w:r>
      <w:r>
        <w:rPr>
          <w:rtl w:val="true"/>
        </w:rPr>
        <w:t>חובה עלינו להבהיר כי בחינת רף הענישה בגין רצח באדישות לפי רף הענישה שהיה נהוג בעבר במסגרת עבירת ההריגה</w:t>
      </w:r>
      <w:r>
        <w:rPr>
          <w:rtl w:val="true"/>
        </w:rPr>
        <w:t xml:space="preserve">, </w:t>
      </w:r>
      <w:r>
        <w:rPr>
          <w:rtl w:val="true"/>
        </w:rPr>
        <w:t>סותרת את תכלית הרפורמה בעבירות ההמתה</w:t>
      </w:r>
      <w:r>
        <w:rPr>
          <w:rtl w:val="true"/>
        </w:rPr>
        <w:t xml:space="preserve">. </w:t>
      </w:r>
      <w:r>
        <w:rPr>
          <w:rtl w:val="true"/>
        </w:rPr>
        <w:t>אשוב ואדגיש</w:t>
      </w:r>
      <w:r>
        <w:rPr>
          <w:rtl w:val="true"/>
        </w:rPr>
        <w:t xml:space="preserve">: </w:t>
      </w:r>
      <w:r>
        <w:rPr>
          <w:rtl w:val="true"/>
        </w:rPr>
        <w:t>כוונת המחוקק לא הייתה להפחית מחומרת מעשה רצח או מן התיוג הנלווה לכך</w:t>
      </w:r>
      <w:r>
        <w:rPr>
          <w:rtl w:val="true"/>
        </w:rPr>
        <w:t xml:space="preserve">, </w:t>
      </w:r>
      <w:r>
        <w:rPr>
          <w:rtl w:val="true"/>
        </w:rPr>
        <w:t xml:space="preserve">אלא להפך </w:t>
      </w:r>
      <w:r>
        <w:rPr>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להבהיר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באדישות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ולהענישו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בהתאם</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עד כאן במישור העקרוני על מנת לחדד את הסוגיה העומדת על הפרק</w:t>
      </w:r>
      <w:r>
        <w:rPr>
          <w:rtl w:val="true"/>
        </w:rPr>
        <w:t xml:space="preserve">. </w:t>
      </w:r>
      <w:r>
        <w:rPr>
          <w:rtl w:val="true"/>
        </w:rPr>
        <w:t>כפי שאנמק</w:t>
      </w:r>
      <w:r>
        <w:rPr>
          <w:rtl w:val="true"/>
        </w:rPr>
        <w:t xml:space="preserve">, </w:t>
      </w:r>
      <w:r>
        <w:rPr>
          <w:rtl w:val="true"/>
        </w:rPr>
        <w:t>חשיבות האמור נובעת מכך שמסקנתי</w:t>
      </w:r>
      <w:r>
        <w:rPr>
          <w:rtl w:val="true"/>
        </w:rPr>
        <w:t xml:space="preserve">, </w:t>
      </w:r>
      <w:r>
        <w:rPr>
          <w:rtl w:val="true"/>
        </w:rPr>
        <w:t>לא בלי התלבטות רבה</w:t>
      </w:r>
      <w:r>
        <w:rPr>
          <w:rtl w:val="true"/>
        </w:rPr>
        <w:t xml:space="preserve">, </w:t>
      </w:r>
      <w:r>
        <w:rPr>
          <w:rtl w:val="true"/>
        </w:rPr>
        <w:t>היא שיש לקבל את הטענה שהמשיב רצח את המנוחה ביסוד חפצי של אדישות</w:t>
      </w:r>
      <w:r>
        <w:rPr>
          <w:rtl w:val="true"/>
        </w:rPr>
        <w:t xml:space="preserve">; </w:t>
      </w:r>
      <w:r>
        <w:rPr>
          <w:rtl w:val="true"/>
        </w:rPr>
        <w:t>הואיל ובמישור הראייתי דעתי כדעת שופט המיעוט בבית המשפט המחוזי שאין לפנינו די ראיות על מנת לקבוע כי המשיב התכוון להמית את המנוחה</w:t>
      </w:r>
      <w:r>
        <w:rPr>
          <w:rtl w:val="true"/>
        </w:rPr>
        <w:t xml:space="preserve">. </w:t>
      </w:r>
      <w:r>
        <w:rPr>
          <w:rtl w:val="true"/>
        </w:rPr>
        <w:t>ולו מחמת הספק בחרתי ללכת בדרך זו</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חזקת</w:t>
      </w:r>
      <w:r>
        <w:rPr>
          <w:rFonts w:ascii="Century" w:hAnsi="Century" w:eastAsia="Century" w:cs="Century"/>
          <w:b/>
          <w:b/>
          <w:spacing w:val="0"/>
          <w:szCs w:val="24"/>
          <w:rtl w:val="true"/>
        </w:rPr>
        <w:t xml:space="preserve"> </w:t>
      </w:r>
      <w:r>
        <w:rPr>
          <w:rFonts w:ascii="Century" w:hAnsi="Century" w:cs="Miriam"/>
          <w:b/>
          <w:b/>
          <w:spacing w:val="0"/>
          <w:szCs w:val="24"/>
          <w:rtl w:val="true"/>
        </w:rPr>
        <w:t>הכוונה</w:t>
      </w:r>
      <w:r>
        <w:rPr>
          <w:rFonts w:ascii="Century" w:hAnsi="Century" w:eastAsia="Century" w:cs="Century"/>
          <w:b/>
          <w:b/>
          <w:spacing w:val="0"/>
          <w:szCs w:val="24"/>
          <w:rtl w:val="true"/>
        </w:rPr>
        <w:t xml:space="preserve"> </w:t>
      </w:r>
      <w:r>
        <w:rPr>
          <w:rFonts w:ascii="Century" w:hAnsi="Century" w:cs="Miriam"/>
          <w:b/>
          <w:b/>
          <w:spacing w:val="0"/>
          <w:szCs w:val="24"/>
          <w:rtl w:val="true"/>
        </w:rPr>
        <w:t>ויישומה</w:t>
      </w:r>
      <w:r>
        <w:rPr>
          <w:rFonts w:ascii="Century" w:hAnsi="Century" w:eastAsia="Century" w:cs="Century"/>
          <w:b/>
          <w:b/>
          <w:spacing w:val="0"/>
          <w:szCs w:val="24"/>
          <w:rtl w:val="true"/>
        </w:rPr>
        <w:t xml:space="preserve"> </w:t>
      </w:r>
      <w:r>
        <w:rPr>
          <w:rFonts w:ascii="Century" w:hAnsi="Century" w:cs="Miriam"/>
          <w:b/>
          <w:b/>
          <w:spacing w:val="0"/>
          <w:szCs w:val="24"/>
          <w:rtl w:val="true"/>
        </w:rPr>
        <w:t>בנסיבות</w:t>
      </w:r>
      <w:r>
        <w:rPr>
          <w:rFonts w:ascii="Century" w:hAnsi="Century" w:eastAsia="Century" w:cs="Century"/>
          <w:b/>
          <w:b/>
          <w:spacing w:val="0"/>
          <w:szCs w:val="24"/>
          <w:rtl w:val="true"/>
        </w:rPr>
        <w:t xml:space="preserve"> </w:t>
      </w:r>
      <w:r>
        <w:rPr>
          <w:rFonts w:ascii="Century" w:hAnsi="Century" w:cs="Miriam"/>
          <w:b/>
          <w:b/>
          <w:spacing w:val="0"/>
          <w:szCs w:val="24"/>
          <w:rtl w:val="true"/>
        </w:rPr>
        <w:t>המקרה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כאמור</w:t>
      </w:r>
      <w:r>
        <w:rPr>
          <w:rtl w:val="true"/>
        </w:rPr>
        <w:t xml:space="preserve">, </w:t>
      </w:r>
      <w:r>
        <w:rPr>
          <w:rtl w:val="true"/>
        </w:rPr>
        <w:t>ליבו של הערעור עניינו באופן יישום חזקת הכוונה בנסיבות המקרה שלפנינו</w:t>
      </w:r>
      <w:r>
        <w:rPr>
          <w:rtl w:val="true"/>
        </w:rPr>
        <w:t xml:space="preserve">. </w:t>
      </w:r>
      <w:r>
        <w:rPr>
          <w:rtl w:val="true"/>
        </w:rPr>
        <w:t xml:space="preserve">חזקת הכוונה פותחה לאור קושי הוכחתי מובנה בדרישה להוכיח </w:t>
      </w:r>
      <w:r>
        <w:rPr>
          <w:rtl w:val="true"/>
        </w:rPr>
        <w:t xml:space="preserve">כי </w:t>
      </w:r>
      <w:r>
        <w:rPr>
          <w:rtl w:val="true"/>
        </w:rPr>
        <w:t>נאשם</w:t>
      </w:r>
      <w:r>
        <w:rPr>
          <w:rtl w:val="true"/>
        </w:rPr>
        <w:t xml:space="preserve"> חפץ במותו </w:t>
      </w:r>
      <w:r>
        <w:rPr>
          <w:rtl w:val="true"/>
        </w:rPr>
        <w:t>של הקורבן</w:t>
      </w:r>
      <w:r>
        <w:rPr>
          <w:rtl w:val="true"/>
        </w:rPr>
        <w:t xml:space="preserve">, </w:t>
      </w:r>
      <w:r>
        <w:rPr>
          <w:rtl w:val="true"/>
        </w:rPr>
        <w:t>היות ומדובר ביסוד סובייקטיבי מובהק</w:t>
      </w:r>
      <w:r>
        <w:rPr>
          <w:rtl w:val="true"/>
        </w:rPr>
        <w:t xml:space="preserve">. </w:t>
      </w:r>
      <w:r>
        <w:rPr>
          <w:rtl w:val="true"/>
        </w:rPr>
        <w:t>במסגרתה</w:t>
      </w:r>
      <w:r>
        <w:rPr>
          <w:rtl w:val="true"/>
        </w:rPr>
        <w:t xml:space="preserve">, </w:t>
      </w:r>
      <w:r>
        <w:rPr>
          <w:rtl w:val="true"/>
        </w:rPr>
        <w:t xml:space="preserve">בית המשפט </w:t>
      </w:r>
      <w:r>
        <w:rPr>
          <w:rtl w:val="true"/>
        </w:rPr>
        <w:t xml:space="preserve">נדרש </w:t>
      </w:r>
      <w:r>
        <w:rPr>
          <w:rtl w:val="true"/>
        </w:rPr>
        <w:t>ל</w:t>
      </w:r>
      <w:r>
        <w:rPr>
          <w:rtl w:val="true"/>
        </w:rPr>
        <w:t xml:space="preserve">בחינת </w:t>
      </w:r>
      <w:r>
        <w:rPr>
          <w:rtl w:val="true"/>
        </w:rPr>
        <w:t>נסיבות אובייקטיביות העשויות ללמד על הלך נפשו</w:t>
      </w:r>
      <w:r>
        <w:rPr>
          <w:rtl w:val="true"/>
        </w:rPr>
        <w:t xml:space="preserve"> של נאשם</w:t>
      </w:r>
      <w:r>
        <w:rPr>
          <w:rtl w:val="true"/>
        </w:rPr>
        <w:t xml:space="preserve">, </w:t>
      </w:r>
      <w:r>
        <w:rPr>
          <w:rtl w:val="true"/>
        </w:rPr>
        <w:t>ככלי ראייתי</w:t>
      </w:r>
      <w:r>
        <w:rPr>
          <w:rtl w:val="true"/>
        </w:rPr>
        <w:t xml:space="preserve"> </w:t>
      </w:r>
      <w:r>
        <w:rPr>
          <w:rtl w:val="true"/>
        </w:rPr>
        <w:t>(</w:t>
      </w:r>
      <w:hyperlink r:id="rId8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3126/96</w:t>
        </w:r>
      </w:hyperlink>
      <w:r>
        <w:rPr>
          <w:rtl w:val="true"/>
        </w:rPr>
        <w:t xml:space="preserve"> </w:t>
      </w:r>
      <w:r>
        <w:rPr>
          <w:rFonts w:ascii="Century" w:hAnsi="Century" w:cs="Miriam"/>
          <w:b/>
          <w:b/>
          <w:spacing w:val="0"/>
          <w:sz w:val="22"/>
          <w:sz w:val="22"/>
          <w:szCs w:val="24"/>
          <w:rtl w:val="true"/>
        </w:rPr>
        <w:t>עמיר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w:t>
      </w:r>
      <w:r>
        <w:rPr>
          <w:rtl w:val="true"/>
        </w:rPr>
        <w:t>(</w:t>
      </w:r>
      <w:r>
        <w:rPr/>
        <w:t>3</w:t>
      </w:r>
      <w:r>
        <w:rPr>
          <w:rtl w:val="true"/>
        </w:rPr>
        <w:t xml:space="preserve">) </w:t>
      </w:r>
      <w:r>
        <w:rPr/>
        <w:t>638</w:t>
      </w:r>
      <w:r>
        <w:rPr>
          <w:rtl w:val="true"/>
        </w:rPr>
        <w:t xml:space="preserve">, </w:t>
      </w:r>
      <w:r>
        <w:rPr/>
        <w:t>649</w:t>
      </w:r>
      <w:r>
        <w:rPr>
          <w:rtl w:val="true"/>
        </w:rPr>
        <w:t xml:space="preserve"> </w:t>
      </w:r>
      <w:r>
        <w:rPr>
          <w:rtl w:val="true"/>
        </w:rPr>
        <w:t>(</w:t>
      </w:r>
      <w:r>
        <w:rPr/>
        <w:t>1996</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עמיר</w:t>
      </w:r>
      <w:r>
        <w:rPr>
          <w:rtl w:val="true"/>
        </w:rPr>
        <w:t xml:space="preserve">)). </w:t>
      </w:r>
      <w:r>
        <w:rPr>
          <w:rtl w:val="true"/>
        </w:rPr>
        <w:t>חזקה זו היא חזקה עובדתית</w:t>
      </w:r>
      <w:r>
        <w:rPr>
          <w:rtl w:val="true"/>
        </w:rPr>
        <w:t>-</w:t>
      </w:r>
      <w:r>
        <w:rPr>
          <w:rtl w:val="true"/>
        </w:rPr>
        <w:t>ראייתית</w:t>
      </w:r>
      <w:r>
        <w:rPr>
          <w:rtl w:val="true"/>
        </w:rPr>
        <w:t xml:space="preserve">, </w:t>
      </w:r>
      <w:r>
        <w:rPr>
          <w:rtl w:val="true"/>
        </w:rPr>
        <w:t xml:space="preserve">שלפיה </w:t>
      </w:r>
      <w:r>
        <w:rPr>
          <w:rtl w:val="true"/>
        </w:rPr>
        <w:t>אדם בר</w:t>
      </w:r>
      <w:r>
        <w:rPr>
          <w:rtl w:val="true"/>
        </w:rPr>
        <w:t>-</w:t>
      </w:r>
      <w:r>
        <w:rPr>
          <w:rtl w:val="true"/>
        </w:rPr>
        <w:t>דעת הפועל מרצון חופשי מתכוון להביא לתוצאות הטבעיות של מעשהו</w:t>
      </w:r>
      <w:r>
        <w:rPr>
          <w:rtl w:val="true"/>
        </w:rPr>
        <w:t xml:space="preserve">. </w:t>
      </w:r>
      <w:r>
        <w:rPr>
          <w:rtl w:val="true"/>
        </w:rPr>
        <w:t>החזקה מבוססת על כך</w:t>
      </w:r>
      <w:r>
        <w:rPr>
          <w:rtl w:val="true"/>
        </w:rPr>
        <w:t xml:space="preserve"> </w:t>
      </w:r>
      <w:r>
        <w:rPr>
          <w:rtl w:val="true"/>
        </w:rPr>
        <w:t>של</w:t>
      </w:r>
      <w:r>
        <w:rPr>
          <w:rtl w:val="true"/>
        </w:rPr>
        <w:t>פי ניסיון החיים אדם הנוקט בקו התנהגות מסוים חזקה כי התכוון לתוצאות הנובעות</w:t>
      </w:r>
      <w:r>
        <w:rPr>
          <w:rtl w:val="true"/>
        </w:rPr>
        <w:t xml:space="preserve">, </w:t>
      </w:r>
      <w:r>
        <w:rPr>
          <w:rtl w:val="true"/>
        </w:rPr>
        <w:t>באופן טבעי ובהסתברות גבוהה</w:t>
      </w:r>
      <w:r>
        <w:rPr>
          <w:rtl w:val="true"/>
        </w:rPr>
        <w:t xml:space="preserve">, </w:t>
      </w:r>
      <w:r>
        <w:rPr>
          <w:rtl w:val="true"/>
        </w:rPr>
        <w:t>מהתנהגותו זו</w:t>
      </w:r>
      <w:r>
        <w:rPr>
          <w:color w:val="000000"/>
          <w:sz w:val="27"/>
          <w:sz w:val="27"/>
          <w:szCs w:val="27"/>
          <w:rtl w:val="true"/>
        </w:rPr>
        <w:t xml:space="preserve"> </w:t>
      </w:r>
      <w:r>
        <w:rPr>
          <w:rtl w:val="true"/>
        </w:rPr>
        <w:t>(</w:t>
      </w:r>
      <w:hyperlink r:id="rId9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7388/20</w:t>
        </w:r>
      </w:hyperlink>
      <w:r>
        <w:rPr>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אוליאל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87</w:t>
      </w:r>
      <w:r>
        <w:rPr>
          <w:rtl w:val="true"/>
        </w:rPr>
        <w:t xml:space="preserve"> [</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1</w:t>
      </w:r>
      <w:r>
        <w:rPr/>
        <w:t>.</w:t>
      </w:r>
      <w:r>
        <w:rPr/>
        <w:t>9</w:t>
      </w:r>
      <w:r>
        <w:rPr/>
        <w:t>.2022</w:t>
      </w:r>
      <w:r>
        <w:rPr>
          <w:rtl w:val="true"/>
        </w:rPr>
        <w:t>)</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אם כן</w:t>
      </w:r>
      <w:r>
        <w:rPr>
          <w:rtl w:val="true"/>
        </w:rPr>
        <w:t xml:space="preserve">, </w:t>
      </w:r>
      <w:r>
        <w:rPr>
          <w:rtl w:val="true"/>
        </w:rPr>
        <w:t xml:space="preserve">בחזקה זו בית המשפט עושה שימוש </w:t>
      </w:r>
      <w:r>
        <w:rPr>
          <w:rtl w:val="true"/>
        </w:rPr>
        <w:t>במערכת העובדות הנסיבתיות האופפות את האירוע</w:t>
      </w:r>
      <w:r>
        <w:rPr>
          <w:rtl w:val="true"/>
        </w:rPr>
        <w:t xml:space="preserve">, </w:t>
      </w:r>
      <w:r>
        <w:rPr>
          <w:rtl w:val="true"/>
        </w:rPr>
        <w:t>על מנת</w:t>
      </w:r>
      <w:r>
        <w:rPr>
          <w:rtl w:val="true"/>
        </w:rPr>
        <w:t xml:space="preserve"> להקים חזקה בדבר רצונו </w:t>
      </w:r>
      <w:r>
        <w:rPr>
          <w:rtl w:val="true"/>
        </w:rPr>
        <w:t xml:space="preserve">של הנאשם </w:t>
      </w:r>
      <w:r>
        <w:rPr>
          <w:rtl w:val="true"/>
        </w:rPr>
        <w:t>(</w:t>
      </w:r>
      <w:r>
        <w:rPr>
          <w:rtl w:val="true"/>
        </w:rPr>
        <w:t xml:space="preserve">עניין </w:t>
      </w:r>
      <w:r>
        <w:rPr>
          <w:rFonts w:ascii="Century" w:hAnsi="Century" w:cs="Miriam"/>
          <w:b/>
          <w:b/>
          <w:spacing w:val="0"/>
          <w:sz w:val="22"/>
          <w:sz w:val="22"/>
          <w:szCs w:val="24"/>
          <w:rtl w:val="true"/>
        </w:rPr>
        <w:t>עמיר</w:t>
      </w:r>
      <w:r>
        <w:rPr>
          <w:rtl w:val="true"/>
        </w:rPr>
        <w:t xml:space="preserve">, </w:t>
      </w:r>
      <w:r>
        <w:rPr>
          <w:rtl w:val="true"/>
        </w:rPr>
        <w:t xml:space="preserve">בעמוד </w:t>
      </w:r>
      <w:r>
        <w:rPr/>
        <w:t>649</w:t>
      </w:r>
      <w:r>
        <w:rPr>
          <w:rtl w:val="true"/>
        </w:rPr>
        <w:t xml:space="preserve">). </w:t>
      </w:r>
      <w:r>
        <w:rPr>
          <w:rtl w:val="true"/>
        </w:rPr>
        <w:t>כפי שציין חברי</w:t>
      </w:r>
      <w:r>
        <w:rPr>
          <w:rtl w:val="true"/>
        </w:rPr>
        <w:t xml:space="preserve">, </w:t>
      </w:r>
      <w:r>
        <w:rPr>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שטיין</w:t>
      </w:r>
      <w:r>
        <w:rPr>
          <w:rtl w:val="true"/>
        </w:rPr>
        <w:t xml:space="preserve">, </w:t>
      </w:r>
      <w:r>
        <w:rPr>
          <w:rtl w:val="true"/>
        </w:rPr>
        <w:t>מבחינה ראייתית</w:t>
      </w:r>
      <w:r>
        <w:rPr>
          <w:rtl w:val="true"/>
        </w:rPr>
        <w:t>: "</w:t>
      </w:r>
      <w:r>
        <w:rPr>
          <w:rFonts w:ascii="Century" w:hAnsi="Century" w:cs="Miriam"/>
          <w:b/>
          <w:b/>
          <w:spacing w:val="0"/>
          <w:sz w:val="22"/>
          <w:sz w:val="22"/>
          <w:szCs w:val="24"/>
          <w:rtl w:val="true"/>
        </w:rPr>
        <w:t>החזקה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מעמידה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קיצור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למסקנה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העובדתית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התכוון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לגרום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לתוצאה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האסורה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לסתור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מסקנה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בקנה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העובדות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כהווייתן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רובם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המקרים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למעט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חריגים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ביותר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ומשכך</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ניתן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וראוי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להסתמך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ממצא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עובדתי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בגדרו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פלילי</w:t>
      </w:r>
      <w:r>
        <w:rPr>
          <w:rtl w:val="true"/>
        </w:rPr>
        <w:t>" (</w:t>
      </w:r>
      <w:hyperlink r:id="rId9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2418/17</w:t>
        </w:r>
      </w:hyperlink>
      <w:r>
        <w:rPr>
          <w:rtl w:val="true"/>
        </w:rPr>
        <w:t xml:space="preserve"> </w:t>
      </w:r>
      <w:r>
        <w:rPr>
          <w:rFonts w:ascii="Century" w:hAnsi="Century" w:cs="Miriam"/>
          <w:b/>
          <w:b/>
          <w:spacing w:val="0"/>
          <w:sz w:val="22"/>
          <w:sz w:val="22"/>
          <w:szCs w:val="24"/>
          <w:rtl w:val="true"/>
        </w:rPr>
        <w:t>קוטינה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16</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25.10.2018</w:t>
      </w:r>
      <w:r>
        <w:rPr>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חזקת הכוונה </w:t>
      </w:r>
      <w:r>
        <w:rPr>
          <w:rtl w:val="true"/>
        </w:rPr>
        <w:t>אינה</w:t>
      </w:r>
      <w:r>
        <w:rPr>
          <w:rtl w:val="true"/>
        </w:rPr>
        <w:t xml:space="preserve"> חזקה חלוטה</w:t>
      </w:r>
      <w:r>
        <w:rPr>
          <w:rtl w:val="true"/>
        </w:rPr>
        <w:t xml:space="preserve">. </w:t>
      </w:r>
      <w:r>
        <w:rPr>
          <w:rtl w:val="true"/>
        </w:rPr>
        <w:t xml:space="preserve">בידי </w:t>
      </w:r>
      <w:r>
        <w:rPr>
          <w:rtl w:val="true"/>
        </w:rPr>
        <w:t>נאשם האפשרות לסתור אותה אם יצליח לעורר ספק סביר בדרך של הצגת מסקנה חלופית מסתברת או הצגת ראיות הנוגדות את החזקה</w:t>
      </w:r>
      <w:r>
        <w:rPr>
          <w:rtl w:val="true"/>
        </w:rPr>
        <w:t xml:space="preserve"> </w:t>
      </w:r>
      <w:r>
        <w:rPr>
          <w:rtl w:val="true"/>
        </w:rPr>
        <w:t>(</w:t>
      </w:r>
      <w:hyperlink r:id="rId9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10025/16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23</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10.</w:t>
      </w:r>
      <w:r>
        <w:rPr/>
        <w:t>8</w:t>
      </w:r>
      <w:r>
        <w:rPr/>
        <w:t>.2017</w:t>
      </w:r>
      <w:r>
        <w:rPr>
          <w:rtl w:val="true"/>
        </w:rPr>
        <w:t>)</w:t>
      </w:r>
      <w:r>
        <w:rPr>
          <w:rtl w:val="true"/>
        </w:rPr>
        <w:t xml:space="preserve">; </w:t>
      </w:r>
      <w:hyperlink r:id="rId9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1474/14</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75</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15.12.2015</w:t>
      </w:r>
      <w:r>
        <w:rPr>
          <w:rtl w:val="true"/>
        </w:rPr>
        <w:t>)‏</w:t>
      </w:r>
      <w:r>
        <w:rPr>
          <w:rtl w:val="true"/>
        </w:rPr>
        <w:t>)</w:t>
      </w:r>
      <w:r>
        <w:rPr>
          <w:rtl w:val="true"/>
        </w:rPr>
        <w:t>‏</w:t>
      </w:r>
      <w:r>
        <w:rPr>
          <w:rtl w:val="true"/>
        </w:rPr>
        <w:t xml:space="preserve">. </w:t>
      </w:r>
      <w:r>
        <w:rPr>
          <w:rtl w:val="true"/>
        </w:rPr>
        <w:t>מקום בו</w:t>
      </w:r>
      <w:r>
        <w:rPr>
          <w:rtl w:val="true"/>
        </w:rPr>
        <w:t xml:space="preserve"> נאשם </w:t>
      </w:r>
      <w:r>
        <w:rPr>
          <w:rtl w:val="true"/>
        </w:rPr>
        <w:t>לא עורר ספק סביר כאמור</w:t>
      </w:r>
      <w:r>
        <w:rPr>
          <w:rtl w:val="true"/>
        </w:rPr>
        <w:t xml:space="preserve">, </w:t>
      </w:r>
      <w:r>
        <w:rPr>
          <w:rtl w:val="true"/>
        </w:rPr>
        <w:t>החזקה העובדתית הופכת לחזקה חלוטה באשר לכוונת מעשיו</w:t>
      </w:r>
      <w:r>
        <w:rPr>
          <w:rtl w:val="true"/>
        </w:rPr>
        <w:t xml:space="preserve"> </w:t>
      </w:r>
      <w:r>
        <w:rPr>
          <w:rtl w:val="true"/>
        </w:rPr>
        <w:t>(</w:t>
      </w:r>
      <w:hyperlink r:id="rId9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2589/15</w:t>
        </w:r>
      </w:hyperlink>
      <w:r>
        <w:rPr>
          <w:rtl w:val="true"/>
        </w:rPr>
        <w:t xml:space="preserve"> </w:t>
      </w:r>
      <w:r>
        <w:rPr>
          <w:rFonts w:ascii="Century" w:hAnsi="Century" w:cs="Miriam"/>
          <w:b/>
          <w:b/>
          <w:spacing w:val="0"/>
          <w:sz w:val="22"/>
          <w:sz w:val="22"/>
          <w:szCs w:val="24"/>
          <w:rtl w:val="true"/>
        </w:rPr>
        <w:t>וינוקורסקי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21</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29.10.2018</w:t>
      </w:r>
      <w:r>
        <w:rPr>
          <w:rtl w:val="true"/>
        </w:rPr>
        <w:t>)</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במרוצת השנים</w:t>
      </w:r>
      <w:r>
        <w:rPr>
          <w:rtl w:val="true"/>
        </w:rPr>
        <w:t>,</w:t>
      </w:r>
      <w:r>
        <w:rPr>
          <w:rtl w:val="true"/>
        </w:rPr>
        <w:t xml:space="preserve"> </w:t>
      </w:r>
      <w:r>
        <w:rPr>
          <w:rtl w:val="true"/>
        </w:rPr>
        <w:t xml:space="preserve">פותחו </w:t>
      </w:r>
      <w:r>
        <w:rPr>
          <w:rtl w:val="true"/>
        </w:rPr>
        <w:t xml:space="preserve">בפסיקה </w:t>
      </w:r>
      <w:r>
        <w:rPr>
          <w:rtl w:val="true"/>
        </w:rPr>
        <w:t xml:space="preserve">מבחני עזר </w:t>
      </w:r>
      <w:r>
        <w:rPr>
          <w:rtl w:val="true"/>
        </w:rPr>
        <w:t>נוספים ככלי לקביעה אם התכוון הנאשם לגרום למות הקורבן</w:t>
      </w:r>
      <w:r>
        <w:rPr>
          <w:rtl w:val="true"/>
        </w:rPr>
        <w:t xml:space="preserve">. </w:t>
      </w:r>
      <w:r>
        <w:rPr>
          <w:rtl w:val="true"/>
        </w:rPr>
        <w:t>מבין אלו</w:t>
      </w:r>
      <w:r>
        <w:rPr>
          <w:rtl w:val="true"/>
        </w:rPr>
        <w:t xml:space="preserve">, </w:t>
      </w:r>
      <w:r>
        <w:rPr>
          <w:rtl w:val="true"/>
        </w:rPr>
        <w:t>ניתן למנות את אופן ביצוע העבירה</w:t>
      </w:r>
      <w:r>
        <w:rPr>
          <w:rtl w:val="true"/>
        </w:rPr>
        <w:t xml:space="preserve">; </w:t>
      </w:r>
      <w:r>
        <w:rPr>
          <w:rtl w:val="true"/>
        </w:rPr>
        <w:t>האמצעי ששימש לשם ביצוע העבירה</w:t>
      </w:r>
      <w:r>
        <w:rPr>
          <w:rtl w:val="true"/>
        </w:rPr>
        <w:t xml:space="preserve">; </w:t>
      </w:r>
      <w:r>
        <w:rPr>
          <w:rtl w:val="true"/>
        </w:rPr>
        <w:t>חילופי דברים שנאמרו לפני ביצוע המעשה</w:t>
      </w:r>
      <w:r>
        <w:rPr>
          <w:rtl w:val="true"/>
        </w:rPr>
        <w:t xml:space="preserve">; </w:t>
      </w:r>
      <w:r>
        <w:rPr>
          <w:rtl w:val="true"/>
        </w:rPr>
        <w:t>מיקום הפגיעה בגופו של הקורבן</w:t>
      </w:r>
      <w:r>
        <w:rPr>
          <w:rtl w:val="true"/>
        </w:rPr>
        <w:t xml:space="preserve">; </w:t>
      </w:r>
      <w:r>
        <w:rPr>
          <w:rtl w:val="true"/>
        </w:rPr>
        <w:t>התנהגותו של הנאשם לפני ביצוע המעשה ולאחריו</w:t>
      </w:r>
      <w:r>
        <w:rPr>
          <w:rtl w:val="true"/>
        </w:rPr>
        <w:t>;</w:t>
      </w:r>
      <w:r>
        <w:rPr>
          <w:rtl w:val="true"/>
        </w:rPr>
        <w:t xml:space="preserve"> </w:t>
      </w:r>
      <w:r>
        <w:rPr>
          <w:rtl w:val="true"/>
        </w:rPr>
        <w:t xml:space="preserve">ועוד </w:t>
      </w:r>
      <w:r>
        <w:rPr>
          <w:rtl w:val="true"/>
        </w:rPr>
        <w:t>(</w:t>
      </w:r>
      <w:hyperlink r:id="rId9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7090/15</w:t>
        </w:r>
      </w:hyperlink>
      <w:r>
        <w:rPr>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w:t>
      </w:r>
      <w:r>
        <w:rPr>
          <w:rFonts w:ascii="Century" w:hAnsi="Century" w:cs="Miriam"/>
          <w:b/>
          <w:b/>
          <w:spacing w:val="0"/>
          <w:sz w:val="22"/>
          <w:sz w:val="22"/>
          <w:szCs w:val="24"/>
          <w:rtl w:val="true"/>
        </w:rPr>
        <w:t>ליפה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67</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25.8.2016</w:t>
      </w:r>
      <w:r>
        <w:rPr>
          <w:rtl w:val="true"/>
        </w:rPr>
        <w:t>)</w:t>
      </w:r>
      <w:r>
        <w:rPr>
          <w:rtl w:val="true"/>
        </w:rPr>
        <w:t xml:space="preserve">; </w:t>
      </w:r>
      <w:hyperlink r:id="rId9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8667/10</w:t>
        </w:r>
      </w:hyperlink>
      <w:r>
        <w:rPr>
          <w:rtl w:val="true"/>
        </w:rPr>
        <w:t xml:space="preserve"> </w:t>
      </w:r>
      <w:r>
        <w:rPr>
          <w:rFonts w:ascii="Century" w:hAnsi="Century" w:cs="Miriam"/>
          <w:b/>
          <w:b/>
          <w:spacing w:val="0"/>
          <w:sz w:val="22"/>
          <w:sz w:val="22"/>
          <w:szCs w:val="24"/>
          <w:rtl w:val="true"/>
        </w:rPr>
        <w:t>ניג</w:t>
      </w:r>
      <w:r>
        <w:rPr>
          <w:rFonts w:cs="Miriam" w:ascii="Century" w:hAnsi="Century"/>
          <w:b/>
          <w:spacing w:val="0"/>
          <w:sz w:val="22"/>
          <w:szCs w:val="24"/>
          <w:rtl w:val="true"/>
        </w:rPr>
        <w:t>'</w:t>
      </w:r>
      <w:r>
        <w:rPr>
          <w:rFonts w:ascii="Century" w:hAnsi="Century" w:cs="Miriam"/>
          <w:b/>
          <w:b/>
          <w:spacing w:val="0"/>
          <w:sz w:val="22"/>
          <w:sz w:val="22"/>
          <w:szCs w:val="24"/>
          <w:rtl w:val="true"/>
        </w:rPr>
        <w:t>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22</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27.12.2012</w:t>
      </w:r>
      <w:r>
        <w:rPr>
          <w:rtl w:val="true"/>
        </w:rPr>
        <w:t>)</w:t>
      </w:r>
      <w:r>
        <w:rPr>
          <w:rtl w:val="true"/>
        </w:rPr>
        <w:t xml:space="preserve">). </w:t>
      </w:r>
      <w:r>
        <w:rPr>
          <w:rtl w:val="true"/>
        </w:rPr>
        <w:t>עם זאת</w:t>
      </w:r>
      <w:r>
        <w:rPr>
          <w:rtl w:val="true"/>
        </w:rPr>
        <w:t xml:space="preserve">, </w:t>
      </w:r>
      <w:r>
        <w:rPr>
          <w:rtl w:val="true"/>
        </w:rPr>
        <w:t xml:space="preserve">הודגש בפסיקה כי </w:t>
      </w:r>
      <w:r>
        <w:rPr>
          <w:rtl w:val="true"/>
        </w:rPr>
        <w:t>"</w:t>
      </w:r>
      <w:r>
        <w:rPr>
          <w:rFonts w:ascii="Century" w:hAnsi="Century" w:cs="Miriam"/>
          <w:b/>
          <w:b/>
          <w:spacing w:val="0"/>
          <w:sz w:val="22"/>
          <w:sz w:val="22"/>
          <w:szCs w:val="24"/>
          <w:rtl w:val="true"/>
        </w:rPr>
        <w:t>בסופו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ההכרעה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בשאלה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החלטה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נוסחה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מתמטית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תלויה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במכלול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הנסיבות</w:t>
      </w:r>
      <w:r>
        <w:rPr>
          <w:rtl w:val="true"/>
        </w:rPr>
        <w:t>" (</w:t>
      </w:r>
      <w:hyperlink r:id="rId9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1159/13</w:t>
        </w:r>
      </w:hyperlink>
      <w:r>
        <w:rPr>
          <w:rtl w:val="true"/>
        </w:rPr>
        <w:t xml:space="preserve"> </w:t>
      </w:r>
      <w:r>
        <w:rPr>
          <w:rFonts w:ascii="Century" w:hAnsi="Century" w:cs="Miriam"/>
          <w:b/>
          <w:b/>
          <w:spacing w:val="0"/>
          <w:sz w:val="22"/>
          <w:sz w:val="22"/>
          <w:szCs w:val="24"/>
          <w:rtl w:val="true"/>
        </w:rPr>
        <w:t>מיכלוב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22</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6</w:t>
      </w:r>
      <w:r>
        <w:rPr/>
        <w:t>.</w:t>
      </w:r>
      <w:r>
        <w:rPr/>
        <w:t>1</w:t>
      </w:r>
      <w:r>
        <w:rPr/>
        <w:t>.2016</w:t>
      </w:r>
      <w:r>
        <w:rPr>
          <w:rtl w:val="true"/>
        </w:rPr>
        <w:t>)</w:t>
      </w:r>
      <w:r>
        <w:rPr>
          <w:rtl w:val="true"/>
        </w:rPr>
        <w:t xml:space="preserve">). </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בענייננו</w:t>
      </w:r>
      <w:r>
        <w:rPr>
          <w:rtl w:val="true"/>
        </w:rPr>
        <w:t xml:space="preserve">, </w:t>
      </w:r>
      <w:r>
        <w:rPr>
          <w:rtl w:val="true"/>
        </w:rPr>
        <w:t>באי</w:t>
      </w:r>
      <w:r>
        <w:rPr>
          <w:rtl w:val="true"/>
        </w:rPr>
        <w:t>-</w:t>
      </w:r>
      <w:r>
        <w:rPr>
          <w:rtl w:val="true"/>
        </w:rPr>
        <w:t>כוח המשיב העלו מספר טענות ביחס לאופן יישומה של חזקת הכוונה</w:t>
      </w:r>
      <w:r>
        <w:rPr>
          <w:rtl w:val="true"/>
        </w:rPr>
        <w:t xml:space="preserve">. </w:t>
      </w:r>
      <w:r>
        <w:rPr>
          <w:rtl w:val="true"/>
        </w:rPr>
        <w:t>אשר לטענה שלפיה התנהגותו המשונה של המשיב</w:t>
      </w:r>
      <w:r>
        <w:rPr>
          <w:rtl w:val="true"/>
        </w:rPr>
        <w:t xml:space="preserve">, </w:t>
      </w:r>
      <w:r>
        <w:rPr>
          <w:rtl w:val="true"/>
        </w:rPr>
        <w:t>ולמעשה מצבו הנפשי</w:t>
      </w:r>
      <w:r>
        <w:rPr>
          <w:rtl w:val="true"/>
        </w:rPr>
        <w:t xml:space="preserve">, </w:t>
      </w:r>
      <w:r>
        <w:rPr>
          <w:rtl w:val="true"/>
        </w:rPr>
        <w:t xml:space="preserve">אינם מאפשרים להחיל את חזקת הכוונה </w:t>
      </w:r>
      <w:r>
        <w:rPr>
          <w:rtl w:val="true"/>
        </w:rPr>
        <w:t>–</w:t>
      </w:r>
      <w:r>
        <w:rPr>
          <w:rtl w:val="true"/>
        </w:rPr>
        <w:t xml:space="preserve"> איני רואה לקבלה</w:t>
      </w:r>
      <w:r>
        <w:rPr>
          <w:rtl w:val="true"/>
        </w:rPr>
        <w:t xml:space="preserve">. </w:t>
      </w:r>
      <w:r>
        <w:rPr>
          <w:rtl w:val="true"/>
        </w:rPr>
        <w:t>כעניין של קביעה משפטית המשיב הוא אדם בר</w:t>
      </w:r>
      <w:r>
        <w:rPr>
          <w:rtl w:val="true"/>
        </w:rPr>
        <w:t>-</w:t>
      </w:r>
      <w:r>
        <w:rPr>
          <w:rtl w:val="true"/>
        </w:rPr>
        <w:t>דעת</w:t>
      </w:r>
      <w:r>
        <w:rPr>
          <w:rtl w:val="true"/>
        </w:rPr>
        <w:t xml:space="preserve">, </w:t>
      </w:r>
      <w:r>
        <w:rPr>
          <w:rtl w:val="true"/>
        </w:rPr>
        <w:t>היות שלא הוצגו ראיות המלמדות אחרת</w:t>
      </w:r>
      <w:r>
        <w:rPr>
          <w:rtl w:val="true"/>
        </w:rPr>
        <w:t xml:space="preserve">. </w:t>
      </w:r>
      <w:r>
        <w:rPr>
          <w:rtl w:val="true"/>
        </w:rPr>
        <w:t>אין אפוא טעם בדין להחריגו</w:t>
      </w:r>
      <w:r>
        <w:rPr>
          <w:rtl w:val="true"/>
        </w:rPr>
        <w:t xml:space="preserve">, </w:t>
      </w:r>
      <w:r>
        <w:rPr>
          <w:rtl w:val="true"/>
        </w:rPr>
        <w:t>באופן גורף</w:t>
      </w:r>
      <w:r>
        <w:rPr>
          <w:rtl w:val="true"/>
        </w:rPr>
        <w:t xml:space="preserve">, </w:t>
      </w:r>
      <w:r>
        <w:rPr>
          <w:rtl w:val="true"/>
        </w:rPr>
        <w:t>מתחולת חזקת הכוונה</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על כן</w:t>
      </w:r>
      <w:r>
        <w:rPr>
          <w:rtl w:val="true"/>
        </w:rPr>
        <w:t xml:space="preserve">, </w:t>
      </w:r>
      <w:r>
        <w:rPr>
          <w:rtl w:val="true"/>
        </w:rPr>
        <w:t>יש לבחון אם ניתן לקבוע</w:t>
      </w:r>
      <w:r>
        <w:rPr>
          <w:rtl w:val="true"/>
        </w:rPr>
        <w:t xml:space="preserve">, </w:t>
      </w:r>
      <w:r>
        <w:rPr>
          <w:rtl w:val="true"/>
        </w:rPr>
        <w:t>על בסיס חזקת הכוונה ומבחני העזר האמורים</w:t>
      </w:r>
      <w:r>
        <w:rPr>
          <w:rtl w:val="true"/>
        </w:rPr>
        <w:t xml:space="preserve">, </w:t>
      </w:r>
      <w:r>
        <w:rPr>
          <w:rtl w:val="true"/>
        </w:rPr>
        <w:t>כי המשיב התכוון להמית את המנוחה</w:t>
      </w:r>
      <w:r>
        <w:rPr>
          <w:rtl w:val="true"/>
        </w:rPr>
        <w:t xml:space="preserve">. </w:t>
      </w:r>
      <w:r>
        <w:rPr>
          <w:rtl w:val="true"/>
        </w:rPr>
        <w:t xml:space="preserve">אשר לאמצעי שבו המשיב עשה שימוש </w:t>
      </w:r>
      <w:r>
        <w:rPr>
          <w:rtl w:val="true"/>
        </w:rPr>
        <w:t>–</w:t>
      </w:r>
      <w:r>
        <w:rPr>
          <w:rtl w:val="true"/>
        </w:rPr>
        <w:t xml:space="preserve"> מדובר בסכין ארוכה וחדה אשר ברור לחלוטין כי בכוחה להמית אדם</w:t>
      </w:r>
      <w:r>
        <w:rPr>
          <w:rtl w:val="true"/>
        </w:rPr>
        <w:t xml:space="preserve">. </w:t>
      </w:r>
      <w:r>
        <w:rPr>
          <w:rtl w:val="true"/>
        </w:rPr>
        <w:t xml:space="preserve">למשיב עצמו ודאי היה ברור </w:t>
      </w:r>
      <w:r>
        <w:rPr>
          <w:rtl w:val="true"/>
        </w:rPr>
        <w:t>–</w:t>
      </w:r>
      <w:r>
        <w:rPr>
          <w:rtl w:val="true"/>
        </w:rPr>
        <w:t xml:space="preserve"> כעולה גם מהאופן שבו שמר על הסכין מפני יתר בני משפחתו</w:t>
      </w:r>
      <w:r>
        <w:rPr>
          <w:rtl w:val="true"/>
        </w:rPr>
        <w:t xml:space="preserve">, </w:t>
      </w:r>
      <w:r>
        <w:rPr>
          <w:rtl w:val="true"/>
        </w:rPr>
        <w:t>ומכך ששחט כבשים עם הסכין</w:t>
      </w:r>
      <w:r>
        <w:rPr>
          <w:rtl w:val="true"/>
        </w:rPr>
        <w:t xml:space="preserve">, </w:t>
      </w:r>
      <w:r>
        <w:rPr>
          <w:rtl w:val="true"/>
        </w:rPr>
        <w:t xml:space="preserve">כפי שהעידה הבת </w:t>
      </w:r>
      <w:r>
        <w:rPr>
          <w:rtl w:val="true"/>
        </w:rPr>
        <w:t>–</w:t>
      </w:r>
      <w:r>
        <w:rPr>
          <w:rtl w:val="true"/>
        </w:rPr>
        <w:t xml:space="preserve"> ג</w:t>
      </w:r>
      <w:r>
        <w:rPr>
          <w:rtl w:val="true"/>
        </w:rPr>
        <w:t>' (</w:t>
      </w:r>
      <w:r>
        <w:rPr>
          <w:rtl w:val="true"/>
        </w:rPr>
        <w:t>ת</w:t>
      </w:r>
      <w:r>
        <w:rPr>
          <w:rtl w:val="true"/>
        </w:rPr>
        <w:t>/</w:t>
      </w:r>
      <w:r>
        <w:rPr/>
        <w:t>48</w:t>
      </w:r>
      <w:r>
        <w:rPr>
          <w:rtl w:val="true"/>
        </w:rPr>
        <w:t>א</w:t>
      </w:r>
      <w:r>
        <w:rPr>
          <w:rtl w:val="true"/>
        </w:rPr>
        <w:t xml:space="preserve">, </w:t>
      </w:r>
      <w:r>
        <w:rPr>
          <w:rtl w:val="true"/>
        </w:rPr>
        <w:t xml:space="preserve">בעמוד </w:t>
      </w:r>
      <w:r>
        <w:rPr/>
        <w:t>14</w:t>
      </w:r>
      <w:r>
        <w:rPr>
          <w:rtl w:val="true"/>
        </w:rPr>
        <w:t xml:space="preserve">, </w:t>
      </w:r>
      <w:r>
        <w:rPr>
          <w:rtl w:val="true"/>
        </w:rPr>
        <w:t>ש</w:t>
      </w:r>
      <w:r>
        <w:rPr>
          <w:rtl w:val="true"/>
        </w:rPr>
        <w:t xml:space="preserve">' </w:t>
      </w:r>
      <w:r>
        <w:rPr/>
        <w:t>34-33</w:t>
      </w:r>
      <w:r>
        <w:rPr>
          <w:rtl w:val="true"/>
        </w:rPr>
        <w:t xml:space="preserve">, </w:t>
      </w:r>
      <w:r>
        <w:rPr>
          <w:rtl w:val="true"/>
        </w:rPr>
        <w:t xml:space="preserve">ובעמוד </w:t>
      </w:r>
      <w:r>
        <w:rPr/>
        <w:t>18</w:t>
      </w:r>
      <w:r>
        <w:rPr>
          <w:rtl w:val="true"/>
        </w:rPr>
        <w:t xml:space="preserve">, </w:t>
      </w:r>
      <w:r>
        <w:rPr>
          <w:rtl w:val="true"/>
        </w:rPr>
        <w:t>ש</w:t>
      </w:r>
      <w:r>
        <w:rPr>
          <w:rtl w:val="true"/>
        </w:rPr>
        <w:t xml:space="preserve">' </w:t>
      </w:r>
      <w:r>
        <w:rPr/>
        <w:t>4</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עם זאת</w:t>
      </w:r>
      <w:r>
        <w:rPr>
          <w:rtl w:val="true"/>
        </w:rPr>
        <w:t xml:space="preserve">, </w:t>
      </w:r>
      <w:r>
        <w:rPr>
          <w:rtl w:val="true"/>
        </w:rPr>
        <w:t>לפי ממצאיו העובדתיים של בית המשפט המחוזי</w:t>
      </w:r>
      <w:r>
        <w:rPr>
          <w:rtl w:val="true"/>
        </w:rPr>
        <w:t xml:space="preserve">, </w:t>
      </w:r>
      <w:r>
        <w:rPr>
          <w:rtl w:val="true"/>
        </w:rPr>
        <w:t xml:space="preserve">הסכין לא הובאה לזירת הרצח </w:t>
      </w:r>
      <w:r>
        <w:rPr>
          <w:rtl w:val="true"/>
        </w:rPr>
        <w:t>–</w:t>
      </w:r>
      <w:r>
        <w:rPr>
          <w:rtl w:val="true"/>
        </w:rPr>
        <w:t xml:space="preserve"> חדר השינה</w:t>
      </w:r>
      <w:r>
        <w:rPr>
          <w:rtl w:val="true"/>
        </w:rPr>
        <w:t xml:space="preserve">, </w:t>
      </w:r>
      <w:r>
        <w:rPr>
          <w:rtl w:val="true"/>
        </w:rPr>
        <w:t>על מנת לעשות בה שימוש כלפי המנוחה</w:t>
      </w:r>
      <w:r>
        <w:rPr>
          <w:rtl w:val="true"/>
        </w:rPr>
        <w:t xml:space="preserve">. </w:t>
      </w:r>
      <w:r>
        <w:rPr>
          <w:rtl w:val="true"/>
        </w:rPr>
        <w:t xml:space="preserve">המשיב עשה שימוש בסכין זו במסגרת </w:t>
      </w:r>
      <w:r>
        <w:rPr>
          <w:rtl w:val="true"/>
        </w:rPr>
        <w:t>"</w:t>
      </w:r>
      <w:r>
        <w:rPr>
          <w:rtl w:val="true"/>
        </w:rPr>
        <w:t>אימוניו</w:t>
      </w:r>
      <w:r>
        <w:rPr>
          <w:rtl w:val="true"/>
        </w:rPr>
        <w:t xml:space="preserve">" </w:t>
      </w:r>
      <w:r>
        <w:rPr>
          <w:rtl w:val="true"/>
        </w:rPr>
        <w:t xml:space="preserve">בהשלכת סכינים על שידה </w:t>
      </w:r>
      <w:r>
        <w:rPr>
          <w:rtl w:val="true"/>
        </w:rPr>
        <w:t>(</w:t>
      </w:r>
      <w:r>
        <w:rPr>
          <w:rtl w:val="true"/>
        </w:rPr>
        <w:t>ראו</w:t>
      </w:r>
      <w:r>
        <w:rPr>
          <w:rtl w:val="true"/>
        </w:rPr>
        <w:t xml:space="preserve">, </w:t>
      </w:r>
      <w:r>
        <w:rPr>
          <w:rtl w:val="true"/>
        </w:rPr>
        <w:t>בין היתר</w:t>
      </w:r>
      <w:r>
        <w:rPr>
          <w:rtl w:val="true"/>
        </w:rPr>
        <w:t xml:space="preserve">, </w:t>
      </w:r>
      <w:r>
        <w:rPr>
          <w:rtl w:val="true"/>
        </w:rPr>
        <w:t xml:space="preserve">בפסקה </w:t>
      </w:r>
      <w:r>
        <w:rPr/>
        <w:t>150</w:t>
      </w:r>
      <w:r>
        <w:rPr>
          <w:rtl w:val="true"/>
        </w:rPr>
        <w:t xml:space="preserve"> </w:t>
      </w:r>
      <w:r>
        <w:rPr>
          <w:rtl w:val="true"/>
        </w:rPr>
        <w:t>להכרעת הדין</w:t>
      </w:r>
      <w:r>
        <w:rPr>
          <w:rtl w:val="true"/>
        </w:rPr>
        <w:t xml:space="preserve">). </w:t>
      </w:r>
      <w:r>
        <w:rPr>
          <w:rtl w:val="true"/>
        </w:rPr>
        <w:t>כמו כן</w:t>
      </w:r>
      <w:r>
        <w:rPr>
          <w:rtl w:val="true"/>
        </w:rPr>
        <w:t xml:space="preserve">, </w:t>
      </w:r>
      <w:r>
        <w:rPr>
          <w:rtl w:val="true"/>
        </w:rPr>
        <w:t xml:space="preserve">נקבע כי הסכין הייתה ברשות המשיב בעת האירוע אגב אימונים אלו </w:t>
      </w:r>
      <w:r>
        <w:rPr>
          <w:rtl w:val="true"/>
        </w:rPr>
        <w:t>(</w:t>
      </w:r>
      <w:r>
        <w:rPr>
          <w:rtl w:val="true"/>
        </w:rPr>
        <w:t>שם</w:t>
      </w:r>
      <w:r>
        <w:rPr>
          <w:rtl w:val="true"/>
        </w:rPr>
        <w:t xml:space="preserve">). </w:t>
      </w:r>
      <w:r>
        <w:rPr>
          <w:rtl w:val="true"/>
        </w:rPr>
        <w:t>כלומר</w:t>
      </w:r>
      <w:r>
        <w:rPr>
          <w:rtl w:val="true"/>
        </w:rPr>
        <w:t xml:space="preserve">, </w:t>
      </w:r>
      <w:r>
        <w:rPr>
          <w:rtl w:val="true"/>
        </w:rPr>
        <w:t>אין לפנינו מקרה שבו נאשם בחר אמצעי המתה כזו או אחר באופן מושכל אשר ניתן ללמוד ממנו בבירור על רצון קונקרטי להמית אדם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כך גם עוצמת השיקול של מקום הפגיעה נמוך באופן יחסי בנסיבות נקודתיות אלו</w:t>
      </w:r>
      <w:r>
        <w:rPr>
          <w:rtl w:val="true"/>
        </w:rPr>
        <w:t xml:space="preserve">. </w:t>
      </w:r>
      <w:r>
        <w:rPr>
          <w:rtl w:val="true"/>
        </w:rPr>
        <w:t>בית המשפט המחוזי קבע שהמשיב שיקר בגרסתו כי סבר שהמנוחה נדקרה במותנה</w:t>
      </w:r>
      <w:r>
        <w:rPr>
          <w:rtl w:val="true"/>
        </w:rPr>
        <w:t xml:space="preserve">. </w:t>
      </w:r>
      <w:r>
        <w:rPr>
          <w:rtl w:val="true"/>
        </w:rPr>
        <w:t xml:space="preserve">מחומר הראיות שלגביו אין מחלוקת עולה שהמשיב דקר את המנוחה עם סכין באורך של </w:t>
      </w:r>
      <w:r>
        <w:rPr/>
        <w:t>25</w:t>
      </w:r>
      <w:r>
        <w:rPr>
          <w:rtl w:val="true"/>
        </w:rPr>
        <w:t xml:space="preserve"> </w:t>
      </w:r>
      <w:r>
        <w:rPr>
          <w:rtl w:val="true"/>
        </w:rPr>
        <w:t>ס</w:t>
      </w:r>
      <w:r>
        <w:rPr>
          <w:rtl w:val="true"/>
        </w:rPr>
        <w:t>"</w:t>
      </w:r>
      <w:r>
        <w:rPr>
          <w:rtl w:val="true"/>
        </w:rPr>
        <w:t>מ בפלג גופה העליון</w:t>
      </w:r>
      <w:r>
        <w:rPr>
          <w:rtl w:val="true"/>
        </w:rPr>
        <w:t xml:space="preserve">, </w:t>
      </w:r>
      <w:r>
        <w:rPr>
          <w:rtl w:val="true"/>
        </w:rPr>
        <w:t>מבלי שהוכח כי הדקירה כוונה דווקא לאזור החזה והלב</w:t>
      </w:r>
      <w:r>
        <w:rPr>
          <w:rtl w:val="true"/>
        </w:rPr>
        <w:t xml:space="preserve">. </w:t>
      </w:r>
      <w:r>
        <w:rPr>
          <w:rtl w:val="true"/>
        </w:rPr>
        <w:t>אף נקבע בעבר כי דקירה אחת בלב</w:t>
      </w:r>
      <w:r>
        <w:rPr>
          <w:rtl w:val="true"/>
        </w:rPr>
        <w:t xml:space="preserve">, </w:t>
      </w:r>
      <w:r>
        <w:rPr>
          <w:rtl w:val="true"/>
        </w:rPr>
        <w:t>אינה בגדר סוף פסוק</w:t>
      </w:r>
      <w:r>
        <w:rPr>
          <w:rtl w:val="true"/>
        </w:rPr>
        <w:t>:</w:t>
      </w:r>
    </w:p>
    <w:p>
      <w:pPr>
        <w:pStyle w:val="Ruller42"/>
        <w:numPr>
          <w:ilvl w:val="0"/>
          <w:numId w:val="0"/>
        </w:numPr>
        <w:ind w:hanging="0" w:start="0" w:end="0"/>
        <w:jc w:val="both"/>
        <w:rPr>
          <w:color w:val="000000"/>
          <w:sz w:val="27"/>
          <w:szCs w:val="27"/>
        </w:rPr>
      </w:pPr>
      <w:r>
        <w:rPr>
          <w:color w:val="000000"/>
          <w:sz w:val="27"/>
          <w:szCs w:val="27"/>
          <w:rtl w:val="true"/>
        </w:rPr>
      </w:r>
    </w:p>
    <w:p>
      <w:pPr>
        <w:pStyle w:val="Ruller5"/>
        <w:ind w:end="1282"/>
        <w:jc w:val="both"/>
        <w:rPr/>
      </w:pPr>
      <w:r>
        <w:rPr>
          <w:rtl w:val="true"/>
        </w:rPr>
        <w:t>"</w:t>
      </w:r>
      <w:r>
        <w:rPr>
          <w:rtl w:val="true"/>
        </w:rPr>
        <w:t>בענייננו</w:t>
      </w:r>
      <w:r>
        <w:rPr>
          <w:rFonts w:eastAsia="Arial TUR" w:cs="Arial TUR"/>
          <w:rtl w:val="true"/>
        </w:rPr>
        <w:t xml:space="preserve"> </w:t>
      </w:r>
      <w:r>
        <w:rPr>
          <w:rtl w:val="true"/>
        </w:rPr>
        <w:t>החדיר</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סכינו</w:t>
      </w:r>
      <w:r>
        <w:rPr>
          <w:rFonts w:eastAsia="Arial TUR" w:cs="Arial TUR"/>
          <w:rtl w:val="true"/>
        </w:rPr>
        <w:t xml:space="preserve"> </w:t>
      </w:r>
      <w:r>
        <w:rPr>
          <w:rtl w:val="true"/>
        </w:rPr>
        <w:t>הישר</w:t>
      </w:r>
      <w:r>
        <w:rPr>
          <w:rFonts w:eastAsia="Arial TUR" w:cs="Arial TUR"/>
          <w:rtl w:val="true"/>
        </w:rPr>
        <w:t xml:space="preserve"> </w:t>
      </w:r>
      <w:r>
        <w:rPr>
          <w:rtl w:val="true"/>
        </w:rPr>
        <w:t>אל</w:t>
      </w:r>
      <w:r>
        <w:rPr>
          <w:rFonts w:eastAsia="Arial TUR" w:cs="Arial TUR"/>
          <w:rtl w:val="true"/>
        </w:rPr>
        <w:t xml:space="preserve"> </w:t>
      </w:r>
      <w:r>
        <w:rPr>
          <w:rtl w:val="true"/>
        </w:rPr>
        <w:t>ליבו</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tl w:val="true"/>
        </w:rPr>
        <w:t xml:space="preserve">. </w:t>
      </w:r>
      <w:r>
        <w:rPr>
          <w:rtl w:val="true"/>
        </w:rPr>
        <w:t>דקירה</w:t>
      </w:r>
      <w:r>
        <w:rPr>
          <w:rFonts w:eastAsia="Arial TUR" w:cs="Arial TUR"/>
          <w:rtl w:val="true"/>
        </w:rPr>
        <w:t xml:space="preserve"> </w:t>
      </w:r>
      <w:r>
        <w:rPr>
          <w:rtl w:val="true"/>
        </w:rPr>
        <w:t>אשר</w:t>
      </w:r>
      <w:r>
        <w:rPr>
          <w:rFonts w:eastAsia="Arial TUR" w:cs="Arial TUR"/>
          <w:rtl w:val="true"/>
        </w:rPr>
        <w:t xml:space="preserve"> </w:t>
      </w:r>
      <w:r>
        <w:rPr>
          <w:rtl w:val="true"/>
        </w:rPr>
        <w:t>כזאת</w:t>
      </w:r>
      <w:r>
        <w:rPr>
          <w:rFonts w:eastAsia="Arial TUR" w:cs="Arial TUR"/>
          <w:rtl w:val="true"/>
        </w:rPr>
        <w:t xml:space="preserve"> </w:t>
      </w:r>
      <w:r>
        <w:rPr>
          <w:rtl w:val="true"/>
        </w:rPr>
        <w:t>במקור</w:t>
      </w:r>
      <w:r>
        <w:rPr>
          <w:rFonts w:eastAsia="Arial TUR" w:cs="Arial TUR"/>
          <w:rtl w:val="true"/>
        </w:rPr>
        <w:t xml:space="preserve"> </w:t>
      </w:r>
      <w:r>
        <w:rPr>
          <w:rtl w:val="true"/>
        </w:rPr>
        <w:t>חיותו</w:t>
      </w:r>
      <w:r>
        <w:rPr>
          <w:rFonts w:eastAsia="Arial TUR" w:cs="Arial TUR"/>
          <w:rtl w:val="true"/>
        </w:rPr>
        <w:t xml:space="preserve"> </w:t>
      </w:r>
      <w:r>
        <w:rPr>
          <w:rtl w:val="true"/>
        </w:rPr>
        <w:t>של</w:t>
      </w:r>
      <w:r>
        <w:rPr>
          <w:rFonts w:eastAsia="Arial TUR" w:cs="Arial TUR"/>
          <w:rtl w:val="true"/>
        </w:rPr>
        <w:t xml:space="preserve"> </w:t>
      </w:r>
      <w:r>
        <w:rPr>
          <w:rtl w:val="true"/>
        </w:rPr>
        <w:t>האדם</w:t>
      </w:r>
      <w:r>
        <w:rPr>
          <w:rtl w:val="true"/>
        </w:rPr>
        <w:t xml:space="preserve">, </w:t>
      </w:r>
      <w:r>
        <w:rPr>
          <w:rtl w:val="true"/>
        </w:rPr>
        <w:t>שכל</w:t>
      </w:r>
      <w:r>
        <w:rPr>
          <w:rFonts w:eastAsia="Arial TUR" w:cs="Arial TUR"/>
          <w:rtl w:val="true"/>
        </w:rPr>
        <w:t xml:space="preserve"> </w:t>
      </w:r>
      <w:r>
        <w:rPr>
          <w:rtl w:val="true"/>
        </w:rPr>
        <w:t>בר</w:t>
      </w:r>
      <w:r>
        <w:rPr>
          <w:rtl w:val="true"/>
        </w:rPr>
        <w:t>-</w:t>
      </w:r>
      <w:r>
        <w:rPr>
          <w:rtl w:val="true"/>
        </w:rPr>
        <w:t>דעת</w:t>
      </w:r>
      <w:r>
        <w:rPr>
          <w:rFonts w:eastAsia="Arial TUR" w:cs="Arial TUR"/>
          <w:rtl w:val="true"/>
        </w:rPr>
        <w:t xml:space="preserve"> </w:t>
      </w:r>
      <w:r>
        <w:rPr>
          <w:rtl w:val="true"/>
        </w:rPr>
        <w:t>ער</w:t>
      </w:r>
      <w:r>
        <w:rPr>
          <w:rFonts w:eastAsia="Arial TUR" w:cs="Arial TUR"/>
          <w:rtl w:val="true"/>
        </w:rPr>
        <w:t xml:space="preserve"> </w:t>
      </w:r>
      <w:r>
        <w:rPr>
          <w:rtl w:val="true"/>
        </w:rPr>
        <w:t>לכך</w:t>
      </w:r>
      <w:r>
        <w:rPr>
          <w:rFonts w:eastAsia="Arial TUR" w:cs="Arial TUR"/>
          <w:rtl w:val="true"/>
        </w:rPr>
        <w:t xml:space="preserve"> </w:t>
      </w:r>
      <w:r>
        <w:rPr>
          <w:rtl w:val="true"/>
        </w:rPr>
        <w:t>כי</w:t>
      </w:r>
      <w:r>
        <w:rPr>
          <w:rFonts w:eastAsia="Arial TUR" w:cs="Arial TUR"/>
          <w:rtl w:val="true"/>
        </w:rPr>
        <w:t xml:space="preserve"> </w:t>
      </w:r>
      <w:r>
        <w:rPr>
          <w:rtl w:val="true"/>
        </w:rPr>
        <w:t>תוצאתה</w:t>
      </w:r>
      <w:r>
        <w:rPr>
          <w:rtl w:val="true"/>
        </w:rPr>
        <w:t xml:space="preserve">, </w:t>
      </w:r>
      <w:r>
        <w:rPr>
          <w:rtl w:val="true"/>
        </w:rPr>
        <w:t>על</w:t>
      </w:r>
      <w:r>
        <w:rPr>
          <w:rtl w:val="true"/>
        </w:rPr>
        <w:t>-</w:t>
      </w:r>
      <w:r>
        <w:rPr>
          <w:rtl w:val="true"/>
        </w:rPr>
        <w:t>פי</w:t>
      </w:r>
      <w:r>
        <w:rPr>
          <w:rFonts w:eastAsia="Arial TUR" w:cs="Arial TUR"/>
          <w:rtl w:val="true"/>
        </w:rPr>
        <w:t xml:space="preserve"> </w:t>
      </w:r>
      <w:r>
        <w:rPr>
          <w:rtl w:val="true"/>
        </w:rPr>
        <w:t>הרוב</w:t>
      </w:r>
      <w:r>
        <w:rPr>
          <w:rtl w:val="true"/>
        </w:rPr>
        <w:t xml:space="preserve">, </w:t>
      </w:r>
      <w:r>
        <w:rPr>
          <w:rtl w:val="true"/>
        </w:rPr>
        <w:t>קטלנית</w:t>
      </w:r>
      <w:r>
        <w:rPr>
          <w:rFonts w:eastAsia="Arial TUR" w:cs="Arial TUR"/>
          <w:rtl w:val="true"/>
        </w:rPr>
        <w:t xml:space="preserve"> </w:t>
      </w:r>
      <w:r>
        <w:rPr>
          <w:rtl w:val="true"/>
        </w:rPr>
        <w:t>היא</w:t>
      </w:r>
      <w:r>
        <w:rPr>
          <w:rtl w:val="true"/>
        </w:rPr>
        <w:t xml:space="preserve">, </w:t>
      </w:r>
      <w:r>
        <w:rPr>
          <w:rtl w:val="true"/>
        </w:rPr>
        <w:t>אכן</w:t>
      </w:r>
      <w:r>
        <w:rPr>
          <w:rFonts w:eastAsia="Arial TUR" w:cs="Arial TUR"/>
          <w:rtl w:val="true"/>
        </w:rPr>
        <w:t xml:space="preserve"> </w:t>
      </w:r>
      <w:r>
        <w:rPr>
          <w:rtl w:val="true"/>
        </w:rPr>
        <w:t>מקימה</w:t>
      </w:r>
      <w:r>
        <w:rPr>
          <w:rtl w:val="true"/>
        </w:rPr>
        <w:t xml:space="preserve">, </w:t>
      </w:r>
      <w:r>
        <w:rPr>
          <w:rtl w:val="true"/>
        </w:rPr>
        <w:t>לכאורה</w:t>
      </w:r>
      <w:r>
        <w:rPr>
          <w:rtl w:val="true"/>
        </w:rPr>
        <w:t xml:space="preserve">, </w:t>
      </w:r>
      <w:r>
        <w:rPr>
          <w:rtl w:val="true"/>
        </w:rPr>
        <w:t>את</w:t>
      </w:r>
      <w:r>
        <w:rPr>
          <w:rFonts w:eastAsia="Arial TUR" w:cs="Arial TUR"/>
          <w:rtl w:val="true"/>
        </w:rPr>
        <w:t xml:space="preserve"> </w:t>
      </w:r>
      <w:r>
        <w:rPr>
          <w:rtl w:val="true"/>
        </w:rPr>
        <w:t>'</w:t>
      </w:r>
      <w:r>
        <w:rPr>
          <w:rtl w:val="true"/>
        </w:rPr>
        <w:t>הנחת</w:t>
      </w:r>
      <w:r>
        <w:rPr>
          <w:rFonts w:eastAsia="Arial TUR" w:cs="Arial TUR"/>
          <w:rtl w:val="true"/>
        </w:rPr>
        <w:t xml:space="preserve"> </w:t>
      </w:r>
      <w:r>
        <w:rPr>
          <w:rtl w:val="true"/>
        </w:rPr>
        <w:t>הכוונה</w:t>
      </w:r>
      <w:r>
        <w:rPr>
          <w:rtl w:val="true"/>
        </w:rPr>
        <w:t>'</w:t>
      </w:r>
      <w:r>
        <w:rPr>
          <w:rtl w:val="true"/>
        </w:rPr>
        <w:t xml:space="preserve">. </w:t>
      </w:r>
      <w:r>
        <w:rPr>
          <w:rtl w:val="true"/>
        </w:rPr>
        <w:t>אולם</w:t>
      </w:r>
      <w:r>
        <w:rPr>
          <w:rFonts w:eastAsia="Arial TUR" w:cs="Arial TUR"/>
          <w:rtl w:val="true"/>
        </w:rPr>
        <w:t xml:space="preserve"> </w:t>
      </w:r>
      <w:r>
        <w:rPr>
          <w:rtl w:val="true"/>
        </w:rPr>
        <w:t>בכך</w:t>
      </w:r>
      <w:r>
        <w:rPr>
          <w:rFonts w:eastAsia="Arial TUR" w:cs="Arial TUR"/>
          <w:rtl w:val="true"/>
        </w:rPr>
        <w:t xml:space="preserve"> </w:t>
      </w:r>
      <w:r>
        <w:rPr>
          <w:rtl w:val="true"/>
        </w:rPr>
        <w:t>לא</w:t>
      </w:r>
      <w:r>
        <w:rPr>
          <w:rFonts w:eastAsia="Arial TUR" w:cs="Arial TUR"/>
          <w:rtl w:val="true"/>
        </w:rPr>
        <w:t xml:space="preserve"> </w:t>
      </w:r>
      <w:r>
        <w:rPr>
          <w:rtl w:val="true"/>
        </w:rPr>
        <w:t>סגי</w:t>
      </w:r>
      <w:r>
        <w:rPr>
          <w:rtl w:val="true"/>
        </w:rPr>
        <w:t xml:space="preserve">, </w:t>
      </w:r>
      <w:r>
        <w:rPr>
          <w:rtl w:val="true"/>
        </w:rPr>
        <w:t>ועלינו</w:t>
      </w:r>
      <w:r>
        <w:rPr>
          <w:rFonts w:eastAsia="Arial TUR" w:cs="Arial TUR"/>
          <w:rtl w:val="true"/>
        </w:rPr>
        <w:t xml:space="preserve"> </w:t>
      </w:r>
      <w:r>
        <w:rPr>
          <w:rtl w:val="true"/>
        </w:rPr>
        <w:t>עוד</w:t>
      </w:r>
      <w:r>
        <w:rPr>
          <w:rFonts w:eastAsia="Arial TUR" w:cs="Arial TUR"/>
          <w:rtl w:val="true"/>
        </w:rPr>
        <w:t xml:space="preserve"> </w:t>
      </w:r>
      <w:r>
        <w:rPr>
          <w:rtl w:val="true"/>
        </w:rPr>
        <w:t>לברר</w:t>
      </w:r>
      <w:r>
        <w:rPr>
          <w:rtl w:val="true"/>
        </w:rPr>
        <w:t xml:space="preserve">, </w:t>
      </w:r>
      <w:r>
        <w:rPr>
          <w:rtl w:val="true"/>
        </w:rPr>
        <w:t>אם</w:t>
      </w:r>
      <w:r>
        <w:rPr>
          <w:rFonts w:eastAsia="Arial TUR" w:cs="Arial TUR"/>
          <w:rtl w:val="true"/>
        </w:rPr>
        <w:t xml:space="preserve"> </w:t>
      </w:r>
      <w:r>
        <w:rPr>
          <w:rtl w:val="true"/>
        </w:rPr>
        <w:t>מכלול</w:t>
      </w:r>
      <w:r>
        <w:rPr>
          <w:rFonts w:eastAsia="Arial TUR" w:cs="Arial TUR"/>
          <w:rtl w:val="true"/>
        </w:rPr>
        <w:t xml:space="preserve"> </w:t>
      </w:r>
      <w:r>
        <w:rPr>
          <w:rtl w:val="true"/>
        </w:rPr>
        <w:t>הנסיבות</w:t>
      </w:r>
      <w:r>
        <w:rPr>
          <w:rFonts w:eastAsia="Arial TUR" w:cs="Arial TUR"/>
          <w:rtl w:val="true"/>
        </w:rPr>
        <w:t xml:space="preserve"> </w:t>
      </w:r>
      <w:r>
        <w:rPr>
          <w:rtl w:val="true"/>
        </w:rPr>
        <w:t>אינו</w:t>
      </w:r>
      <w:r>
        <w:rPr>
          <w:rFonts w:eastAsia="Arial TUR" w:cs="Arial TUR"/>
          <w:rtl w:val="true"/>
        </w:rPr>
        <w:t xml:space="preserve"> </w:t>
      </w:r>
      <w:r>
        <w:rPr>
          <w:rtl w:val="true"/>
        </w:rPr>
        <w:t>מכרסם</w:t>
      </w:r>
      <w:r>
        <w:rPr>
          <w:rFonts w:eastAsia="Arial TUR" w:cs="Arial TUR"/>
          <w:rtl w:val="true"/>
        </w:rPr>
        <w:t xml:space="preserve"> </w:t>
      </w:r>
      <w:r>
        <w:rPr>
          <w:rtl w:val="true"/>
        </w:rPr>
        <w:t>בהנחה</w:t>
      </w:r>
      <w:r>
        <w:rPr>
          <w:rFonts w:eastAsia="Arial TUR" w:cs="Arial TUR"/>
          <w:rtl w:val="true"/>
        </w:rPr>
        <w:t xml:space="preserve"> </w:t>
      </w:r>
      <w:r>
        <w:rPr>
          <w:rtl w:val="true"/>
        </w:rPr>
        <w:t>האמורה</w:t>
      </w:r>
      <w:r>
        <w:rPr>
          <w:rFonts w:eastAsia="Arial TUR" w:cs="Arial TUR"/>
          <w:rtl w:val="true"/>
        </w:rPr>
        <w:t xml:space="preserve"> </w:t>
      </w:r>
      <w:r>
        <w:rPr>
          <w:rtl w:val="true"/>
        </w:rPr>
        <w:t>ומעלה</w:t>
      </w:r>
      <w:r>
        <w:rPr>
          <w:rFonts w:eastAsia="Arial TUR" w:cs="Arial TUR"/>
          <w:rtl w:val="true"/>
        </w:rPr>
        <w:t xml:space="preserve"> </w:t>
      </w:r>
      <w:r>
        <w:rPr>
          <w:rtl w:val="true"/>
        </w:rPr>
        <w:t>ספק</w:t>
      </w:r>
      <w:r>
        <w:rPr>
          <w:rFonts w:eastAsia="Arial TUR" w:cs="Arial TUR"/>
          <w:rtl w:val="true"/>
        </w:rPr>
        <w:t xml:space="preserve"> </w:t>
      </w:r>
      <w:r>
        <w:rPr>
          <w:rtl w:val="true"/>
        </w:rPr>
        <w:t>בדבר</w:t>
      </w:r>
      <w:r>
        <w:rPr>
          <w:rFonts w:eastAsia="Arial TUR" w:cs="Arial TUR"/>
          <w:rtl w:val="true"/>
        </w:rPr>
        <w:t xml:space="preserve"> </w:t>
      </w:r>
      <w:r>
        <w:rPr>
          <w:rtl w:val="true"/>
        </w:rPr>
        <w:t>כוונת</w:t>
      </w:r>
      <w:r>
        <w:rPr>
          <w:rFonts w:eastAsia="Arial TUR" w:cs="Arial TUR"/>
          <w:rtl w:val="true"/>
        </w:rPr>
        <w:t xml:space="preserve"> </w:t>
      </w:r>
      <w:r>
        <w:rPr>
          <w:rtl w:val="true"/>
        </w:rPr>
        <w:t>הקטילה</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w:t>
      </w:r>
      <w:hyperlink r:id="rId9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511/91</w:t>
        </w:r>
      </w:hyperlink>
      <w:r>
        <w:rPr>
          <w:sz w:val="27"/>
          <w:szCs w:val="27"/>
          <w:rtl w:val="true"/>
        </w:rPr>
        <w:t xml:space="preserve"> </w:t>
      </w:r>
      <w:r>
        <w:rPr>
          <w:rFonts w:ascii="Century" w:hAnsi="Century" w:cs="Miriam"/>
          <w:b/>
          <w:b/>
          <w:spacing w:val="0"/>
          <w:szCs w:val="24"/>
          <w:rtl w:val="true"/>
        </w:rPr>
        <w:t>אשקר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sz w:val="27"/>
          <w:szCs w:val="27"/>
          <w:rtl w:val="true"/>
        </w:rPr>
        <w:t xml:space="preserve">, </w:t>
      </w:r>
      <w:r>
        <w:rPr>
          <w:rtl w:val="true"/>
        </w:rPr>
        <w:t>פ</w:t>
      </w:r>
      <w:r>
        <w:rPr>
          <w:rtl w:val="true"/>
        </w:rPr>
        <w:t>"</w:t>
      </w:r>
      <w:r>
        <w:rPr>
          <w:rtl w:val="true"/>
        </w:rPr>
        <w:t>ד</w:t>
      </w:r>
      <w:r>
        <w:rPr>
          <w:rFonts w:eastAsia="Arial TUR" w:cs="Arial TUR"/>
          <w:rtl w:val="true"/>
        </w:rPr>
        <w:t xml:space="preserve"> </w:t>
      </w:r>
      <w:r>
        <w:rPr>
          <w:rtl w:val="true"/>
        </w:rPr>
        <w:t>מו</w:t>
      </w:r>
      <w:r>
        <w:rPr>
          <w:rtl w:val="true"/>
        </w:rPr>
        <w:t>(</w:t>
      </w:r>
      <w:r>
        <w:rPr/>
        <w:t>2</w:t>
      </w:r>
      <w:r>
        <w:rPr>
          <w:rtl w:val="true"/>
        </w:rPr>
        <w:t xml:space="preserve">) </w:t>
      </w:r>
      <w:r>
        <w:rPr/>
        <w:t>45</w:t>
      </w:r>
      <w:r>
        <w:rPr>
          <w:rtl w:val="true"/>
        </w:rPr>
        <w:t xml:space="preserve">, </w:t>
      </w:r>
      <w:r>
        <w:rPr/>
        <w:t>51</w:t>
      </w:r>
      <w:r>
        <w:rPr>
          <w:rtl w:val="true"/>
        </w:rPr>
        <w:t xml:space="preserve"> </w:t>
      </w:r>
      <w:r>
        <w:rPr>
          <w:rtl w:val="true"/>
        </w:rPr>
        <w:t>(</w:t>
      </w:r>
      <w:r>
        <w:rPr/>
        <w:t>1992</w:t>
      </w:r>
      <w:r>
        <w:rPr>
          <w:rtl w:val="true"/>
        </w:rPr>
        <w:t>)</w:t>
      </w:r>
      <w:r>
        <w:rPr>
          <w:rtl w:val="true"/>
        </w:rPr>
        <w:t>)</w:t>
      </w:r>
      <w:r>
        <w:rPr>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במקרה הייחודי שלפנינו</w:t>
      </w:r>
      <w:r>
        <w:rPr>
          <w:rtl w:val="true"/>
        </w:rPr>
        <w:t xml:space="preserve">, </w:t>
      </w:r>
      <w:r>
        <w:rPr>
          <w:rtl w:val="true"/>
        </w:rPr>
        <w:t>השתלשלו</w:t>
      </w:r>
      <w:r>
        <w:rPr>
          <w:rtl w:val="true"/>
        </w:rPr>
        <w:t>ת</w:t>
      </w:r>
      <w:r>
        <w:rPr>
          <w:rtl w:val="true"/>
        </w:rPr>
        <w:t xml:space="preserve"> הדברים העובדתית באותם רגעים לא התבררה באופן מדויק</w:t>
      </w:r>
      <w:r>
        <w:rPr>
          <w:rtl w:val="true"/>
        </w:rPr>
        <w:t xml:space="preserve">. </w:t>
      </w:r>
      <w:r>
        <w:rPr>
          <w:rtl w:val="true"/>
        </w:rPr>
        <w:t>נקבע כי הדקירה התרחשה אגב מגע כלשהו שנוצר בניסיונו של המשיב לקחת את הטלפון הנייד של המנוחה</w:t>
      </w:r>
      <w:r>
        <w:rPr>
          <w:rtl w:val="true"/>
        </w:rPr>
        <w:t xml:space="preserve">. </w:t>
      </w:r>
      <w:r>
        <w:rPr>
          <w:rtl w:val="true"/>
        </w:rPr>
        <w:t xml:space="preserve">אף אם מגע זה לא יכונה בתור </w:t>
      </w:r>
      <w:r>
        <w:rPr>
          <w:rtl w:val="true"/>
        </w:rPr>
        <w:t>"</w:t>
      </w:r>
      <w:r>
        <w:rPr>
          <w:rtl w:val="true"/>
        </w:rPr>
        <w:t>מאבק</w:t>
      </w:r>
      <w:r>
        <w:rPr>
          <w:rtl w:val="true"/>
        </w:rPr>
        <w:t xml:space="preserve">", </w:t>
      </w:r>
      <w:r>
        <w:rPr>
          <w:rtl w:val="true"/>
        </w:rPr>
        <w:t>כפי שנכתב בדעת המיעוט</w:t>
      </w:r>
      <w:r>
        <w:rPr>
          <w:rtl w:val="true"/>
        </w:rPr>
        <w:t xml:space="preserve">, </w:t>
      </w:r>
      <w:r>
        <w:rPr>
          <w:rtl w:val="true"/>
        </w:rPr>
        <w:t xml:space="preserve">לא ברור אם מיקום הדקירה היה מכוון כך שניתן ללמוד ממנו באופן מובהק על רצון להמית את המנוחה </w:t>
      </w:r>
      <w:r>
        <w:rPr>
          <w:rtl w:val="true"/>
        </w:rPr>
        <w:t>(</w:t>
      </w:r>
      <w:r>
        <w:rPr>
          <w:rtl w:val="true"/>
        </w:rPr>
        <w:t>ראו והשוו</w:t>
      </w:r>
      <w:r>
        <w:rPr>
          <w:rtl w:val="true"/>
        </w:rPr>
        <w:t xml:space="preserve">: </w:t>
      </w:r>
      <w:hyperlink r:id="rId9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4932/00</w:t>
        </w:r>
      </w:hyperlink>
      <w:r>
        <w:rPr>
          <w:rtl w:val="true"/>
        </w:rPr>
        <w:t xml:space="preserve"> </w:t>
      </w:r>
      <w:r>
        <w:rPr>
          <w:rFonts w:ascii="Century" w:hAnsi="Century" w:cs="Miriam"/>
          <w:b/>
          <w:b/>
          <w:spacing w:val="0"/>
          <w:sz w:val="22"/>
          <w:sz w:val="22"/>
          <w:szCs w:val="24"/>
          <w:rtl w:val="true"/>
        </w:rPr>
        <w:t>יעקבלב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 xml:space="preserve">ד </w:t>
      </w:r>
      <w:r>
        <w:rPr>
          <w:rtl w:val="true"/>
        </w:rPr>
        <w:t>נו</w:t>
      </w:r>
      <w:r>
        <w:rPr>
          <w:rtl w:val="true"/>
        </w:rPr>
        <w:t>(</w:t>
      </w:r>
      <w:r>
        <w:rPr/>
        <w:t>4</w:t>
      </w:r>
      <w:r>
        <w:rPr>
          <w:rtl w:val="true"/>
        </w:rPr>
        <w:t xml:space="preserve">) </w:t>
      </w:r>
      <w:r>
        <w:rPr/>
        <w:t>30</w:t>
      </w:r>
      <w:r>
        <w:rPr>
          <w:rtl w:val="true"/>
        </w:rPr>
        <w:t xml:space="preserve">, </w:t>
      </w:r>
      <w:r>
        <w:rPr/>
        <w:t>37-35</w:t>
      </w:r>
      <w:r>
        <w:rPr>
          <w:rtl w:val="true"/>
        </w:rPr>
        <w:t xml:space="preserve"> (</w:t>
      </w:r>
      <w:r>
        <w:rPr/>
        <w:t>2002</w:t>
      </w:r>
      <w:r>
        <w:rPr>
          <w:rtl w:val="true"/>
        </w:rPr>
        <w:t xml:space="preserve">)). </w:t>
      </w:r>
      <w:r>
        <w:rPr>
          <w:rtl w:val="true"/>
        </w:rPr>
        <w:t>זאת</w:t>
      </w:r>
      <w:r>
        <w:rPr>
          <w:rtl w:val="true"/>
        </w:rPr>
        <w:t xml:space="preserve">, </w:t>
      </w:r>
      <w:r>
        <w:rPr>
          <w:rtl w:val="true"/>
        </w:rPr>
        <w:t>בשונה ממקרים שבהם לצד קביעה עובדתית בדבר מיקום הדקירה</w:t>
      </w:r>
      <w:r>
        <w:rPr>
          <w:rtl w:val="true"/>
        </w:rPr>
        <w:t xml:space="preserve">, </w:t>
      </w:r>
      <w:r>
        <w:rPr>
          <w:rtl w:val="true"/>
        </w:rPr>
        <w:t>ישנה תשתית ראייתית המלמדת על כך שהנאשם כיוון לאותו מקום דקירה רגיש ופגיע</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אני סבור שיש מקום לקחת בחשבון</w:t>
      </w:r>
      <w:r>
        <w:rPr>
          <w:rtl w:val="true"/>
        </w:rPr>
        <w:t xml:space="preserve">, </w:t>
      </w:r>
      <w:r>
        <w:rPr>
          <w:rtl w:val="true"/>
        </w:rPr>
        <w:t>במידה מסוימת</w:t>
      </w:r>
      <w:r>
        <w:rPr>
          <w:rtl w:val="true"/>
        </w:rPr>
        <w:t xml:space="preserve">, </w:t>
      </w:r>
      <w:r>
        <w:rPr>
          <w:rtl w:val="true"/>
        </w:rPr>
        <w:t>את התנהגותו המשונה של המשיב לאחר האירוע</w:t>
      </w:r>
      <w:r>
        <w:rPr>
          <w:rtl w:val="true"/>
        </w:rPr>
        <w:t xml:space="preserve">. </w:t>
      </w:r>
      <w:r>
        <w:rPr>
          <w:rtl w:val="true"/>
        </w:rPr>
        <w:t>כפי שעולה גם מדעת הרוב</w:t>
      </w:r>
      <w:r>
        <w:rPr>
          <w:rtl w:val="true"/>
        </w:rPr>
        <w:t xml:space="preserve">, </w:t>
      </w:r>
      <w:r>
        <w:rPr>
          <w:rtl w:val="true"/>
        </w:rPr>
        <w:t>חלק משמעותי מהתנהגות זו מלמד</w:t>
      </w:r>
      <w:r>
        <w:rPr>
          <w:rtl w:val="true"/>
        </w:rPr>
        <w:t xml:space="preserve">, </w:t>
      </w:r>
      <w:r>
        <w:rPr>
          <w:rtl w:val="true"/>
        </w:rPr>
        <w:t>בעיקרו של דבר</w:t>
      </w:r>
      <w:r>
        <w:rPr>
          <w:rtl w:val="true"/>
        </w:rPr>
        <w:t xml:space="preserve">, </w:t>
      </w:r>
      <w:r>
        <w:rPr>
          <w:rtl w:val="true"/>
        </w:rPr>
        <w:t xml:space="preserve">על </w:t>
      </w:r>
      <w:r>
        <w:rPr>
          <w:rFonts w:ascii="Century" w:hAnsi="Century" w:cs="Miriam"/>
          <w:b/>
          <w:b/>
          <w:spacing w:val="0"/>
          <w:sz w:val="22"/>
          <w:sz w:val="22"/>
          <w:szCs w:val="24"/>
          <w:rtl w:val="true"/>
        </w:rPr>
        <w:t>אדישות</w:t>
      </w:r>
      <w:r>
        <w:rPr>
          <w:rtl w:val="true"/>
        </w:rPr>
        <w:t xml:space="preserve"> ולאו דווקא על כוונה להמית את המנוחה</w:t>
      </w:r>
      <w:r>
        <w:rPr>
          <w:rtl w:val="true"/>
        </w:rPr>
        <w:t xml:space="preserve">. </w:t>
      </w:r>
      <w:r>
        <w:rPr>
          <w:rtl w:val="true"/>
        </w:rPr>
        <w:t>התנהגותו של המשיב שלאחר מעשה</w:t>
      </w:r>
      <w:r>
        <w:rPr>
          <w:rtl w:val="true"/>
        </w:rPr>
        <w:t xml:space="preserve">, </w:t>
      </w:r>
      <w:r>
        <w:rPr>
          <w:rtl w:val="true"/>
        </w:rPr>
        <w:t>יכולה ללמד גם על כוונה וגם על אדישות</w:t>
      </w:r>
      <w:r>
        <w:rPr>
          <w:rtl w:val="true"/>
        </w:rPr>
        <w:t xml:space="preserve">, </w:t>
      </w:r>
      <w:r>
        <w:rPr>
          <w:rtl w:val="true"/>
        </w:rPr>
        <w:t>באותה מידה</w:t>
      </w:r>
      <w:r>
        <w:rPr>
          <w:rtl w:val="true"/>
        </w:rPr>
        <w:t>.</w:t>
      </w:r>
    </w:p>
    <w:p>
      <w:pPr>
        <w:pStyle w:val="Ruller41"/>
        <w:ind w:end="0"/>
        <w:jc w:val="both"/>
        <w:rPr>
          <w:highlight w:val="yellow"/>
        </w:rPr>
      </w:pPr>
      <w:r>
        <w:rPr>
          <w:highlight w:val="yellow"/>
          <w:rtl w:val="true"/>
        </w:rPr>
      </w:r>
    </w:p>
    <w:p>
      <w:pPr>
        <w:pStyle w:val="Ruller42"/>
        <w:numPr>
          <w:ilvl w:val="0"/>
          <w:numId w:val="1"/>
        </w:numPr>
        <w:ind w:hanging="0" w:start="0" w:end="0"/>
        <w:jc w:val="both"/>
        <w:rPr/>
      </w:pPr>
      <w:r>
        <w:rPr>
          <w:rtl w:val="true"/>
        </w:rPr>
        <w:t xml:space="preserve">העובדה שהמשיב לא היה מוטרד מגורל רעייתו לאחר שדקר אותה היא ברורה </w:t>
      </w:r>
      <w:r>
        <w:rPr>
          <w:rtl w:val="true"/>
        </w:rPr>
        <w:t>–</w:t>
      </w:r>
      <w:r>
        <w:rPr>
          <w:rtl w:val="true"/>
        </w:rPr>
        <w:t xml:space="preserve"> הן ממעשיו הן מאמירותיו</w:t>
      </w:r>
      <w:r>
        <w:rPr>
          <w:rtl w:val="true"/>
        </w:rPr>
        <w:t xml:space="preserve">. </w:t>
      </w:r>
      <w:r>
        <w:rPr>
          <w:rtl w:val="true"/>
        </w:rPr>
        <w:t>לעניין זה התגבשה תמונה ראייתית חד</w:t>
      </w:r>
      <w:r>
        <w:rPr>
          <w:rtl w:val="true"/>
        </w:rPr>
        <w:t>-</w:t>
      </w:r>
      <w:r>
        <w:rPr>
          <w:rtl w:val="true"/>
        </w:rPr>
        <w:t>משמעית</w:t>
      </w:r>
      <w:r>
        <w:rPr>
          <w:rtl w:val="true"/>
        </w:rPr>
        <w:t xml:space="preserve">, </w:t>
      </w:r>
      <w:r>
        <w:rPr>
          <w:rtl w:val="true"/>
        </w:rPr>
        <w:t>בהתבסס על דבריהם של מספר עדים</w:t>
      </w:r>
      <w:r>
        <w:rPr>
          <w:rtl w:val="true"/>
        </w:rPr>
        <w:t xml:space="preserve">, </w:t>
      </w:r>
      <w:r>
        <w:rPr>
          <w:rtl w:val="true"/>
        </w:rPr>
        <w:t>ביניהם ילדיהם של בני הזוג</w:t>
      </w:r>
      <w:r>
        <w:rPr>
          <w:rtl w:val="true"/>
        </w:rPr>
        <w:t xml:space="preserve">. </w:t>
      </w:r>
      <w:r>
        <w:rPr>
          <w:rtl w:val="true"/>
        </w:rPr>
        <w:t>אלא שמלבד זאת</w:t>
      </w:r>
      <w:r>
        <w:rPr>
          <w:rtl w:val="true"/>
        </w:rPr>
        <w:t xml:space="preserve">, </w:t>
      </w:r>
      <w:r>
        <w:rPr>
          <w:rtl w:val="true"/>
        </w:rPr>
        <w:t>קשה לגבש ממצא ראייתי ממשי במעשיו ואמירותיו של המשיב לאחר האירוע</w:t>
      </w:r>
      <w:r>
        <w:rPr>
          <w:rtl w:val="true"/>
        </w:rPr>
        <w:t xml:space="preserve">. </w:t>
      </w:r>
      <w:r>
        <w:rPr>
          <w:rtl w:val="true"/>
        </w:rPr>
        <w:t>התנהגותו הייתה פרועה</w:t>
      </w:r>
      <w:r>
        <w:rPr>
          <w:rtl w:val="true"/>
        </w:rPr>
        <w:t xml:space="preserve">, </w:t>
      </w:r>
      <w:r>
        <w:rPr>
          <w:rtl w:val="true"/>
        </w:rPr>
        <w:t>הוא השליך סכינים על שכניו והתעמת עם השוטרים לאחר שהמתין להם עירום</w:t>
      </w:r>
      <w:r>
        <w:rPr>
          <w:rtl w:val="true"/>
        </w:rPr>
        <w:t xml:space="preserve">. </w:t>
      </w:r>
      <w:r>
        <w:rPr>
          <w:rtl w:val="true"/>
        </w:rPr>
        <w:t xml:space="preserve">לפי עדות הבן </w:t>
      </w:r>
      <w:r>
        <w:rPr>
          <w:rtl w:val="true"/>
        </w:rPr>
        <w:t>–</w:t>
      </w:r>
      <w:r>
        <w:rPr>
          <w:rtl w:val="true"/>
        </w:rPr>
        <w:t xml:space="preserve"> ס</w:t>
      </w:r>
      <w:r>
        <w:rPr>
          <w:rtl w:val="true"/>
        </w:rPr>
        <w:t xml:space="preserve">', </w:t>
      </w:r>
      <w:r>
        <w:rPr>
          <w:rtl w:val="true"/>
        </w:rPr>
        <w:t xml:space="preserve">המשיב כלל לא זיהה את אביו ואימו עם הגעתם לזירה </w:t>
      </w:r>
      <w:r>
        <w:rPr>
          <w:rtl w:val="true"/>
        </w:rPr>
        <w:t>(</w:t>
      </w:r>
      <w:r>
        <w:rPr>
          <w:rtl w:val="true"/>
        </w:rPr>
        <w:t>פרו</w:t>
      </w:r>
      <w:r>
        <w:rPr>
          <w:rtl w:val="true"/>
        </w:rPr>
        <w:t xml:space="preserve">' </w:t>
      </w:r>
      <w:r>
        <w:rPr>
          <w:rtl w:val="true"/>
        </w:rPr>
        <w:t xml:space="preserve">מיום </w:t>
      </w:r>
      <w:r>
        <w:rPr/>
        <w:t>22.12.2019</w:t>
      </w:r>
      <w:r>
        <w:rPr>
          <w:rtl w:val="true"/>
        </w:rPr>
        <w:t xml:space="preserve">, </w:t>
      </w:r>
      <w:r>
        <w:rPr>
          <w:rtl w:val="true"/>
        </w:rPr>
        <w:t>עמ</w:t>
      </w:r>
      <w:r>
        <w:rPr>
          <w:rtl w:val="true"/>
        </w:rPr>
        <w:t xml:space="preserve">' </w:t>
      </w:r>
      <w:r>
        <w:rPr/>
        <w:t>38</w:t>
      </w:r>
      <w:r>
        <w:rPr>
          <w:rtl w:val="true"/>
        </w:rPr>
        <w:t xml:space="preserve">, </w:t>
      </w:r>
      <w:r>
        <w:rPr>
          <w:rtl w:val="true"/>
        </w:rPr>
        <w:t>ש</w:t>
      </w:r>
      <w:r>
        <w:rPr>
          <w:rtl w:val="true"/>
        </w:rPr>
        <w:t xml:space="preserve">' </w:t>
      </w:r>
      <w:r>
        <w:rPr/>
        <w:t>29-28</w:t>
      </w:r>
      <w:r>
        <w:rPr>
          <w:rtl w:val="true"/>
        </w:rPr>
        <w:t xml:space="preserve">). </w:t>
      </w:r>
      <w:r>
        <w:rPr>
          <w:rtl w:val="true"/>
        </w:rPr>
        <w:t>בית המשפט המחוזי מצא את עדות ס</w:t>
      </w:r>
      <w:r>
        <w:rPr>
          <w:rtl w:val="true"/>
        </w:rPr>
        <w:t xml:space="preserve">', </w:t>
      </w:r>
      <w:r>
        <w:rPr>
          <w:rtl w:val="true"/>
        </w:rPr>
        <w:t xml:space="preserve">ככלל </w:t>
      </w:r>
      <w:r>
        <w:rPr>
          <w:rtl w:val="true"/>
        </w:rPr>
        <w:t>–</w:t>
      </w:r>
      <w:r>
        <w:rPr>
          <w:rtl w:val="true"/>
        </w:rPr>
        <w:t xml:space="preserve"> </w:t>
      </w:r>
      <w:r>
        <w:rPr>
          <w:rtl w:val="true"/>
        </w:rPr>
        <w:t>"</w:t>
      </w:r>
      <w:r>
        <w:rPr>
          <w:rtl w:val="true"/>
        </w:rPr>
        <w:t>כנה ומהימנה</w:t>
      </w:r>
      <w:r>
        <w:rPr>
          <w:rtl w:val="true"/>
        </w:rPr>
        <w:t xml:space="preserve">", </w:t>
      </w:r>
      <w:r>
        <w:rPr>
          <w:rtl w:val="true"/>
        </w:rPr>
        <w:t>גם אם בהקשר זה ראה בדבריו ניסיון להגן על המשיב</w:t>
      </w:r>
      <w:r>
        <w:rPr>
          <w:rtl w:val="true"/>
        </w:rPr>
        <w:t xml:space="preserve">. </w:t>
      </w:r>
      <w:r>
        <w:rPr>
          <w:rtl w:val="true"/>
        </w:rPr>
        <w:t xml:space="preserve">הבת </w:t>
      </w:r>
      <w:r>
        <w:rPr>
          <w:rtl w:val="true"/>
        </w:rPr>
        <w:t>–</w:t>
      </w:r>
      <w:r>
        <w:rPr>
          <w:rtl w:val="true"/>
        </w:rPr>
        <w:t xml:space="preserve"> ג</w:t>
      </w:r>
      <w:r>
        <w:rPr>
          <w:rtl w:val="true"/>
        </w:rPr>
        <w:t xml:space="preserve">', </w:t>
      </w:r>
      <w:r>
        <w:rPr>
          <w:rtl w:val="true"/>
        </w:rPr>
        <w:t>אשר נקבע בדעת הרוב כי יש לייחס גם לעדותה מהימנות גבוהה</w:t>
      </w:r>
      <w:r>
        <w:rPr>
          <w:rtl w:val="true"/>
        </w:rPr>
        <w:t xml:space="preserve">, </w:t>
      </w:r>
      <w:r>
        <w:rPr>
          <w:rtl w:val="true"/>
        </w:rPr>
        <w:t>מסרה בחקירתה בפני חוקרת ילדים כי לאחר האירוע אביה ישב על המיטה</w:t>
      </w:r>
      <w:r>
        <w:rPr>
          <w:rtl w:val="true"/>
        </w:rPr>
        <w:t xml:space="preserve">, </w:t>
      </w:r>
      <w:r>
        <w:rPr>
          <w:rtl w:val="true"/>
        </w:rPr>
        <w:t>בהה ו</w:t>
      </w:r>
      <w:r>
        <w:rPr>
          <w:rtl w:val="true"/>
        </w:rPr>
        <w:t>"</w:t>
      </w:r>
      <w:r>
        <w:rPr>
          <w:rtl w:val="true"/>
        </w:rPr>
        <w:t>שם עיפרון בעיניים</w:t>
      </w:r>
      <w:r>
        <w:rPr>
          <w:rtl w:val="true"/>
        </w:rPr>
        <w:t>" (</w:t>
      </w:r>
      <w:r>
        <w:rPr>
          <w:rtl w:val="true"/>
        </w:rPr>
        <w:t>ת</w:t>
      </w:r>
      <w:r>
        <w:rPr>
          <w:rtl w:val="true"/>
        </w:rPr>
        <w:t>/</w:t>
      </w:r>
      <w:r>
        <w:rPr/>
        <w:t>48</w:t>
      </w:r>
      <w:r>
        <w:rPr>
          <w:rtl w:val="true"/>
        </w:rPr>
        <w:t>א</w:t>
      </w:r>
      <w:r>
        <w:rPr>
          <w:rtl w:val="true"/>
        </w:rPr>
        <w:t xml:space="preserve">, </w:t>
      </w:r>
      <w:r>
        <w:rPr>
          <w:rtl w:val="true"/>
        </w:rPr>
        <w:t>בעמ</w:t>
      </w:r>
      <w:r>
        <w:rPr>
          <w:rtl w:val="true"/>
        </w:rPr>
        <w:t xml:space="preserve">' </w:t>
      </w:r>
      <w:r>
        <w:rPr/>
        <w:t>9</w:t>
      </w:r>
      <w:r>
        <w:rPr>
          <w:rtl w:val="true"/>
        </w:rPr>
        <w:t xml:space="preserve">, </w:t>
      </w:r>
      <w:r>
        <w:rPr>
          <w:rtl w:val="true"/>
        </w:rPr>
        <w:t>ש</w:t>
      </w:r>
      <w:r>
        <w:rPr>
          <w:rtl w:val="true"/>
        </w:rPr>
        <w:t xml:space="preserve">' </w:t>
      </w:r>
      <w:r>
        <w:rPr/>
        <w:t>34-33</w:t>
      </w:r>
      <w:r>
        <w:rPr>
          <w:rtl w:val="true"/>
        </w:rPr>
        <w:t xml:space="preserve">). </w:t>
      </w:r>
      <w:r>
        <w:rPr>
          <w:rtl w:val="true"/>
        </w:rPr>
        <w:t>לטענת באי</w:t>
      </w:r>
      <w:r>
        <w:rPr>
          <w:rtl w:val="true"/>
        </w:rPr>
        <w:t>-</w:t>
      </w:r>
      <w:r>
        <w:rPr>
          <w:rtl w:val="true"/>
        </w:rPr>
        <w:t>כוח המשיב</w:t>
      </w:r>
      <w:r>
        <w:rPr>
          <w:rtl w:val="true"/>
        </w:rPr>
        <w:t xml:space="preserve">, </w:t>
      </w:r>
      <w:r>
        <w:rPr>
          <w:rtl w:val="true"/>
        </w:rPr>
        <w:t>בשלב זה הוא איפר את עיניו</w:t>
      </w:r>
      <w:r>
        <w:rPr>
          <w:rtl w:val="true"/>
        </w:rPr>
        <w:t xml:space="preserve">. </w:t>
      </w:r>
      <w:r>
        <w:rPr>
          <w:rtl w:val="true"/>
        </w:rPr>
        <w:t>אציין כי בסוגיה ספציפית זו לא נקבע ממצא עובדתי בהכרעת הדין</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בית המשפט המחוזי הוסיף וקבע כי המשיב </w:t>
      </w:r>
      <w:r>
        <w:rPr>
          <w:rtl w:val="true"/>
        </w:rPr>
        <w:t xml:space="preserve">התבטא </w:t>
      </w:r>
      <w:r>
        <w:rPr>
          <w:rtl w:val="true"/>
        </w:rPr>
        <w:t>לאחר הדקירה</w:t>
      </w:r>
      <w:r>
        <w:rPr>
          <w:rtl w:val="true"/>
        </w:rPr>
        <w:t xml:space="preserve"> </w:t>
      </w:r>
      <w:r>
        <w:rPr>
          <w:rtl w:val="true"/>
        </w:rPr>
        <w:t>באומרו כי</w:t>
      </w:r>
      <w:r>
        <w:rPr>
          <w:rtl w:val="true"/>
        </w:rPr>
        <w:t xml:space="preserve"> למנוחה </w:t>
      </w:r>
      <w:r>
        <w:rPr>
          <w:rtl w:val="true"/>
        </w:rPr>
        <w:t>"</w:t>
      </w:r>
      <w:r>
        <w:rPr>
          <w:rtl w:val="true"/>
        </w:rPr>
        <w:t>הגיע</w:t>
      </w:r>
      <w:r>
        <w:rPr>
          <w:rtl w:val="true"/>
        </w:rPr>
        <w:t xml:space="preserve">" </w:t>
      </w:r>
      <w:r>
        <w:rPr>
          <w:rtl w:val="true"/>
        </w:rPr>
        <w:t xml:space="preserve">למות בשל היותה </w:t>
      </w:r>
      <w:r>
        <w:rPr>
          <w:rtl w:val="true"/>
        </w:rPr>
        <w:t>"</w:t>
      </w:r>
      <w:r>
        <w:rPr>
          <w:rtl w:val="true"/>
        </w:rPr>
        <w:t>בוגדת</w:t>
      </w:r>
      <w:r>
        <w:rPr>
          <w:rtl w:val="true"/>
        </w:rPr>
        <w:t>".</w:t>
      </w:r>
      <w:r>
        <w:rPr>
          <w:rtl w:val="true"/>
        </w:rPr>
        <w:t xml:space="preserve"> </w:t>
      </w:r>
      <w:r>
        <w:rPr>
          <w:rtl w:val="true"/>
        </w:rPr>
        <w:t>מחד גיסא</w:t>
      </w:r>
      <w:r>
        <w:rPr>
          <w:rtl w:val="true"/>
        </w:rPr>
        <w:t xml:space="preserve">, </w:t>
      </w:r>
      <w:r>
        <w:rPr>
          <w:rtl w:val="true"/>
        </w:rPr>
        <w:t>ניתן לראות באמירות אלו כמצביעות לעבר כוונה להמית</w:t>
      </w:r>
      <w:r>
        <w:rPr>
          <w:rtl w:val="true"/>
        </w:rPr>
        <w:t xml:space="preserve">; </w:t>
      </w:r>
      <w:r>
        <w:rPr>
          <w:rtl w:val="true"/>
        </w:rPr>
        <w:t>מאידך גיסא</w:t>
      </w:r>
      <w:r>
        <w:rPr>
          <w:rtl w:val="true"/>
        </w:rPr>
        <w:t xml:space="preserve">, </w:t>
      </w:r>
      <w:r>
        <w:rPr>
          <w:rtl w:val="true"/>
        </w:rPr>
        <w:t>ניתן לראות בהן כהצדקה לאחר מעשה בלבד</w:t>
      </w:r>
      <w:r>
        <w:rPr>
          <w:rtl w:val="true"/>
        </w:rPr>
        <w:t xml:space="preserve">. </w:t>
      </w:r>
      <w:r>
        <w:rPr>
          <w:rtl w:val="true"/>
        </w:rPr>
        <w:t>בית המשפט המחוזי לקח בחשבון את התנהלותו של המשיב לאחר מעשה</w:t>
      </w:r>
      <w:r>
        <w:rPr>
          <w:rtl w:val="true"/>
        </w:rPr>
        <w:t xml:space="preserve">, </w:t>
      </w:r>
      <w:r>
        <w:rPr>
          <w:rtl w:val="true"/>
        </w:rPr>
        <w:t>אולם התנהלות זו יכולה ללמד על אדישות או כוונה באותה מידה</w:t>
      </w:r>
      <w:r>
        <w:rPr>
          <w:rtl w:val="true"/>
        </w:rPr>
        <w:t xml:space="preserve">, </w:t>
      </w:r>
      <w:r>
        <w:rPr>
          <w:rtl w:val="true"/>
        </w:rPr>
        <w:t>ולבטח לא על תאונה או רשלנות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בית המשפט המחוזי אף מצא לנכון לקבל </w:t>
      </w:r>
      <w:r>
        <w:rPr>
          <w:rtl w:val="true"/>
        </w:rPr>
        <w:t xml:space="preserve">את גרסת </w:t>
      </w:r>
      <w:r>
        <w:rPr>
          <w:rtl w:val="true"/>
        </w:rPr>
        <w:t>המשיב</w:t>
      </w:r>
      <w:r>
        <w:rPr>
          <w:rtl w:val="true"/>
        </w:rPr>
        <w:t xml:space="preserve"> </w:t>
      </w:r>
      <w:r>
        <w:rPr>
          <w:rtl w:val="true"/>
        </w:rPr>
        <w:t>כי</w:t>
      </w:r>
      <w:r>
        <w:rPr>
          <w:rtl w:val="true"/>
        </w:rPr>
        <w:t xml:space="preserve"> מעולם לא חשד במנוחה בבגידה עם גבר אח</w:t>
      </w:r>
      <w:r>
        <w:rPr>
          <w:rtl w:val="true"/>
        </w:rPr>
        <w:t>ר וקיבל באופן חלקי</w:t>
      </w:r>
      <w:r>
        <w:rPr>
          <w:rtl w:val="true"/>
        </w:rPr>
        <w:t xml:space="preserve"> את גרסת</w:t>
      </w:r>
      <w:r>
        <w:rPr>
          <w:rtl w:val="true"/>
        </w:rPr>
        <w:t xml:space="preserve">ו </w:t>
      </w:r>
      <w:r>
        <w:rPr>
          <w:rtl w:val="true"/>
        </w:rPr>
        <w:t xml:space="preserve">שהזכיר את </w:t>
      </w:r>
      <w:r>
        <w:rPr>
          <w:rtl w:val="true"/>
        </w:rPr>
        <w:t>"</w:t>
      </w:r>
      <w:r>
        <w:rPr>
          <w:rtl w:val="true"/>
        </w:rPr>
        <w:t>בגידת</w:t>
      </w:r>
      <w:r>
        <w:rPr>
          <w:rtl w:val="true"/>
        </w:rPr>
        <w:t xml:space="preserve">" </w:t>
      </w:r>
      <w:r>
        <w:rPr>
          <w:rtl w:val="true"/>
        </w:rPr>
        <w:t>המנוחה בהקשר של אנשי הכפר</w:t>
      </w:r>
      <w:r>
        <w:rPr>
          <w:rtl w:val="true"/>
        </w:rPr>
        <w:t>/</w:t>
      </w:r>
      <w:r>
        <w:rPr>
          <w:rtl w:val="true"/>
        </w:rPr>
        <w:t>עיר</w:t>
      </w:r>
      <w:r>
        <w:rPr>
          <w:rtl w:val="true"/>
        </w:rPr>
        <w:t xml:space="preserve">. </w:t>
      </w:r>
      <w:r>
        <w:rPr>
          <w:rtl w:val="true"/>
        </w:rPr>
        <w:t xml:space="preserve">כפי שנימק השופט </w:t>
      </w:r>
      <w:r>
        <w:rPr>
          <w:rFonts w:ascii="Century" w:hAnsi="Century" w:cs="Miriam"/>
          <w:b/>
          <w:b/>
          <w:spacing w:val="0"/>
          <w:sz w:val="22"/>
          <w:sz w:val="22"/>
          <w:szCs w:val="24"/>
          <w:rtl w:val="true"/>
        </w:rPr>
        <w:t>מנדלבום</w:t>
      </w:r>
      <w:r>
        <w:rPr>
          <w:rtl w:val="true"/>
        </w:rPr>
        <w:t>:</w:t>
      </w:r>
    </w:p>
    <w:p>
      <w:pPr>
        <w:pStyle w:val="Ruller5"/>
        <w:ind w:end="1282"/>
        <w:jc w:val="both"/>
        <w:rPr/>
      </w:pPr>
      <w:r>
        <w:rPr>
          <w:rtl w:val="true"/>
        </w:rPr>
      </w:r>
    </w:p>
    <w:p>
      <w:pPr>
        <w:pStyle w:val="Ruller5"/>
        <w:ind w:end="1282"/>
        <w:jc w:val="both"/>
        <w:rPr/>
      </w:pPr>
      <w:r>
        <w:rPr>
          <w:rFonts w:cs="David" w:ascii="David" w:hAnsi="David"/>
          <w:color w:val="000000"/>
          <w:rtl w:val="true"/>
        </w:rPr>
        <w:t>"</w:t>
      </w:r>
      <w:r>
        <w:rPr>
          <w:rtl w:val="true"/>
        </w:rPr>
        <w:t>לעמדתי</w:t>
      </w:r>
      <w:r>
        <w:rPr>
          <w:rtl w:val="true"/>
        </w:rPr>
        <w:t>,</w:t>
      </w:r>
      <w:r>
        <w:rPr>
          <w:rtl w:val="true"/>
        </w:rPr>
        <w:t xml:space="preserve"> </w:t>
      </w:r>
      <w:r>
        <w:rPr>
          <w:rtl w:val="true"/>
        </w:rPr>
        <w:t>ניתן</w:t>
      </w:r>
      <w:r>
        <w:rPr>
          <w:rFonts w:eastAsia="Arial TUR" w:cs="Arial TUR"/>
          <w:rtl w:val="true"/>
        </w:rPr>
        <w:t xml:space="preserve"> </w:t>
      </w:r>
      <w:r>
        <w:rPr>
          <w:rtl w:val="true"/>
        </w:rPr>
        <w:t>להעלות</w:t>
      </w:r>
      <w:r>
        <w:rPr>
          <w:rFonts w:eastAsia="Arial TUR" w:cs="Arial TUR"/>
          <w:rtl w:val="true"/>
        </w:rPr>
        <w:t xml:space="preserve"> </w:t>
      </w:r>
      <w:r>
        <w:rPr>
          <w:rtl w:val="true"/>
        </w:rPr>
        <w:t>על</w:t>
      </w:r>
      <w:r>
        <w:rPr>
          <w:rFonts w:eastAsia="Arial TUR" w:cs="Arial TUR"/>
          <w:rtl w:val="true"/>
        </w:rPr>
        <w:t xml:space="preserve"> </w:t>
      </w:r>
      <w:r>
        <w:rPr>
          <w:rtl w:val="true"/>
        </w:rPr>
        <w:t>הדעת</w:t>
      </w:r>
      <w:r>
        <w:rPr>
          <w:rFonts w:eastAsia="Arial TUR" w:cs="Arial TUR"/>
          <w:rtl w:val="true"/>
        </w:rPr>
        <w:t xml:space="preserve"> </w:t>
      </w:r>
      <w:r>
        <w:rPr>
          <w:rtl w:val="true"/>
        </w:rPr>
        <w:t>סברה</w:t>
      </w:r>
      <w:r>
        <w:rPr>
          <w:rFonts w:eastAsia="Arial TUR" w:cs="Arial TUR"/>
          <w:rtl w:val="true"/>
        </w:rPr>
        <w:t xml:space="preserve"> </w:t>
      </w:r>
      <w:r>
        <w:rPr>
          <w:rtl w:val="true"/>
        </w:rPr>
        <w:t>הקושרת</w:t>
      </w:r>
      <w:r>
        <w:rPr>
          <w:rFonts w:eastAsia="Arial TUR" w:cs="Arial TUR"/>
          <w:rtl w:val="true"/>
        </w:rPr>
        <w:t xml:space="preserve"> </w:t>
      </w:r>
      <w:r>
        <w:rPr>
          <w:rtl w:val="true"/>
        </w:rPr>
        <w:t>בין</w:t>
      </w:r>
      <w:r>
        <w:rPr>
          <w:rFonts w:eastAsia="Arial TUR" w:cs="Arial TUR"/>
          <w:rtl w:val="true"/>
        </w:rPr>
        <w:t xml:space="preserve"> </w:t>
      </w:r>
      <w:r>
        <w:rPr>
          <w:rtl w:val="true"/>
        </w:rPr>
        <w:t>דברי</w:t>
      </w:r>
      <w:r>
        <w:rPr>
          <w:rFonts w:eastAsia="Arial TUR" w:cs="Arial TUR"/>
          <w:rtl w:val="true"/>
        </w:rPr>
        <w:t xml:space="preserve"> </w:t>
      </w:r>
      <w:r>
        <w:rPr>
          <w:rtl w:val="true"/>
        </w:rPr>
        <w:t>הנאשם</w:t>
      </w:r>
      <w:r>
        <w:rPr>
          <w:rFonts w:eastAsia="Arial TUR" w:cs="Arial TUR"/>
          <w:rtl w:val="true"/>
        </w:rPr>
        <w:t xml:space="preserve"> </w:t>
      </w:r>
      <w:r>
        <w:rPr>
          <w:rtl w:val="true"/>
        </w:rPr>
        <w:t>[</w:t>
      </w:r>
      <w:r>
        <w:rPr>
          <w:rtl w:val="true"/>
        </w:rPr>
        <w:t>המשיב</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w:t>
      </w:r>
      <w:r>
        <w:rPr>
          <w:rtl w:val="true"/>
        </w:rPr>
        <w:t xml:space="preserve"> </w:t>
      </w:r>
      <w:r>
        <w:rPr>
          <w:rtl w:val="true"/>
        </w:rPr>
        <w:t>על</w:t>
      </w:r>
      <w:r>
        <w:rPr>
          <w:rFonts w:eastAsia="Arial TUR" w:cs="Arial TUR"/>
          <w:rtl w:val="true"/>
        </w:rPr>
        <w:t xml:space="preserve"> </w:t>
      </w:r>
      <w:r>
        <w:rPr>
          <w:rtl w:val="true"/>
        </w:rPr>
        <w:t>'</w:t>
      </w:r>
      <w:r>
        <w:rPr>
          <w:rtl w:val="true"/>
        </w:rPr>
        <w:t>בגידת</w:t>
      </w:r>
      <w:r>
        <w:rPr>
          <w:rtl w:val="true"/>
        </w:rPr>
        <w:t>'</w:t>
      </w:r>
      <w:r>
        <w:rPr>
          <w:rtl w:val="true"/>
        </w:rPr>
        <w:t xml:space="preserve"> </w:t>
      </w:r>
      <w:r>
        <w:rPr>
          <w:rtl w:val="true"/>
        </w:rPr>
        <w:t>המנוחה</w:t>
      </w:r>
      <w:r>
        <w:rPr>
          <w:rFonts w:eastAsia="Arial TUR" w:cs="Arial TUR"/>
          <w:rtl w:val="true"/>
        </w:rPr>
        <w:t xml:space="preserve"> </w:t>
      </w:r>
      <w:r>
        <w:rPr>
          <w:rtl w:val="true"/>
        </w:rPr>
        <w:t>לבין</w:t>
      </w:r>
      <w:r>
        <w:rPr>
          <w:rFonts w:eastAsia="Arial TUR" w:cs="Arial TUR"/>
          <w:rtl w:val="true"/>
        </w:rPr>
        <w:t xml:space="preserve"> </w:t>
      </w:r>
      <w:r>
        <w:rPr>
          <w:rtl w:val="true"/>
        </w:rPr>
        <w:t>אנשי</w:t>
      </w:r>
      <w:r>
        <w:rPr>
          <w:rFonts w:eastAsia="Arial TUR" w:cs="Arial TUR"/>
          <w:rtl w:val="true"/>
        </w:rPr>
        <w:t xml:space="preserve"> </w:t>
      </w:r>
      <w:r>
        <w:rPr>
          <w:rtl w:val="true"/>
        </w:rPr>
        <w:t>ה</w:t>
      </w:r>
      <w:r>
        <w:rPr>
          <w:rtl w:val="true"/>
        </w:rPr>
        <w:t>'</w:t>
      </w:r>
      <w:r>
        <w:rPr>
          <w:rtl w:val="true"/>
        </w:rPr>
        <w:t>כפר</w:t>
      </w:r>
      <w:r>
        <w:rPr>
          <w:rtl w:val="true"/>
        </w:rPr>
        <w:t>'</w:t>
      </w:r>
      <w:r>
        <w:rPr>
          <w:rtl w:val="true"/>
        </w:rPr>
        <w:t xml:space="preserve"> (</w:t>
      </w:r>
      <w:r>
        <w:rPr>
          <w:rtl w:val="true"/>
        </w:rPr>
        <w:t>ה</w:t>
      </w:r>
      <w:r>
        <w:rPr>
          <w:rtl w:val="true"/>
        </w:rPr>
        <w:t>'</w:t>
      </w:r>
      <w:r>
        <w:rPr>
          <w:rtl w:val="true"/>
        </w:rPr>
        <w:t>באלאד</w:t>
      </w:r>
      <w:r>
        <w:rPr>
          <w:rtl w:val="true"/>
        </w:rPr>
        <w:t>'</w:t>
      </w:r>
      <w:r>
        <w:rPr>
          <w:rtl w:val="true"/>
        </w:rPr>
        <w:t xml:space="preserve">) </w:t>
      </w:r>
      <w:r>
        <w:rPr>
          <w:rtl w:val="true"/>
        </w:rPr>
        <w:t>שלפיה</w:t>
      </w:r>
      <w:r>
        <w:rPr>
          <w:rFonts w:eastAsia="Arial TUR" w:cs="Arial TUR"/>
          <w:rtl w:val="true"/>
        </w:rPr>
        <w:t xml:space="preserve"> </w:t>
      </w:r>
      <w:r>
        <w:rPr>
          <w:rtl w:val="true"/>
        </w:rPr>
        <w:t>הנאשם</w:t>
      </w:r>
      <w:r>
        <w:rPr>
          <w:rFonts w:eastAsia="Arial TUR" w:cs="Arial TUR"/>
          <w:rtl w:val="true"/>
        </w:rPr>
        <w:t xml:space="preserve"> </w:t>
      </w:r>
      <w:r>
        <w:rPr>
          <w:rtl w:val="true"/>
        </w:rPr>
        <w:t>אמר</w:t>
      </w:r>
      <w:r>
        <w:rPr>
          <w:rFonts w:eastAsia="Arial TUR" w:cs="Arial TUR"/>
          <w:rtl w:val="true"/>
        </w:rPr>
        <w:t xml:space="preserve"> </w:t>
      </w:r>
      <w:r>
        <w:rPr>
          <w:rtl w:val="true"/>
        </w:rPr>
        <w:t>לשוטרים</w:t>
      </w:r>
      <w:r>
        <w:rPr>
          <w:rFonts w:eastAsia="Arial TUR" w:cs="Arial TUR"/>
          <w:rtl w:val="true"/>
        </w:rPr>
        <w:t xml:space="preserve"> </w:t>
      </w:r>
      <w:r>
        <w:rPr>
          <w:rtl w:val="true"/>
        </w:rPr>
        <w:t>שהמנוחה</w:t>
      </w:r>
      <w:r>
        <w:rPr>
          <w:rFonts w:eastAsia="Arial TUR" w:cs="Arial TUR"/>
          <w:rtl w:val="true"/>
        </w:rPr>
        <w:t xml:space="preserve"> </w:t>
      </w:r>
      <w:r>
        <w:rPr>
          <w:rtl w:val="true"/>
        </w:rPr>
        <w:t>'</w:t>
      </w:r>
      <w:r>
        <w:rPr>
          <w:rtl w:val="true"/>
        </w:rPr>
        <w:t>בגדה</w:t>
      </w:r>
      <w:r>
        <w:rPr>
          <w:rFonts w:eastAsia="Arial TUR" w:cs="Arial TUR"/>
          <w:rtl w:val="true"/>
        </w:rPr>
        <w:t xml:space="preserve"> </w:t>
      </w:r>
      <w:r>
        <w:rPr>
          <w:rtl w:val="true"/>
        </w:rPr>
        <w:t>בו</w:t>
      </w:r>
      <w:r>
        <w:rPr>
          <w:rFonts w:eastAsia="Arial TUR" w:cs="Arial TUR"/>
          <w:rtl w:val="true"/>
        </w:rPr>
        <w:t xml:space="preserve"> </w:t>
      </w:r>
      <w:r>
        <w:rPr>
          <w:rtl w:val="true"/>
        </w:rPr>
        <w:t>כמו</w:t>
      </w:r>
      <w:r>
        <w:rPr>
          <w:rFonts w:eastAsia="Arial TUR" w:cs="Arial TUR"/>
          <w:rtl w:val="true"/>
        </w:rPr>
        <w:t xml:space="preserve"> </w:t>
      </w:r>
      <w:r>
        <w:rPr>
          <w:rtl w:val="true"/>
        </w:rPr>
        <w:t>אנשי</w:t>
      </w:r>
      <w:r>
        <w:rPr>
          <w:rFonts w:eastAsia="Arial TUR" w:cs="Arial TUR"/>
          <w:rtl w:val="true"/>
        </w:rPr>
        <w:t xml:space="preserve"> </w:t>
      </w:r>
      <w:r>
        <w:rPr>
          <w:rtl w:val="true"/>
        </w:rPr>
        <w:t>ה</w:t>
      </w:r>
      <w:r>
        <w:rPr>
          <w:rtl w:val="true"/>
        </w:rPr>
        <w:t>-</w:t>
      </w:r>
      <w:r>
        <w:rPr>
          <w:rtl w:val="true"/>
        </w:rPr>
        <w:t>באלאד</w:t>
      </w:r>
      <w:r>
        <w:rPr>
          <w:rtl w:val="true"/>
        </w:rPr>
        <w:t>' [...]" (</w:t>
      </w:r>
      <w:r>
        <w:rPr>
          <w:rtl w:val="true"/>
        </w:rPr>
        <w:t>פסקה</w:t>
      </w:r>
      <w:r>
        <w:rPr>
          <w:rFonts w:eastAsia="Arial TUR" w:cs="Arial TUR"/>
          <w:rtl w:val="true"/>
        </w:rPr>
        <w:t xml:space="preserve"> </w:t>
      </w:r>
      <w:r>
        <w:rPr/>
        <w:t>219</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בכך</w:t>
      </w:r>
      <w:r>
        <w:rPr>
          <w:rtl w:val="true"/>
        </w:rPr>
        <w:t xml:space="preserve">, </w:t>
      </w:r>
      <w:r>
        <w:rPr>
          <w:rtl w:val="true"/>
        </w:rPr>
        <w:t>התייחס בית המשפט המחוזי לדברים שמסר המשיב ב</w:t>
      </w:r>
      <w:r>
        <w:rPr>
          <w:rtl w:val="true"/>
        </w:rPr>
        <w:t>חקירות במשטרה ו</w:t>
      </w:r>
      <w:r>
        <w:rPr>
          <w:rtl w:val="true"/>
        </w:rPr>
        <w:t>ב</w:t>
      </w:r>
      <w:r>
        <w:rPr>
          <w:rtl w:val="true"/>
        </w:rPr>
        <w:t>עדותו בבית המשפט</w:t>
      </w:r>
      <w:r>
        <w:rPr>
          <w:rtl w:val="true"/>
        </w:rPr>
        <w:t xml:space="preserve">, </w:t>
      </w:r>
      <w:r>
        <w:rPr>
          <w:rtl w:val="true"/>
        </w:rPr>
        <w:t>שלפיהם</w:t>
      </w:r>
      <w:r>
        <w:rPr>
          <w:rtl w:val="true"/>
        </w:rPr>
        <w:t xml:space="preserve"> </w:t>
      </w:r>
      <w:r>
        <w:rPr>
          <w:rtl w:val="true"/>
        </w:rPr>
        <w:t>חש</w:t>
      </w:r>
      <w:r>
        <w:rPr>
          <w:rtl w:val="true"/>
        </w:rPr>
        <w:t xml:space="preserve"> </w:t>
      </w:r>
      <w:r>
        <w:rPr>
          <w:rtl w:val="true"/>
        </w:rPr>
        <w:t xml:space="preserve">כי </w:t>
      </w:r>
      <w:r>
        <w:rPr>
          <w:rtl w:val="true"/>
        </w:rPr>
        <w:t>שכניו ב</w:t>
      </w:r>
      <w:r>
        <w:rPr>
          <w:rtl w:val="true"/>
        </w:rPr>
        <w:t>-"</w:t>
      </w:r>
      <w:r>
        <w:rPr>
          <w:rtl w:val="true"/>
        </w:rPr>
        <w:t>באלאד</w:t>
      </w:r>
      <w:r>
        <w:rPr>
          <w:rtl w:val="true"/>
        </w:rPr>
        <w:t xml:space="preserve">" </w:t>
      </w:r>
      <w:r>
        <w:rPr>
          <w:rtl w:val="true"/>
        </w:rPr>
        <w:t>בגדו בו ופגעו בו וגילו כלפיו כפיות טובה לאחר שהנאשם פעל לטובתם וסייע להם</w:t>
      </w:r>
      <w:r>
        <w:rPr>
          <w:rtl w:val="true"/>
        </w:rPr>
        <w:t xml:space="preserve">. </w:t>
      </w:r>
      <w:r>
        <w:rPr>
          <w:rtl w:val="true"/>
        </w:rPr>
        <w:t>זאת</w:t>
      </w:r>
      <w:r>
        <w:rPr>
          <w:rtl w:val="true"/>
        </w:rPr>
        <w:t xml:space="preserve">, </w:t>
      </w:r>
      <w:r>
        <w:rPr>
          <w:rtl w:val="true"/>
        </w:rPr>
        <w:t xml:space="preserve">לאחר שהמשיב </w:t>
      </w:r>
      <w:r>
        <w:rPr>
          <w:rtl w:val="true"/>
        </w:rPr>
        <w:t xml:space="preserve">תיאר </w:t>
      </w:r>
      <w:r>
        <w:rPr>
          <w:rtl w:val="true"/>
        </w:rPr>
        <w:t xml:space="preserve">בחקירותיו </w:t>
      </w:r>
      <w:r>
        <w:rPr>
          <w:rtl w:val="true"/>
        </w:rPr>
        <w:t>א</w:t>
      </w:r>
      <w:r>
        <w:rPr>
          <w:rtl w:val="true"/>
        </w:rPr>
        <w:t>י</w:t>
      </w:r>
      <w:r>
        <w:rPr>
          <w:rtl w:val="true"/>
        </w:rPr>
        <w:t xml:space="preserve">רועים שונים </w:t>
      </w:r>
      <w:r>
        <w:rPr>
          <w:rtl w:val="true"/>
        </w:rPr>
        <w:t>"</w:t>
      </w:r>
      <w:r>
        <w:rPr>
          <w:rtl w:val="true"/>
        </w:rPr>
        <w:t>שבחלקם נשמעו כבלתי הגיוניים בעליל</w:t>
      </w:r>
      <w:r>
        <w:rPr>
          <w:rtl w:val="true"/>
        </w:rPr>
        <w:t xml:space="preserve">" </w:t>
      </w:r>
      <w:r>
        <w:rPr>
          <w:rtl w:val="true"/>
        </w:rPr>
        <w:t xml:space="preserve">כלשון השופט </w:t>
      </w:r>
      <w:r>
        <w:rPr>
          <w:rFonts w:ascii="Century" w:hAnsi="Century" w:cs="Miriam"/>
          <w:b/>
          <w:b/>
          <w:spacing w:val="0"/>
          <w:sz w:val="22"/>
          <w:sz w:val="22"/>
          <w:szCs w:val="24"/>
          <w:rtl w:val="true"/>
        </w:rPr>
        <w:t>מנדלבום</w:t>
      </w:r>
      <w:r>
        <w:rPr>
          <w:rtl w:val="true"/>
        </w:rPr>
        <w:t>,</w:t>
      </w:r>
      <w:r>
        <w:rPr>
          <w:rtl w:val="true"/>
        </w:rPr>
        <w:t xml:space="preserve"> </w:t>
      </w:r>
      <w:r>
        <w:rPr>
          <w:rtl w:val="true"/>
        </w:rPr>
        <w:t xml:space="preserve">שבהם נפגע ונבגד </w:t>
      </w:r>
      <w:r>
        <w:rPr>
          <w:rtl w:val="true"/>
        </w:rPr>
        <w:t>המשיב</w:t>
      </w:r>
      <w:r>
        <w:rPr>
          <w:rtl w:val="true"/>
        </w:rPr>
        <w:t xml:space="preserve">, </w:t>
      </w:r>
      <w:r>
        <w:rPr>
          <w:rtl w:val="true"/>
        </w:rPr>
        <w:t>כביכול</w:t>
      </w:r>
      <w:r>
        <w:rPr>
          <w:rtl w:val="true"/>
        </w:rPr>
        <w:t xml:space="preserve">, </w:t>
      </w:r>
      <w:r>
        <w:rPr>
          <w:rtl w:val="true"/>
        </w:rPr>
        <w:t>על ידי שכניו</w:t>
      </w:r>
      <w:r>
        <w:rPr>
          <w:rtl w:val="true"/>
        </w:rPr>
        <w:t xml:space="preserve">. </w:t>
      </w:r>
      <w:r>
        <w:rPr>
          <w:rtl w:val="true"/>
        </w:rPr>
        <w:t>על פי הנטען</w:t>
      </w:r>
      <w:r>
        <w:rPr>
          <w:rtl w:val="true"/>
        </w:rPr>
        <w:t xml:space="preserve">, </w:t>
      </w:r>
      <w:r>
        <w:rPr>
          <w:rtl w:val="true"/>
        </w:rPr>
        <w:t xml:space="preserve">הם </w:t>
      </w:r>
      <w:r>
        <w:rPr>
          <w:rtl w:val="true"/>
        </w:rPr>
        <w:t xml:space="preserve">הרגו </w:t>
      </w:r>
      <w:r>
        <w:rPr>
          <w:rtl w:val="true"/>
        </w:rPr>
        <w:t>את כבשיו</w:t>
      </w:r>
      <w:r>
        <w:rPr>
          <w:rtl w:val="true"/>
        </w:rPr>
        <w:t xml:space="preserve">, </w:t>
      </w:r>
      <w:r>
        <w:rPr>
          <w:rtl w:val="true"/>
        </w:rPr>
        <w:t xml:space="preserve">גנבו ממנו </w:t>
      </w:r>
      <w:r>
        <w:rPr>
          <w:rtl w:val="true"/>
        </w:rPr>
        <w:t>"</w:t>
      </w:r>
      <w:r>
        <w:rPr>
          <w:rtl w:val="true"/>
        </w:rPr>
        <w:t>אבנים טובות שמצא</w:t>
      </w:r>
      <w:r>
        <w:rPr>
          <w:rtl w:val="true"/>
        </w:rPr>
        <w:t>"</w:t>
      </w:r>
      <w:r>
        <w:rPr>
          <w:rtl w:val="true"/>
        </w:rPr>
        <w:t xml:space="preserve"> </w:t>
      </w:r>
      <w:r>
        <w:rPr>
          <w:rtl w:val="true"/>
        </w:rPr>
        <w:t>ולא סייעו לו למצוא עבודה</w:t>
      </w:r>
      <w:r>
        <w:rPr>
          <w:rtl w:val="true"/>
        </w:rPr>
        <w:t xml:space="preserve">. </w:t>
      </w:r>
      <w:r>
        <w:rPr>
          <w:rtl w:val="true"/>
        </w:rPr>
        <w:t>אם כן</w:t>
      </w:r>
      <w:r>
        <w:rPr>
          <w:rtl w:val="true"/>
        </w:rPr>
        <w:t xml:space="preserve">, </w:t>
      </w:r>
      <w:r>
        <w:rPr>
          <w:rtl w:val="true"/>
        </w:rPr>
        <w:t xml:space="preserve">את אמירות המשיב בדבר </w:t>
      </w:r>
      <w:r>
        <w:rPr>
          <w:rtl w:val="true"/>
        </w:rPr>
        <w:t>"</w:t>
      </w:r>
      <w:r>
        <w:rPr>
          <w:rtl w:val="true"/>
        </w:rPr>
        <w:t>בגידת</w:t>
      </w:r>
      <w:r>
        <w:rPr>
          <w:rtl w:val="true"/>
        </w:rPr>
        <w:t xml:space="preserve">" </w:t>
      </w:r>
      <w:r>
        <w:rPr>
          <w:rtl w:val="true"/>
        </w:rPr>
        <w:t>המנוחה לא ניתן לבודד ממכלול התנהגותו התמוהה לאחר האירוע</w:t>
      </w:r>
      <w:r>
        <w:rPr>
          <w:rtl w:val="true"/>
        </w:rPr>
        <w:t xml:space="preserve">. </w:t>
      </w:r>
      <w:r>
        <w:rPr>
          <w:rtl w:val="true"/>
        </w:rPr>
        <w:t>קביעות אלו סותרות</w:t>
      </w:r>
      <w:r>
        <w:rPr>
          <w:rtl w:val="true"/>
        </w:rPr>
        <w:t xml:space="preserve">, </w:t>
      </w:r>
      <w:r>
        <w:rPr>
          <w:rtl w:val="true"/>
        </w:rPr>
        <w:t>במידה מסוימת</w:t>
      </w:r>
      <w:r>
        <w:rPr>
          <w:rtl w:val="true"/>
        </w:rPr>
        <w:t xml:space="preserve">, </w:t>
      </w:r>
      <w:r>
        <w:rPr>
          <w:rtl w:val="true"/>
        </w:rPr>
        <w:t>אחת את רעותה ולמעשה מרוקנות מתוכן חלק משמעותי מהערך הראייתי של אמירות המשיב אשר נקבע שנאמרו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לעניין</w:t>
      </w:r>
      <w:r>
        <w:rPr>
          <w:rFonts w:eastAsia="Arial TUR" w:cs="Arial TUR"/>
          <w:rtl w:val="true"/>
        </w:rPr>
        <w:t xml:space="preserve"> </w:t>
      </w:r>
      <w:r>
        <w:rPr>
          <w:rtl w:val="true"/>
        </w:rPr>
        <w:t>זה</w:t>
      </w:r>
      <w:r>
        <w:rPr>
          <w:rtl w:val="true"/>
        </w:rPr>
        <w:t xml:space="preserve">, </w:t>
      </w:r>
      <w:r>
        <w:rPr>
          <w:rtl w:val="true"/>
        </w:rPr>
        <w:t>ראוי</w:t>
      </w:r>
      <w:r>
        <w:rPr>
          <w:rFonts w:eastAsia="Arial TUR" w:cs="Arial TUR"/>
          <w:rtl w:val="true"/>
        </w:rPr>
        <w:t xml:space="preserve"> </w:t>
      </w:r>
      <w:r>
        <w:rPr>
          <w:rtl w:val="true"/>
        </w:rPr>
        <w:t>לציין</w:t>
      </w:r>
      <w:r>
        <w:rPr>
          <w:rFonts w:eastAsia="Arial TUR" w:cs="Arial TUR"/>
          <w:rtl w:val="true"/>
        </w:rPr>
        <w:t xml:space="preserve"> </w:t>
      </w:r>
      <w:r>
        <w:rPr>
          <w:rtl w:val="true"/>
        </w:rPr>
        <w:t>את</w:t>
      </w:r>
      <w:r>
        <w:rPr>
          <w:rFonts w:eastAsia="Arial TUR" w:cs="Arial TUR"/>
          <w:rtl w:val="true"/>
        </w:rPr>
        <w:t xml:space="preserve"> </w:t>
      </w:r>
      <w:r>
        <w:rPr>
          <w:rtl w:val="true"/>
        </w:rPr>
        <w:t>דברי</w:t>
      </w:r>
      <w:r>
        <w:rPr>
          <w:rFonts w:eastAsia="Arial TUR" w:cs="Arial TUR"/>
          <w:rtl w:val="true"/>
        </w:rPr>
        <w:t xml:space="preserve"> </w:t>
      </w:r>
      <w:r>
        <w:rPr>
          <w:rtl w:val="true"/>
        </w:rPr>
        <w:t>באי</w:t>
      </w:r>
      <w:r>
        <w:rPr>
          <w:rtl w:val="true"/>
        </w:rPr>
        <w:t>-</w:t>
      </w:r>
      <w:r>
        <w:rPr>
          <w:rtl w:val="true"/>
        </w:rPr>
        <w:t>כוח</w:t>
      </w:r>
      <w:r>
        <w:rPr>
          <w:rFonts w:eastAsia="Arial TUR" w:cs="Arial TUR"/>
          <w:rtl w:val="true"/>
        </w:rPr>
        <w:t xml:space="preserve"> </w:t>
      </w:r>
      <w:r>
        <w:rPr>
          <w:rtl w:val="true"/>
        </w:rPr>
        <w:t>המשיב</w:t>
      </w:r>
      <w:r>
        <w:rPr>
          <w:rtl w:val="true"/>
        </w:rPr>
        <w:t xml:space="preserve">, </w:t>
      </w:r>
      <w:r>
        <w:rPr>
          <w:rtl w:val="true"/>
        </w:rPr>
        <w:t>בביקורתם</w:t>
      </w:r>
      <w:r>
        <w:rPr>
          <w:rFonts w:eastAsia="Arial TUR" w:cs="Arial TUR"/>
          <w:rtl w:val="true"/>
        </w:rPr>
        <w:t xml:space="preserve"> </w:t>
      </w:r>
      <w:r>
        <w:rPr>
          <w:rtl w:val="true"/>
        </w:rPr>
        <w:t>על</w:t>
      </w:r>
      <w:r>
        <w:rPr>
          <w:rFonts w:eastAsia="Arial TUR" w:cs="Arial TUR"/>
          <w:rtl w:val="true"/>
        </w:rPr>
        <w:t xml:space="preserve"> </w:t>
      </w:r>
      <w:r>
        <w:rPr>
          <w:rtl w:val="true"/>
        </w:rPr>
        <w:t>קביעות</w:t>
      </w:r>
      <w:r>
        <w:rPr>
          <w:rFonts w:eastAsia="Arial TUR" w:cs="Arial TUR"/>
          <w:rtl w:val="true"/>
        </w:rPr>
        <w:t xml:space="preserve"> </w:t>
      </w:r>
      <w:r>
        <w:rPr>
          <w:rtl w:val="true"/>
        </w:rPr>
        <w:t>דעת</w:t>
      </w:r>
      <w:r>
        <w:rPr>
          <w:rFonts w:eastAsia="Arial TUR" w:cs="Arial TUR"/>
          <w:rtl w:val="true"/>
        </w:rPr>
        <w:t xml:space="preserve"> </w:t>
      </w:r>
      <w:r>
        <w:rPr>
          <w:rtl w:val="true"/>
        </w:rPr>
        <w:t>הרוב</w:t>
      </w:r>
      <w:r>
        <w:rP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זקף</w:t>
      </w:r>
      <w:r>
        <w:rPr>
          <w:rFonts w:eastAsia="Arial TUR" w:cs="Arial TUR"/>
          <w:rtl w:val="true"/>
        </w:rPr>
        <w:t xml:space="preserve"> </w:t>
      </w:r>
      <w:r>
        <w:rPr>
          <w:rtl w:val="true"/>
        </w:rPr>
        <w:t>לחובת</w:t>
      </w:r>
      <w:r>
        <w:rPr>
          <w:rFonts w:eastAsia="Arial TUR" w:cs="Arial TUR"/>
          <w:rtl w:val="true"/>
        </w:rPr>
        <w:t xml:space="preserve"> </w:t>
      </w:r>
      <w:r>
        <w:rPr>
          <w:rtl w:val="true"/>
        </w:rPr>
        <w:t>המשיב</w:t>
      </w:r>
      <w:r>
        <w:rPr>
          <w:rFonts w:eastAsia="Arial TUR" w:cs="Arial TUR"/>
          <w:rtl w:val="true"/>
        </w:rPr>
        <w:t xml:space="preserve"> </w:t>
      </w:r>
      <w:r>
        <w:rPr>
          <w:rtl w:val="true"/>
        </w:rPr>
        <w:t>אמירות</w:t>
      </w:r>
      <w:r>
        <w:rPr>
          <w:rFonts w:eastAsia="Arial TUR" w:cs="Arial TUR"/>
          <w:rtl w:val="true"/>
        </w:rPr>
        <w:t xml:space="preserve"> </w:t>
      </w:r>
      <w:r>
        <w:rPr>
          <w:rtl w:val="true"/>
        </w:rPr>
        <w:t>המצביעות</w:t>
      </w:r>
      <w:r>
        <w:rPr>
          <w:rFonts w:eastAsia="Arial TUR" w:cs="Arial TUR"/>
          <w:rtl w:val="true"/>
        </w:rPr>
        <w:t xml:space="preserve"> </w:t>
      </w:r>
      <w:r>
        <w:rPr>
          <w:rtl w:val="true"/>
        </w:rPr>
        <w:t>על</w:t>
      </w:r>
      <w:r>
        <w:rPr>
          <w:rFonts w:eastAsia="Arial TUR" w:cs="Arial TUR"/>
          <w:rtl w:val="true"/>
        </w:rPr>
        <w:t xml:space="preserve"> </w:t>
      </w:r>
      <w:r>
        <w:rPr>
          <w:rtl w:val="true"/>
        </w:rPr>
        <w:t>כוונה</w:t>
      </w:r>
      <w:r>
        <w:rPr>
          <w:rtl w:val="true"/>
        </w:rPr>
        <w:t xml:space="preserve">, </w:t>
      </w:r>
      <w:r>
        <w:rPr>
          <w:rtl w:val="true"/>
        </w:rPr>
        <w:t>אולם</w:t>
      </w:r>
      <w:r>
        <w:rPr>
          <w:rFonts w:eastAsia="Arial TUR" w:cs="Arial TUR"/>
          <w:rtl w:val="true"/>
        </w:rPr>
        <w:t xml:space="preserve"> </w:t>
      </w:r>
      <w:r>
        <w:rPr>
          <w:rtl w:val="true"/>
        </w:rPr>
        <w:t>לא</w:t>
      </w:r>
      <w:r>
        <w:rPr>
          <w:rFonts w:eastAsia="Arial TUR" w:cs="Arial TUR"/>
          <w:rtl w:val="true"/>
        </w:rPr>
        <w:t xml:space="preserve"> </w:t>
      </w:r>
      <w:r>
        <w:rPr>
          <w:rtl w:val="true"/>
        </w:rPr>
        <w:t>נתן</w:t>
      </w:r>
      <w:r>
        <w:rPr>
          <w:rFonts w:eastAsia="Arial TUR" w:cs="Arial TUR"/>
          <w:rtl w:val="true"/>
        </w:rPr>
        <w:t xml:space="preserve"> </w:t>
      </w:r>
      <w:r>
        <w:rPr>
          <w:rtl w:val="true"/>
        </w:rPr>
        <w:t>את</w:t>
      </w:r>
      <w:r>
        <w:rPr>
          <w:rFonts w:eastAsia="Arial TUR" w:cs="Arial TUR"/>
          <w:rtl w:val="true"/>
        </w:rPr>
        <w:t xml:space="preserve"> </w:t>
      </w:r>
      <w:r>
        <w:rPr>
          <w:rtl w:val="true"/>
        </w:rPr>
        <w:t>המשקל</w:t>
      </w:r>
      <w:r>
        <w:rPr>
          <w:rFonts w:eastAsia="Arial TUR" w:cs="Arial TUR"/>
          <w:rtl w:val="true"/>
        </w:rPr>
        <w:t xml:space="preserve"> </w:t>
      </w:r>
      <w:r>
        <w:rPr>
          <w:rtl w:val="true"/>
        </w:rPr>
        <w:t>הראוי</w:t>
      </w:r>
      <w:r>
        <w:rPr>
          <w:rFonts w:eastAsia="Arial TUR" w:cs="Arial TUR"/>
          <w:rtl w:val="true"/>
        </w:rPr>
        <w:t xml:space="preserve"> </w:t>
      </w:r>
      <w:r>
        <w:rPr>
          <w:rtl w:val="true"/>
        </w:rPr>
        <w:t>לשלל</w:t>
      </w:r>
      <w:r>
        <w:rPr>
          <w:rFonts w:eastAsia="Arial TUR" w:cs="Arial TUR"/>
          <w:rtl w:val="true"/>
        </w:rPr>
        <w:t xml:space="preserve"> </w:t>
      </w:r>
      <w:r>
        <w:rPr>
          <w:rtl w:val="true"/>
        </w:rPr>
        <w:t>אמירותיו</w:t>
      </w:r>
      <w:r>
        <w:rPr>
          <w:rFonts w:eastAsia="Arial TUR" w:cs="Arial TUR"/>
          <w:rtl w:val="true"/>
        </w:rPr>
        <w:t xml:space="preserve"> </w:t>
      </w:r>
      <w:r>
        <w:rPr>
          <w:rtl w:val="true"/>
        </w:rPr>
        <w:t>ולמכלול</w:t>
      </w:r>
      <w:r>
        <w:rPr>
          <w:rFonts w:eastAsia="Arial TUR" w:cs="Arial TUR"/>
          <w:rtl w:val="true"/>
        </w:rPr>
        <w:t xml:space="preserve"> </w:t>
      </w:r>
      <w:r>
        <w:rPr>
          <w:rtl w:val="true"/>
        </w:rPr>
        <w:t>התנהגותו</w:t>
      </w:r>
      <w:r>
        <w:rPr>
          <w:rFonts w:eastAsia="Arial TUR" w:cs="Arial TUR"/>
          <w:rtl w:val="true"/>
        </w:rPr>
        <w:t xml:space="preserve"> </w:t>
      </w:r>
      <w:r>
        <w:rPr>
          <w:rtl w:val="true"/>
        </w:rPr>
        <w:t>המקלים</w:t>
      </w:r>
      <w:r>
        <w:rPr>
          <w:rFonts w:eastAsia="Arial TUR" w:cs="Arial TUR"/>
          <w:rtl w:val="true"/>
        </w:rPr>
        <w:t xml:space="preserve"> </w:t>
      </w:r>
      <w:r>
        <w:rPr>
          <w:rtl w:val="true"/>
        </w:rPr>
        <w:t>עמו</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מכלל טעמים אלו</w:t>
      </w:r>
      <w:r>
        <w:rPr>
          <w:rtl w:val="true"/>
        </w:rPr>
        <w:t xml:space="preserve">, </w:t>
      </w:r>
      <w:r>
        <w:rPr>
          <w:rtl w:val="true"/>
        </w:rPr>
        <w:t>אני שותף לאותה תחושה העולה מחוות דעתו של שופט המיעוט</w:t>
      </w:r>
      <w:r>
        <w:rPr>
          <w:rtl w:val="true"/>
        </w:rPr>
        <w:t xml:space="preserve">, </w:t>
      </w:r>
      <w:r>
        <w:rPr>
          <w:rtl w:val="true"/>
        </w:rPr>
        <w:t xml:space="preserve">השופט </w:t>
      </w:r>
      <w:r>
        <w:rPr>
          <w:rFonts w:ascii="Century" w:hAnsi="Century" w:cs="Miriam"/>
          <w:b/>
          <w:b/>
          <w:spacing w:val="0"/>
          <w:sz w:val="22"/>
          <w:sz w:val="22"/>
          <w:szCs w:val="24"/>
          <w:rtl w:val="true"/>
        </w:rPr>
        <w:t>ליפשיץ</w:t>
      </w:r>
      <w:r>
        <w:rPr>
          <w:rtl w:val="true"/>
        </w:rPr>
        <w:t xml:space="preserve">, </w:t>
      </w:r>
      <w:r>
        <w:rPr>
          <w:rtl w:val="true"/>
        </w:rPr>
        <w:t>כי מאפייניו הייחודיים של המשיב</w:t>
      </w:r>
      <w:r>
        <w:rPr>
          <w:rtl w:val="true"/>
        </w:rPr>
        <w:t xml:space="preserve">, </w:t>
      </w:r>
      <w:r>
        <w:rPr>
          <w:rtl w:val="true"/>
        </w:rPr>
        <w:t>לצד העמימות הראייתית המסוימת שנותרה ביחס לדקירה עצמה</w:t>
      </w:r>
      <w:r>
        <w:rPr>
          <w:rtl w:val="true"/>
        </w:rPr>
        <w:t xml:space="preserve">, </w:t>
      </w:r>
      <w:r>
        <w:rPr>
          <w:rtl w:val="true"/>
        </w:rPr>
        <w:t>מכרסמים ביכולת לבסס ממצא ראייתי בדבר כוונה להמית את המנוחה</w:t>
      </w:r>
      <w:r>
        <w:rPr>
          <w:rtl w:val="true"/>
        </w:rPr>
        <w:t xml:space="preserve">. </w:t>
      </w:r>
      <w:r>
        <w:rPr>
          <w:rtl w:val="true"/>
        </w:rPr>
        <w:t>במצב חריג זה</w:t>
      </w:r>
      <w:r>
        <w:rPr>
          <w:rtl w:val="true"/>
        </w:rPr>
        <w:t xml:space="preserve">, </w:t>
      </w:r>
      <w:r>
        <w:rPr>
          <w:rtl w:val="true"/>
        </w:rPr>
        <w:t>אמירותיו ומעשיו של המשיב לאחר האירוע אינם מאפשרים לקבוע</w:t>
      </w:r>
      <w:r>
        <w:rPr>
          <w:rtl w:val="true"/>
        </w:rPr>
        <w:t xml:space="preserve">, </w:t>
      </w:r>
      <w:r>
        <w:rPr>
          <w:rtl w:val="true"/>
        </w:rPr>
        <w:t>ברמה הנדרשת במשפט הפלילי</w:t>
      </w:r>
      <w:r>
        <w:rPr>
          <w:rtl w:val="true"/>
        </w:rPr>
        <w:t xml:space="preserve">, </w:t>
      </w:r>
      <w:r>
        <w:rPr>
          <w:rtl w:val="true"/>
        </w:rPr>
        <w:t>כי ניתן לייחס למשיב יסוד נפשי של כוונה בהמתת המנוחה</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אשוב ואזכיר</w:t>
      </w:r>
      <w:r>
        <w:rPr>
          <w:rtl w:val="true"/>
        </w:rPr>
        <w:t xml:space="preserve">: </w:t>
      </w:r>
      <w:r>
        <w:rPr>
          <w:rtl w:val="true"/>
        </w:rPr>
        <w:t>"</w:t>
      </w:r>
      <w:r>
        <w:rPr>
          <w:rFonts w:ascii="Century" w:hAnsi="Century" w:cs="Miriam"/>
          <w:b/>
          <w:b/>
          <w:spacing w:val="0"/>
          <w:sz w:val="22"/>
          <w:sz w:val="22"/>
          <w:szCs w:val="24"/>
          <w:rtl w:val="true"/>
        </w:rPr>
        <w:t>היסוד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הנפשי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כלשהי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עניינו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ההתייחסות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הסובייקטיבית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מבצע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במישור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ההכרתי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ובמישור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הרצוני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היסודות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העובדתיים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tl w:val="true"/>
        </w:rPr>
        <w:t>" (</w:t>
      </w:r>
      <w:r>
        <w:rPr>
          <w:rtl w:val="true"/>
        </w:rPr>
        <w:t xml:space="preserve">דברי הנשיא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שמגר</w:t>
      </w:r>
      <w:r>
        <w:rPr>
          <w:rtl w:val="true"/>
        </w:rPr>
        <w:t xml:space="preserve"> ב</w:t>
      </w:r>
      <w:hyperlink r:id="rId10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5612/92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בארי</w:t>
      </w:r>
      <w:r>
        <w:rPr>
          <w:rtl w:val="true"/>
        </w:rPr>
        <w:t xml:space="preserve">, </w:t>
      </w:r>
      <w:r>
        <w:rPr>
          <w:rtl w:val="true"/>
        </w:rPr>
        <w:t>פ</w:t>
      </w:r>
      <w:r>
        <w:rPr>
          <w:rtl w:val="true"/>
        </w:rPr>
        <w:t>"</w:t>
      </w:r>
      <w:r>
        <w:rPr>
          <w:rtl w:val="true"/>
        </w:rPr>
        <w:t xml:space="preserve">ד </w:t>
      </w:r>
      <w:r>
        <w:rPr>
          <w:rtl w:val="true"/>
        </w:rPr>
        <w:t>מח</w:t>
      </w:r>
      <w:r>
        <w:rPr>
          <w:rtl w:val="true"/>
        </w:rPr>
        <w:t>(</w:t>
      </w:r>
      <w:r>
        <w:rPr/>
        <w:t>1</w:t>
      </w:r>
      <w:r>
        <w:rPr>
          <w:rtl w:val="true"/>
        </w:rPr>
        <w:t xml:space="preserve">) </w:t>
      </w:r>
      <w:r>
        <w:rPr/>
        <w:t>302</w:t>
      </w:r>
      <w:r>
        <w:rPr>
          <w:rtl w:val="true"/>
        </w:rPr>
        <w:t xml:space="preserve">, </w:t>
      </w:r>
      <w:r>
        <w:rPr/>
        <w:t>356</w:t>
      </w:r>
      <w:r>
        <w:rPr>
          <w:rtl w:val="true"/>
        </w:rPr>
        <w:t xml:space="preserve"> (</w:t>
      </w:r>
      <w:r>
        <w:rPr/>
        <w:t>1993</w:t>
      </w:r>
      <w:r>
        <w:rPr>
          <w:rtl w:val="true"/>
        </w:rPr>
        <w:t>)</w:t>
      </w:r>
      <w:r>
        <w:rPr>
          <w:rtl w:val="true"/>
        </w:rPr>
        <w:t xml:space="preserve">). </w:t>
      </w:r>
      <w:r>
        <w:rPr>
          <w:rtl w:val="true"/>
        </w:rPr>
        <w:t>ניתן ואף נדרש לעשות שימוש בחזקות ראייתיות ובכלים נוספים שהדין מכיר לצורך קביעת ממצא בדבר היסוד הנפשי של נאשם</w:t>
      </w:r>
      <w:r>
        <w:rPr>
          <w:rtl w:val="true"/>
        </w:rPr>
        <w:t xml:space="preserve">, </w:t>
      </w:r>
      <w:r>
        <w:rPr>
          <w:rtl w:val="true"/>
        </w:rPr>
        <w:t>אולם לא במשקפיים של סבירות או על פי מדד אובייקטיבי יש לקבוע האם מתקיים היסוד הנפשי</w:t>
      </w:r>
      <w:r>
        <w:rPr>
          <w:rtl w:val="true"/>
        </w:rPr>
        <w:t xml:space="preserve">. </w:t>
      </w:r>
      <w:r>
        <w:rPr>
          <w:rtl w:val="true"/>
        </w:rPr>
        <w:t>בסופו של יום הנטל הוא על המדינה להוכיח</w:t>
      </w:r>
      <w:r>
        <w:rPr>
          <w:rtl w:val="true"/>
        </w:rPr>
        <w:t xml:space="preserve">, </w:t>
      </w:r>
      <w:r>
        <w:rPr>
          <w:rtl w:val="true"/>
        </w:rPr>
        <w:t>ברף הנדרש במשפט הפלילי</w:t>
      </w:r>
      <w:r>
        <w:rPr>
          <w:rtl w:val="true"/>
        </w:rPr>
        <w:t xml:space="preserve">, </w:t>
      </w:r>
      <w:r>
        <w:rPr>
          <w:rtl w:val="true"/>
        </w:rPr>
        <w:t>כי מתקיימים כלל חלקי היסוד הנפשי אצל הנאשם הקונקרטי באירוע הקונקרטי</w:t>
      </w:r>
      <w:r>
        <w:rPr>
          <w:rtl w:val="true"/>
        </w:rPr>
        <w:t xml:space="preserve">. </w:t>
      </w:r>
      <w:r>
        <w:rPr>
          <w:rtl w:val="true"/>
        </w:rPr>
        <w:t>בנטל זה</w:t>
      </w:r>
      <w:r>
        <w:rPr>
          <w:rtl w:val="true"/>
        </w:rPr>
        <w:t xml:space="preserve">, </w:t>
      </w:r>
      <w:r>
        <w:rPr>
          <w:rtl w:val="true"/>
        </w:rPr>
        <w:t>ככל שמדובר ביסוד חפצי של כוונה</w:t>
      </w:r>
      <w:r>
        <w:rPr>
          <w:rtl w:val="true"/>
        </w:rPr>
        <w:t xml:space="preserve">, </w:t>
      </w:r>
      <w:r>
        <w:rPr>
          <w:rtl w:val="true"/>
        </w:rPr>
        <w:t>לא עמדה המדינה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לסיכום עניין זה</w:t>
      </w:r>
      <w:r>
        <w:rPr>
          <w:rtl w:val="true"/>
        </w:rPr>
        <w:t xml:space="preserve">, </w:t>
      </w:r>
      <w:r>
        <w:rPr>
          <w:rtl w:val="true"/>
        </w:rPr>
        <w:t xml:space="preserve">מסקנתי היא כי </w:t>
      </w:r>
      <w:r>
        <w:rPr>
          <w:rtl w:val="true"/>
        </w:rPr>
        <w:t>שרשרת ההתרחשויות אשר הובילו לתוצאה הקטלנית אינה מעלה</w:t>
      </w:r>
      <w:r>
        <w:rPr>
          <w:rtl w:val="true"/>
        </w:rPr>
        <w:t xml:space="preserve">, </w:t>
      </w:r>
      <w:r>
        <w:rPr>
          <w:rtl w:val="true"/>
        </w:rPr>
        <w:t>מעבר</w:t>
      </w:r>
      <w:r>
        <w:rPr>
          <w:rtl w:val="true"/>
        </w:rPr>
        <w:t xml:space="preserve"> לספק סביר</w:t>
      </w:r>
      <w:r>
        <w:rPr>
          <w:rtl w:val="true"/>
        </w:rPr>
        <w:t xml:space="preserve">, </w:t>
      </w:r>
      <w:r>
        <w:rPr>
          <w:rtl w:val="true"/>
        </w:rPr>
        <w:t xml:space="preserve">כי </w:t>
      </w:r>
      <w:r>
        <w:rPr>
          <w:rtl w:val="true"/>
        </w:rPr>
        <w:t xml:space="preserve">ניתן לייחס למשיב יסוד נפשי של כוונה </w:t>
      </w:r>
      <w:r>
        <w:rPr>
          <w:rtl w:val="true"/>
        </w:rPr>
        <w:t>(</w:t>
      </w:r>
      <w:hyperlink r:id="rId10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1632/08</w:t>
        </w:r>
      </w:hyperlink>
      <w:r>
        <w:rPr>
          <w:rtl w:val="true"/>
        </w:rPr>
        <w:t xml:space="preserve"> </w:t>
      </w:r>
      <w:r>
        <w:rPr>
          <w:rFonts w:ascii="Century" w:hAnsi="Century" w:cs="Miriam"/>
          <w:b/>
          <w:b/>
          <w:spacing w:val="0"/>
          <w:sz w:val="22"/>
          <w:sz w:val="22"/>
          <w:szCs w:val="24"/>
          <w:rtl w:val="true"/>
        </w:rPr>
        <w:t>טורק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13</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4</w:t>
      </w:r>
      <w:r>
        <w:rPr/>
        <w:t>.</w:t>
      </w:r>
      <w:r>
        <w:rPr/>
        <w:t>6</w:t>
      </w:r>
      <w:r>
        <w:rPr/>
        <w:t>.2009</w:t>
      </w:r>
      <w:r>
        <w:rPr>
          <w:rtl w:val="true"/>
        </w:rPr>
        <w:t>)</w:t>
      </w:r>
      <w:r>
        <w:rPr>
          <w:rtl w:val="true"/>
        </w:rPr>
        <w:t xml:space="preserve">); </w:t>
      </w:r>
      <w:r>
        <w:rPr>
          <w:rtl w:val="true"/>
        </w:rPr>
        <w:t>וכאמור</w:t>
      </w:r>
      <w:r>
        <w:rPr>
          <w:rtl w:val="true"/>
        </w:rPr>
        <w:t xml:space="preserve">, </w:t>
      </w:r>
      <w:r>
        <w:rPr>
          <w:rtl w:val="true"/>
        </w:rPr>
        <w:t xml:space="preserve">די לנאשם לעורר </w:t>
      </w:r>
      <w:r>
        <w:rPr>
          <w:rtl w:val="true"/>
        </w:rPr>
        <w:t>ספק סביר בראיות המקימות את החזקה</w:t>
      </w:r>
      <w:r>
        <w:rPr>
          <w:rtl w:val="true"/>
        </w:rPr>
        <w:t xml:space="preserve">, </w:t>
      </w:r>
      <w:r>
        <w:rPr>
          <w:rtl w:val="true"/>
        </w:rPr>
        <w:t>באמצעות ראיות אחרות או אף על ידי הסבריו שלו</w:t>
      </w:r>
      <w:r>
        <w:rPr>
          <w:rtl w:val="true"/>
        </w:rPr>
        <w:t xml:space="preserve">, </w:t>
      </w:r>
      <w:r>
        <w:rPr>
          <w:rtl w:val="true"/>
        </w:rPr>
        <w:t>על מנת להפריך את</w:t>
      </w:r>
      <w:r>
        <w:rPr>
          <w:rtl w:val="true"/>
        </w:rPr>
        <w:t xml:space="preserve"> חזקת</w:t>
      </w:r>
      <w:r>
        <w:rPr>
          <w:rtl w:val="true"/>
        </w:rPr>
        <w:t xml:space="preserve"> הכוונה</w:t>
      </w:r>
      <w:r>
        <w:rPr>
          <w:rtl w:val="true"/>
        </w:rPr>
        <w:t xml:space="preserve"> </w:t>
      </w:r>
      <w:r>
        <w:rPr>
          <w:rtl w:val="true"/>
        </w:rPr>
        <w:t>(</w:t>
      </w:r>
      <w:hyperlink r:id="rId10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10110/03</w:t>
        </w:r>
      </w:hyperlink>
      <w:r>
        <w:rPr>
          <w:rtl w:val="true"/>
        </w:rPr>
        <w:t xml:space="preserve"> </w:t>
      </w:r>
      <w:r>
        <w:rPr>
          <w:rFonts w:ascii="Century" w:hAnsi="Century" w:cs="Miriam"/>
          <w:b/>
          <w:b/>
          <w:spacing w:val="0"/>
          <w:sz w:val="22"/>
          <w:sz w:val="22"/>
          <w:szCs w:val="24"/>
          <w:rtl w:val="true"/>
        </w:rPr>
        <w:t>גמליאל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16</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11.12.2006</w:t>
      </w:r>
      <w:r>
        <w:rPr>
          <w:rtl w:val="true"/>
        </w:rPr>
        <w:t>)</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זאת ועוד</w:t>
      </w:r>
      <w:r>
        <w:rPr>
          <w:rtl w:val="true"/>
        </w:rPr>
        <w:t xml:space="preserve">, </w:t>
      </w:r>
      <w:r>
        <w:rPr>
          <w:rtl w:val="true"/>
        </w:rPr>
        <w:t>דעת הרוב בבית המשפט המחוזי ראתה ליתן משקל ראייתי בהקשר זה לכך שגרסת ה</w:t>
      </w:r>
      <w:r>
        <w:rPr>
          <w:rtl w:val="true"/>
        </w:rPr>
        <w:t>"</w:t>
      </w:r>
      <w:r>
        <w:rPr>
          <w:rtl w:val="true"/>
        </w:rPr>
        <w:t>תאונה</w:t>
      </w:r>
      <w:r>
        <w:rPr>
          <w:rtl w:val="true"/>
        </w:rPr>
        <w:t xml:space="preserve">" </w:t>
      </w:r>
      <w:r>
        <w:rPr>
          <w:rtl w:val="true"/>
        </w:rPr>
        <w:t>של המשיב נמצאה כגרסה שקרית</w:t>
      </w:r>
      <w:r>
        <w:rPr>
          <w:rtl w:val="true"/>
        </w:rPr>
        <w:t xml:space="preserve">. </w:t>
      </w:r>
      <w:r>
        <w:rPr>
          <w:rtl w:val="true"/>
        </w:rPr>
        <w:t>אולם</w:t>
      </w:r>
      <w:r>
        <w:rPr>
          <w:rtl w:val="true"/>
        </w:rPr>
        <w:t xml:space="preserve">, </w:t>
      </w:r>
      <w:r>
        <w:rPr>
          <w:rtl w:val="true"/>
        </w:rPr>
        <w:t>הפרכת גרסת התאונה אינה פותרת את השאלה בדבר היות היסוד הנפשי של המשיב כוונה או אדישות</w:t>
      </w:r>
      <w:r>
        <w:rPr>
          <w:rtl w:val="true"/>
        </w:rPr>
        <w:t xml:space="preserve">. </w:t>
      </w:r>
      <w:r>
        <w:rPr>
          <w:rtl w:val="true"/>
        </w:rPr>
        <w:t>ראוי לעמוד על כך שהתרשמותו הכללית של בית המשפט המחוזי מגרסת המשיב הייתה מורכבת</w:t>
      </w:r>
      <w:r>
        <w:rPr>
          <w:rtl w:val="true"/>
        </w:rPr>
        <w:t xml:space="preserve">. </w:t>
      </w:r>
      <w:r>
        <w:rPr>
          <w:rtl w:val="true"/>
        </w:rPr>
        <w:t>בית המשפט לא דחה באופן גורף את גרסת המשיב</w:t>
      </w:r>
      <w:r>
        <w:rPr>
          <w:rtl w:val="true"/>
        </w:rPr>
        <w:t xml:space="preserve">: </w:t>
      </w:r>
      <w:r>
        <w:rPr>
          <w:rtl w:val="true"/>
        </w:rPr>
        <w:t>לצד חלקים מגרסת המשיב אשר התקבלו ונתמכו בראיות אובייקטיביות</w:t>
      </w:r>
      <w:r>
        <w:rPr>
          <w:rtl w:val="true"/>
        </w:rPr>
        <w:t xml:space="preserve">, </w:t>
      </w:r>
      <w:r>
        <w:rPr>
          <w:rtl w:val="true"/>
        </w:rPr>
        <w:t xml:space="preserve">חלקים אחרים </w:t>
      </w:r>
      <w:r>
        <w:rPr>
          <w:rtl w:val="true"/>
        </w:rPr>
        <w:t>–</w:t>
      </w:r>
      <w:r>
        <w:rPr>
          <w:rtl w:val="true"/>
        </w:rPr>
        <w:t xml:space="preserve"> ובפרט האופן בו תיאר את אירוע הדקירה עצמו</w:t>
      </w:r>
      <w:r>
        <w:rPr>
          <w:rtl w:val="true"/>
        </w:rPr>
        <w:t xml:space="preserve">, </w:t>
      </w:r>
      <w:r>
        <w:rPr>
          <w:rtl w:val="true"/>
        </w:rPr>
        <w:t xml:space="preserve">נדחו על בסיס עקרון </w:t>
      </w:r>
      <w:r>
        <w:rPr>
          <w:rtl w:val="true"/>
        </w:rPr>
        <w:t>"</w:t>
      </w:r>
      <w:r>
        <w:rPr>
          <w:rtl w:val="true"/>
        </w:rPr>
        <w:t>פלגינן דיבורא</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כידוע</w:t>
      </w:r>
      <w:r>
        <w:rPr>
          <w:rtl w:val="true"/>
        </w:rPr>
        <w:t xml:space="preserve">, </w:t>
      </w:r>
      <w:r>
        <w:rPr>
          <w:rtl w:val="true"/>
        </w:rPr>
        <w:t>בית המשפט יכול לפצל את עדותו של עד ביחס לאירוע אחד מתמשך</w:t>
      </w:r>
      <w:r>
        <w:rPr>
          <w:rtl w:val="true"/>
        </w:rPr>
        <w:t xml:space="preserve">, </w:t>
      </w:r>
      <w:r>
        <w:rPr>
          <w:rtl w:val="true"/>
        </w:rPr>
        <w:t xml:space="preserve">כך שהוא בוחר לקבל חלק מן העדות ולדחות חלק אחר ממנה </w:t>
      </w:r>
      <w:r>
        <w:rPr>
          <w:rtl w:val="true"/>
        </w:rPr>
        <w:t>(</w:t>
      </w:r>
      <w:hyperlink r:id="rId10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8444/15</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12</w:t>
      </w:r>
      <w:r>
        <w:rPr>
          <w:rtl w:val="true"/>
        </w:rPr>
        <w:t xml:space="preserve"> [</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27.10.2016</w:t>
      </w:r>
      <w:r>
        <w:rPr>
          <w:rtl w:val="true"/>
        </w:rPr>
        <w:t>)‏</w:t>
      </w:r>
      <w:r>
        <w:rPr>
          <w:rtl w:val="true"/>
        </w:rPr>
        <w:t>)</w:t>
      </w:r>
      <w:r>
        <w:rPr>
          <w:rtl w:val="true"/>
        </w:rPr>
        <w:t>‏</w:t>
      </w:r>
      <w:r>
        <w:rPr>
          <w:rtl w:val="true"/>
        </w:rPr>
        <w:t xml:space="preserve">. </w:t>
      </w:r>
      <w:r>
        <w:rPr>
          <w:rtl w:val="true"/>
        </w:rPr>
        <w:t>אולם</w:t>
      </w:r>
      <w:r>
        <w:rPr>
          <w:rtl w:val="true"/>
        </w:rPr>
        <w:t xml:space="preserve">, </w:t>
      </w:r>
      <w:r>
        <w:rPr>
          <w:rtl w:val="true"/>
        </w:rPr>
        <w:t xml:space="preserve">פיצול העדות מחייב יסוד סביר להבחנה בין חלקי העדות ואין לעשותו באופן שרירותי </w:t>
      </w:r>
      <w:r>
        <w:rPr>
          <w:rtl w:val="true"/>
        </w:rPr>
        <w:t>(</w:t>
      </w:r>
      <w:hyperlink r:id="rId10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8273/07</w:t>
        </w:r>
      </w:hyperlink>
      <w:r>
        <w:rPr>
          <w:rtl w:val="true"/>
        </w:rPr>
        <w:t xml:space="preserve"> </w:t>
      </w:r>
      <w:r>
        <w:rPr>
          <w:rFonts w:ascii="Century" w:hAnsi="Century" w:cs="Miriam"/>
          <w:b/>
          <w:b/>
          <w:spacing w:val="0"/>
          <w:sz w:val="22"/>
          <w:sz w:val="22"/>
          <w:szCs w:val="24"/>
          <w:rtl w:val="true"/>
        </w:rPr>
        <w:t>כואזבה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12</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18.</w:t>
      </w:r>
      <w:r>
        <w:rPr/>
        <w:t>7</w:t>
      </w:r>
      <w:r>
        <w:rPr/>
        <w:t>.2012</w:t>
      </w:r>
      <w:r>
        <w:rPr>
          <w:rtl w:val="true"/>
        </w:rPr>
        <w:t>)</w:t>
      </w:r>
      <w:r>
        <w:rPr>
          <w:rtl w:val="true"/>
        </w:rPr>
        <w:t xml:space="preserve">). </w:t>
      </w:r>
      <w:r>
        <w:rPr>
          <w:rtl w:val="true"/>
        </w:rPr>
        <w:t>כעולה מהכרעת הדין</w:t>
      </w:r>
      <w:r>
        <w:rPr>
          <w:rtl w:val="true"/>
        </w:rPr>
        <w:t xml:space="preserve">, </w:t>
      </w:r>
      <w:r>
        <w:rPr>
          <w:rtl w:val="true"/>
        </w:rPr>
        <w:t>היכן שבית המשפט המחוזי מצא ראיות אובייקטיביות התומכות בגרסת המשיב – אימץ אותה</w:t>
      </w:r>
      <w:r>
        <w:rPr>
          <w:rtl w:val="true"/>
        </w:rPr>
        <w:t xml:space="preserve">; </w:t>
      </w:r>
      <w:r>
        <w:rPr>
          <w:rtl w:val="true"/>
        </w:rPr>
        <w:t>ואילו היכן שנמצאו סתירות בין הגרסה לראיות אחרות – דחה אותה</w:t>
      </w:r>
      <w:r>
        <w:rPr>
          <w:rtl w:val="true"/>
        </w:rPr>
        <w:t xml:space="preserve">. </w:t>
      </w:r>
      <w:r>
        <w:rPr>
          <w:rtl w:val="true"/>
        </w:rPr>
        <w:t xml:space="preserve">השופט </w:t>
      </w:r>
      <w:r>
        <w:rPr>
          <w:rFonts w:ascii="Century" w:hAnsi="Century" w:cs="Miriam"/>
          <w:b/>
          <w:b/>
          <w:spacing w:val="0"/>
          <w:sz w:val="22"/>
          <w:sz w:val="22"/>
          <w:szCs w:val="24"/>
          <w:rtl w:val="true"/>
        </w:rPr>
        <w:t>מנדלבום</w:t>
      </w:r>
      <w:r>
        <w:rPr>
          <w:rtl w:val="true"/>
        </w:rPr>
        <w:t xml:space="preserve">, </w:t>
      </w:r>
      <w:r>
        <w:rPr>
          <w:rtl w:val="true"/>
        </w:rPr>
        <w:t>בדעת הרוב</w:t>
      </w:r>
      <w:r>
        <w:rPr>
          <w:rtl w:val="true"/>
        </w:rPr>
        <w:t xml:space="preserve">, </w:t>
      </w:r>
      <w:r>
        <w:rPr>
          <w:rtl w:val="true"/>
        </w:rPr>
        <w:t>תיאר כך את התרשמותו מגרסת המשיב</w:t>
      </w:r>
      <w:r>
        <w:rPr>
          <w:rtl w:val="true"/>
        </w:rPr>
        <w:t>:</w:t>
      </w:r>
      <w:r>
        <w:rPr>
          <w:rtl w:val="true"/>
        </w:rPr>
        <w:t xml:space="preserve"> </w:t>
      </w:r>
      <w:r>
        <w:rPr>
          <w:rtl w:val="true"/>
        </w:rPr>
        <w:t>"</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גרסה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משולבת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במסגרתה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הובאו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המשיב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עובדות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רבות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שבצידן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שילב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עובדות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מהותיות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כוזבות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ובראשן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הנוגעות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הדקירה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עצמו</w:t>
      </w:r>
      <w:r>
        <w:rPr>
          <w:rtl w:val="true"/>
        </w:rPr>
        <w:t>" (</w:t>
      </w:r>
      <w:r>
        <w:rPr>
          <w:rtl w:val="true"/>
        </w:rPr>
        <w:t xml:space="preserve">פסקה </w:t>
      </w:r>
      <w:r>
        <w:rPr/>
        <w:t>64</w:t>
      </w:r>
      <w:r>
        <w:rPr>
          <w:rtl w:val="true"/>
        </w:rPr>
        <w:t xml:space="preserve"> </w:t>
      </w:r>
      <w:r>
        <w:rPr>
          <w:rtl w:val="true"/>
        </w:rPr>
        <w:t>להכרעת הדין</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ניכר</w:t>
      </w:r>
      <w:r>
        <w:rPr>
          <w:rtl w:val="true"/>
        </w:rPr>
        <w:t xml:space="preserve">, </w:t>
      </w:r>
      <w:r>
        <w:rPr>
          <w:rtl w:val="true"/>
        </w:rPr>
        <w:t>כי אותו יסוד סביר שבאמצעותו הבחין בית המשפט המחוזי בין חלקי עדות המשיב</w:t>
      </w:r>
      <w:r>
        <w:rPr>
          <w:rtl w:val="true"/>
        </w:rPr>
        <w:t xml:space="preserve">, </w:t>
      </w:r>
      <w:r>
        <w:rPr>
          <w:rtl w:val="true"/>
        </w:rPr>
        <w:t xml:space="preserve">יוצר הבחנה בין אירוע </w:t>
      </w:r>
      <w:r>
        <w:rPr>
          <w:rtl w:val="true"/>
        </w:rPr>
        <w:t>"</w:t>
      </w:r>
      <w:r>
        <w:rPr>
          <w:rtl w:val="true"/>
        </w:rPr>
        <w:t>תאונתי</w:t>
      </w:r>
      <w:r>
        <w:rPr>
          <w:rtl w:val="true"/>
        </w:rPr>
        <w:t xml:space="preserve">" </w:t>
      </w:r>
      <w:r>
        <w:rPr>
          <w:rtl w:val="true"/>
        </w:rPr>
        <w:t>לבין אירוע דקירה מכוון</w:t>
      </w:r>
      <w:r>
        <w:rPr>
          <w:rtl w:val="true"/>
        </w:rPr>
        <w:t xml:space="preserve">. </w:t>
      </w:r>
      <w:r>
        <w:rPr>
          <w:rtl w:val="true"/>
        </w:rPr>
        <w:t>כלומר</w:t>
      </w:r>
      <w:r>
        <w:rPr>
          <w:rtl w:val="true"/>
        </w:rPr>
        <w:t xml:space="preserve">, </w:t>
      </w:r>
      <w:r>
        <w:rPr>
          <w:rtl w:val="true"/>
        </w:rPr>
        <w:t>הסתירה בין הראיות האובייקטיביות לגרסת התאונה</w:t>
      </w:r>
      <w:r>
        <w:rPr>
          <w:rtl w:val="true"/>
        </w:rPr>
        <w:t xml:space="preserve">, </w:t>
      </w:r>
      <w:r>
        <w:rPr>
          <w:rtl w:val="true"/>
        </w:rPr>
        <w:t>היא שגרמה לדחיית חלק זה בגרסת המשיב</w:t>
      </w:r>
      <w:r>
        <w:rPr>
          <w:rtl w:val="true"/>
        </w:rPr>
        <w:t xml:space="preserve">. </w:t>
      </w:r>
      <w:r>
        <w:rPr>
          <w:rtl w:val="true"/>
        </w:rPr>
        <w:t>אולם</w:t>
      </w:r>
      <w:r>
        <w:rPr>
          <w:rtl w:val="true"/>
        </w:rPr>
        <w:t xml:space="preserve">, </w:t>
      </w:r>
      <w:r>
        <w:rPr>
          <w:rtl w:val="true"/>
        </w:rPr>
        <w:t>אותה סתירה אינה קיימת</w:t>
      </w:r>
      <w:r>
        <w:rPr>
          <w:rtl w:val="true"/>
        </w:rPr>
        <w:t xml:space="preserve">, </w:t>
      </w:r>
      <w:r>
        <w:rPr>
          <w:rtl w:val="true"/>
        </w:rPr>
        <w:t>ודאי שלא באותה עוצמה</w:t>
      </w:r>
      <w:r>
        <w:rPr>
          <w:rtl w:val="true"/>
        </w:rPr>
        <w:t xml:space="preserve">, </w:t>
      </w:r>
      <w:r>
        <w:rPr>
          <w:rtl w:val="true"/>
        </w:rPr>
        <w:t>בתרחיש שבו הדקירה נעשתה במכוון והמחלוקת היא בין יסוד חפצי של כוונה ליסוד חפצי של אדישות</w:t>
      </w:r>
      <w:r>
        <w:rPr>
          <w:rtl w:val="true"/>
        </w:rPr>
        <w:t xml:space="preserve">. </w:t>
      </w:r>
      <w:r>
        <w:rPr>
          <w:rtl w:val="true"/>
        </w:rPr>
        <w:t>בהתאם</w:t>
      </w:r>
      <w:r>
        <w:rPr>
          <w:rtl w:val="true"/>
        </w:rPr>
        <w:t xml:space="preserve">, </w:t>
      </w:r>
      <w:r>
        <w:rPr>
          <w:rtl w:val="true"/>
        </w:rPr>
        <w:t>בעוד ששקריו של המשיב אכן בעלי משקל מסוים לצורך דחיית טענתו כי הדקירה ארעה בשגגה</w:t>
      </w:r>
      <w:r>
        <w:rPr>
          <w:rtl w:val="true"/>
        </w:rPr>
        <w:t xml:space="preserve">, </w:t>
      </w:r>
      <w:r>
        <w:rPr>
          <w:rtl w:val="true"/>
        </w:rPr>
        <w:t>שהרי הראיות האובייקטיביות הקיימות סותרות גרסה זו</w:t>
      </w:r>
      <w:r>
        <w:rPr>
          <w:rtl w:val="true"/>
        </w:rPr>
        <w:t xml:space="preserve">, </w:t>
      </w:r>
      <w:r>
        <w:rPr>
          <w:rtl w:val="true"/>
        </w:rPr>
        <w:t>הם אינם משלימים את החסר לצורך הבחנה בין אדישות לבין כוונה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כעת לטענת המדינה בדבר היכולת לעשות שימוש</w:t>
      </w:r>
      <w:r>
        <w:rPr>
          <w:rtl w:val="true"/>
        </w:rPr>
        <w:t xml:space="preserve">, </w:t>
      </w:r>
      <w:r>
        <w:rPr>
          <w:rtl w:val="true"/>
        </w:rPr>
        <w:t>בנסיבות העניין</w:t>
      </w:r>
      <w:r>
        <w:rPr>
          <w:rtl w:val="true"/>
        </w:rPr>
        <w:t xml:space="preserve">, </w:t>
      </w:r>
      <w:r>
        <w:rPr>
          <w:rtl w:val="true"/>
        </w:rPr>
        <w:t>בהלכת הצפיות</w:t>
      </w:r>
      <w:r>
        <w:rPr>
          <w:rtl w:val="true"/>
        </w:rPr>
        <w:t xml:space="preserve">. </w:t>
      </w:r>
      <w:r>
        <w:rPr>
          <w:rtl w:val="true"/>
        </w:rPr>
        <w:t xml:space="preserve">הלכת הצפיות מוגדרת </w:t>
      </w:r>
      <w:hyperlink r:id="rId105">
        <w:r>
          <w:rPr>
            <w:rStyle w:val="Hyperlink"/>
            <w:rtl w:val="true"/>
          </w:rPr>
          <w:t>בסעיף</w:t>
        </w:r>
        <w:r>
          <w:rPr>
            <w:rStyle w:val="Hyperlink"/>
            <w:rtl w:val="true"/>
          </w:rPr>
          <w:t xml:space="preserve"> </w:t>
        </w:r>
        <w:r>
          <w:rPr>
            <w:rStyle w:val="Hyperlink"/>
          </w:rPr>
          <w:t>20</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 "</w:t>
      </w:r>
      <w:r>
        <w:rPr>
          <w:rFonts w:ascii="Century" w:hAnsi="Century" w:cs="Miriam"/>
          <w:b/>
          <w:b/>
          <w:spacing w:val="0"/>
          <w:sz w:val="22"/>
          <w:sz w:val="22"/>
          <w:szCs w:val="24"/>
          <w:rtl w:val="true"/>
        </w:rPr>
        <w:t>לענין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כוונה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ראייה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מראש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התרחשות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התוצאות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כאפשרות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קרובה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לוודאי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כמוה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כמטרה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לגרמן</w:t>
      </w:r>
      <w:r>
        <w:rPr>
          <w:rtl w:val="true"/>
        </w:rPr>
        <w:t xml:space="preserve">". </w:t>
      </w:r>
      <w:r>
        <w:rPr>
          <w:rtl w:val="true"/>
        </w:rPr>
        <w:t xml:space="preserve">מקביעה זו ניתן ללמוד כי המחוקק רואה </w:t>
      </w:r>
      <w:r>
        <w:rPr>
          <w:rtl w:val="true"/>
        </w:rPr>
        <w:t>שקילות מוסרית בין כוונה לגרום לתוצאה לבין צפיית התרחשות התוצאה ברמת הסתברות הקרובה לוודאי</w:t>
      </w:r>
      <w:r>
        <w:rPr>
          <w:rtl w:val="true"/>
        </w:rPr>
        <w:t xml:space="preserve"> </w:t>
      </w:r>
      <w:r>
        <w:rPr>
          <w:rtl w:val="true"/>
        </w:rPr>
        <w:t>(</w:t>
      </w:r>
      <w:hyperlink r:id="rId10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5492/11</w:t>
        </w:r>
      </w:hyperlink>
      <w:r>
        <w:rPr>
          <w:rtl w:val="true"/>
        </w:rPr>
        <w:t xml:space="preserve"> </w:t>
      </w:r>
      <w:r>
        <w:rPr>
          <w:rFonts w:ascii="Century" w:hAnsi="Century" w:cs="Miriam"/>
          <w:b/>
          <w:b/>
          <w:spacing w:val="0"/>
          <w:sz w:val="22"/>
          <w:sz w:val="22"/>
          <w:szCs w:val="24"/>
          <w:rtl w:val="true"/>
        </w:rPr>
        <w:t>אלרחמן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24</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5</w:t>
      </w:r>
      <w:r>
        <w:rPr/>
        <w:t>.</w:t>
      </w:r>
      <w:r>
        <w:rPr/>
        <w:t>8</w:t>
      </w:r>
      <w:r>
        <w:rPr/>
        <w:t>.2012</w:t>
      </w:r>
      <w:r>
        <w:rPr>
          <w:rtl w:val="true"/>
        </w:rPr>
        <w:t>)‏</w:t>
      </w:r>
      <w:r>
        <w:rPr>
          <w:rtl w:val="true"/>
        </w:rPr>
        <w:t>)</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המשמעות היא שבהינתן רמת הצפיות הנדרשת</w:t>
      </w:r>
      <w:r>
        <w:rPr>
          <w:rtl w:val="true"/>
        </w:rPr>
        <w:t xml:space="preserve">, </w:t>
      </w:r>
      <w:r>
        <w:rPr>
          <w:rtl w:val="true"/>
        </w:rPr>
        <w:t xml:space="preserve">גם במקרה שבו נאשם מסוים באמת ובתמים לא רצה בהתגשמות התוצאה הפסולה </w:t>
      </w:r>
      <w:r>
        <w:rPr>
          <w:rtl w:val="true"/>
        </w:rPr>
        <w:t>–</w:t>
      </w:r>
      <w:r>
        <w:rPr>
          <w:rtl w:val="true"/>
        </w:rPr>
        <w:t xml:space="preserve"> ניתן יהא להרשיעו בעבירה הדורשת יסוד חפצי של כוונה </w:t>
      </w:r>
      <w:r>
        <w:rPr>
          <w:rtl w:val="true"/>
        </w:rPr>
        <w:t>(</w:t>
      </w:r>
      <w:hyperlink r:id="rId10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1213/21</w:t>
        </w:r>
      </w:hyperlink>
      <w:r>
        <w:rPr>
          <w:rtl w:val="true"/>
        </w:rPr>
        <w:t xml:space="preserve"> </w:t>
      </w:r>
      <w:r>
        <w:rPr>
          <w:rFonts w:ascii="Century" w:hAnsi="Century" w:cs="Miriam"/>
          <w:b/>
          <w:b/>
          <w:spacing w:val="0"/>
          <w:sz w:val="22"/>
          <w:sz w:val="22"/>
          <w:szCs w:val="24"/>
          <w:rtl w:val="true"/>
        </w:rPr>
        <w:t>וואסה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13</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11.</w:t>
      </w:r>
      <w:r>
        <w:rPr/>
        <w:t>8</w:t>
      </w:r>
      <w:r>
        <w:rPr/>
        <w:t>.2022</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וואסה</w:t>
      </w:r>
      <w:r>
        <w:rPr>
          <w:rtl w:val="true"/>
        </w:rPr>
        <w:t xml:space="preserve">)). </w:t>
      </w:r>
      <w:r>
        <w:rPr>
          <w:rtl w:val="true"/>
        </w:rPr>
        <w:t>אולם</w:t>
      </w:r>
      <w:r>
        <w:rPr>
          <w:rtl w:val="true"/>
        </w:rPr>
        <w:t xml:space="preserve">, </w:t>
      </w:r>
      <w:r>
        <w:rPr>
          <w:rtl w:val="true"/>
        </w:rPr>
        <w:t>כאמור</w:t>
      </w:r>
      <w:r>
        <w:rPr>
          <w:rtl w:val="true"/>
        </w:rPr>
        <w:t xml:space="preserve">, </w:t>
      </w:r>
      <w:r>
        <w:rPr>
          <w:rtl w:val="true"/>
        </w:rPr>
        <w:t>השימוש בהלכת הצפיות נגזר ממידת ההסתברות של התרחשות התוצאה</w:t>
      </w:r>
      <w:r>
        <w:rPr>
          <w:rtl w:val="true"/>
        </w:rPr>
        <w:t xml:space="preserve">. </w:t>
      </w:r>
      <w:r>
        <w:rPr>
          <w:rtl w:val="true"/>
        </w:rPr>
        <w:t xml:space="preserve">רק כאשר האפשרות להתרחשות התוצאה הקטלנית עולה כדי </w:t>
      </w:r>
      <w:r>
        <w:rPr>
          <w:rtl w:val="true"/>
        </w:rPr>
        <w:t>"</w:t>
      </w:r>
      <w:r>
        <w:rPr>
          <w:rtl w:val="true"/>
        </w:rPr>
        <w:t>אפשרות קרובה לוודאי</w:t>
      </w:r>
      <w:r>
        <w:rPr>
          <w:rtl w:val="true"/>
        </w:rPr>
        <w:t xml:space="preserve">" </w:t>
      </w:r>
      <w:r>
        <w:rPr>
          <w:rtl w:val="true"/>
        </w:rPr>
        <w:t xml:space="preserve">ניתן לייחס לנאשם כוונה מכוחה של הלכת הצפיות </w:t>
      </w:r>
      <w:r>
        <w:rPr>
          <w:rtl w:val="true"/>
        </w:rPr>
        <w:t>(</w:t>
      </w:r>
      <w:r>
        <w:rPr>
          <w:rFonts w:ascii="Century" w:hAnsi="Century" w:cs="Miriam"/>
          <w:b/>
          <w:b/>
          <w:spacing w:val="0"/>
          <w:sz w:val="22"/>
          <w:sz w:val="22"/>
          <w:szCs w:val="24"/>
          <w:rtl w:val="true"/>
        </w:rPr>
        <w:t>גור</w:t>
      </w:r>
      <w:r>
        <w:rPr>
          <w:rFonts w:cs="Miriam" w:ascii="Century" w:hAnsi="Century"/>
          <w:b/>
          <w:spacing w:val="0"/>
          <w:sz w:val="22"/>
          <w:szCs w:val="24"/>
          <w:rtl w:val="true"/>
        </w:rPr>
        <w:t>-</w:t>
      </w:r>
      <w:r>
        <w:rPr>
          <w:rFonts w:ascii="Century" w:hAnsi="Century" w:cs="Miriam"/>
          <w:b/>
          <w:b/>
          <w:spacing w:val="0"/>
          <w:sz w:val="22"/>
          <w:sz w:val="22"/>
          <w:szCs w:val="24"/>
          <w:rtl w:val="true"/>
        </w:rPr>
        <w:t>אריה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הרפורמה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ההמתה</w:t>
      </w:r>
      <w:r>
        <w:rPr>
          <w:rtl w:val="true"/>
        </w:rPr>
        <w:t xml:space="preserve">, </w:t>
      </w:r>
      <w:r>
        <w:rPr>
          <w:rtl w:val="true"/>
        </w:rPr>
        <w:t>בעמ</w:t>
      </w:r>
      <w:r>
        <w:rPr>
          <w:rtl w:val="true"/>
        </w:rPr>
        <w:t xml:space="preserve">' </w:t>
      </w:r>
      <w:r>
        <w:rPr/>
        <w:t>471</w:t>
      </w:r>
      <w:r>
        <w:rPr>
          <w:rtl w:val="true"/>
        </w:rPr>
        <w:t xml:space="preserve">). </w:t>
      </w:r>
      <w:r>
        <w:rPr>
          <w:rtl w:val="true"/>
        </w:rPr>
        <w:t>בנסיבות שלפנינו</w:t>
      </w:r>
      <w:r>
        <w:rPr>
          <w:rtl w:val="true"/>
        </w:rPr>
        <w:t xml:space="preserve">, </w:t>
      </w:r>
      <w:r>
        <w:rPr>
          <w:rtl w:val="true"/>
        </w:rPr>
        <w:t>בהינתן נתוני האירוע שצוינו לעיל ולמעשה מטעמים דומים לאלו המכרסמים דיים בחזקת הכוונה</w:t>
      </w:r>
      <w:r>
        <w:rPr>
          <w:rtl w:val="true"/>
        </w:rPr>
        <w:t xml:space="preserve">, </w:t>
      </w:r>
      <w:r>
        <w:rPr>
          <w:rtl w:val="true"/>
        </w:rPr>
        <w:t>לא ניתן לקבוע כי הוכחה צפיות ברמה הנדרשת להפעלת הלכת הצפיות</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בקשה</w:t>
      </w:r>
      <w:r>
        <w:rPr>
          <w:rFonts w:ascii="Century" w:hAnsi="Century" w:eastAsia="Century" w:cs="Century"/>
          <w:b/>
          <w:b/>
          <w:spacing w:val="0"/>
          <w:szCs w:val="24"/>
          <w:rtl w:val="true"/>
        </w:rPr>
        <w:t xml:space="preserve"> </w:t>
      </w:r>
      <w:r>
        <w:rPr>
          <w:rFonts w:ascii="Century" w:hAnsi="Century" w:cs="Miriam"/>
          <w:b/>
          <w:b/>
          <w:spacing w:val="0"/>
          <w:szCs w:val="24"/>
          <w:rtl w:val="true"/>
        </w:rPr>
        <w:t>להוספת</w:t>
      </w:r>
      <w:r>
        <w:rPr>
          <w:rFonts w:ascii="Century" w:hAnsi="Century" w:eastAsia="Century" w:cs="Century"/>
          <w:b/>
          <w:b/>
          <w:spacing w:val="0"/>
          <w:szCs w:val="24"/>
          <w:rtl w:val="true"/>
        </w:rPr>
        <w:t xml:space="preserve"> </w:t>
      </w:r>
      <w:r>
        <w:rPr>
          <w:rFonts w:ascii="Century" w:hAnsi="Century" w:cs="Miriam"/>
          <w:b/>
          <w:b/>
          <w:spacing w:val="0"/>
          <w:szCs w:val="24"/>
          <w:rtl w:val="true"/>
        </w:rPr>
        <w:t>ראיה</w:t>
      </w:r>
      <w:r>
        <w:rPr>
          <w:rFonts w:ascii="Century" w:hAnsi="Century" w:eastAsia="Century" w:cs="Century"/>
          <w:b/>
          <w:b/>
          <w:spacing w:val="0"/>
          <w:szCs w:val="24"/>
          <w:rtl w:val="true"/>
        </w:rPr>
        <w:t xml:space="preserve"> </w:t>
      </w:r>
      <w:r>
        <w:rPr>
          <w:rFonts w:ascii="Century" w:hAnsi="Century" w:cs="Miriam"/>
          <w:b/>
          <w:b/>
          <w:spacing w:val="0"/>
          <w:szCs w:val="24"/>
          <w:rtl w:val="true"/>
        </w:rPr>
        <w:t>חדשה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sz w:val="28"/>
        </w:rPr>
      </w:pPr>
      <w:r>
        <w:rPr>
          <w:sz w:val="28"/>
          <w:sz w:val="28"/>
          <w:rtl w:val="true"/>
        </w:rPr>
        <w:t>על רקע קביעות אלו</w:t>
      </w:r>
      <w:r>
        <w:rPr>
          <w:sz w:val="28"/>
          <w:rtl w:val="true"/>
        </w:rPr>
        <w:t xml:space="preserve">, </w:t>
      </w:r>
      <w:r>
        <w:rPr>
          <w:sz w:val="28"/>
          <w:sz w:val="28"/>
          <w:rtl w:val="true"/>
        </w:rPr>
        <w:t>אפנה לבחון את בקשת המשיב להגשת ראיה חדשה בשלב הערעור</w:t>
      </w:r>
      <w:r>
        <w:rPr>
          <w:sz w:val="28"/>
          <w:rtl w:val="true"/>
        </w:rPr>
        <w:t xml:space="preserve">. </w:t>
      </w:r>
      <w:r>
        <w:rPr>
          <w:color w:val="000000"/>
          <w:sz w:val="28"/>
          <w:sz w:val="28"/>
          <w:rtl w:val="true"/>
        </w:rPr>
        <w:t>כלל הוא</w:t>
      </w:r>
      <w:r>
        <w:rPr>
          <w:color w:val="000000"/>
          <w:sz w:val="28"/>
          <w:rtl w:val="true"/>
        </w:rPr>
        <w:t xml:space="preserve">, </w:t>
      </w:r>
      <w:r>
        <w:rPr>
          <w:color w:val="000000"/>
          <w:sz w:val="28"/>
          <w:sz w:val="28"/>
          <w:rtl w:val="true"/>
        </w:rPr>
        <w:t>כי</w:t>
      </w:r>
      <w:r>
        <w:rPr>
          <w:color w:val="000000"/>
          <w:sz w:val="28"/>
          <w:sz w:val="28"/>
          <w:rtl w:val="true"/>
        </w:rPr>
        <w:t xml:space="preserve"> על בעלי הדין להביא את כל ראיותיהם </w:t>
      </w:r>
      <w:r>
        <w:rPr>
          <w:sz w:val="28"/>
          <w:sz w:val="28"/>
          <w:rtl w:val="true"/>
        </w:rPr>
        <w:t>לפני הערכאה הדיונית</w:t>
      </w:r>
      <w:r>
        <w:rPr>
          <w:sz w:val="28"/>
          <w:rtl w:val="true"/>
        </w:rPr>
        <w:t xml:space="preserve">. </w:t>
      </w:r>
      <w:r>
        <w:rPr>
          <w:sz w:val="28"/>
          <w:sz w:val="28"/>
          <w:rtl w:val="true"/>
        </w:rPr>
        <w:t>לצד זאת</w:t>
      </w:r>
      <w:r>
        <w:rPr>
          <w:sz w:val="28"/>
          <w:rtl w:val="true"/>
        </w:rPr>
        <w:t xml:space="preserve">, </w:t>
      </w:r>
      <w:hyperlink r:id="rId108">
        <w:r>
          <w:rPr>
            <w:rStyle w:val="Hyperlink"/>
            <w:sz w:val="28"/>
            <w:sz w:val="28"/>
            <w:rtl w:val="true"/>
          </w:rPr>
          <w:t>סעיף</w:t>
        </w:r>
        <w:r>
          <w:rPr>
            <w:rStyle w:val="Hyperlink"/>
            <w:sz w:val="28"/>
            <w:sz w:val="28"/>
            <w:rtl w:val="true"/>
          </w:rPr>
          <w:t xml:space="preserve"> </w:t>
        </w:r>
        <w:r>
          <w:rPr>
            <w:rStyle w:val="Hyperlink"/>
            <w:sz w:val="28"/>
          </w:rPr>
          <w:t>211</w:t>
        </w:r>
      </w:hyperlink>
      <w:r>
        <w:rPr>
          <w:sz w:val="28"/>
          <w:rtl w:val="true"/>
        </w:rPr>
        <w:t xml:space="preserve"> </w:t>
      </w:r>
      <w:r>
        <w:rPr>
          <w:sz w:val="28"/>
          <w:sz w:val="28"/>
          <w:rtl w:val="true"/>
        </w:rPr>
        <w:t>ל</w:t>
      </w:r>
      <w:hyperlink r:id="rId109">
        <w:r>
          <w:rPr>
            <w:rStyle w:val="Hyperlink"/>
            <w:color w:val="0000FF"/>
            <w:sz w:val="28"/>
            <w:sz w:val="28"/>
            <w:u w:val="single"/>
            <w:rtl w:val="true"/>
          </w:rPr>
          <w:t>חוק</w:t>
        </w:r>
        <w:r>
          <w:rPr>
            <w:rStyle w:val="Hyperlink"/>
            <w:color w:val="0000FF"/>
            <w:sz w:val="28"/>
            <w:sz w:val="28"/>
            <w:u w:val="single"/>
            <w:rtl w:val="true"/>
          </w:rPr>
          <w:t xml:space="preserve"> </w:t>
        </w:r>
        <w:r>
          <w:rPr>
            <w:rStyle w:val="Hyperlink"/>
            <w:color w:val="0000FF"/>
            <w:sz w:val="28"/>
            <w:sz w:val="28"/>
            <w:u w:val="single"/>
            <w:rtl w:val="true"/>
          </w:rPr>
          <w:t>סדר</w:t>
        </w:r>
        <w:r>
          <w:rPr>
            <w:rStyle w:val="Hyperlink"/>
            <w:color w:val="0000FF"/>
            <w:sz w:val="28"/>
            <w:sz w:val="28"/>
            <w:u w:val="single"/>
            <w:rtl w:val="true"/>
          </w:rPr>
          <w:t xml:space="preserve"> </w:t>
        </w:r>
        <w:r>
          <w:rPr>
            <w:rStyle w:val="Hyperlink"/>
            <w:color w:val="0000FF"/>
            <w:sz w:val="28"/>
            <w:sz w:val="28"/>
            <w:u w:val="single"/>
            <w:rtl w:val="true"/>
          </w:rPr>
          <w:t>הדין</w:t>
        </w:r>
        <w:r>
          <w:rPr>
            <w:rStyle w:val="Hyperlink"/>
            <w:color w:val="0000FF"/>
            <w:sz w:val="28"/>
            <w:sz w:val="28"/>
            <w:u w:val="single"/>
            <w:rtl w:val="true"/>
          </w:rPr>
          <w:t xml:space="preserve"> </w:t>
        </w:r>
        <w:r>
          <w:rPr>
            <w:rStyle w:val="Hyperlink"/>
            <w:color w:val="0000FF"/>
            <w:sz w:val="28"/>
            <w:sz w:val="28"/>
            <w:u w:val="single"/>
            <w:rtl w:val="true"/>
          </w:rPr>
          <w:t>הפלילי</w:t>
        </w:r>
      </w:hyperlink>
      <w:r>
        <w:rPr>
          <w:sz w:val="28"/>
          <w:sz w:val="28"/>
          <w:rtl w:val="true"/>
        </w:rPr>
        <w:t xml:space="preserve"> </w:t>
      </w:r>
      <w:r>
        <w:rPr>
          <w:sz w:val="28"/>
          <w:rtl w:val="true"/>
        </w:rPr>
        <w:t>[</w:t>
      </w:r>
      <w:r>
        <w:rPr>
          <w:sz w:val="28"/>
          <w:sz w:val="28"/>
          <w:rtl w:val="true"/>
        </w:rPr>
        <w:t>נוסח משולב</w:t>
      </w:r>
      <w:r>
        <w:rPr>
          <w:sz w:val="28"/>
          <w:rtl w:val="true"/>
        </w:rPr>
        <w:t xml:space="preserve">], </w:t>
      </w:r>
      <w:r>
        <w:rPr>
          <w:sz w:val="28"/>
          <w:sz w:val="28"/>
          <w:rtl w:val="true"/>
        </w:rPr>
        <w:t>ה</w:t>
      </w:r>
      <w:r>
        <w:rPr>
          <w:sz w:val="28"/>
          <w:sz w:val="28"/>
          <w:rtl w:val="true"/>
        </w:rPr>
        <w:t>תשמ</w:t>
      </w:r>
      <w:r>
        <w:rPr>
          <w:sz w:val="28"/>
          <w:rtl w:val="true"/>
        </w:rPr>
        <w:t>"</w:t>
      </w:r>
      <w:r>
        <w:rPr>
          <w:sz w:val="28"/>
          <w:sz w:val="28"/>
          <w:rtl w:val="true"/>
        </w:rPr>
        <w:t>ב</w:t>
      </w:r>
      <w:r>
        <w:rPr>
          <w:sz w:val="28"/>
          <w:rtl w:val="true"/>
        </w:rPr>
        <w:t>-</w:t>
      </w:r>
      <w:r>
        <w:rPr>
          <w:sz w:val="28"/>
        </w:rPr>
        <w:t>1982</w:t>
      </w:r>
      <w:r>
        <w:rPr>
          <w:sz w:val="28"/>
          <w:rtl w:val="true"/>
        </w:rPr>
        <w:t xml:space="preserve">, </w:t>
      </w:r>
      <w:r>
        <w:rPr>
          <w:sz w:val="28"/>
          <w:sz w:val="28"/>
          <w:rtl w:val="true"/>
        </w:rPr>
        <w:t>מאפשר לערכאת</w:t>
      </w:r>
      <w:r>
        <w:rPr>
          <w:sz w:val="28"/>
          <w:sz w:val="28"/>
          <w:rtl w:val="true"/>
        </w:rPr>
        <w:t xml:space="preserve"> הערעור לגבות ראיות חדשות או להורות לערכאה הדיונית לגבותן אם היא סבורה </w:t>
      </w:r>
      <w:r>
        <w:rPr>
          <w:sz w:val="28"/>
          <w:rtl w:val="true"/>
        </w:rPr>
        <w:t>"</w:t>
      </w:r>
      <w:r>
        <w:rPr>
          <w:rFonts w:ascii="Century" w:hAnsi="Century" w:cs="Miriam"/>
          <w:b/>
          <w:b/>
          <w:spacing w:val="0"/>
          <w:sz w:val="22"/>
          <w:sz w:val="22"/>
          <w:szCs w:val="24"/>
          <w:rtl w:val="true"/>
        </w:rPr>
        <w:t>שהדבר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דרוש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לעשיית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צדק</w:t>
      </w:r>
      <w:r>
        <w:rPr>
          <w:sz w:val="28"/>
          <w:rtl w:val="true"/>
        </w:rPr>
        <w:t xml:space="preserve">". </w:t>
      </w:r>
    </w:p>
    <w:p>
      <w:pPr>
        <w:pStyle w:val="Ruller42"/>
        <w:numPr>
          <w:ilvl w:val="0"/>
          <w:numId w:val="0"/>
        </w:numPr>
        <w:ind w:hanging="0" w:start="0" w:end="0"/>
        <w:jc w:val="both"/>
        <w:rPr>
          <w:sz w:val="28"/>
        </w:rPr>
      </w:pPr>
      <w:r>
        <w:rPr>
          <w:sz w:val="28"/>
          <w:rtl w:val="true"/>
        </w:rPr>
      </w:r>
    </w:p>
    <w:p>
      <w:pPr>
        <w:pStyle w:val="Ruller42"/>
        <w:numPr>
          <w:ilvl w:val="0"/>
          <w:numId w:val="0"/>
        </w:numPr>
        <w:ind w:hanging="0" w:start="0" w:end="0"/>
        <w:jc w:val="both"/>
        <w:rPr>
          <w:sz w:val="28"/>
        </w:rPr>
      </w:pPr>
      <w:r>
        <w:rPr>
          <w:sz w:val="28"/>
          <w:rtl w:val="true"/>
        </w:rPr>
        <w:tab/>
      </w:r>
      <w:r>
        <w:rPr>
          <w:sz w:val="28"/>
          <w:sz w:val="28"/>
          <w:rtl w:val="true"/>
        </w:rPr>
        <w:t>בקשה שכזו נבחנת לפי</w:t>
      </w:r>
      <w:r>
        <w:rPr>
          <w:sz w:val="28"/>
          <w:sz w:val="28"/>
          <w:rtl w:val="true"/>
        </w:rPr>
        <w:t xml:space="preserve"> שלושה שיקולים עיקריים</w:t>
      </w:r>
      <w:r>
        <w:rPr>
          <w:sz w:val="28"/>
          <w:rtl w:val="true"/>
        </w:rPr>
        <w:t xml:space="preserve">: </w:t>
      </w:r>
      <w:r>
        <w:rPr>
          <w:sz w:val="28"/>
          <w:sz w:val="28"/>
          <w:rtl w:val="true"/>
        </w:rPr>
        <w:t>הראשון – האפשרות להגיש את הראיות במסגרת ההליך שהתקיים לפני הערכאה הדיונית</w:t>
      </w:r>
      <w:r>
        <w:rPr>
          <w:sz w:val="28"/>
          <w:rtl w:val="true"/>
        </w:rPr>
        <w:t xml:space="preserve">; </w:t>
      </w:r>
      <w:r>
        <w:rPr>
          <w:sz w:val="28"/>
          <w:sz w:val="28"/>
          <w:rtl w:val="true"/>
        </w:rPr>
        <w:t>השני – עיקרון סופיות הדיון</w:t>
      </w:r>
      <w:r>
        <w:rPr>
          <w:sz w:val="28"/>
          <w:rtl w:val="true"/>
        </w:rPr>
        <w:t xml:space="preserve">; </w:t>
      </w:r>
      <w:r>
        <w:rPr>
          <w:sz w:val="28"/>
          <w:sz w:val="28"/>
          <w:rtl w:val="true"/>
        </w:rPr>
        <w:t>השלישי – טיבן של הראיות והסיכוי שהגשתן תוביל לשינוי מהותי בתוצאה שנקבעה על ידי הערכאה הדיונית</w:t>
      </w:r>
      <w:r>
        <w:rPr>
          <w:sz w:val="28"/>
          <w:rtl w:val="true"/>
        </w:rPr>
        <w:t xml:space="preserve">, </w:t>
      </w:r>
      <w:r>
        <w:rPr>
          <w:sz w:val="28"/>
          <w:sz w:val="28"/>
          <w:rtl w:val="true"/>
        </w:rPr>
        <w:t xml:space="preserve">במובן של </w:t>
      </w:r>
      <w:r>
        <w:rPr>
          <w:sz w:val="28"/>
          <w:rtl w:val="true"/>
        </w:rPr>
        <w:t>"</w:t>
      </w:r>
      <w:r>
        <w:rPr>
          <w:sz w:val="28"/>
          <w:sz w:val="28"/>
          <w:rtl w:val="true"/>
        </w:rPr>
        <w:t>הפיכת הקערה על פיה</w:t>
      </w:r>
      <w:r>
        <w:rPr>
          <w:sz w:val="28"/>
          <w:rtl w:val="true"/>
        </w:rPr>
        <w:t>" (</w:t>
      </w:r>
      <w:hyperlink r:id="rId110">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1779/22</w:t>
        </w:r>
      </w:hyperlink>
      <w:r>
        <w:rPr>
          <w:sz w:val="28"/>
          <w:rtl w:val="true"/>
        </w:rPr>
        <w:t xml:space="preserve"> </w:t>
      </w:r>
      <w:r>
        <w:rPr>
          <w:rFonts w:ascii="Century" w:hAnsi="Century" w:cs="Miriam"/>
          <w:b/>
          <w:b/>
          <w:spacing w:val="0"/>
          <w:sz w:val="22"/>
          <w:sz w:val="22"/>
          <w:szCs w:val="24"/>
          <w:rtl w:val="true"/>
        </w:rPr>
        <w:t>משה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33</w:t>
      </w:r>
      <w:r>
        <w:rPr>
          <w:sz w:val="28"/>
          <w:rtl w:val="true"/>
        </w:rPr>
        <w:t xml:space="preserve"> [</w:t>
      </w:r>
      <w:r>
        <w:rPr>
          <w:sz w:val="28"/>
          <w:sz w:val="28"/>
          <w:rtl w:val="true"/>
        </w:rPr>
        <w:t>פורסם</w:t>
      </w:r>
      <w:r>
        <w:rPr>
          <w:sz w:val="28"/>
          <w:sz w:val="28"/>
          <w:rtl w:val="true"/>
        </w:rPr>
        <w:t xml:space="preserve"> </w:t>
      </w:r>
      <w:r>
        <w:rPr>
          <w:sz w:val="28"/>
          <w:sz w:val="28"/>
          <w:rtl w:val="true"/>
        </w:rPr>
        <w:t>בנבו</w:t>
      </w:r>
      <w:r>
        <w:rPr>
          <w:sz w:val="28"/>
          <w:rtl w:val="true"/>
        </w:rPr>
        <w:t>]</w:t>
      </w:r>
      <w:r>
        <w:rPr>
          <w:sz w:val="28"/>
          <w:rtl w:val="true"/>
        </w:rPr>
        <w:t xml:space="preserve"> </w:t>
      </w:r>
      <w:r>
        <w:rPr>
          <w:sz w:val="28"/>
          <w:rtl w:val="true"/>
        </w:rPr>
        <w:t>(</w:t>
      </w:r>
      <w:r>
        <w:rPr>
          <w:sz w:val="28"/>
        </w:rPr>
        <w:t>18.</w:t>
      </w:r>
      <w:r>
        <w:rPr>
          <w:sz w:val="28"/>
        </w:rPr>
        <w:t>6</w:t>
      </w:r>
      <w:r>
        <w:rPr>
          <w:sz w:val="28"/>
        </w:rPr>
        <w:t>.2023</w:t>
      </w:r>
      <w:r>
        <w:rPr>
          <w:sz w:val="28"/>
          <w:rtl w:val="true"/>
        </w:rPr>
        <w:t>)‏‏</w:t>
      </w:r>
      <w:r>
        <w:rPr>
          <w:sz w:val="28"/>
          <w:rtl w:val="true"/>
        </w:rPr>
        <w:t xml:space="preserve">; </w:t>
      </w:r>
      <w:hyperlink r:id="rId111">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8957/21</w:t>
        </w:r>
      </w:hyperlink>
      <w:r>
        <w:rPr>
          <w:sz w:val="28"/>
          <w:rtl w:val="true"/>
        </w:rPr>
        <w:t xml:space="preserve"> </w:t>
      </w:r>
      <w:r>
        <w:rPr>
          <w:rFonts w:ascii="Century" w:hAnsi="Century" w:cs="Miriam"/>
          <w:b/>
          <w:b/>
          <w:spacing w:val="0"/>
          <w:sz w:val="22"/>
          <w:sz w:val="22"/>
          <w:szCs w:val="24"/>
          <w:rtl w:val="true"/>
        </w:rPr>
        <w:t>קרא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8"/>
          <w:rtl w:val="true"/>
        </w:rPr>
        <w:t xml:space="preserve">, </w:t>
      </w:r>
      <w:r>
        <w:rPr>
          <w:sz w:val="28"/>
          <w:sz w:val="28"/>
          <w:rtl w:val="true"/>
        </w:rPr>
        <w:t xml:space="preserve">פסקה </w:t>
      </w:r>
      <w:r>
        <w:rPr>
          <w:sz w:val="28"/>
        </w:rPr>
        <w:t>52</w:t>
      </w:r>
      <w:r>
        <w:rPr>
          <w:sz w:val="28"/>
          <w:rtl w:val="true"/>
        </w:rPr>
        <w:t xml:space="preserve"> [</w:t>
      </w:r>
      <w:r>
        <w:rPr>
          <w:sz w:val="28"/>
          <w:sz w:val="28"/>
          <w:rtl w:val="true"/>
        </w:rPr>
        <w:t>פורסם</w:t>
      </w:r>
      <w:r>
        <w:rPr>
          <w:sz w:val="28"/>
          <w:sz w:val="28"/>
          <w:rtl w:val="true"/>
        </w:rPr>
        <w:t xml:space="preserve"> </w:t>
      </w:r>
      <w:r>
        <w:rPr>
          <w:sz w:val="28"/>
          <w:sz w:val="28"/>
          <w:rtl w:val="true"/>
        </w:rPr>
        <w:t>בנבו</w:t>
      </w:r>
      <w:r>
        <w:rPr>
          <w:sz w:val="28"/>
          <w:rtl w:val="true"/>
        </w:rPr>
        <w:t>]</w:t>
      </w:r>
      <w:r>
        <w:rPr>
          <w:sz w:val="28"/>
          <w:rtl w:val="true"/>
        </w:rPr>
        <w:t xml:space="preserve"> </w:t>
      </w:r>
      <w:r>
        <w:rPr>
          <w:sz w:val="28"/>
          <w:rtl w:val="true"/>
        </w:rPr>
        <w:t>(</w:t>
      </w:r>
      <w:r>
        <w:rPr>
          <w:sz w:val="28"/>
        </w:rPr>
        <w:t>21.5.2023</w:t>
      </w:r>
      <w:r>
        <w:rPr>
          <w:sz w:val="28"/>
          <w:rtl w:val="true"/>
        </w:rPr>
        <w:t xml:space="preserve">);‏‏ </w:t>
      </w:r>
      <w:r>
        <w:rPr>
          <w:sz w:val="28"/>
          <w:sz w:val="28"/>
          <w:rtl w:val="true"/>
        </w:rPr>
        <w:t xml:space="preserve">וכן יוסף </w:t>
      </w:r>
      <w:hyperlink r:id="rId112">
        <w:r>
          <w:rPr>
            <w:rStyle w:val="Hyperlink"/>
            <w:color w:val="0000FF"/>
            <w:sz w:val="28"/>
            <w:sz w:val="28"/>
            <w:u w:val="single"/>
            <w:rtl w:val="true"/>
          </w:rPr>
          <w:t>אלרון</w:t>
        </w:r>
        <w:r>
          <w:rPr>
            <w:rStyle w:val="Hyperlink"/>
            <w:color w:val="0000FF"/>
            <w:sz w:val="28"/>
            <w:sz w:val="28"/>
            <w:u w:val="single"/>
            <w:rtl w:val="true"/>
          </w:rPr>
          <w:t xml:space="preserve"> </w:t>
        </w:r>
        <w:r>
          <w:rPr>
            <w:rStyle w:val="Hyperlink"/>
            <w:color w:val="0000FF"/>
            <w:sz w:val="28"/>
            <w:u w:val="single"/>
            <w:rtl w:val="true"/>
          </w:rPr>
          <w:t>"</w:t>
        </w:r>
        <w:r>
          <w:rPr>
            <w:rStyle w:val="Hyperlink"/>
            <w:color w:val="0000FF"/>
            <w:sz w:val="28"/>
            <w:sz w:val="28"/>
            <w:u w:val="single"/>
            <w:rtl w:val="true"/>
          </w:rPr>
          <w:t>קבלת</w:t>
        </w:r>
        <w:r>
          <w:rPr>
            <w:rStyle w:val="Hyperlink"/>
            <w:color w:val="0000FF"/>
            <w:sz w:val="28"/>
            <w:sz w:val="28"/>
            <w:u w:val="single"/>
            <w:rtl w:val="true"/>
          </w:rPr>
          <w:t xml:space="preserve"> </w:t>
        </w:r>
        <w:r>
          <w:rPr>
            <w:rStyle w:val="Hyperlink"/>
            <w:color w:val="0000FF"/>
            <w:sz w:val="28"/>
            <w:sz w:val="28"/>
            <w:u w:val="single"/>
            <w:rtl w:val="true"/>
          </w:rPr>
          <w:t>ראיות</w:t>
        </w:r>
        <w:r>
          <w:rPr>
            <w:rStyle w:val="Hyperlink"/>
            <w:color w:val="0000FF"/>
            <w:sz w:val="28"/>
            <w:sz w:val="28"/>
            <w:u w:val="single"/>
            <w:rtl w:val="true"/>
          </w:rPr>
          <w:t xml:space="preserve"> </w:t>
        </w:r>
        <w:r>
          <w:rPr>
            <w:rStyle w:val="Hyperlink"/>
            <w:color w:val="0000FF"/>
            <w:sz w:val="28"/>
            <w:sz w:val="28"/>
            <w:u w:val="single"/>
            <w:rtl w:val="true"/>
          </w:rPr>
          <w:t>שלא</w:t>
        </w:r>
        <w:r>
          <w:rPr>
            <w:rStyle w:val="Hyperlink"/>
            <w:color w:val="0000FF"/>
            <w:sz w:val="28"/>
            <w:sz w:val="28"/>
            <w:u w:val="single"/>
            <w:rtl w:val="true"/>
          </w:rPr>
          <w:t xml:space="preserve"> </w:t>
        </w:r>
        <w:r>
          <w:rPr>
            <w:rStyle w:val="Hyperlink"/>
            <w:color w:val="0000FF"/>
            <w:sz w:val="28"/>
            <w:sz w:val="28"/>
            <w:u w:val="single"/>
            <w:rtl w:val="true"/>
          </w:rPr>
          <w:t>על</w:t>
        </w:r>
        <w:r>
          <w:rPr>
            <w:rStyle w:val="Hyperlink"/>
            <w:color w:val="0000FF"/>
            <w:sz w:val="28"/>
            <w:sz w:val="28"/>
            <w:u w:val="single"/>
            <w:rtl w:val="true"/>
          </w:rPr>
          <w:t xml:space="preserve"> </w:t>
        </w:r>
      </w:hyperlink>
      <w:r>
        <w:rPr>
          <w:sz w:val="28"/>
          <w:sz w:val="28"/>
          <w:rtl w:val="true"/>
        </w:rPr>
        <w:t xml:space="preserve"> פי סדרי הדין</w:t>
      </w:r>
      <w:r>
        <w:rPr>
          <w:sz w:val="28"/>
          <w:rtl w:val="true"/>
        </w:rPr>
        <w:t xml:space="preserve">" </w:t>
      </w:r>
      <w:r>
        <w:rPr>
          <w:rFonts w:ascii="Century" w:hAnsi="Century" w:cs="Miriam"/>
          <w:b/>
          <w:b/>
          <w:spacing w:val="0"/>
          <w:sz w:val="22"/>
          <w:sz w:val="22"/>
          <w:szCs w:val="24"/>
          <w:rtl w:val="true"/>
        </w:rPr>
        <w:t>המשפט</w:t>
      </w:r>
      <w:r>
        <w:rPr>
          <w:sz w:val="28"/>
          <w:sz w:val="28"/>
          <w:rtl w:val="true"/>
        </w:rPr>
        <w:t xml:space="preserve"> יב </w:t>
      </w:r>
      <w:r>
        <w:rPr>
          <w:sz w:val="28"/>
        </w:rPr>
        <w:t>15</w:t>
      </w:r>
      <w:r>
        <w:rPr>
          <w:sz w:val="28"/>
          <w:rtl w:val="true"/>
        </w:rPr>
        <w:t xml:space="preserve"> (</w:t>
      </w:r>
      <w:r>
        <w:rPr>
          <w:sz w:val="28"/>
        </w:rPr>
        <w:t>2007</w:t>
      </w:r>
      <w:r>
        <w:rPr>
          <w:sz w:val="28"/>
          <w:rtl w:val="true"/>
        </w:rPr>
        <w:t xml:space="preserve">)). </w:t>
      </w:r>
      <w:r>
        <w:rPr>
          <w:sz w:val="28"/>
          <w:sz w:val="28"/>
          <w:rtl w:val="true"/>
        </w:rPr>
        <w:t>החלטה בבקשה להגשת ראיות חדשות נסמכת על איזון בין השיקולים הרלוונטיים לעניין</w:t>
      </w:r>
      <w:r>
        <w:rPr>
          <w:sz w:val="28"/>
          <w:rtl w:val="true"/>
        </w:rPr>
        <w:t xml:space="preserve">, </w:t>
      </w:r>
      <w:r>
        <w:rPr>
          <w:sz w:val="28"/>
          <w:sz w:val="28"/>
          <w:rtl w:val="true"/>
        </w:rPr>
        <w:t xml:space="preserve">כאשר על המבקש להצביע מדוע נוטה הכף לטובת קבלת הבקשה </w:t>
      </w:r>
      <w:r>
        <w:rPr>
          <w:sz w:val="28"/>
          <w:rtl w:val="true"/>
        </w:rPr>
        <w:t>(</w:t>
      </w:r>
      <w:hyperlink r:id="rId113">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2336/16</w:t>
        </w:r>
      </w:hyperlink>
      <w:r>
        <w:rPr>
          <w:sz w:val="28"/>
          <w:rtl w:val="true"/>
        </w:rPr>
        <w:t xml:space="preserve"> </w:t>
      </w:r>
      <w:r>
        <w:rPr>
          <w:rFonts w:ascii="Century" w:hAnsi="Century" w:cs="Miriam"/>
          <w:b/>
          <w:b/>
          <w:spacing w:val="0"/>
          <w:sz w:val="22"/>
          <w:sz w:val="22"/>
          <w:szCs w:val="24"/>
          <w:rtl w:val="true"/>
        </w:rPr>
        <w:t>מזראיב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8"/>
          <w:rtl w:val="true"/>
        </w:rPr>
        <w:t xml:space="preserve">, </w:t>
      </w:r>
      <w:r>
        <w:rPr>
          <w:sz w:val="28"/>
          <w:sz w:val="28"/>
          <w:rtl w:val="true"/>
        </w:rPr>
        <w:t xml:space="preserve">פסקה </w:t>
      </w:r>
      <w:r>
        <w:rPr>
          <w:sz w:val="28"/>
        </w:rPr>
        <w:t>21</w:t>
      </w:r>
      <w:r>
        <w:rPr>
          <w:sz w:val="28"/>
          <w:rtl w:val="true"/>
        </w:rPr>
        <w:t>[</w:t>
      </w:r>
      <w:r>
        <w:rPr>
          <w:sz w:val="28"/>
          <w:sz w:val="28"/>
          <w:rtl w:val="true"/>
        </w:rPr>
        <w:t>פורסם</w:t>
      </w:r>
      <w:r>
        <w:rPr>
          <w:sz w:val="28"/>
          <w:sz w:val="28"/>
          <w:rtl w:val="true"/>
        </w:rPr>
        <w:t xml:space="preserve"> </w:t>
      </w:r>
      <w:r>
        <w:rPr>
          <w:sz w:val="28"/>
          <w:sz w:val="28"/>
          <w:rtl w:val="true"/>
        </w:rPr>
        <w:t>בנבו</w:t>
      </w:r>
      <w:r>
        <w:rPr>
          <w:sz w:val="28"/>
          <w:rtl w:val="true"/>
        </w:rPr>
        <w:t>]</w:t>
      </w:r>
      <w:r>
        <w:rPr>
          <w:sz w:val="28"/>
          <w:rtl w:val="true"/>
        </w:rPr>
        <w:t xml:space="preserve"> </w:t>
      </w:r>
      <w:r>
        <w:rPr>
          <w:sz w:val="28"/>
          <w:rtl w:val="true"/>
        </w:rPr>
        <w:t xml:space="preserve"> </w:t>
      </w:r>
      <w:r>
        <w:rPr>
          <w:sz w:val="28"/>
          <w:rtl w:val="true"/>
        </w:rPr>
        <w:t>(</w:t>
      </w:r>
      <w:r>
        <w:rPr>
          <w:sz w:val="28"/>
        </w:rPr>
        <w:t>14.12.2017</w:t>
      </w:r>
      <w:r>
        <w:rPr>
          <w:sz w:val="28"/>
          <w:rtl w:val="true"/>
        </w:rPr>
        <w:t xml:space="preserve">)). </w:t>
      </w:r>
    </w:p>
    <w:p>
      <w:pPr>
        <w:pStyle w:val="Ruller41"/>
        <w:ind w:end="0"/>
        <w:jc w:val="both"/>
        <w:rPr>
          <w:sz w:val="28"/>
        </w:rPr>
      </w:pPr>
      <w:r>
        <w:rPr>
          <w:sz w:val="28"/>
          <w:rtl w:val="true"/>
        </w:rPr>
      </w:r>
    </w:p>
    <w:p>
      <w:pPr>
        <w:pStyle w:val="Ruller42"/>
        <w:numPr>
          <w:ilvl w:val="0"/>
          <w:numId w:val="1"/>
        </w:numPr>
        <w:ind w:hanging="0" w:start="0" w:end="0"/>
        <w:jc w:val="both"/>
        <w:rPr/>
      </w:pPr>
      <w:r>
        <w:rPr>
          <w:rtl w:val="true"/>
        </w:rPr>
        <w:t>בענייננו</w:t>
      </w:r>
      <w:r>
        <w:rPr>
          <w:rtl w:val="true"/>
        </w:rPr>
        <w:t xml:space="preserve">, </w:t>
      </w:r>
      <w:r>
        <w:rPr>
          <w:rtl w:val="true"/>
        </w:rPr>
        <w:t>מלבד זאת שטיעוני באי</w:t>
      </w:r>
      <w:r>
        <w:rPr>
          <w:rtl w:val="true"/>
        </w:rPr>
        <w:t>-</w:t>
      </w:r>
      <w:r>
        <w:rPr>
          <w:rtl w:val="true"/>
        </w:rPr>
        <w:t>כוח המשיב באשר לסיבה לאי</w:t>
      </w:r>
      <w:r>
        <w:rPr>
          <w:rtl w:val="true"/>
        </w:rPr>
        <w:t>-</w:t>
      </w:r>
      <w:r>
        <w:rPr>
          <w:rtl w:val="true"/>
        </w:rPr>
        <w:t>הגשת חוות הדעת בפני הערכאה הדיונית אינם משכנעים</w:t>
      </w:r>
      <w:r>
        <w:rPr>
          <w:rtl w:val="true"/>
        </w:rPr>
        <w:t xml:space="preserve">, </w:t>
      </w:r>
      <w:r>
        <w:rPr>
          <w:rtl w:val="true"/>
        </w:rPr>
        <w:t>אף אין אפשרות כי קבלת הראיה תוביל לשינוי מהותי בתוצאה שנקבעה על</w:t>
      </w:r>
      <w:r>
        <w:rPr>
          <w:rtl w:val="true"/>
        </w:rPr>
        <w:t>-</w:t>
      </w:r>
      <w:r>
        <w:rPr>
          <w:rtl w:val="true"/>
        </w:rPr>
        <w:t>ידי הערכאה הדיונית</w:t>
      </w:r>
      <w:r>
        <w:rPr>
          <w:rtl w:val="true"/>
        </w:rPr>
        <w:t xml:space="preserve">. </w:t>
      </w:r>
      <w:r>
        <w:rPr>
          <w:rtl w:val="true"/>
        </w:rPr>
        <w:t>חוות הדעת הובאה</w:t>
      </w:r>
      <w:r>
        <w:rPr>
          <w:rtl w:val="true"/>
        </w:rPr>
        <w:t xml:space="preserve">, </w:t>
      </w:r>
      <w:r>
        <w:rPr>
          <w:rtl w:val="true"/>
        </w:rPr>
        <w:t>בעיקרו של דבר</w:t>
      </w:r>
      <w:r>
        <w:rPr>
          <w:rtl w:val="true"/>
        </w:rPr>
        <w:t xml:space="preserve">, </w:t>
      </w:r>
      <w:r>
        <w:rPr>
          <w:rtl w:val="true"/>
        </w:rPr>
        <w:t>על מנת להתמודד עם שתי קביעות</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הקביעה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הראשונה</w:t>
      </w:r>
      <w:r>
        <w:rPr>
          <w:rtl w:val="true"/>
        </w:rPr>
        <w:t xml:space="preserve"> היא קביעת בית המשפט המחוזי</w:t>
      </w:r>
      <w:r>
        <w:rPr>
          <w:rtl w:val="true"/>
        </w:rPr>
        <w:t xml:space="preserve">, </w:t>
      </w:r>
      <w:r>
        <w:rPr>
          <w:rtl w:val="true"/>
        </w:rPr>
        <w:t>בדעת רוב</w:t>
      </w:r>
      <w:r>
        <w:rPr>
          <w:rtl w:val="true"/>
        </w:rPr>
        <w:t xml:space="preserve">, </w:t>
      </w:r>
      <w:r>
        <w:rPr>
          <w:rtl w:val="true"/>
        </w:rPr>
        <w:t>כי המשיב המית את המנוחה בכוונה ולא באדישות</w:t>
      </w:r>
      <w:r>
        <w:rPr>
          <w:rtl w:val="true"/>
        </w:rPr>
        <w:t xml:space="preserve">. </w:t>
      </w:r>
      <w:r>
        <w:rPr>
          <w:rtl w:val="true"/>
        </w:rPr>
        <w:t>כאמור</w:t>
      </w:r>
      <w:r>
        <w:rPr>
          <w:rtl w:val="true"/>
        </w:rPr>
        <w:t xml:space="preserve">, </w:t>
      </w:r>
      <w:r>
        <w:rPr>
          <w:rtl w:val="true"/>
        </w:rPr>
        <w:t>לעניין זה אני מקבל את טענת באי</w:t>
      </w:r>
      <w:r>
        <w:rPr>
          <w:rtl w:val="true"/>
        </w:rPr>
        <w:t>-</w:t>
      </w:r>
      <w:r>
        <w:rPr>
          <w:rtl w:val="true"/>
        </w:rPr>
        <w:t>כוח המשיב מבלי קשר לחוות הדעת שמבוקש להגישה ולכן היא אינה נדרשת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הקביעה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w:t>
      </w:r>
      <w:r>
        <w:rPr>
          <w:rFonts w:ascii="Century" w:hAnsi="Century" w:cs="Miriam"/>
          <w:b/>
          <w:b/>
          <w:spacing w:val="0"/>
          <w:sz w:val="22"/>
          <w:sz w:val="22"/>
          <w:szCs w:val="24"/>
          <w:rtl w:val="true"/>
        </w:rPr>
        <w:t>ייה</w:t>
      </w:r>
      <w:r>
        <w:rPr>
          <w:rtl w:val="true"/>
        </w:rPr>
        <w:t xml:space="preserve"> היא דחיית גרסת המשיב כי הדקירה התרחשה באירוע </w:t>
      </w:r>
      <w:r>
        <w:rPr>
          <w:rtl w:val="true"/>
        </w:rPr>
        <w:t>"</w:t>
      </w:r>
      <w:r>
        <w:rPr>
          <w:rtl w:val="true"/>
        </w:rPr>
        <w:t>תאונתי</w:t>
      </w:r>
      <w:r>
        <w:rPr>
          <w:rtl w:val="true"/>
        </w:rPr>
        <w:t xml:space="preserve">" </w:t>
      </w:r>
      <w:r>
        <w:rPr>
          <w:rtl w:val="true"/>
        </w:rPr>
        <w:t>כלשהו</w:t>
      </w:r>
      <w:r>
        <w:rPr>
          <w:rtl w:val="true"/>
        </w:rPr>
        <w:t xml:space="preserve">. </w:t>
      </w:r>
      <w:r>
        <w:rPr>
          <w:rtl w:val="true"/>
        </w:rPr>
        <w:t>בהקשר זה</w:t>
      </w:r>
      <w:r>
        <w:rPr>
          <w:rtl w:val="true"/>
        </w:rPr>
        <w:t xml:space="preserve">, </w:t>
      </w:r>
      <w:r>
        <w:rPr>
          <w:rtl w:val="true"/>
        </w:rPr>
        <w:t>אין בכוחה של חוות הדעת להפוך את הקערה על פיה</w:t>
      </w:r>
      <w:r>
        <w:rPr>
          <w:rtl w:val="true"/>
        </w:rPr>
        <w:t xml:space="preserve">. </w:t>
      </w:r>
      <w:r>
        <w:rPr>
          <w:rtl w:val="true"/>
        </w:rPr>
        <w:t>כזכור</w:t>
      </w:r>
      <w:r>
        <w:rPr>
          <w:rtl w:val="true"/>
        </w:rPr>
        <w:t xml:space="preserve">, </w:t>
      </w:r>
      <w:r>
        <w:rPr>
          <w:rtl w:val="true"/>
        </w:rPr>
        <w:t xml:space="preserve">גרסה זו הייתה מבוססת על טענת המשיב שלפיה </w:t>
      </w:r>
      <w:r>
        <w:rPr>
          <w:rtl w:val="true"/>
        </w:rPr>
        <w:t>"</w:t>
      </w:r>
      <w:r>
        <w:rPr>
          <w:rtl w:val="true"/>
        </w:rPr>
        <w:t>שכח</w:t>
      </w:r>
      <w:r>
        <w:rPr>
          <w:rtl w:val="true"/>
        </w:rPr>
        <w:t xml:space="preserve">" </w:t>
      </w:r>
      <w:r>
        <w:rPr>
          <w:rtl w:val="true"/>
        </w:rPr>
        <w:t xml:space="preserve">כי הסכין בידו והיא כונתה </w:t>
      </w:r>
      <w:r>
        <w:rPr>
          <w:rtl w:val="true"/>
        </w:rPr>
        <w:t>"</w:t>
      </w:r>
      <w:r>
        <w:rPr>
          <w:rtl w:val="true"/>
        </w:rPr>
        <w:t>טענת בדים</w:t>
      </w:r>
      <w:r>
        <w:rPr>
          <w:rtl w:val="true"/>
        </w:rPr>
        <w:t xml:space="preserve">", </w:t>
      </w:r>
      <w:r>
        <w:rPr>
          <w:rtl w:val="true"/>
        </w:rPr>
        <w:t xml:space="preserve">אף לפי דעת המיעוט של השופט </w:t>
      </w:r>
      <w:r>
        <w:rPr>
          <w:rFonts w:ascii="Century" w:hAnsi="Century" w:cs="Miriam"/>
          <w:b/>
          <w:b/>
          <w:spacing w:val="0"/>
          <w:sz w:val="22"/>
          <w:sz w:val="22"/>
          <w:szCs w:val="24"/>
          <w:rtl w:val="true"/>
        </w:rPr>
        <w:t>ליפשיץ</w:t>
      </w:r>
      <w:r>
        <w:rPr>
          <w:rtl w:val="true"/>
        </w:rPr>
        <w:t xml:space="preserve">. </w:t>
      </w:r>
      <w:r>
        <w:rPr>
          <w:rtl w:val="true"/>
        </w:rPr>
        <w:t>היא לא נדחתה בדוחק או על בסיס ממצא פורנזי כזה או אחר</w:t>
      </w:r>
      <w:r>
        <w:rPr>
          <w:rtl w:val="true"/>
        </w:rPr>
        <w:t xml:space="preserve">, </w:t>
      </w:r>
      <w:r>
        <w:rPr>
          <w:rtl w:val="true"/>
        </w:rPr>
        <w:t>אלא ממספר רב של טעמים</w:t>
      </w:r>
      <w:r>
        <w:rPr>
          <w:rtl w:val="true"/>
        </w:rPr>
        <w:t xml:space="preserve">. </w:t>
      </w:r>
      <w:r>
        <w:rPr>
          <w:rtl w:val="true"/>
        </w:rPr>
        <w:t>קביעות בית המשפט המחוזי בהקשר זה התבססו על מארג ראייתי שלם ולא נסמכו באופן משמעותי</w:t>
      </w:r>
      <w:r>
        <w:rPr>
          <w:rtl w:val="true"/>
        </w:rPr>
        <w:t xml:space="preserve">, </w:t>
      </w:r>
      <w:r>
        <w:rPr>
          <w:rtl w:val="true"/>
        </w:rPr>
        <w:t>אם בכלל</w:t>
      </w:r>
      <w:r>
        <w:rPr>
          <w:rtl w:val="true"/>
        </w:rPr>
        <w:t xml:space="preserve">, </w:t>
      </w:r>
      <w:r>
        <w:rPr>
          <w:rtl w:val="true"/>
        </w:rPr>
        <w:t xml:space="preserve">על הממצאים שעליהם המשיב מבקש להשיג באמצעות חוות הדעת </w:t>
      </w:r>
      <w:r>
        <w:rPr>
          <w:rtl w:val="true"/>
        </w:rPr>
        <w:t>(</w:t>
      </w:r>
      <w:r>
        <w:rPr>
          <w:rtl w:val="true"/>
        </w:rPr>
        <w:t>ראו</w:t>
      </w:r>
      <w:r>
        <w:rPr>
          <w:rtl w:val="true"/>
        </w:rPr>
        <w:t xml:space="preserve">, </w:t>
      </w:r>
      <w:r>
        <w:rPr>
          <w:rtl w:val="true"/>
        </w:rPr>
        <w:t>בין היתר</w:t>
      </w:r>
      <w:r>
        <w:rPr>
          <w:rtl w:val="true"/>
        </w:rPr>
        <w:t xml:space="preserve">, </w:t>
      </w:r>
      <w:r>
        <w:rPr>
          <w:rtl w:val="true"/>
        </w:rPr>
        <w:t xml:space="preserve">בפסקאות </w:t>
      </w:r>
      <w:r>
        <w:rPr/>
        <w:t>265-264</w:t>
      </w:r>
      <w:r>
        <w:rPr>
          <w:rtl w:val="true"/>
        </w:rPr>
        <w:t xml:space="preserve"> </w:t>
      </w:r>
      <w:r>
        <w:rPr>
          <w:rtl w:val="true"/>
        </w:rPr>
        <w:t>להכרעת הדין</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כאן גם המקום לעמוד על הבדל משמעותי בין המקרה שלפנינו לבין המקרה שאליו הפנו באי</w:t>
      </w:r>
      <w:r>
        <w:rPr>
          <w:rtl w:val="true"/>
        </w:rPr>
        <w:t>-</w:t>
      </w:r>
      <w:r>
        <w:rPr>
          <w:rtl w:val="true"/>
        </w:rPr>
        <w:t xml:space="preserve">כוח המשיב </w:t>
      </w:r>
      <w:r>
        <w:rPr>
          <w:rtl w:val="true"/>
        </w:rPr>
        <w:t>–</w:t>
      </w:r>
      <w:r>
        <w:rPr>
          <w:rtl w:val="true"/>
        </w:rPr>
        <w:t xml:space="preserve"> </w:t>
      </w:r>
      <w:hyperlink r:id="rId1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7126/03</w:t>
        </w:r>
      </w:hyperlink>
      <w:r>
        <w:rPr>
          <w:rtl w:val="true"/>
        </w:rPr>
        <w:t xml:space="preserve"> </w:t>
      </w:r>
      <w:r>
        <w:rPr>
          <w:rFonts w:ascii="Century" w:hAnsi="Century" w:cs="Miriam"/>
          <w:b/>
          <w:b/>
          <w:spacing w:val="0"/>
          <w:sz w:val="22"/>
          <w:sz w:val="22"/>
          <w:szCs w:val="24"/>
          <w:rtl w:val="true"/>
        </w:rPr>
        <w:t>אוחנה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22.04.2004</w:t>
      </w:r>
      <w:r>
        <w:rPr>
          <w:rtl w:val="true"/>
        </w:rPr>
        <w:t>)</w:t>
      </w:r>
      <w:r>
        <w:rPr>
          <w:rtl w:val="true"/>
        </w:rPr>
        <w:t xml:space="preserve">. </w:t>
      </w:r>
      <w:r>
        <w:rPr>
          <w:rtl w:val="true"/>
        </w:rPr>
        <w:t>באותו מקרה</w:t>
      </w:r>
      <w:r>
        <w:rPr>
          <w:rtl w:val="true"/>
        </w:rPr>
        <w:t xml:space="preserve">, </w:t>
      </w:r>
      <w:r>
        <w:rPr>
          <w:color w:val="000000"/>
          <w:rtl w:val="true"/>
        </w:rPr>
        <w:t xml:space="preserve">לאחר שהמנוח נפגע </w:t>
      </w:r>
      <w:r>
        <w:rPr>
          <w:color w:val="000000"/>
          <w:rtl w:val="true"/>
        </w:rPr>
        <w:t xml:space="preserve">מהסכין </w:t>
      </w:r>
      <w:r>
        <w:rPr>
          <w:color w:val="000000"/>
          <w:rtl w:val="true"/>
        </w:rPr>
        <w:t>והתמוטט</w:t>
      </w:r>
      <w:r>
        <w:rPr>
          <w:color w:val="000000"/>
          <w:rtl w:val="true"/>
        </w:rPr>
        <w:t xml:space="preserve"> במסגרת תגרה בין בני הזוג</w:t>
      </w:r>
      <w:r>
        <w:rPr>
          <w:color w:val="000000"/>
          <w:rtl w:val="true"/>
        </w:rPr>
        <w:t xml:space="preserve">, </w:t>
      </w:r>
      <w:r>
        <w:rPr>
          <w:color w:val="000000"/>
          <w:rtl w:val="true"/>
        </w:rPr>
        <w:t>זעקה הנאשמת</w:t>
      </w:r>
      <w:r>
        <w:rPr>
          <w:color w:val="000000"/>
          <w:rtl w:val="true"/>
        </w:rPr>
        <w:t xml:space="preserve"> לעזרה </w:t>
      </w:r>
      <w:r>
        <w:rPr>
          <w:color w:val="000000"/>
          <w:rtl w:val="true"/>
        </w:rPr>
        <w:t>וניסתה</w:t>
      </w:r>
      <w:r>
        <w:rPr>
          <w:color w:val="000000"/>
          <w:rtl w:val="true"/>
        </w:rPr>
        <w:t xml:space="preserve"> לעצור את פרץ הדם מצווארו בעזרת מגבת</w:t>
      </w:r>
      <w:r>
        <w:rPr>
          <w:color w:val="000000"/>
          <w:rtl w:val="true"/>
        </w:rPr>
        <w:t xml:space="preserve"> </w:t>
      </w:r>
      <w:r>
        <w:rPr>
          <w:color w:val="000000"/>
          <w:rtl w:val="true"/>
        </w:rPr>
        <w:t>(</w:t>
      </w:r>
      <w:r>
        <w:rPr>
          <w:color w:val="000000"/>
          <w:rtl w:val="true"/>
        </w:rPr>
        <w:t>שם</w:t>
      </w:r>
      <w:r>
        <w:rPr>
          <w:color w:val="000000"/>
          <w:rtl w:val="true"/>
        </w:rPr>
        <w:t xml:space="preserve">, </w:t>
      </w:r>
      <w:r>
        <w:rPr>
          <w:color w:val="000000"/>
          <w:rtl w:val="true"/>
        </w:rPr>
        <w:t xml:space="preserve">בפסקה </w:t>
      </w:r>
      <w:r>
        <w:rPr>
          <w:color w:val="000000"/>
        </w:rPr>
        <w:t>7</w:t>
      </w:r>
      <w:r>
        <w:rPr>
          <w:color w:val="000000"/>
          <w:rtl w:val="true"/>
        </w:rPr>
        <w:t xml:space="preserve">). </w:t>
      </w:r>
      <w:r>
        <w:rPr>
          <w:rtl w:val="true"/>
        </w:rPr>
        <w:t>בענייננו</w:t>
      </w:r>
      <w:r>
        <w:rPr>
          <w:rtl w:val="true"/>
        </w:rPr>
        <w:t xml:space="preserve">, </w:t>
      </w:r>
      <w:r>
        <w:rPr>
          <w:rtl w:val="true"/>
        </w:rPr>
        <w:t>המשיב לא נקט מאמץ מינימלי על מנת לסייע לרעייתו הגוססת</w:t>
      </w:r>
      <w:r>
        <w:rPr>
          <w:rtl w:val="true"/>
        </w:rPr>
        <w:t xml:space="preserve">. </w:t>
      </w:r>
      <w:r>
        <w:rPr>
          <w:rtl w:val="true"/>
        </w:rPr>
        <w:t>הוא אף לא התנהג כמי שהופתע מדקירתה</w:t>
      </w:r>
      <w:r>
        <w:rPr>
          <w:rtl w:val="true"/>
        </w:rPr>
        <w:t xml:space="preserve">, </w:t>
      </w:r>
      <w:r>
        <w:rPr>
          <w:rtl w:val="true"/>
        </w:rPr>
        <w:t xml:space="preserve">אלא כמי שדקר אותה במכוון </w:t>
      </w:r>
      <w:r>
        <w:rPr>
          <w:rtl w:val="true"/>
        </w:rPr>
        <w:t>–</w:t>
      </w:r>
      <w:r>
        <w:rPr>
          <w:rtl w:val="true"/>
        </w:rPr>
        <w:t xml:space="preserve"> גם אם לאו דווקא בכוונה להמיתה כאמור</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Fonts w:ascii="Century" w:hAnsi="Century" w:cs="Miriam"/>
          <w:b/>
          <w:b/>
          <w:spacing w:val="0"/>
          <w:sz w:val="22"/>
          <w:sz w:val="22"/>
          <w:szCs w:val="24"/>
          <w:rtl w:val="true"/>
        </w:rPr>
        <w:t>לסיכום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cs="Miriam" w:ascii="Century" w:hAnsi="Century"/>
          <w:b/>
          <w:spacing w:val="0"/>
          <w:sz w:val="22"/>
          <w:szCs w:val="24"/>
          <w:rtl w:val="true"/>
        </w:rPr>
        <w:t>:</w:t>
      </w:r>
      <w:r>
        <w:rPr>
          <w:rtl w:val="true"/>
        </w:rPr>
        <w:t xml:space="preserve"> </w:t>
      </w:r>
      <w:r>
        <w:rPr>
          <w:rtl w:val="true"/>
        </w:rPr>
        <w:t>המקרה דנן</w:t>
      </w:r>
      <w:r>
        <w:rPr>
          <w:rtl w:val="true"/>
        </w:rPr>
        <w:t xml:space="preserve">, </w:t>
      </w:r>
      <w:r>
        <w:rPr>
          <w:rtl w:val="true"/>
        </w:rPr>
        <w:t>שבו ההבחנה בין יסוד חפצי של כוונה ליסוד של אדישות היא חמקמקה ביותר</w:t>
      </w:r>
      <w:r>
        <w:rPr>
          <w:rtl w:val="true"/>
        </w:rPr>
        <w:t xml:space="preserve">, </w:t>
      </w:r>
      <w:r>
        <w:rPr>
          <w:rtl w:val="true"/>
        </w:rPr>
        <w:t>מעורר ספק וממחיש את התבונה שברפורמה בעבירות ההמתה</w:t>
      </w:r>
      <w:r>
        <w:rPr>
          <w:rtl w:val="true"/>
        </w:rPr>
        <w:t xml:space="preserve">. </w:t>
      </w:r>
      <w:r>
        <w:rPr>
          <w:rtl w:val="true"/>
        </w:rPr>
        <w:t>מבחינה מהותית</w:t>
      </w:r>
      <w:r>
        <w:rPr>
          <w:rtl w:val="true"/>
        </w:rPr>
        <w:t>-</w:t>
      </w:r>
      <w:r>
        <w:rPr>
          <w:rtl w:val="true"/>
        </w:rPr>
        <w:t>ערכית</w:t>
      </w:r>
      <w:r>
        <w:rPr>
          <w:rtl w:val="true"/>
        </w:rPr>
        <w:t xml:space="preserve">, </w:t>
      </w:r>
      <w:r>
        <w:rPr>
          <w:rtl w:val="true"/>
        </w:rPr>
        <w:t>חוסר היכולת להוכיח כי המשיב התכוון להמית את רעייתו</w:t>
      </w:r>
      <w:r>
        <w:rPr>
          <w:rtl w:val="true"/>
        </w:rPr>
        <w:t xml:space="preserve">, </w:t>
      </w:r>
      <w:r>
        <w:rPr>
          <w:rtl w:val="true"/>
        </w:rPr>
        <w:t>וקביעה כי היה אדיש לגרימת מותה</w:t>
      </w:r>
      <w:r>
        <w:rPr>
          <w:rtl w:val="true"/>
        </w:rPr>
        <w:t xml:space="preserve">, </w:t>
      </w:r>
      <w:r>
        <w:rPr>
          <w:rtl w:val="true"/>
        </w:rPr>
        <w:t xml:space="preserve">אינה צריכה להפחית מבחינה </w:t>
      </w:r>
      <w:r>
        <w:rPr>
          <w:rtl w:val="true"/>
        </w:rPr>
        <w:t>"</w:t>
      </w:r>
      <w:r>
        <w:rPr>
          <w:rtl w:val="true"/>
        </w:rPr>
        <w:t>איכותית</w:t>
      </w:r>
      <w:r>
        <w:rPr>
          <w:rtl w:val="true"/>
        </w:rPr>
        <w:t xml:space="preserve">" </w:t>
      </w:r>
      <w:r>
        <w:rPr>
          <w:rtl w:val="true"/>
        </w:rPr>
        <w:t>מחומרת מעשיו</w:t>
      </w:r>
      <w:r>
        <w:rPr>
          <w:rtl w:val="true"/>
        </w:rPr>
        <w:t xml:space="preserve">. </w:t>
      </w:r>
      <w:r>
        <w:rPr>
          <w:rtl w:val="true"/>
        </w:rPr>
        <w:t>הדין כעת הוא ברור</w:t>
      </w:r>
      <w:r>
        <w:rPr>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רצח</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בהינתן העובדה שאני סבור שיש לקבל את הערעור ביחס לקביעת בית המשפט המחוזי בדבר היסוד הנפשי של המשיב</w:t>
      </w:r>
      <w:r>
        <w:rPr>
          <w:rtl w:val="true"/>
        </w:rPr>
        <w:t xml:space="preserve">, </w:t>
      </w:r>
      <w:r>
        <w:rPr>
          <w:rtl w:val="true"/>
        </w:rPr>
        <w:t>יש לבחון את חומרת עונשו</w:t>
      </w:r>
      <w:r>
        <w:rPr>
          <w:rtl w:val="true"/>
        </w:rPr>
        <w:t xml:space="preserve">. </w:t>
      </w:r>
      <w:r>
        <w:rPr>
          <w:rtl w:val="true"/>
        </w:rPr>
        <w:t>שתי מגמות בפסיקה מובילות</w:t>
      </w:r>
      <w:r>
        <w:rPr>
          <w:rtl w:val="true"/>
        </w:rPr>
        <w:t xml:space="preserve">, </w:t>
      </w:r>
      <w:r>
        <w:rPr>
          <w:rtl w:val="true"/>
        </w:rPr>
        <w:t>על</w:t>
      </w:r>
      <w:r>
        <w:rPr>
          <w:rtl w:val="true"/>
        </w:rPr>
        <w:t>-</w:t>
      </w:r>
      <w:r>
        <w:rPr>
          <w:rtl w:val="true"/>
        </w:rPr>
        <w:t>פני הדברים</w:t>
      </w:r>
      <w:r>
        <w:rPr>
          <w:rtl w:val="true"/>
        </w:rPr>
        <w:t xml:space="preserve">, </w:t>
      </w:r>
      <w:r>
        <w:rPr>
          <w:rtl w:val="true"/>
        </w:rPr>
        <w:t>למסקנה כי אין להקל בעונשו של המשיב</w:t>
      </w:r>
      <w:r>
        <w:rPr>
          <w:rtl w:val="true"/>
        </w:rPr>
        <w:t xml:space="preserve">. </w:t>
      </w:r>
      <w:r>
        <w:rPr>
          <w:rtl w:val="true"/>
        </w:rPr>
        <w:t xml:space="preserve">הראשונה </w:t>
      </w:r>
      <w:r>
        <w:rPr>
          <w:rtl w:val="true"/>
        </w:rPr>
        <w:t>–</w:t>
      </w:r>
      <w:r>
        <w:rPr>
          <w:rtl w:val="true"/>
        </w:rPr>
        <w:t xml:space="preserve"> עיצוב מדיניות הענישה בעבירת הרצח הבסיסית ביסוד נפשי של אדישות</w:t>
      </w:r>
      <w:r>
        <w:rPr>
          <w:rtl w:val="true"/>
        </w:rPr>
        <w:t xml:space="preserve">; </w:t>
      </w:r>
      <w:r>
        <w:rPr>
          <w:rtl w:val="true"/>
        </w:rPr>
        <w:t xml:space="preserve">השנייה </w:t>
      </w:r>
      <w:r>
        <w:rPr>
          <w:rtl w:val="true"/>
        </w:rPr>
        <w:t>–</w:t>
      </w:r>
      <w:r>
        <w:rPr>
          <w:rtl w:val="true"/>
        </w:rPr>
        <w:t xml:space="preserve"> עיצוב מדיניות הענישה בעבירת הרצח הבסיסית ביסוד נפשי של כוונה</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כפי שתיארתי בהרחבה לעיל</w:t>
      </w:r>
      <w:r>
        <w:rPr>
          <w:rtl w:val="true"/>
        </w:rPr>
        <w:t xml:space="preserve">, </w:t>
      </w:r>
      <w:r>
        <w:rPr>
          <w:rtl w:val="true"/>
        </w:rPr>
        <w:t>הרפורמה בעבירות ההמתה מחייבת החמרה בענישה בעבירות של המתה ביסוד נפשי של אדישות</w:t>
      </w:r>
      <w:r>
        <w:rPr>
          <w:rtl w:val="true"/>
        </w:rPr>
        <w:t xml:space="preserve">, </w:t>
      </w:r>
      <w:r>
        <w:rPr>
          <w:rtl w:val="true"/>
        </w:rPr>
        <w:t>אשר כעת מהווה רצח</w:t>
      </w:r>
      <w:r>
        <w:rPr>
          <w:rtl w:val="true"/>
        </w:rPr>
        <w:t xml:space="preserve">. </w:t>
      </w:r>
      <w:r>
        <w:rPr>
          <w:rtl w:val="true"/>
        </w:rPr>
        <w:t>אחרת</w:t>
      </w:r>
      <w:r>
        <w:rPr>
          <w:rtl w:val="true"/>
        </w:rPr>
        <w:t xml:space="preserve">, </w:t>
      </w:r>
      <w:r>
        <w:rPr>
          <w:rtl w:val="true"/>
        </w:rPr>
        <w:t>במקום שנבטא את העמדה הרצויה והראויה</w:t>
      </w:r>
      <w:r>
        <w:rPr>
          <w:rtl w:val="true"/>
        </w:rPr>
        <w:t xml:space="preserve">, </w:t>
      </w:r>
      <w:r>
        <w:rPr>
          <w:rtl w:val="true"/>
        </w:rPr>
        <w:t>שלפיה המתה באדישות היא רצח</w:t>
      </w:r>
      <w:r>
        <w:rPr>
          <w:rtl w:val="true"/>
        </w:rPr>
        <w:t xml:space="preserve">, </w:t>
      </w:r>
      <w:r>
        <w:rPr>
          <w:rtl w:val="true"/>
        </w:rPr>
        <w:t>נשמר את ההבחנה אשר הייתה קיימת עובר לרפורמה ואשר אותה ביקש המחוקק לשנות</w:t>
      </w:r>
      <w:r>
        <w:rPr>
          <w:rtl w:val="true"/>
        </w:rPr>
        <w:t xml:space="preserve">. </w:t>
      </w:r>
      <w:r>
        <w:rPr>
          <w:rtl w:val="true"/>
        </w:rPr>
        <w:t>בהתאם</w:t>
      </w:r>
      <w:r>
        <w:rPr>
          <w:rtl w:val="true"/>
        </w:rPr>
        <w:t xml:space="preserve">, </w:t>
      </w:r>
      <w:r>
        <w:rPr>
          <w:rtl w:val="true"/>
        </w:rPr>
        <w:t>במספר משמעותי של מקרים קיבל בית משפט זה ערעורים של המדינה על קולת העונש והורה על החמרת עונשם של מי שהורשעו בעבירות רצח באדישות</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w:t>
      </w:r>
      <w:r>
        <w:rPr>
          <w:rtl w:val="true"/>
        </w:rPr>
        <w:t>-</w:t>
      </w:r>
      <w:hyperlink r:id="rId1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1464/21</w:t>
        </w:r>
      </w:hyperlink>
      <w:r>
        <w:rPr>
          <w:rtl w:val="true"/>
        </w:rPr>
        <w:t xml:space="preserve"> </w:t>
      </w:r>
      <w:r>
        <w:rPr>
          <w:rFonts w:ascii="Century" w:hAnsi="Century" w:cs="Miriam"/>
          <w:b/>
          <w:b/>
          <w:spacing w:val="0"/>
          <w:sz w:val="22"/>
          <w:sz w:val="22"/>
          <w:szCs w:val="24"/>
          <w:rtl w:val="true"/>
        </w:rPr>
        <w:t>קפוסטין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11.9.2022</w:t>
      </w:r>
      <w:r>
        <w:rPr>
          <w:rtl w:val="true"/>
        </w:rPr>
        <w:t xml:space="preserve">) </w:t>
      </w:r>
      <w:r>
        <w:rPr>
          <w:rtl w:val="true"/>
        </w:rPr>
        <w:t>נדחה ערעור על הכרעת הדין וחומרת העונש</w:t>
      </w:r>
      <w:r>
        <w:rPr>
          <w:rtl w:val="true"/>
        </w:rPr>
        <w:t xml:space="preserve">, </w:t>
      </w:r>
      <w:r>
        <w:rPr>
          <w:rtl w:val="true"/>
        </w:rPr>
        <w:t>והתקבל ערעור המדינה על קולת העונש – כך שהעונש הוחמר מ</w:t>
      </w:r>
      <w:r>
        <w:rPr>
          <w:rtl w:val="true"/>
        </w:rPr>
        <w:t>-</w:t>
      </w:r>
      <w:r>
        <w:rPr/>
        <w:t>18</w:t>
      </w:r>
      <w:r>
        <w:rPr>
          <w:rtl w:val="true"/>
        </w:rPr>
        <w:t xml:space="preserve"> </w:t>
      </w:r>
      <w:r>
        <w:rPr>
          <w:rtl w:val="true"/>
        </w:rPr>
        <w:t>ל</w:t>
      </w:r>
      <w:r>
        <w:rPr>
          <w:rtl w:val="true"/>
        </w:rPr>
        <w:t>-</w:t>
      </w:r>
      <w:r>
        <w:rPr/>
        <w:t>22</w:t>
      </w:r>
      <w:r>
        <w:rPr>
          <w:rtl w:val="true"/>
        </w:rPr>
        <w:t xml:space="preserve"> </w:t>
      </w:r>
      <w:r>
        <w:rPr>
          <w:rtl w:val="true"/>
        </w:rPr>
        <w:t>שנות מאסר בפועל</w:t>
      </w:r>
      <w:r>
        <w:rPr>
          <w:rtl w:val="true"/>
        </w:rPr>
        <w:t xml:space="preserve">. </w:t>
      </w:r>
      <w:r>
        <w:rPr>
          <w:rtl w:val="true"/>
        </w:rPr>
        <w:t xml:space="preserve">בעניין </w:t>
      </w:r>
      <w:r>
        <w:rPr>
          <w:rFonts w:ascii="Century" w:hAnsi="Century" w:cs="Miriam"/>
          <w:b/>
          <w:b/>
          <w:spacing w:val="0"/>
          <w:sz w:val="22"/>
          <w:sz w:val="22"/>
          <w:szCs w:val="24"/>
          <w:rtl w:val="true"/>
        </w:rPr>
        <w:t>דישלבסקי</w:t>
      </w:r>
      <w:r>
        <w:rPr>
          <w:rtl w:val="true"/>
        </w:rPr>
        <w:t xml:space="preserve"> הוחמר עונשו של המשיב שם מ</w:t>
      </w:r>
      <w:r>
        <w:rPr>
          <w:rtl w:val="true"/>
        </w:rPr>
        <w:t>-</w:t>
      </w:r>
      <w:r>
        <w:rPr/>
        <w:t>18</w:t>
      </w:r>
      <w:r>
        <w:rPr>
          <w:rtl w:val="true"/>
        </w:rPr>
        <w:t xml:space="preserve"> </w:t>
      </w:r>
      <w:r>
        <w:rPr>
          <w:rtl w:val="true"/>
        </w:rPr>
        <w:t>ל</w:t>
      </w:r>
      <w:r>
        <w:rPr>
          <w:rtl w:val="true"/>
        </w:rPr>
        <w:t>-</w:t>
      </w:r>
      <w:r>
        <w:rPr/>
        <w:t>22</w:t>
      </w:r>
      <w:r>
        <w:rPr>
          <w:rtl w:val="true"/>
        </w:rPr>
        <w:t xml:space="preserve"> </w:t>
      </w:r>
      <w:r>
        <w:rPr>
          <w:rtl w:val="true"/>
        </w:rPr>
        <w:t>שנות מאסר בפועל</w:t>
      </w:r>
      <w:r>
        <w:rPr>
          <w:rtl w:val="true"/>
        </w:rPr>
        <w:t xml:space="preserve">. </w:t>
      </w:r>
      <w:r>
        <w:rPr>
          <w:rtl w:val="true"/>
        </w:rPr>
        <w:t xml:space="preserve">בעניין </w:t>
      </w:r>
      <w:r>
        <w:rPr>
          <w:rFonts w:ascii="Century" w:hAnsi="Century" w:cs="Miriam"/>
          <w:b/>
          <w:b/>
          <w:spacing w:val="0"/>
          <w:sz w:val="22"/>
          <w:sz w:val="22"/>
          <w:szCs w:val="24"/>
          <w:rtl w:val="true"/>
        </w:rPr>
        <w:t>גריפאת</w:t>
      </w:r>
      <w:r>
        <w:rPr>
          <w:rtl w:val="true"/>
        </w:rPr>
        <w:t xml:space="preserve">, </w:t>
      </w:r>
      <w:r>
        <w:rPr>
          <w:rtl w:val="true"/>
        </w:rPr>
        <w:t>שב</w:t>
      </w:r>
      <w:r>
        <w:rPr>
          <w:rtl w:val="true"/>
        </w:rPr>
        <w:t>ו</w:t>
      </w:r>
      <w:r>
        <w:rPr>
          <w:rtl w:val="true"/>
        </w:rPr>
        <w:t xml:space="preserve"> המית </w:t>
      </w:r>
      <w:r>
        <w:rPr>
          <w:rtl w:val="true"/>
        </w:rPr>
        <w:t xml:space="preserve">הרוצח </w:t>
      </w:r>
      <w:r>
        <w:rPr>
          <w:rtl w:val="true"/>
        </w:rPr>
        <w:t xml:space="preserve">את המנוח במכה בודדת בקרש – הוחמר העונש </w:t>
      </w:r>
      <w:r>
        <w:rPr>
          <w:rtl w:val="true"/>
        </w:rPr>
        <w:t xml:space="preserve">באופן משמעותי </w:t>
      </w:r>
      <w:r>
        <w:rPr>
          <w:rtl w:val="true"/>
        </w:rPr>
        <w:t>מ</w:t>
      </w:r>
      <w:r>
        <w:rPr>
          <w:rtl w:val="true"/>
        </w:rPr>
        <w:t>-</w:t>
      </w:r>
      <w:r>
        <w:rPr/>
        <w:t>10</w:t>
      </w:r>
      <w:r>
        <w:rPr>
          <w:rtl w:val="true"/>
        </w:rPr>
        <w:t xml:space="preserve"> </w:t>
      </w:r>
      <w:r>
        <w:rPr>
          <w:rtl w:val="true"/>
        </w:rPr>
        <w:t>ל</w:t>
      </w:r>
      <w:r>
        <w:rPr>
          <w:rtl w:val="true"/>
        </w:rPr>
        <w:t>-</w:t>
      </w:r>
      <w:r>
        <w:rPr/>
        <w:t>14</w:t>
      </w:r>
      <w:r>
        <w:rPr>
          <w:rtl w:val="true"/>
        </w:rPr>
        <w:t xml:space="preserve"> </w:t>
      </w:r>
      <w:r>
        <w:rPr>
          <w:rtl w:val="true"/>
        </w:rPr>
        <w:t>שנות מאסר בפועל</w:t>
      </w:r>
      <w:r>
        <w:rPr>
          <w:rtl w:val="true"/>
        </w:rPr>
        <w:t xml:space="preserve"> </w:t>
      </w:r>
      <w:r>
        <w:rPr>
          <w:rtl w:val="true"/>
        </w:rPr>
        <w:t>(</w:t>
      </w:r>
      <w:r>
        <w:rPr>
          <w:rtl w:val="true"/>
        </w:rPr>
        <w:t>ראו גם</w:t>
      </w:r>
      <w:r>
        <w:rPr>
          <w:rtl w:val="true"/>
        </w:rPr>
        <w:t xml:space="preserve">: </w:t>
      </w:r>
      <w:r>
        <w:rPr>
          <w:rtl w:val="true"/>
        </w:rPr>
        <w:t xml:space="preserve">עניין </w:t>
      </w:r>
      <w:r>
        <w:rPr>
          <w:rFonts w:ascii="Century" w:hAnsi="Century" w:cs="Miriam"/>
          <w:b/>
          <w:b/>
          <w:spacing w:val="0"/>
          <w:sz w:val="22"/>
          <w:sz w:val="22"/>
          <w:szCs w:val="24"/>
          <w:rtl w:val="true"/>
        </w:rPr>
        <w:t>חוג</w:t>
      </w:r>
      <w:r>
        <w:rPr>
          <w:rFonts w:cs="Miriam" w:ascii="Century" w:hAnsi="Century"/>
          <w:b/>
          <w:spacing w:val="0"/>
          <w:sz w:val="22"/>
          <w:szCs w:val="24"/>
          <w:rtl w:val="true"/>
        </w:rPr>
        <w:t>'</w:t>
      </w:r>
      <w:r>
        <w:rPr>
          <w:rFonts w:ascii="Century" w:hAnsi="Century" w:cs="Miriam"/>
          <w:b/>
          <w:b/>
          <w:spacing w:val="0"/>
          <w:sz w:val="22"/>
          <w:sz w:val="22"/>
          <w:szCs w:val="24"/>
          <w:rtl w:val="true"/>
        </w:rPr>
        <w:t>יראת</w:t>
      </w:r>
      <w:r>
        <w:rPr>
          <w:rtl w:val="true"/>
        </w:rPr>
        <w:t xml:space="preserve">). </w:t>
      </w:r>
      <w:r>
        <w:rPr>
          <w:rtl w:val="true"/>
        </w:rPr>
        <w:t>כפי שציינתי בעבר</w:t>
      </w:r>
      <w:r>
        <w:rPr>
          <w:rtl w:val="true"/>
        </w:rPr>
        <w:t xml:space="preserve">: </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בכל</w:t>
      </w:r>
      <w:r>
        <w:rPr>
          <w:rFonts w:eastAsia="Arial TUR" w:cs="Arial TUR"/>
          <w:rtl w:val="true"/>
        </w:rPr>
        <w:t xml:space="preserve"> </w:t>
      </w:r>
      <w:r>
        <w:rPr>
          <w:rtl w:val="true"/>
        </w:rPr>
        <w:t>המקרים</w:t>
      </w:r>
      <w:r>
        <w:rPr>
          <w:rFonts w:eastAsia="Arial TUR" w:cs="Arial TUR"/>
          <w:rtl w:val="true"/>
        </w:rPr>
        <w:t xml:space="preserve"> </w:t>
      </w:r>
      <w:r>
        <w:rPr>
          <w:rtl w:val="true"/>
        </w:rPr>
        <w:t>הללו</w:t>
      </w:r>
      <w:r>
        <w:rPr>
          <w:rFonts w:eastAsia="Arial TUR" w:cs="Arial TUR"/>
          <w:rtl w:val="true"/>
        </w:rPr>
        <w:t xml:space="preserve"> </w:t>
      </w:r>
      <w:r>
        <w:rPr>
          <w:rtl w:val="true"/>
        </w:rPr>
        <w:t>שבהם</w:t>
      </w:r>
      <w:r>
        <w:rPr>
          <w:rFonts w:eastAsia="Arial TUR" w:cs="Arial TUR"/>
          <w:rtl w:val="true"/>
        </w:rPr>
        <w:t xml:space="preserve"> </w:t>
      </w:r>
      <w:r>
        <w:rPr>
          <w:rtl w:val="true"/>
        </w:rPr>
        <w:t>נדונה</w:t>
      </w:r>
      <w:r>
        <w:rPr>
          <w:rFonts w:eastAsia="Arial TUR" w:cs="Arial TUR"/>
          <w:rtl w:val="true"/>
        </w:rPr>
        <w:t xml:space="preserve"> </w:t>
      </w:r>
      <w:r>
        <w:rPr>
          <w:rtl w:val="true"/>
        </w:rPr>
        <w:t>חומרת</w:t>
      </w:r>
      <w:r>
        <w:rPr>
          <w:rFonts w:eastAsia="Arial TUR" w:cs="Arial TUR"/>
          <w:rtl w:val="true"/>
        </w:rPr>
        <w:t xml:space="preserve"> </w:t>
      </w:r>
      <w:r>
        <w:rPr>
          <w:rtl w:val="true"/>
        </w:rPr>
        <w:t>העונש</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רצח</w:t>
      </w:r>
      <w:r>
        <w:rPr>
          <w:rFonts w:eastAsia="Arial TUR" w:cs="Arial TUR"/>
          <w:rtl w:val="true"/>
        </w:rPr>
        <w:t xml:space="preserve"> </w:t>
      </w:r>
      <w:r>
        <w:rPr>
          <w:rtl w:val="true"/>
        </w:rPr>
        <w:t>ביסוד</w:t>
      </w:r>
      <w:r>
        <w:rPr>
          <w:rFonts w:eastAsia="Arial TUR" w:cs="Arial TUR"/>
          <w:rtl w:val="true"/>
        </w:rPr>
        <w:t xml:space="preserve"> </w:t>
      </w:r>
      <w:r>
        <w:rPr>
          <w:rtl w:val="true"/>
        </w:rPr>
        <w:t>נפשי</w:t>
      </w:r>
      <w:r>
        <w:rPr>
          <w:rFonts w:eastAsia="Arial TUR" w:cs="Arial TUR"/>
          <w:rtl w:val="true"/>
        </w:rPr>
        <w:t xml:space="preserve"> </w:t>
      </w:r>
      <w:r>
        <w:rPr>
          <w:rtl w:val="true"/>
        </w:rPr>
        <w:t>של</w:t>
      </w:r>
      <w:r>
        <w:rPr>
          <w:rFonts w:eastAsia="Arial TUR" w:cs="Arial TUR"/>
          <w:rtl w:val="true"/>
        </w:rPr>
        <w:t xml:space="preserve"> </w:t>
      </w:r>
      <w:r>
        <w:rPr>
          <w:rtl w:val="true"/>
        </w:rPr>
        <w:t>אדישות</w:t>
      </w:r>
      <w:r>
        <w:rPr>
          <w:rtl w:val="true"/>
        </w:rPr>
        <w:t xml:space="preserve">, </w:t>
      </w:r>
      <w:r>
        <w:rPr>
          <w:rtl w:val="true"/>
        </w:rPr>
        <w:t>העונש</w:t>
      </w:r>
      <w:r>
        <w:rPr>
          <w:rFonts w:eastAsia="Arial TUR" w:cs="Arial TUR"/>
          <w:rtl w:val="true"/>
        </w:rPr>
        <w:t xml:space="preserve"> </w:t>
      </w:r>
      <w:r>
        <w:rPr>
          <w:rtl w:val="true"/>
        </w:rPr>
        <w:t>הוחמר</w:t>
      </w:r>
      <w:r>
        <w:rPr>
          <w:rFonts w:eastAsia="Arial TUR" w:cs="Arial TUR"/>
          <w:rtl w:val="true"/>
        </w:rPr>
        <w:t xml:space="preserve"> </w:t>
      </w:r>
      <w:r>
        <w:rPr>
          <w:rtl w:val="true"/>
        </w:rPr>
        <w:t>באופן</w:t>
      </w:r>
      <w:r>
        <w:rPr>
          <w:rFonts w:eastAsia="Arial TUR" w:cs="Arial TUR"/>
          <w:rtl w:val="true"/>
        </w:rPr>
        <w:t xml:space="preserve"> </w:t>
      </w:r>
      <w:r>
        <w:rPr>
          <w:rtl w:val="true"/>
        </w:rPr>
        <w:t>מדוד</w:t>
      </w:r>
      <w:r>
        <w:rPr>
          <w:rFonts w:eastAsia="Arial TUR" w:cs="Arial TUR"/>
          <w:rtl w:val="true"/>
        </w:rPr>
        <w:t xml:space="preserve"> </w:t>
      </w:r>
      <w:r>
        <w:rPr>
          <w:rtl w:val="true"/>
        </w:rPr>
        <w:t>בהתחשב</w:t>
      </w:r>
      <w:r>
        <w:rPr>
          <w:rFonts w:eastAsia="Arial TUR" w:cs="Arial TUR"/>
          <w:rtl w:val="true"/>
        </w:rPr>
        <w:t xml:space="preserve"> </w:t>
      </w:r>
      <w:r>
        <w:rPr>
          <w:rtl w:val="true"/>
        </w:rPr>
        <w:t>בתחילתה</w:t>
      </w:r>
      <w:r>
        <w:rPr>
          <w:rFonts w:eastAsia="Arial TUR" w:cs="Arial TUR"/>
          <w:rtl w:val="true"/>
        </w:rPr>
        <w:t xml:space="preserve"> </w:t>
      </w:r>
      <w:r>
        <w:rPr>
          <w:rtl w:val="true"/>
        </w:rPr>
        <w:t>של</w:t>
      </w:r>
      <w:r>
        <w:rPr>
          <w:rFonts w:eastAsia="Arial TUR" w:cs="Arial TUR"/>
          <w:rtl w:val="true"/>
        </w:rPr>
        <w:t xml:space="preserve"> </w:t>
      </w:r>
      <w:r>
        <w:rPr>
          <w:rtl w:val="true"/>
        </w:rPr>
        <w:t>יישום</w:t>
      </w:r>
      <w:r>
        <w:rPr>
          <w:rFonts w:eastAsia="Arial TUR" w:cs="Arial TUR"/>
          <w:rtl w:val="true"/>
        </w:rPr>
        <w:t xml:space="preserve"> </w:t>
      </w:r>
      <w:r>
        <w:rPr>
          <w:rtl w:val="true"/>
        </w:rPr>
        <w:t>הרפורמה</w:t>
      </w:r>
      <w:r>
        <w:rPr>
          <w:rFonts w:eastAsia="Arial TUR" w:cs="Arial TUR"/>
          <w:rtl w:val="true"/>
        </w:rPr>
        <w:t xml:space="preserve"> </w:t>
      </w:r>
      <w:r>
        <w:rPr>
          <w:rtl w:val="true"/>
        </w:rPr>
        <w:t>בעבירות</w:t>
      </w:r>
      <w:r>
        <w:rPr>
          <w:rFonts w:eastAsia="Arial TUR" w:cs="Arial TUR"/>
          <w:rtl w:val="true"/>
        </w:rPr>
        <w:t xml:space="preserve"> </w:t>
      </w:r>
      <w:r>
        <w:rPr>
          <w:rtl w:val="true"/>
        </w:rPr>
        <w:t>ההמתה</w:t>
      </w:r>
      <w:r>
        <w:rPr>
          <w:rFonts w:eastAsia="Arial TUR" w:cs="Arial TUR"/>
          <w:rtl w:val="true"/>
        </w:rPr>
        <w:t xml:space="preserve"> </w:t>
      </w:r>
      <w:r>
        <w:rPr>
          <w:rtl w:val="true"/>
        </w:rPr>
        <w:t>בכלל</w:t>
      </w:r>
      <w:r>
        <w:rPr>
          <w:rFonts w:eastAsia="Arial TUR" w:cs="Arial TUR"/>
          <w:rtl w:val="true"/>
        </w:rPr>
        <w:t xml:space="preserve"> </w:t>
      </w:r>
      <w:r>
        <w:rPr>
          <w:rtl w:val="true"/>
        </w:rPr>
        <w:t>זה</w:t>
      </w:r>
      <w:r>
        <w:rPr>
          <w:rFonts w:eastAsia="Arial TUR" w:cs="Arial TUR"/>
          <w:rtl w:val="true"/>
        </w:rPr>
        <w:t xml:space="preserve"> </w:t>
      </w:r>
      <w:r>
        <w:rPr>
          <w:rtl w:val="true"/>
        </w:rPr>
        <w:t>למסגרת</w:t>
      </w:r>
      <w:r>
        <w:rPr>
          <w:rFonts w:eastAsia="Arial TUR" w:cs="Arial TUR"/>
          <w:rtl w:val="true"/>
        </w:rPr>
        <w:t xml:space="preserve"> </w:t>
      </w:r>
      <w:r>
        <w:rPr>
          <w:rtl w:val="true"/>
        </w:rPr>
        <w:t>העונשית</w:t>
      </w:r>
      <w:r>
        <w:rPr>
          <w:rFonts w:eastAsia="Arial TUR" w:cs="Arial TUR"/>
          <w:rtl w:val="true"/>
        </w:rPr>
        <w:t xml:space="preserve"> </w:t>
      </w:r>
      <w:r>
        <w:rPr>
          <w:rtl w:val="true"/>
        </w:rPr>
        <w:t>הראויה</w:t>
      </w:r>
      <w:r>
        <w:rPr>
          <w:rFonts w:eastAsia="Arial TUR" w:cs="Arial TUR"/>
          <w:rtl w:val="true"/>
        </w:rPr>
        <w:t xml:space="preserve"> </w:t>
      </w:r>
      <w:r>
        <w:rPr>
          <w:rtl w:val="true"/>
        </w:rPr>
        <w:t>וכן</w:t>
      </w:r>
      <w:r>
        <w:rPr>
          <w:rFonts w:eastAsia="Arial TUR" w:cs="Arial TUR"/>
          <w:rtl w:val="true"/>
        </w:rPr>
        <w:t xml:space="preserve"> </w:t>
      </w:r>
      <w:r>
        <w:rPr>
          <w:rtl w:val="true"/>
        </w:rPr>
        <w:t>בהלכה</w:t>
      </w:r>
      <w:r>
        <w:rPr>
          <w:rFonts w:eastAsia="Arial TUR" w:cs="Arial TUR"/>
          <w:rtl w:val="true"/>
        </w:rPr>
        <w:t xml:space="preserve"> </w:t>
      </w:r>
      <w:r>
        <w:rPr>
          <w:rtl w:val="true"/>
        </w:rPr>
        <w:t>שלפיה</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אינה</w:t>
      </w:r>
      <w:r>
        <w:rPr>
          <w:rFonts w:eastAsia="Arial TUR" w:cs="Arial TUR"/>
          <w:rtl w:val="true"/>
        </w:rPr>
        <w:t xml:space="preserve"> </w:t>
      </w:r>
      <w:r>
        <w:rPr>
          <w:rtl w:val="true"/>
        </w:rPr>
        <w:t>ממצה</w:t>
      </w:r>
      <w:r>
        <w:rPr>
          <w:rFonts w:eastAsia="Arial TUR" w:cs="Arial TUR"/>
          <w:rtl w:val="true"/>
        </w:rPr>
        <w:t xml:space="preserve"> </w:t>
      </w:r>
      <w:r>
        <w:rPr>
          <w:rtl w:val="true"/>
        </w:rPr>
        <w:t>את</w:t>
      </w:r>
      <w:r>
        <w:rPr>
          <w:rFonts w:eastAsia="Arial TUR" w:cs="Arial TUR"/>
          <w:rtl w:val="true"/>
        </w:rPr>
        <w:t xml:space="preserve"> </w:t>
      </w:r>
      <w:r>
        <w:rPr>
          <w:rtl w:val="true"/>
        </w:rPr>
        <w:t>מלוא</w:t>
      </w:r>
      <w:r>
        <w:rPr>
          <w:rFonts w:eastAsia="Arial TUR" w:cs="Arial TUR"/>
          <w:rtl w:val="true"/>
        </w:rPr>
        <w:t xml:space="preserve"> </w:t>
      </w:r>
      <w:r>
        <w:rPr>
          <w:rtl w:val="true"/>
        </w:rPr>
        <w:t>חומרת</w:t>
      </w:r>
      <w:r>
        <w:rPr>
          <w:rFonts w:eastAsia="Arial TUR" w:cs="Arial TUR"/>
          <w:rtl w:val="true"/>
        </w:rPr>
        <w:t xml:space="preserve"> </w:t>
      </w:r>
      <w:r>
        <w:rPr>
          <w:rtl w:val="true"/>
        </w:rPr>
        <w:t>הדין</w:t>
      </w:r>
      <w:r>
        <w:rPr>
          <w:rtl w:val="true"/>
        </w:rPr>
        <w:t xml:space="preserve">. </w:t>
      </w:r>
      <w:r>
        <w:rPr>
          <w:rtl w:val="true"/>
        </w:rPr>
        <w:t>מובן</w:t>
      </w:r>
      <w:r>
        <w:rPr>
          <w:rtl w:val="true"/>
        </w:rPr>
        <w:t xml:space="preserve">, </w:t>
      </w:r>
      <w:r>
        <w:rPr>
          <w:rtl w:val="true"/>
        </w:rPr>
        <w:t>כי</w:t>
      </w:r>
      <w:r>
        <w:rPr>
          <w:rFonts w:eastAsia="Arial TUR" w:cs="Arial TUR"/>
          <w:rtl w:val="true"/>
        </w:rPr>
        <w:t xml:space="preserve"> </w:t>
      </w:r>
      <w:r>
        <w:rPr>
          <w:rtl w:val="true"/>
        </w:rPr>
        <w:t>אלמלא</w:t>
      </w:r>
      <w:r>
        <w:rPr>
          <w:rFonts w:eastAsia="Arial TUR" w:cs="Arial TUR"/>
          <w:rtl w:val="true"/>
        </w:rPr>
        <w:t xml:space="preserve"> </w:t>
      </w:r>
      <w:r>
        <w:rPr>
          <w:rtl w:val="true"/>
        </w:rPr>
        <w:t>כן</w:t>
      </w:r>
      <w:r>
        <w:rPr>
          <w:rFonts w:eastAsia="Arial TUR" w:cs="Arial TUR"/>
          <w:rtl w:val="true"/>
        </w:rPr>
        <w:t xml:space="preserve"> </w:t>
      </w:r>
      <w:r>
        <w:rPr>
          <w:rtl w:val="true"/>
        </w:rPr>
        <w:t>היה</w:t>
      </w:r>
      <w:r>
        <w:rPr>
          <w:rFonts w:eastAsia="Arial TUR" w:cs="Arial TUR"/>
          <w:rtl w:val="true"/>
        </w:rPr>
        <w:t xml:space="preserve"> </w:t>
      </w:r>
      <w:r>
        <w:rPr>
          <w:rtl w:val="true"/>
        </w:rPr>
        <w:t>נגזר</w:t>
      </w:r>
      <w:r>
        <w:rPr>
          <w:rFonts w:eastAsia="Arial TUR" w:cs="Arial TUR"/>
          <w:rtl w:val="true"/>
        </w:rPr>
        <w:t xml:space="preserve"> </w:t>
      </w:r>
      <w:r>
        <w:rPr>
          <w:rtl w:val="true"/>
        </w:rPr>
        <w:t>עונש</w:t>
      </w:r>
      <w:r>
        <w:rPr>
          <w:rFonts w:eastAsia="Arial TUR" w:cs="Arial TUR"/>
          <w:rtl w:val="true"/>
        </w:rPr>
        <w:t xml:space="preserve"> </w:t>
      </w:r>
      <w:r>
        <w:rPr>
          <w:rtl w:val="true"/>
        </w:rPr>
        <w:t>חמור</w:t>
      </w:r>
      <w:r>
        <w:rPr>
          <w:rFonts w:eastAsia="Arial TUR" w:cs="Arial TUR"/>
          <w:rtl w:val="true"/>
        </w:rPr>
        <w:t xml:space="preserve"> </w:t>
      </w:r>
      <w:r>
        <w:rPr>
          <w:rtl w:val="true"/>
        </w:rPr>
        <w:t>עוד</w:t>
      </w:r>
      <w:r>
        <w:rPr>
          <w:rFonts w:eastAsia="Arial TUR" w:cs="Arial TUR"/>
          <w:rtl w:val="true"/>
        </w:rPr>
        <w:t xml:space="preserve"> </w:t>
      </w:r>
      <w:r>
        <w:rPr>
          <w:rtl w:val="true"/>
        </w:rPr>
        <w:t>יותר</w:t>
      </w:r>
      <w:r>
        <w:rPr>
          <w:rtl w:val="true"/>
        </w:rPr>
        <w:t>" (</w:t>
      </w:r>
      <w:hyperlink r:id="rId1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4137/22</w:t>
        </w:r>
      </w:hyperlink>
      <w:r>
        <w:rPr>
          <w:rtl w:val="true"/>
        </w:rPr>
        <w:t xml:space="preserve"> </w:t>
      </w:r>
      <w:r>
        <w:rPr>
          <w:rFonts w:ascii="Century" w:hAnsi="Century" w:cs="Miriam"/>
          <w:b/>
          <w:b/>
          <w:spacing w:val="0"/>
          <w:szCs w:val="24"/>
          <w:rtl w:val="true"/>
        </w:rPr>
        <w:t>אנאנטאפאק</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9</w:t>
      </w:r>
      <w:r>
        <w:rPr>
          <w:rtl w:val="true"/>
        </w:rPr>
        <w:t xml:space="preserve"> </w:t>
      </w:r>
      <w:r>
        <w:rPr>
          <w:rtl w:val="true"/>
        </w:rPr>
        <w:t>(</w:t>
      </w:r>
      <w:r>
        <w:rPr/>
        <w:t>2</w:t>
      </w:r>
      <w:r>
        <w:rPr/>
        <w:t>.</w:t>
      </w:r>
      <w:r>
        <w:rPr/>
        <w:t>7</w:t>
      </w:r>
      <w:r>
        <w:rPr/>
        <w:t>.2023</w:t>
      </w:r>
      <w:r>
        <w:rPr>
          <w:rtl w:val="true"/>
        </w:rPr>
        <w:t>)</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מכאן</w:t>
      </w:r>
      <w:r>
        <w:rPr>
          <w:rtl w:val="true"/>
        </w:rPr>
        <w:t xml:space="preserve">, </w:t>
      </w:r>
      <w:r>
        <w:rPr>
          <w:rtl w:val="true"/>
        </w:rPr>
        <w:t xml:space="preserve">שעונש של </w:t>
      </w:r>
      <w:r>
        <w:rPr/>
        <w:t>22</w:t>
      </w:r>
      <w:r>
        <w:rPr>
          <w:rtl w:val="true"/>
        </w:rPr>
        <w:t xml:space="preserve"> </w:t>
      </w:r>
      <w:r>
        <w:rPr>
          <w:rtl w:val="true"/>
        </w:rPr>
        <w:t>שנות מאסר בגין רצח באדישות</w:t>
      </w:r>
      <w:r>
        <w:rPr>
          <w:rtl w:val="true"/>
        </w:rPr>
        <w:t xml:space="preserve">, </w:t>
      </w:r>
      <w:r>
        <w:rPr>
          <w:rtl w:val="true"/>
        </w:rPr>
        <w:t>בהתחשב בכלל נסיבות המקרה</w:t>
      </w:r>
      <w:r>
        <w:rPr>
          <w:rtl w:val="true"/>
        </w:rPr>
        <w:t xml:space="preserve">, </w:t>
      </w:r>
      <w:r>
        <w:rPr>
          <w:rtl w:val="true"/>
        </w:rPr>
        <w:t>אינו חמור</w:t>
      </w:r>
      <w:r>
        <w:rPr>
          <w:rtl w:val="true"/>
        </w:rPr>
        <w:t xml:space="preserve">. </w:t>
      </w:r>
      <w:r>
        <w:rPr>
          <w:rtl w:val="true"/>
        </w:rPr>
        <w:t>למעשה</w:t>
      </w:r>
      <w:r>
        <w:rPr>
          <w:rtl w:val="true"/>
        </w:rPr>
        <w:t xml:space="preserve">, </w:t>
      </w:r>
      <w:r>
        <w:rPr>
          <w:rtl w:val="true"/>
        </w:rPr>
        <w:t>מתחם העונש ההולם שקבע בית המשפט המחוזי</w:t>
      </w:r>
      <w:r>
        <w:rPr>
          <w:rtl w:val="true"/>
        </w:rPr>
        <w:t xml:space="preserve">, </w:t>
      </w:r>
      <w:r>
        <w:rPr>
          <w:rtl w:val="true"/>
        </w:rPr>
        <w:t>הגם שהוא רחב במעט מן הרצוי</w:t>
      </w:r>
      <w:r>
        <w:rPr>
          <w:rtl w:val="true"/>
        </w:rPr>
        <w:t xml:space="preserve">, </w:t>
      </w:r>
      <w:r>
        <w:rPr>
          <w:rtl w:val="true"/>
        </w:rPr>
        <w:t>התברר לאחר שהתגבשה מדיניות הענישה</w:t>
      </w:r>
      <w:r>
        <w:rPr>
          <w:rtl w:val="true"/>
        </w:rPr>
        <w:t xml:space="preserve">, </w:t>
      </w:r>
      <w:r>
        <w:rPr>
          <w:rtl w:val="true"/>
        </w:rPr>
        <w:t>ככזה המתאים לעבירת רצח באדישות ולא לרצח בכוונה</w:t>
      </w:r>
      <w:r>
        <w:rPr>
          <w:rtl w:val="true"/>
        </w:rPr>
        <w:t xml:space="preserve">. </w:t>
      </w:r>
      <w:r>
        <w:rPr>
          <w:rtl w:val="true"/>
        </w:rPr>
        <w:t>זאת כאשר בגדרי המתחם</w:t>
      </w:r>
      <w:r>
        <w:rPr>
          <w:rtl w:val="true"/>
        </w:rPr>
        <w:t xml:space="preserve">, </w:t>
      </w:r>
      <w:r>
        <w:rPr>
          <w:rtl w:val="true"/>
        </w:rPr>
        <w:t>בית המשפט המחוזי בחר נכונה למקם את עונשו של המשיב במרכזו</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באופן משלים</w:t>
      </w:r>
      <w:r>
        <w:rPr>
          <w:rtl w:val="true"/>
        </w:rPr>
        <w:t xml:space="preserve">, </w:t>
      </w:r>
      <w:r>
        <w:rPr>
          <w:rtl w:val="true"/>
        </w:rPr>
        <w:t>בחלוף הזמן עוצבה גם מדיניות הענישה בעבירת רצח בכוונה</w:t>
      </w:r>
      <w:r>
        <w:rPr>
          <w:rtl w:val="true"/>
        </w:rPr>
        <w:t xml:space="preserve">. </w:t>
      </w:r>
      <w:r>
        <w:rPr>
          <w:rtl w:val="true"/>
        </w:rPr>
        <w:t>את ההתפתחויו</w:t>
      </w:r>
      <w:r>
        <w:rPr>
          <w:rtl w:val="true"/>
        </w:rPr>
        <w:t>ת</w:t>
      </w:r>
      <w:r>
        <w:rPr>
          <w:rtl w:val="true"/>
        </w:rPr>
        <w:t xml:space="preserve"> המרכזיות בפסיקה סקרתי ב</w:t>
      </w:r>
      <w:r>
        <w:rPr>
          <w:rtl w:val="true"/>
        </w:rPr>
        <w:t>-</w:t>
      </w:r>
      <w:hyperlink r:id="rId1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1442/22</w:t>
        </w:r>
      </w:hyperlink>
      <w:r>
        <w:rPr>
          <w:rtl w:val="true"/>
        </w:rPr>
        <w:t xml:space="preserve"> </w:t>
      </w:r>
      <w:r>
        <w:rPr>
          <w:rFonts w:ascii="Century" w:hAnsi="Century" w:cs="Miriam"/>
          <w:b/>
          <w:b/>
          <w:spacing w:val="0"/>
          <w:sz w:val="22"/>
          <w:sz w:val="22"/>
          <w:szCs w:val="24"/>
          <w:rtl w:val="true"/>
        </w:rPr>
        <w:t>ניקולקין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28.</w:t>
      </w:r>
      <w:r>
        <w:rPr/>
        <w:t>5</w:t>
      </w:r>
      <w:r>
        <w:rPr/>
        <w:t>.2023</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ניקולקין</w:t>
      </w:r>
      <w:r>
        <w:rPr>
          <w:rtl w:val="true"/>
        </w:rPr>
        <w:t>) (</w:t>
      </w:r>
      <w:r>
        <w:rPr>
          <w:rtl w:val="true"/>
        </w:rPr>
        <w:t>וראו גם</w:t>
      </w:r>
      <w:r>
        <w:rPr>
          <w:rtl w:val="true"/>
        </w:rPr>
        <w:t xml:space="preserve">: </w:t>
      </w:r>
      <w:r>
        <w:rPr>
          <w:rtl w:val="true"/>
        </w:rPr>
        <w:t xml:space="preserve">יוסף אלרון </w:t>
      </w:r>
      <w:r>
        <w:rPr>
          <w:rtl w:val="true"/>
        </w:rPr>
        <w:t>"</w:t>
      </w:r>
      <w:r>
        <w:rPr>
          <w:rtl w:val="true"/>
        </w:rPr>
        <w:t>על אבני הדרך בעיצוב מדיניות הענישה בעבירת הרצח הבסיסית</w:t>
      </w:r>
      <w:r>
        <w:rPr>
          <w:rtl w:val="true"/>
        </w:rPr>
        <w:t xml:space="preserve">" </w:t>
      </w:r>
      <w:r>
        <w:rPr>
          <w:rFonts w:ascii="Century" w:hAnsi="Century" w:cs="Miriam"/>
          <w:b/>
          <w:b/>
          <w:spacing w:val="0"/>
          <w:sz w:val="22"/>
          <w:sz w:val="22"/>
          <w:szCs w:val="24"/>
          <w:rtl w:val="true"/>
        </w:rPr>
        <w:t>ספר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לכבודו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הנדל</w:t>
      </w:r>
      <w:r>
        <w:rPr>
          <w:rtl w:val="true"/>
        </w:rPr>
        <w:t xml:space="preserve"> </w:t>
      </w:r>
      <w:r>
        <w:rPr>
          <w:rtl w:val="true"/>
        </w:rPr>
        <w:t>(</w:t>
      </w:r>
      <w:r>
        <w:rPr>
          <w:rtl w:val="true"/>
        </w:rPr>
        <w:t>טרם פורסם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עיקר הדברים</w:t>
      </w:r>
      <w:r>
        <w:rPr>
          <w:rtl w:val="true"/>
        </w:rPr>
        <w:t xml:space="preserve">, </w:t>
      </w:r>
      <w:r>
        <w:rPr>
          <w:rtl w:val="true"/>
        </w:rPr>
        <w:t xml:space="preserve">הוא כי בעניין </w:t>
      </w:r>
      <w:r>
        <w:rPr>
          <w:rFonts w:ascii="Century" w:hAnsi="Century" w:cs="Miriam"/>
          <w:b/>
          <w:b/>
          <w:spacing w:val="0"/>
          <w:sz w:val="22"/>
          <w:sz w:val="22"/>
          <w:szCs w:val="24"/>
          <w:rtl w:val="true"/>
        </w:rPr>
        <w:t>שפק</w:t>
      </w:r>
      <w:r>
        <w:rPr>
          <w:rtl w:val="true"/>
        </w:rPr>
        <w:t xml:space="preserve"> נדחתה עמדת </w:t>
      </w:r>
      <w:r>
        <w:rPr>
          <w:rtl w:val="true"/>
        </w:rPr>
        <w:t>המדינה</w:t>
      </w:r>
      <w:r>
        <w:rPr>
          <w:rtl w:val="true"/>
        </w:rPr>
        <w:t xml:space="preserve"> כי במקרים של רצח בכוונה</w:t>
      </w:r>
      <w:r>
        <w:rPr>
          <w:rtl w:val="true"/>
        </w:rPr>
        <w:t xml:space="preserve">, </w:t>
      </w:r>
      <w:r>
        <w:rPr>
          <w:rtl w:val="true"/>
        </w:rPr>
        <w:t xml:space="preserve">יש להתייחס במסגרת עבירת הרצח הבסיסית לעונש מאסר העולם בתור </w:t>
      </w:r>
      <w:r>
        <w:rPr>
          <w:rtl w:val="true"/>
        </w:rPr>
        <w:t>"</w:t>
      </w:r>
      <w:r>
        <w:rPr>
          <w:rtl w:val="true"/>
        </w:rPr>
        <w:t>עונש מוצא</w:t>
      </w:r>
      <w:r>
        <w:rPr>
          <w:rtl w:val="true"/>
        </w:rPr>
        <w:t>"</w:t>
      </w:r>
      <w:r>
        <w:rPr>
          <w:rtl w:val="true"/>
        </w:rPr>
        <w:t xml:space="preserve">. </w:t>
      </w:r>
      <w:r>
        <w:rPr>
          <w:rtl w:val="true"/>
        </w:rPr>
        <w:t>נקבע שם</w:t>
      </w:r>
      <w:r>
        <w:rPr>
          <w:rtl w:val="true"/>
        </w:rPr>
        <w:t>,</w:t>
      </w:r>
      <w:r>
        <w:rPr>
          <w:rtl w:val="true"/>
        </w:rPr>
        <w:t xml:space="preserve"> </w:t>
      </w:r>
      <w:r>
        <w:rPr>
          <w:rtl w:val="true"/>
        </w:rPr>
        <w:t xml:space="preserve">כי </w:t>
      </w:r>
      <w:r>
        <w:rPr>
          <w:rtl w:val="true"/>
        </w:rPr>
        <w:t>העונש המרבי הקבוע כעת בגין עבירת הרצח הבסיסית שמור למקרים החמורים ביותר המצדיקים זאת</w:t>
      </w:r>
      <w:r>
        <w:rPr>
          <w:rtl w:val="true"/>
        </w:rPr>
        <w:t xml:space="preserve">, </w:t>
      </w:r>
      <w:r>
        <w:rPr>
          <w:rtl w:val="true"/>
        </w:rPr>
        <w:t>בדומה לכל עונש מרבי אחר הקבוע בחוק</w:t>
      </w:r>
      <w:r>
        <w:rPr>
          <w:rtl w:val="true"/>
        </w:rPr>
        <w:t xml:space="preserve">. </w:t>
      </w:r>
      <w:r>
        <w:rPr>
          <w:rtl w:val="true"/>
        </w:rPr>
        <w:t>בהמשך</w:t>
      </w:r>
      <w:r>
        <w:rPr>
          <w:rtl w:val="true"/>
        </w:rPr>
        <w:t xml:space="preserve">, </w:t>
      </w:r>
      <w:r>
        <w:rPr>
          <w:rtl w:val="true"/>
        </w:rPr>
        <w:t>נקבע ב</w:t>
      </w:r>
      <w:hyperlink r:id="rId118">
        <w:r>
          <w:rPr>
            <w:rStyle w:val="Hyperlink"/>
            <w:color w:val="0000FF"/>
            <w:sz w:val="27"/>
            <w:sz w:val="27"/>
            <w:szCs w:val="27"/>
            <w:u w:val="single"/>
            <w:rtl w:val="true"/>
          </w:rPr>
          <w:t>ע</w:t>
        </w:r>
        <w:r>
          <w:rPr>
            <w:rStyle w:val="Hyperlink"/>
            <w:color w:val="0000FF"/>
            <w:sz w:val="27"/>
            <w:szCs w:val="27"/>
            <w:u w:val="single"/>
            <w:rtl w:val="true"/>
          </w:rPr>
          <w:t>"</w:t>
        </w:r>
        <w:r>
          <w:rPr>
            <w:rStyle w:val="Hyperlink"/>
            <w:color w:val="0000FF"/>
            <w:sz w:val="27"/>
            <w:sz w:val="27"/>
            <w:szCs w:val="27"/>
            <w:u w:val="single"/>
            <w:rtl w:val="true"/>
          </w:rPr>
          <w:t>פ</w:t>
        </w:r>
        <w:r>
          <w:rPr>
            <w:rStyle w:val="Hyperlink"/>
            <w:color w:val="0000FF"/>
            <w:sz w:val="27"/>
            <w:sz w:val="27"/>
            <w:szCs w:val="27"/>
            <w:u w:val="single"/>
            <w:rtl w:val="true"/>
          </w:rPr>
          <w:t xml:space="preserve"> </w:t>
        </w:r>
        <w:r>
          <w:rPr>
            <w:rStyle w:val="Hyperlink"/>
            <w:color w:val="0000FF"/>
            <w:sz w:val="27"/>
            <w:szCs w:val="27"/>
            <w:u w:val="single"/>
          </w:rPr>
          <w:t>1077/22</w:t>
        </w:r>
      </w:hyperlink>
      <w:r>
        <w:rPr>
          <w:color w:val="000000"/>
          <w:sz w:val="27"/>
          <w:szCs w:val="27"/>
          <w:rtl w:val="true"/>
        </w:rPr>
        <w:t xml:space="preserve"> </w:t>
      </w:r>
      <w:r>
        <w:rPr>
          <w:rFonts w:ascii="Century" w:hAnsi="Century" w:cs="Miriam"/>
          <w:b/>
          <w:b/>
          <w:spacing w:val="0"/>
          <w:sz w:val="22"/>
          <w:sz w:val="22"/>
          <w:szCs w:val="24"/>
          <w:rtl w:val="true"/>
        </w:rPr>
        <w:t>קאדר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color w:val="000000"/>
          <w:sz w:val="27"/>
          <w:sz w:val="27"/>
          <w:szCs w:val="27"/>
          <w:rtl w:val="true"/>
        </w:rPr>
        <w:t xml:space="preserve"> </w:t>
      </w:r>
      <w:r>
        <w:rPr>
          <w:color w:val="000000"/>
          <w:sz w:val="27"/>
          <w:szCs w:val="27"/>
          <w:rtl w:val="true"/>
        </w:rPr>
        <w:t>[</w:t>
      </w:r>
      <w:r>
        <w:rPr>
          <w:color w:val="000000"/>
          <w:sz w:val="27"/>
          <w:sz w:val="27"/>
          <w:szCs w:val="27"/>
          <w:rtl w:val="true"/>
        </w:rPr>
        <w:t>פורסם</w:t>
      </w:r>
      <w:r>
        <w:rPr>
          <w:color w:val="000000"/>
          <w:sz w:val="27"/>
          <w:sz w:val="27"/>
          <w:szCs w:val="27"/>
          <w:rtl w:val="true"/>
        </w:rPr>
        <w:t xml:space="preserve"> </w:t>
      </w:r>
      <w:r>
        <w:rPr>
          <w:color w:val="000000"/>
          <w:sz w:val="27"/>
          <w:sz w:val="27"/>
          <w:szCs w:val="27"/>
          <w:rtl w:val="true"/>
        </w:rPr>
        <w:t>בנבו</w:t>
      </w:r>
      <w:r>
        <w:rPr>
          <w:color w:val="000000"/>
          <w:sz w:val="27"/>
          <w:szCs w:val="27"/>
          <w:rtl w:val="true"/>
        </w:rPr>
        <w:t>]</w:t>
      </w:r>
      <w:r>
        <w:rPr>
          <w:color w:val="000000"/>
          <w:sz w:val="27"/>
          <w:szCs w:val="27"/>
          <w:rtl w:val="true"/>
        </w:rPr>
        <w:t xml:space="preserve"> </w:t>
      </w:r>
      <w:r>
        <w:rPr>
          <w:color w:val="000000"/>
          <w:sz w:val="27"/>
          <w:szCs w:val="27"/>
          <w:rtl w:val="true"/>
        </w:rPr>
        <w:t>(</w:t>
      </w:r>
      <w:r>
        <w:rPr>
          <w:color w:val="000000"/>
          <w:sz w:val="27"/>
          <w:szCs w:val="27"/>
        </w:rPr>
        <w:t>1</w:t>
      </w:r>
      <w:r>
        <w:rPr>
          <w:color w:val="000000"/>
          <w:sz w:val="27"/>
          <w:szCs w:val="27"/>
        </w:rPr>
        <w:t>.</w:t>
      </w:r>
      <w:r>
        <w:rPr>
          <w:color w:val="000000"/>
          <w:sz w:val="27"/>
          <w:szCs w:val="27"/>
        </w:rPr>
        <w:t>6</w:t>
      </w:r>
      <w:r>
        <w:rPr>
          <w:color w:val="000000"/>
          <w:sz w:val="27"/>
          <w:szCs w:val="27"/>
        </w:rPr>
        <w:t>.2022</w:t>
      </w:r>
      <w:r>
        <w:rPr>
          <w:color w:val="000000"/>
          <w:sz w:val="27"/>
          <w:szCs w:val="27"/>
          <w:rtl w:val="true"/>
        </w:rPr>
        <w:t>)</w:t>
      </w:r>
      <w:r>
        <w:rPr>
          <w:rtl w:val="true"/>
        </w:rPr>
        <w:t xml:space="preserve"> </w:t>
      </w:r>
      <w:r>
        <w:rPr>
          <w:rtl w:val="true"/>
        </w:rPr>
        <w:t xml:space="preserve">כי </w:t>
      </w:r>
      <w:r>
        <w:rPr>
          <w:rtl w:val="true"/>
        </w:rPr>
        <w:t>מתחם ענישה מצומצם בעבירת הרצח ידגיש את מרכזיות עיקרון ההלימה ויצמצם את השפעתן של נסיבות שאינן קשורות בביצוע העבירה</w:t>
      </w:r>
      <w:r>
        <w:rPr>
          <w:rtl w:val="true"/>
        </w:rPr>
        <w:t xml:space="preserve">, </w:t>
      </w:r>
      <w:r>
        <w:rPr>
          <w:rtl w:val="true"/>
        </w:rPr>
        <w:t>באופן שעולה בקנה אחד עם הרפורמה להבניית שיקול הדעת בענישה</w:t>
      </w:r>
      <w:r>
        <w:rPr>
          <w:rtl w:val="true"/>
        </w:rPr>
        <w:t xml:space="preserve">, </w:t>
      </w:r>
      <w:r>
        <w:rPr>
          <w:rtl w:val="true"/>
        </w:rPr>
        <w:t xml:space="preserve">הרפורמה בעבירות ההמתה ועקרון קדושת חיי האדם </w:t>
      </w:r>
      <w:r>
        <w:rPr>
          <w:rtl w:val="true"/>
        </w:rPr>
        <w:t>(</w:t>
      </w:r>
      <w:r>
        <w:rPr>
          <w:rtl w:val="true"/>
        </w:rPr>
        <w:t>שם</w:t>
      </w:r>
      <w:r>
        <w:rPr>
          <w:rtl w:val="true"/>
        </w:rPr>
        <w:t xml:space="preserve">, </w:t>
      </w:r>
      <w:r>
        <w:rPr>
          <w:rtl w:val="true"/>
        </w:rPr>
        <w:t xml:space="preserve">בפסקאות </w:t>
      </w:r>
      <w:r>
        <w:rPr/>
        <w:t>21-13</w:t>
      </w:r>
      <w:r>
        <w:rPr>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כמו כן</w:t>
      </w:r>
      <w:r>
        <w:rPr>
          <w:rtl w:val="true"/>
        </w:rPr>
        <w:t xml:space="preserve">, </w:t>
      </w:r>
      <w:r>
        <w:rPr>
          <w:rtl w:val="true"/>
        </w:rPr>
        <w:t xml:space="preserve">בעניין </w:t>
      </w:r>
      <w:r>
        <w:rPr>
          <w:rFonts w:ascii="Century" w:hAnsi="Century" w:cs="Miriam"/>
          <w:b/>
          <w:b/>
          <w:spacing w:val="0"/>
          <w:sz w:val="22"/>
          <w:sz w:val="22"/>
          <w:szCs w:val="24"/>
          <w:rtl w:val="true"/>
        </w:rPr>
        <w:t>וואסה</w:t>
      </w:r>
      <w:r>
        <w:rPr>
          <w:rtl w:val="true"/>
        </w:rPr>
        <w:t xml:space="preserve">, </w:t>
      </w:r>
      <w:r>
        <w:rPr>
          <w:rtl w:val="true"/>
        </w:rPr>
        <w:t xml:space="preserve">נקבע כי </w:t>
      </w:r>
      <w:r>
        <w:rPr>
          <w:rtl w:val="true"/>
        </w:rPr>
        <w:t xml:space="preserve">קירבה לנסיבות הקבועות </w:t>
      </w:r>
      <w:hyperlink r:id="rId119">
        <w:r>
          <w:rPr>
            <w:rStyle w:val="Hyperlink"/>
            <w:rtl w:val="true"/>
          </w:rPr>
          <w:t>בסעיף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 עשויה ללמד כי גם עונשו של נאשם זה צריך להיות קרוב – אם לא דומה</w:t>
      </w:r>
      <w:r>
        <w:rPr>
          <w:rtl w:val="true"/>
        </w:rPr>
        <w:t xml:space="preserve">, </w:t>
      </w:r>
      <w:r>
        <w:rPr>
          <w:rtl w:val="true"/>
        </w:rPr>
        <w:t>לעונש של מי שהורשע בעבירת הרצח בנסיבות מחמירות</w:t>
      </w:r>
      <w:r>
        <w:rPr>
          <w:rtl w:val="true"/>
        </w:rPr>
        <w:t xml:space="preserve"> </w:t>
      </w:r>
      <w:r>
        <w:rPr>
          <w:rtl w:val="true"/>
        </w:rPr>
        <w:t>(</w:t>
      </w:r>
      <w:r>
        <w:rPr>
          <w:rtl w:val="true"/>
        </w:rPr>
        <w:t>שם</w:t>
      </w:r>
      <w:r>
        <w:rPr>
          <w:rtl w:val="true"/>
        </w:rPr>
        <w:t xml:space="preserve">, </w:t>
      </w:r>
      <w:r>
        <w:rPr>
          <w:rtl w:val="true"/>
        </w:rPr>
        <w:t xml:space="preserve">בפסקה </w:t>
      </w:r>
      <w:r>
        <w:rPr/>
        <w:t>23</w:t>
      </w:r>
      <w:r>
        <w:rPr>
          <w:rtl w:val="true"/>
        </w:rPr>
        <w:t xml:space="preserve">); </w:t>
      </w:r>
      <w:r>
        <w:rPr>
          <w:rtl w:val="true"/>
        </w:rPr>
        <w:t xml:space="preserve">ולצד זאת כי </w:t>
      </w:r>
      <w:r>
        <w:rPr>
          <w:rtl w:val="true"/>
        </w:rPr>
        <w:t>קביעת המחוקק כי גם בגין עבירת הרצח הבסיסית ניתן להשית עונש מאסר עולם כעונש מרבי</w:t>
      </w:r>
      <w:r>
        <w:rPr>
          <w:rtl w:val="true"/>
        </w:rPr>
        <w:t xml:space="preserve">, </w:t>
      </w:r>
      <w:r>
        <w:rPr>
          <w:rtl w:val="true"/>
        </w:rPr>
        <w:t>עומדת על רגליה שלה</w:t>
      </w:r>
      <w:r>
        <w:rPr>
          <w:rtl w:val="true"/>
        </w:rPr>
        <w:t xml:space="preserve">, </w:t>
      </w:r>
      <w:r>
        <w:rPr>
          <w:rtl w:val="true"/>
        </w:rPr>
        <w:t>ואינה מחייבת השוואה מתמדת אל מול הנסיבות המחמירות אשר עוגנו בעבירת הרצח בנסיבות מחמירו</w:t>
      </w:r>
      <w:r>
        <w:rPr>
          <w:rtl w:val="true"/>
        </w:rPr>
        <w:t xml:space="preserve">ת </w:t>
      </w:r>
      <w:r>
        <w:rPr>
          <w:rtl w:val="true"/>
        </w:rPr>
        <w:t>(</w:t>
      </w:r>
      <w:r>
        <w:rPr>
          <w:rtl w:val="true"/>
        </w:rPr>
        <w:t>שם</w:t>
      </w:r>
      <w:r>
        <w:rPr>
          <w:rtl w:val="true"/>
        </w:rPr>
        <w:t xml:space="preserve">). </w:t>
      </w:r>
      <w:r>
        <w:rPr>
          <w:rtl w:val="true"/>
        </w:rPr>
        <w:t xml:space="preserve">בעניין </w:t>
      </w:r>
      <w:r>
        <w:rPr>
          <w:rFonts w:ascii="Century" w:hAnsi="Century" w:cs="Miriam"/>
          <w:b/>
          <w:b/>
          <w:spacing w:val="0"/>
          <w:sz w:val="22"/>
          <w:sz w:val="22"/>
          <w:szCs w:val="24"/>
          <w:rtl w:val="true"/>
        </w:rPr>
        <w:t>וואסה</w:t>
      </w:r>
      <w:r>
        <w:rPr>
          <w:rtl w:val="true"/>
        </w:rPr>
        <w:t xml:space="preserve"> הוחמר עונשו של הרוצח ונגזר לראשונה עונש של מאסר עולם בגין עבירת הרצח הבסיסית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אין צורך בענייננו למקם באופן מדויק את העונש הראוי למשיב על מנעד עונשי זה</w:t>
      </w:r>
      <w:r>
        <w:rPr>
          <w:rtl w:val="true"/>
        </w:rPr>
        <w:t xml:space="preserve">, </w:t>
      </w:r>
      <w:r>
        <w:rPr>
          <w:rtl w:val="true"/>
        </w:rPr>
        <w:t>היות ולא הוכח כי התכוון להמית את המנוחה</w:t>
      </w:r>
      <w:r>
        <w:rPr>
          <w:rtl w:val="true"/>
        </w:rPr>
        <w:t xml:space="preserve">. </w:t>
      </w:r>
      <w:r>
        <w:rPr>
          <w:rtl w:val="true"/>
        </w:rPr>
        <w:t xml:space="preserve">די בכך שאציין כי לו הייתי סבור כי המשיב המית בכוונה את המנוחה </w:t>
      </w:r>
      <w:r>
        <w:rPr>
          <w:rtl w:val="true"/>
        </w:rPr>
        <w:t>–</w:t>
      </w:r>
      <w:r>
        <w:rPr>
          <w:rtl w:val="true"/>
        </w:rPr>
        <w:t xml:space="preserve"> מתחייב היה לקבל את ערעור המדינה ולהחמיר בעונשו </w:t>
      </w:r>
      <w:r>
        <w:rPr>
          <w:rtl w:val="true"/>
        </w:rPr>
        <w:t>(</w:t>
      </w:r>
      <w:r>
        <w:rPr>
          <w:rtl w:val="true"/>
        </w:rPr>
        <w:t>ראו והשוו</w:t>
      </w:r>
      <w:r>
        <w:rPr>
          <w:rtl w:val="true"/>
        </w:rPr>
        <w:t xml:space="preserve">: </w:t>
      </w:r>
      <w:r>
        <w:rPr>
          <w:rtl w:val="true"/>
        </w:rPr>
        <w:t xml:space="preserve">עניין </w:t>
      </w:r>
      <w:r>
        <w:rPr>
          <w:rFonts w:ascii="Century" w:hAnsi="Century" w:cs="Miriam"/>
          <w:b/>
          <w:b/>
          <w:spacing w:val="0"/>
          <w:sz w:val="22"/>
          <w:sz w:val="22"/>
          <w:szCs w:val="24"/>
          <w:rtl w:val="true"/>
        </w:rPr>
        <w:t>ניקולקין</w:t>
      </w:r>
      <w:r>
        <w:rPr>
          <w:rtl w:val="true"/>
        </w:rPr>
        <w:t xml:space="preserve"> שבו נגזר על המערער עונש מאסר בפועל של </w:t>
      </w:r>
      <w:r>
        <w:rPr/>
        <w:t>26</w:t>
      </w:r>
      <w:r>
        <w:rPr>
          <w:rtl w:val="true"/>
        </w:rPr>
        <w:t xml:space="preserve"> </w:t>
      </w:r>
      <w:r>
        <w:rPr>
          <w:rtl w:val="true"/>
        </w:rPr>
        <w:t>שנים</w:t>
      </w:r>
      <w:r>
        <w:rPr>
          <w:rtl w:val="true"/>
        </w:rPr>
        <w:t xml:space="preserve">; </w:t>
      </w:r>
      <w:r>
        <w:rPr>
          <w:rtl w:val="true"/>
        </w:rPr>
        <w:t xml:space="preserve">וכן </w:t>
      </w:r>
      <w:hyperlink r:id="rId1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1188/23</w:t>
        </w:r>
      </w:hyperlink>
      <w:r>
        <w:rPr>
          <w:rtl w:val="true"/>
        </w:rPr>
        <w:t xml:space="preserve"> </w:t>
      </w:r>
      <w:r>
        <w:rPr>
          <w:rFonts w:ascii="Century" w:hAnsi="Century" w:cs="Miriam"/>
          <w:b/>
          <w:b/>
          <w:spacing w:val="0"/>
          <w:sz w:val="22"/>
          <w:sz w:val="22"/>
          <w:szCs w:val="24"/>
          <w:rtl w:val="true"/>
        </w:rPr>
        <w:t>אלעמורי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w:t>
      </w:r>
      <w:r>
        <w:rPr/>
        <w:t>16.</w:t>
      </w:r>
      <w:r>
        <w:rPr/>
        <w:t>7</w:t>
      </w:r>
      <w:r>
        <w:rPr/>
        <w:t>.2023</w:t>
      </w:r>
      <w:r>
        <w:rPr>
          <w:rtl w:val="true"/>
        </w:rPr>
        <w:t>)</w:t>
      </w:r>
      <w:r>
        <w:rPr>
          <w:rtl w:val="true"/>
        </w:rPr>
        <w:t xml:space="preserve">, </w:t>
      </w:r>
      <w:r>
        <w:rPr>
          <w:rtl w:val="true"/>
        </w:rPr>
        <w:t xml:space="preserve">שבו נגזר על המערער עונש של </w:t>
      </w:r>
      <w:r>
        <w:rPr/>
        <w:t>30</w:t>
      </w:r>
      <w:r>
        <w:rPr>
          <w:rtl w:val="true"/>
        </w:rPr>
        <w:t xml:space="preserve"> </w:t>
      </w:r>
      <w:r>
        <w:rPr>
          <w:rtl w:val="true"/>
        </w:rPr>
        <w:t>שנות מאסר בפועל</w:t>
      </w:r>
      <w:r>
        <w:rPr>
          <w:rtl w:val="true"/>
        </w:rPr>
        <w:t xml:space="preserve">). </w:t>
      </w:r>
      <w:r>
        <w:rPr>
          <w:rtl w:val="true"/>
        </w:rPr>
        <w:t>דומה כי מהפסיקה שהתגבשה עד כה</w:t>
      </w:r>
      <w:r>
        <w:rPr>
          <w:rtl w:val="true"/>
        </w:rPr>
        <w:t xml:space="preserve">, </w:t>
      </w:r>
      <w:r>
        <w:rPr>
          <w:rtl w:val="true"/>
        </w:rPr>
        <w:t>ניתן להתרשם שעל פי רוב</w:t>
      </w:r>
      <w:r>
        <w:rPr>
          <w:rtl w:val="true"/>
        </w:rPr>
        <w:t xml:space="preserve">, </w:t>
      </w:r>
      <w:r>
        <w:rPr>
          <w:rtl w:val="true"/>
        </w:rPr>
        <w:t>ומבלי לקבוע מסמרות</w:t>
      </w:r>
      <w:r>
        <w:rPr>
          <w:rtl w:val="true"/>
        </w:rPr>
        <w:t xml:space="preserve">, </w:t>
      </w:r>
      <w:r>
        <w:rPr>
          <w:rtl w:val="true"/>
        </w:rPr>
        <w:t xml:space="preserve">העונש בגין רצח בכוונה יהא בין </w:t>
      </w:r>
      <w:r>
        <w:rPr/>
        <w:t>25</w:t>
      </w:r>
      <w:r>
        <w:rPr>
          <w:rtl w:val="true"/>
        </w:rPr>
        <w:t xml:space="preserve"> </w:t>
      </w:r>
      <w:r>
        <w:rPr>
          <w:rtl w:val="true"/>
        </w:rPr>
        <w:t xml:space="preserve">שנות מאסר בפועל לעונש של מאסר עולם </w:t>
      </w:r>
      <w:r>
        <w:rPr>
          <w:rtl w:val="true"/>
        </w:rPr>
        <w:t>(</w:t>
      </w:r>
      <w:r>
        <w:rPr>
          <w:rtl w:val="true"/>
        </w:rPr>
        <w:t>ראו והשוו גם</w:t>
      </w:r>
      <w:r>
        <w:rPr>
          <w:rtl w:val="true"/>
        </w:rPr>
        <w:t xml:space="preserve">: </w:t>
      </w:r>
      <w:hyperlink r:id="rId1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1978/21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עמאש</w:t>
      </w:r>
      <w:r>
        <w:rPr>
          <w:rtl w:val="true"/>
        </w:rPr>
        <w:t xml:space="preserve"> </w:t>
      </w:r>
      <w:r>
        <w:rPr>
          <w:rtl w:val="true"/>
        </w:rPr>
        <w:t>(</w:t>
      </w:r>
      <w:r>
        <w:rPr/>
        <w:t>7</w:t>
      </w:r>
      <w:r>
        <w:rPr/>
        <w:t>.</w:t>
      </w:r>
      <w:r>
        <w:rPr/>
        <w:t>6</w:t>
      </w:r>
      <w:r>
        <w:rPr/>
        <w:t>.2023</w:t>
      </w:r>
      <w:r>
        <w:rPr>
          <w:rtl w:val="true"/>
        </w:rPr>
        <w:t>)</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מכלל טעמים אלו</w:t>
      </w:r>
      <w:r>
        <w:rPr>
          <w:rtl w:val="true"/>
        </w:rPr>
        <w:t xml:space="preserve">, </w:t>
      </w:r>
      <w:r>
        <w:rPr>
          <w:rtl w:val="true"/>
        </w:rPr>
        <w:t>כפי שציינתי לעיל</w:t>
      </w:r>
      <w:r>
        <w:rPr>
          <w:rtl w:val="true"/>
        </w:rPr>
        <w:t xml:space="preserve">, </w:t>
      </w:r>
      <w:r>
        <w:rPr>
          <w:rtl w:val="true"/>
        </w:rPr>
        <w:t>על</w:t>
      </w:r>
      <w:r>
        <w:rPr>
          <w:rtl w:val="true"/>
        </w:rPr>
        <w:t>-</w:t>
      </w:r>
      <w:r>
        <w:rPr>
          <w:rtl w:val="true"/>
        </w:rPr>
        <w:t>פניו נראה כי אין הצדקה להקל בעונשו של המשיב</w:t>
      </w:r>
      <w:r>
        <w:rPr>
          <w:rtl w:val="true"/>
        </w:rPr>
        <w:t xml:space="preserve">. </w:t>
      </w:r>
      <w:r>
        <w:rPr>
          <w:rtl w:val="true"/>
        </w:rPr>
        <w:t>בכל זאת</w:t>
      </w:r>
      <w:r>
        <w:rPr>
          <w:rtl w:val="true"/>
        </w:rPr>
        <w:t xml:space="preserve">, </w:t>
      </w:r>
      <w:r>
        <w:rPr>
          <w:rtl w:val="true"/>
        </w:rPr>
        <w:t>ולא בלי התלבטות</w:t>
      </w:r>
      <w:r>
        <w:rPr>
          <w:rtl w:val="true"/>
        </w:rPr>
        <w:t xml:space="preserve">, </w:t>
      </w:r>
      <w:r>
        <w:rPr>
          <w:rtl w:val="true"/>
        </w:rPr>
        <w:t>בנסיבות החריגות של הליך זה</w:t>
      </w:r>
      <w:r>
        <w:rPr>
          <w:rtl w:val="true"/>
        </w:rPr>
        <w:t xml:space="preserve">, </w:t>
      </w:r>
      <w:r>
        <w:rPr>
          <w:rtl w:val="true"/>
        </w:rPr>
        <w:t>כאשר מדיניות הענישה בגין עבירת הרצח הבסיסית התגבשה והתפתחה באופן משמעותי לאחר גזר הדין של המשיב</w:t>
      </w:r>
      <w:r>
        <w:rPr>
          <w:rtl w:val="true"/>
        </w:rPr>
        <w:t xml:space="preserve">; </w:t>
      </w:r>
      <w:r>
        <w:rPr>
          <w:rtl w:val="true"/>
        </w:rPr>
        <w:t xml:space="preserve">ולאחר שכבר נגזר על המשיב עונש של </w:t>
      </w:r>
      <w:r>
        <w:rPr/>
        <w:t>22</w:t>
      </w:r>
      <w:r>
        <w:rPr>
          <w:rtl w:val="true"/>
        </w:rPr>
        <w:t xml:space="preserve"> </w:t>
      </w:r>
      <w:r>
        <w:rPr>
          <w:rtl w:val="true"/>
        </w:rPr>
        <w:t xml:space="preserve">שנות מאסר בפועל בגין רצח </w:t>
      </w:r>
      <w:r>
        <w:rPr>
          <w:rFonts w:ascii="Century" w:hAnsi="Century" w:cs="Miriam"/>
          <w:b/>
          <w:b/>
          <w:spacing w:val="0"/>
          <w:sz w:val="22"/>
          <w:sz w:val="22"/>
          <w:szCs w:val="24"/>
          <w:rtl w:val="true"/>
        </w:rPr>
        <w:t>בכוונה</w:t>
      </w:r>
      <w:r>
        <w:rPr>
          <w:rtl w:val="true"/>
        </w:rPr>
        <w:t xml:space="preserve">, </w:t>
      </w:r>
      <w:r>
        <w:rPr>
          <w:rtl w:val="true"/>
        </w:rPr>
        <w:t>וכעת התקבלו חלק מטענותיו ונקבע כי רצח את המנוחה מתוך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אדישות</w:t>
      </w:r>
      <w:r>
        <w:rPr>
          <w:rtl w:val="true"/>
        </w:rPr>
        <w:t xml:space="preserve">; </w:t>
      </w:r>
      <w:r>
        <w:rPr>
          <w:rtl w:val="true"/>
        </w:rPr>
        <w:t>יש להקל בעונשו באופן מדוד</w:t>
      </w:r>
      <w:r>
        <w:rPr>
          <w:rtl w:val="true"/>
        </w:rPr>
        <w:t xml:space="preserve">, </w:t>
      </w:r>
      <w:r>
        <w:rPr>
          <w:rtl w:val="true"/>
        </w:rPr>
        <w:t xml:space="preserve">כך שיהא עליו לרצות </w:t>
      </w:r>
      <w:r>
        <w:rPr/>
        <w:t>20</w:t>
      </w:r>
      <w:r>
        <w:rPr>
          <w:rtl w:val="true"/>
        </w:rPr>
        <w:t xml:space="preserve"> </w:t>
      </w:r>
      <w:r>
        <w:rPr>
          <w:rtl w:val="true"/>
        </w:rPr>
        <w:t>שנות מאסר בין סורג ובריח</w:t>
      </w:r>
      <w:r>
        <w:rPr>
          <w:rtl w:val="true"/>
        </w:rPr>
        <w:t xml:space="preserve">. </w:t>
      </w:r>
      <w:r>
        <w:rPr>
          <w:rtl w:val="true"/>
        </w:rPr>
        <w:t>ברצוני להבהיר כי הקלה זו מקורה בנסיבות המקרה והיא אינה מבטאת את מדיניות הענישה הנקוטה בידינו ביחס לעבירת הרצח הבסיסית</w:t>
      </w:r>
      <w:r>
        <w:rPr>
          <w:rtl w:val="true"/>
        </w:rPr>
        <w:t xml:space="preserve">.  </w:t>
      </w:r>
    </w:p>
    <w:p>
      <w:pPr>
        <w:pStyle w:val="Ruller42"/>
        <w:numPr>
          <w:ilvl w:val="0"/>
          <w:numId w:val="0"/>
        </w:numPr>
        <w:ind w:hanging="0" w:start="0" w:end="0"/>
        <w:jc w:val="both"/>
        <w:rPr/>
      </w:pPr>
      <w:r>
        <w:rPr>
          <w:rtl w:val="true"/>
        </w:rPr>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אשר על כן</w:t>
      </w:r>
      <w:r>
        <w:rPr>
          <w:rtl w:val="true"/>
        </w:rPr>
        <w:t xml:space="preserve">, </w:t>
      </w:r>
      <w:r>
        <w:rPr>
          <w:rtl w:val="true"/>
        </w:rPr>
        <w:t xml:space="preserve">אציע לחבריי כי הרשעת המשיב בעבירה לפי </w:t>
      </w:r>
      <w:hyperlink r:id="rId122">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 תעמוד בעינה</w:t>
      </w:r>
      <w:r>
        <w:rPr>
          <w:rtl w:val="true"/>
        </w:rPr>
        <w:t xml:space="preserve">, </w:t>
      </w:r>
      <w:r>
        <w:rPr>
          <w:rtl w:val="true"/>
        </w:rPr>
        <w:t xml:space="preserve">תוך שמובהר כי המשיב רצח את המנוחה ביסוד נפשי של </w:t>
      </w:r>
      <w:r>
        <w:rPr>
          <w:rFonts w:ascii="Century" w:hAnsi="Century" w:cs="Miriam"/>
          <w:b/>
          <w:b/>
          <w:spacing w:val="0"/>
          <w:sz w:val="22"/>
          <w:sz w:val="22"/>
          <w:szCs w:val="24"/>
          <w:rtl w:val="true"/>
        </w:rPr>
        <w:t>אדישות</w:t>
      </w:r>
      <w:r>
        <w:rPr>
          <w:rtl w:val="true"/>
        </w:rPr>
        <w:t xml:space="preserve">; </w:t>
      </w:r>
      <w:r>
        <w:rPr>
          <w:rtl w:val="true"/>
        </w:rPr>
        <w:t xml:space="preserve">וכי חלף </w:t>
      </w:r>
      <w:r>
        <w:rPr/>
        <w:t>22</w:t>
      </w:r>
      <w:r>
        <w:rPr>
          <w:rtl w:val="true"/>
        </w:rPr>
        <w:t xml:space="preserve"> </w:t>
      </w:r>
      <w:r>
        <w:rPr>
          <w:rtl w:val="true"/>
        </w:rPr>
        <w:t>שנות מאסר בפועל</w:t>
      </w:r>
      <w:r>
        <w:rPr>
          <w:rtl w:val="true"/>
        </w:rPr>
        <w:t xml:space="preserve">, </w:t>
      </w:r>
      <w:r>
        <w:rPr>
          <w:rtl w:val="true"/>
        </w:rPr>
        <w:t xml:space="preserve">יהא עליו לרצות עונש של </w:t>
      </w:r>
      <w:r>
        <w:rPr/>
        <w:t>20</w:t>
      </w:r>
      <w:r>
        <w:rPr>
          <w:rtl w:val="true"/>
        </w:rPr>
        <w:t xml:space="preserve"> </w:t>
      </w:r>
      <w:r>
        <w:rPr>
          <w:rtl w:val="true"/>
        </w:rPr>
        <w:t>שנות מאסר בפועל</w:t>
      </w:r>
      <w:r>
        <w:rPr>
          <w:rtl w:val="true"/>
        </w:rPr>
        <w:t xml:space="preserve">, </w:t>
      </w:r>
      <w:r>
        <w:rPr>
          <w:rtl w:val="true"/>
        </w:rPr>
        <w:t>כאשר יתר רכיבי גזר הדין יוותרו על כנם</w:t>
      </w:r>
      <w:r>
        <w:rPr>
          <w:rtl w:val="true"/>
        </w:rPr>
        <w:t xml:space="preserve">.  </w:t>
      </w:r>
    </w:p>
    <w:p>
      <w:pPr>
        <w:pStyle w:val="Ruller41"/>
        <w:ind w:end="0"/>
        <w:jc w:val="both"/>
        <w:rPr/>
      </w:pPr>
      <w:r>
        <w:rPr>
          <w:rtl w:val="true"/>
        </w:rPr>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end"/>
        <w:rPr>
          <w:sz w:val="18"/>
          <w:szCs w:val="22"/>
        </w:rPr>
      </w:pPr>
      <w:r>
        <w:rPr>
          <w:sz w:val="18"/>
          <w:szCs w:val="22"/>
          <w:rtl w:val="true"/>
        </w:rPr>
      </w:r>
    </w:p>
    <w:p>
      <w:pPr>
        <w:pStyle w:val="Ruller41"/>
        <w:ind w:end="0"/>
        <w:jc w:val="end"/>
        <w:rPr>
          <w:sz w:val="18"/>
          <w:szCs w:val="22"/>
        </w:rPr>
      </w:pPr>
      <w:r>
        <w:rPr>
          <w:sz w:val="18"/>
          <w:szCs w:val="22"/>
          <w:rtl w:val="true"/>
        </w:rPr>
      </w:r>
    </w:p>
    <w:p>
      <w:pPr>
        <w:pStyle w:val="Ruller41"/>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w:t>
      </w:r>
      <w:r>
        <w:rPr>
          <w:rFonts w:cs="Miriam" w:ascii="Century" w:hAnsi="Century"/>
          <w:b/>
          <w:spacing w:val="0"/>
          <w:szCs w:val="24"/>
          <w:u w:val="single"/>
          <w:rtl w:val="true"/>
        </w:rPr>
        <w:t xml:space="preserve">' </w:t>
      </w:r>
      <w:r>
        <w:rPr>
          <w:rFonts w:ascii="Century" w:hAnsi="Century" w:cs="Miriam"/>
          <w:b/>
          <w:b/>
          <w:spacing w:val="0"/>
          <w:szCs w:val="24"/>
          <w:u w:val="single"/>
          <w:rtl w:val="true"/>
        </w:rPr>
        <w:t>שטיין</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tl w:val="true"/>
        </w:rPr>
        <w:tab/>
      </w:r>
      <w:r>
        <w:rPr>
          <w:rtl w:val="true"/>
        </w:rPr>
        <w:t>אני</w:t>
      </w:r>
      <w:r>
        <w:rPr>
          <w:rFonts w:eastAsia="Arial TUR" w:cs="Arial TUR"/>
          <w:rtl w:val="true"/>
        </w:rPr>
        <w:t xml:space="preserve"> </w:t>
      </w:r>
      <w:r>
        <w:rPr>
          <w:rtl w:val="true"/>
        </w:rPr>
        <w:t>מסכים</w:t>
      </w:r>
      <w:r>
        <w:rPr>
          <w:rtl w:val="true"/>
        </w:rPr>
        <w:t xml:space="preserve">. </w:t>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end"/>
        <w:rPr>
          <w:sz w:val="18"/>
          <w:szCs w:val="22"/>
        </w:rPr>
      </w:pPr>
      <w:r>
        <w:rPr>
          <w:sz w:val="18"/>
          <w:szCs w:val="22"/>
          <w:rtl w:val="true"/>
        </w:rPr>
      </w:r>
    </w:p>
    <w:p>
      <w:pPr>
        <w:pStyle w:val="Ruller41"/>
        <w:ind w:end="0"/>
        <w:jc w:val="end"/>
        <w:rPr>
          <w:sz w:val="18"/>
          <w:szCs w:val="22"/>
        </w:rPr>
      </w:pPr>
      <w:r>
        <w:rPr>
          <w:sz w:val="18"/>
          <w:szCs w:val="22"/>
          <w:rtl w:val="true"/>
        </w:rPr>
      </w:r>
    </w:p>
    <w:p>
      <w:pPr>
        <w:pStyle w:val="Ruller41"/>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ח</w:t>
      </w:r>
      <w:r>
        <w:rPr>
          <w:rFonts w:cs="Miriam" w:ascii="Century" w:hAnsi="Century"/>
          <w:b/>
          <w:spacing w:val="0"/>
          <w:szCs w:val="24"/>
          <w:u w:val="single"/>
          <w:rtl w:val="true"/>
        </w:rPr>
        <w:t xml:space="preserve">' </w:t>
      </w:r>
      <w:r>
        <w:rPr>
          <w:rFonts w:ascii="Century" w:hAnsi="Century" w:cs="Miriam"/>
          <w:b/>
          <w:b/>
          <w:spacing w:val="0"/>
          <w:szCs w:val="24"/>
          <w:u w:val="single"/>
          <w:rtl w:val="true"/>
        </w:rPr>
        <w:t>כבוב</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tl w:val="true"/>
        </w:rPr>
        <w:tab/>
      </w:r>
      <w:r>
        <w:rPr>
          <w:rtl w:val="true"/>
        </w:rPr>
        <w:t>אני</w:t>
      </w:r>
      <w:r>
        <w:rPr>
          <w:rFonts w:eastAsia="Arial TUR" w:cs="Arial TUR"/>
          <w:rtl w:val="true"/>
        </w:rPr>
        <w:t xml:space="preserve"> </w:t>
      </w:r>
      <w:r>
        <w:rPr>
          <w:rtl w:val="true"/>
        </w:rPr>
        <w:t>מסכים</w:t>
      </w:r>
      <w:r>
        <w:rPr>
          <w:rtl w:val="true"/>
        </w:rPr>
        <w:t xml:space="preserve">. </w:t>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end"/>
        <w:rPr/>
      </w:pPr>
      <w:r>
        <w:rPr>
          <w:rtl w:val="true"/>
        </w:rPr>
      </w:r>
    </w:p>
    <w:p>
      <w:pPr>
        <w:pStyle w:val="Ruller41"/>
        <w:ind w:end="0"/>
        <w:jc w:val="both"/>
        <w:rPr/>
      </w:pPr>
      <w:r>
        <w:rPr>
          <w:rtl w:val="true"/>
        </w:rPr>
      </w:r>
    </w:p>
    <w:p>
      <w:pPr>
        <w:pStyle w:val="Ruller41"/>
        <w:ind w:end="0"/>
        <w:jc w:val="both"/>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w:t>
      </w:r>
    </w:p>
    <w:p>
      <w:pPr>
        <w:pStyle w:val="Ruller41"/>
        <w:ind w:end="0"/>
        <w:jc w:val="both"/>
        <w:rPr/>
      </w:pPr>
      <w:r>
        <w:rPr>
          <w:rtl w:val="true"/>
        </w:rPr>
      </w:r>
    </w:p>
    <w:p>
      <w:pPr>
        <w:pStyle w:val="Ruller41"/>
        <w:ind w:end="0"/>
        <w:jc w:val="both"/>
        <w:rPr>
          <w:sz w:val="18"/>
          <w:szCs w:val="22"/>
        </w:rPr>
      </w:pPr>
      <w:bookmarkStart w:id="24"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ט</w:t>
      </w:r>
      <w:r>
        <w:rPr>
          <w:rtl w:val="true"/>
        </w:rPr>
        <w:t>"</w:t>
      </w:r>
      <w:r>
        <w:rPr>
          <w:rtl w:val="true"/>
        </w:rPr>
        <w:t>ז</w:t>
      </w:r>
      <w:r>
        <w:rPr>
          <w:rFonts w:eastAsia="Arial TUR" w:cs="Arial TUR"/>
          <w:rtl w:val="true"/>
        </w:rPr>
        <w:t xml:space="preserve"> </w:t>
      </w:r>
      <w:r>
        <w:rPr>
          <w:rtl w:val="true"/>
        </w:rPr>
        <w:t>באדר</w:t>
      </w:r>
      <w:r>
        <w:rPr>
          <w:rFonts w:eastAsia="Arial TUR" w:cs="Arial TUR"/>
          <w:rtl w:val="true"/>
        </w:rPr>
        <w:t xml:space="preserve"> </w:t>
      </w:r>
      <w:r>
        <w:rPr>
          <w:rtl w:val="true"/>
        </w:rPr>
        <w:t>ב</w:t>
      </w:r>
      <w:r>
        <w:rPr>
          <w:rFonts w:eastAsia="Arial TUR" w:cs="Arial TUR"/>
          <w:rtl w:val="true"/>
        </w:rPr>
        <w:t xml:space="preserve"> </w:t>
      </w:r>
      <w:r>
        <w:rPr>
          <w:rtl w:val="true"/>
        </w:rPr>
        <w:t>התשפ</w:t>
      </w:r>
      <w:r>
        <w:rPr>
          <w:rtl w:val="true"/>
        </w:rPr>
        <w:t>"</w:t>
      </w:r>
      <w:r>
        <w:rPr>
          <w:rtl w:val="true"/>
        </w:rPr>
        <w:t>ד</w:t>
      </w:r>
      <w:r>
        <w:rPr>
          <w:rFonts w:eastAsia="Arial TUR" w:cs="Arial TUR"/>
          <w:rtl w:val="true"/>
        </w:rPr>
        <w:t xml:space="preserve"> </w:t>
      </w:r>
      <w:r>
        <w:rPr>
          <w:rtl w:val="true"/>
        </w:rPr>
        <w:t>(‏</w:t>
      </w:r>
      <w:r>
        <w:rPr/>
        <w:t>26.3.2024</w:t>
      </w:r>
      <w:r>
        <w:rPr>
          <w:rtl w:val="true"/>
        </w:rPr>
        <w:t xml:space="preserve">). </w:t>
      </w:r>
      <w:bookmarkEnd w:id="24"/>
    </w:p>
    <w:p>
      <w:pPr>
        <w:pStyle w:val="Ruller41"/>
        <w:ind w:end="0"/>
        <w:jc w:val="both"/>
        <w:rPr>
          <w:sz w:val="18"/>
          <w:szCs w:val="22"/>
        </w:rPr>
      </w:pPr>
      <w:r>
        <w:rPr>
          <w:sz w:val="18"/>
          <w:szCs w:val="22"/>
          <w:rtl w:val="true"/>
        </w:rPr>
      </w:r>
    </w:p>
    <w:p>
      <w:pPr>
        <w:pStyle w:val="Ruller41"/>
        <w:ind w:end="0"/>
        <w:jc w:val="both"/>
        <w:rPr>
          <w:color w:val="FFFFFF"/>
          <w:sz w:val="2"/>
          <w:szCs w:val="2"/>
        </w:rPr>
      </w:pPr>
      <w:r>
        <w:rPr>
          <w:color w:val="FFFFFF"/>
          <w:sz w:val="2"/>
          <w:szCs w:val="2"/>
        </w:rPr>
        <w:t>5129371</w:t>
      </w:r>
    </w:p>
    <w:tbl>
      <w:tblPr>
        <w:bidiVisual w:val="true"/>
        <w:tblW w:w="8302" w:type="dxa"/>
        <w:jc w:val="end"/>
        <w:tblInd w:w="0" w:type="dxa"/>
        <w:tblLayout w:type="fixed"/>
        <w:tblCellMar>
          <w:top w:w="0" w:type="dxa"/>
          <w:start w:w="108" w:type="dxa"/>
          <w:bottom w:w="0" w:type="dxa"/>
          <w:end w:w="108" w:type="dxa"/>
        </w:tblCellMar>
      </w:tblPr>
      <w:tblGrid>
        <w:gridCol w:w="2767"/>
        <w:gridCol w:w="2767"/>
        <w:gridCol w:w="2768"/>
      </w:tblGrid>
      <w:tr>
        <w:trPr/>
        <w:tc>
          <w:tcPr>
            <w:tcW w:w="2767" w:type="dxa"/>
            <w:tcBorders/>
          </w:tcPr>
          <w:p>
            <w:pPr>
              <w:pStyle w:val="Ruller41"/>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67"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68" w:type="dxa"/>
            <w:tcBorders/>
          </w:tcPr>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1"/>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21060630</w:t>
      </w:r>
      <w:r>
        <w:rPr>
          <w:sz w:val="16"/>
          <w:rtl w:val="true"/>
        </w:rPr>
        <w:t>_</w:t>
      </w:r>
      <w:r>
        <w:rPr>
          <w:sz w:val="16"/>
        </w:rPr>
        <w:t>J04.docx</w:t>
      </w:r>
      <w:r>
        <w:rPr>
          <w:sz w:val="16"/>
          <w:rtl w:val="true"/>
        </w:rPr>
        <w:t xml:space="preserve">   </w:t>
      </w:r>
      <w:r>
        <w:rPr>
          <w:sz w:val="16"/>
          <w:sz w:val="16"/>
          <w:rtl w:val="true"/>
        </w:rPr>
        <w:t>עע</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23">
        <w:r>
          <w:rPr>
            <w:rStyle w:val="Hyperlink"/>
            <w:sz w:val="16"/>
          </w:rPr>
          <w:t>https://supreme.court.gov.il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אלרון </w:t>
      </w:r>
      <w:r>
        <w:rPr>
          <w:rFonts w:cs="David" w:ascii="David" w:hAnsi="David"/>
          <w:color w:val="000000"/>
          <w:szCs w:val="22"/>
        </w:rPr>
        <w:t>54678313-6063/21</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24">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25"/>
      <w:footerReference w:type="default" r:id="rId126"/>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41</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6063/21</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יאסין יאסין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big-number">
    <w:name w:val="big-number"/>
    <w:basedOn w:val="DefaultParagraphFont"/>
    <w:qFormat/>
    <w:rPr/>
  </w:style>
  <w:style w:type="character" w:styleId="default">
    <w:name w:val="default"/>
    <w:basedOn w:val="DefaultParagraphFont"/>
    <w:qFormat/>
    <w:rPr/>
  </w:style>
  <w:style w:type="character" w:styleId="Ruller4">
    <w:name w:val="Ruller4 תו"/>
    <w:qFormat/>
    <w:rPr>
      <w:rFonts w:ascii="Arial TUR" w:hAnsi="Arial TUR" w:cs="FrankRuehl"/>
      <w:spacing w:val="10"/>
      <w:sz w:val="22"/>
      <w:szCs w:val="28"/>
    </w:rPr>
  </w:style>
  <w:style w:type="character" w:styleId="head">
    <w:name w:val="head תו"/>
    <w:qFormat/>
    <w:rPr>
      <w:rFonts w:cs="David"/>
      <w:b/>
      <w:bCs/>
      <w:sz w:val="28"/>
      <w:szCs w:val="32"/>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p00">
    <w:name w:val="p00"/>
    <w:basedOn w:val="Normal"/>
    <w:qFormat/>
    <w:pPr>
      <w:overflowPunct w:val="true"/>
      <w:autoSpaceDE w:val="true"/>
      <w:bidi w:val="0"/>
      <w:spacing w:before="280" w:after="280"/>
      <w:textAlignment w:val="auto"/>
    </w:pPr>
    <w:rPr>
      <w:rFonts w:cs="Times New Roman"/>
      <w:sz w:val="24"/>
    </w:rPr>
  </w:style>
  <w:style w:type="paragraph" w:styleId="p22">
    <w:name w:val="p22"/>
    <w:basedOn w:val="Normal"/>
    <w:qFormat/>
    <w:pPr>
      <w:overflowPunct w:val="true"/>
      <w:autoSpaceDE w:val="true"/>
      <w:bidi w:val="0"/>
      <w:spacing w:before="280" w:after="280"/>
      <w:textAlignment w:val="auto"/>
    </w:pPr>
    <w:rPr>
      <w:rFonts w:cs="Times New Roman"/>
      <w:sz w:val="24"/>
    </w:rPr>
  </w:style>
  <w:style w:type="paragraph" w:styleId="head1">
    <w:name w:val="head"/>
    <w:basedOn w:val="Normal"/>
    <w:qFormat/>
    <w:pPr>
      <w:spacing w:lineRule="exact" w:line="400" w:before="560" w:after="280"/>
      <w:jc w:val="center"/>
    </w:pPr>
    <w:rPr>
      <w:b/>
      <w:bCs/>
      <w:sz w:val="28"/>
      <w:szCs w:val="32"/>
    </w:rPr>
  </w:style>
  <w:style w:type="paragraph" w:styleId="Style14">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7915737" TargetMode="External"/><Relationship Id="rId3" Type="http://schemas.openxmlformats.org/officeDocument/2006/relationships/hyperlink" Target="http://www.nevo.co.il/case/27915737" TargetMode="External"/><Relationship Id="rId4" Type="http://schemas.openxmlformats.org/officeDocument/2006/relationships/hyperlink" Target="http://www.nevo.co.il/case/27922151" TargetMode="External"/><Relationship Id="rId5" Type="http://schemas.openxmlformats.org/officeDocument/2006/relationships/hyperlink" Target="http://www.nevo.co.il/case/27915737" TargetMode="External"/><Relationship Id="rId6" Type="http://schemas.openxmlformats.org/officeDocument/2006/relationships/hyperlink" Target="http://www.nevo.co.il/case/27915737" TargetMode="External"/><Relationship Id="rId7" Type="http://schemas.openxmlformats.org/officeDocument/2006/relationships/hyperlink" Target="http://www.nevo.co.il/case/27922151" TargetMode="External"/><Relationship Id="rId8" Type="http://schemas.openxmlformats.org/officeDocument/2006/relationships/hyperlink" Target="http://www.nevo.co.il/case/26033537" TargetMode="External"/><Relationship Id="rId9" Type="http://schemas.openxmlformats.org/officeDocument/2006/relationships/hyperlink" Target="http://www.nevo.co.il/case/27915737" TargetMode="External"/><Relationship Id="rId10" Type="http://schemas.openxmlformats.org/officeDocument/2006/relationships/hyperlink" Target="http://www.nevo.co.il/case/27922151" TargetMode="External"/><Relationship Id="rId11" Type="http://schemas.openxmlformats.org/officeDocument/2006/relationships/hyperlink" Target="http://www.nevo.co.il/case/27915737" TargetMode="External"/><Relationship Id="rId12" Type="http://schemas.openxmlformats.org/officeDocument/2006/relationships/hyperlink" Target="http://www.nevo.co.il/case/27915737" TargetMode="External"/><Relationship Id="rId13" Type="http://schemas.openxmlformats.org/officeDocument/2006/relationships/hyperlink" Target="http://www.nevo.co.il/case/27922151" TargetMode="External"/><Relationship Id="rId14" Type="http://schemas.openxmlformats.org/officeDocument/2006/relationships/hyperlink" Target="http://www.nevo.co.il/safrut/book/48576" TargetMode="External"/><Relationship Id="rId15" Type="http://schemas.openxmlformats.org/officeDocument/2006/relationships/hyperlink" Target="http://www.nevo.co.il/safrut/book/48576" TargetMode="External"/><Relationship Id="rId16" Type="http://schemas.openxmlformats.org/officeDocument/2006/relationships/hyperlink" Target="http://www.nevo.co.il/safrut/book/1309" TargetMode="External"/><Relationship Id="rId17" Type="http://schemas.openxmlformats.org/officeDocument/2006/relationships/hyperlink" Target="http://www.nevo.co.il/safrut/bookgroup/2068" TargetMode="External"/><Relationship Id="rId18" Type="http://schemas.openxmlformats.org/officeDocument/2006/relationships/hyperlink" Target="http://www.nevo.co.il/safrut/bookgroup/2063" TargetMode="External"/><Relationship Id="rId19" Type="http://schemas.openxmlformats.org/officeDocument/2006/relationships/hyperlink" Target="http://www.nevo.co.il/safrut/bookgroup/2063"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20.2.a" TargetMode="External"/><Relationship Id="rId22" Type="http://schemas.openxmlformats.org/officeDocument/2006/relationships/hyperlink" Target="http://www.nevo.co.il/law/70301/20.a.1" TargetMode="External"/><Relationship Id="rId23" Type="http://schemas.openxmlformats.org/officeDocument/2006/relationships/hyperlink" Target="http://www.nevo.co.il/law/70301/20.b" TargetMode="External"/><Relationship Id="rId24" Type="http://schemas.openxmlformats.org/officeDocument/2006/relationships/hyperlink" Target="http://www.nevo.co.il/law/70301/192" TargetMode="External"/><Relationship Id="rId25" Type="http://schemas.openxmlformats.org/officeDocument/2006/relationships/hyperlink" Target="http://www.nevo.co.il/law/70301/298" TargetMode="External"/><Relationship Id="rId26" Type="http://schemas.openxmlformats.org/officeDocument/2006/relationships/hyperlink" Target="http://www.nevo.co.il/law/70301/300.a" TargetMode="External"/><Relationship Id="rId27" Type="http://schemas.openxmlformats.org/officeDocument/2006/relationships/hyperlink" Target="http://www.nevo.co.il/law/70301/300.a.2" TargetMode="External"/><Relationship Id="rId28" Type="http://schemas.openxmlformats.org/officeDocument/2006/relationships/hyperlink" Target="http://www.nevo.co.il/law/70301/301a" TargetMode="External"/><Relationship Id="rId29" Type="http://schemas.openxmlformats.org/officeDocument/2006/relationships/hyperlink" Target="http://www.nevo.co.il/law/70301/301a.a" TargetMode="External"/><Relationship Id="rId30" Type="http://schemas.openxmlformats.org/officeDocument/2006/relationships/hyperlink" Target="http://www.nevo.co.il/law/70301/301a.a.1" TargetMode="External"/><Relationship Id="rId31" Type="http://schemas.openxmlformats.org/officeDocument/2006/relationships/hyperlink" Target="http://www.nevo.co.il/law/70301/301a.b" TargetMode="External"/><Relationship Id="rId32" Type="http://schemas.openxmlformats.org/officeDocument/2006/relationships/hyperlink" Target="http://www.nevo.co.il/law/70301/301b" TargetMode="External"/><Relationship Id="rId33" Type="http://schemas.openxmlformats.org/officeDocument/2006/relationships/hyperlink" Target="http://www.nevo.co.il/law/70301/301c" TargetMode="External"/><Relationship Id="rId34" Type="http://schemas.openxmlformats.org/officeDocument/2006/relationships/hyperlink" Target="http://www.nevo.co.il/law/70301/304" TargetMode="External"/><Relationship Id="rId35" Type="http://schemas.openxmlformats.org/officeDocument/2006/relationships/hyperlink" Target="http://www.nevo.co.il/law/70301/380" TargetMode="External"/><Relationship Id="rId36" Type="http://schemas.openxmlformats.org/officeDocument/2006/relationships/hyperlink" Target="http://www.nevo.co.il/law/74903" TargetMode="External"/><Relationship Id="rId37" Type="http://schemas.openxmlformats.org/officeDocument/2006/relationships/hyperlink" Target="http://www.nevo.co.il/law/74903/211" TargetMode="External"/><Relationship Id="rId38" Type="http://schemas.openxmlformats.org/officeDocument/2006/relationships/hyperlink" Target="http://www.nevo.co.il/case/27915737" TargetMode="External"/><Relationship Id="rId39" Type="http://schemas.openxmlformats.org/officeDocument/2006/relationships/hyperlink" Target="http://www.nevo.co.il/law/70301" TargetMode="External"/><Relationship Id="rId40" Type="http://schemas.openxmlformats.org/officeDocument/2006/relationships/hyperlink" Target="http://www.nevo.co.il/case/27915737" TargetMode="External"/><Relationship Id="rId41" Type="http://schemas.openxmlformats.org/officeDocument/2006/relationships/hyperlink" Target="http://www.nevo.co.il/law/70301/300.a" TargetMode="External"/><Relationship Id="rId42" Type="http://schemas.openxmlformats.org/officeDocument/2006/relationships/hyperlink" Target="http://www.nevo.co.il/law/70301" TargetMode="External"/><Relationship Id="rId43" Type="http://schemas.openxmlformats.org/officeDocument/2006/relationships/hyperlink" Target="http://www.nevo.co.il/case/27915737" TargetMode="External"/><Relationship Id="rId44" Type="http://schemas.openxmlformats.org/officeDocument/2006/relationships/hyperlink" Target="http://www.nevo.co.il/case/27922151" TargetMode="External"/><Relationship Id="rId45" Type="http://schemas.openxmlformats.org/officeDocument/2006/relationships/hyperlink" Target="http://www.nevo.co.il/case/26033537" TargetMode="External"/><Relationship Id="rId46" Type="http://schemas.openxmlformats.org/officeDocument/2006/relationships/hyperlink" Target="http://www.nevo.co.il/law/70301/301a.a.1" TargetMode="External"/><Relationship Id="rId47" Type="http://schemas.openxmlformats.org/officeDocument/2006/relationships/hyperlink" Target="http://www.nevo.co.il/law/70301/192" TargetMode="External"/><Relationship Id="rId48" Type="http://schemas.openxmlformats.org/officeDocument/2006/relationships/hyperlink" Target="http://www.nevo.co.il/law/70301/380" TargetMode="External"/><Relationship Id="rId49" Type="http://schemas.openxmlformats.org/officeDocument/2006/relationships/hyperlink" Target="http://www.nevo.co.il/law/70301/301a.a.1" TargetMode="External"/><Relationship Id="rId50" Type="http://schemas.openxmlformats.org/officeDocument/2006/relationships/hyperlink" Target="http://www.nevo.co.il/law/70301/300.a" TargetMode="External"/><Relationship Id="rId51" Type="http://schemas.openxmlformats.org/officeDocument/2006/relationships/hyperlink" Target="http://www.nevo.co.il/law/70301/300.a" TargetMode="External"/><Relationship Id="rId52" Type="http://schemas.openxmlformats.org/officeDocument/2006/relationships/hyperlink" Target="http://www.nevo.co.il/law/70301/300.a" TargetMode="External"/><Relationship Id="rId53" Type="http://schemas.openxmlformats.org/officeDocument/2006/relationships/hyperlink" Target="http://www.nevo.co.il/case/27608320" TargetMode="External"/><Relationship Id="rId54" Type="http://schemas.openxmlformats.org/officeDocument/2006/relationships/hyperlink" Target="http://www.nevo.co.il/law/70301/301a.a.1" TargetMode="External"/><Relationship Id="rId55" Type="http://schemas.openxmlformats.org/officeDocument/2006/relationships/hyperlink" Target="http://www.nevo.co.il/case/28681495" TargetMode="External"/><Relationship Id="rId56" Type="http://schemas.openxmlformats.org/officeDocument/2006/relationships/hyperlink" Target="http://www.nevo.co.il/case/26019036" TargetMode="External"/><Relationship Id="rId57" Type="http://schemas.openxmlformats.org/officeDocument/2006/relationships/hyperlink" Target="http://www.nevo.co.il/case/5942804" TargetMode="External"/><Relationship Id="rId58" Type="http://schemas.openxmlformats.org/officeDocument/2006/relationships/hyperlink" Target="http://www.nevo.co.il/law/70301/301a" TargetMode="External"/><Relationship Id="rId59" Type="http://schemas.openxmlformats.org/officeDocument/2006/relationships/hyperlink" Target="http://www.nevo.co.il/law/70301/300.a" TargetMode="External"/><Relationship Id="rId60" Type="http://schemas.openxmlformats.org/officeDocument/2006/relationships/hyperlink" Target="http://www.nevo.co.il/law/70301/301b" TargetMode="External"/><Relationship Id="rId61" Type="http://schemas.openxmlformats.org/officeDocument/2006/relationships/hyperlink" Target="http://www.nevo.co.il/law/70301/301c" TargetMode="External"/><Relationship Id="rId62" Type="http://schemas.openxmlformats.org/officeDocument/2006/relationships/hyperlink" Target="http://www.nevo.co.il/law/70301/304" TargetMode="External"/><Relationship Id="rId63" Type="http://schemas.openxmlformats.org/officeDocument/2006/relationships/hyperlink" Target="http://www.nevo.co.il/law/70301/300.a.2" TargetMode="External"/><Relationship Id="rId64" Type="http://schemas.openxmlformats.org/officeDocument/2006/relationships/hyperlink" Target="http://www.nevo.co.il/safrut/bookgroup/2063" TargetMode="External"/><Relationship Id="rId65" Type="http://schemas.openxmlformats.org/officeDocument/2006/relationships/hyperlink" Target="http://www.nevo.co.il/case/28693576" TargetMode="External"/><Relationship Id="rId66" Type="http://schemas.openxmlformats.org/officeDocument/2006/relationships/hyperlink" Target="http://www.nevo.co.il/law/70301/301a.b" TargetMode="External"/><Relationship Id="rId67" Type="http://schemas.openxmlformats.org/officeDocument/2006/relationships/hyperlink" Target="http://www.nevo.co.il/case/27355022" TargetMode="External"/><Relationship Id="rId68" Type="http://schemas.openxmlformats.org/officeDocument/2006/relationships/hyperlink" Target="http://www.nevo.co.il/case/26995434" TargetMode="External"/><Relationship Id="rId69" Type="http://schemas.openxmlformats.org/officeDocument/2006/relationships/hyperlink" Target="http://www.nevo.co.il/case/25727571" TargetMode="External"/><Relationship Id="rId70" Type="http://schemas.openxmlformats.org/officeDocument/2006/relationships/hyperlink" Target="http://www.nevo.co.il/law/70301/298" TargetMode="External"/><Relationship Id="rId71" Type="http://schemas.openxmlformats.org/officeDocument/2006/relationships/hyperlink" Target="http://www.nevo.co.il/law/70301/301c" TargetMode="External"/><Relationship Id="rId72" Type="http://schemas.openxmlformats.org/officeDocument/2006/relationships/hyperlink" Target="http://www.nevo.co.il/case/27608313" TargetMode="External"/><Relationship Id="rId73" Type="http://schemas.openxmlformats.org/officeDocument/2006/relationships/hyperlink" Target="http://www.nevo.co.il/law/70301" TargetMode="External"/><Relationship Id="rId74" Type="http://schemas.openxmlformats.org/officeDocument/2006/relationships/hyperlink" Target="http://www.nevo.co.il/law/70301/300.a" TargetMode="External"/><Relationship Id="rId75" Type="http://schemas.openxmlformats.org/officeDocument/2006/relationships/hyperlink" Target="http://www.nevo.co.il/law/70301/20.a.1" TargetMode="External"/><Relationship Id="rId76" Type="http://schemas.openxmlformats.org/officeDocument/2006/relationships/hyperlink" Target="http://www.nevo.co.il/law/70301/20.2.a" TargetMode="External"/><Relationship Id="rId77" Type="http://schemas.openxmlformats.org/officeDocument/2006/relationships/hyperlink" Target="http://www.nevo.co.il/law/70301/301a.a" TargetMode="External"/><Relationship Id="rId78" Type="http://schemas.openxmlformats.org/officeDocument/2006/relationships/hyperlink" Target="http://www.nevo.co.il/case/27555133" TargetMode="External"/><Relationship Id="rId79" Type="http://schemas.openxmlformats.org/officeDocument/2006/relationships/hyperlink" Target="http://www.nevo.co.il/case/28429413" TargetMode="External"/><Relationship Id="rId80" Type="http://schemas.openxmlformats.org/officeDocument/2006/relationships/hyperlink" Target="http://www.nevo.co.il/safrut/bookgroup/2068" TargetMode="External"/><Relationship Id="rId81" Type="http://schemas.openxmlformats.org/officeDocument/2006/relationships/hyperlink" Target="http://www.nevo.co.il/law/70301" TargetMode="External"/><Relationship Id="rId82" Type="http://schemas.openxmlformats.org/officeDocument/2006/relationships/hyperlink" Target="http://www.nevo.co.il/safrut/book/48576" TargetMode="External"/><Relationship Id="rId83" Type="http://schemas.openxmlformats.org/officeDocument/2006/relationships/hyperlink" Target="http://www.nevo.co.il/case/28538252" TargetMode="External"/><Relationship Id="rId84" Type="http://schemas.openxmlformats.org/officeDocument/2006/relationships/hyperlink" Target="http://www.nevo.co.il/law/70301/304" TargetMode="External"/><Relationship Id="rId85" Type="http://schemas.openxmlformats.org/officeDocument/2006/relationships/hyperlink" Target="http://www.nevo.co.il/law/70301/301c" TargetMode="External"/><Relationship Id="rId86" Type="http://schemas.openxmlformats.org/officeDocument/2006/relationships/hyperlink" Target="http://www.nevo.co.il/law/70301/300.a" TargetMode="External"/><Relationship Id="rId87" Type="http://schemas.openxmlformats.org/officeDocument/2006/relationships/hyperlink" Target="http://www.nevo.co.il/law/70301/301a.a" TargetMode="External"/><Relationship Id="rId88" Type="http://schemas.openxmlformats.org/officeDocument/2006/relationships/hyperlink" Target="http://www.nevo.co.il/case/28912788" TargetMode="External"/><Relationship Id="rId89" Type="http://schemas.openxmlformats.org/officeDocument/2006/relationships/hyperlink" Target="http://www.nevo.co.il/case/17918611" TargetMode="External"/><Relationship Id="rId90" Type="http://schemas.openxmlformats.org/officeDocument/2006/relationships/hyperlink" Target="http://www.nevo.co.il/case/27107961" TargetMode="External"/><Relationship Id="rId91" Type="http://schemas.openxmlformats.org/officeDocument/2006/relationships/hyperlink" Target="http://www.nevo.co.il/case/22495714" TargetMode="External"/><Relationship Id="rId92" Type="http://schemas.openxmlformats.org/officeDocument/2006/relationships/hyperlink" Target="http://www.nevo.co.il/case/22303357" TargetMode="External"/><Relationship Id="rId93" Type="http://schemas.openxmlformats.org/officeDocument/2006/relationships/hyperlink" Target="http://www.nevo.co.il/case/13070531" TargetMode="External"/><Relationship Id="rId94" Type="http://schemas.openxmlformats.org/officeDocument/2006/relationships/hyperlink" Target="http://www.nevo.co.il/case/20198054" TargetMode="External"/><Relationship Id="rId95" Type="http://schemas.openxmlformats.org/officeDocument/2006/relationships/hyperlink" Target="http://www.nevo.co.il/case/20666422" TargetMode="External"/><Relationship Id="rId96" Type="http://schemas.openxmlformats.org/officeDocument/2006/relationships/hyperlink" Target="http://www.nevo.co.il/case/5757795" TargetMode="External"/><Relationship Id="rId97" Type="http://schemas.openxmlformats.org/officeDocument/2006/relationships/hyperlink" Target="http://www.nevo.co.il/case/6183137" TargetMode="External"/><Relationship Id="rId98" Type="http://schemas.openxmlformats.org/officeDocument/2006/relationships/hyperlink" Target="http://www.nevo.co.il/case/17925586" TargetMode="External"/><Relationship Id="rId99" Type="http://schemas.openxmlformats.org/officeDocument/2006/relationships/hyperlink" Target="http://www.nevo.co.il/case/5904108" TargetMode="External"/><Relationship Id="rId100" Type="http://schemas.openxmlformats.org/officeDocument/2006/relationships/hyperlink" Target="http://www.nevo.co.il/case/6024185" TargetMode="External"/><Relationship Id="rId101" Type="http://schemas.openxmlformats.org/officeDocument/2006/relationships/hyperlink" Target="http://www.nevo.co.il/case/5781826" TargetMode="External"/><Relationship Id="rId102" Type="http://schemas.openxmlformats.org/officeDocument/2006/relationships/hyperlink" Target="http://www.nevo.co.il/case/5768375" TargetMode="External"/><Relationship Id="rId103" Type="http://schemas.openxmlformats.org/officeDocument/2006/relationships/hyperlink" Target="http://www.nevo.co.il/case/20787915" TargetMode="External"/><Relationship Id="rId104" Type="http://schemas.openxmlformats.org/officeDocument/2006/relationships/hyperlink" Target="http://www.nevo.co.il/case/6125282" TargetMode="External"/><Relationship Id="rId105" Type="http://schemas.openxmlformats.org/officeDocument/2006/relationships/hyperlink" Target="http://www.nevo.co.il/law/70301/20.b" TargetMode="External"/><Relationship Id="rId106" Type="http://schemas.openxmlformats.org/officeDocument/2006/relationships/hyperlink" Target="http://www.nevo.co.il/case/6015366" TargetMode="External"/><Relationship Id="rId107" Type="http://schemas.openxmlformats.org/officeDocument/2006/relationships/hyperlink" Target="http://www.nevo.co.il/case/27418439" TargetMode="External"/><Relationship Id="rId108" Type="http://schemas.openxmlformats.org/officeDocument/2006/relationships/hyperlink" Target="http://www.nevo.co.il/law/74903/211" TargetMode="External"/><Relationship Id="rId109" Type="http://schemas.openxmlformats.org/officeDocument/2006/relationships/hyperlink" Target="http://www.nevo.co.il/law/74903" TargetMode="External"/><Relationship Id="rId110" Type="http://schemas.openxmlformats.org/officeDocument/2006/relationships/hyperlink" Target="http://www.nevo.co.il/case/28396294" TargetMode="External"/><Relationship Id="rId111" Type="http://schemas.openxmlformats.org/officeDocument/2006/relationships/hyperlink" Target="http://www.nevo.co.il/case/28210519" TargetMode="External"/><Relationship Id="rId112" Type="http://schemas.openxmlformats.org/officeDocument/2006/relationships/hyperlink" Target="http://www.nevo.co.il/safrut/book/1309" TargetMode="External"/><Relationship Id="rId113" Type="http://schemas.openxmlformats.org/officeDocument/2006/relationships/hyperlink" Target="http://www.nevo.co.il/case/21053257" TargetMode="External"/><Relationship Id="rId114" Type="http://schemas.openxmlformats.org/officeDocument/2006/relationships/hyperlink" Target="http://www.nevo.co.il/case/6095998" TargetMode="External"/><Relationship Id="rId115" Type="http://schemas.openxmlformats.org/officeDocument/2006/relationships/hyperlink" Target="http://www.nevo.co.il/case/27443208" TargetMode="External"/><Relationship Id="rId116" Type="http://schemas.openxmlformats.org/officeDocument/2006/relationships/hyperlink" Target="http://www.nevo.co.il/case/28701794" TargetMode="External"/><Relationship Id="rId117" Type="http://schemas.openxmlformats.org/officeDocument/2006/relationships/hyperlink" Target="http://www.nevo.co.il/case/28358114" TargetMode="External"/><Relationship Id="rId118" Type="http://schemas.openxmlformats.org/officeDocument/2006/relationships/hyperlink" Target="http://www.nevo.co.il/case/28313659" TargetMode="External"/><Relationship Id="rId119" Type="http://schemas.openxmlformats.org/officeDocument/2006/relationships/hyperlink" Target="http://www.nevo.co.il/law/70301/301a.a" TargetMode="External"/><Relationship Id="rId120" Type="http://schemas.openxmlformats.org/officeDocument/2006/relationships/hyperlink" Target="http://www.nevo.co.il/case/29392933" TargetMode="External"/><Relationship Id="rId121" Type="http://schemas.openxmlformats.org/officeDocument/2006/relationships/hyperlink" Target="http://www.nevo.co.il/case/27487089" TargetMode="External"/><Relationship Id="rId122" Type="http://schemas.openxmlformats.org/officeDocument/2006/relationships/hyperlink" Target="http://www.nevo.co.il/law/70301/300.a" TargetMode="External"/><Relationship Id="rId123" Type="http://schemas.openxmlformats.org/officeDocument/2006/relationships/hyperlink" Target="https://supreme.court.gov.il/" TargetMode="External"/><Relationship Id="rId124" Type="http://schemas.openxmlformats.org/officeDocument/2006/relationships/hyperlink" Target="http://www.nevo.co.il/advertisements/nevo-100.doc" TargetMode="External"/><Relationship Id="rId125" Type="http://schemas.openxmlformats.org/officeDocument/2006/relationships/header" Target="header1.xml"/><Relationship Id="rId126" Type="http://schemas.openxmlformats.org/officeDocument/2006/relationships/footer" Target="footer1.xml"/><Relationship Id="rId127" Type="http://schemas.openxmlformats.org/officeDocument/2006/relationships/numbering" Target="numbering.xml"/><Relationship Id="rId128" Type="http://schemas.openxmlformats.org/officeDocument/2006/relationships/fontTable" Target="fontTable.xml"/><Relationship Id="rId129" Type="http://schemas.openxmlformats.org/officeDocument/2006/relationships/settings" Target="settings.xml"/><Relationship Id="rId13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3</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2024-03-27T11:39:00Z</dcterms:created>
  <dc:creator>h4</dc:creator>
  <dc:description/>
  <cp:keywords/>
  <dc:language>en-IL</dc:language>
  <cp:lastModifiedBy>hofit</cp:lastModifiedBy>
  <cp:lastPrinted>2024-03-26T08:16:00Z</cp:lastPrinted>
  <dcterms:modified xsi:type="dcterms:W3CDTF">2024-03-27T11:39:00Z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יאסין יאסין</vt:lpwstr>
  </property>
  <property fmtid="{D5CDD505-2E9C-101B-9397-08002B2CF9AE}" pid="4" name="BOOKGROUPTMP1">
    <vt:lpwstr>2068;2063</vt:lpwstr>
  </property>
  <property fmtid="{D5CDD505-2E9C-101B-9397-08002B2CF9AE}" pid="5" name="BOOKLISTTMP1">
    <vt:lpwstr>48576;1309</vt:lpwstr>
  </property>
  <property fmtid="{D5CDD505-2E9C-101B-9397-08002B2CF9AE}" pid="6" name="CASESLISTTMP1">
    <vt:lpwstr>27915737:7;27922151:5;26033537:2;27608320;28681495;26019036;5942804;28693576;27355022;26995434;25727571;27608313;27555133;28429413;28538252;28912788;17918611;27107961;22495714;22303357;13070531;20198054;20666422;5757795;6183137;17925586;5904108;6024185</vt:lpwstr>
  </property>
  <property fmtid="{D5CDD505-2E9C-101B-9397-08002B2CF9AE}" pid="7" name="CASESLISTTMP2">
    <vt:lpwstr>5781826;5768375;20787915;6125282;6015366;27418439;28396294;28210519;21053257;6095998;27443208;28701794;28358114;28313659;29392933;27487089</vt:lpwstr>
  </property>
  <property fmtid="{D5CDD505-2E9C-101B-9397-08002B2CF9AE}" pid="8" name="DATE">
    <vt:lpwstr>20240326</vt:lpwstr>
  </property>
  <property fmtid="{D5CDD505-2E9C-101B-9397-08002B2CF9AE}" pid="9" name="ISABSTRACT">
    <vt:lpwstr>Y</vt:lpwstr>
  </property>
  <property fmtid="{D5CDD505-2E9C-101B-9397-08002B2CF9AE}" pid="10" name="JUDGE">
    <vt:lpwstr>י' אלרון;א' שטיין;ח' כבוב</vt:lpwstr>
  </property>
  <property fmtid="{D5CDD505-2E9C-101B-9397-08002B2CF9AE}" pid="11" name="LAWLISTTMP1">
    <vt:lpwstr>70301/300.a:8;301a.a.1:3;192;380;301a;301b;301c:3;304:2;300.a.2;301a.b;298;020.a.1;020.2.a;301a.a:3;020.b</vt:lpwstr>
  </property>
  <property fmtid="{D5CDD505-2E9C-101B-9397-08002B2CF9AE}" pid="12" name="LAWLISTTMP2">
    <vt:lpwstr>74903/211</vt:lpwstr>
  </property>
  <property fmtid="{D5CDD505-2E9C-101B-9397-08002B2CF9AE}" pid="13" name="LAWYER">
    <vt:lpwstr>בריק פארס;אלקנה לייסט;סתיו כהן;תמר בורנשטיין</vt:lpwstr>
  </property>
  <property fmtid="{D5CDD505-2E9C-101B-9397-08002B2CF9AE}" pid="14" name="METAKZER">
    <vt:lpwstr>נעה</vt:lpwstr>
  </property>
  <property fmtid="{D5CDD505-2E9C-101B-9397-08002B2CF9AE}" pid="15" name="NOSE11">
    <vt:lpwstr>עונשין</vt:lpwstr>
  </property>
  <property fmtid="{D5CDD505-2E9C-101B-9397-08002B2CF9AE}" pid="16" name="NOSE12">
    <vt:lpwstr>עונשין</vt:lpwstr>
  </property>
  <property fmtid="{D5CDD505-2E9C-101B-9397-08002B2CF9AE}" pid="17" name="NOSE13">
    <vt:lpwstr>עונשין</vt:lpwstr>
  </property>
  <property fmtid="{D5CDD505-2E9C-101B-9397-08002B2CF9AE}" pid="18" name="NOSE14">
    <vt:lpwstr>עונשין</vt:lpwstr>
  </property>
  <property fmtid="{D5CDD505-2E9C-101B-9397-08002B2CF9AE}" pid="19" name="NOSE15">
    <vt:lpwstr>עונשין</vt:lpwstr>
  </property>
  <property fmtid="{D5CDD505-2E9C-101B-9397-08002B2CF9AE}" pid="20" name="NOSE16">
    <vt:lpwstr>ראיות</vt:lpwstr>
  </property>
  <property fmtid="{D5CDD505-2E9C-101B-9397-08002B2CF9AE}" pid="21" name="NOSE17">
    <vt:lpwstr>עונשין</vt:lpwstr>
  </property>
  <property fmtid="{D5CDD505-2E9C-101B-9397-08002B2CF9AE}" pid="22" name="NOSE18">
    <vt:lpwstr>עונשין</vt:lpwstr>
  </property>
  <property fmtid="{D5CDD505-2E9C-101B-9397-08002B2CF9AE}" pid="23" name="NOSE1ID">
    <vt:lpwstr>77;77;77;77;77;89;77;77</vt:lpwstr>
  </property>
  <property fmtid="{D5CDD505-2E9C-101B-9397-08002B2CF9AE}" pid="24" name="NOSE21">
    <vt:lpwstr>עבירת הרצח</vt:lpwstr>
  </property>
  <property fmtid="{D5CDD505-2E9C-101B-9397-08002B2CF9AE}" pid="25" name="NOSE22">
    <vt:lpwstr>עבירת הרצח</vt:lpwstr>
  </property>
  <property fmtid="{D5CDD505-2E9C-101B-9397-08002B2CF9AE}" pid="26" name="NOSE23">
    <vt:lpwstr>ענישה</vt:lpwstr>
  </property>
  <property fmtid="{D5CDD505-2E9C-101B-9397-08002B2CF9AE}" pid="27" name="NOSE24">
    <vt:lpwstr>מחשבה פלילית</vt:lpwstr>
  </property>
  <property fmtid="{D5CDD505-2E9C-101B-9397-08002B2CF9AE}" pid="28" name="NOSE25">
    <vt:lpwstr>מחשבה פלילית</vt:lpwstr>
  </property>
  <property fmtid="{D5CDD505-2E9C-101B-9397-08002B2CF9AE}" pid="29" name="NOSE26">
    <vt:lpwstr>חזקות</vt:lpwstr>
  </property>
  <property fmtid="{D5CDD505-2E9C-101B-9397-08002B2CF9AE}" pid="30" name="NOSE27">
    <vt:lpwstr>מחשבה פלילית</vt:lpwstr>
  </property>
  <property fmtid="{D5CDD505-2E9C-101B-9397-08002B2CF9AE}" pid="31" name="NOSE28">
    <vt:lpwstr>ענישה</vt:lpwstr>
  </property>
  <property fmtid="{D5CDD505-2E9C-101B-9397-08002B2CF9AE}" pid="32" name="NOSE2ID">
    <vt:lpwstr>12455;12455;1446;1436;1436;1627;1436;1446</vt:lpwstr>
  </property>
  <property fmtid="{D5CDD505-2E9C-101B-9397-08002B2CF9AE}" pid="33" name="NOSE31">
    <vt:lpwstr>רצח באדישות</vt:lpwstr>
  </property>
  <property fmtid="{D5CDD505-2E9C-101B-9397-08002B2CF9AE}" pid="34" name="NOSE32">
    <vt:lpwstr>תיקון 137</vt:lpwstr>
  </property>
  <property fmtid="{D5CDD505-2E9C-101B-9397-08002B2CF9AE}" pid="35" name="NOSE33">
    <vt:lpwstr>תיקון 113</vt:lpwstr>
  </property>
  <property fmtid="{D5CDD505-2E9C-101B-9397-08002B2CF9AE}" pid="36" name="NOSE34">
    <vt:lpwstr>אדישות</vt:lpwstr>
  </property>
  <property fmtid="{D5CDD505-2E9C-101B-9397-08002B2CF9AE}" pid="37" name="NOSE35">
    <vt:lpwstr>כוונה</vt:lpwstr>
  </property>
  <property fmtid="{D5CDD505-2E9C-101B-9397-08002B2CF9AE}" pid="38" name="NOSE36">
    <vt:lpwstr>החזקה שאדם מתכוון לתוצאות הטבעיות של מעשיו</vt:lpwstr>
  </property>
  <property fmtid="{D5CDD505-2E9C-101B-9397-08002B2CF9AE}" pid="39" name="NOSE37">
    <vt:lpwstr>הלכת הצפיות</vt:lpwstr>
  </property>
  <property fmtid="{D5CDD505-2E9C-101B-9397-08002B2CF9AE}" pid="40" name="NOSE38">
    <vt:lpwstr>מדיניות ענישה: עבירת רצח</vt:lpwstr>
  </property>
  <property fmtid="{D5CDD505-2E9C-101B-9397-08002B2CF9AE}" pid="41" name="NOSE3ID">
    <vt:lpwstr>19512;18905;15240;16006;8714;10130;14255;14615</vt:lpwstr>
  </property>
  <property fmtid="{D5CDD505-2E9C-101B-9397-08002B2CF9AE}" pid="42" name="PADIDATE">
    <vt:lpwstr>20240327</vt:lpwstr>
  </property>
  <property fmtid="{D5CDD505-2E9C-101B-9397-08002B2CF9AE}" pid="43" name="PADIMAIL">
    <vt:lpwstr>YES</vt:lpwstr>
  </property>
  <property fmtid="{D5CDD505-2E9C-101B-9397-08002B2CF9AE}" pid="44" name="PROCESS">
    <vt:lpwstr>עפ;עפ</vt:lpwstr>
  </property>
  <property fmtid="{D5CDD505-2E9C-101B-9397-08002B2CF9AE}" pid="45" name="PROCNUM">
    <vt:lpwstr>6063;6129</vt:lpwstr>
  </property>
  <property fmtid="{D5CDD505-2E9C-101B-9397-08002B2CF9AE}" pid="46" name="PROCYEAR">
    <vt:lpwstr>21;21</vt:lpwstr>
  </property>
  <property fmtid="{D5CDD505-2E9C-101B-9397-08002B2CF9AE}" pid="47" name="PSAKDIN">
    <vt:lpwstr>פסק-דין</vt:lpwstr>
  </property>
  <property fmtid="{D5CDD505-2E9C-101B-9397-08002B2CF9AE}" pid="48" name="TYPE">
    <vt:lpwstr>1</vt:lpwstr>
  </property>
  <property fmtid="{D5CDD505-2E9C-101B-9397-08002B2CF9AE}" pid="49" name="TYPE_ABS_DATE">
    <vt:lpwstr>410120240326</vt:lpwstr>
  </property>
  <property fmtid="{D5CDD505-2E9C-101B-9397-08002B2CF9AE}" pid="50" name="TYPE_N_DATE">
    <vt:lpwstr>41020240326</vt:lpwstr>
  </property>
  <property fmtid="{D5CDD505-2E9C-101B-9397-08002B2CF9AE}" pid="51" name="WORDNUMPAGES">
    <vt:lpwstr>36</vt:lpwstr>
  </property>
</Properties>
</file>