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6101/16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עווד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32685-07-15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25.5.2016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6.7.2016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16.01.2017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ירום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הלוי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שגב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בדין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hyperlink r:id="rId15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shd w:fill="FAFAFA" w:val="clear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shd w:fill="FAFAFA" w:val="clear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shd w:fill="FAFAFA" w:val="clear"/>
          </w:rPr>
          <w:t>10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shd w:fill="FAFAFA" w:val="clear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לפקודת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הראיות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תלת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שלבית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המתלונן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מוצא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קמעא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ולהעמידו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</w:rPr>
        <w:t>8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לכותלי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בית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המשפט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נסיבתיות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בחינתן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shd w:fill="FAFAFA" w:val="clear"/>
          <w:rtl w:val="true"/>
        </w:rPr>
        <w:t>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 w:val="24"/>
          <w:szCs w:val="26"/>
          <w:shd w:fill="FAFAFA" w:val="clear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בהתבסס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במשטרה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6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הראיות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[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],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ושינוי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סכסוך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חשדוֹ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רעייתו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ולבסוף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וחיוב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25,000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סולברג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בהעדפת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המעוגנים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לפקודת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שוכנע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מתיישבת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המונחת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הודעותיו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שהתקבלו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מצטרפות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מחזקות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עפ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לפקודה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תלת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ביסוס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נתמכת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שנשמעו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מחדלי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בהצטברם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לקיפוח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שגרעו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מהגנתו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במחדלים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הנטענים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כושר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הזדמנויות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כמעט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לנתק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סכסוכיהם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בשקלול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הבינוני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ומחמיר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והתנהגותו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הירייה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במאזן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גדול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hyperlink r:id="rId2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1186/15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יונס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קמעא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ולהעמידו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32685-07-15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סקאפי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25,000</w:t>
      </w:r>
      <w:r>
        <w:rPr>
          <w:rFonts w:eastAsia="FrankRuehl" w:cs="FrankRuehl" w:ascii="FrankRuehl" w:hAnsi="FrankRuehl"/>
          <w:sz w:val="28"/>
          <w:szCs w:val="28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בערבו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24.6.2015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והניעוֹ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הכדורים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מהחניון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מהכדורים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ונחבל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ואושפז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בפרטוּת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פקודת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גרסאות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חשב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רגיל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ובמדרכה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תתערב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לדבר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כלום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לדבר</w:t>
      </w:r>
      <w:r>
        <w:rPr>
          <w:rFonts w:cs="Miriam"/>
          <w:spacing w:val="0"/>
          <w:sz w:val="24"/>
          <w:szCs w:val="24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שנתבקש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13-12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בּיכּר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כּנות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השינוי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שחל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בגרסתו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בלשון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המעטה</w:t>
      </w:r>
      <w:r>
        <w:rPr>
          <w:rFonts w:cs="Miriam"/>
          <w:spacing w:val="0"/>
          <w:sz w:val="24"/>
          <w:szCs w:val="24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לסבך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גרסתו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מאוזנת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ועקבית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והמתלונן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תיאורים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אותנטיים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ופרטים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המעידים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מהימנותה</w:t>
      </w:r>
      <w:r>
        <w:rPr>
          <w:rFonts w:cs="Miriam"/>
          <w:spacing w:val="0"/>
          <w:sz w:val="24"/>
          <w:szCs w:val="24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בהיכרותם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מהגובה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ומהגוף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ידעתי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חוץ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ידעתי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מהפעם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שנפגשתי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אחמד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מהמבנה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98-97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23-19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הנזקים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שנגרמו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לרכב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בדיקת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והתאמת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נזקים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דוח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בדיקת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הבוחן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ברחוב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ובמדרכה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ובברזל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127-126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29-25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לוחית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הרישוי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באמבולנס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האמבולנס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שייכת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דיווח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בנוגע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לתאונה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זירת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ראיות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פורנזיות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חלקיקי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בכפות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חלקיקים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בשערו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שליליות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טביעות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נמצאו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סימני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נמצאו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טביעות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אצבע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Century" w:ascii="Century" w:hAnsi="Century"/>
          <w:b/>
          <w:bCs/>
          <w:spacing w:val="0"/>
        </w:rPr>
        <w:t>D.N.A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Century" w:ascii="Century" w:hAnsi="Century"/>
        </w:rPr>
        <w:t>D.N.A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38-34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38-37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ושפריטים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המניע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לירי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24.6.2015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מספר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לאנשים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יוסף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פתח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ומראה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דיסקים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יפ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הקליטו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המשטרה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דיסקים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ממשקלו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התנהגות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בחקירותיו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ובמהלך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וחוקריו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44-42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46-45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גרסת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החלופית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מהחוגגים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אקצה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המושתתת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52-47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24.6.2015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25,000</w:t>
      </w:r>
      <w:r>
        <w:rPr>
          <w:rFonts w:eastAsia="FrankRuehl" w:cs="FrankRuehl" w:ascii="FrankRuehl" w:hAnsi="FrankRuehl"/>
          <w:sz w:val="28"/>
          <w:szCs w:val="28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שמכוניתו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שייכת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בגרסאותיו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לקטנוע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הלוחמים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הפורנזיות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Century" w:ascii="Century" w:hAnsi="Century"/>
          <w:sz w:val="18"/>
          <w:szCs w:val="18"/>
        </w:rPr>
        <w:t>D.N.A</w:t>
      </w:r>
      <w:r>
        <w:rPr>
          <w:rFonts w:cs="FrankRuehl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יתדותיה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שנדרשתי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ולמקרא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הודעותיו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המתלונן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מושכלות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ולבכּרהּ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3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המושפע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8140/11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33-29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מלצר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3.9.2015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24.6.2015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27.6.2015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29.6.2015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ומאוזנת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Cs w:val="28"/>
          <w:rtl w:val="true"/>
        </w:rPr>
        <w:t xml:space="preserve">(-)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ההתנגשות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התקשרתי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למשטרה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למה</w:t>
      </w:r>
      <w:r>
        <w:rPr>
          <w:rFonts w:cs="Miriam"/>
          <w:spacing w:val="0"/>
          <w:sz w:val="24"/>
          <w:szCs w:val="24"/>
          <w:rtl w:val="true"/>
        </w:rPr>
        <w:t xml:space="preserve">? 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שיבואו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ויראו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Miriam"/>
          <w:spacing w:val="0"/>
          <w:sz w:val="24"/>
          <w:sz w:val="24"/>
          <w:szCs w:val="24"/>
          <w:rtl w:val="true"/>
        </w:rPr>
        <w:t>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זרוק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הרצפה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וייקחו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התחילה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להגיד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בוואדי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ודברים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כאלה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וראיתי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שהדבר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לוקח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</w:t>
      </w:r>
      <w:r>
        <w:rPr>
          <w:rFonts w:cs="Miriam"/>
          <w:spacing w:val="0"/>
          <w:sz w:val="24"/>
          <w:szCs w:val="24"/>
          <w:rtl w:val="true"/>
        </w:rPr>
        <w:t>..."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before="240" w:after="0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Cs w:val="28"/>
          <w:rtl w:val="true"/>
        </w:rPr>
        <w:t xml:space="preserve">(-)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יצאתי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שפתוֹ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16-15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before="240" w:after="0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Cs w:val="28"/>
          <w:rtl w:val="true"/>
        </w:rPr>
        <w:t xml:space="preserve">(-)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ומסקנותיו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בחלקו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התחתון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פגוש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הקדמי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המאזדה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נמצאו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שחור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העברת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שחור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המתאים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לצמיג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הקטנוע</w:t>
      </w:r>
      <w:r>
        <w:rPr>
          <w:rFonts w:cs="Miriam"/>
          <w:spacing w:val="0"/>
          <w:sz w:val="24"/>
          <w:szCs w:val="24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שיכול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שנגרמו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מצמיג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הקטנוע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אפשרי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שהייתה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התנגשות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המאזדה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והקטנוע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שאר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הנזקים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שנתגלו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במזדה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נגרמו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מהתנגשות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בעצם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29-24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ומסקנותיו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מתיישבים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ומסקנותיו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2957/10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אלאטרש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79-78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אלאטרש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spacing w:before="240" w:after="0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Cs w:val="28"/>
          <w:rtl w:val="true"/>
        </w:rPr>
        <w:t xml:space="preserve">(-)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שייכת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31-30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before="240" w:after="0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Cs w:val="28"/>
          <w:rtl w:val="true"/>
        </w:rPr>
        <w:t xml:space="preserve">(-) </w:t>
      </w:r>
      <w:r>
        <w:rPr>
          <w:rFonts w:cs="FrankRuehl"/>
          <w:sz w:val="28"/>
          <w:sz w:val="28"/>
          <w:szCs w:val="28"/>
          <w:rtl w:val="true"/>
        </w:rPr>
        <w:t>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קסדה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גבר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ענק</w:t>
      </w:r>
      <w:r>
        <w:rPr>
          <w:rFonts w:cs="Miriam"/>
          <w:spacing w:val="0"/>
          <w:sz w:val="24"/>
          <w:szCs w:val="24"/>
          <w:rtl w:val="true"/>
        </w:rPr>
        <w:t xml:space="preserve">..."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ידעתי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מהפעם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שנפגשתי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אחמד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מהמבנה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יחידה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ענין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אלאטרש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62-54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הזיהוי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 w:before="240" w:after="0"/>
        <w:ind w:hanging="720"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before="240" w:after="0"/>
        <w:ind w:end="0"/>
        <w:jc w:val="both"/>
        <w:rPr/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33-32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מצטרפות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ראיות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נסיבתיות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שלבית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בשלב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בשלב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בשלב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תאורטי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טקטי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6392/13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קריאף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118-95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מתודולוגית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התערבותה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תֵעשה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8422/14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מוגאהד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10.5.2015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22.11.2016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מושכלות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זירת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התאונה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מיקומה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והממצאים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שנמצאו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הוזעקו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מודבקת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המשבשת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17-16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39-37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האמבולנס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141-140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קטנוע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שעליו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מותקן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ארגז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לוחית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הרישוי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מודבק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בצבע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הלוחית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134-133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לתחתית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מחסנית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התחמושת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ותפסהּ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צוות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14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זיהה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הכביש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תחתית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מחסנית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אקדח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נתפס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כפפות</w:t>
      </w:r>
      <w:r>
        <w:rPr>
          <w:rFonts w:cs="Miriam"/>
          <w:spacing w:val="0"/>
          <w:sz w:val="24"/>
          <w:szCs w:val="24"/>
          <w:rtl w:val="true"/>
        </w:rPr>
        <w:t xml:space="preserve">..."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];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הסתכלתי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וזיהיתי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בעצמי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לקחתי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התחתית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ושמתי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בשקית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משטרתית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167</w:t>
      </w:r>
      <w:r>
        <w:rPr>
          <w:rFonts w:cs="FrankRuehl"/>
          <w:sz w:val="28"/>
          <w:szCs w:val="28"/>
          <w:rtl w:val="true"/>
        </w:rPr>
        <w:t xml:space="preserve">]).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למחסנית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2173/15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18.11.2015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מניע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19-17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28-27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אי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הימצאותם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הקסדה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והאקדח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באמבולנס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צולם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142-141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שלוּוה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הימצאותם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סימני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ויתר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ממצאי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הבדיקות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הפורנזיות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מותנוׂ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נמעיט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הפורנזיות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Century" w:ascii="Century" w:hAnsi="Century"/>
        </w:rPr>
        <w:t>D.N.A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פרופרינט</w:t>
      </w:r>
      <w:r>
        <w:rPr>
          <w:rFonts w:cs="FrankRuehl"/>
          <w:sz w:val="28"/>
          <w:szCs w:val="28"/>
          <w:rtl w:val="true"/>
        </w:rPr>
        <w:t>")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20-15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8962/12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נחמיאס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31.8.2016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התנהגותו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בחקירותיו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לזכּוֹתו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והמיידית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בתכתובי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מחקירותיו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וטעמיו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שלחובתו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230/84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שטרסברג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1985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44-42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הימנעות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מהעדת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שביכולתם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8994/08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1.9.2009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2098/08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פרעוני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28.12.2011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למקוטעין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באמבולנס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64-63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156-155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51-47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יוצרים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והקסדה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43-42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3652/14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כנעאני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28.12.2015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בהצטברם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לקיפוח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מהגנתו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804/95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גרינברג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208-207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1645/08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30-29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3.9.2009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25,000</w:t>
      </w:r>
      <w:r>
        <w:rPr>
          <w:rFonts w:eastAsia="FrankRuehl" w:cs="FrankRuehl" w:ascii="FrankRuehl" w:hAnsi="FrankRuehl"/>
          <w:sz w:val="28"/>
          <w:szCs w:val="28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המפורסמות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סכסוכיהם</w:t>
      </w:r>
      <w:r>
        <w:rPr>
          <w:rFonts w:cs="FrankRuehl"/>
          <w:sz w:val="28"/>
          <w:szCs w:val="28"/>
          <w:rtl w:val="true"/>
        </w:rPr>
        <w:t>" (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5753/04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רייכמן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7.2.2005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ומחמיר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וייחסתי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1186/15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יונס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23.11.2016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קמעא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28.6.2017</w:t>
      </w:r>
      <w:r>
        <w:rPr>
          <w:rFonts w:cs="FrankRuehl"/>
          <w:sz w:val="28"/>
          <w:szCs w:val="28"/>
          <w:rtl w:val="true"/>
        </w:rPr>
        <w:t xml:space="preserve">). 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16061010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O09.doc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6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54678313-6101/16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6101/16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אחמד עווד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כותרת עליונה תו"/>
    <w:basedOn w:val="DefaultParagraphFont"/>
    <w:qFormat/>
    <w:rPr>
      <w:rFonts w:cs="David"/>
    </w:rPr>
  </w:style>
  <w:style w:type="character" w:styleId="Style15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6">
    <w:name w:val="טקסט בלונים"/>
    <w:basedOn w:val="Normal"/>
    <w:qFormat/>
    <w:pPr/>
    <w:rPr/>
  </w:style>
  <w:style w:type="paragraph" w:styleId="Style17">
    <w:name w:val="כותרת עליונה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4358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329.1" TargetMode="External"/><Relationship Id="rId7" Type="http://schemas.openxmlformats.org/officeDocument/2006/relationships/hyperlink" Target="http://www.nevo.co.il/law/70301/329.2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/413i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10.d" TargetMode="External"/><Relationship Id="rId12" Type="http://schemas.openxmlformats.org/officeDocument/2006/relationships/hyperlink" Target="http://www.nevo.co.il/law/98569/10a" TargetMode="External"/><Relationship Id="rId13" Type="http://schemas.openxmlformats.org/officeDocument/2006/relationships/hyperlink" Target="http://www.nevo.co.il/law/98569/10a.a" TargetMode="External"/><Relationship Id="rId14" Type="http://schemas.openxmlformats.org/officeDocument/2006/relationships/hyperlink" Target="http://www.nevo.co.il/law/98569/10a.c" TargetMode="External"/><Relationship Id="rId15" Type="http://schemas.openxmlformats.org/officeDocument/2006/relationships/hyperlink" Target="http://www.nevo.co.il/law/98569/10a" TargetMode="External"/><Relationship Id="rId16" Type="http://schemas.openxmlformats.org/officeDocument/2006/relationships/hyperlink" Target="http://www.nevo.co.il/law/98569/10a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10a.a" TargetMode="External"/><Relationship Id="rId19" Type="http://schemas.openxmlformats.org/officeDocument/2006/relationships/hyperlink" Target="http://www.nevo.co.il/law/98569/10a" TargetMode="External"/><Relationship Id="rId20" Type="http://schemas.openxmlformats.org/officeDocument/2006/relationships/hyperlink" Target="http://www.nevo.co.il/law/98569" TargetMode="External"/><Relationship Id="rId21" Type="http://schemas.openxmlformats.org/officeDocument/2006/relationships/hyperlink" Target="http://www.nevo.co.il/law/98569/10a" TargetMode="External"/><Relationship Id="rId22" Type="http://schemas.openxmlformats.org/officeDocument/2006/relationships/hyperlink" Target="http://www.nevo.co.il/case/20032343" TargetMode="External"/><Relationship Id="rId23" Type="http://schemas.openxmlformats.org/officeDocument/2006/relationships/hyperlink" Target="http://www.nevo.co.il/case/20443584" TargetMode="External"/><Relationship Id="rId24" Type="http://schemas.openxmlformats.org/officeDocument/2006/relationships/hyperlink" Target="http://www.nevo.co.il/law/70301/329.1" TargetMode="External"/><Relationship Id="rId25" Type="http://schemas.openxmlformats.org/officeDocument/2006/relationships/hyperlink" Target="http://www.nevo.co.il/law/70301/329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0a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/244" TargetMode="External"/><Relationship Id="rId30" Type="http://schemas.openxmlformats.org/officeDocument/2006/relationships/hyperlink" Target="http://www.nevo.co.il/law/70301/413i" TargetMode="External"/><Relationship Id="rId31" Type="http://schemas.openxmlformats.org/officeDocument/2006/relationships/hyperlink" Target="http://www.nevo.co.il/law/98569/10a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law/98569/10a" TargetMode="External"/><Relationship Id="rId34" Type="http://schemas.openxmlformats.org/officeDocument/2006/relationships/hyperlink" Target="http://www.nevo.co.il/law/98569" TargetMode="External"/><Relationship Id="rId35" Type="http://schemas.openxmlformats.org/officeDocument/2006/relationships/hyperlink" Target="http://www.nevo.co.il/law/98569/10a.a" TargetMode="External"/><Relationship Id="rId36" Type="http://schemas.openxmlformats.org/officeDocument/2006/relationships/hyperlink" Target="http://www.nevo.co.il/law/98569/10a.c" TargetMode="External"/><Relationship Id="rId37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law/98569/10.d" TargetMode="External"/><Relationship Id="rId39" Type="http://schemas.openxmlformats.org/officeDocument/2006/relationships/hyperlink" Target="http://www.nevo.co.il/law/98569" TargetMode="External"/><Relationship Id="rId40" Type="http://schemas.openxmlformats.org/officeDocument/2006/relationships/hyperlink" Target="http://www.nevo.co.il/case/5605886" TargetMode="External"/><Relationship Id="rId41" Type="http://schemas.openxmlformats.org/officeDocument/2006/relationships/hyperlink" Target="http://www.nevo.co.il/law/98569/10a" TargetMode="External"/><Relationship Id="rId42" Type="http://schemas.openxmlformats.org/officeDocument/2006/relationships/hyperlink" Target="http://www.nevo.co.il/law/98569" TargetMode="External"/><Relationship Id="rId43" Type="http://schemas.openxmlformats.org/officeDocument/2006/relationships/hyperlink" Target="http://www.nevo.co.il/law/98569/10a.a" TargetMode="External"/><Relationship Id="rId44" Type="http://schemas.openxmlformats.org/officeDocument/2006/relationships/hyperlink" Target="http://www.nevo.co.il/case/5866847" TargetMode="External"/><Relationship Id="rId45" Type="http://schemas.openxmlformats.org/officeDocument/2006/relationships/hyperlink" Target="http://www.nevo.co.il/law/98569/10a" TargetMode="External"/><Relationship Id="rId46" Type="http://schemas.openxmlformats.org/officeDocument/2006/relationships/hyperlink" Target="http://www.nevo.co.il/law/98569" TargetMode="External"/><Relationship Id="rId47" Type="http://schemas.openxmlformats.org/officeDocument/2006/relationships/hyperlink" Target="http://www.nevo.co.il/law/98569/10a" TargetMode="External"/><Relationship Id="rId48" Type="http://schemas.openxmlformats.org/officeDocument/2006/relationships/hyperlink" Target="http://www.nevo.co.il/case/8245382" TargetMode="External"/><Relationship Id="rId49" Type="http://schemas.openxmlformats.org/officeDocument/2006/relationships/hyperlink" Target="http://www.nevo.co.il/case/18736226" TargetMode="External"/><Relationship Id="rId50" Type="http://schemas.openxmlformats.org/officeDocument/2006/relationships/hyperlink" Target="http://www.nevo.co.il/case/18793365" TargetMode="External"/><Relationship Id="rId51" Type="http://schemas.openxmlformats.org/officeDocument/2006/relationships/hyperlink" Target="http://www.nevo.co.il/case/20156814" TargetMode="External"/><Relationship Id="rId52" Type="http://schemas.openxmlformats.org/officeDocument/2006/relationships/hyperlink" Target="http://www.nevo.co.il/case/5610457" TargetMode="External"/><Relationship Id="rId53" Type="http://schemas.openxmlformats.org/officeDocument/2006/relationships/hyperlink" Target="http://www.nevo.co.il/case/17937859" TargetMode="External"/><Relationship Id="rId54" Type="http://schemas.openxmlformats.org/officeDocument/2006/relationships/hyperlink" Target="http://www.nevo.co.il/case/6105064" TargetMode="External"/><Relationship Id="rId55" Type="http://schemas.openxmlformats.org/officeDocument/2006/relationships/hyperlink" Target="http://www.nevo.co.il/case/5571512" TargetMode="External"/><Relationship Id="rId56" Type="http://schemas.openxmlformats.org/officeDocument/2006/relationships/hyperlink" Target="http://www.nevo.co.il/case/16968013" TargetMode="External"/><Relationship Id="rId57" Type="http://schemas.openxmlformats.org/officeDocument/2006/relationships/hyperlink" Target="http://www.nevo.co.il/case/17931757" TargetMode="External"/><Relationship Id="rId58" Type="http://schemas.openxmlformats.org/officeDocument/2006/relationships/hyperlink" Target="http://www.nevo.co.il/case/6103934" TargetMode="External"/><Relationship Id="rId59" Type="http://schemas.openxmlformats.org/officeDocument/2006/relationships/hyperlink" Target="http://www.nevo.co.il/case/6030667" TargetMode="External"/><Relationship Id="rId60" Type="http://schemas.openxmlformats.org/officeDocument/2006/relationships/hyperlink" Target="http://www.nevo.co.il/case/20032343" TargetMode="External"/><Relationship Id="rId61" Type="http://schemas.openxmlformats.org/officeDocument/2006/relationships/hyperlink" Target="http://www.court.gov.il/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2017-06-29T10:03:00Z</dcterms:created>
  <dc:creator> </dc:creator>
  <dc:description/>
  <cp:keywords/>
  <dc:language>en-IL</dc:language>
  <cp:lastModifiedBy>orly</cp:lastModifiedBy>
  <dcterms:modified xsi:type="dcterms:W3CDTF">2017-06-29T10:03:00Z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עווד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20443584:2;5605886;5866847;8245382;18736226;18793365;20156814;5610457;17937859;6105064;5571512;16968013;17931757;6103934;6030667;20032343</vt:lpwstr>
  </property>
  <property fmtid="{D5CDD505-2E9C-101B-9397-08002B2CF9AE}" pid="9" name="CITY">
    <vt:lpwstr/>
  </property>
  <property fmtid="{D5CDD505-2E9C-101B-9397-08002B2CF9AE}" pid="10" name="DATE">
    <vt:lpwstr>20170628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חיות;נ' סולברג;ע' ברון</vt:lpwstr>
  </property>
  <property fmtid="{D5CDD505-2E9C-101B-9397-08002B2CF9AE}" pid="14" name="LAWLISTTMP1">
    <vt:lpwstr>70301/329.1;329.2;340a;144.b;244;413i</vt:lpwstr>
  </property>
  <property fmtid="{D5CDD505-2E9C-101B-9397-08002B2CF9AE}" pid="15" name="LAWLISTTMP2">
    <vt:lpwstr>98569/010a:5;010a.a:2;010a.c;010.d</vt:lpwstr>
  </property>
  <property fmtid="{D5CDD505-2E9C-101B-9397-08002B2CF9AE}" pid="16" name="LAWYER">
    <vt:lpwstr>עדי שגב;ירום הלוי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ראיות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ראיות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89;18;89;77</vt:lpwstr>
  </property>
  <property fmtid="{D5CDD505-2E9C-101B-9397-08002B2CF9AE}" pid="38" name="NOSE21">
    <vt:lpwstr>קבילות</vt:lpwstr>
  </property>
  <property fmtid="{D5CDD505-2E9C-101B-9397-08002B2CF9AE}" pid="39" name="NOSE210">
    <vt:lpwstr/>
  </property>
  <property fmtid="{D5CDD505-2E9C-101B-9397-08002B2CF9AE}" pid="40" name="NOSE22">
    <vt:lpwstr>הרשעה</vt:lpwstr>
  </property>
  <property fmtid="{D5CDD505-2E9C-101B-9397-08002B2CF9AE}" pid="41" name="NOSE23">
    <vt:lpwstr>ראיות נסיבתיות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1661;465;1663;1446</vt:lpwstr>
  </property>
  <property fmtid="{D5CDD505-2E9C-101B-9397-08002B2CF9AE}" pid="49" name="NOSE31">
    <vt:lpwstr>הודאה מחוץ לכותלי בית-המשפט</vt:lpwstr>
  </property>
  <property fmtid="{D5CDD505-2E9C-101B-9397-08002B2CF9AE}" pid="50" name="NOSE310">
    <vt:lpwstr/>
  </property>
  <property fmtid="{D5CDD505-2E9C-101B-9397-08002B2CF9AE}" pid="51" name="NOSE32">
    <vt:lpwstr>על יסוד ראיות נסיבתיות</vt:lpwstr>
  </property>
  <property fmtid="{D5CDD505-2E9C-101B-9397-08002B2CF9AE}" pid="52" name="NOSE33">
    <vt:lpwstr>דרך בחינתן</vt:lpwstr>
  </property>
  <property fmtid="{D5CDD505-2E9C-101B-9397-08002B2CF9AE}" pid="53" name="NOSE34">
    <vt:lpwstr>מדיניות ענישה: עבירות נשק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10481;3637;10521;13800</vt:lpwstr>
  </property>
  <property fmtid="{D5CDD505-2E9C-101B-9397-08002B2CF9AE}" pid="60" name="PADIDATE">
    <vt:lpwstr>20170629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6101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410120170628</vt:lpwstr>
  </property>
  <property fmtid="{D5CDD505-2E9C-101B-9397-08002B2CF9AE}" pid="70" name="TYPE_N_DATE">
    <vt:lpwstr>41020170628</vt:lpwstr>
  </property>
  <property fmtid="{D5CDD505-2E9C-101B-9397-08002B2CF9AE}" pid="71" name="VOLUME">
    <vt:lpwstr/>
  </property>
  <property fmtid="{D5CDD505-2E9C-101B-9397-08002B2CF9AE}" pid="72" name="WORDNUMPAGES">
    <vt:lpwstr>22</vt:lpwstr>
  </property>
</Properties>
</file>