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8363" w:type="dxa"/>
            <w:gridSpan w:val="2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6201/18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6204/18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6226/18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6483/18</w:t>
            </w: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6201/18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טובול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6204/18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6226/18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בנימין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צבי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6483/18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6201/18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וב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6204/18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חנוכי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וג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אלקיש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ארשיד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7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גוטמכר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8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הארי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חילו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9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יהונתן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מזרחי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10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יורם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חפץ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עמאשה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חסן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סאלח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ריפאח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והרי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פואד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אלשעאר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15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קיש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16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קאסם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שאהין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17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פואז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שאהין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18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אייזיק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6226/18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6483/18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טובול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צבי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הטוענים לזכות 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6483/18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בנק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הפועלים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>,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  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אשראי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קמעוני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ומשכנתאות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מאיה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בנימין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44041-11-15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30.5.2018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18.7.2018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26.12.2018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אלכסנדר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רון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95"/>
        <w:gridCol w:w="3968"/>
      </w:tblGrid>
      <w:tr>
        <w:trPr/>
        <w:tc>
          <w:tcPr>
            <w:tcW w:w="439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6201/18</w:t>
            </w:r>
            <w:r>
              <w:rPr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6483/18</w:t>
            </w:r>
            <w:r>
              <w:rPr>
                <w:rtl w:val="true"/>
              </w:rPr>
              <w:t>:</w:t>
            </w:r>
          </w:p>
        </w:tc>
        <w:tc>
          <w:tcPr>
            <w:tcW w:w="396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כרמלי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בנישתי</w:t>
            </w:r>
          </w:p>
        </w:tc>
      </w:tr>
      <w:tr>
        <w:trPr/>
        <w:tc>
          <w:tcPr>
            <w:tcW w:w="439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396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439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6204/18</w:t>
            </w:r>
            <w:r>
              <w:rPr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6483/18</w:t>
            </w:r>
            <w:r>
              <w:rPr>
                <w:rtl w:val="true"/>
              </w:rPr>
              <w:t>:</w:t>
            </w:r>
          </w:p>
        </w:tc>
        <w:tc>
          <w:tcPr>
            <w:tcW w:w="396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ערבה</w:t>
            </w:r>
          </w:p>
        </w:tc>
      </w:tr>
      <w:tr>
        <w:trPr/>
        <w:tc>
          <w:tcPr>
            <w:tcW w:w="439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396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439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6226/18</w:t>
            </w:r>
            <w:r>
              <w:rPr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6483/18</w:t>
            </w:r>
            <w:r>
              <w:rPr>
                <w:rtl w:val="true"/>
              </w:rPr>
              <w:t>:</w:t>
            </w:r>
          </w:p>
        </w:tc>
        <w:tc>
          <w:tcPr>
            <w:tcW w:w="396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רוטנברג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דחוח</w:t>
            </w:r>
          </w:p>
        </w:tc>
      </w:tr>
      <w:tr>
        <w:trPr/>
        <w:tc>
          <w:tcPr>
            <w:tcW w:w="439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396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439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6483/18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6201/18</w:t>
            </w:r>
            <w:r>
              <w:rPr>
                <w:rtl w:val="true"/>
              </w:rPr>
              <w:t xml:space="preserve">, </w:t>
            </w:r>
            <w:r>
              <w:rPr/>
              <w:t>6204/18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 xml:space="preserve">- </w:t>
            </w:r>
            <w:r>
              <w:rPr/>
              <w:t>6226/18</w:t>
            </w:r>
            <w:r>
              <w:rPr>
                <w:rtl w:val="true"/>
              </w:rPr>
              <w:t xml:space="preserve">: </w:t>
            </w:r>
          </w:p>
        </w:tc>
        <w:tc>
          <w:tcPr>
            <w:tcW w:w="396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הרצמן</w:t>
            </w:r>
          </w:p>
        </w:tc>
      </w:tr>
      <w:tr>
        <w:trPr/>
        <w:tc>
          <w:tcPr>
            <w:tcW w:w="4395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396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439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הטוענת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לזכות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6483/18</w:t>
            </w:r>
            <w:r>
              <w:rPr>
                <w:rtl w:val="true"/>
              </w:rPr>
              <w:t>:</w:t>
            </w:r>
          </w:p>
        </w:tc>
        <w:tc>
          <w:tcPr>
            <w:tcW w:w="396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קמר</w:t>
            </w:r>
          </w:p>
        </w:tc>
      </w:tr>
      <w:tr>
        <w:trPr/>
        <w:tc>
          <w:tcPr>
            <w:tcW w:w="439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הטוענת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לזכות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6483/18</w:t>
            </w:r>
            <w:r>
              <w:rPr>
                <w:rtl w:val="true"/>
              </w:rPr>
              <w:t>:</w:t>
            </w:r>
          </w:p>
        </w:tc>
        <w:tc>
          <w:tcPr>
            <w:tcW w:w="396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בעצמה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inks_Start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>: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חלק שני 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pacing w:val="0"/>
          <w:sz w:val="24"/>
          <w:szCs w:val="24"/>
        </w:rPr>
      </w:pPr>
      <w:hyperlink r:id="rId4">
        <w:r>
          <w:rPr>
            <w:rFonts w:ascii="FrankRuehl" w:hAnsi="FrankRuehl"/>
            <w:color w:val="000000"/>
            <w:spacing w:val="0"/>
            <w:sz w:val="24"/>
            <w:sz w:val="24"/>
            <w:szCs w:val="24"/>
            <w:rtl w:val="true"/>
          </w:rPr>
          <w:t>יעל גרוסמן</w:t>
        </w:r>
      </w:hyperlink>
      <w:r>
        <w:rPr>
          <w:rFonts w:cs="FrankRuehl" w:ascii="FrankRuehl" w:hAnsi="FrankRuehl"/>
          <w:color w:val="000000"/>
          <w:spacing w:val="0"/>
          <w:sz w:val="24"/>
          <w:szCs w:val="24"/>
          <w:rtl w:val="true"/>
        </w:rPr>
        <w:t xml:space="preserve">, </w:t>
      </w:r>
      <w:r>
        <w:rPr>
          <w:rFonts w:ascii="FrankRuehl" w:hAnsi="FrankRuehl"/>
          <w:color w:val="000000"/>
          <w:spacing w:val="0"/>
          <w:sz w:val="24"/>
          <w:sz w:val="24"/>
          <w:szCs w:val="24"/>
          <w:rtl w:val="true"/>
        </w:rPr>
        <w:t xml:space="preserve">רוני בלקין וסאלי ליכט  </w:t>
      </w:r>
      <w:r>
        <w:rPr>
          <w:rFonts w:ascii="FrankRuehl" w:hAnsi="FrankRuehl"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FrankRuehl" w:hAnsi="FrankRuehl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איסור הלבנת הון הלכה למעשה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pacing w:val="0"/>
          <w:sz w:val="24"/>
          <w:szCs w:val="24"/>
        </w:rPr>
      </w:pPr>
      <w:r>
        <w:rPr>
          <w:rFonts w:cs="FrankRuehl" w:ascii="FrankRuehl" w:hAnsi="FrankRuehl"/>
          <w:color w:val="000000"/>
          <w:spacing w:val="0"/>
          <w:sz w:val="24"/>
          <w:szCs w:val="24"/>
          <w:rtl w:val="true"/>
        </w:rPr>
      </w:r>
      <w:bookmarkStart w:id="6" w:name="Links_End"/>
      <w:bookmarkStart w:id="7" w:name="Links_End"/>
      <w:bookmarkEnd w:id="7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8" w:name="LawTable"/>
      <w:bookmarkStart w:id="9" w:name="LawTable"/>
      <w:bookmarkEnd w:id="9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חוק איסור הלבנת הון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ס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2000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23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לתוספת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בפרק 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'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9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77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414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415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420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428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438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27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'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8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] -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לא מרובד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2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220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220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1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10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 xml:space="preserve">תקנות הסמים המסוכנים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סדרי דין לענין חילוט רכוש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1990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3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9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1982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bookmarkStart w:id="12" w:name="ABSTRACT_START"/>
      <w:bookmarkEnd w:id="12"/>
      <w:r>
        <w:rPr>
          <w:spacing w:val="0"/>
          <w:sz w:val="24"/>
          <w:sz w:val="24"/>
          <w:szCs w:val="26"/>
          <w:rtl w:val="true"/>
        </w:rPr>
        <w:t>מיני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רציו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בערעורים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הורשעו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במעשי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מרמה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מגדלי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וירקות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נוספות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מרמה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נותני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מטבע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סחיטה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באיומים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הלבנת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ועוד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והושתו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עליהם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זיכה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חלק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והרשיעם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בביצוע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אחרות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ובהתאם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קצב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עונשיהם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מחדש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במירמה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בנסיבות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מחמירות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הלבנת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הון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איומים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מחשבה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פלילית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הוכחתה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מדיניות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שיקולי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עונשין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ענישה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התערבות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ערכאת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הערעור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 xml:space="preserve">* </w:t>
      </w:r>
      <w:r>
        <w:rPr>
          <w:spacing w:val="0"/>
          <w:sz w:val="24"/>
          <w:sz w:val="24"/>
          <w:szCs w:val="26"/>
          <w:rtl w:val="true"/>
        </w:rPr>
        <w:t>דיון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פלילי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חילוט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–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איסור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הלבנת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הון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spacing w:val="0"/>
          <w:sz w:val="24"/>
          <w:sz w:val="24"/>
          <w:szCs w:val="26"/>
          <w:rtl w:val="true"/>
        </w:rPr>
        <w:t>ערעורים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הכרעת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גזר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דינו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בימ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ש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המחוזי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בפסק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הורשעו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המערערים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ביחד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המערערים</w:t>
      </w:r>
      <w:r>
        <w:rPr>
          <w:spacing w:val="0"/>
          <w:sz w:val="24"/>
          <w:szCs w:val="26"/>
          <w:rtl w:val="true"/>
        </w:rPr>
        <w:t xml:space="preserve">; </w:t>
      </w:r>
      <w:r>
        <w:rPr>
          <w:spacing w:val="0"/>
          <w:sz w:val="24"/>
          <w:sz w:val="24"/>
          <w:szCs w:val="26"/>
          <w:rtl w:val="true"/>
        </w:rPr>
        <w:t>ולחוד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בהתאמה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שמעון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ניר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וצביקה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במעשי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מרמה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מגדלי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וירקות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נוספות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והושתו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עליהם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עונשי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מאסר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כתב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פרשת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תרמית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חקלאים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מהצפון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ולצידה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מיוחסים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למערערים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אישומים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שכוללים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מרמה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נותני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שירותי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מטבע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להלן</w:t>
      </w:r>
      <w:r>
        <w:rPr>
          <w:spacing w:val="0"/>
          <w:sz w:val="24"/>
          <w:szCs w:val="26"/>
          <w:rtl w:val="true"/>
        </w:rPr>
        <w:t xml:space="preserve">: </w:t>
      </w:r>
      <w:r>
        <w:rPr>
          <w:spacing w:val="0"/>
          <w:sz w:val="24"/>
          <w:sz w:val="24"/>
          <w:szCs w:val="26"/>
          <w:rtl w:val="true"/>
        </w:rPr>
        <w:t>חלפנים</w:t>
      </w:r>
      <w:r>
        <w:rPr>
          <w:spacing w:val="0"/>
          <w:sz w:val="24"/>
          <w:szCs w:val="26"/>
          <w:rtl w:val="true"/>
        </w:rPr>
        <w:t xml:space="preserve">), </w:t>
      </w:r>
      <w:r>
        <w:rPr>
          <w:spacing w:val="0"/>
          <w:sz w:val="24"/>
          <w:sz w:val="24"/>
          <w:szCs w:val="26"/>
          <w:rtl w:val="true"/>
        </w:rPr>
        <w:t>סחיטה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באיומים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הלבנת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הון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עבירות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מס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ועוד</w:t>
      </w:r>
      <w:r>
        <w:rPr>
          <w:spacing w:val="0"/>
          <w:sz w:val="24"/>
          <w:szCs w:val="26"/>
          <w:rtl w:val="true"/>
        </w:rPr>
        <w:t xml:space="preserve">. </w:t>
      </w:r>
      <w:r>
        <w:rPr>
          <w:spacing w:val="0"/>
          <w:sz w:val="24"/>
          <w:sz w:val="24"/>
          <w:szCs w:val="26"/>
          <w:rtl w:val="true"/>
        </w:rPr>
        <w:t>ערעור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המדינה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</w:t>
      </w:r>
      <w:r>
        <w:rPr>
          <w:spacing w:val="0"/>
          <w:sz w:val="24"/>
          <w:szCs w:val="26"/>
          <w:rtl w:val="true"/>
        </w:rPr>
        <w:t>"</w:t>
      </w:r>
      <w:r>
        <w:rPr>
          <w:spacing w:val="0"/>
          <w:sz w:val="24"/>
          <w:sz w:val="24"/>
          <w:szCs w:val="26"/>
          <w:rtl w:val="true"/>
        </w:rPr>
        <w:t>פ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</w:rPr>
        <w:t>6483/18</w:t>
      </w:r>
      <w:r>
        <w:rPr>
          <w:spacing w:val="0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נסב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אי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הרשעתו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צביקה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קבלת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דבר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במרמה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השני</w:t>
      </w:r>
      <w:r>
        <w:rPr>
          <w:spacing w:val="0"/>
          <w:sz w:val="24"/>
          <w:szCs w:val="26"/>
          <w:rtl w:val="true"/>
        </w:rPr>
        <w:t xml:space="preserve">, </w:t>
      </w:r>
      <w:r>
        <w:rPr>
          <w:spacing w:val="0"/>
          <w:sz w:val="24"/>
          <w:sz w:val="24"/>
          <w:szCs w:val="26"/>
          <w:rtl w:val="true"/>
        </w:rPr>
        <w:t>וזיכויים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שמעון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וצביקה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מעבירה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של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הלבנת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לפי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האישום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החמישי</w:t>
      </w:r>
      <w:r>
        <w:rPr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Cs w:val="26"/>
          <w:rtl w:val="true"/>
        </w:rPr>
        <w:t>.</w:t>
      </w:r>
    </w:p>
    <w:p>
      <w:pPr>
        <w:pStyle w:val="Ruller3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pacing w:val="0"/>
          <w:sz w:val="24"/>
          <w:szCs w:val="26"/>
        </w:rPr>
      </w:pPr>
      <w:r>
        <w:rPr>
          <w:spacing w:val="0"/>
          <w:sz w:val="24"/>
          <w:sz w:val="24"/>
          <w:szCs w:val="26"/>
          <w:rtl w:val="true"/>
        </w:rPr>
        <w:t>בית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המשפט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העליון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Cs w:val="26"/>
          <w:rtl w:val="true"/>
        </w:rPr>
        <w:t>(</w:t>
      </w:r>
      <w:r>
        <w:rPr>
          <w:spacing w:val="0"/>
          <w:sz w:val="24"/>
          <w:sz w:val="24"/>
          <w:szCs w:val="26"/>
          <w:rtl w:val="true"/>
        </w:rPr>
        <w:t>מפי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השופטת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עמית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ובהסכמת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השופטים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ברק</w:t>
      </w:r>
      <w:r>
        <w:rPr>
          <w:spacing w:val="0"/>
          <w:sz w:val="24"/>
          <w:szCs w:val="26"/>
          <w:rtl w:val="true"/>
        </w:rPr>
        <w:t>-</w:t>
      </w:r>
      <w:r>
        <w:rPr>
          <w:spacing w:val="0"/>
          <w:sz w:val="24"/>
          <w:sz w:val="24"/>
          <w:szCs w:val="26"/>
          <w:rtl w:val="true"/>
        </w:rPr>
        <w:t>ארז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וגרוסקופף</w:t>
      </w:r>
      <w:r>
        <w:rPr>
          <w:spacing w:val="0"/>
          <w:sz w:val="24"/>
          <w:szCs w:val="26"/>
          <w:rtl w:val="true"/>
        </w:rPr>
        <w:t xml:space="preserve">) </w:t>
      </w:r>
      <w:r>
        <w:rPr>
          <w:spacing w:val="0"/>
          <w:sz w:val="24"/>
          <w:sz w:val="24"/>
          <w:szCs w:val="26"/>
          <w:rtl w:val="true"/>
        </w:rPr>
        <w:t>פסק</w:t>
      </w:r>
      <w:r>
        <w:rPr>
          <w:rFonts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spacing w:val="0"/>
          <w:sz w:val="24"/>
          <w:sz w:val="24"/>
          <w:szCs w:val="26"/>
          <w:rtl w:val="true"/>
        </w:rPr>
        <w:t>כדלקמן</w:t>
      </w:r>
      <w:r>
        <w:rPr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 הראשון נוגע לפרשת עוקץ החקלאים ולעבירה של קבלת דבר במרמה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היסוד העובדתי הנדרש להתגבשות העבירה מורכב משלושה רכיבים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 כוזבת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קבלת דבר וקשר סיבתי בין המצג הכוזב לתוצאה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היסוד הנפשי הנדרש הינו מודעות להתקיימותם של היסודות העובדתיים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 מצא מקום להתערב בהרשעת המערערים בעבירת המרמה שיוחסה להם באישום הראשון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ניר וצביקה השיגו במרמה את הסכמת החקלאים להתקשרות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וכל השלושה נטלו חלק בשלביה המאוחרים של מסכת המרמה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בדרך של מסירת שיקים נטולי כיסוי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 במעשי מרמה בהיקף נרחב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שכוונו כנגד חקלאים תמימים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ואשר נעשו בתחכום 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מאפייני ביצוע העבירה נכנסים לתחום הנסיבות המחמירות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במטרה למנוע את חשיפת המרמה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איימו ניר ושמעון על מי שפנה לחקלאים בצפון וחלק עימם את חשדותיו בנוגע להתנהלות האמורה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 השני נוגע להונאת החלפן שאול מלול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היו מודעים לכך שהשיקים נמסרו למלול תוך הצגת טענות כוזבות ביחס למקורם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שהשיקים עתידים לחזור בהיעדר כיסוי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המערערים שלשלו לכיסם את הרווחים שהתקבלו כתוצאה מההונאה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לזכות את ניר מעבירה של קבלת דבר במרמה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את שמעון מהעבירה של קבלת דבר במרמה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להרשיע את צביקה בקבלת דבר במרמה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לעבירת האיומים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צביקה זוכה ממנה שכן ספק אם אזהרותיו למלול לבל יפנה למשטרה עונות על הגדרה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הרשעתם של שמעון וניר בעבירת האיומים בדין יסודה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לאישום השלישי שעניינו הונאת החלפן קלפהולץ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ניר היה מודע לכך שהשיקים לא יכובדו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לזכותו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לאישום הרביעי שעניינו שימוש בשיקים מזויפים אצל החלפנים איצ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 וביג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התביעה לא הוכיחה את היסוד הנפשי הנדרש לצורך הרשעתם של שמעון וצביקה בשימוש במסמך מזויף ובקבלת דבר במרמה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הרשעתם התבססה על הוכחת היסוד העובדתי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 בה זכר לשאלת המודעות של השניים להיות השיקים מזויפים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לזכותם מהעבירות בהן הורשעו באישום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לאישום החמישי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איסור להבנת 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 מתגבשת כאשר נעשית פעולה ברכוש אסור מתוך כוונה להסתיר או להסוות את אחד ממאפייניו המנויים בסעיף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הרכוש האסור הוא הסחורה החקלאית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שמקורה בעבירות שביצעו המערערים במסגרת האישום הראשון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בצירוף פרט </w:t>
      </w:r>
      <w:r>
        <w:rPr>
          <w:rFonts w:cs="Times New Roman" w:ascii="Times New Roman" w:hAnsi="Times New Roman"/>
          <w:spacing w:val="0"/>
          <w:sz w:val="24"/>
          <w:szCs w:val="26"/>
        </w:rPr>
        <w:t>11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לתוספת הראשונה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קבלת דבר במרמה יכולה לשמש עבירת מקור לצורך חוק איסור הלבנת 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משמדובר ברכוש אסור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בחן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האם בוצעה בו פעולה</w:t>
      </w:r>
      <w:r>
        <w:rPr>
          <w:rStyle w:val="default"/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היעדר רישום מוסדר בספרי חברה אינו מהווה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פעולה ברכוש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כהגדרתה בסעיף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איסור הלבנת 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קבלת הסחורה החקלאית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החזקתה ומכירתה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ליסוד הנפשי הנדרש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שהפעולות שנעשו בסחורה החקלאית נעשו תוך כוונה להסתיר את מקורה העברייני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ערעורו של ניר על הרשעתו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ושמעון וצביקה הורשעו בהלבנת הון בגין הסחורה שהושגה במרמה כמתואר באישום הראשון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להרשעתו של שמעון בהלבנת הון ביחס לאישום 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הפעולה שבוצעה בשיקים היא פעולת פריטה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היעדר הרישום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לטעון כי הרכוש האסור הוא השיקים שנמסרו לחלפן מלול ויש לראותם כרכוש ששימש או איפשר את ביצוע העבירה של קבלת דבר במרמה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מאחר שנושא זה לא התלבן בערכאה הדיונית שמעון זוכה מעבירה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לאישום השישי והשביעי הנוגעים לעבירות מס של ניר וצביקה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כל הצדקה להתערב בהרשעה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נקבע כי היקף העלמת המס קטן מכפי שנקבע בגזר הדין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 המדינה בנוגע לבקשת החילוט הזמני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הפגם שנפל בכך שהטוענים לזכות לא קיבלו הודעה על החילוט לאחר ההרשעה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לא קבע דיון בבקשה יש לרפא כך שהבקשה תוחזר לדיון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לערעורים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דנן אינו נופל בגדר החריגים להתערבות ערכאת הערעור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והעונשים תאמו את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ההתערבות בהכרעת הדין שינתה את תמונת ההרשעה באופן שמצריך התאמות בענישה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שיש לקצוב את עונשיהם של המערערים באופן הבא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cs="Times New Roman" w:ascii="Times New Roman" w:hAnsi="Times New Roman"/>
          <w:spacing w:val="0"/>
          <w:sz w:val="24"/>
          <w:szCs w:val="26"/>
        </w:rPr>
        <w:t>90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לניר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 w:val="24"/>
          <w:szCs w:val="26"/>
        </w:rPr>
        <w:t>60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לשמעון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42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לצביקה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הקנס שהושת על צביקה הופחת כך שיעמוד על סך של </w:t>
      </w:r>
      <w:r>
        <w:rPr>
          <w:rFonts w:cs="Times New Roman" w:ascii="Times New Roman" w:hAnsi="Times New Roman"/>
          <w:spacing w:val="0"/>
          <w:sz w:val="24"/>
          <w:szCs w:val="26"/>
        </w:rPr>
        <w:t>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ובוטלה הפעלת מאסרו המותנה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שנת מאסר מותנית שנגזרה על שמעון וצביקה תופעל גם אם יעברו עבירות לפי חוק איסור הלבנת הון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נוסף על התנאים שקבע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 רכיבי גזר הדין יעמדו בעינם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3" w:name="ABSTRACT_END"/>
      <w:bookmarkStart w:id="14" w:name="ABSTRACT_END"/>
      <w:bookmarkEnd w:id="14"/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רון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4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44041-11-15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שניתנו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30.5.2018</w:t>
      </w:r>
      <w:r>
        <w:rPr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/>
        <w:t>18.7.2018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6201/18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6204/18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6226/18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ולחוד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שמעון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ניר</w:t>
      </w:r>
      <w:r>
        <w:rPr>
          <w:rFonts w:ascii="Century" w:hAnsi="Century" w:cs="Century"/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צביקה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עיקרי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האישומים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ניר וצביקה הם אחים ומכריו של שמעון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ושלושתם עסקו בתקופה הרלוונטית בסחר </w:t>
      </w:r>
      <w:r>
        <w:rPr>
          <w:rtl w:val="true"/>
        </w:rPr>
        <w:t>בפירות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וירקות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מהצפון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מיוחסים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שכוללים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יינג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חלפנים</w:t>
      </w:r>
      <w:r>
        <w:rPr>
          <w:rtl w:val="true"/>
        </w:rPr>
        <w:t xml:space="preserve">), </w:t>
      </w:r>
      <w:r>
        <w:rPr>
          <w:rtl w:val="true"/>
        </w:rPr>
        <w:t>סחיטה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bookmarkStart w:id="21" w:name="Carmel"/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ab/>
      </w:r>
      <w:bookmarkEnd w:id="21"/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חקלאית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5.2.2015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חלוקה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מידיו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זקן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שהוא גם בעליה של חברה בעלת שם דומה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 פירות וירקות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שיווק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שנשארה בבעלותו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רכישת החברה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נסעו המערערים למספר פגישות עם חקלאים מהצפון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אשר בחלקן הזדהו ניר וצביקה באופן כוזב כקניינים של 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בעשותם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ניצלו את הדמיון בין שמות החברות וביקשו לנכס לעצמם את המוניטין המוצלח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בעקבות הפגישות רכשו המערערים בשם החברה תוצרת חקלאית בשווי </w:t>
      </w:r>
      <w:r>
        <w:rPr>
          <w:rFonts w:cs="Century" w:ascii="Century" w:hAnsi="Century"/>
        </w:rPr>
        <w:t>4,700,146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בתחילה המערערים שילמו עבור הסחורה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בהמשך מסרו לחקלאים שיקים בסכום כולל של </w:t>
      </w:r>
      <w:r>
        <w:rPr>
          <w:rFonts w:cs="Century" w:ascii="Century" w:hAnsi="Century"/>
        </w:rPr>
        <w:t>2,967,774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שמועד פירעונם חל מיום </w:t>
      </w:r>
      <w:r>
        <w:rPr>
          <w:rFonts w:cs="Century" w:ascii="Century" w:hAnsi="Century"/>
        </w:rPr>
        <w:t>10.7.2015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ואילך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ביודעם כי לאחר מועד זה לא יהיה בחשבון החברה די כסף כדי לכסותם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1,500,000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 שילמו המערערים כלל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>
          <w:rtl w:val="true"/>
        </w:rPr>
        <w:t>הרישומים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יסור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בהנהלתו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אדעיס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מאמון</w:t>
      </w:r>
      <w:r>
        <w:rPr>
          <w:rtl w:val="true"/>
        </w:rPr>
        <w:t>). "</w:t>
      </w:r>
      <w:r>
        <w:rPr>
          <w:rtl w:val="true"/>
        </w:rPr>
        <w:t>יסור</w:t>
      </w:r>
      <w:r>
        <w:rPr>
          <w:rtl w:val="true"/>
        </w:rPr>
        <w:t xml:space="preserve">", </w:t>
      </w:r>
      <w:r>
        <w:rPr>
          <w:rtl w:val="true"/>
        </w:rPr>
        <w:t>בתורה</w:t>
      </w:r>
      <w:r>
        <w:rPr>
          <w:rtl w:val="true"/>
        </w:rPr>
        <w:t xml:space="preserve">, </w:t>
      </w:r>
      <w:r>
        <w:rPr>
          <w:rtl w:val="true"/>
        </w:rPr>
        <w:t>יצרה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".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קיבל מזקן עשרה שיקים בסך כולל של </w:t>
      </w:r>
      <w:r>
        <w:rPr>
          <w:rFonts w:cs="Century" w:ascii="Century" w:hAnsi="Century"/>
        </w:rPr>
        <w:t>1.5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מיליון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לכאורה כתמורה עבור הסחורה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מאמון פרט את השיקים בצ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יינג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והעביר את המזומן למערערים בניכוי </w:t>
      </w:r>
      <w:r>
        <w:rPr>
          <w:rFonts w:cs="Century" w:ascii="Century" w:hAnsi="Century"/>
        </w:rPr>
        <w:t>50,000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שנשארו בידו כתמורה על מעשיו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באופן זה התשלומים לא נרשמו על שם המערערים ולא הופקדו בחשבון הבנק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בהוראת ניר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מאמון מסר למערערים שיקים ללא כיסוי בסך </w:t>
      </w:r>
      <w:r>
        <w:rPr>
          <w:rFonts w:cs="Century" w:ascii="Century" w:hAnsi="Century"/>
        </w:rPr>
        <w:t>2.1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מיליו</w:t>
      </w:r>
      <w:r>
        <w:rPr>
          <w:rFonts w:ascii="Century" w:hAnsi="Century" w:cs="Century"/>
          <w:rtl w:val="true"/>
        </w:rPr>
        <w:t>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במטרה ליצור מצג שווא לפיו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יסור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חייבת כסף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ובכך לשוות למרמה חזות של כישלון עסקי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10.7.2015</w:t>
      </w:r>
      <w:r>
        <w:rPr>
          <w:rtl w:val="true"/>
        </w:rPr>
        <w:t xml:space="preserve"> </w:t>
      </w:r>
      <w:r>
        <w:rPr>
          <w:rtl w:val="true"/>
        </w:rPr>
        <w:t>הופסקה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".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, </w:t>
      </w:r>
      <w:r>
        <w:rPr>
          <w:rtl w:val="true"/>
        </w:rPr>
        <w:t>ביניהם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לחקלאים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כיסוי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לחיזוק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השווא</w:t>
      </w:r>
      <w:r>
        <w:rPr>
          <w:rtl w:val="true"/>
        </w:rPr>
        <w:t xml:space="preserve">,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ממאמון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כיסוי</w:t>
      </w:r>
      <w:r>
        <w:rPr>
          <w:rtl w:val="true"/>
        </w:rPr>
        <w:t xml:space="preserve">, </w:t>
      </w:r>
      <w:r>
        <w:rPr>
          <w:rtl w:val="true"/>
        </w:rPr>
        <w:t>והציגו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החוזרים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לפשט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הסבוך</w:t>
      </w:r>
      <w:r>
        <w:rPr>
          <w:rtl w:val="true"/>
        </w:rPr>
        <w:t xml:space="preserve">, </w:t>
      </w:r>
      <w:r>
        <w:rPr>
          <w:rtl w:val="true"/>
        </w:rPr>
        <w:t>נתאר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ליצור</w:t>
      </w:r>
      <w:r>
        <w:rPr>
          <w:rtl w:val="true"/>
        </w:rPr>
        <w:t xml:space="preserve">. </w:t>
      </w:r>
      <w:r>
        <w:rPr>
          <w:rtl w:val="true"/>
        </w:rPr>
        <w:t>החוליות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באפור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bidi w:val="0"/>
        <w:rPr/>
      </w:pPr>
      <w:r>
        <w:rPr/>
      </w:r>
    </w:p>
    <w:p>
      <w:pPr>
        <w:pStyle w:val="Ruller42"/>
        <w:bidi w:val="0"/>
        <w:rPr>
          <w:lang w:val="en-IL" w:eastAsia="en-IL"/>
        </w:rPr>
      </w:pPr>
      <w:r>
        <w:rPr>
          <w:lang w:val="en-IL" w:eastAsia="en-IL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2">
                <wp:simplePos x="0" y="0"/>
                <wp:positionH relativeFrom="column">
                  <wp:posOffset>4122420</wp:posOffset>
                </wp:positionH>
                <wp:positionV relativeFrom="paragraph">
                  <wp:posOffset>118745</wp:posOffset>
                </wp:positionV>
                <wp:extent cx="1303020" cy="4921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921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end="0"/>
                              <w:jc w:val="center"/>
                              <w:rPr>
                                <w:sz w:val="4"/>
                                <w:szCs w:val="12"/>
                              </w:rPr>
                            </w:pPr>
                            <w:r>
                              <w:rPr>
                                <w:sz w:val="4"/>
                                <w:szCs w:val="12"/>
                                <w:rtl w:val="true"/>
                              </w:rPr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center"/>
                              <w:rPr/>
                            </w:pPr>
                            <w:r>
                              <w:rPr>
                                <w:rtl w:val="true"/>
                              </w:rPr>
                              <w:t>חקלאים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02.6pt;height:38.75pt;mso-wrap-distance-left:9.05pt;mso-wrap-distance-right:9.05pt;mso-wrap-distance-top:0pt;mso-wrap-distance-bottom:0pt;margin-top:9.35pt;mso-position-vertical-relative:text;margin-left:324.6pt;mso-position-horizontal-relative:text">
                <v:textbox>
                  <w:txbxContent>
                    <w:p>
                      <w:pPr>
                        <w:pStyle w:val="Normal"/>
                        <w:ind w:end="0"/>
                        <w:jc w:val="center"/>
                        <w:rPr>
                          <w:sz w:val="4"/>
                          <w:szCs w:val="12"/>
                        </w:rPr>
                      </w:pPr>
                      <w:r>
                        <w:rPr>
                          <w:sz w:val="4"/>
                          <w:szCs w:val="12"/>
                          <w:rtl w:val="true"/>
                        </w:rPr>
                      </w:r>
                    </w:p>
                    <w:p>
                      <w:pPr>
                        <w:pStyle w:val="Normal"/>
                        <w:ind w:end="0"/>
                        <w:jc w:val="center"/>
                        <w:rPr/>
                      </w:pPr>
                      <w:r>
                        <w:rPr>
                          <w:rtl w:val="true"/>
                        </w:rPr>
                        <w:t>חקלאים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3">
                <wp:simplePos x="0" y="0"/>
                <wp:positionH relativeFrom="column">
                  <wp:posOffset>2653030</wp:posOffset>
                </wp:positionH>
                <wp:positionV relativeFrom="paragraph">
                  <wp:posOffset>118745</wp:posOffset>
                </wp:positionV>
                <wp:extent cx="1303020" cy="49212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921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end="0"/>
                              <w:jc w:val="center"/>
                              <w:rPr>
                                <w:sz w:val="4"/>
                                <w:szCs w:val="12"/>
                              </w:rPr>
                            </w:pPr>
                            <w:r>
                              <w:rPr>
                                <w:sz w:val="4"/>
                                <w:szCs w:val="12"/>
                                <w:rtl w:val="true"/>
                              </w:rPr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center"/>
                              <w:rPr/>
                            </w:pPr>
                            <w:r>
                              <w:rPr>
                                <w:rtl w:val="true"/>
                              </w:rPr>
                              <w:t>"</w:t>
                            </w:r>
                            <w:r>
                              <w:rPr>
                                <w:rtl w:val="true"/>
                              </w:rPr>
                              <w:t>קווי</w:t>
                            </w:r>
                            <w:r>
                              <w:rPr>
                                <w:rFonts w:cs="Times New Roman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tl w:val="true"/>
                              </w:rPr>
                              <w:t>חלוקה</w:t>
                            </w:r>
                            <w:r>
                              <w:rPr>
                                <w:rtl w:val="true"/>
                              </w:rPr>
                              <w:t>"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02.6pt;height:38.75pt;mso-wrap-distance-left:9.05pt;mso-wrap-distance-right:9.05pt;mso-wrap-distance-top:0pt;mso-wrap-distance-bottom:0pt;margin-top:9.35pt;mso-position-vertical-relative:text;margin-left:208.9pt;mso-position-horizontal-relative:text">
                <v:textbox>
                  <w:txbxContent>
                    <w:p>
                      <w:pPr>
                        <w:pStyle w:val="Normal"/>
                        <w:ind w:end="0"/>
                        <w:jc w:val="center"/>
                        <w:rPr>
                          <w:sz w:val="4"/>
                          <w:szCs w:val="12"/>
                        </w:rPr>
                      </w:pPr>
                      <w:r>
                        <w:rPr>
                          <w:sz w:val="4"/>
                          <w:szCs w:val="12"/>
                          <w:rtl w:val="true"/>
                        </w:rPr>
                      </w:r>
                    </w:p>
                    <w:p>
                      <w:pPr>
                        <w:pStyle w:val="Normal"/>
                        <w:ind w:end="0"/>
                        <w:jc w:val="center"/>
                        <w:rPr/>
                      </w:pPr>
                      <w:r>
                        <w:rPr>
                          <w:rtl w:val="true"/>
                        </w:rPr>
                        <w:t>"</w:t>
                      </w:r>
                      <w:r>
                        <w:rPr>
                          <w:rtl w:val="true"/>
                        </w:rPr>
                        <w:t>קווי</w:t>
                      </w:r>
                      <w:r>
                        <w:rPr>
                          <w:rFonts w:cs="Times New Roman"/>
                          <w:rtl w:val="true"/>
                        </w:rPr>
                        <w:t xml:space="preserve"> </w:t>
                      </w:r>
                      <w:r>
                        <w:rPr>
                          <w:rtl w:val="true"/>
                        </w:rPr>
                        <w:t>חלוקה</w:t>
                      </w:r>
                      <w:r>
                        <w:rPr>
                          <w:rtl w:val="true"/>
                        </w:rPr>
                        <w:t>"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4">
                <wp:simplePos x="0" y="0"/>
                <wp:positionH relativeFrom="column">
                  <wp:posOffset>1198880</wp:posOffset>
                </wp:positionH>
                <wp:positionV relativeFrom="paragraph">
                  <wp:posOffset>118745</wp:posOffset>
                </wp:positionV>
                <wp:extent cx="1303020" cy="492125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92125"/>
                        </a:xfrm>
                        <a:prstGeom prst="rect"/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end="0"/>
                              <w:jc w:val="center"/>
                              <w:rPr>
                                <w:sz w:val="4"/>
                                <w:szCs w:val="12"/>
                              </w:rPr>
                            </w:pPr>
                            <w:r>
                              <w:rPr>
                                <w:sz w:val="4"/>
                                <w:szCs w:val="12"/>
                                <w:rtl w:val="true"/>
                              </w:rPr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center"/>
                              <w:rPr/>
                            </w:pPr>
                            <w:r>
                              <w:rPr>
                                <w:rtl w:val="true"/>
                              </w:rPr>
                              <w:t>מאמון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8D8D8" strokecolor="#000000" strokeweight="0pt" style="position:absolute;rotation:-0;width:102.6pt;height:38.75pt;mso-wrap-distance-left:9.05pt;mso-wrap-distance-right:9.05pt;mso-wrap-distance-top:0pt;mso-wrap-distance-bottom:0pt;margin-top:9.35pt;mso-position-vertical-relative:text;margin-left:94.4pt;mso-position-horizontal-relative:text">
                <v:textbox>
                  <w:txbxContent>
                    <w:p>
                      <w:pPr>
                        <w:pStyle w:val="Normal"/>
                        <w:ind w:end="0"/>
                        <w:jc w:val="center"/>
                        <w:rPr>
                          <w:sz w:val="4"/>
                          <w:szCs w:val="12"/>
                        </w:rPr>
                      </w:pPr>
                      <w:r>
                        <w:rPr>
                          <w:sz w:val="4"/>
                          <w:szCs w:val="12"/>
                          <w:rtl w:val="true"/>
                        </w:rPr>
                      </w:r>
                    </w:p>
                    <w:p>
                      <w:pPr>
                        <w:pStyle w:val="Normal"/>
                        <w:ind w:end="0"/>
                        <w:jc w:val="center"/>
                        <w:rPr/>
                      </w:pPr>
                      <w:r>
                        <w:rPr>
                          <w:rtl w:val="true"/>
                        </w:rPr>
                        <w:t>מאמון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95">
                <wp:simplePos x="0" y="0"/>
                <wp:positionH relativeFrom="column">
                  <wp:posOffset>-270510</wp:posOffset>
                </wp:positionH>
                <wp:positionV relativeFrom="paragraph">
                  <wp:posOffset>118745</wp:posOffset>
                </wp:positionV>
                <wp:extent cx="1303020" cy="492125"/>
                <wp:effectExtent l="0" t="0" r="0" b="0"/>
                <wp:wrapNone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9212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end="0"/>
                              <w:jc w:val="center"/>
                              <w:rPr>
                                <w:sz w:val="4"/>
                                <w:szCs w:val="12"/>
                              </w:rPr>
                            </w:pPr>
                            <w:r>
                              <w:rPr>
                                <w:sz w:val="4"/>
                                <w:szCs w:val="12"/>
                                <w:rtl w:val="true"/>
                              </w:rPr>
                            </w:r>
                          </w:p>
                          <w:p>
                            <w:pPr>
                              <w:pStyle w:val="Normal"/>
                              <w:ind w:end="0"/>
                              <w:jc w:val="center"/>
                              <w:rPr/>
                            </w:pPr>
                            <w:r>
                              <w:rPr>
                                <w:rtl w:val="true"/>
                              </w:rPr>
                              <w:t>"</w:t>
                            </w:r>
                            <w:r>
                              <w:rPr>
                                <w:rtl w:val="true"/>
                              </w:rPr>
                              <w:t>רוי</w:t>
                            </w:r>
                            <w:r>
                              <w:rPr>
                                <w:rFonts w:cs="Times New Roman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tl w:val="true"/>
                              </w:rPr>
                              <w:t>רום</w:t>
                            </w:r>
                            <w:r>
                              <w:rPr>
                                <w:rFonts w:cs="Times New Roman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tl w:val="true"/>
                              </w:rPr>
                              <w:t>שיווק</w:t>
                            </w:r>
                            <w:r>
                              <w:rPr>
                                <w:rtl w:val="true"/>
                              </w:rPr>
                              <w:t>"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02.6pt;height:38.75pt;mso-wrap-distance-left:9.05pt;mso-wrap-distance-right:9.05pt;mso-wrap-distance-top:0pt;mso-wrap-distance-bottom:0pt;margin-top:9.35pt;mso-position-vertical-relative:text;margin-left:-21.3pt;mso-position-horizontal-relative:text">
                <v:textbox>
                  <w:txbxContent>
                    <w:p>
                      <w:pPr>
                        <w:pStyle w:val="Normal"/>
                        <w:ind w:end="0"/>
                        <w:jc w:val="center"/>
                        <w:rPr>
                          <w:sz w:val="4"/>
                          <w:szCs w:val="12"/>
                        </w:rPr>
                      </w:pPr>
                      <w:r>
                        <w:rPr>
                          <w:sz w:val="4"/>
                          <w:szCs w:val="12"/>
                          <w:rtl w:val="true"/>
                        </w:rPr>
                      </w:r>
                    </w:p>
                    <w:p>
                      <w:pPr>
                        <w:pStyle w:val="Normal"/>
                        <w:ind w:end="0"/>
                        <w:jc w:val="center"/>
                        <w:rPr/>
                      </w:pPr>
                      <w:r>
                        <w:rPr>
                          <w:rtl w:val="true"/>
                        </w:rPr>
                        <w:t>"</w:t>
                      </w:r>
                      <w:r>
                        <w:rPr>
                          <w:rtl w:val="true"/>
                        </w:rPr>
                        <w:t>רוי</w:t>
                      </w:r>
                      <w:r>
                        <w:rPr>
                          <w:rFonts w:cs="Times New Roman"/>
                          <w:rtl w:val="true"/>
                        </w:rPr>
                        <w:t xml:space="preserve"> </w:t>
                      </w:r>
                      <w:r>
                        <w:rPr>
                          <w:rtl w:val="true"/>
                        </w:rPr>
                        <w:t>רום</w:t>
                      </w:r>
                      <w:r>
                        <w:rPr>
                          <w:rFonts w:cs="Times New Roman"/>
                          <w:rtl w:val="true"/>
                        </w:rPr>
                        <w:t xml:space="preserve"> </w:t>
                      </w:r>
                      <w:r>
                        <w:rPr>
                          <w:rtl w:val="true"/>
                        </w:rPr>
                        <w:t>שיווק</w:t>
                      </w:r>
                      <w:r>
                        <w:rPr>
                          <w:rtl w:val="true"/>
                        </w:rPr>
                        <w:t>"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Ruller42"/>
        <w:bidi w:val="0"/>
        <w:rPr>
          <w:rFonts w:ascii="Century" w:hAnsi="Century" w:cs="Century"/>
          <w:lang w:val="en-IL" w:eastAsia="en-IL"/>
        </w:rPr>
      </w:pPr>
      <w:r>
        <w:rPr>
          <w:rFonts w:cs="Century" w:ascii="Century" w:hAnsi="Century"/>
          <w:lang w:val="en-IL" w:eastAsia="en-IL"/>
        </w:rPr>
        <mc:AlternateContent>
          <mc:Choice Requires="wps">
            <w:drawing>
              <wp:anchor behindDoc="0" distT="0" distB="0" distL="114935" distR="114935" simplePos="0" locked="0" layoutInCell="1" allowOverlap="1" relativeHeight="96">
                <wp:simplePos x="0" y="0"/>
                <wp:positionH relativeFrom="column">
                  <wp:posOffset>2503805</wp:posOffset>
                </wp:positionH>
                <wp:positionV relativeFrom="paragraph">
                  <wp:posOffset>85090</wp:posOffset>
                </wp:positionV>
                <wp:extent cx="175895" cy="1270"/>
                <wp:effectExtent l="0" t="37465" r="635" b="38100"/>
                <wp:wrapNone/>
                <wp:docPr id="5" name="AutoShape 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0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7" stroked="t" o:allowincell="f" style="position:absolute;margin-left:197.15pt;margin-top:6.7pt;width:13.8pt;height:0.1pt;flip:x" type="_x0000_t32">
                <v:stroke color="black" weight="9360" endarrow="block" endarrowwidth="medium" endarrowlength="medium" joinstyle="miter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97">
                <wp:simplePos x="0" y="0"/>
                <wp:positionH relativeFrom="column">
                  <wp:posOffset>3951605</wp:posOffset>
                </wp:positionH>
                <wp:positionV relativeFrom="paragraph">
                  <wp:posOffset>92710</wp:posOffset>
                </wp:positionV>
                <wp:extent cx="175895" cy="1270"/>
                <wp:effectExtent l="0" t="37465" r="635" b="38100"/>
                <wp:wrapNone/>
                <wp:docPr id="6" name="AutoShape 1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4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4" stroked="t" o:allowincell="f" style="position:absolute;margin-left:311.15pt;margin-top:7.3pt;width:13.75pt;height:0.05pt;flip:x" type="_x0000_t32">
                <v:stroke color="black" weight="9360" endarrow="block" endarrowwidth="medium" endarrowlength="medium" joinstyle="miter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98">
                <wp:simplePos x="0" y="0"/>
                <wp:positionH relativeFrom="column">
                  <wp:posOffset>1020445</wp:posOffset>
                </wp:positionH>
                <wp:positionV relativeFrom="paragraph">
                  <wp:posOffset>86360</wp:posOffset>
                </wp:positionV>
                <wp:extent cx="175895" cy="1270"/>
                <wp:effectExtent l="0" t="37465" r="635" b="38100"/>
                <wp:wrapNone/>
                <wp:docPr id="7" name="AutoShape 1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04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5" stroked="t" o:allowincell="f" style="position:absolute;margin-left:80.35pt;margin-top:6.8pt;width:13.75pt;height:0.05pt;flip:x" type="_x0000_t32">
                <v:stroke color="black" weight="9360" endarrow="block" endarrowwidth="medium" endarrowlength="medium" joinstyle="miter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88">
                <wp:simplePos x="0" y="0"/>
                <wp:positionH relativeFrom="column">
                  <wp:posOffset>3493770</wp:posOffset>
                </wp:positionH>
                <wp:positionV relativeFrom="paragraph">
                  <wp:posOffset>124460</wp:posOffset>
                </wp:positionV>
                <wp:extent cx="51435" cy="71120"/>
                <wp:effectExtent l="4445" t="3175" r="4445" b="3175"/>
                <wp:wrapNone/>
                <wp:docPr id="8" name="מחבר חץ ישר 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0" cy="7128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2" stroked="t" o:allowincell="f" style="position:absolute;margin-left:-279.2pt;margin-top:9.8pt;width:4pt;height:5.55pt;flip:x" type="_x0000_t32">
                <v:stroke color="black" weight="9360" joinstyle="miter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89">
                <wp:simplePos x="0" y="0"/>
                <wp:positionH relativeFrom="column">
                  <wp:posOffset>3493770</wp:posOffset>
                </wp:positionH>
                <wp:positionV relativeFrom="paragraph">
                  <wp:posOffset>99060</wp:posOffset>
                </wp:positionV>
                <wp:extent cx="99060" cy="26035"/>
                <wp:effectExtent l="1270" t="5080" r="1270" b="5080"/>
                <wp:wrapNone/>
                <wp:docPr id="9" name="מחבר חץ ישר 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60" cy="2628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3" stroked="t" o:allowincell="f" style="position:absolute;margin-left:-282.95pt;margin-top:7.8pt;width:7.7pt;height:1.95pt;flip:xy" type="_x0000_t32">
                <v:stroke color="black" weight="9360" joinstyle="miter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90">
                <wp:simplePos x="0" y="0"/>
                <wp:positionH relativeFrom="column">
                  <wp:posOffset>283210</wp:posOffset>
                </wp:positionH>
                <wp:positionV relativeFrom="paragraph">
                  <wp:posOffset>135890</wp:posOffset>
                </wp:positionV>
                <wp:extent cx="51435" cy="71120"/>
                <wp:effectExtent l="4445" t="3175" r="4445" b="3175"/>
                <wp:wrapNone/>
                <wp:docPr id="10" name="מחבר חץ ישר 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0" cy="716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4" stroked="t" o:allowincell="f" style="position:absolute;margin-left:-26.4pt;margin-top:10.7pt;width:4pt;height:5.6pt;flip:x" type="_x0000_t32">
                <v:stroke color="black" weight="9360" joinstyle="miter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91">
                <wp:simplePos x="0" y="0"/>
                <wp:positionH relativeFrom="column">
                  <wp:posOffset>283210</wp:posOffset>
                </wp:positionH>
                <wp:positionV relativeFrom="paragraph">
                  <wp:posOffset>110490</wp:posOffset>
                </wp:positionV>
                <wp:extent cx="99060" cy="26035"/>
                <wp:effectExtent l="1270" t="5080" r="1270" b="5080"/>
                <wp:wrapNone/>
                <wp:docPr id="11" name="מחבר חץ ישר 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720" cy="2628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5" stroked="t" o:allowincell="f" style="position:absolute;margin-left:-30.15pt;margin-top:8.7pt;width:7.75pt;height:1.95pt;flip:xy" type="_x0000_t32">
                <v:stroke color="black" weight="9360" joinstyle="miter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9">
                <wp:simplePos x="0" y="0"/>
                <wp:positionH relativeFrom="column">
                  <wp:posOffset>3493770</wp:posOffset>
                </wp:positionH>
                <wp:positionV relativeFrom="paragraph">
                  <wp:posOffset>126365</wp:posOffset>
                </wp:positionV>
                <wp:extent cx="1492885" cy="175895"/>
                <wp:effectExtent l="5715" t="5715" r="5080" b="5080"/>
                <wp:wrapNone/>
                <wp:docPr id="12" name="Freeform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2920" cy="176040"/>
                        </a:xfrm>
                        <a:custGeom>
                          <a:avLst/>
                          <a:gdLst>
                            <a:gd name="GluePoint1X" fmla="*/ 1492885 w 846360"/>
                            <a:gd name="GluePoint1Y" fmla="*/ 0 h 99720"/>
                            <a:gd name="GluePoint2X" fmla="*/ 767237 w 846360"/>
                            <a:gd name="GluePoint2Y" fmla="*/ 175895 h 99720"/>
                            <a:gd name="GluePoint3X" fmla="*/ 0 w 846360"/>
                            <a:gd name="GluePoint3Y" fmla="*/ 0 h 9972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</a:cxnLst>
                          <a:rect l="l" t="t" r="r" b="b"/>
                          <a:pathLst>
                            <a:path w="2405" h="277">
                              <a:moveTo>
                                <a:pt x="2405" y="0"/>
                              </a:moveTo>
                              <a:cubicBezTo>
                                <a:pt x="2021" y="138"/>
                                <a:pt x="1637" y="277"/>
                                <a:pt x="1236" y="277"/>
                              </a:cubicBezTo>
                              <a:cubicBezTo>
                                <a:pt x="835" y="277"/>
                                <a:pt x="206" y="46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eform 16" coordsize="2405,277" path="m2405,0c2021,138,1637,277,1236,277c835,277,206,46,0,0e" stroked="t" o:allowincell="f" style="position:absolute;margin-left:275.1pt;margin-top:9.95pt;width:117.5pt;height:13.8pt;flip:x;mso-wrap-style:none;v-text-anchor:middle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0">
                <wp:simplePos x="0" y="0"/>
                <wp:positionH relativeFrom="column">
                  <wp:posOffset>1927860</wp:posOffset>
                </wp:positionH>
                <wp:positionV relativeFrom="paragraph">
                  <wp:posOffset>137795</wp:posOffset>
                </wp:positionV>
                <wp:extent cx="1492885" cy="175895"/>
                <wp:effectExtent l="5715" t="5715" r="5080" b="5080"/>
                <wp:wrapNone/>
                <wp:docPr id="13" name="Freeform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2920" cy="176040"/>
                        </a:xfrm>
                        <a:custGeom>
                          <a:avLst/>
                          <a:gdLst>
                            <a:gd name="GluePoint1X" fmla="*/ 1492885 w 846360"/>
                            <a:gd name="GluePoint1Y" fmla="*/ 0 h 99720"/>
                            <a:gd name="GluePoint2X" fmla="*/ 767237 w 846360"/>
                            <a:gd name="GluePoint2Y" fmla="*/ 175895 h 99720"/>
                            <a:gd name="GluePoint3X" fmla="*/ 0 w 846360"/>
                            <a:gd name="GluePoint3Y" fmla="*/ 0 h 9972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</a:cxnLst>
                          <a:rect l="l" t="t" r="r" b="b"/>
                          <a:pathLst>
                            <a:path w="2405" h="277">
                              <a:moveTo>
                                <a:pt x="2405" y="0"/>
                              </a:moveTo>
                              <a:cubicBezTo>
                                <a:pt x="2021" y="138"/>
                                <a:pt x="1637" y="277"/>
                                <a:pt x="1236" y="277"/>
                              </a:cubicBezTo>
                              <a:cubicBezTo>
                                <a:pt x="835" y="277"/>
                                <a:pt x="206" y="46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eform 17" coordsize="2405,277" path="m2405,0c2021,138,1637,277,1236,277c835,277,206,46,0,0e" stroked="t" o:allowincell="f" style="position:absolute;margin-left:151.8pt;margin-top:10.85pt;width:117.5pt;height:13.8pt;flip:x;mso-wrap-style:none;v-text-anchor:middle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1">
                <wp:simplePos x="0" y="0"/>
                <wp:positionH relativeFrom="column">
                  <wp:posOffset>281940</wp:posOffset>
                </wp:positionH>
                <wp:positionV relativeFrom="paragraph">
                  <wp:posOffset>139065</wp:posOffset>
                </wp:positionV>
                <wp:extent cx="1492885" cy="175895"/>
                <wp:effectExtent l="5715" t="5715" r="5080" b="5080"/>
                <wp:wrapNone/>
                <wp:docPr id="14" name="Freeform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92920" cy="176040"/>
                        </a:xfrm>
                        <a:custGeom>
                          <a:avLst/>
                          <a:gdLst>
                            <a:gd name="GluePoint1X" fmla="*/ 1492885 w 846360"/>
                            <a:gd name="GluePoint1Y" fmla="*/ 0 h 99720"/>
                            <a:gd name="GluePoint2X" fmla="*/ 767237 w 846360"/>
                            <a:gd name="GluePoint2Y" fmla="*/ 175895 h 99720"/>
                            <a:gd name="GluePoint3X" fmla="*/ 0 w 846360"/>
                            <a:gd name="GluePoint3Y" fmla="*/ 0 h 99720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</a:cxnLst>
                          <a:rect l="l" t="t" r="r" b="b"/>
                          <a:pathLst>
                            <a:path w="2405" h="277">
                              <a:moveTo>
                                <a:pt x="2405" y="0"/>
                              </a:moveTo>
                              <a:cubicBezTo>
                                <a:pt x="2021" y="138"/>
                                <a:pt x="1637" y="277"/>
                                <a:pt x="1236" y="277"/>
                              </a:cubicBezTo>
                              <a:cubicBezTo>
                                <a:pt x="835" y="277"/>
                                <a:pt x="206" y="46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Freeform 19" coordsize="2405,277" path="m2405,0c2021,138,1637,277,1236,277c835,277,206,46,0,0e" stroked="t" o:allowincell="f" style="position:absolute;margin-left:22.2pt;margin-top:10.95pt;width:117.5pt;height:13.8pt;flip:x;mso-wrap-style:none;v-text-anchor:middle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05">
                <wp:simplePos x="0" y="0"/>
                <wp:positionH relativeFrom="column">
                  <wp:posOffset>1913890</wp:posOffset>
                </wp:positionH>
                <wp:positionV relativeFrom="paragraph">
                  <wp:posOffset>127000</wp:posOffset>
                </wp:positionV>
                <wp:extent cx="51435" cy="71120"/>
                <wp:effectExtent l="4445" t="3175" r="4445" b="3175"/>
                <wp:wrapNone/>
                <wp:docPr id="15" name="מחבר חץ ישר 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40" cy="7128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6" stroked="t" o:allowincell="f" style="position:absolute;margin-left:-154.8pt;margin-top:10pt;width:4pt;height:5.55pt;flip:x" type="_x0000_t32">
                <v:stroke color="black" weight="9360" joinstyle="miter" endcap="flat"/>
                <v:fill o:detectmouseclick="t" on="false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06">
                <wp:simplePos x="0" y="0"/>
                <wp:positionH relativeFrom="column">
                  <wp:posOffset>1904365</wp:posOffset>
                </wp:positionH>
                <wp:positionV relativeFrom="paragraph">
                  <wp:posOffset>101600</wp:posOffset>
                </wp:positionV>
                <wp:extent cx="99060" cy="26035"/>
                <wp:effectExtent l="1270" t="5080" r="1270" b="5080"/>
                <wp:wrapNone/>
                <wp:docPr id="16" name="מחבר חץ ישר 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360" cy="266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מחבר חץ ישר 7" stroked="t" o:allowincell="f" style="position:absolute;margin-left:-157.8pt;margin-top:8pt;width:7.7pt;height:2pt;flip:xy" type="_x0000_t32">
                <v:stroke color="black" weight="9360" joinstyle="miter" endcap="flat"/>
                <v:fill o:detectmouseclick="t" on="false"/>
                <w10:wrap type="none"/>
              </v:shape>
            </w:pict>
          </mc:Fallback>
        </mc:AlternateContent>
      </w:r>
      <w:r>
        <w:rPr>
          <w:rFonts w:cs="Century" w:ascii="Century" w:hAnsi="Century"/>
          <w:rtl w:val="true"/>
        </w:rPr>
        <w:tab/>
      </w:r>
    </w:p>
    <w:p>
      <w:pPr>
        <w:pStyle w:val="Ruller42"/>
        <w:ind w:end="0"/>
        <w:jc w:val="both"/>
        <w:rPr>
          <w:rFonts w:ascii="Century" w:hAnsi="Century" w:cs="Century"/>
          <w:lang w:val="en-IL" w:eastAsia="en-IL"/>
        </w:rPr>
      </w:pPr>
      <w:r>
        <w:rPr>
          <w:rFonts w:cs="Century" w:ascii="Century" w:hAnsi="Century"/>
          <w:rtl w:val="true"/>
          <w:lang w:val="en-IL" w:eastAsia="en-IL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2">
                <wp:simplePos x="0" y="0"/>
                <wp:positionH relativeFrom="column">
                  <wp:posOffset>2231390</wp:posOffset>
                </wp:positionH>
                <wp:positionV relativeFrom="paragraph">
                  <wp:posOffset>96520</wp:posOffset>
                </wp:positionV>
                <wp:extent cx="1061085" cy="506095"/>
                <wp:effectExtent l="0" t="0" r="0" b="0"/>
                <wp:wrapNone/>
                <wp:docPr id="17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85" cy="506095"/>
                        </a:xfrm>
                        <a:prstGeom prst="rect"/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end="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</w:rPr>
                              <w:t>2.1</w:t>
                            </w:r>
                            <w:r>
                              <w:rPr>
                                <w:sz w:val="22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 w:val="16"/>
                                <w:rtl w:val="true"/>
                              </w:rPr>
                              <w:t>מיליון</w:t>
                            </w:r>
                            <w:r>
                              <w:rPr>
                                <w:rFonts w:cs="Times New Roman"/>
                                <w:sz w:val="16"/>
                                <w:sz w:val="16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16"/>
                                <w:sz w:val="16"/>
                                <w:rtl w:val="true"/>
                              </w:rPr>
                              <w:t>₪</w:t>
                            </w:r>
                            <w:r>
                              <w:rPr>
                                <w:rFonts w:cs="Times New Roman"/>
                                <w:sz w:val="16"/>
                                <w:sz w:val="16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 w:val="16"/>
                                <w:rtl w:val="true"/>
                              </w:rPr>
                              <w:t>שיקים</w:t>
                            </w:r>
                            <w:r>
                              <w:rPr>
                                <w:rFonts w:cs="Times New Roman"/>
                                <w:sz w:val="16"/>
                                <w:sz w:val="16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 w:val="16"/>
                                <w:rtl w:val="true"/>
                              </w:rPr>
                              <w:t>שחוללו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8D8D8" strokecolor="#000000" strokeweight="0pt" style="position:absolute;rotation:-0;width:83.55pt;height:39.85pt;mso-wrap-distance-left:9.05pt;mso-wrap-distance-right:9.05pt;mso-wrap-distance-top:0pt;mso-wrap-distance-bottom:0pt;margin-top:7.6pt;mso-position-vertical-relative:text;margin-left:175.7pt;mso-position-horizontal-relative:text">
                <v:textbox>
                  <w:txbxContent>
                    <w:p>
                      <w:pPr>
                        <w:pStyle w:val="Normal"/>
                        <w:ind w:end="0"/>
                        <w:jc w:val="center"/>
                        <w:rPr/>
                      </w:pPr>
                      <w:r>
                        <w:rPr>
                          <w:sz w:val="16"/>
                        </w:rPr>
                        <w:t>2.1</w:t>
                      </w:r>
                      <w:r>
                        <w:rPr>
                          <w:sz w:val="22"/>
                          <w:rtl w:val="true"/>
                        </w:rPr>
                        <w:t xml:space="preserve"> </w:t>
                      </w:r>
                      <w:r>
                        <w:rPr>
                          <w:sz w:val="16"/>
                          <w:sz w:val="16"/>
                          <w:rtl w:val="true"/>
                        </w:rPr>
                        <w:t>מיליון</w:t>
                      </w:r>
                      <w:r>
                        <w:rPr>
                          <w:rFonts w:cs="Times New Roman"/>
                          <w:sz w:val="16"/>
                          <w:sz w:val="16"/>
                          <w:rtl w:val="true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16"/>
                          <w:sz w:val="16"/>
                          <w:rtl w:val="true"/>
                        </w:rPr>
                        <w:t>₪</w:t>
                      </w:r>
                      <w:r>
                        <w:rPr>
                          <w:rFonts w:cs="Times New Roman"/>
                          <w:sz w:val="16"/>
                          <w:sz w:val="16"/>
                          <w:rtl w:val="true"/>
                        </w:rPr>
                        <w:t xml:space="preserve"> </w:t>
                      </w:r>
                      <w:r>
                        <w:rPr>
                          <w:sz w:val="16"/>
                          <w:sz w:val="16"/>
                          <w:rtl w:val="true"/>
                        </w:rPr>
                        <w:t>שיקים</w:t>
                      </w:r>
                      <w:r>
                        <w:rPr>
                          <w:rFonts w:cs="Times New Roman"/>
                          <w:sz w:val="16"/>
                          <w:sz w:val="16"/>
                          <w:rtl w:val="true"/>
                        </w:rPr>
                        <w:t xml:space="preserve"> </w:t>
                      </w:r>
                      <w:r>
                        <w:rPr>
                          <w:sz w:val="16"/>
                          <w:sz w:val="16"/>
                          <w:rtl w:val="true"/>
                        </w:rPr>
                        <w:t>שחוללו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3">
                <wp:simplePos x="0" y="0"/>
                <wp:positionH relativeFrom="column">
                  <wp:posOffset>3646170</wp:posOffset>
                </wp:positionH>
                <wp:positionV relativeFrom="paragraph">
                  <wp:posOffset>93345</wp:posOffset>
                </wp:positionV>
                <wp:extent cx="1208405" cy="277495"/>
                <wp:effectExtent l="0" t="0" r="0" b="0"/>
                <wp:wrapNone/>
                <wp:docPr id="18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8405" cy="277495"/>
                        </a:xfrm>
                        <a:prstGeom prst="rect"/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end="0"/>
                              <w:jc w:val="center"/>
                              <w:rPr/>
                            </w:pPr>
                            <w:r>
                              <w:rPr>
                                <w:sz w:val="16"/>
                              </w:rPr>
                              <w:t>1.5</w:t>
                            </w:r>
                            <w:r>
                              <w:rPr>
                                <w:sz w:val="16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 w:val="16"/>
                                <w:rtl w:val="true"/>
                              </w:rPr>
                              <w:t>מיליון</w:t>
                            </w:r>
                            <w:r>
                              <w:rPr>
                                <w:rFonts w:cs="Times New Roman"/>
                                <w:sz w:val="16"/>
                                <w:sz w:val="16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16"/>
                                <w:sz w:val="16"/>
                                <w:rtl w:val="true"/>
                              </w:rPr>
                              <w:t>₪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8D8D8" strokecolor="#000000" strokeweight="0pt" style="position:absolute;rotation:-0;width:95.15pt;height:21.85pt;mso-wrap-distance-left:9.05pt;mso-wrap-distance-right:9.05pt;mso-wrap-distance-top:0pt;mso-wrap-distance-bottom:0pt;margin-top:7.35pt;mso-position-vertical-relative:text;margin-left:287.1pt;mso-position-horizontal-relative:text">
                <v:textbox>
                  <w:txbxContent>
                    <w:p>
                      <w:pPr>
                        <w:pStyle w:val="Normal"/>
                        <w:ind w:end="0"/>
                        <w:jc w:val="center"/>
                        <w:rPr/>
                      </w:pPr>
                      <w:r>
                        <w:rPr>
                          <w:sz w:val="16"/>
                        </w:rPr>
                        <w:t>1.5</w:t>
                      </w:r>
                      <w:r>
                        <w:rPr>
                          <w:sz w:val="16"/>
                          <w:rtl w:val="true"/>
                        </w:rPr>
                        <w:t xml:space="preserve"> </w:t>
                      </w:r>
                      <w:r>
                        <w:rPr>
                          <w:sz w:val="16"/>
                          <w:sz w:val="16"/>
                          <w:rtl w:val="true"/>
                        </w:rPr>
                        <w:t>מיליון</w:t>
                      </w:r>
                      <w:r>
                        <w:rPr>
                          <w:rFonts w:cs="Times New Roman"/>
                          <w:sz w:val="16"/>
                          <w:sz w:val="16"/>
                          <w:rtl w:val="true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16"/>
                          <w:sz w:val="16"/>
                          <w:rtl w:val="true"/>
                        </w:rPr>
                        <w:t>₪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104">
                <wp:simplePos x="0" y="0"/>
                <wp:positionH relativeFrom="column">
                  <wp:posOffset>213360</wp:posOffset>
                </wp:positionH>
                <wp:positionV relativeFrom="paragraph">
                  <wp:posOffset>95885</wp:posOffset>
                </wp:positionV>
                <wp:extent cx="1700530" cy="506095"/>
                <wp:effectExtent l="0" t="0" r="0" b="0"/>
                <wp:wrapNone/>
                <wp:docPr id="19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50609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ind w:end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sz w:val="16"/>
                                <w:rtl w:val="true"/>
                              </w:rPr>
                              <w:t>סה</w:t>
                            </w:r>
                            <w:r>
                              <w:rPr>
                                <w:sz w:val="16"/>
                                <w:rtl w:val="true"/>
                              </w:rPr>
                              <w:t>"</w:t>
                            </w:r>
                            <w:r>
                              <w:rPr>
                                <w:sz w:val="16"/>
                                <w:sz w:val="16"/>
                                <w:rtl w:val="true"/>
                              </w:rPr>
                              <w:t>כ</w:t>
                            </w:r>
                            <w:r>
                              <w:rPr>
                                <w:rFonts w:cs="Times New Roman"/>
                                <w:sz w:val="16"/>
                                <w:sz w:val="16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 w:val="16"/>
                                <w:rtl w:val="true"/>
                              </w:rPr>
                              <w:t>חוב</w:t>
                            </w:r>
                            <w:r>
                              <w:rPr>
                                <w:rFonts w:cs="Times New Roman"/>
                                <w:sz w:val="16"/>
                                <w:sz w:val="16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 w:val="16"/>
                                <w:rtl w:val="true"/>
                              </w:rPr>
                              <w:t>שלא</w:t>
                            </w:r>
                            <w:r>
                              <w:rPr>
                                <w:rFonts w:cs="Times New Roman"/>
                                <w:sz w:val="16"/>
                                <w:sz w:val="16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 w:val="16"/>
                                <w:rtl w:val="true"/>
                              </w:rPr>
                              <w:t>שולם</w:t>
                            </w:r>
                            <w:r>
                              <w:rPr>
                                <w:sz w:val="16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  <w:sz w:val="16"/>
                                <w:rtl w:val="true"/>
                              </w:rPr>
                              <w:t>כ</w:t>
                            </w:r>
                            <w:r>
                              <w:rPr>
                                <w:sz w:val="16"/>
                                <w:rtl w:val="true"/>
                              </w:rPr>
                              <w:t>-</w:t>
                            </w:r>
                            <w:r>
                              <w:rPr>
                                <w:sz w:val="16"/>
                              </w:rPr>
                              <w:t>4.5</w:t>
                            </w:r>
                            <w:r>
                              <w:rPr>
                                <w:sz w:val="16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 w:val="16"/>
                                <w:rtl w:val="true"/>
                              </w:rPr>
                              <w:t>מיליון</w:t>
                            </w:r>
                            <w:r>
                              <w:rPr>
                                <w:rFonts w:cs="Times New Roman"/>
                                <w:sz w:val="16"/>
                                <w:sz w:val="16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 w:val="16"/>
                                <w:rtl w:val="true"/>
                              </w:rPr>
                              <w:t>ש</w:t>
                            </w:r>
                            <w:r>
                              <w:rPr>
                                <w:sz w:val="16"/>
                                <w:rtl w:val="true"/>
                              </w:rPr>
                              <w:t>"</w:t>
                            </w:r>
                            <w:r>
                              <w:rPr>
                                <w:sz w:val="16"/>
                                <w:sz w:val="16"/>
                                <w:rtl w:val="true"/>
                              </w:rPr>
                              <w:t>ח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33.9pt;height:39.85pt;mso-wrap-distance-left:9.05pt;mso-wrap-distance-right:9.05pt;mso-wrap-distance-top:0pt;mso-wrap-distance-bottom:0pt;margin-top:7.55pt;mso-position-vertical-relative:text;margin-left:16.8pt;mso-position-horizontal-relative:text">
                <v:textbox>
                  <w:txbxContent>
                    <w:p>
                      <w:pPr>
                        <w:pStyle w:val="Normal"/>
                        <w:ind w:end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  <w:sz w:val="16"/>
                          <w:rtl w:val="true"/>
                        </w:rPr>
                        <w:t>סה</w:t>
                      </w:r>
                      <w:r>
                        <w:rPr>
                          <w:sz w:val="16"/>
                          <w:rtl w:val="true"/>
                        </w:rPr>
                        <w:t>"</w:t>
                      </w:r>
                      <w:r>
                        <w:rPr>
                          <w:sz w:val="16"/>
                          <w:sz w:val="16"/>
                          <w:rtl w:val="true"/>
                        </w:rPr>
                        <w:t>כ</w:t>
                      </w:r>
                      <w:r>
                        <w:rPr>
                          <w:rFonts w:cs="Times New Roman"/>
                          <w:sz w:val="16"/>
                          <w:sz w:val="16"/>
                          <w:rtl w:val="true"/>
                        </w:rPr>
                        <w:t xml:space="preserve"> </w:t>
                      </w:r>
                      <w:r>
                        <w:rPr>
                          <w:sz w:val="16"/>
                          <w:sz w:val="16"/>
                          <w:rtl w:val="true"/>
                        </w:rPr>
                        <w:t>חוב</w:t>
                      </w:r>
                      <w:r>
                        <w:rPr>
                          <w:rFonts w:cs="Times New Roman"/>
                          <w:sz w:val="16"/>
                          <w:sz w:val="16"/>
                          <w:rtl w:val="true"/>
                        </w:rPr>
                        <w:t xml:space="preserve"> </w:t>
                      </w:r>
                      <w:r>
                        <w:rPr>
                          <w:sz w:val="16"/>
                          <w:sz w:val="16"/>
                          <w:rtl w:val="true"/>
                        </w:rPr>
                        <w:t>שלא</w:t>
                      </w:r>
                      <w:r>
                        <w:rPr>
                          <w:rFonts w:cs="Times New Roman"/>
                          <w:sz w:val="16"/>
                          <w:sz w:val="16"/>
                          <w:rtl w:val="true"/>
                        </w:rPr>
                        <w:t xml:space="preserve"> </w:t>
                      </w:r>
                      <w:r>
                        <w:rPr>
                          <w:sz w:val="16"/>
                          <w:sz w:val="16"/>
                          <w:rtl w:val="true"/>
                        </w:rPr>
                        <w:t>שולם</w:t>
                      </w:r>
                      <w:r>
                        <w:rPr>
                          <w:sz w:val="16"/>
                          <w:rtl w:val="true"/>
                        </w:rPr>
                        <w:t xml:space="preserve">, </w:t>
                      </w:r>
                      <w:r>
                        <w:rPr>
                          <w:sz w:val="16"/>
                          <w:sz w:val="16"/>
                          <w:rtl w:val="true"/>
                        </w:rPr>
                        <w:t>כ</w:t>
                      </w:r>
                      <w:r>
                        <w:rPr>
                          <w:sz w:val="16"/>
                          <w:rtl w:val="true"/>
                        </w:rPr>
                        <w:t>-</w:t>
                      </w:r>
                      <w:r>
                        <w:rPr>
                          <w:sz w:val="16"/>
                        </w:rPr>
                        <w:t>4.5</w:t>
                      </w:r>
                      <w:r>
                        <w:rPr>
                          <w:sz w:val="16"/>
                          <w:rtl w:val="true"/>
                        </w:rPr>
                        <w:t xml:space="preserve"> </w:t>
                      </w:r>
                      <w:r>
                        <w:rPr>
                          <w:sz w:val="16"/>
                          <w:sz w:val="16"/>
                          <w:rtl w:val="true"/>
                        </w:rPr>
                        <w:t>מיליון</w:t>
                      </w:r>
                      <w:r>
                        <w:rPr>
                          <w:rFonts w:cs="Times New Roman"/>
                          <w:sz w:val="16"/>
                          <w:sz w:val="16"/>
                          <w:rtl w:val="true"/>
                        </w:rPr>
                        <w:t xml:space="preserve"> </w:t>
                      </w:r>
                      <w:r>
                        <w:rPr>
                          <w:sz w:val="16"/>
                          <w:sz w:val="16"/>
                          <w:rtl w:val="true"/>
                        </w:rPr>
                        <w:t>ש</w:t>
                      </w:r>
                      <w:r>
                        <w:rPr>
                          <w:sz w:val="16"/>
                          <w:rtl w:val="true"/>
                        </w:rPr>
                        <w:t>"</w:t>
                      </w:r>
                      <w:r>
                        <w:rPr>
                          <w:sz w:val="16"/>
                          <w:sz w:val="16"/>
                          <w:rtl w:val="true"/>
                        </w:rPr>
                        <w:t>ח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כלומר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הסחורות עברו מהחקלאים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וזו מכרה את הסחורה הלאה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בתיווכו של מאמון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הייתה אמורה לשלם למאמון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מאמון היה אמור לשלם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הייתה אמורה לשלם לחקלאים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על פי גרסת ההגנה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טענה כי התיווך של מאמון היה פיקטיבי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וממילא גם התשלומים שהוא לכאורה שילם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") </w:t>
      </w:r>
      <w:r>
        <w:rPr>
          <w:rFonts w:ascii="Century" w:hAnsi="Century" w:cs="Century"/>
          <w:rtl w:val="true"/>
        </w:rPr>
        <w:t xml:space="preserve">ואלו שלכאורה קיבל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>").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במקביל למעשים שתוארו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נטען כי ציון שמביקו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שמביקו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סוחר פירות וירקות שהכיר את המערערים מהשוק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חשד כי הם מתכננים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עוקץ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ופנה למספר חקלאים מהצפון כדי להזהירם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בסמוך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שעה שישב במשאיתו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פנו אליו ניר ושמעון ואיימו עליו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עבריינים מרמלה יטפלו בו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אם לא ידאג שמאג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ד קיש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אחד החקלאים שהוזהרו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יחדש את עסקיו עימם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שמביקו נבהל מהאיומים והתקשר לקיש כדי לומר לו שטעה ושהשיקים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טובים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כאשר ניר ושמעון יושבים במשאית ומאזינים לשיחה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נטען כי במספר הזדמנויות במהלך חודש יוני 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שמעון וצביקה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ובהמשך שמעון לבדו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פנו לחלפן שאול מלול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מלול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וביקשו לנכות אצלו שיקים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ביודעם כי לא יהיה לשיקים כיסוי בהגיע מועד פירעונם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השניים מסרו למלול שיקים שנרשמו לפקודת שמעון ואשר מועדי פירעונם מאוחרים ליום </w:t>
      </w:r>
      <w:r>
        <w:rPr>
          <w:rFonts w:cs="Century" w:ascii="Century" w:hAnsi="Century"/>
        </w:rPr>
        <w:t>10.7.2015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ובתמורה קיבלו שיקים לפירעון מיידי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צביקה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שהכיר את מלול היכרות מוקדמת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הבטיח לו כי הוא ערב לשיקים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מלול ניכה את מרבית השיקים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חלקם העביר לפרעון אצל חלפן אחר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כשהוא ערב להם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לקראת מועדי הפירעון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הופקדו השיקים וחזרו בהיעדר כיסוי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למעט שני השיקים האחרונים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הופקדו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חזרת השיקים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ולאור הצהרת מלול על כוונתו להגיש תלונה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ניר ושמעון איימו עליו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יש לך אוטו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לך ילדה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לך חיים חשובים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 תלך למשטרה ואל תעשה שטויות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 יעלה לך ביוקר</w:t>
      </w:r>
      <w:r>
        <w:rPr>
          <w:rFonts w:cs="Century" w:ascii="Century" w:hAnsi="Century"/>
          <w:rtl w:val="true"/>
        </w:rPr>
        <w:t xml:space="preserve">"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וצביקה הבהיר כי מבחינתו פנייה למשטרה 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 אדום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האירוע המתואר במסגרת אישום זה אירע ביום שישי ה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10.7.2015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או ביום השישי שקדם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ניר ביקש מגיסו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אריאל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אריק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מושיקה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מושיקה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לפרוט עבורו שיק על סך </w:t>
      </w:r>
      <w:r>
        <w:rPr>
          <w:rFonts w:cs="Century" w:ascii="Century" w:hAnsi="Century"/>
        </w:rPr>
        <w:t>25,000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אצל החלפן חיים קלפהולץ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קלפהולץ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בידיעה שאין לשיק כיסוי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מאחר שהבנקים היו סגורים באותו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פרט קלפהולץ רק </w:t>
      </w:r>
      <w:r>
        <w:rPr>
          <w:rFonts w:cs="Century" w:ascii="Century" w:hAnsi="Century"/>
        </w:rPr>
        <w:t>10,000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מתוכם העביר מושיקה לניר </w:t>
      </w:r>
      <w:r>
        <w:rPr>
          <w:rFonts w:cs="Century" w:ascii="Century" w:hAnsi="Century"/>
        </w:rPr>
        <w:t>9,000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ושמר </w:t>
      </w:r>
      <w:r>
        <w:rPr>
          <w:rFonts w:cs="Century" w:ascii="Century" w:hAnsi="Century"/>
        </w:rPr>
        <w:t>1,000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לעצמו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קלפהולץ התחייב להשלים את היתרה כעבור מספר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שבתחילת השבוע הופקד השיק וחולל בהיעדר כיסוי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לפי 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בחודש ינואר 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שמעון הדפיס פנקס שיקים מזויפים של 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גבאי עזרא אברהם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גבאי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לאחר שקיבל לידיו שיק מקורי של חברה זו במסגרת מסחר תקין בשוק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החודש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עזרא גבאי ואהרן בר מימון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בעליה של 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גבאי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גילו כי חולקו שיקים מזויפים של החברה וביטלו שלושה מהם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בעקבות זאת פנה צביקה לגבאי והבטיח לו כי לא יזויפו עוד שיקים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כחודשיים 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בשתי הזדמנויות שונות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ניכו שמעון וצביקה שיקים מזויפים בידיעה שהם מזויפים ונעדרי כיסוי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בפעם הראשונה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צביקה פנה לחלפן חיים איצ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כדי לנכות אצלו שלושה שיקים מזויפים של 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גבאי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והלה פדה את השיקים אצל חלפן אחר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דוד זדה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ומסר לצביקה כסף מזומן תמורתם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שניים מהשיקים חזרו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בפעם השניה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צביקה הגיע לאיצ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ר עם ארבעה שיקים נוספים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שלושה של חברת צ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 xml:space="preserve">י גל מזון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ואחד של 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גבאי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יצוין כי בכתב האישום המקורי נכתב שכל ארבעת השיקים היו של 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גבאי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והטעות תוקנה רק בשלב מאוחר של הליך ההוכחות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ראו החלטת בית משפט קמא מיום </w:t>
      </w:r>
      <w:r>
        <w:rPr>
          <w:rFonts w:cs="Century" w:ascii="Century" w:hAnsi="Century"/>
        </w:rPr>
        <w:t>3.10.2016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661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לאיצ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ר לא היה כסף לפריטה ולכן הוא הפנה את צביקה לחלפן נוסף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חיים ביג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אווי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אווי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כעבור מספר 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שמעון הגיע לביג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אווי וניכה את ארבעת השיקים תמורת כסף מזומן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שלושה מהשיקים הללו חוללו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בסך הכל מסרו שמעון וצביקה ארבעה שיקים מזויפים של 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גבאי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ושלושה שיקים מזויפים של 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גל מזון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בסכום כולל של </w:t>
      </w:r>
      <w:r>
        <w:rPr>
          <w:rFonts w:cs="Century" w:ascii="Century" w:hAnsi="Century"/>
        </w:rPr>
        <w:t>253,865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נטען כי המערערים ביצעו פעולות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רכוש אסור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כהגדרתו 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2000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איסור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הלבנת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במטרה להסוות את מקורו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זהות בעלי הזכויות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מיקומו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תנועותיו או את הפעולות שנעשו 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הרכוש האסור הוא הסחורה והכספים שקיבלו במסגרת המעשים שתוארו באישומים </w:t>
      </w:r>
      <w:r>
        <w:rPr>
          <w:rFonts w:cs="Century" w:ascii="Century" w:hAnsi="Century"/>
        </w:rPr>
        <w:t>3-1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והפעולות האסורות הינן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העברת הסחורה החקלאית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תוך רישום כוזב לפיו הועברה לחברת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יסור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הפעולות שנקטו המערערים כדי לקבל שיקים מחברת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יסור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לצורך יצירת מצג השווא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הפעולות שנקטו כדי שזקן ימסור שיקים לפקודת 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יסור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הוצאת שיקים של החברה ללא רישום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וניכיון השיקים תוך שמירת המזומן לעצמם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ניר הואשם כי בשנים </w:t>
      </w:r>
      <w:r>
        <w:rPr>
          <w:rFonts w:cs="Century" w:ascii="Century" w:hAnsi="Century"/>
        </w:rPr>
        <w:t>2014-2010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עת ניהל חנות בשוק מחנה יהודה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רכש סחורה בסכום כולל של </w:t>
      </w:r>
      <w:r>
        <w:rPr>
          <w:rFonts w:cs="Century" w:ascii="Century" w:hAnsi="Century"/>
        </w:rPr>
        <w:t>1,751,635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מספקים שונים מבלי לדווח לרשויות מס ההכנסה על ההכנסות ממכירתה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עוד צוין באישום כי לניר היו שלוש כרטסות על שמו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>": "</w:t>
      </w:r>
      <w:r>
        <w:rPr>
          <w:rFonts w:ascii="Century" w:hAnsi="Century" w:cs="Century"/>
          <w:rtl w:val="true"/>
        </w:rPr>
        <w:t>ניר מחנה יהודה</w:t>
      </w:r>
      <w:r>
        <w:rPr>
          <w:rFonts w:cs="Century" w:ascii="Century" w:hAnsi="Century"/>
          <w:rtl w:val="true"/>
        </w:rPr>
        <w:t>", "</w:t>
      </w:r>
      <w:r>
        <w:rPr>
          <w:rFonts w:ascii="Century" w:hAnsi="Century" w:cs="Century"/>
          <w:rtl w:val="true"/>
        </w:rPr>
        <w:t>ניר מ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יהודה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-"</w:t>
      </w:r>
      <w:r>
        <w:rPr>
          <w:rFonts w:ascii="Century" w:hAnsi="Century" w:cs="Century"/>
          <w:rtl w:val="true"/>
        </w:rPr>
        <w:t>ניר בנימין</w:t>
      </w:r>
      <w:r>
        <w:rPr>
          <w:rFonts w:cs="Century" w:ascii="Century" w:hAnsi="Century"/>
          <w:rtl w:val="true"/>
        </w:rPr>
        <w:t>"].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השביעי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צביקה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שניהל חנות ירקות בשוק מחנה יהודה החל משנת </w:t>
      </w:r>
      <w:r>
        <w:rPr>
          <w:rFonts w:cs="Century" w:ascii="Century" w:hAnsi="Century"/>
        </w:rPr>
        <w:t>2008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הואשם כי בשנים </w:t>
      </w:r>
      <w:r>
        <w:rPr>
          <w:rFonts w:cs="Century" w:ascii="Century" w:hAnsi="Century"/>
        </w:rPr>
        <w:t>2015-2014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לא דיווח לרשויות המס על עיסוקו במסחר בפירות ובירקות ועל הכנסותיו ממכירת סחורה שרכש בסך </w:t>
      </w:r>
      <w:r>
        <w:rPr>
          <w:rFonts w:cs="Century" w:ascii="Century" w:hAnsi="Century"/>
        </w:rPr>
        <w:t>2,202,110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המערערים הורשעו במרבית העבירות שיוחסו 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ואלו עיקרי הכרעותיו ונימוקיו של בית משפט קמא בכל אחד מהאישומים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במסגרת אישום זה הורשעו המערערים בריבוי עבירות של קבלת דבר במרמה בנסיבות מחמירות </w:t>
      </w:r>
      <w:r>
        <w:rPr>
          <w:rFonts w:cs="Century" w:ascii="Century" w:hAnsi="Century"/>
          <w:rtl w:val="true"/>
        </w:rPr>
        <w:t>(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ניר ושמעון הורשעו בעבירת סחיטה באיומים </w:t>
      </w:r>
      <w:r>
        <w:rPr>
          <w:rFonts w:cs="Century" w:ascii="Century" w:hAnsi="Century"/>
          <w:rtl w:val="true"/>
        </w:rPr>
        <w:t>(</w:t>
      </w:r>
      <w:hyperlink r:id="rId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428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סיפא ל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אך זוכו מהאישום בהדחת עד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הבחין בין שלבי המכירה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אותם כינה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מישור המגדלים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-"</w:t>
      </w:r>
      <w:r>
        <w:rPr>
          <w:rFonts w:ascii="Century" w:hAnsi="Century" w:cs="Century"/>
          <w:rtl w:val="true"/>
        </w:rPr>
        <w:t>מישור השוק הסיטונאי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הראשון מתייחס לעסקה של רכישת הסחורה מהחקלאים והשני למכירת הסחורה בשוק הסיטונאי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נפסק כי די בראיות הנוגעות למישור המגדלים כדי להרשיע את המערערים בעבירות שיוחסו 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שאין צורך לצלול לנבכי השוק הסיטונאי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שתואר בהכרעת הדין כשוק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דרכיו עלומות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פתלתלות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לעיתים עקלקלות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ואשר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רב בו הנסתר על הגלוי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ואמנם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ודמויות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הסיטונאי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ופרכות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בעדויותיהם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ולאור ההפרדה ההרמטית שקבע בית המשפט בין המישורים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נפסק כי אין בממצאי מהימנות אלה כדי לגרוע מאשמת המערערים במישור המגדלים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(-)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חלוקה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: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(-)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החקלאים</w:t>
      </w:r>
      <w:r>
        <w:rPr>
          <w:rtl w:val="true"/>
        </w:rPr>
        <w:t xml:space="preserve">: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כקניינית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tl w:val="true"/>
        </w:rPr>
        <w:t xml:space="preserve">, </w:t>
      </w:r>
      <w:r>
        <w:rPr>
          <w:rtl w:val="true"/>
        </w:rPr>
        <w:t>ובהדרגה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בהקפה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(-)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העדויות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שמביקו</w:t>
      </w:r>
      <w:r>
        <w:rPr>
          <w:rtl w:val="true"/>
        </w:rPr>
        <w:t xml:space="preserve">: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ההקלטה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ובתמליל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tl w:val="true"/>
        </w:rPr>
        <w:t xml:space="preserve">: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ויום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ועדותו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עמאשה</w:t>
      </w:r>
      <w:r>
        <w:rPr>
          <w:rtl w:val="true"/>
        </w:rPr>
        <w:t xml:space="preserve">, </w:t>
      </w:r>
      <w:r>
        <w:rPr>
          <w:rtl w:val="true"/>
        </w:rPr>
        <w:t>חקלאי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פריסת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החברה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דף החשבון של החברה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83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ותיעוד השיקים שנמסרו לחקלאים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80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חושפים הבדל ניכר בין שיקים שמועד פירעונם מוקדם מיום </w:t>
      </w:r>
      <w:r>
        <w:rPr>
          <w:rFonts w:cs="Century" w:ascii="Century" w:hAnsi="Century"/>
        </w:rPr>
        <w:t>10.7.2015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לבין שיקים שמועד פירעונם מאוחר ממועד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הופסקה הפעילות בחשבון החברה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בתקופה שקדמה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10.7.2015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נמסרו לכל היותר שישה או שבעה שיקים ביום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שבתקופה שבסמוך לאחר מכן הוצגו לפירעון שיקים רבים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בתדירות רבה יותר ובסכומים גבוהים יותר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מאחר שמדובר בשיקים דחויים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ראה בהבדלים הללו משום חיזוק לטענות התביעה כי המערערים נערכו לקראת מועד הפסקת הפעילות בחשבון וכי מדובר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עוקץ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מתוכנן מראש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זרחי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מזרחי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שהיה בקשרים עסקיים עם שמעון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העיד כי שמעון מסר לו שיקים של חברה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אותה כינה בעדותו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שי רום</w:t>
      </w:r>
      <w:r>
        <w:rPr>
          <w:rFonts w:cs="Century" w:ascii="Century" w:hAnsi="Century"/>
          <w:rtl w:val="true"/>
        </w:rPr>
        <w:t xml:space="preserve">"), </w:t>
      </w:r>
      <w:r>
        <w:rPr>
          <w:rFonts w:ascii="Century" w:hAnsi="Century" w:cs="Century"/>
          <w:rtl w:val="true"/>
        </w:rPr>
        <w:t>וכי במועד מסירתם שמעון ציין בפניו שהשיקים לא יהיו סחירים בעוד מספר חודשים משום שהחברה עתידה להיסגר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(-)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החלפנים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4-2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כחיזוק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נפסק כי התנהלות המערערים בצ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יינג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ים השונים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שהיא מצטיירת מהראיות והעובדות באישומי החלפנים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מהווה חיזוק לאישום הראשון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האישום השני מחזק את הקביעה שמדובר בתרמית ולא בכישלון עסקי</w:t>
      </w:r>
      <w:r>
        <w:rPr>
          <w:rFonts w:cs="Century" w:ascii="Century" w:hAnsi="Century"/>
          <w:rtl w:val="true"/>
        </w:rPr>
        <w:t>, "</w:t>
      </w:r>
      <w:r>
        <w:rPr>
          <w:rFonts w:ascii="Century" w:hAnsi="Century" w:cs="Century"/>
          <w:rtl w:val="true"/>
        </w:rPr>
        <w:t>באשר מי שמבקש לנכות ש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]</w:t>
      </w:r>
      <w:r>
        <w:rPr>
          <w:rFonts w:ascii="Century" w:hAnsi="Century" w:cs="Century"/>
          <w:rtl w:val="true"/>
        </w:rPr>
        <w:t>קים בנסיבות 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ומזומנים שקיבל לא הוכנסו לחשבון החברה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מביא בכך לקריסתה </w:t>
      </w:r>
      <w:r>
        <w:rPr>
          <w:rFonts w:cs="Century" w:ascii="Century" w:hAnsi="Century"/>
          <w:rtl w:val="true"/>
        </w:rPr>
        <w:t>[...]"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50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מועד ניכיון השיקים לפי האישומים השני והשלישי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החל מיום </w:t>
      </w:r>
      <w:r>
        <w:rPr>
          <w:rFonts w:cs="Century" w:ascii="Century" w:hAnsi="Century"/>
        </w:rPr>
        <w:t>10.7.2015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מעיד כי המערערים ביקשו לפרוע את השיקים מיד עם הפסקת הפעילות בחשבון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האישום השלישי שופך אור על האפשרות שקריסת החברה תוזמנה כך שתחול ביום שישי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שבו הבנקים סגורים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נקבע כי האישום הרביעי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בגדרו הורשעו שמעון וצביקה בעבירות של קבלת דבר במרמה ושימוש במסמך מזוייף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מהווה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חיזוק נוסף לדרכי התנהלותם ומעורבותם בעבירות מאותם סוגים כלפי מגדלים וחלפנים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באותה תקופה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>(-)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העסקים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רגיל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בית משפט קמא הצביע על מספר היבטים חריגים ובלתי סבירים בהתנהלות העסקית של המערערים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השיקים שקיבלו ממאמון הועמדו על סכומים עגולים ונמסרו למערערים בהפרשים של חמישה ימים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בניגוד להתנהלות המקובלת בשוק הסיטונאי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פריסת השיקים מרווחת יותר והסכומים נגזרים מכמות הסחורה ואינם עגולים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סביר שהמערערים נתנו אמון במאמון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 העובדה שלא קיבלו ממנו אף שיק לפני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 המוניטין הגרוע שלו בשוק ולאור העובדה שחשבונו מוגבל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המערערים לא הפקידו בחשבון הבנק של החברה חלקים נכבדים מהתמורה שקיבלו עבור הסחורה שמכרו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שאין תימה שלא היה בחשבון די כסף לכיסוי התחייבויותיהם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יש להוסיף שהמערערים חרגו מדפוס התנהלות זה דווקא בכל הנוגע לשיקים של מאמון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שהופקדו באדיקות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במסגרת אישום זה ניר ושמעון הורשעו בקבלת דבר במרמה בנסיבות מחמירות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בהכרעת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נכתב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הורשע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בקבלת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במרמה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ובגזר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נכתב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מדובר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במרמה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מחמירות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לזקוף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הספק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לזכות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ולהניח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שהורשע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בקבלת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דבר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במרמה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בנסיבות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מחמירות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ניר ושמעון הורשעו בסחיטה באיומים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וצביקה הורשע באיומים לפי </w:t>
      </w:r>
      <w:hyperlink r:id="rId4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192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הרשעתם באישום זה התבססה על עדותו של מלול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שבית המשפט נתן בה אמון מלא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עדויות המערערים עצמם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קושרות אותם למלול ולשיקים שנמסרו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לצביקה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משפט קמא סבר כי המדינה טעתה בכך שיחסה לו עבירה של שיבוש מהלכי 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והרשיעו במקום זאת בעבירת האיומים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שלא נכללה בכתב האישום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במסגרת אישום זה ניר הורשע בקבלת דבר במרמה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בסיס עדויותיהם של מושיקה וקלפהולץ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שהוגשו בהסכמה ואשר בית המשפט נתן בהן אמון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במסגרת 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משפט קמא הרשיע את שמעון וצביקה בקבלת דבר במרמה ובעבירה של שימוש במסמך מזוייף </w:t>
      </w:r>
      <w:r>
        <w:rPr>
          <w:rFonts w:cs="Century" w:ascii="Century" w:hAnsi="Century"/>
          <w:rtl w:val="true"/>
        </w:rPr>
        <w:t>(</w:t>
      </w:r>
      <w:hyperlink r:id="rId4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וזיכה אותם מהעבירה של זיוף מסמך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בפתח הדיון באישום זה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בית משפט קמא העיר כי האישום משקף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עד כמה נקלעה המאשימה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כנראה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הרשות החוקרת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לאי בהירויות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הנחות לא מבוססות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וראיות שאינן מבוססות כל צרכן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וזאת עקב הניסיון לצלול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נבכיו העלומים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של השוק הסיטונאי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52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זיכה את שמעון וצביקה מהעבירה של זיוף שיקים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כאשר הנימוק המרכזי לכך היה שהאישום נסמך על </w:t>
      </w:r>
      <w:r>
        <w:rPr>
          <w:rFonts w:cs="Century" w:ascii="Century" w:hAnsi="Century"/>
          <w:rtl w:val="true"/>
        </w:rPr>
        <w:t>"</w:t>
      </w:r>
      <w:r>
        <w:rPr>
          <w:rFonts w:ascii="Arial" w:hAnsi="Arial" w:cs="Arial"/>
          <w:rtl w:val="true"/>
        </w:rPr>
        <w:t>עדויות עקיפות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שאפילו אהיה נכון להכיר בקבילותן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בנקל </w:t>
      </w:r>
      <w:r>
        <w:rPr>
          <w:rFonts w:ascii="Century" w:hAnsi="Century" w:cs="Century"/>
          <w:rtl w:val="true"/>
        </w:rPr>
        <w:t>יהא</w:t>
      </w:r>
      <w:r>
        <w:rPr>
          <w:rFonts w:ascii="Arial" w:hAnsi="Arial" w:cs="Arial"/>
          <w:rtl w:val="true"/>
        </w:rPr>
        <w:t xml:space="preserve"> נכון לראותן כעדויות העשויות להוות בסיס למסקנות ברמת וודאות שמעבר לתחום הספק הסב</w:t>
      </w:r>
      <w:r>
        <w:rPr>
          <w:rFonts w:ascii="Arial" w:hAnsi="Arial" w:cs="Arial"/>
          <w:rtl w:val="true"/>
        </w:rPr>
        <w:t>יר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עמ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להכרעת הדין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הכוונה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להודעותיהם של </w:t>
      </w:r>
      <w:r>
        <w:rPr>
          <w:rFonts w:ascii="Century" w:hAnsi="Century" w:cs="Century"/>
          <w:rtl w:val="true"/>
        </w:rPr>
        <w:t xml:space="preserve">גבי ברוך ואהרן בר מימון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הראשון הוא מכר של שמעון שאמר כי שמעון סיפר לו על זיוף השיקים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והשני הוא חתנו של עזרא גבאי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בעליה של 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גבאי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שסיפר כי צביקה התנצל בפני חמו על השימוש בשיקים והבטיח שלא יהיו זיופים נוספים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יצוין כי ביחס לשני העדים הללו העדיף בית משפט קמא את הודעותיהם במשטרה על פני עדותם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טעם נוסף לזיכוי היה שבית המשפט סבר כי המערערים חסרים את המומחיות והציוד הנדרשים לזיוף שיקים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נקבע כי יש לזקוף לחובת המדינה את חוסר הבהירות ביחס לפרטי השיקים המזויפים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כמו למשל העובדה שחלק מהשיקים שייכים לחברת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גל מזון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הגם שאין כל טענה שהמערערים זייפו שיקים של חברה זו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ובהינתן שאין מחלוקת כי השיקים היו מזויפים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הורשעו שמעון וצביקה בשימוש במסמך מזויף ובקבלת דבר במרמה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הרשעתם התבססה על עדויות החלפנים איצ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 וביג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אווי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שפרטו את השיקים המזויפים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לגביהן נקבע כי הן מהימנות ומחזקות זו את זו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במסגרתו הורשעו ניר ושמעון בהלבנת הון </w:t>
      </w:r>
      <w:r>
        <w:rPr>
          <w:rFonts w:cs="Century" w:ascii="Century" w:hAnsi="Century"/>
          <w:rtl w:val="true"/>
        </w:rPr>
        <w:t>(</w:t>
      </w:r>
      <w:hyperlink r:id="rId5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הושתת על העובדות שפורטו במסגרת שלושת האישומים הראשונים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ובכלל זה על יחסיהם של המערערים עם מאמון וזקן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מאחר שבית המשפט לא קיבל את גרסת המדינה בעניין זה במסגרת האישומים הראשונים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היה נכון לקבלה גם במסגרת אישום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נפסק כי 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ביצעה עבירה של הלבנת הון בתום כל עסקת רכישת ירקות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מאחר שהעסקאות לא נרשמו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יש לייחס את העבירות לניר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בהיותו בעל החברה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סכום ההון המולבן הועמד על סך השיקים שלא כובדו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בהתאם לפירוט בת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קרי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</w:rPr>
        <w:t>,</w:t>
      </w:r>
      <w:r>
        <w:rPr>
          <w:rFonts w:cs="Century" w:ascii="Century" w:hAnsi="Century"/>
        </w:rPr>
        <w:t>967</w:t>
      </w:r>
      <w:r>
        <w:rPr>
          <w:rFonts w:cs="Century" w:ascii="Century" w:hAnsi="Century"/>
        </w:rPr>
        <w:t>,</w:t>
      </w:r>
      <w:r>
        <w:rPr>
          <w:rFonts w:cs="Century" w:ascii="Century" w:hAnsi="Century"/>
        </w:rPr>
        <w:t>774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שמעון הורשע בהלבנת הון על בסיס המעשים שפורטו במסגרת האישום השני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צביקה זוכה מאישום זה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השישי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ניר הורשע בחמש עבירות של מסירת אמרה או תרשומת כוזבת בדו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ובחמש עבירות של הכנה או קיום של פנקסי חשבונות כוזבים </w:t>
      </w:r>
      <w:r>
        <w:rPr>
          <w:rFonts w:cs="Century" w:ascii="Century" w:hAnsi="Century"/>
          <w:rtl w:val="true"/>
        </w:rPr>
        <w:t>(</w:t>
      </w:r>
      <w:hyperlink r:id="rId5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סעיפים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220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ל</w:t>
      </w:r>
      <w:hyperlink r:id="rId5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מס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הכנסה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>]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הכנס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בהתאמה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הרשעתו התבססה על הכרטסות של בתי העסק מהם רכש סחורה בתקופה הרלוונטית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הובהר כי חוסר האמון של בית המשפט בעדותו של זקן אינו משליך על מהימנות הכרטסות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מאחר שהן קודמות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תקופה הבעייתית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מושא האישום הראשון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מצא חיזוק לדברים בגרסתו הלקונית של ניר ובבחירתו לשמור על זכות השתיקה החל משלב מסוים בחקירתו ברשות המיסים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Arial" w:hAnsi="Arial" w:cs="Arial"/>
        </w:rPr>
      </w:pPr>
      <w:r>
        <w:rPr>
          <w:rFonts w:cs="Century" w:ascii="Century" w:hAnsi="Century"/>
          <w:rtl w:val="true"/>
        </w:rPr>
        <w:t>[</w:t>
      </w:r>
      <w:r>
        <w:rPr>
          <w:rFonts w:ascii="Century" w:hAnsi="Century" w:eastAsia="FangSong" w:cs="Century"/>
          <w:rtl w:val="true"/>
        </w:rPr>
        <w:t>ב</w:t>
      </w:r>
      <w:r>
        <w:rPr>
          <w:rFonts w:ascii="Century" w:hAnsi="Century" w:eastAsia="FangSong" w:cs="Century"/>
          <w:rtl w:val="true"/>
        </w:rPr>
        <w:t>מאמר מוסגר</w:t>
      </w:r>
      <w:r>
        <w:rPr>
          <w:rFonts w:eastAsia="FangSong" w:cs="Century" w:ascii="Century" w:hAnsi="Century"/>
          <w:rtl w:val="true"/>
        </w:rPr>
        <w:t xml:space="preserve">: </w:t>
      </w:r>
      <w:r>
        <w:rPr>
          <w:rFonts w:ascii="Century" w:hAnsi="Century" w:eastAsia="FangSong" w:cs="Century"/>
          <w:rtl w:val="true"/>
        </w:rPr>
        <w:t>ב</w:t>
      </w:r>
      <w:r>
        <w:rPr>
          <w:rFonts w:ascii="Century" w:hAnsi="Century" w:eastAsia="FangSong" w:cs="Century"/>
          <w:rtl w:val="true"/>
        </w:rPr>
        <w:t xml:space="preserve">כתב האישום ניר הואשם גם בחמש עבירות לפי </w:t>
      </w:r>
      <w:hyperlink r:id="rId55">
        <w:r>
          <w:rPr>
            <w:rStyle w:val="Hyperlink"/>
            <w:rFonts w:ascii="Century" w:hAnsi="Century" w:eastAsia="FangSong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FangSong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FangSong" w:cs="Century" w:ascii="Century" w:hAnsi="Century"/>
            <w:color w:val="0000FF"/>
            <w:u w:val="single"/>
          </w:rPr>
          <w:t>220</w:t>
        </w:r>
        <w:r>
          <w:rPr>
            <w:rStyle w:val="Hyperlink"/>
            <w:rFonts w:eastAsia="FangSong"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eastAsia="FangSong" w:cs="Century" w:ascii="Century" w:hAnsi="Century"/>
            <w:color w:val="0000FF"/>
            <w:u w:val="single"/>
          </w:rPr>
          <w:t>5</w:t>
        </w:r>
        <w:r>
          <w:rPr>
            <w:rStyle w:val="Hyperlink"/>
            <w:rFonts w:eastAsia="FangSong"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eastAsia="FangSong" w:cs="Century" w:ascii="Century" w:hAnsi="Century"/>
          <w:rtl w:val="true"/>
        </w:rPr>
        <w:t xml:space="preserve"> </w:t>
      </w:r>
      <w:r>
        <w:rPr>
          <w:rFonts w:ascii="Century" w:hAnsi="Century" w:eastAsia="FangSong" w:cs="Century"/>
          <w:rtl w:val="true"/>
        </w:rPr>
        <w:t>ל</w:t>
      </w:r>
      <w:hyperlink r:id="rId56">
        <w:r>
          <w:rPr>
            <w:rStyle w:val="Hyperlink"/>
            <w:rFonts w:ascii="Century" w:hAnsi="Century" w:eastAsia="FangSong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eastAsia="FangSong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FangSong" w:cs="Century"/>
            <w:color w:val="0000FF"/>
            <w:u w:val="single"/>
            <w:rtl w:val="true"/>
          </w:rPr>
          <w:t>מס</w:t>
        </w:r>
        <w:r>
          <w:rPr>
            <w:rStyle w:val="Hyperlink"/>
            <w:rFonts w:ascii="Century" w:hAnsi="Century" w:eastAsia="FangSong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eastAsia="FangSong" w:cs="Century"/>
            <w:color w:val="0000FF"/>
            <w:u w:val="single"/>
            <w:rtl w:val="true"/>
          </w:rPr>
          <w:t>הכנסה</w:t>
        </w:r>
      </w:hyperlink>
      <w:r>
        <w:rPr>
          <w:rFonts w:ascii="Century" w:hAnsi="Century" w:eastAsia="FangSong" w:cs="Century"/>
          <w:rtl w:val="true"/>
        </w:rPr>
        <w:t xml:space="preserve"> </w:t>
      </w:r>
      <w:r>
        <w:rPr>
          <w:rFonts w:eastAsia="FangSong" w:cs="Century" w:ascii="Century" w:hAnsi="Century"/>
          <w:rtl w:val="true"/>
        </w:rPr>
        <w:t>(</w:t>
      </w:r>
      <w:r>
        <w:rPr>
          <w:rFonts w:ascii="Century" w:hAnsi="Century" w:eastAsia="FangSong" w:cs="Century"/>
          <w:rtl w:val="true"/>
        </w:rPr>
        <w:t>שימוש בעורמה ותחבולה</w:t>
      </w:r>
      <w:r>
        <w:rPr>
          <w:rFonts w:eastAsia="FangSong" w:cs="Century" w:ascii="Century" w:hAnsi="Century"/>
          <w:rtl w:val="true"/>
        </w:rPr>
        <w:t xml:space="preserve">), </w:t>
      </w:r>
      <w:r>
        <w:rPr>
          <w:rFonts w:ascii="Century" w:hAnsi="Century" w:eastAsia="FangSong" w:cs="Century"/>
          <w:rtl w:val="true"/>
        </w:rPr>
        <w:t xml:space="preserve">אך בהכרעת הדין אין </w:t>
      </w:r>
      <w:r>
        <w:rPr>
          <w:rFonts w:ascii="Century" w:hAnsi="Century" w:eastAsia="FangSong" w:cs="Century"/>
          <w:rtl w:val="true"/>
        </w:rPr>
        <w:t xml:space="preserve">התייחסות לכך וגם לא </w:t>
      </w:r>
      <w:r>
        <w:rPr>
          <w:rFonts w:ascii="Century" w:hAnsi="Century" w:eastAsia="FangSong" w:cs="Century"/>
          <w:rtl w:val="true"/>
        </w:rPr>
        <w:t>בערעור המדינה</w:t>
      </w:r>
      <w:r>
        <w:rPr>
          <w:rFonts w:eastAsia="FangSong" w:cs="Century" w:ascii="Century" w:hAnsi="Century"/>
          <w:rtl w:val="true"/>
        </w:rPr>
        <w:t>].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השביעי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הרשעתו של צביקה בשתי עבירות של הכנה או קיום של פנקסי חשבונות כוזבים ובשתי עבירות של שימוש בערמה ותחבולה </w:t>
      </w:r>
      <w:r>
        <w:rPr>
          <w:rFonts w:cs="Century" w:ascii="Century" w:hAnsi="Century"/>
          <w:rtl w:val="true"/>
        </w:rPr>
        <w:t>(</w:t>
      </w:r>
      <w:hyperlink r:id="rId5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220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5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5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מס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הכנסה</w:t>
        </w:r>
      </w:hyperlink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נסמכה על הכרטסות של הספקים מהם רכש סחורה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>", "</w:t>
      </w:r>
      <w:r>
        <w:rPr>
          <w:rFonts w:ascii="Century" w:hAnsi="Century" w:cs="Century"/>
          <w:rtl w:val="true"/>
        </w:rPr>
        <w:t>האחים פשה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.</w:t>
      </w:r>
      <w:r>
        <w:rPr>
          <w:rFonts w:ascii="Century" w:hAnsi="Century" w:cs="Century"/>
          <w:rtl w:val="true"/>
        </w:rPr>
        <w:t>א גבאי סיטונאות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בית המשפט לא קיבל את הסבריו של צביקה לשתיקתו בחקירה ברשות המיסים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וזקף אותה לחובתו בבחינת חיזוק לראיות הקיימות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למעלה מן הצורך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צוין כי צביקה לא סיפק הסבר משכנע להצהרותיו הכוזבות בדו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חות מס הכנסה קודמים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לפיהן אינו עובד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ערעוריהם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ניר</w:t>
      </w:r>
      <w:r>
        <w:rPr>
          <w:rtl w:val="true"/>
        </w:rPr>
        <w:t xml:space="preserve">, </w:t>
      </w:r>
      <w:r>
        <w:rPr>
          <w:rtl w:val="true"/>
        </w:rPr>
        <w:t>שמעון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הערעורים הופנו כלפי ההרשעה בכל האישומים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להלן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Fonts w:cs="Century" w:ascii="Century" w:hAnsi="Century"/>
          <w:rtl w:val="true"/>
        </w:rPr>
        <w:t xml:space="preserve">: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וזקן</w:t>
      </w:r>
      <w:r>
        <w:rPr>
          <w:rtl w:val="true"/>
        </w:rPr>
        <w:t xml:space="preserve">. </w:t>
      </w:r>
      <w:r>
        <w:rPr>
          <w:rtl w:val="true"/>
        </w:rPr>
        <w:t>לגרסתם</w:t>
      </w:r>
      <w:r>
        <w:rPr>
          <w:rtl w:val="true"/>
        </w:rPr>
        <w:t xml:space="preserve">, </w:t>
      </w:r>
      <w:r>
        <w:rPr>
          <w:rtl w:val="true"/>
        </w:rPr>
        <w:t>בראשית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ישירות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", </w:t>
      </w:r>
      <w:r>
        <w:rPr>
          <w:rtl w:val="true"/>
        </w:rPr>
        <w:t>שבבעלות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וקיבל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הקומיסיון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זקן היה מודע לכך ששיטה זו מסבה לניר הפסדים וחשש שמא יפסיק את ההתקשרות עימו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זקן יזם פניה של מאמון לניר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 הוצע לניר למכור את הסחורה למאמון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מחיר סגור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שאינו תלוי בהיקף המכירות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ניר נעתר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והסחורה עברה בשרשרת 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למאמון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וממאמון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לשיטת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התרמית הנטענת באה לידי ביטוי באופן בו הועברו הסחורות והכספים ששולמו תמורתן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במקום שזקן ישלם למאמון ומאמון ישלם למערערים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מרבית הכספים נשארו בידי זקן ומאמון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זקן שילם למאמון בעשרה שיקים סך כולל של </w:t>
      </w:r>
      <w:r>
        <w:rPr>
          <w:rFonts w:cs="Century" w:ascii="Century" w:hAnsi="Century"/>
        </w:rPr>
        <w:t>1.5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מיליון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שלושה מתוך עשרת השיקים בוטלו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ועקב כך זיכה זקן את הכרטסת של מאמון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באופן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הכסף נשאר אצל מאמון ולא הועבר הלאה למערערים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השיקים הנותרים נפרעו בצ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יינג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והמזומן שניתן תמורתם נאסף על ידי זקן ושימש אותו לכיסוי חובות נטענים בכרטסות של המערערים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שלא על דעתם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ולתשלום ערבות שנתן זקן כנגד חוב אישי של ניר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בהמשך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מאמון שילם 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בהעברה בנקאית ביום </w:t>
      </w:r>
      <w:r>
        <w:rPr>
          <w:rFonts w:cs="Century" w:ascii="Century" w:hAnsi="Century"/>
        </w:rPr>
        <w:t>2.7.2015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הפקיד בידי ניר חמישה שיקים דחויים בסך כולל של </w:t>
      </w:r>
      <w:r>
        <w:rPr>
          <w:rFonts w:cs="Century" w:ascii="Century" w:hAnsi="Century"/>
        </w:rPr>
        <w:t>2.1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מיליון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מועדי הפירעון של השיקים נקבעו כולם ליום </w:t>
      </w:r>
      <w:r>
        <w:rPr>
          <w:rFonts w:cs="Century" w:ascii="Century" w:hAnsi="Century"/>
        </w:rPr>
        <w:t>10.7.2015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ואילך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הטענה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ביום זה הייתה אמורה להתקבל העברה בנקאית נוספת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ומשלא בוצעה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הפקיד ניר את השיקים הדחויים וגילה שאין להם כיסוי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על רקע זה נטען על ידי המערערים כי לא מתקיים היסוד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קבלת דבר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באשר הסחורה ותמורתה הגיעו לכיסיהם של זקן ומאמון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לכיסם של המערערים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25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tl w:val="true"/>
        </w:rPr>
        <w:t xml:space="preserve">, </w:t>
      </w:r>
      <w:r>
        <w:rPr>
          <w:rtl w:val="true"/>
        </w:rPr>
        <w:t>התמקד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בצמצום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tl w:val="true"/>
        </w:rPr>
        <w:t xml:space="preserve">;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הנרחב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למאמון</w:t>
      </w:r>
      <w:r>
        <w:rPr>
          <w:rtl w:val="true"/>
        </w:rPr>
        <w:t xml:space="preserve">.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ההתקשרות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הרשעתם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פלוגתה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הסיטונאי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והמקובל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הסיטונאי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שלושים</w:t>
      </w:r>
      <w:r>
        <w:rPr>
          <w:rtl w:val="true"/>
        </w:rPr>
        <w:t xml:space="preserve">", </w:t>
      </w:r>
      <w:r>
        <w:rPr>
          <w:rtl w:val="true"/>
        </w:rPr>
        <w:t>ניכיון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שבשגרה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לסחיטה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הייעוץ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לחקלאים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כמצוות</w:t>
      </w:r>
      <w:r>
        <w:rPr>
          <w:rFonts w:eastAsia="Arial TUR" w:cs="Arial TUR"/>
          <w:rtl w:val="true"/>
        </w:rPr>
        <w:t xml:space="preserve"> </w:t>
      </w:r>
      <w:hyperlink r:id="rId5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6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ועמאשה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שעמאשה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tl w:val="true"/>
        </w:rPr>
        <w:t xml:space="preserve">, </w:t>
      </w:r>
      <w:r>
        <w:rPr>
          <w:rtl w:val="true"/>
        </w:rPr>
        <w:t>וקיש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בעטיין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שכחה</w:t>
      </w:r>
      <w:r>
        <w:rPr>
          <w:rtl w:val="true"/>
        </w:rPr>
        <w:t xml:space="preserve">" </w:t>
      </w:r>
      <w:r>
        <w:rPr>
          <w:rtl w:val="true"/>
        </w:rPr>
        <w:t>שתקפה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...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תחתון</w:t>
      </w:r>
      <w:r>
        <w:rPr>
          <w:rtl w:val="true"/>
        </w:rPr>
        <w:t xml:space="preserve">, </w:t>
      </w:r>
      <w:r>
        <w:rPr>
          <w:rtl w:val="true"/>
        </w:rPr>
        <w:t>תעזוב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לסבך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?"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שהתמליל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, </w:t>
      </w:r>
      <w:r>
        <w:rPr>
          <w:rtl w:val="true"/>
        </w:rPr>
        <w:t>והגישה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מעמיתיו</w:t>
      </w:r>
      <w:r>
        <w:rPr>
          <w:rtl w:val="true"/>
        </w:rPr>
        <w:t xml:space="preserve">.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שלמחרת</w:t>
      </w:r>
      <w:r>
        <w:rPr>
          <w:rtl w:val="true"/>
        </w:rPr>
        <w:t xml:space="preserve">;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ביחס לאישום השני נטען כי השיקים שנוכו אצל מלול הם החזר הלוואה שנתן שמעון לניר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על בסיס זה ניסה כל אחד מהמערערים להקטין את מעורבותו בפרשה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ניר טען שמעולם לא הגיע לצ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יינג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של מלול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שמעון טען שלא הייתה לו דרך לדעת שלא יהיה לשיקים כיסוי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וצביקה טען כי מעורבותו מסתכמת בהיותו ערב למהימנותו של שמעון בפני מלול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הפגיעה הכלכלית שספג מלול מעיבה על מהימנותו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בעיקר בכל הנוגע לאיומים שחווה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מצד ניר ושמעון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כך 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מלול טען כי אינו זוכר את האיומים אך עמד על כך שאינם פרי דמיונו ושינה את גרסתו ביחס למעורבותו של שמעון באיומים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259-258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אשר להרשעתו של צביקה בעבירת האיומים נטען כי הדברים שאמר למלול אינם מהווים איום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בשום מציאות ובשום שיטה משפטית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מה גם שעבירת האיומים לא יוחסה לו בכתב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והוא הורשע בה חלף עבירה של שיבוש מהלכי משפט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אדרבא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צביקה ביקש לסייע למלול והציע לקחת על עצמו את הטיפול בעניין מול שמעון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הייתה בדבריו אזהרה לבל יפנה מלול למשטרה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לכל היותר הבהרה שצביקה יפסיק לסייע לו בהחזר החוב אם המשטרה תהיה מעורבת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ניר טען כי עדויותיהם של מושיקה וקלפהולץ אינן מגבשות מאליהן את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ניתוח יסודות העבירה היה מגלה כי אין בסיס להרשעתו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ניר לא צפה את היעדר הכיסוי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 הוא נפל קורבן למרמה מצד מאמון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לא היה מקום לייחס חשיבות לכך שמועד פירעון השיקים חל ביום שישי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שכן לחלפנים יש גישה למערכות ממוחשבות שמאפשרות להם לבדוק בעצמם אם החשבון מוגבל ומיהו בעל השיק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והדבר אכן נעשה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כעולה מהודעתו של טקלר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עובד בצ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יינג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של קלפהולץ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בשורות </w:t>
      </w:r>
      <w:r>
        <w:rPr>
          <w:rFonts w:cs="Century" w:ascii="Century" w:hAnsi="Century"/>
        </w:rPr>
        <w:t>19-16</w:t>
      </w:r>
      <w:r>
        <w:rPr>
          <w:rFonts w:cs="Century" w:ascii="Century" w:hAnsi="Century"/>
          <w:rtl w:val="true"/>
        </w:rPr>
        <w:t xml:space="preserve">)]. </w:t>
      </w: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החוקרים הפעילו לחץ על מושיקה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שיש להעדיף את עדותו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 אישר כי מדובר בהלוואה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פני הודעתו במשטרה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שמעון טען כי לא ניתן להוכיח באמצעות עדויות החלפנים שהיה מודע לכך שהשיקים מזויפים ונעדרי כיסוי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 החלפנים היו עדים לכל היותר למסירת השיקים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בהינתן שיתר הראיות נדחו על ידי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שיסוד המודעות לא הוכח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עדויותיהם של החלפנים איצ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 וביג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אווי סותרות זו את זו בעובדה מהותית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איצ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 טען שאין לו קשר לביג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אווי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שביג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אווי טען שאיצ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 הוא שקישר אותו לשמעון והיה ערב לשיקים ששמעון מסר לביג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אוווי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צביקה חילק את טענותיו בהתאם לשלושת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המופעים העובדתיים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המרכיבים את האישום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הפניה הראשונה לאיצ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 אינה מגבשת כל 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משום שלא התקיים היסוד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קבלת דבר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במסגרת פניה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צביקה פרט שלושה שיקים ומתוכם חזרו שניים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לפי עדותו של איצ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צביקה החזיר לו את כל הכסף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ברור שהשיקים המזויפים הם אלה שנמסרו על ידי צביקה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לפי עדותו של איצ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עזרא גבאי דיווח לו שיש בעיה ושהוא חושד שהשיקים מזויפים רק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שהשיקים שנמסרו על ידי צביקה כבר נפרטו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טען צביקה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אין בסיס לאמור בכתב האישום בדבר הבטחה שנתן לכאורה לעזרא גבאי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כי לא יהיו יותר שיקים מזויפים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בפנייה השניה לאיצ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 xml:space="preserve">ר לא נעשה כל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שימוש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במסמך מזויף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שאיצ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 סירב לקבל את הכסף והפנה את צביקה לביג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אווי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ושלישית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הפנייה לביג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אווי מיוחסת לשמעון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שעולה גם מעדותו של ביג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אווי עצמו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שני המערערים הדגישו כי אין לראות באישום זה חיזוק לאישום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מדובר במסכתות עובדתיות שונות לחלוטין שאין ביניהן כל זיקה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ניר ושמעון גרסו כי טענותיהם בנוגע לאישומים </w:t>
      </w:r>
      <w:r>
        <w:rPr>
          <w:rFonts w:cs="Century" w:ascii="Century" w:hAnsi="Century"/>
        </w:rPr>
        <w:t>3-1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מצדיקות את זיכויים גם מאישום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הנגזר מקודמיו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לחלופין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נטענו טענות לגוף האישום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לו יוחס החלק הארי של הלבנת ההון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כי הקביעה שעצם הרישום החסר מהווה פעולה ברכוש אסור היא שגויה וסותרת את החוק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את הפסיקה ואת הנחיית פרקליט המדינה בנושא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מדיניות האכיפה בעבירות של הלבנת הון כאשר עבירות המקור הן עבירות מס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פרקליט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2.23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לאור העובדה שהרכוש האסור בענייננו הוא ירקות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המתאפיינים בבלאי גבוה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הרי שלא התגבש היסוד הנפשי הנדרש של 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כך שיתאפשר שימוש עתידי בהם</w:t>
      </w:r>
      <w:r>
        <w:rPr>
          <w:rtl w:val="true"/>
        </w:rPr>
        <w:t>" (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8551/11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סלכגי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12.8.2012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סלכגי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הודגש כי ההחלטה להרשיע את ניר בלבד אינה עולה בקנה אחד עם ההנחה השזורה לאורך כל 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לפיה שלושת המערערים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שילבו ידיים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עוד משלב רכישת החברה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ולאורך התקופה כולה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81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שמעון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שהורשע בהלבנת ההון הנוגעת לאישום השני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אף הוא כי לא די ברישום חסר כדי לגבש את היסוד ההתנהגותי של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ומכל מקום טען שמדובר בהלוואה אישית שאינה צריכה להופיע ברישומי החברה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הוא אינו חלק מהחברה ולא אחראי לרישומיה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למעלה מן הצורך הוסיף שבית משפט קמא לא הצביע על מקור חובה למחדל הרישום העסקי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ניר טען כי לא היה מקום להסתמך על הכרטסות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שכן חוסר האמון של בית משפט קמא בזקן בפרט ובראיות הנוגעות לשוק הסיטונאי בכלל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תקף גם כשמדובר בתקופת זמן המוקדמת לאישומים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אין לכרטסות ערך ראייתי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משום שלפי זקן יש פער בין הסכומים שנרשמו בהן לבין הסכומים ששולמו בפועל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127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ניר הכחיש שהכרטסות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ניר מחנה יהודה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ניר מ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יהודה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שייכות לו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נטען כי עדותו של יועץ המס של ניר תומכת בכך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לדבריו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ניר התריע בפניו כי נרשמה על שמו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סחורה שלא רכש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דחה את עצתו של מטלוב לשלם את הסכום העודף ולהימנע מבעיות מול מס הכנסה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בטענה שמדובר בעשרות אלפי שקלים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521-520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)]. </w:t>
      </w: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נטען שהיקף הסחורה המפורט בכתב האישום אינו מתיישב עם ההיגיון והשכל הישר בהינתן שמדובר בחנות בגודל </w:t>
      </w: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השביעי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צביקה מיקד את טענותיו בחולשת התשתית הראייתית שהובילה להרשעתו באישום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לדידו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הכרטסות של הספקים השונים בשוק הסיטונאי מהוות עדות שמועה ואינן קבילות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נטען כי הכרטסות על שם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עוזי רמת רחל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יום טוב מחנה יהודה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אינן שייכות לצביקה אלא לסוחרים שצביקה רכש עבורם סחורה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וכי הכרטסת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דניאל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הינה כרטסת פיקטיבית שאין בסיס לשיוכה לצביקה דווקא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נטען כי גם אילו הוכח שצביקה ביצע את הרכישות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בהן כדי ללמד על קיומה של הכנסה חייבת במס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שבתחום הירקות תיתכן צניחת מחירים בין שלב הרכישה לשלב המכירה ומשום שלעיתים קרובות חלק מהסחורה נרקב ונזרק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ייאוש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התחדשו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פטירת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הרשויות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בגודלה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", </w:t>
      </w:r>
      <w:r>
        <w:rPr>
          <w:rtl w:val="true"/>
        </w:rPr>
        <w:t>אליהן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) </w:t>
      </w:r>
      <w:r>
        <w:rPr>
          <w:rtl w:val="true"/>
        </w:rPr>
        <w:t>נקנו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ותגובתה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לערעורים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: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וזיכויים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121-112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127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35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הראשון</w:t>
      </w:r>
      <w:r>
        <w:rPr>
          <w:rtl w:val="true"/>
        </w:rPr>
        <w:t xml:space="preserve">: </w:t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וזקן</w:t>
      </w:r>
      <w:r>
        <w:rPr>
          <w:rtl w:val="true"/>
        </w:rPr>
        <w:t xml:space="preserve">.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ומכל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מתגבשת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tl w:val="true"/>
        </w:rPr>
        <w:t xml:space="preserve">" </w:t>
      </w:r>
      <w:r>
        <w:rPr>
          <w:rtl w:val="true"/>
        </w:rPr>
        <w:t>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בכישלון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שהתנהלותם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ומקובלת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36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: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 </w:t>
      </w:r>
      <w:r>
        <w:rPr>
          <w:rtl w:val="true"/>
        </w:rPr>
        <w:t>בעבור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, </w:t>
      </w:r>
      <w:r>
        <w:rPr>
          <w:rtl w:val="true"/>
        </w:rPr>
        <w:t>וסברה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בנדבך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שתכליתה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המתוכננת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".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בועז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אמיניאן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אמיניאן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הגדולה</w:t>
      </w:r>
      <w:r>
        <w:rPr>
          <w:rtl w:val="true"/>
        </w:rPr>
        <w:t xml:space="preserve">"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מתכננים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וקוהרנטית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color w:val="FF0000"/>
        </w:rPr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לצביקה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בשגגה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לניכיון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מטעמי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Ruller42"/>
        <w:ind w:end="0"/>
        <w:jc w:val="both"/>
        <w:rPr>
          <w:color w:val="FF0000"/>
        </w:rPr>
      </w:pP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המדינה הסכימה שהכרעת הדין הייתה תמציתית למדי ביחס לאישום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טענה כי יש לקרוא את ההנמקה הנקודתית על רקע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סיפור המעשה כולו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באופן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אופן פריסת השיקים שנותח בהרחבה במסגרת האישום הראשון מעיד על המודעות של ניר לחילול הצפוי של השיקים גם באישום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 כי אכן יש חשיבות לעובדה שמדובר ביום שישי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שהחלפנים יכלו לקבל מידע רב יותר על השיק אילו היו הבנקים פתוחים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יש לבכר את הגרסה העובדתית שמסר מושיקה בחקירתו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מכיוון שבין החקירה לבין מועד מתן העדות עבר מושיקה אירוע בריאותי שפגע בזיכרונו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גם אם מדובר בהלוואה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בפי שעולה מעדותו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לכך נפקות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color w:val="FF0000"/>
          <w:spacing w:val="0"/>
          <w:szCs w:val="24"/>
        </w:rPr>
      </w:pPr>
      <w:r>
        <w:rPr>
          <w:rFonts w:cs="Miriam" w:ascii="Century" w:hAnsi="Century"/>
          <w:b/>
          <w:color w:val="FF0000"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המדינה עמדה על כך ששמעון וצביקה עשו שימוש במסמך מזויף ביודעין ועל מנת לקבל דבר במרמה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בכל האירועים המפורטים באישום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ביחס לפנייתו של צביקה לאיצ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המדינה טענה כי צביקה קיבל כסף מזומן וכי אין רבותא לעובדה שהכסף הוחזר לאחר מכן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וכן כי המודעות של צביקה נלמדת מעדותו של עזרא גבאי ומהודעתו של בר מימון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בהן מוזכרות הבטחותיו של צביקה לגבאי 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הכל יהיה בסדר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425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זה נגמר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טעות ולא יהיה יותר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58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בשורות </w:t>
      </w:r>
      <w:r>
        <w:rPr>
          <w:rFonts w:cs="Century" w:ascii="Century" w:hAnsi="Century"/>
        </w:rPr>
        <w:t>7-3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אשר לפנייתו של שמעון לביג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אווי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הייתה לשמעון מודעות מלאה לכך שהשיקים מזויפים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שעולה מהודעתו של גד ברוך ומעדותו של מיכאל מזרחי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מכריו של שמעון להם סיפר על המעשים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נטען כי שמעון הכחיש בעדותו כל קשר לביג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אווי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שביג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אווי זיהה את שמעון על פי תמונתו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הסתירה הנטענת בין עדויותיהם של איצ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 וביג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אווי מקורה בהוצאת הדברים מהקשרם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אווי טען שאין לו קשר לאיצ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ר רק בכל הנוגע לשיקים שנמסרו על ידי צביקה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בכך כדי להשליך על יחסיהם בכל הנוגע לשיקים שמסר שמעון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לשיטת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קביעתו של בית משפט קמא לפיה המערערים פעלו בצוותא החל משלב קבלת הסחורה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עובר בהסוואתה וכלה במכירתה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חייבה את המסקנה ששלושתם עברו על איסור הלבנת הון ביחס לפרשה המרכזית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ומכאן הערעור על הזיכוי של שמעון וצביקה באישום החמישי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המדינה סמכה ידיה על קביעתו של בית משפט קמא לפיה הסחורה החקלאית שהייתה בידי המערערים מהווה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רכוש אסור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כהגדרתו ב</w:t>
      </w:r>
      <w:hyperlink r:id="rId6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חלקה על האופן בו נותחו יתר יסודות העבירה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הפעולות ברכוש האסור הן קבלת הסחורה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החזקתה ומכירתה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 הרישום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לעומת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אלא אינדיקציה ליסוד הנפשי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אינדיקציות נוספות מצויות במכלול הנסיבות שהוכחו במסגרת האישום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מעידות כי המערערים התכוונו לטשטש את הקשר בין הסחורה לבין עבירת המקור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שהקפידו לשמור לעצמם את האפשרות ליהנות מפירותיה הכלכליים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רקע זה נטען כי יש להרשיע את שמעון וצביקה בהלבנת הון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ובהתאם להחמיר בעונשם ולחלט מרכושם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המדינה דחתה את ההנחה שביסוד טענותיו של שמעון ביחס להרשעתו בהלבנת הון לפי עובדות האישום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לפיה מדובר בהלוואה אישית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לבחון את האישום דנן על רקע הקביעות העובדתיות באישום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השוללות את גרסת ההלוואה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השישי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נטען כי לא נפל פגם בהחלטה להתבסס על הכרטסות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שחוסר האמון של בית המשפט בזקן מקורו במעורבותו בפרשה המרכזית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בו כדי להשליך על תקופה מוקדמת או כדי ללמד על התנהלות עסקית בעייתית בשגרה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אדרבא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מעדויות העובדים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מצטיירת תמונה של התנהלות סדורה ואמינה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ההרשעה התבססה גם על מסמכים של סיטונאים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שכנגדם לא העלו המערערים כל טענה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נטען כי ניר הציג את הכרטסות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ניר מ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יהודה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ניר מחנה יהודה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ליועץ המס שלו והסביר שהסכומים המופיעים בהן אינם מדויקים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התנהלות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מהווה הודאה שהכרטסות שייכות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חיזוק לכל האמור מצוי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 בהכרעת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בשתיקתו של ניר בחקירתו ברשות המיסים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31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השביעי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המדינה סמכה ידיה על הכרעת הדין וטענה כי אין ממש בטענותיו של צביקה בדבר אי קבילות הכרטסות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הוכח שהכרטסות נערכו בהליך שיטתי וסדור במהלך העסקים הרגיל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 הן קבילות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רישומים עסקיים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משה זקן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הקופאי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העיד כי התנהל מול צביקה בנוגע לכרטסות הנדונות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ויצחק גבאי זיהה את החשבוניות שרשם לצביקה ושהוא עצמו היה חתום עליהן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שכלל אין מדובר בעדויות שמועה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עוד נטען כי הדיווח שמסר צביקה לרואה החשבון כיהלי בשנים </w:t>
      </w:r>
      <w:r>
        <w:rPr>
          <w:rFonts w:cs="Century" w:ascii="Century" w:hAnsi="Century"/>
        </w:rPr>
        <w:t>2012-2006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לפיו אינו עובד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וההסברים הקלושים שסיפק להצהרות הללו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מעידים על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גישתו הכללית ביחס לדיווח לרשויות המס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ולבסוף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מאחר שצביקה לא ניהל רישום סדור משל עצמו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כרטסות הסיטונאים הן המקור היחיד שניתן להסתמך עליו</w:t>
      </w:r>
      <w:r>
        <w:rPr>
          <w:rFonts w:cs="Century" w:ascii="Century" w:hAnsi="Century"/>
          <w:rtl w:val="true"/>
        </w:rPr>
        <w:t>.</w:t>
      </w:r>
    </w:p>
    <w:p>
      <w:pPr>
        <w:pStyle w:val="Normal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תגובת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המדינה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42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משגגה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שמעידה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למלול</w:t>
      </w:r>
      <w:r>
        <w:rPr>
          <w:rtl w:val="true"/>
        </w:rPr>
        <w:t xml:space="preserve">, </w:t>
      </w:r>
      <w:r>
        <w:rPr>
          <w:rtl w:val="true"/>
        </w:rPr>
        <w:t>שנרשמו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לשמעון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השותפות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בתרמית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להפך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מילה</w:t>
      </w:r>
      <w:r>
        <w:rPr>
          <w:rtl w:val="true"/>
        </w:rPr>
        <w:t xml:space="preserve">"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43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" w:cs="Arial TUR"/>
          <w:rtl w:val="true"/>
        </w:rPr>
        <w:t xml:space="preserve"> </w:t>
      </w:r>
      <w:r>
        <w:rPr/>
        <w:t>3-1</w:t>
      </w:r>
      <w:r>
        <w:rPr>
          <w:rtl w:val="true"/>
        </w:rPr>
        <w:t xml:space="preserve">, </w:t>
      </w:r>
      <w:r>
        <w:rPr>
          <w:rtl w:val="true"/>
        </w:rPr>
        <w:t>מהטעמים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שהוזכרו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בערעוריהם</w:t>
      </w:r>
      <w:r>
        <w:rPr>
          <w:rtl w:val="true"/>
        </w:rPr>
        <w:t xml:space="preserve">, </w:t>
      </w:r>
      <w:r>
        <w:rPr>
          <w:rtl w:val="true"/>
        </w:rPr>
        <w:t>וטענו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מהניתוח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. </w:t>
      </w:r>
      <w:r>
        <w:rPr>
          <w:rtl w:val="true"/>
        </w:rPr>
        <w:t>לגופו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ובמכירתה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מתכלים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שמטרת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זהותם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tl w:val="true"/>
        </w:rPr>
        <w:t xml:space="preserve">". </w:t>
      </w:r>
      <w:r>
        <w:rPr>
          <w:rtl w:val="true"/>
        </w:rPr>
        <w:t>בתשובותיהם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השותפות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ומשכנעות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דיון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והכרעה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/>
        <w:t>44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השגור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. </w:t>
      </w:r>
      <w:r>
        <w:rPr>
          <w:rtl w:val="true"/>
        </w:rPr>
        <w:t>טעמו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מהעדים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מהימנותם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hyperlink r:id="rId6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9352/99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יומטוביאן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נד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632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2000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גם 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כוחו וטעמו של הכלל עמו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משפט קמא שמע עשרות עדים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בהם סיטונאים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חקלאים וחלפנים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וקיבל תמונה עובדתית מפורטת ומורכבת שלא יכולה הייתה לעלות מבין דפי המוצגים לבדם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החליט שלא ליתן אמון בשני עדי התביעה המרכזיים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מאמון וזקן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ולאור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קביעה זו תשמש אותנו כנקודת מוצא גם בהליך דנן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יש להזכיר גם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סופה</w:t>
      </w:r>
      <w:r>
        <w:rPr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6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8146/09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8.9.2011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בפסיקה נקבעה שורה של חריגים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שבהתקיימם ערכאת הערעור תבחן את צדקת ההרשעה על בסיס התרשמותה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היא מחומר הראיות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להרחבה ראו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19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ואלו ינחו אותנו גם במקרה דנן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 יצוין 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לא מצאתי ממש בטענת המערערים לפיה דחיית גרסתם של מאמון וזקן שמטה את הקרקע תחת האפשרות להרשעה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לא הרשיע את המערערים על בסיס תזה חדשה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קבע שממצאי המהימנות השליליים אינם משליכים על ליבת האישומים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טענות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מקדמיות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הצדק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45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המערערים טענו לקיומה של הגנה מן הצדק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משני טעמים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סגירת התיק נגד זקן מהווה אכיפה בררנית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הואיל וזקן היה מעורב במעשי התרמית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הוא המרוויח העיקרי מהם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לתמיכה בטענה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המערערים הצביעו על שורה של הערות בהכרעת הדין המייחסות לזקן מעורבות עמוקה בפרשה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72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להכרעת הדין צוין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אין לך עסקה יותר בלתי סבירה ממכירת החברה על ידי שי זקן לנאשם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 [</w:t>
      </w:r>
      <w:r>
        <w:rPr>
          <w:rFonts w:ascii="Century" w:hAnsi="Century" w:cs="Century"/>
          <w:rtl w:val="true"/>
        </w:rPr>
        <w:t xml:space="preserve">ניר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]. </w:t>
      </w:r>
      <w:r>
        <w:rPr>
          <w:rFonts w:ascii="Century" w:hAnsi="Century" w:cs="Century"/>
          <w:rtl w:val="true"/>
        </w:rPr>
        <w:t>וגם 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במקביל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 ראיה רבת חשיבות לחובת הנאשמים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הדבר גם כלפי שי זקן</w:t>
      </w:r>
      <w:r>
        <w:rPr>
          <w:rFonts w:cs="Century" w:ascii="Century" w:hAnsi="Century"/>
          <w:rtl w:val="true"/>
        </w:rPr>
        <w:t>").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ההבחנה בין אכיפה בררנית לאכיפה חלקית לגיטימית מצויה בשיקולים שהנחו את רשויות אכיפת החוק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אכיפה בררנית מתקיימת ודאי מקום בו הרשויות הבחינו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בין בני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אדם דומים או בין מצבים דומים לשם השגת מטרה פסולה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על יסוד שיקול זר או מתוך שרירות גרידא</w:t>
      </w:r>
      <w:r>
        <w:rPr>
          <w:rFonts w:cs="Century" w:ascii="Century" w:hAnsi="Century"/>
          <w:rtl w:val="true"/>
        </w:rPr>
        <w:t>" (</w:t>
      </w:r>
      <w:hyperlink r:id="rId6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בג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ץ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6396/96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זקין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ראש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עיריית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באר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שבע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נג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289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305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1999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וראו גם </w:t>
      </w:r>
      <w:hyperlink r:id="rId6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4855/02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בורוביץ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נט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776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816-813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2005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בורוביץ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אכיפה בררנית עשויה להתקיים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במקרים המתאימים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גם בנסיבות בהן ההחלטה להעמיד אדם לדין פגעה בשוויון באופן בלתי סביר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בורוביץ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816-814</w:t>
      </w:r>
      <w:r>
        <w:rPr>
          <w:rFonts w:cs="Century" w:ascii="Century" w:hAnsi="Century"/>
          <w:rtl w:val="true"/>
        </w:rPr>
        <w:t xml:space="preserve">; </w:t>
      </w:r>
      <w:hyperlink r:id="rId6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1611/16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80-65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המשנה לנשיאה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מלצר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ובפסקאות </w:t>
      </w:r>
      <w:r>
        <w:rPr>
          <w:rFonts w:cs="Century" w:ascii="Century" w:hAnsi="Century"/>
        </w:rPr>
        <w:t>3-1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31.10.2018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המדינה פתחה בחקירה נגד זקן ומצאה שאין בידיה די ראיות כדי להגיש נגדו כתב 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המדובר בשיקול ענייני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וההגנה לא הצליחה להוכיח אחרת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להוציא טענה בעלמא בדבר נחישותם של החוקרים להפליל דווקא את המערערים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המערערים ניסו לצייר תמונה לפיה כל רווחי התרמית הגיעו לידיהם של זקן ומאמון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והם עצמם לא הרוויחו דבר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גרסה זו אינה מקובלת עלינו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כפי שיפורט בהמשך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68-66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כך שההחלטה להעמיד את המערערים לדין אינה פוגעת בשוויון במידה שחורגת ממתחם הסבירות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הטעם השני בגינו נתבקשה הגנה מן הצדק הוא האופן בו נוהלה לכאורה החקירה של מאמון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נטען כי חוקריו של מאמון דחקו בו להפליל את המערערים תוך לקיחת אחריות על מרמה בסכום של </w:t>
      </w:r>
      <w:r>
        <w:rPr>
          <w:rFonts w:cs="Century" w:ascii="Century" w:hAnsi="Century"/>
        </w:rPr>
        <w:t>20,000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והבטיחו לו כי אם יעשה כן יורשע בגין מעורבות מצומצמת בלבד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בגין הפרשה כולה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מאמון מסר את גרסתו אך בשל הציפיה לטובת ההנאה שהובטחה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לתמיכה בטענות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התבססו המערערים על עדויות החוקרים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עדותו של מאמון במשפט שנוהל נגדו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העיכוב בגזירת דינו עד לאחר גזירת דינם של המערערים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לדידם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אלמלא הבטחה זו כתב האישום לא היה מוגש מלכתחילה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יש להתייחס אליה בחומרה יתרה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בשלב זה נזכיר כי הצורך במתן הגנה מן הצדק נבחן בשלושה שלבים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בשלב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בית המשפט לזהות את הפגמים שנפלו בהליך ולאמוד את עוצמתם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בשלב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לבחון אם קיום ההליך חרף הפגמים יביא לידי פגיעה חריפה בתחושת הצדק וההגינות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ובשלב השלישי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לבחון אם ניתן לרפא את הפגמים ההליכיים מבלי לבטל את כתב האישום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בורוביץ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808-806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טענות ההגנה בנוגע לחקירתו של מאמון הן חמורות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ולטעמי המערערים לא הצליחו לבססן ברמה שצולחת את השלב הראשון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יש בהאשמות ממש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נראה שבנסיבות העניין לא מתקיים התנאי שניצב במוקד השלב השני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קיומה של פגיעה חריפה בתחושת הצדק וההגינות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במסגרת שלב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בית המשפט לאזן בין האינטרסים המצדיקים את העמדת המערערים לדין לבין האינטרסים התומכים בעמידה על קיומו של הליך הוגן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ככל שהאינטרס הציבורי בהעמדה לדין חזק 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נדרשת פגיעה עוצמתית יותר בנאשמים ובזכויותיהם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ולהפך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807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בנסיבות העניין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האינטרס הציבורי במיצוי הדין עם המערערים משקלו רב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בחומרת העבירות ובהיקפן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הפגיעה בזכויות המערערים אינה משמעותית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עדותו של מאמון כלל לא שימשה את בית המשפט לצורך הרשעתם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שגם אם דבקו בה אי אלו פגמים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 הייתה להם השפעה על הכרעת הדין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ולא מצאתי ממש בטענה שכתב האישום כולו הושתת על גרסתו של מאמון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טענותיהם של העותרים בהקשר זה הן למעשה קריאה לפסול את עדותו של מאמון מכוח דוקטרינת הפסילה הפסיקתית שנקבעה ב</w:t>
      </w:r>
      <w:hyperlink r:id="rId7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5121/98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יששכרוב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התובע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הצבאי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הראשי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סא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461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2006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ונזכיר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בהתאם לדוקטרינה האמורה לבית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המשפט שיקול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דעת לפסילת קבילותה של ראיה בפלילים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אם נוכח לדעת כי הראיה הושגה שלא כדין וקבלתה במשפט תיצור פגיעה מהותית בזכותו של הנאשם להליך הוגן שלא בהתאם לגדריה של פיסקת ההגבלה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76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שאלת תחולתה של הדוקטרינה על עדות עד טרם לובנה בפסיקה כל צורכה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יש </w:t>
      </w:r>
      <w:r>
        <w:rPr>
          <w:rtl w:val="true"/>
        </w:rPr>
        <w:t>הגורסים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יששכרוב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5002/09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אנו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2.12.2010</w:t>
      </w:r>
      <w:r>
        <w:rPr>
          <w:rtl w:val="true"/>
        </w:rPr>
        <w:t xml:space="preserve">);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3237/15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50-40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1.6.2016</w:t>
      </w:r>
      <w:r>
        <w:rPr>
          <w:rtl w:val="true"/>
        </w:rPr>
        <w:t>)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יהודה</w:t>
      </w:r>
      <w:r>
        <w:rPr>
          <w:rtl w:val="true"/>
        </w:rPr>
        <w:t xml:space="preserve">));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התגבשה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; </w:t>
      </w:r>
      <w:hyperlink r:id="rId73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9216/10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23.3.2014</w:t>
      </w:r>
      <w:r>
        <w:rPr>
          <w:rtl w:val="true"/>
        </w:rPr>
        <w:t xml:space="preserve">); </w:t>
      </w:r>
      <w:hyperlink r:id="rId7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9141/10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סטואר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בפסקאות נג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נו לפסק דינו של השופט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כתוארו 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28.4.2014</w:t>
      </w:r>
      <w:r>
        <w:rPr>
          <w:rFonts w:cs="Century" w:ascii="Century" w:hAnsi="Century"/>
          <w:rtl w:val="true"/>
        </w:rPr>
        <w:t>)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סטואר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גם בענייננו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אנו אין השאלה נדרשת להכרעה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משום שאין צורך בפסילת ראיה שכלל לא שימשה את בית המשפט לצורך ההכרעה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ושנית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נניח שבית המשפט הושפע במידת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מה מגרסתו של מאמון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שהיה זה מתוך התבססות על עדותו בבית המשפט ולא על הודעתו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שהיא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פי הטענה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הראיה שהושגה באמצעים פסולים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אם ההודעה של מאמון אכן הושגה שלא כדין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הדברים נכונים לגבי עדותו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יפים לעניין זה דבריו של השופט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כתוארו אז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רובינשטיין</w:t>
      </w:r>
      <w:r>
        <w:rPr>
          <w:rFonts w:ascii="Century" w:hAnsi="Century" w:cs="Century"/>
          <w:rtl w:val="true"/>
        </w:rPr>
        <w:t xml:space="preserve">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סטואר</w:t>
      </w:r>
      <w:r>
        <w:rPr>
          <w:rFonts w:cs="Century" w:ascii="Century" w:hAnsi="Century"/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עץ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יונקים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וְנֶחְמָד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הָעֵץ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לְהַשְׂכִּיל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בראשית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ו</w:t>
      </w:r>
      <w:r>
        <w:rPr>
          <w:rtl w:val="true"/>
        </w:rPr>
        <w:t xml:space="preserve">'), </w:t>
      </w:r>
      <w:r>
        <w:rPr>
          <w:rtl w:val="true"/>
        </w:rPr>
        <w:t>ופירותיו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ניתנו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הטענות המקדמיות נדחות 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וניגש לבחינת האישומים עצמם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אישום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עוקץ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החקלאים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47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מוגדרת</w:t>
      </w:r>
      <w:r>
        <w:rPr>
          <w:rFonts w:eastAsia="Arial TUR" w:cs="Arial TUR"/>
          <w:rtl w:val="true"/>
        </w:rPr>
        <w:t xml:space="preserve"> </w:t>
      </w:r>
      <w:hyperlink r:id="rId7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'</w:t>
      </w:r>
      <w:r>
        <w:rPr>
          <w:rFonts w:ascii="Century" w:hAnsi="Century" w:cs="Century"/>
          <w:rtl w:val="true"/>
        </w:rPr>
        <w:t>קבלת דבר במרמה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המקבל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מרמה</w:t>
      </w:r>
      <w:r>
        <w:rPr>
          <w:rtl w:val="true"/>
        </w:rPr>
        <w:t xml:space="preserve">" </w:t>
      </w:r>
      <w:r>
        <w:rPr>
          <w:rtl w:val="true"/>
        </w:rPr>
        <w:t>מוגדר</w:t>
      </w:r>
      <w:r>
        <w:rPr>
          <w:rFonts w:eastAsia="Arial TUR" w:cs="Arial TUR"/>
          <w:rtl w:val="true"/>
        </w:rPr>
        <w:t xml:space="preserve"> </w:t>
      </w:r>
      <w:hyperlink r:id="rId77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'</w:t>
      </w:r>
      <w:r>
        <w:rPr>
          <w:rFonts w:ascii="Century" w:hAnsi="Century" w:cs="Century"/>
          <w:rtl w:val="true"/>
        </w:rPr>
        <w:t>מרמה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שבעבר</w:t>
      </w:r>
      <w:r>
        <w:rPr>
          <w:rtl w:val="true"/>
        </w:rPr>
        <w:t xml:space="preserve">, </w:t>
      </w:r>
      <w:r>
        <w:rPr>
          <w:rtl w:val="true"/>
        </w:rPr>
        <w:t>בהווה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הנטענת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sz w:val="20"/>
          <w:sz w:val="20"/>
          <w:rtl w:val="true"/>
        </w:rPr>
        <w:t>אינה</w:t>
      </w:r>
      <w:r>
        <w:rPr>
          <w:rFonts w:eastAsia="Arial TUR" w:cs="Arial TUR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אמת</w:t>
      </w:r>
      <w:r>
        <w:rPr>
          <w:rFonts w:eastAsia="Arial TUR" w:cs="Arial TUR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או</w:t>
      </w:r>
      <w:r>
        <w:rPr>
          <w:rFonts w:eastAsia="Arial TUR" w:cs="Arial TUR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שאינו</w:t>
      </w:r>
      <w:r>
        <w:rPr>
          <w:rFonts w:eastAsia="Arial TUR" w:cs="Arial TUR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מאמין</w:t>
      </w:r>
      <w:r>
        <w:rPr>
          <w:rFonts w:eastAsia="Arial TUR" w:cs="Arial TUR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שהיא</w:t>
      </w:r>
      <w:r>
        <w:rPr>
          <w:rFonts w:eastAsia="Arial TUR" w:cs="Arial TUR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אמת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להתגבשות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רכיבים</w:t>
      </w:r>
      <w:r>
        <w:rPr>
          <w:rtl w:val="true"/>
        </w:rPr>
        <w:t xml:space="preserve">: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2597/04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רויטמן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(</w:t>
      </w:r>
      <w:r>
        <w:rPr/>
        <w:t>20.11.2006</w:t>
      </w:r>
      <w:r>
        <w:rPr>
          <w:rtl w:val="true"/>
        </w:rPr>
        <w:t xml:space="preserve">); 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8080/12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אולמרט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123-122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cs="Miriam"/>
          <w:b/>
          <w:b/>
          <w:spacing w:val="0"/>
          <w:szCs w:val="24"/>
          <w:rtl w:val="true"/>
        </w:rPr>
        <w:t>ס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ג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ובראן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28.9.2016</w:t>
      </w:r>
      <w:r>
        <w:rPr>
          <w:rtl w:val="true"/>
        </w:rPr>
        <w:t xml:space="preserve">)).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להתקיימותם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</w:t>
      </w:r>
      <w:r>
        <w:rPr>
          <w:rtl w:val="true"/>
        </w:rPr>
        <w:t xml:space="preserve">, </w:t>
      </w:r>
      <w:r>
        <w:rPr>
          <w:rtl w:val="true"/>
        </w:rPr>
        <w:t>היתכנותה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5734/91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לאומי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ושות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בנק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להשקעות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מט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</w:t>
      </w:r>
      <w:r>
        <w:rPr>
          <w:rtl w:val="true"/>
        </w:rPr>
        <w:t xml:space="preserve">, </w:t>
      </w:r>
      <w:r>
        <w:rPr/>
        <w:t>22</w:t>
      </w:r>
      <w:r>
        <w:rPr>
          <w:rtl w:val="true"/>
        </w:rPr>
        <w:t xml:space="preserve"> (</w:t>
      </w:r>
      <w:r>
        <w:rPr/>
        <w:t>1995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לאומי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הזדהות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שמטשטש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", </w:t>
      </w:r>
      <w:r>
        <w:rPr>
          <w:rtl w:val="true"/>
        </w:rPr>
        <w:t>והשני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משיכתם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Heading2"/>
        <w:ind w:hanging="0" w:start="0" w:end="0"/>
        <w:jc w:val="both"/>
        <w:rPr/>
      </w:pP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טשטוש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החקלאים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מהגליל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והגולן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מהעדויות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וניר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הצפון</w:t>
      </w:r>
      <w:r>
        <w:rPr>
          <w:rtl w:val="true"/>
        </w:rPr>
        <w:t xml:space="preserve">, </w:t>
      </w:r>
      <w:r>
        <w:rPr>
          <w:rtl w:val="true"/>
        </w:rPr>
        <w:t>הציגו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שטשטש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 </w:t>
      </w:r>
      <w:r>
        <w:rPr>
          <w:rtl w:val="true"/>
        </w:rPr>
        <w:t>שבבעלות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עמאשה</w:t>
      </w:r>
      <w:r>
        <w:rPr>
          <w:rtl w:val="true"/>
        </w:rPr>
        <w:t xml:space="preserve">, </w:t>
      </w:r>
      <w:r>
        <w:rPr>
          <w:rtl w:val="true"/>
        </w:rPr>
        <w:t>סוחר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הגולן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הקניין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חסן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סלח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בצפון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באגביות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: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 xml:space="preserve">"[...] </w:t>
      </w:r>
      <w:r>
        <w:rPr>
          <w:rtl w:val="true"/>
        </w:rPr>
        <w:t>בישיבה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. </w:t>
        <w:tab/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. </w:t>
        <w:tab/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בעלות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. </w:t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. </w:t>
        <w:tab/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בקומסיון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החלוקה</w:t>
      </w:r>
      <w:r>
        <w:rPr>
          <w:rtl w:val="true"/>
        </w:rPr>
        <w:t xml:space="preserve">, </w:t>
      </w:r>
      <w:r>
        <w:rPr>
          <w:rtl w:val="true"/>
        </w:rPr>
        <w:t>מוכרת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296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וכן</w:t>
      </w:r>
      <w:r>
        <w:rPr>
          <w:rtl w:val="true"/>
        </w:rPr>
        <w:t xml:space="preserve">: </w:t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320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 xml:space="preserve">. </w:t>
      </w:r>
      <w:r>
        <w:rPr>
          <w:rtl w:val="true"/>
        </w:rPr>
        <w:t>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סלח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",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החשבוניות</w:t>
      </w:r>
      <w:r>
        <w:rPr>
          <w:rtl w:val="true"/>
        </w:rPr>
        <w:t xml:space="preserve">, </w:t>
      </w:r>
      <w:r>
        <w:rPr>
          <w:rtl w:val="true"/>
        </w:rPr>
        <w:t>כשהתקשר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298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הבלבול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", </w:t>
      </w:r>
      <w:r>
        <w:rPr>
          <w:rtl w:val="true"/>
        </w:rPr>
        <w:t>בטעות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המוניטין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קאסם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שהין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לתפוחים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הקירור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תפוחים</w:t>
      </w:r>
      <w:r>
        <w:rPr>
          <w:rtl w:val="true"/>
        </w:rPr>
        <w:t xml:space="preserve">.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ישבנו</w:t>
      </w:r>
      <w:r>
        <w:rPr>
          <w:rtl w:val="true"/>
        </w:rPr>
        <w:t xml:space="preserve">, </w:t>
      </w:r>
      <w:r>
        <w:rPr>
          <w:rtl w:val="true"/>
        </w:rPr>
        <w:t>שוחחנו</w:t>
      </w:r>
      <w:r>
        <w:rPr>
          <w:rtl w:val="true"/>
        </w:rPr>
        <w:t xml:space="preserve">,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נדבר</w:t>
      </w:r>
      <w:r>
        <w:rPr>
          <w:rtl w:val="true"/>
        </w:rPr>
        <w:t xml:space="preserve">. </w:t>
      </w:r>
      <w:r>
        <w:rPr>
          <w:rtl w:val="true"/>
        </w:rPr>
        <w:t>עשיתי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רודף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דיברתי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527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חפץ</w:t>
      </w:r>
      <w:r>
        <w:rPr>
          <w:rtl w:val="true"/>
        </w:rPr>
        <w:t xml:space="preserve">), </w:t>
      </w:r>
      <w:r>
        <w:rPr>
          <w:rtl w:val="true"/>
        </w:rPr>
        <w:t>יבואן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אננסים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]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tl w:val="true"/>
        </w:rPr>
        <w:t xml:space="preserve">. 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שביררתי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337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: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וכששאלתי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בנימין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וכששאלתי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וזהו</w:t>
      </w:r>
      <w:r>
        <w:rPr>
          <w:rtl w:val="true"/>
        </w:rPr>
        <w:t xml:space="preserve">, </w:t>
      </w:r>
      <w:r>
        <w:rPr>
          <w:rtl w:val="true"/>
        </w:rPr>
        <w:t>בדיעבד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).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שהזדהה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חסן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זקן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tl w:val="true"/>
        </w:rPr>
        <w:t xml:space="preserve">. </w:t>
      </w:r>
      <w:r>
        <w:rPr>
          <w:rtl w:val="true"/>
        </w:rPr>
        <w:t>המספר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בחיפושים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81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לימים</w:t>
      </w:r>
      <w:r>
        <w:rPr>
          <w:rtl w:val="true"/>
        </w:rPr>
        <w:t xml:space="preserve">, </w:t>
      </w:r>
      <w:r>
        <w:rPr>
          <w:rtl w:val="true"/>
        </w:rPr>
        <w:t>כשנסע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לירושלים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tl w:val="true"/>
        </w:rPr>
        <w:t>'</w:t>
      </w:r>
      <w:r>
        <w:rPr>
          <w:rtl w:val="true"/>
        </w:rPr>
        <w:t>דיברנו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ממג</w:t>
      </w:r>
      <w:r>
        <w:rPr>
          <w:rtl w:val="true"/>
        </w:rPr>
        <w:t>'</w:t>
      </w:r>
      <w:r>
        <w:rPr>
          <w:rtl w:val="true"/>
        </w:rPr>
        <w:t>דל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דיברנו</w:t>
      </w:r>
      <w:r>
        <w:rPr>
          <w:rtl w:val="true"/>
        </w:rPr>
        <w:t>'</w:t>
      </w:r>
      <w:r>
        <w:rPr>
          <w:rtl w:val="true"/>
        </w:rPr>
        <w:t xml:space="preserve">. </w:t>
      </w:r>
      <w:r>
        <w:rPr>
          <w:rtl w:val="true"/>
        </w:rPr>
        <w:t>'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>?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>'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305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131-130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וניר</w:t>
      </w:r>
      <w:r>
        <w:rPr>
          <w:rtl w:val="true"/>
        </w:rPr>
        <w:t xml:space="preserve">, </w:t>
      </w:r>
      <w:r>
        <w:rPr>
          <w:rtl w:val="true"/>
        </w:rPr>
        <w:t>שנכחו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, </w:t>
      </w:r>
      <w:r>
        <w:rPr>
          <w:rtl w:val="true"/>
        </w:rPr>
        <w:t>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בשיווק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בנתניה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בהודעותיהם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/>
        <w:t>46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בדומה</w:t>
      </w:r>
      <w:r>
        <w:rPr>
          <w:rtl w:val="true"/>
        </w:rPr>
        <w:t xml:space="preserve">, </w:t>
      </w:r>
      <w:r>
        <w:rPr>
          <w:rtl w:val="true"/>
        </w:rPr>
        <w:t>יורם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tl w:val="true"/>
        </w:rPr>
        <w:t xml:space="preserve">, </w:t>
      </w:r>
      <w:r>
        <w:rPr>
          <w:rtl w:val="true"/>
        </w:rPr>
        <w:t>ודיבר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שהזדהה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350-349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יחזור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וזהו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לארץ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 xml:space="preserve">. </w:t>
        <w:tab/>
      </w:r>
      <w:r>
        <w:rPr>
          <w:rtl w:val="true"/>
        </w:rPr>
        <w:t>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הזאתי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 xml:space="preserve">. </w:t>
        <w:tab/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>ה</w:t>
      </w:r>
      <w:r>
        <w:rPr>
          <w:rtl w:val="true"/>
        </w:rPr>
        <w:t>".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51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tl w:val="true"/>
        </w:rPr>
        <w:t xml:space="preserve">, </w:t>
      </w:r>
      <w:r>
        <w:rPr>
          <w:rtl w:val="true"/>
        </w:rPr>
        <w:t>שהובא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tl w:val="true"/>
        </w:rPr>
        <w:t xml:space="preserve">"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הקפידו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. </w:t>
      </w:r>
      <w:r>
        <w:rPr>
          <w:rtl w:val="true"/>
        </w:rPr>
        <w:t>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המוניטין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והחשבוניות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הכוזבות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בעייתיים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שיפורט במסגרת הדיון בחלק השני של המרמה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פסקאות </w:t>
      </w:r>
      <w:r>
        <w:rPr>
          <w:rFonts w:cs="Century" w:ascii="Century" w:hAnsi="Century"/>
        </w:rPr>
        <w:t>69-56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כך שמתקיים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הכוזבת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52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כקניינים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". </w:t>
      </w:r>
      <w:r>
        <w:rPr>
          <w:rtl w:val="true"/>
        </w:rPr>
        <w:t>הזדהות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כקניינו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בשמו</w:t>
      </w:r>
      <w:r>
        <w:rPr>
          <w:rtl w:val="true"/>
        </w:rPr>
        <w:t xml:space="preserve">, </w:t>
      </w:r>
      <w:r>
        <w:rPr>
          <w:rtl w:val="true"/>
        </w:rPr>
        <w:t>ואמון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כקניינים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השתמשתי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.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בשורות</w:t>
      </w:r>
      <w:r>
        <w:rPr>
          <w:rFonts w:eastAsia="Arial TUR" w:cs="Arial TUR"/>
          <w:rtl w:val="true"/>
        </w:rPr>
        <w:t xml:space="preserve"> </w:t>
      </w:r>
      <w:r>
        <w:rPr/>
        <w:t>12-10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בחוזה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קניינות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ועובדיו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ששלחה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עסקאותיהם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tl w:val="true"/>
        </w:rPr>
        <w:t xml:space="preserve">.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55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ניכר כי המערערים ידעו שמאמון משמש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איש קש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פירוש 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מתווך</w:t>
      </w:r>
      <w:r>
        <w:rPr>
          <w:rtl w:val="true"/>
        </w:rPr>
        <w:t xml:space="preserve">. </w:t>
      </w:r>
      <w:r>
        <w:rPr>
          <w:rtl w:val="true"/>
        </w:rPr>
        <w:t>הואיל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tl w:val="true"/>
        </w:rPr>
        <w:t>.</w:t>
      </w:r>
      <w:r>
        <w:rPr>
          <w:color w:val="FF0000"/>
          <w:rtl w:val="true"/>
        </w:rPr>
        <w:t xml:space="preserve"> </w:t>
      </w:r>
      <w:r>
        <w:rPr>
          <w:rtl w:val="true"/>
        </w:rPr>
        <w:t>ולכל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כקניינים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הפיקטיביות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שהתחזה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53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שתוארו</w:t>
      </w:r>
      <w:r>
        <w:rPr>
          <w:rtl w:val="true"/>
        </w:rPr>
        <w:t xml:space="preserve">,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. </w:t>
      </w:r>
      <w:r>
        <w:rPr>
          <w:rtl w:val="true"/>
        </w:rPr>
        <w:t>בשולי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מהנסיעות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כנהג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לפגישות</w:t>
      </w:r>
      <w:r>
        <w:rPr>
          <w:rtl w:val="true"/>
        </w:rPr>
        <w:t xml:space="preserve">. </w:t>
      </w:r>
      <w:r>
        <w:rPr>
          <w:rtl w:val="true"/>
        </w:rPr>
        <w:t>הסיבה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שרכש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983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167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מזרחי</w:t>
      </w:r>
      <w:r>
        <w:rPr>
          <w:rtl w:val="true"/>
        </w:rPr>
        <w:t xml:space="preserve">). </w:t>
      </w:r>
      <w:r>
        <w:rPr>
          <w:rtl w:val="true"/>
        </w:rPr>
        <w:t>ויובהר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Heading2"/>
        <w:ind w:hanging="0" w:start="0" w:end="0"/>
        <w:jc w:val="both"/>
        <w:rPr/>
      </w:pP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מסירת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לחקלאים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הכיסוי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הצפוי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54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/>
        <w:t>2,967,774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כיסוי</w:t>
      </w:r>
      <w:r>
        <w:rPr>
          <w:rtl w:val="true"/>
        </w:rPr>
        <w:t xml:space="preserve">, </w:t>
      </w:r>
      <w:r>
        <w:rPr>
          <w:rtl w:val="true"/>
        </w:rPr>
        <w:t>וסכום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1,500,000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סוגיות</w:t>
      </w:r>
      <w:r>
        <w:rPr>
          <w:rtl w:val="true"/>
        </w:rPr>
        <w:t xml:space="preserve">: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והתקיימותו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" (</w:t>
      </w:r>
      <w:r>
        <w:rPr>
          <w:rtl w:val="true"/>
        </w:rPr>
        <w:t>כהגדרתו</w:t>
      </w:r>
      <w:r>
        <w:rPr>
          <w:rFonts w:eastAsia="Arial TUR" w:cs="Arial TUR"/>
          <w:rtl w:val="true"/>
        </w:rPr>
        <w:t xml:space="preserve"> </w:t>
      </w:r>
      <w:hyperlink r:id="rId8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הסוגיות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בטבורן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ההתקשרויות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55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 xml:space="preserve">".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לאנשים</w:t>
      </w:r>
      <w:r>
        <w:rPr>
          <w:rtl w:val="true"/>
        </w:rPr>
        <w:t xml:space="preserve">";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ההתקשרות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; </w:t>
      </w:r>
      <w:r>
        <w:rPr>
          <w:rtl w:val="true"/>
        </w:rPr>
        <w:t>ולפי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tl w:val="true"/>
        </w:rPr>
        <w:t xml:space="preserve">,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בשליחותו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/>
        <w:t>123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/>
        <w:t>907-906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).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מבורר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שההתקשרות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פיקטיבית</w:t>
      </w:r>
      <w:r>
        <w:rPr>
          <w:rtl w:val="true"/>
        </w:rPr>
        <w:t xml:space="preserve">. </w:t>
      </w:r>
      <w:r>
        <w:rPr>
          <w:rtl w:val="true"/>
        </w:rPr>
        <w:t>הבסיס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יעזוב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הקומיסיון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במקומו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בהתחייבותו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17.6.2019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גרסתם</w:t>
      </w:r>
      <w:r>
        <w:rPr>
          <w:rtl w:val="true"/>
        </w:rPr>
        <w:t>-</w:t>
      </w:r>
      <w:r>
        <w:rPr>
          <w:rtl w:val="true"/>
        </w:rPr>
        <w:t>הם</w:t>
      </w:r>
      <w:r>
        <w:rPr>
          <w:rtl w:val="true"/>
        </w:rPr>
        <w:t xml:space="preserve">, </w:t>
      </w:r>
      <w:r>
        <w:rPr>
          <w:rtl w:val="true"/>
        </w:rPr>
        <w:t>ברגע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).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בהגיונם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ששלחו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כסוחרים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עיוור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tl w:val="true"/>
        </w:rPr>
        <w:t xml:space="preserve">, </w:t>
      </w:r>
      <w:r>
        <w:rPr>
          <w:rtl w:val="true"/>
        </w:rPr>
        <w:t>סוחר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דחויים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תחילתו</w:t>
      </w:r>
      <w:r>
        <w:rPr>
          <w:rtl w:val="true"/>
        </w:rPr>
        <w:t xml:space="preserve">, </w:t>
      </w:r>
      <w:r>
        <w:rPr>
          <w:rtl w:val="true"/>
        </w:rPr>
        <w:t>ותחילתו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מזקן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rtl w:val="true"/>
        </w:rPr>
        <w:t>מודעות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להיעדר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הכיסוי</w:t>
      </w:r>
    </w:p>
    <w:p>
      <w:pPr>
        <w:pStyle w:val="Ruller42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/>
        <w:t>56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הצהרה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פרעונו</w:t>
      </w:r>
      <w:r>
        <w:rPr>
          <w:rtl w:val="true"/>
        </w:rPr>
        <w:t>" (</w:t>
      </w:r>
      <w:hyperlink r:id="rId8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184/59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כוגן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היועץ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המשפטי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לממשלה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יד</w:t>
        </w:r>
      </w:hyperlink>
      <w:r>
        <w:rPr>
          <w:rFonts w:eastAsia="Arial TUR" w:cs="Arial TUR"/>
          <w:rtl w:val="true"/>
        </w:rPr>
        <w:t xml:space="preserve"> </w:t>
      </w:r>
      <w:r>
        <w:rPr/>
        <w:t>141</w:t>
      </w:r>
      <w:r>
        <w:rPr>
          <w:rtl w:val="true"/>
        </w:rPr>
        <w:t xml:space="preserve">, </w:t>
      </w:r>
      <w:r>
        <w:rPr/>
        <w:t>141</w:t>
      </w:r>
      <w:r>
        <w:rPr>
          <w:rtl w:val="true"/>
        </w:rPr>
        <w:t xml:space="preserve"> (</w:t>
      </w:r>
      <w:r>
        <w:rPr/>
        <w:t>1960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בהצהרה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כוזבת</w:t>
      </w:r>
      <w:r>
        <w:rPr>
          <w:rtl w:val="true"/>
        </w:rPr>
        <w:t xml:space="preserve">. </w:t>
      </w:r>
      <w:r>
        <w:rPr>
          <w:rtl w:val="true"/>
        </w:rPr>
        <w:t>מודעותם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לחקלאים</w:t>
      </w:r>
      <w:r>
        <w:rPr>
          <w:rtl w:val="true"/>
        </w:rPr>
        <w:t xml:space="preserve">, </w:t>
      </w:r>
      <w:r>
        <w:rPr>
          <w:rtl w:val="true"/>
        </w:rPr>
        <w:t>פרשת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ואישומים</w:t>
      </w:r>
      <w:r>
        <w:rPr>
          <w:rFonts w:eastAsia="Arial TUR" w:cs="Arial TUR"/>
          <w:rtl w:val="true"/>
        </w:rPr>
        <w:t xml:space="preserve"> </w:t>
      </w:r>
      <w:r>
        <w:rPr/>
        <w:t>3-2</w:t>
      </w:r>
      <w:r>
        <w:rPr>
          <w:rtl w:val="true"/>
        </w:rPr>
        <w:t xml:space="preserve"> </w:t>
      </w:r>
      <w:r>
        <w:rPr>
          <w:rtl w:val="true"/>
        </w:rPr>
        <w:t>כחיזוק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הצטברותן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b/>
          <w:bCs/>
          <w:sz w:val="32"/>
          <w:szCs w:val="32"/>
        </w:rPr>
      </w:pPr>
      <w:r>
        <w:rPr/>
        <w:t>57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דפוסי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שאפיינו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משתקפים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80</w:t>
      </w:r>
      <w:r>
        <w:rPr>
          <w:rtl w:val="true"/>
        </w:rPr>
        <w:t xml:space="preserve">) </w:t>
      </w:r>
      <w:r>
        <w:rPr>
          <w:rtl w:val="true"/>
        </w:rPr>
        <w:t>ובפלט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83</w:t>
      </w:r>
      <w:r>
        <w:rPr>
          <w:rtl w:val="true"/>
        </w:rPr>
        <w:t xml:space="preserve">). </w:t>
      </w:r>
      <w:r>
        <w:rPr>
          <w:rtl w:val="true"/>
        </w:rPr>
        <w:t>וזוהי</w:t>
      </w:r>
      <w:r>
        <w:rPr>
          <w:rtl w:val="true"/>
        </w:rPr>
        <w:t xml:space="preserve">, </w:t>
      </w:r>
      <w:r>
        <w:rPr>
          <w:rtl w:val="true"/>
        </w:rPr>
        <w:t>בקווים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כלליים</w:t>
      </w:r>
      <w:r>
        <w:rPr>
          <w:rtl w:val="true"/>
        </w:rPr>
        <w:t xml:space="preserve">, </w:t>
      </w:r>
      <w:r>
        <w:rPr>
          <w:rtl w:val="true"/>
        </w:rPr>
        <w:t>השיטה</w:t>
      </w:r>
      <w:r>
        <w:rPr>
          <w:rtl w:val="true"/>
        </w:rPr>
        <w:t xml:space="preserve">: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ההתקשרות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. </w:t>
      </w:r>
      <w:r>
        <w:rPr>
          <w:rtl w:val="true"/>
        </w:rPr>
        <w:t>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10.7.2015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, </w:t>
      </w:r>
      <w:r>
        <w:rPr>
          <w:rtl w:val="true"/>
        </w:rPr>
        <w:t>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10.7.2015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27.7.2015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לחקלאי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פירעונם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10.7.2015</w:t>
      </w:r>
      <w:r>
        <w:rPr>
          <w:rtl w:val="true"/>
        </w:rPr>
        <w:t xml:space="preserve">, </w:t>
      </w:r>
      <w:r>
        <w:rPr>
          <w:rtl w:val="true"/>
        </w:rPr>
        <w:t>ויהא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ליורם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11.7.2015</w:t>
      </w:r>
      <w:r>
        <w:rPr>
          <w:rtl w:val="true"/>
        </w:rPr>
        <w:t xml:space="preserve">. </w:t>
      </w:r>
      <w:r>
        <w:rPr>
          <w:rtl w:val="true"/>
        </w:rPr>
        <w:t>וכדברי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>, "</w:t>
      </w:r>
      <w:r>
        <w:rPr>
          <w:rtl w:val="true"/>
        </w:rPr>
        <w:t>הסיכום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שוטף</w:t>
      </w:r>
      <w:r>
        <w:rPr>
          <w:rFonts w:eastAsia="Arial TUR" w:cs="Arial TUR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נדמה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תאריך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337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עמאשה</w:t>
      </w:r>
      <w:r>
        <w:rPr>
          <w:rtl w:val="true"/>
        </w:rPr>
        <w:t xml:space="preserve">, </w:t>
      </w:r>
      <w:r>
        <w:rPr>
          <w:rtl w:val="true"/>
        </w:rPr>
        <w:t>שמכר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גדולים</w:t>
      </w:r>
      <w:r>
        <w:rPr>
          <w:rtl w:val="true"/>
        </w:rPr>
        <w:t xml:space="preserve">, </w:t>
      </w:r>
      <w:r>
        <w:rPr>
          <w:rtl w:val="true"/>
        </w:rPr>
        <w:t>וקיבל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>ושורה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מחודש</w:t>
      </w:r>
      <w:r>
        <w:rPr>
          <w:rtl w:val="true"/>
        </w:rPr>
        <w:t xml:space="preserve">, </w:t>
      </w:r>
      <w:r>
        <w:rPr>
          <w:rtl w:val="true"/>
        </w:rPr>
        <w:t>שחזרו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10.7.2015</w:t>
      </w:r>
      <w:r>
        <w:rPr>
          <w:rtl w:val="true"/>
        </w:rPr>
        <w:t xml:space="preserve">.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מבטנו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ונביט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הציפור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. </w:t>
      </w:r>
      <w:r>
        <w:rPr>
          <w:rtl w:val="true"/>
        </w:rPr>
        <w:t>הפקדת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10.7.2015</w:t>
      </w:r>
      <w:r>
        <w:rPr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טיפין</w:t>
      </w:r>
      <w:r>
        <w:rPr>
          <w:rtl w:val="true"/>
        </w:rPr>
        <w:t xml:space="preserve">,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10.7.2015</w:t>
      </w:r>
      <w:r>
        <w:rPr>
          <w:rtl w:val="true"/>
        </w:rPr>
        <w:t xml:space="preserve"> </w:t>
      </w:r>
      <w:r>
        <w:rPr>
          <w:rtl w:val="true"/>
        </w:rPr>
        <w:t>האמיר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בפתאומיות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12.7.2015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13.7.2015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  <w:rtl w:val="true"/>
        </w:rPr>
      </w:r>
    </w:p>
    <w:p>
      <w:pPr>
        <w:pStyle w:val="Ruller42"/>
        <w:ind w:end="0"/>
        <w:jc w:val="both"/>
        <w:rPr/>
      </w:pPr>
      <w:r>
        <w:rPr/>
        <w:t>58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הסכומים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המאוחרים</w:t>
      </w:r>
      <w:r>
        <w:rPr>
          <w:rtl w:val="true"/>
        </w:rPr>
        <w:t xml:space="preserve">,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נפרעו</w:t>
      </w:r>
      <w:r>
        <w:rPr>
          <w:rtl w:val="true"/>
        </w:rPr>
        <w:t xml:space="preserve">, </w:t>
      </w:r>
      <w:r>
        <w:rPr>
          <w:rtl w:val="true"/>
        </w:rPr>
        <w:t>גבוהים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שנפרעו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מזרחי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שנפרעו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123,620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168,540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שנפרעו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191,160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החוזרים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412,100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tl w:val="true"/>
        </w:rPr>
        <w:t xml:space="preserve">,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שכובדו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1,676,800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2,967,774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ואידך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59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העתידי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דפוסי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המרוכזים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והחריגים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929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",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1013-1012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בעסקיה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השוטפים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tl w:val="true"/>
        </w:rPr>
        <w:t xml:space="preserve">, </w:t>
      </w:r>
      <w:r>
        <w:rPr>
          <w:rtl w:val="true"/>
        </w:rPr>
        <w:t>מהסיבות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tl w:val="true"/>
        </w:rPr>
        <w:t>: "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אצלי</w:t>
      </w:r>
      <w:r>
        <w:rPr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ניר</w:t>
      </w:r>
      <w:r>
        <w:rPr>
          <w:rtl w:val="true"/>
        </w:rPr>
        <w:t xml:space="preserve">]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?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סיכמתם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1012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מיכאל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מזרחי</w:t>
      </w:r>
      <w:r>
        <w:rPr>
          <w:rtl w:val="true"/>
        </w:rPr>
        <w:t xml:space="preserve">), </w:t>
      </w:r>
      <w:r>
        <w:rPr>
          <w:rtl w:val="true"/>
        </w:rPr>
        <w:t>שניהל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. </w:t>
      </w:r>
      <w:r>
        <w:rPr>
          <w:rtl w:val="true"/>
        </w:rPr>
        <w:t>מזרחי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להיסגר</w:t>
      </w:r>
      <w:r>
        <w:rPr>
          <w:rtl w:val="true"/>
        </w:rPr>
        <w:t>: "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תיסגר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177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סחירים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]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סחירים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]"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178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נשאל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 </w:t>
      </w:r>
      <w:r>
        <w:rPr>
          <w:rtl w:val="true"/>
        </w:rPr>
        <w:t>וענה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מזרחי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tl w:val="true"/>
        </w:rPr>
        <w:t xml:space="preserve">", </w:t>
      </w:r>
      <w:r>
        <w:rPr>
          <w:rtl w:val="true"/>
        </w:rPr>
        <w:t>והדבר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מזרחי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טובול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tl w:val="true"/>
        </w:rPr>
        <w:t xml:space="preserve">"; 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176-175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לצביקה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תיאום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ההעמסות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וההובלות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942</w:t>
      </w:r>
      <w:r>
        <w:rPr>
          <w:rtl w:val="true"/>
        </w:rPr>
        <w:t xml:space="preserve">, </w:t>
      </w:r>
      <w:r>
        <w:rPr/>
        <w:t>951-950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tl w:val="true"/>
        </w:rPr>
        <w:t xml:space="preserve">; </w:t>
      </w:r>
      <w:r>
        <w:rPr>
          <w:rtl w:val="true"/>
        </w:rPr>
        <w:t>ועמ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1049-1048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1052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tl w:val="true"/>
        </w:rPr>
        <w:t xml:space="preserve">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ולסכומיהם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60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המבססות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לוגי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sz w:val="28"/>
          <w:rtl w:val="true"/>
        </w:rPr>
        <w:t>(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1888/02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מקדאד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221</w:t>
      </w:r>
      <w:r>
        <w:rPr>
          <w:rtl w:val="true"/>
        </w:rPr>
        <w:t xml:space="preserve">, </w:t>
      </w:r>
      <w:r>
        <w:rPr/>
        <w:t>227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מקדאד</w:t>
      </w:r>
      <w:r>
        <w:rPr>
          <w:rtl w:val="true"/>
        </w:rPr>
        <w:t xml:space="preserve">);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6167/99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שלוש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, </w:t>
      </w:r>
      <w:r>
        <w:rPr/>
        <w:t>587-586</w:t>
      </w:r>
      <w:r>
        <w:rPr>
          <w:rtl w:val="true"/>
        </w:rPr>
        <w:t xml:space="preserve"> (</w:t>
      </w:r>
      <w:r>
        <w:rPr/>
        <w:t>2003</w:t>
      </w:r>
      <w:r>
        <w:rPr>
          <w:rtl w:val="true"/>
        </w:rPr>
        <w:t>))</w:t>
      </w:r>
      <w:r>
        <w:rPr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2132/04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קייס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6-5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פרוקצ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28.5.2007</w:t>
      </w:r>
      <w:r>
        <w:rPr>
          <w:rtl w:val="true"/>
        </w:rPr>
        <w:t xml:space="preserve">);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6392/13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קריאף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סולברג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21.1.2015</w:t>
      </w:r>
      <w:r>
        <w:rPr>
          <w:rtl w:val="true"/>
        </w:rPr>
        <w:t xml:space="preserve">); 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10479/08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דנציגר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11.6.2009</w:t>
      </w:r>
      <w:r>
        <w:rPr>
          <w:rtl w:val="true"/>
        </w:rPr>
        <w:t xml:space="preserve">)).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תלת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tl w:val="true"/>
        </w:rPr>
        <w:t xml:space="preserve">: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</w:t>
      </w:r>
      <w:r>
        <w:rPr>
          <w:rtl w:val="true"/>
        </w:rPr>
        <w:t xml:space="preserve">, </w:t>
      </w:r>
      <w:r>
        <w:rPr>
          <w:rtl w:val="true"/>
        </w:rPr>
        <w:t>נבחנת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מערבת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מושכלת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בהתבסס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מצירופן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מועבר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הנסיבתית</w:t>
      </w:r>
      <w:r>
        <w:rPr>
          <w:rtl w:val="true"/>
        </w:rPr>
        <w:t xml:space="preserve">, </w:t>
      </w:r>
      <w:r>
        <w:rPr>
          <w:rtl w:val="true"/>
        </w:rPr>
        <w:t>העשוי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האנטי</w:t>
      </w:r>
      <w:r>
        <w:rPr>
          <w:rtl w:val="true"/>
        </w:rPr>
        <w:t>-</w:t>
      </w:r>
      <w:r>
        <w:rPr>
          <w:rtl w:val="true"/>
        </w:rPr>
        <w:t>תיזה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ובוחן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 (</w:t>
      </w:r>
      <w:hyperlink r:id="rId9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9372/03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פון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וייזל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נט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745</w:t>
      </w:r>
      <w:r>
        <w:rPr>
          <w:rtl w:val="true"/>
        </w:rPr>
        <w:t xml:space="preserve">, </w:t>
      </w:r>
      <w:r>
        <w:rPr/>
        <w:t>754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); 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61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ריכוז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בסכומיהם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10.7.2015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שבתאריך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ודאגו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הסמוכים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שנפרעו</w:t>
      </w:r>
      <w:r>
        <w:rPr>
          <w:rtl w:val="true"/>
        </w:rPr>
        <w:t xml:space="preserve">. </w:t>
      </w:r>
      <w:r>
        <w:rPr>
          <w:rtl w:val="true"/>
        </w:rPr>
        <w:t>מסקנות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הסיטונאי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295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301-300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סאלח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172-170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אייזיק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אברהם</w:t>
      </w:r>
      <w:r>
        <w:rPr>
          <w:rtl w:val="true"/>
        </w:rPr>
        <w:t xml:space="preserve">; </w:t>
      </w:r>
      <w:r>
        <w:rPr>
          <w:rtl w:val="true"/>
        </w:rPr>
        <w:t>ועמ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337-335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חפץ</w:t>
      </w:r>
      <w:r>
        <w:rPr>
          <w:rtl w:val="true"/>
        </w:rPr>
        <w:t xml:space="preserve">), </w:t>
      </w:r>
      <w:r>
        <w:rPr>
          <w:rtl w:val="true"/>
        </w:rPr>
        <w:t>מעדותה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יששכר</w:t>
      </w:r>
      <w:r>
        <w:rPr>
          <w:rtl w:val="true"/>
        </w:rPr>
        <w:t xml:space="preserve">, </w:t>
      </w:r>
      <w:r>
        <w:rPr>
          <w:rtl w:val="true"/>
        </w:rPr>
        <w:t>מנהלת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382-381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תראי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מסיטונאים</w:t>
      </w:r>
      <w:r>
        <w:rPr>
          <w:rtl w:val="true"/>
        </w:rPr>
        <w:t xml:space="preserve">, </w:t>
      </w:r>
      <w:r>
        <w:rPr>
          <w:rtl w:val="true"/>
        </w:rPr>
        <w:t>מחקלאים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ומספקים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מוציאים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והירקות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24</w:t>
      </w:r>
      <w:r>
        <w:rPr>
          <w:rtl w:val="true"/>
        </w:rPr>
        <w:t xml:space="preserve">, </w:t>
      </w:r>
      <w:r>
        <w:rPr>
          <w:rtl w:val="true"/>
        </w:rPr>
        <w:t>בשורות</w:t>
      </w:r>
      <w:r>
        <w:rPr>
          <w:rFonts w:eastAsia="Arial TUR" w:cs="Arial TUR"/>
          <w:rtl w:val="true"/>
        </w:rPr>
        <w:t xml:space="preserve"> </w:t>
      </w:r>
      <w:r>
        <w:rPr/>
        <w:t>45-43</w:t>
      </w:r>
      <w:r>
        <w:rPr>
          <w:rtl w:val="true"/>
        </w:rPr>
        <w:t xml:space="preserve">)). </w:t>
      </w:r>
      <w:r>
        <w:rPr>
          <w:rtl w:val="true"/>
        </w:rPr>
        <w:t>חריגותה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טשטוש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חפות</w:t>
      </w:r>
      <w:r>
        <w:rPr>
          <w:rtl w:val="true"/>
        </w:rPr>
        <w:t xml:space="preserve">. </w:t>
      </w:r>
      <w:r>
        <w:rPr>
          <w:rtl w:val="true"/>
        </w:rPr>
        <w:t>יוזכר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ודמיונית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9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4354/08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רבינוביץ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/>
        <w:t>22.4.2010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מקדאד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228</w:t>
      </w:r>
      <w:r>
        <w:rPr>
          <w:rtl w:val="true"/>
        </w:rPr>
        <w:t xml:space="preserve">).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דפוסי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ההדרגתי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צומחת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ולניסיונותיה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לקוחותיה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הריכוז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והמובהק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10.7.2015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הסתמכו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2.1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טעמים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הריכוז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. </w:t>
      </w:r>
      <w:r>
        <w:rPr>
          <w:rtl w:val="true"/>
        </w:rPr>
        <w:t>ולראיה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ריכוז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משתלבות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השוטף</w:t>
      </w:r>
      <w:r>
        <w:rPr>
          <w:rtl w:val="true"/>
        </w:rPr>
        <w:t xml:space="preserve">). </w:t>
      </w:r>
      <w:r>
        <w:rPr>
          <w:rtl w:val="true"/>
        </w:rPr>
        <w:t>ושנית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2.1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בהכנסות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10.7.2015</w:t>
      </w:r>
      <w:r>
        <w:rPr>
          <w:rtl w:val="true"/>
        </w:rPr>
        <w:t xml:space="preserve">; </w:t>
      </w:r>
      <w:r>
        <w:rPr/>
        <w:t>15.7</w:t>
      </w:r>
      <w:r>
        <w:rPr>
          <w:rtl w:val="true"/>
        </w:rPr>
        <w:t xml:space="preserve">; </w:t>
      </w:r>
      <w:r>
        <w:rPr/>
        <w:t>20.7</w:t>
      </w:r>
      <w:r>
        <w:rPr>
          <w:rtl w:val="true"/>
        </w:rPr>
        <w:t xml:space="preserve">; </w:t>
      </w:r>
      <w:r>
        <w:rPr/>
        <w:t>25.7</w:t>
      </w:r>
      <w:r>
        <w:rPr>
          <w:rtl w:val="true"/>
        </w:rPr>
        <w:t xml:space="preserve">; </w:t>
      </w:r>
      <w:r>
        <w:rPr/>
        <w:t>30.7</w:t>
      </w:r>
      <w:r>
        <w:rPr>
          <w:rtl w:val="true"/>
        </w:rPr>
        <w:t xml:space="preserve">; </w:t>
      </w:r>
      <w:r>
        <w:rPr/>
        <w:t>3.8</w:t>
      </w:r>
      <w:r>
        <w:rPr>
          <w:rtl w:val="true"/>
        </w:rPr>
        <w:t xml:space="preserve">),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מידיו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מוגבל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, </w:t>
      </w:r>
      <w:r>
        <w:rPr>
          <w:rtl w:val="true"/>
        </w:rPr>
        <w:t>וחזקה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שהבחינו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הסבריה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10.7.2015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הריכוז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12-13.7.2015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דרכה</w:t>
      </w:r>
      <w:r>
        <w:rPr>
          <w:rtl w:val="true"/>
        </w:rPr>
        <w:t xml:space="preserve">. </w:t>
      </w:r>
      <w:r>
        <w:rPr>
          <w:rtl w:val="true"/>
        </w:rPr>
        <w:t>דווקא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ההיבטים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להסבר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שבעטיו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התחייבויותיה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מפוקפק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>-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לחדול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Garamond" w:hAnsi="Garamond" w:cs="Garamond"/>
          <w:sz w:val="28"/>
        </w:rPr>
      </w:pPr>
      <w:r>
        <w:rPr/>
        <w:t>62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</w:t>
      </w:r>
      <w:r>
        <w:rPr>
          <w:rFonts w:eastAsia="Arial TUR" w:cs="Arial TUR"/>
          <w:rtl w:val="true"/>
        </w:rPr>
        <w:t xml:space="preserve"> </w:t>
      </w:r>
      <w:r>
        <w:rPr/>
        <w:t>150,000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152-151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Fonts w:ascii="Garamond" w:hAnsi="Garamond" w:cs="Garamond"/>
          <w:sz w:val="28"/>
          <w:sz w:val="28"/>
          <w:rtl w:val="true"/>
        </w:rPr>
        <w:t>לאור מכלול הראיות נראה כי התשלום הנקודתי לקיש אינו אלא ניסיון להשתיק את התרעומת של החקלאים ולחזק את מצג השווא</w:t>
      </w:r>
      <w:r>
        <w:rPr>
          <w:rFonts w:cs="Garamond" w:ascii="Garamond" w:hAnsi="Garamond"/>
          <w:sz w:val="28"/>
          <w:rtl w:val="true"/>
        </w:rPr>
        <w:t xml:space="preserve">. </w:t>
      </w:r>
      <w:r>
        <w:rPr>
          <w:rFonts w:ascii="Garamond" w:hAnsi="Garamond" w:cs="Garamond"/>
          <w:sz w:val="28"/>
          <w:sz w:val="28"/>
          <w:rtl w:val="true"/>
        </w:rPr>
        <w:t>וזאת</w:t>
      </w:r>
      <w:r>
        <w:rPr>
          <w:rFonts w:cs="Garamond" w:ascii="Garamond" w:hAnsi="Garamond"/>
          <w:sz w:val="28"/>
          <w:rtl w:val="true"/>
        </w:rPr>
        <w:t xml:space="preserve">, </w:t>
      </w:r>
      <w:r>
        <w:rPr>
          <w:rFonts w:ascii="Garamond" w:hAnsi="Garamond" w:cs="Garamond"/>
          <w:sz w:val="28"/>
          <w:sz w:val="28"/>
          <w:rtl w:val="true"/>
        </w:rPr>
        <w:t>בייחוד לאור העובדה שקיש הוא החקלאי שהוזהר מבעוד מועד על</w:t>
      </w:r>
      <w:r>
        <w:rPr>
          <w:rFonts w:cs="Garamond" w:ascii="Garamond" w:hAnsi="Garamond"/>
          <w:sz w:val="28"/>
          <w:rtl w:val="true"/>
        </w:rPr>
        <w:t>-</w:t>
      </w:r>
      <w:r>
        <w:rPr>
          <w:rFonts w:ascii="Garamond" w:hAnsi="Garamond" w:cs="Garamond"/>
          <w:sz w:val="28"/>
          <w:sz w:val="28"/>
          <w:rtl w:val="true"/>
        </w:rPr>
        <w:t>ידי שמביקו ואשר היה מועד במיוחד לחשוף את התרמית</w:t>
      </w:r>
      <w:r>
        <w:rPr>
          <w:rFonts w:cs="Garamond" w:ascii="Garamond" w:hAnsi="Garamond"/>
          <w:sz w:val="28"/>
          <w:rtl w:val="true"/>
        </w:rPr>
        <w:t xml:space="preserve">. </w:t>
      </w:r>
      <w:r>
        <w:rPr>
          <w:rFonts w:ascii="Garamond" w:hAnsi="Garamond" w:cs="Garamond"/>
          <w:sz w:val="28"/>
          <w:sz w:val="28"/>
          <w:rtl w:val="true"/>
        </w:rPr>
        <w:t xml:space="preserve">רמז לכך שאכן מדובר בניסיון השתקה מצוי בפליטת הפה של ניר בהודעתו מיום </w:t>
      </w:r>
      <w:r>
        <w:rPr>
          <w:rFonts w:cs="Garamond" w:ascii="Garamond" w:hAnsi="Garamond"/>
          <w:sz w:val="28"/>
        </w:rPr>
        <w:t>9.11.2015</w:t>
      </w:r>
      <w:r>
        <w:rPr>
          <w:rFonts w:cs="Garamond" w:ascii="Garamond" w:hAnsi="Garamond"/>
          <w:sz w:val="28"/>
          <w:rtl w:val="true"/>
        </w:rPr>
        <w:t xml:space="preserve">: </w:t>
      </w:r>
    </w:p>
    <w:p>
      <w:pPr>
        <w:pStyle w:val="Ruller51"/>
        <w:ind w:end="1282"/>
        <w:jc w:val="both"/>
        <w:rPr>
          <w:rFonts w:ascii="Garamond" w:hAnsi="Garamond" w:cs="Garamond"/>
          <w:sz w:val="28"/>
        </w:rPr>
      </w:pPr>
      <w:r>
        <w:rPr>
          <w:rFonts w:cs="Garamond" w:ascii="Garamond" w:hAnsi="Garamond"/>
          <w:sz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מחומר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  <w:r>
        <w:rPr>
          <w:rtl w:val="true"/>
        </w:rPr>
        <w:t>תגובתך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והחקלאי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תגובתך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כן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ציון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כעסתי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>?".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Garamond" w:hAnsi="Garamond" w:cs="Garamond"/>
          <w:sz w:val="28"/>
        </w:rPr>
      </w:pPr>
      <w:r>
        <w:rPr>
          <w:rtl w:val="true"/>
        </w:rPr>
        <w:tab/>
      </w:r>
      <w:r>
        <w:rPr>
          <w:rtl w:val="true"/>
        </w:rPr>
        <w:t>מחילופי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ואישוש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וחשוב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והנקודתי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ויובהר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התגבשות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ההתרחשות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ידיעה</w:t>
      </w:r>
      <w:r>
        <w:rPr>
          <w:rtl w:val="true"/>
        </w:rPr>
        <w:t xml:space="preserve">' </w:t>
      </w:r>
      <w:r>
        <w:rPr>
          <w:rtl w:val="true"/>
        </w:rPr>
        <w:t>שאותה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' </w:t>
      </w:r>
      <w:r>
        <w:rPr>
          <w:rtl w:val="true"/>
        </w:rPr>
        <w:t>באמיתות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>" (</w:t>
      </w:r>
      <w:r>
        <w:rPr>
          <w:rtl w:val="true"/>
        </w:rPr>
        <w:t>יעקב</w:t>
      </w:r>
      <w:r>
        <w:rPr>
          <w:rFonts w:eastAsia="Arial TUR" w:cs="Arial TUR"/>
          <w:rtl w:val="true"/>
        </w:rPr>
        <w:t xml:space="preserve"> </w:t>
      </w:r>
      <w:hyperlink r:id="rId92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בפלילים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/>
        <w:t>405</w:t>
      </w:r>
      <w:r>
        <w:rPr>
          <w:rtl w:val="true"/>
        </w:rPr>
        <w:t xml:space="preserve"> (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לאומי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22</w:t>
      </w:r>
      <w:r>
        <w:rPr>
          <w:rFonts w:cs="Garamond" w:ascii="Garamond" w:hAnsi="Garamond"/>
          <w:sz w:val="28"/>
          <w:rtl w:val="true"/>
        </w:rPr>
        <w:t>).</w:t>
      </w:r>
    </w:p>
    <w:p>
      <w:pPr>
        <w:pStyle w:val="Ruller42"/>
        <w:ind w:end="0"/>
        <w:jc w:val="both"/>
        <w:rPr>
          <w:rFonts w:ascii="Garamond" w:hAnsi="Garamond" w:cs="Garamond"/>
          <w:sz w:val="28"/>
        </w:rPr>
      </w:pPr>
      <w:r>
        <w:rPr>
          <w:rFonts w:cs="Garamond" w:ascii="Garamond" w:hAnsi="Garamond"/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Garamond" w:ascii="Garamond" w:hAnsi="Garamond"/>
          <w:sz w:val="28"/>
          <w:rtl w:val="true"/>
        </w:rPr>
        <w:tab/>
      </w:r>
      <w:r>
        <w:rPr>
          <w:rFonts w:ascii="Garamond" w:hAnsi="Garamond" w:cs="Garamond"/>
          <w:sz w:val="28"/>
          <w:sz w:val="28"/>
          <w:rtl w:val="true"/>
        </w:rPr>
        <w:t>כמו כן</w:t>
      </w:r>
      <w:r>
        <w:rPr>
          <w:rFonts w:cs="Garamond" w:ascii="Garamond" w:hAnsi="Garamond"/>
          <w:sz w:val="28"/>
          <w:rtl w:val="true"/>
        </w:rPr>
        <w:t xml:space="preserve">, </w:t>
      </w:r>
      <w:r>
        <w:rPr>
          <w:rFonts w:ascii="Garamond" w:hAnsi="Garamond" w:cs="Garamond"/>
          <w:sz w:val="28"/>
          <w:sz w:val="28"/>
          <w:rtl w:val="true"/>
        </w:rPr>
        <w:t>סבורני כי יש לראות בפרשת האיומים על שמביקו משום חיזוק לראיות הנוגעות לפרשה המרכזית</w:t>
      </w:r>
      <w:r>
        <w:rPr>
          <w:rFonts w:cs="Garamond" w:ascii="Garamond" w:hAnsi="Garamond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להבריח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המחיר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בעסקיהם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ולבחירה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הפחדות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63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למודעותם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" w:cs="Arial TUR"/>
          <w:rtl w:val="true"/>
        </w:rPr>
        <w:t xml:space="preserve"> </w:t>
      </w:r>
      <w:r>
        <w:rPr/>
        <w:t>3-2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10.7.2015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. </w:t>
      </w:r>
      <w:r>
        <w:rPr>
          <w:rtl w:val="true"/>
        </w:rPr>
        <w:t>ריכוז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ההתחייבויות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ומחשידה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התרמית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הרמייה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10.7.2015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ההתנהלות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הדחיפות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ומצטרפת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, "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:</w:t>
      </w:r>
      <w:r>
        <w:rPr>
          <w:rFonts w:cs="David" w:ascii="Times New Roman" w:hAnsi="Times New Roman"/>
          <w:color w:val="FF0000"/>
          <w:spacing w:val="0"/>
          <w:szCs w:val="20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הקריטי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שישי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לגשת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לחלפנים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מהבנקים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שמגלים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</w:t>
      </w:r>
      <w:r>
        <w:rPr>
          <w:rtl w:val="true"/>
        </w:rPr>
        <w:t>[</w:t>
      </w:r>
      <w:r>
        <w:rPr>
          <w:rtl w:val="true"/>
        </w:rPr>
        <w:t>י</w:t>
      </w:r>
      <w:r>
        <w:rPr>
          <w:rtl w:val="true"/>
        </w:rPr>
        <w:t>]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נקלעו</w:t>
      </w:r>
      <w:r>
        <w:rPr>
          <w:rtl w:val="true"/>
        </w:rPr>
        <w:t xml:space="preserve">, </w:t>
      </w:r>
      <w:r>
        <w:rPr>
          <w:rtl w:val="true"/>
        </w:rPr>
        <w:t>מוגבלת</w:t>
      </w:r>
      <w:r>
        <w:rPr>
          <w:rtl w:val="true"/>
        </w:rPr>
        <w:t xml:space="preserve">.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לגמרי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2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b/>
          <w:spacing w:val="0"/>
          <w:szCs w:val="24"/>
          <w:rtl w:val="true"/>
        </w:rPr>
        <w:t>קבלת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דבר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כתוצאה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ממעשי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המרמה</w:t>
      </w:r>
    </w:p>
    <w:p>
      <w:pPr>
        <w:pStyle w:val="Ruller42"/>
        <w:ind w:end="0"/>
        <w:jc w:val="both"/>
        <w:rPr>
          <w:rFonts w:cs="Miriam"/>
          <w:b/>
          <w:spacing w:val="0"/>
          <w:szCs w:val="24"/>
        </w:rPr>
      </w:pPr>
      <w:r>
        <w:rPr>
          <w:rFonts w:cs="Miriam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/>
        <w:t>64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המרוויחים הבלעדיים מהפרשה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ניר מכר למאמון סחורה ומאמון מכר אותה לזקן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 זקן היה צריך לשלם למאמון ומאמון לניר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בניגוד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מאמון וזקן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בדרכי מרמה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ניתבו את כל הכסף לכיסם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זקן מסר למאמון עשרה שיקים בסכום של </w:t>
      </w:r>
      <w:r>
        <w:rPr>
          <w:rFonts w:cs="Century" w:ascii="Century" w:hAnsi="Century"/>
        </w:rPr>
        <w:t>15,000</w:t>
      </w:r>
      <w:r>
        <w:rPr>
          <w:rFonts w:cs="Century" w:ascii="Century" w:hAnsi="Century"/>
          <w:rtl w:val="true"/>
        </w:rPr>
        <w:t xml:space="preserve"> ₪ </w:t>
      </w:r>
      <w:r>
        <w:rPr>
          <w:rFonts w:ascii="Century" w:hAnsi="Century" w:cs="Century"/>
          <w:rtl w:val="true"/>
        </w:rPr>
        <w:t>כל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לכאורה בעבור הסחורה שקנה ממנו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מכן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ביטל שלושה מהשיקים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ועקב הביטול זיכה את הכרטסת של מאמון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45,000</w:t>
      </w:r>
      <w:r>
        <w:rPr>
          <w:rFonts w:cs="Century" w:ascii="Century" w:hAnsi="Century"/>
          <w:rtl w:val="true"/>
        </w:rPr>
        <w:t xml:space="preserve"> ₪. </w:t>
      </w:r>
      <w:r>
        <w:rPr>
          <w:rFonts w:ascii="Century" w:hAnsi="Century" w:cs="Century"/>
          <w:rtl w:val="true"/>
        </w:rPr>
        <w:t>באופן זה נמנעה ממאמון האפשרות להעביר את הכסף לניר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ממנו רכש את הסחורה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לזקן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נטען כי הלה דאג לפרוע את שאר השיקים שנמסרו על ידו למאמון בצ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יינג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והשתמש במזומן כדי לכסות על דעת עצמו חובות פתוחים שהיו לכמה מלקוחותיו כלפיו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ביניהם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וכדי לשלם חוב של ניר לצד שלישי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זקן ערב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זקן העיד כי לאחר ששמע שמאמון נמצא בקשיים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פעל כדי לעצור תשלומים שהעביר לו והשתמש בכספים שמשך לצרכים האמורים </w:t>
      </w:r>
      <w:r>
        <w:rPr>
          <w:rFonts w:cs="Century" w:ascii="Century" w:hAnsi="Century"/>
          <w:rtl w:val="true"/>
        </w:rPr>
        <w:t>("</w:t>
      </w:r>
      <w:r>
        <w:rPr>
          <w:rFonts w:ascii="Century" w:hAnsi="Century" w:cs="Century"/>
          <w:rtl w:val="true"/>
        </w:rPr>
        <w:t>מה שיכולתי למנוע תשלומים למאמון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מנעתי </w:t>
      </w:r>
      <w:r>
        <w:rPr>
          <w:rFonts w:cs="Century" w:ascii="Century" w:hAnsi="Century"/>
          <w:rtl w:val="true"/>
        </w:rPr>
        <w:t>[...]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דאגתי שהצ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יינג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יעביר את הכספים אליי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 xml:space="preserve">[...] </w:t>
      </w:r>
      <w:r>
        <w:rPr>
          <w:rFonts w:ascii="Century" w:hAnsi="Century" w:cs="Century"/>
          <w:rtl w:val="true"/>
        </w:rPr>
        <w:t>הכנסתי לחברה חלק מהכסף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חלק מהכסף שנותר שילמתי ערבות שאני חייב כסף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ערב לכסף של עסקה עם ניר לבחור בשם עוז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126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וכל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ללא ידיעתם של המערערים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הם לא ידעו שאני לוקח את הכסף מהצ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יינג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ממאמון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 מצב שיידעתי אותם שסגרתי את הכרטסות האלה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בדיעבד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128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2"/>
        <w:ind w:end="0"/>
        <w:jc w:val="both"/>
        <w:rPr/>
      </w:pPr>
      <w:r>
        <w:rPr/>
        <w:t>65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מוהנד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כשנסגרו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ובשונה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תסביר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כלקוחות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כספקים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מהצפון</w:t>
      </w:r>
      <w:r>
        <w:rPr>
          <w:rtl w:val="true"/>
        </w:rPr>
        <w:t xml:space="preserve">,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כלקוחות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וסגרתי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).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קיזז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בכרטסת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בנימין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יהודה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בשורות</w:t>
      </w:r>
      <w:r>
        <w:rPr>
          <w:rFonts w:eastAsia="Arial TUR" w:cs="Arial TUR"/>
          <w:rtl w:val="true"/>
        </w:rPr>
        <w:t xml:space="preserve"> </w:t>
      </w:r>
      <w:r>
        <w:rPr/>
        <w:t>64-59</w:t>
      </w:r>
      <w:r>
        <w:rPr>
          <w:rtl w:val="true"/>
        </w:rPr>
        <w:t xml:space="preserve">),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66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מהמרמה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נפקא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הרוויחו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. </w:t>
      </w:r>
      <w:r>
        <w:rPr>
          <w:rtl w:val="true"/>
        </w:rPr>
        <w:t>התשובה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</w:t>
      </w:r>
      <w:r>
        <w:rPr>
          <w:rtl w:val="true"/>
        </w:rPr>
        <w:t xml:space="preserve">" </w:t>
      </w:r>
      <w:r>
        <w:rPr>
          <w:rtl w:val="true"/>
        </w:rPr>
        <w:t>בדמות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ושנמכרה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יחוללו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67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מוהנד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מפריטת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186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מוהנד</w:t>
      </w:r>
      <w:r>
        <w:rPr>
          <w:rtl w:val="true"/>
        </w:rPr>
        <w:t xml:space="preserve">). </w:t>
      </w:r>
      <w:r>
        <w:rPr>
          <w:rtl w:val="true"/>
        </w:rPr>
        <w:t>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להשלכותיו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מוהנד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מוהנד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הפתלתלות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והסותרות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שנזכרו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למוהנד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בתלפיות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למוהנד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מזקן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לבנק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מוהנד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מכספי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26,000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מהצפון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מתפצלות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במלואו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לנביל</w:t>
      </w:r>
      <w:r>
        <w:rPr>
          <w:rtl w:val="true"/>
        </w:rPr>
        <w:t xml:space="preserve">, </w:t>
      </w:r>
      <w:r>
        <w:rPr>
          <w:rtl w:val="true"/>
        </w:rPr>
        <w:t>החקלאי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לעסקיה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>")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997-993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יסור</w:t>
      </w:r>
      <w:r>
        <w:rPr>
          <w:rtl w:val="true"/>
        </w:rPr>
        <w:t xml:space="preserve">" </w:t>
      </w:r>
      <w:r>
        <w:rPr>
          <w:rtl w:val="true"/>
        </w:rPr>
        <w:t>ומדוע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הצטרפותם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מוהנד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צירפתי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"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בשורות</w:t>
      </w:r>
      <w:r>
        <w:rPr>
          <w:rFonts w:eastAsia="Arial TUR" w:cs="Arial TUR"/>
          <w:rtl w:val="true"/>
        </w:rPr>
        <w:t xml:space="preserve"> </w:t>
      </w:r>
      <w:r>
        <w:rPr/>
        <w:t>219-218</w:t>
      </w:r>
      <w:r>
        <w:rPr>
          <w:rtl w:val="true"/>
        </w:rPr>
        <w:t xml:space="preserve">).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יסור</w:t>
      </w:r>
      <w:r>
        <w:rPr>
          <w:rtl w:val="true"/>
        </w:rPr>
        <w:t xml:space="preserve">",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יסור</w:t>
      </w:r>
      <w:r>
        <w:rPr>
          <w:rtl w:val="true"/>
        </w:rPr>
        <w:t xml:space="preserve">"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לשרשרת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בבנק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שההעברה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הוזכרה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</w:t>
      </w:r>
      <w:r>
        <w:rPr>
          <w:rtl w:val="true"/>
        </w:rPr>
        <w:t xml:space="preserve">. </w:t>
      </w:r>
      <w:r>
        <w:rPr>
          <w:rtl w:val="true"/>
        </w:rPr>
        <w:t>הסתירות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מוהנד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68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הנושאות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ובמהימנותן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105-102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111-106</w:t>
      </w:r>
      <w:r>
        <w:rPr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והשביעי</w:t>
      </w:r>
      <w:r>
        <w:rPr>
          <w:rtl w:val="true"/>
        </w:rPr>
        <w:t xml:space="preserve">).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, </w:t>
      </w:r>
      <w:r>
        <w:rPr>
          <w:rtl w:val="true"/>
        </w:rPr>
        <w:t>והתקשיתי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בידיעתם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מתפתחת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בשורות</w:t>
      </w:r>
      <w:r>
        <w:rPr>
          <w:rFonts w:eastAsia="Arial TUR" w:cs="Arial TUR"/>
          <w:rtl w:val="true"/>
        </w:rPr>
        <w:t xml:space="preserve"> </w:t>
      </w:r>
      <w:r>
        <w:rPr/>
        <w:t>64-59</w:t>
      </w:r>
      <w:r>
        <w:rPr>
          <w:rtl w:val="true"/>
        </w:rPr>
        <w:t xml:space="preserve">),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שהפרשה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התפוצצה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910-909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מהמרמה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tl w:val="true"/>
        </w:rPr>
        <w:t xml:space="preserve">, </w:t>
      </w:r>
      <w:r>
        <w:rPr>
          <w:rtl w:val="true"/>
        </w:rPr>
        <w:t>מחזקת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ומודע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69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סיכומו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השיגו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להתקשרות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כיסוי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, </w:t>
      </w:r>
      <w:r>
        <w:rPr>
          <w:rtl w:val="true"/>
        </w:rPr>
        <w:t>שכוונו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תמימים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שהתבטא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בבניית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ההדרגתית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tl w:val="true"/>
        </w:rPr>
        <w:t xml:space="preserve">, </w:t>
      </w:r>
      <w:r>
        <w:rPr>
          <w:rtl w:val="true"/>
        </w:rPr>
        <w:t>ובפעילות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במזומן</w:t>
      </w:r>
      <w:r>
        <w:rPr>
          <w:rtl w:val="true"/>
        </w:rPr>
        <w:t xml:space="preserve">. </w:t>
      </w:r>
      <w:r>
        <w:rPr>
          <w:rtl w:val="true"/>
        </w:rPr>
        <w:t>מאפיינים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מכניסים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9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399/88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בלאס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705</w:t>
      </w:r>
      <w:r>
        <w:rPr>
          <w:rtl w:val="true"/>
        </w:rPr>
        <w:t xml:space="preserve">, </w:t>
      </w:r>
      <w:r>
        <w:rPr/>
        <w:t>743</w:t>
      </w:r>
      <w:r>
        <w:rPr>
          <w:rtl w:val="true"/>
        </w:rPr>
        <w:t xml:space="preserve"> (</w:t>
      </w:r>
      <w:r>
        <w:rPr/>
        <w:t>1990</w:t>
      </w:r>
      <w:r>
        <w:rPr>
          <w:rtl w:val="true"/>
        </w:rPr>
        <w:t xml:space="preserve">); </w:t>
      </w:r>
      <w:hyperlink r:id="rId9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2333/07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תענך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108</w:t>
      </w:r>
      <w:r>
        <w:rPr>
          <w:rtl w:val="true"/>
        </w:rPr>
        <w:t xml:space="preserve"> (</w:t>
      </w:r>
      <w:r>
        <w:rPr/>
        <w:t>12.7.2010</w:t>
      </w:r>
      <w:r>
        <w:rPr>
          <w:rtl w:val="true"/>
        </w:rPr>
        <w:t xml:space="preserve">); 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130/88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גרוסמן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מג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599</w:t>
      </w:r>
      <w:r>
        <w:rPr>
          <w:rtl w:val="true"/>
        </w:rPr>
        <w:t xml:space="preserve">, </w:t>
      </w:r>
      <w:r>
        <w:rPr/>
        <w:t>608</w:t>
      </w:r>
      <w:r>
        <w:rPr>
          <w:rtl w:val="true"/>
        </w:rPr>
        <w:t xml:space="preserve"> (</w:t>
      </w:r>
      <w:r>
        <w:rPr/>
        <w:t>1989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החלק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שמביקו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70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". </w:t>
      </w:r>
      <w:r>
        <w:rPr>
          <w:rtl w:val="true"/>
        </w:rPr>
        <w:t>הרשעתם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ועמאשה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71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21.12.2016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159-158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בעמדו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מאמינותם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/>
        <w:t>7</w:t>
      </w:r>
      <w:r>
        <w:rPr>
          <w:rtl w:val="true"/>
        </w:rPr>
        <w:t xml:space="preserve">,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).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שהטילו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הסילוף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מצפייה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88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36</w:t>
      </w:r>
      <w:r>
        <w:rPr>
          <w:rtl w:val="true"/>
        </w:rPr>
        <w:t>: 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? </w:t>
      </w: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אהה</w:t>
      </w:r>
      <w:r>
        <w:rPr>
          <w:rtl w:val="true"/>
        </w:rPr>
        <w:t xml:space="preserve">...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וניר</w:t>
      </w:r>
      <w:r>
        <w:rPr>
          <w:rtl w:val="true"/>
        </w:rPr>
        <w:t xml:space="preserve">";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26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72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והשתתפו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לפרקים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ששלביה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מצולמים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tl w:val="true"/>
        </w:rPr>
        <w:t>-</w:t>
      </w:r>
      <w:r>
        <w:rPr>
          <w:rtl w:val="true"/>
        </w:rPr>
        <w:t>עשר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חוקרים</w:t>
      </w:r>
      <w:r>
        <w:rPr>
          <w:rtl w:val="true"/>
        </w:rPr>
        <w:t xml:space="preserve">; </w:t>
      </w:r>
      <w:r>
        <w:rPr>
          <w:rtl w:val="true"/>
        </w:rPr>
        <w:t>ומכל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בשלביה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המצולמים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חששותיו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פסולות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במחירי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,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88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)). </w:t>
      </w:r>
      <w:r>
        <w:rPr>
          <w:rtl w:val="true"/>
        </w:rPr>
        <w:t>עמאשה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</w:t>
      </w:r>
      <w:r>
        <w:rPr>
          <w:rtl w:val="true"/>
        </w:rPr>
        <w:t xml:space="preserve">, </w:t>
      </w:r>
      <w:r>
        <w:rPr>
          <w:rtl w:val="true"/>
        </w:rPr>
        <w:t>שיצר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".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חשדותיו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בעקבותיה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למשאיתו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עליך</w:t>
      </w:r>
      <w:r>
        <w:rPr>
          <w:rtl w:val="true"/>
        </w:rPr>
        <w:t>? [...]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... [...]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תעשה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תגיד</w:t>
      </w:r>
      <w:r>
        <w:rPr>
          <w:rtl w:val="true"/>
        </w:rPr>
        <w:t>? [...]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לקיש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יד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88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25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לטפל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בו</w:t>
      </w:r>
      <w:r>
        <w:rPr>
          <w:rtl w:val="true"/>
        </w:rPr>
        <w:t xml:space="preserve">],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הוא</w:t>
      </w:r>
      <w:r>
        <w:rPr>
          <w:rtl w:val="true"/>
        </w:rPr>
        <w:t xml:space="preserve">]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88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27-26</w:t>
      </w:r>
      <w:r>
        <w:rPr>
          <w:rtl w:val="true"/>
        </w:rPr>
        <w:t xml:space="preserve">).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בדיבורית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ושמעון</w:t>
      </w:r>
      <w:r>
        <w:rPr>
          <w:rtl w:val="true"/>
        </w:rPr>
        <w:t xml:space="preserve">,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74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ועמאשה</w:t>
      </w:r>
      <w:r>
        <w:rPr>
          <w:rtl w:val="true"/>
        </w:rPr>
        <w:t xml:space="preserve">, </w:t>
      </w:r>
      <w:r>
        <w:rPr>
          <w:rtl w:val="true"/>
        </w:rPr>
        <w:t>ששמעו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שחווה</w:t>
      </w:r>
      <w:r>
        <w:rPr>
          <w:rtl w:val="true"/>
        </w:rPr>
        <w:t xml:space="preserve">; </w:t>
      </w:r>
      <w:r>
        <w:rPr>
          <w:rtl w:val="true"/>
        </w:rPr>
        <w:t>אישורו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ויום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149-148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); </w:t>
      </w:r>
      <w:r>
        <w:rPr>
          <w:rtl w:val="true"/>
        </w:rPr>
        <w:t>המודעות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שהוזהר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62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למג</w:t>
      </w:r>
      <w:r>
        <w:rPr>
          <w:rtl w:val="true"/>
        </w:rPr>
        <w:t>'</w:t>
      </w:r>
      <w:r>
        <w:rPr>
          <w:rtl w:val="true"/>
        </w:rPr>
        <w:t>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אתכם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? </w:t>
      </w:r>
      <w:r>
        <w:rPr>
          <w:rFonts w:cs="Miriam"/>
          <w:b/>
          <w:b/>
          <w:spacing w:val="0"/>
          <w:szCs w:val="24"/>
          <w:rtl w:val="true"/>
        </w:rPr>
        <w:t>באותו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יום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סחורה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Fonts w:cs="Miriam"/>
          <w:b/>
          <w:b/>
          <w:spacing w:val="0"/>
          <w:szCs w:val="24"/>
          <w:rtl w:val="true"/>
        </w:rPr>
        <w:t>באותו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למחרת קיבלתי סחורה ממג</w:t>
      </w:r>
      <w:r>
        <w:rPr>
          <w:rFonts w:cs="Century" w:ascii="Century" w:hAnsi="Century"/>
          <w:rtl w:val="true"/>
        </w:rPr>
        <w:t>'</w:t>
      </w:r>
      <w:r>
        <w:rPr>
          <w:rtl w:val="true"/>
        </w:rPr>
        <w:t>[</w:t>
      </w:r>
      <w:r>
        <w:rPr>
          <w:rtl w:val="true"/>
        </w:rPr>
        <w:t>י</w:t>
      </w:r>
      <w:r>
        <w:rPr>
          <w:rtl w:val="true"/>
        </w:rPr>
        <w:t>]</w:t>
      </w:r>
      <w:r>
        <w:rPr>
          <w:rFonts w:ascii="Century" w:hAnsi="Century" w:cs="Century"/>
          <w:rtl w:val="true"/>
        </w:rPr>
        <w:t>ד קיש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915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ההדגשות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החיזוקים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המצולמת</w:t>
      </w:r>
      <w:r>
        <w:rPr>
          <w:rtl w:val="true"/>
        </w:rPr>
        <w:t xml:space="preserve">, </w:t>
      </w:r>
      <w:r>
        <w:rPr>
          <w:rtl w:val="true"/>
        </w:rPr>
        <w:t>ובהיעדר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75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תאשר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לניר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tl w:val="true"/>
        </w:rPr>
        <w:t xml:space="preserve">? </w:t>
      </w: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לאנשים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לעצמי</w:t>
      </w:r>
      <w:r>
        <w:rPr>
          <w:rtl w:val="true"/>
        </w:rPr>
        <w:t xml:space="preserve">, </w:t>
      </w:r>
      <w:r>
        <w:rPr>
          <w:rtl w:val="true"/>
        </w:rPr>
        <w:t>שומע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", 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152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צורך</w:t>
      </w:r>
      <w:r>
        <w:rPr>
          <w:rtl w:val="true"/>
        </w:rPr>
        <w:t xml:space="preserve">", </w:t>
      </w:r>
      <w:r>
        <w:rPr>
          <w:rtl w:val="true"/>
        </w:rPr>
        <w:t>מבחינתם</w:t>
      </w:r>
      <w:r>
        <w:rPr>
          <w:rtl w:val="true"/>
        </w:rPr>
        <w:t xml:space="preserve">, </w:t>
      </w:r>
      <w:r>
        <w:rPr>
          <w:rtl w:val="true"/>
        </w:rPr>
        <w:t>לאיים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החיזוקים</w:t>
      </w:r>
      <w:r>
        <w:rPr>
          <w:rtl w:val="true"/>
        </w:rPr>
        <w:t xml:space="preserve">,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tl w:val="true"/>
        </w:rPr>
        <w:t xml:space="preserve">.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פרטיה</w:t>
      </w:r>
      <w:r>
        <w:rPr>
          <w:rtl w:val="true"/>
        </w:rPr>
        <w:t xml:space="preserve">, </w:t>
      </w:r>
      <w:r>
        <w:rPr>
          <w:rtl w:val="true"/>
        </w:rPr>
        <w:t>וייתכן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ind w:end="0"/>
        <w:jc w:val="both"/>
        <w:rPr/>
      </w:pPr>
      <w:r>
        <w:rPr/>
        <w:t>76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לסיכום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שמטשטש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 </w:t>
      </w:r>
      <w:r>
        <w:rPr>
          <w:rtl w:val="true"/>
        </w:rPr>
        <w:t>ומסרו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מיליון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tl w:val="true"/>
        </w:rPr>
        <w:t xml:space="preserve">, </w:t>
      </w:r>
      <w:r>
        <w:rPr>
          <w:rtl w:val="true"/>
        </w:rPr>
        <w:t>איימו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שמביקו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אישום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הונאת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החלפן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שאול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מלול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77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מאפייניה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טשטוש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 </w:t>
      </w:r>
      <w:r>
        <w:rPr>
          <w:rtl w:val="true"/>
        </w:rPr>
        <w:t>ופריסת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שתאריכי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יתכנסו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10.7.2015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78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המאפיין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tl w:val="true"/>
        </w:rPr>
        <w:t xml:space="preserve">.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"'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tl w:val="true"/>
        </w:rPr>
        <w:t xml:space="preserve">' </w:t>
      </w:r>
      <w:r>
        <w:rPr>
          <w:rtl w:val="true"/>
        </w:rPr>
        <w:t>מהשוק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הסיטונאי</w:t>
      </w:r>
      <w:r>
        <w:rPr>
          <w:rtl w:val="true"/>
        </w:rPr>
        <w:t xml:space="preserve">",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>":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בירקות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הסיטונאי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</w:t>
      </w:r>
      <w:r>
        <w:rPr>
          <w:rtl w:val="true"/>
        </w:rPr>
        <w:t>.</w:t>
      </w:r>
      <w:r>
        <w:rPr>
          <w:rtl w:val="true"/>
        </w:rPr>
        <w:t xml:space="preserve">]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ומוכרים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219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79</w:t>
      </w:r>
      <w:r>
        <w:rPr>
          <w:rtl w:val="true"/>
        </w:rPr>
        <w:t>.</w:t>
        <w:tab/>
      </w:r>
      <w:r>
        <w:rPr>
          <w:rtl w:val="true"/>
        </w:rPr>
        <w:t>המאפיין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tl w:val="true"/>
        </w:rPr>
        <w:t xml:space="preserve">,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ומודע</w:t>
      </w:r>
      <w:r>
        <w:rPr>
          <w:rtl w:val="true"/>
        </w:rPr>
        <w:t xml:space="preserve">. </w:t>
      </w:r>
      <w:r>
        <w:rPr>
          <w:rtl w:val="true"/>
        </w:rPr>
        <w:t>בפעם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למלול</w:t>
      </w:r>
      <w:r>
        <w:rPr>
          <w:rtl w:val="true"/>
        </w:rPr>
        <w:t xml:space="preserve">, </w:t>
      </w:r>
      <w:r>
        <w:rPr>
          <w:rtl w:val="true"/>
        </w:rPr>
        <w:t>ביקשו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דחוי</w:t>
      </w:r>
      <w:r>
        <w:rPr>
          <w:rtl w:val="true"/>
        </w:rPr>
        <w:t xml:space="preserve">. </w:t>
      </w:r>
      <w:r>
        <w:rPr>
          <w:rtl w:val="true"/>
        </w:rPr>
        <w:t>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)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שתאריכי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" w:cs="Arial TUR"/>
          <w:rtl w:val="true"/>
        </w:rPr>
        <w:t xml:space="preserve"> </w:t>
      </w:r>
      <w:r>
        <w:rPr/>
        <w:t>10.7.2015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tl w:val="true"/>
        </w:rPr>
        <w:t xml:space="preserve">.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לזקן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",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שיחתו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שהוקלטה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השווא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מלול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הלכתי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שמעון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tl w:val="true"/>
        </w:rPr>
        <w:t xml:space="preserve">?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מלול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tl w:val="true"/>
        </w:rPr>
        <w:t xml:space="preserve">...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הלבן</w:t>
      </w:r>
      <w:r>
        <w:rPr>
          <w:rtl w:val="true"/>
        </w:rPr>
        <w:t xml:space="preserve">. </w:t>
      </w:r>
      <w:r>
        <w:rPr>
          <w:rtl w:val="true"/>
        </w:rPr>
        <w:t>ראיתי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>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...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>שלכם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שמעון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נו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  <w:t>מלול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מזרחי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שמעון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נו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מלול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נו</w:t>
      </w:r>
      <w:r>
        <w:rPr>
          <w:rtl w:val="true"/>
        </w:rPr>
        <w:t xml:space="preserve">...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הבאת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  <w:tab/>
        <w:tab/>
      </w:r>
      <w:r>
        <w:rPr>
          <w:rtl w:val="true"/>
        </w:rPr>
        <w:t>ירוקים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דיסקונט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...</w:t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  <w:t>שמעון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  <w:tab/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?"</w:t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43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tl w:val="true"/>
        </w:rPr>
        <w:t>" (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tl w:val="true"/>
        </w:rPr>
        <w:t xml:space="preserve">).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מזאת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השווא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לזקן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... </w:t>
      </w:r>
      <w:r>
        <w:rPr>
          <w:rtl w:val="true"/>
        </w:rPr>
        <w:t>נבדוק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>" (</w:t>
      </w:r>
      <w:r>
        <w:rPr>
          <w:rFonts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999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משהושמעה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ההקלטה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האותנטיות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הסברים</w:t>
      </w:r>
      <w:r>
        <w:rPr>
          <w:rtl w:val="true"/>
        </w:rPr>
        <w:t xml:space="preserve">, </w:t>
      </w:r>
      <w:r>
        <w:rPr>
          <w:rtl w:val="true"/>
        </w:rPr>
        <w:t>והעלה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1004-1003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);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1004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ומשכנע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80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.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מפגישותיו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כשותפו</w:t>
      </w:r>
      <w:r>
        <w:rPr>
          <w:rtl w:val="true"/>
        </w:rPr>
        <w:t xml:space="preserve">. </w:t>
      </w:r>
      <w:r>
        <w:rPr>
          <w:rtl w:val="true"/>
        </w:rPr>
        <w:t>בפגישות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, </w:t>
      </w:r>
      <w:r>
        <w:rPr>
          <w:rtl w:val="true"/>
        </w:rPr>
        <w:t>אליהן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>: "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לצביקה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מתקשר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לדאוג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לדאוג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219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248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264</w:t>
      </w:r>
      <w:r>
        <w:rPr>
          <w:rtl w:val="true"/>
        </w:rPr>
        <w:t xml:space="preserve">)). </w:t>
      </w:r>
      <w:r>
        <w:rPr>
          <w:rtl w:val="true"/>
        </w:rPr>
        <w:t>הגיבוי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בהתגבשות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247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שהתחייבותו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האמיתי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Fonts w:ascii="Century" w:hAnsi="Century" w:cs="Century"/>
          <w:rtl w:val="true"/>
        </w:rPr>
        <w:t>אם אני סומך על בן אדם זה לא משנה לי מי בעל הצ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ברגע שאני סומך על בן אדם שיהיה רשום על הצ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ק לא יודע 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לא בודק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לא מתקשר לבעל הצ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סומך על זה שהביא לי את הצ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למה פרטתי לו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אם הוא היה בן אדם מהרחוב היה מגיע ואומר לי שלום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לי 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ק לפרוט ואני לא מכיר את הבן אדם והייתי אולי רוצה לעזור לו אז אולי מתקשר לבעל הצ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ק לנסות לברר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אבל אם אני מכיר את הבן אדם זה לא אכפת לי מה רשום על הצ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ק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248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/>
        <w:t>81</w:t>
      </w:r>
      <w:r>
        <w:rPr>
          <w:rtl w:val="true"/>
        </w:rPr>
        <w:t>.</w:t>
        <w:tab/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וריכז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תאריכי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10.7.2015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פיקטיביים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והעיקר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התגבשות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שפריטתם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color w:val="FF0000"/>
        </w:rPr>
      </w:pPr>
      <w:r>
        <w:rPr>
          <w:color w:val="FF0000"/>
          <w:rtl w:val="true"/>
        </w:rPr>
        <w:tab/>
      </w:r>
    </w:p>
    <w:p>
      <w:pPr>
        <w:pStyle w:val="Ruller42"/>
        <w:ind w:end="0"/>
        <w:jc w:val="both"/>
        <w:rPr/>
      </w:pPr>
      <w:r>
        <w:rPr/>
        <w:t>82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למקורם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כיסוי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63-57</w:t>
      </w:r>
      <w:r>
        <w:rPr>
          <w:rtl w:val="true"/>
        </w:rPr>
        <w:t xml:space="preserve">). </w:t>
      </w:r>
      <w:r>
        <w:rPr>
          <w:rtl w:val="true"/>
        </w:rPr>
        <w:t>לראיות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בועז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אמיניאן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tl w:val="true"/>
        </w:rPr>
        <w:t xml:space="preserve">, </w:t>
      </w:r>
      <w:r>
        <w:rPr>
          <w:rtl w:val="true"/>
        </w:rPr>
        <w:t>מהשוק</w:t>
      </w:r>
      <w:r>
        <w:rPr>
          <w:rtl w:val="true"/>
        </w:rPr>
        <w:t xml:space="preserve">. </w:t>
      </w:r>
      <w:r>
        <w:rPr>
          <w:rtl w:val="true"/>
        </w:rPr>
        <w:t>הודעותיו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אמיניאן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89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,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33</w:t>
      </w:r>
      <w:r>
        <w:rPr>
          <w:rtl w:val="true"/>
        </w:rPr>
        <w:t xml:space="preserve">; </w:t>
      </w:r>
      <w:r>
        <w:rPr>
          <w:rtl w:val="true"/>
        </w:rPr>
        <w:t>ות</w:t>
      </w:r>
      <w:r>
        <w:rPr>
          <w:rtl w:val="true"/>
        </w:rPr>
        <w:t>/</w:t>
      </w:r>
      <w:r>
        <w:rPr/>
        <w:t>90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).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יערוב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לאמינותה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עוגן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89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לאמיניאן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"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מתכננים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ושבמסגרתה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אלף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אלף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אמיניאן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ההצעות</w:t>
      </w:r>
      <w:r>
        <w:rPr>
          <w:rtl w:val="true"/>
        </w:rPr>
        <w:t>: "</w:t>
      </w:r>
      <w:r>
        <w:rPr>
          <w:rtl w:val="true"/>
        </w:rPr>
        <w:t>פיתו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גונב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90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).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שאמיניאן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בתרמית</w:t>
      </w:r>
      <w:r>
        <w:rPr>
          <w:rtl w:val="true"/>
        </w:rPr>
        <w:t xml:space="preserve">, </w:t>
      </w:r>
      <w:r>
        <w:rPr>
          <w:rtl w:val="true"/>
        </w:rPr>
        <w:t>הניסיונות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יחזרו</w:t>
      </w:r>
      <w:r>
        <w:rPr>
          <w:rtl w:val="true"/>
        </w:rPr>
        <w:t xml:space="preserve">. </w:t>
      </w:r>
      <w:r>
        <w:rPr>
          <w:rtl w:val="true"/>
        </w:rPr>
        <w:t>ולכל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תגובותיהם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נפלה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לתרמית</w:t>
      </w:r>
      <w:r>
        <w:rPr>
          <w:rtl w:val="true"/>
        </w:rPr>
        <w:t xml:space="preserve">), </w:t>
      </w:r>
      <w:r>
        <w:rPr>
          <w:rtl w:val="true"/>
        </w:rPr>
        <w:t>והאיומים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83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אמיניאן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לכיסם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מההונאה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אלף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שאמיניאן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הרוויח</w:t>
      </w:r>
      <w:r>
        <w:rPr>
          <w:rtl w:val="true"/>
        </w:rPr>
        <w:t xml:space="preserve">. </w:t>
      </w:r>
      <w:r>
        <w:rPr>
          <w:rtl w:val="true"/>
        </w:rPr>
        <w:t>אמיניאן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התחוור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אמיניאן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89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).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עמלה</w:t>
      </w:r>
      <w:r>
        <w:rPr>
          <w:rtl w:val="true"/>
        </w:rPr>
        <w:t xml:space="preserve">" 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והגדילה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.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316,070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החישוב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תצלומי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וגבוה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השתכנעתי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84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האיומים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 "</w:t>
      </w:r>
      <w:r>
        <w:rPr>
          <w:rtl w:val="true"/>
        </w:rPr>
        <w:t>איום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להקניט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חירותו</w:t>
      </w:r>
      <w:r>
        <w:rPr>
          <w:rtl w:val="true"/>
        </w:rPr>
        <w:t xml:space="preserve">, </w:t>
      </w:r>
      <w:r>
        <w:rPr>
          <w:rtl w:val="true"/>
        </w:rPr>
        <w:t>נכסיו</w:t>
      </w:r>
      <w:r>
        <w:rPr>
          <w:rtl w:val="true"/>
        </w:rPr>
        <w:t xml:space="preserve">, </w:t>
      </w:r>
      <w:r>
        <w:rPr>
          <w:rtl w:val="true"/>
        </w:rPr>
        <w:t>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פרנסתו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" (</w:t>
      </w:r>
      <w:hyperlink r:id="rId9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2038/04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</w:t>
        </w:r>
      </w:hyperlink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96</w:t>
      </w:r>
      <w:r>
        <w:rPr>
          <w:rtl w:val="true"/>
        </w:rPr>
        <w:t xml:space="preserve">, </w:t>
      </w:r>
      <w:r>
        <w:rPr/>
        <w:t>105</w:t>
      </w:r>
      <w:r>
        <w:rPr>
          <w:rtl w:val="true"/>
        </w:rPr>
        <w:t xml:space="preserve"> (</w:t>
      </w:r>
      <w:r>
        <w:rPr/>
        <w:t>4.1.2006</w:t>
      </w:r>
      <w:r>
        <w:rPr>
          <w:rtl w:val="true"/>
        </w:rPr>
        <w:t xml:space="preserve">).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אזהרותיו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85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הרשעתם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וניר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.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ואבוי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223-222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אמיתות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tl w:val="true"/>
        </w:rPr>
        <w:t>: "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הסיטונאי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אוטו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חשובים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ביוקר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226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230-229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שחששותיו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בקוהרנטיות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223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אמיניאן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89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26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אישום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הונאת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החלפן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קלפהולץ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מושיקה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86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מיוסדת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וקלפהולץ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tl w:val="true"/>
        </w:rPr>
        <w:t xml:space="preserve">. </w:t>
      </w:r>
      <w:r>
        <w:rPr>
          <w:rtl w:val="true"/>
        </w:rPr>
        <w:t>מההודעות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10.7.2015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לגיסו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נפגשו</w:t>
      </w:r>
      <w:r>
        <w:rPr>
          <w:rtl w:val="true"/>
        </w:rPr>
        <w:t xml:space="preserve">.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>: "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הוציא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tl w:val="true"/>
        </w:rPr>
        <w:t xml:space="preserve">", </w:t>
      </w:r>
      <w:r>
        <w:rPr>
          <w:rtl w:val="true"/>
        </w:rPr>
        <w:t>ובשורות</w:t>
      </w:r>
      <w:r>
        <w:rPr>
          <w:rFonts w:eastAsia="Arial TUR" w:cs="Arial TUR"/>
          <w:rtl w:val="true"/>
        </w:rPr>
        <w:t xml:space="preserve"> </w:t>
      </w:r>
      <w:r>
        <w:rPr/>
        <w:t>36-35</w:t>
      </w:r>
      <w:r>
        <w:rPr>
          <w:rtl w:val="true"/>
        </w:rPr>
        <w:t>: "</w:t>
      </w:r>
      <w:r>
        <w:rPr>
          <w:rtl w:val="true"/>
        </w:rPr>
        <w:t>ש</w:t>
      </w:r>
      <w:r>
        <w:rPr>
          <w:rtl w:val="true"/>
        </w:rPr>
        <w:t xml:space="preserve">: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 xml:space="preserve">? </w:t>
      </w:r>
      <w:r>
        <w:rPr>
          <w:rtl w:val="true"/>
        </w:rPr>
        <w:t>ת</w:t>
      </w:r>
      <w:r>
        <w:rPr>
          <w:rtl w:val="true"/>
        </w:rPr>
        <w:t xml:space="preserve">: </w:t>
      </w:r>
      <w:r>
        <w:rPr>
          <w:rtl w:val="true"/>
        </w:rPr>
        <w:t>אחת</w:t>
      </w:r>
      <w:r>
        <w:rPr>
          <w:rtl w:val="true"/>
        </w:rPr>
        <w:t xml:space="preserve">").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tl w:val="true"/>
        </w:rPr>
        <w:t xml:space="preserve">. </w:t>
      </w:r>
      <w:r>
        <w:rPr>
          <w:rtl w:val="true"/>
        </w:rPr>
        <w:t>קלפהולץ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בירורים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tl w:val="true"/>
        </w:rPr>
        <w:t xml:space="preserve">, </w:t>
      </w:r>
      <w:r>
        <w:rPr>
          <w:rtl w:val="true"/>
        </w:rPr>
        <w:t>במסגרתם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שהזדהה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איציק</w:t>
      </w:r>
      <w:r>
        <w:rPr>
          <w:rtl w:val="true"/>
        </w:rPr>
        <w:t xml:space="preserve">";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התייעץ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>" ("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והתייעצתי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. </w:t>
      </w:r>
      <w:r>
        <w:rPr>
          <w:rtl w:val="true"/>
        </w:rPr>
        <w:t>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 xml:space="preserve">, </w:t>
      </w:r>
      <w:r>
        <w:rPr>
          <w:rtl w:val="true"/>
        </w:rPr>
        <w:t>בשורות</w:t>
      </w:r>
      <w:r>
        <w:rPr>
          <w:rFonts w:eastAsia="Arial TUR" w:cs="Arial TUR"/>
          <w:rtl w:val="true"/>
        </w:rPr>
        <w:t xml:space="preserve"> </w:t>
      </w:r>
      <w:r>
        <w:rPr/>
        <w:t>16-10</w:t>
      </w:r>
      <w:r>
        <w:rPr>
          <w:rtl w:val="true"/>
        </w:rPr>
        <w:t xml:space="preserve">)).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שהבנקים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קלפהולץ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לפרוט</w:t>
      </w:r>
      <w:r>
        <w:rPr>
          <w:rFonts w:eastAsia="Arial TUR" w:cs="Arial TUR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ולחכות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tl w:val="true"/>
        </w:rPr>
        <w:t xml:space="preserve">. </w:t>
      </w:r>
      <w:r>
        <w:rPr>
          <w:rtl w:val="true"/>
        </w:rPr>
        <w:t>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המזומן</w:t>
      </w:r>
      <w:r>
        <w:rPr>
          <w:rtl w:val="true"/>
        </w:rPr>
        <w:t xml:space="preserve">, </w:t>
      </w:r>
      <w:r>
        <w:rPr>
          <w:rtl w:val="true"/>
        </w:rPr>
        <w:t>וניר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חוללו</w:t>
      </w:r>
      <w:r>
        <w:rPr>
          <w:rtl w:val="true"/>
        </w:rPr>
        <w:t xml:space="preserve">. </w:t>
      </w:r>
      <w:r>
        <w:rPr>
          <w:rtl w:val="true"/>
        </w:rPr>
        <w:t>קלפהולץ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למושיקה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tl w:val="true"/>
        </w:rPr>
        <w:t xml:space="preserve">, </w:t>
      </w:r>
      <w:r>
        <w:rPr>
          <w:rtl w:val="true"/>
        </w:rPr>
        <w:t>ששוב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איציק</w:t>
      </w:r>
      <w:r>
        <w:rPr>
          <w:rtl w:val="true"/>
        </w:rPr>
        <w:t xml:space="preserve">" </w:t>
      </w:r>
      <w:r>
        <w:rPr>
          <w:rtl w:val="true"/>
        </w:rPr>
        <w:t>והבטיח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יוחזר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להגיד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להתקשר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87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להיבנות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. </w:t>
      </w:r>
      <w:r>
        <w:rPr>
          <w:rtl w:val="true"/>
        </w:rPr>
        <w:t>אזכיר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בריאותי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שבעקבותיו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נשתכחו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המאורעות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194-193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ועמומה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בשלמותה</w:t>
      </w:r>
      <w:r>
        <w:rPr>
          <w:rtl w:val="true"/>
        </w:rPr>
        <w:t xml:space="preserve">. </w:t>
      </w:r>
      <w:r>
        <w:rPr>
          <w:rtl w:val="true"/>
        </w:rPr>
        <w:t>ומכל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אמירותיו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והנחות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 xml:space="preserve">[...]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זוכר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הלוואות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ההלוואה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הלוואה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להלוואה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194-193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הזיכרון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הקפיד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וקלפהולץ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שהן</w:t>
      </w:r>
      <w:r>
        <w:rPr>
          <w:rtl w:val="true"/>
        </w:rPr>
        <w:t xml:space="preserve">, </w:t>
      </w:r>
      <w:r>
        <w:rPr>
          <w:rtl w:val="true"/>
        </w:rPr>
        <w:t>ואזכיר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נתקבלו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/>
        <w:t>59-57</w:t>
      </w:r>
      <w:r>
        <w:rPr>
          <w:rtl w:val="true"/>
        </w:rPr>
        <w:t xml:space="preserve">).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ריכוז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" w:cs="Arial TUR"/>
          <w:rtl w:val="true"/>
        </w:rPr>
        <w:t xml:space="preserve"> </w:t>
      </w:r>
      <w:r>
        <w:rPr/>
        <w:t>3-1</w:t>
      </w:r>
      <w:r>
        <w:rPr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במקרה</w:t>
      </w:r>
      <w:r>
        <w:rPr>
          <w:rtl w:val="true"/>
        </w:rPr>
        <w:t xml:space="preserve">"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בהילות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</w:t>
      </w:r>
      <w:r>
        <w:rPr>
          <w:rtl w:val="true"/>
        </w:rPr>
        <w:t xml:space="preserve">. </w:t>
      </w:r>
      <w:r>
        <w:rPr>
          <w:rtl w:val="true"/>
        </w:rPr>
        <w:t>התנהלות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התמהמהות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לקריסתה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למושיקה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</w:t>
      </w:r>
      <w:r>
        <w:rPr>
          <w:rtl w:val="true"/>
        </w:rPr>
        <w:t>אינדיקציה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מהשיקים</w:t>
      </w:r>
      <w:r>
        <w:rPr>
          <w:rtl w:val="true"/>
        </w:rPr>
        <w:t xml:space="preserve">. </w:t>
      </w:r>
      <w:r>
        <w:rPr>
          <w:rtl w:val="true"/>
        </w:rPr>
        <w:t>ניסיונות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מלהיכנס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 </w:t>
      </w:r>
      <w:r>
        <w:rPr>
          <w:rtl w:val="true"/>
        </w:rPr>
        <w:t>בעצמו</w:t>
      </w:r>
      <w:r>
        <w:rPr>
          <w:rtl w:val="true"/>
        </w:rPr>
        <w:t xml:space="preserve">;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קלפהולץ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שהופיע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;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קלפהולץ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איציק</w:t>
      </w:r>
      <w:r>
        <w:rPr>
          <w:rtl w:val="true"/>
        </w:rPr>
        <w:t>" (</w:t>
      </w:r>
      <w:r>
        <w:rPr>
          <w:rtl w:val="true"/>
        </w:rPr>
        <w:t>כינוי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מהחקלאים</w:t>
      </w:r>
      <w:r>
        <w:rPr>
          <w:rtl w:val="true"/>
        </w:rPr>
        <w:t xml:space="preserve">.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גוטמכר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165-164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color w:val="FF0000"/>
        </w:rPr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השתכנעתי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יכובדו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color w:val="FF0000"/>
        </w:rPr>
      </w:pPr>
      <w:r>
        <w:rPr>
          <w:color w:val="FF0000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אישום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רביעי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בשיקים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מזויפים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החלפנים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וביג</w:t>
      </w:r>
      <w:r>
        <w:rPr>
          <w:rtl w:val="true"/>
        </w:rPr>
        <w:t>'</w:t>
      </w:r>
      <w:r>
        <w:rPr>
          <w:rtl w:val="true"/>
        </w:rPr>
        <w:t>אווי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89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לחלפנים</w:t>
      </w:r>
      <w:r>
        <w:rPr>
          <w:rtl w:val="true"/>
        </w:rPr>
        <w:t xml:space="preserve">: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והמקרה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לביג</w:t>
      </w:r>
      <w:r>
        <w:rPr>
          <w:rtl w:val="true"/>
        </w:rPr>
        <w:t>'</w:t>
      </w:r>
      <w:r>
        <w:rPr>
          <w:rtl w:val="true"/>
        </w:rPr>
        <w:t>אווי</w:t>
      </w:r>
      <w:r>
        <w:rPr>
          <w:rtl w:val="true"/>
        </w:rPr>
        <w:t xml:space="preserve">. </w:t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. </w:t>
      </w:r>
      <w:r>
        <w:rPr>
          <w:rtl w:val="true"/>
        </w:rPr>
        <w:t>הרשעתם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מזויפים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מסירת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, </w:t>
      </w:r>
      <w:r>
        <w:rPr>
          <w:rtl w:val="true"/>
        </w:rPr>
        <w:t>מוכחת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ומבוססת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–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415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420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90</w:t>
      </w:r>
      <w:r>
        <w:rPr>
          <w:rtl w:val="true"/>
        </w:rPr>
        <w:t>.</w:t>
        <w:tab/>
      </w:r>
      <w:r>
        <w:rPr>
          <w:rFonts w:cs="Miriam"/>
          <w:b/>
          <w:b/>
          <w:spacing w:val="0"/>
          <w:szCs w:val="24"/>
          <w:rtl w:val="true"/>
        </w:rPr>
        <w:t>הפנייה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צביקה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לאיצ</w:t>
      </w:r>
      <w:r>
        <w:rPr>
          <w:rFonts w:cs="Miriam"/>
          <w:b/>
          <w:spacing w:val="0"/>
          <w:szCs w:val="24"/>
          <w:rtl w:val="true"/>
        </w:rPr>
        <w:t>'</w:t>
      </w:r>
      <w:r>
        <w:rPr>
          <w:rFonts w:cs="Miriam"/>
          <w:b/>
          <w:b/>
          <w:spacing w:val="0"/>
          <w:szCs w:val="24"/>
          <w:rtl w:val="true"/>
        </w:rPr>
        <w:t>ר</w:t>
      </w:r>
      <w:r>
        <w:rPr>
          <w:rtl w:val="true"/>
        </w:rPr>
        <w:t xml:space="preserve">: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גבאי</w:t>
      </w:r>
      <w:r>
        <w:rPr>
          <w:rtl w:val="true"/>
        </w:rPr>
        <w:t xml:space="preserve">" </w:t>
      </w:r>
      <w:r>
        <w:rPr>
          <w:rtl w:val="true"/>
        </w:rPr>
        <w:t>שנכתבו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ויהונתן</w:t>
      </w:r>
      <w:r>
        <w:rPr>
          <w:rtl w:val="true"/>
        </w:rPr>
        <w:t xml:space="preserve">",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1079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1082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tl w:val="true"/>
        </w:rPr>
        <w:t xml:space="preserve">). </w:t>
      </w:r>
      <w:r>
        <w:rPr>
          <w:rtl w:val="true"/>
        </w:rPr>
        <w:t>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זדה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בשורות</w:t>
      </w:r>
      <w:r>
        <w:rPr>
          <w:rFonts w:eastAsia="Arial TUR" w:cs="Arial TUR"/>
          <w:rtl w:val="true"/>
        </w:rPr>
        <w:t xml:space="preserve"> </w:t>
      </w:r>
      <w:r>
        <w:rPr/>
        <w:t>21-15</w:t>
      </w:r>
      <w:r>
        <w:rPr>
          <w:rtl w:val="true"/>
        </w:rPr>
        <w:t xml:space="preserve">).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לצביקה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פריטתם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ותאריכי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גבאי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"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423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המוקדמים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חוללו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tl w:val="true"/>
        </w:rPr>
        <w:t xml:space="preserve">, </w:t>
      </w:r>
      <w:r>
        <w:rPr>
          <w:rtl w:val="true"/>
        </w:rPr>
        <w:t>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שחזרו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" </w:t>
      </w:r>
      <w:r>
        <w:rPr>
          <w:rtl w:val="true"/>
        </w:rPr>
        <w:t>התגבש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שהפקיד</w:t>
      </w:r>
      <w:r>
        <w:rPr>
          <w:rtl w:val="true"/>
        </w:rPr>
        <w:t xml:space="preserve">.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 xml:space="preserve">. </w:t>
      </w:r>
      <w:r>
        <w:rPr>
          <w:rtl w:val="true"/>
        </w:rPr>
        <w:t>הספק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בבואנו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ביודעין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91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ונעדרי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גבאי</w:t>
      </w:r>
      <w:r>
        <w:rPr>
          <w:rtl w:val="true"/>
        </w:rPr>
        <w:t xml:space="preserve">, </w:t>
      </w:r>
      <w:r>
        <w:rPr>
          <w:rtl w:val="true"/>
        </w:rPr>
        <w:t>שהעיד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>":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  <w:t>ש</w:t>
      </w:r>
      <w:r>
        <w:rPr>
          <w:rtl w:val="true"/>
        </w:rPr>
        <w:t>.</w:t>
        <w:tab/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ת</w:t>
      </w:r>
      <w:r>
        <w:rPr>
          <w:rtl w:val="true"/>
        </w:rPr>
        <w:t>.</w:t>
        <w:tab/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425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והחוזרת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גבאי</w:t>
      </w:r>
      <w:r>
        <w:rPr>
          <w:rtl w:val="true"/>
        </w:rPr>
        <w:t xml:space="preserve">, </w:t>
      </w:r>
      <w:r>
        <w:rPr>
          <w:rtl w:val="true"/>
        </w:rPr>
        <w:t>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אדאג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428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אהרן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מימון</w:t>
      </w:r>
      <w:r>
        <w:rPr>
          <w:rtl w:val="true"/>
        </w:rPr>
        <w:t xml:space="preserve">, </w:t>
      </w:r>
      <w:r>
        <w:rPr>
          <w:rtl w:val="true"/>
        </w:rPr>
        <w:t>חתנו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גבאי</w:t>
      </w:r>
      <w:r>
        <w:rPr>
          <w:rtl w:val="true"/>
        </w:rPr>
        <w:t xml:space="preserve">. </w:t>
      </w:r>
      <w:r>
        <w:rPr>
          <w:rtl w:val="true"/>
        </w:rPr>
        <w:t>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הסיטונאי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להרגיע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העניינים</w:t>
      </w:r>
      <w:r>
        <w:rPr>
          <w:rtl w:val="true"/>
        </w:rPr>
        <w:t>', '</w:t>
      </w:r>
      <w:r>
        <w:rPr>
          <w:rtl w:val="true"/>
        </w:rPr>
        <w:t>להרגיע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יגיעו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לחשבון</w:t>
      </w:r>
      <w:r>
        <w:rPr>
          <w:rtl w:val="true"/>
        </w:rPr>
        <w:t xml:space="preserve">'. </w:t>
      </w:r>
      <w:r>
        <w:rPr>
          <w:rtl w:val="true"/>
        </w:rPr>
        <w:t>חמי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 '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מתבייש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?' </w:t>
      </w:r>
      <w:r>
        <w:rPr>
          <w:rtl w:val="true"/>
        </w:rPr>
        <w:t>וקילל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נגמר</w:t>
      </w:r>
      <w:r>
        <w:rPr>
          <w:rtl w:val="true"/>
        </w:rPr>
        <w:t xml:space="preserve">,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'.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58</w:t>
      </w:r>
      <w:r>
        <w:rPr>
          <w:rtl w:val="true"/>
        </w:rPr>
        <w:t xml:space="preserve">, </w:t>
      </w:r>
      <w:r>
        <w:rPr>
          <w:rtl w:val="true"/>
        </w:rPr>
        <w:t>בשורות</w:t>
      </w:r>
      <w:r>
        <w:rPr>
          <w:rFonts w:eastAsia="Arial TUR" w:cs="Arial TUR"/>
          <w:rtl w:val="true"/>
        </w:rPr>
        <w:t xml:space="preserve"> </w:t>
      </w:r>
      <w:r>
        <w:rPr/>
        <w:t>7-3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גבאי</w:t>
      </w:r>
      <w:r>
        <w:rPr>
          <w:rtl w:val="true"/>
        </w:rPr>
        <w:t xml:space="preserve">.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גבאי</w:t>
      </w:r>
      <w:r>
        <w:rPr>
          <w:rtl w:val="true"/>
        </w:rPr>
        <w:t xml:space="preserve">, </w:t>
      </w:r>
      <w:r>
        <w:rPr>
          <w:rtl w:val="true"/>
        </w:rPr>
        <w:t>והדעת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tl w:val="true"/>
        </w:rPr>
        <w:t xml:space="preserve">, </w:t>
      </w:r>
      <w:r>
        <w:rPr>
          <w:rtl w:val="true"/>
        </w:rPr>
        <w:t>העשויים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ויצוין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בפחדו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מצביקה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444-443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ויוער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נימק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.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tl w:val="true"/>
        </w:rPr>
        <w:t xml:space="preserve">, </w:t>
      </w:r>
      <w:r>
        <w:rPr>
          <w:rtl w:val="true"/>
        </w:rPr>
        <w:t>וספק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92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שחוללו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ונעדרי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</w:t>
      </w:r>
      <w:r>
        <w:rPr>
          <w:rtl w:val="true"/>
        </w:rPr>
        <w:t xml:space="preserve">. </w:t>
      </w:r>
      <w:r>
        <w:rPr>
          <w:rtl w:val="true"/>
        </w:rPr>
        <w:t>הקלות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הזייפן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לנכונות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b/>
          <w:bCs/>
          <w:sz w:val="32"/>
          <w:szCs w:val="32"/>
        </w:rPr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Ruller42"/>
        <w:ind w:end="0"/>
        <w:jc w:val="both"/>
        <w:rPr/>
      </w:pPr>
      <w:r>
        <w:rPr/>
        <w:t>93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הפנייה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שמעון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אווי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החלפן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ביג</w:t>
      </w:r>
      <w:r>
        <w:rPr>
          <w:rtl w:val="true"/>
        </w:rPr>
        <w:t>'</w:t>
      </w:r>
      <w:r>
        <w:rPr>
          <w:rtl w:val="true"/>
        </w:rPr>
        <w:t>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', </w:t>
      </w:r>
      <w:r>
        <w:rPr>
          <w:rtl w:val="true"/>
        </w:rPr>
        <w:t>הזדהה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, </w:t>
      </w:r>
      <w:r>
        <w:rPr>
          <w:rtl w:val="true"/>
        </w:rPr>
        <w:t>ופרט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מזון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גבאי</w:t>
      </w:r>
      <w:r>
        <w:rPr>
          <w:rtl w:val="true"/>
        </w:rPr>
        <w:t>":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בסביבות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" w:cs="Arial TUR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טובול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, </w:t>
      </w:r>
      <w:r>
        <w:rPr>
          <w:rtl w:val="true"/>
        </w:rPr>
        <w:t>פרטתי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, </w:t>
      </w:r>
      <w:r>
        <w:rPr>
          <w:rtl w:val="true"/>
        </w:rPr>
        <w:t>ניכיתי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עמלה</w:t>
      </w:r>
      <w:r>
        <w:rPr>
          <w:rtl w:val="true"/>
        </w:rPr>
        <w:t xml:space="preserve">, </w:t>
      </w:r>
      <w:r>
        <w:rPr>
          <w:rtl w:val="true"/>
        </w:rPr>
        <w:t>שילמתי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.</w:t>
      </w:r>
      <w:r>
        <w:rPr>
          <w:rtl w:val="true"/>
        </w:rPr>
        <w:t>..]</w:t>
      </w:r>
      <w:r>
        <w:rPr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לחודשיים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650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tl w:val="true"/>
        </w:rPr>
        <w:t xml:space="preserve">, </w:t>
      </w:r>
      <w:r>
        <w:rPr>
          <w:rtl w:val="true"/>
        </w:rPr>
        <w:t>ביג</w:t>
      </w:r>
      <w:r>
        <w:rPr>
          <w:rtl w:val="true"/>
        </w:rPr>
        <w:t>'</w:t>
      </w:r>
      <w:r>
        <w:rPr>
          <w:rtl w:val="true"/>
        </w:rPr>
        <w:t>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מזון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ביג</w:t>
      </w:r>
      <w:r>
        <w:rPr>
          <w:rtl w:val="true"/>
        </w:rPr>
        <w:t>'</w:t>
      </w:r>
      <w:r>
        <w:rPr>
          <w:rtl w:val="true"/>
        </w:rPr>
        <w:t>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לשמעון</w:t>
      </w:r>
      <w:r>
        <w:rPr>
          <w:rtl w:val="true"/>
        </w:rPr>
        <w:t xml:space="preserve">, </w:t>
      </w:r>
      <w:r>
        <w:rPr>
          <w:rtl w:val="true"/>
        </w:rPr>
        <w:t>ומשלא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להשיגו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לשיקים</w:t>
      </w:r>
      <w:r>
        <w:rPr>
          <w:rtl w:val="true"/>
        </w:rPr>
        <w:t xml:space="preserve">. </w:t>
      </w:r>
      <w:r>
        <w:rPr>
          <w:rtl w:val="true"/>
        </w:rPr>
        <w:t>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זדה</w:t>
      </w:r>
      <w:r>
        <w:rPr>
          <w:rtl w:val="true"/>
        </w:rPr>
        <w:t xml:space="preserve">, </w:t>
      </w:r>
      <w:r>
        <w:rPr>
          <w:rtl w:val="true"/>
        </w:rPr>
        <w:t>אצלו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ביג</w:t>
      </w:r>
      <w:r>
        <w:rPr>
          <w:rtl w:val="true"/>
        </w:rPr>
        <w:t>'</w:t>
      </w:r>
      <w:r>
        <w:rPr>
          <w:rtl w:val="true"/>
        </w:rPr>
        <w:t>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במאמר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: </w:t>
      </w:r>
      <w:r>
        <w:rPr>
          <w:rtl w:val="true"/>
        </w:rPr>
        <w:t>תשומת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בצינורות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>'</w:t>
      </w:r>
      <w:r>
        <w:rPr>
          <w:rtl w:val="true"/>
        </w:rPr>
        <w:t>ים</w:t>
      </w:r>
      <w:r>
        <w:rPr>
          <w:rtl w:val="true"/>
        </w:rPr>
        <w:t xml:space="preserve">: </w:t>
      </w:r>
      <w:r>
        <w:rPr>
          <w:rtl w:val="true"/>
        </w:rPr>
        <w:t>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לביג</w:t>
      </w:r>
      <w:r>
        <w:rPr>
          <w:rtl w:val="true"/>
        </w:rPr>
        <w:t>'</w:t>
      </w:r>
      <w:r>
        <w:rPr>
          <w:rtl w:val="true"/>
        </w:rPr>
        <w:t>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לזדה</w:t>
      </w:r>
      <w:r>
        <w:rPr>
          <w:rtl w:val="true"/>
        </w:rPr>
        <w:t xml:space="preserve">].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ביג</w:t>
      </w:r>
      <w:r>
        <w:rPr>
          <w:rtl w:val="true"/>
        </w:rPr>
        <w:t>'</w:t>
      </w:r>
      <w:r>
        <w:rPr>
          <w:rtl w:val="true"/>
        </w:rPr>
        <w:t>אווי</w:t>
      </w:r>
      <w:r>
        <w:rPr>
          <w:rtl w:val="true"/>
        </w:rPr>
        <w:t xml:space="preserve">, </w:t>
      </w:r>
      <w:r>
        <w:rPr>
          <w:rtl w:val="true"/>
        </w:rPr>
        <w:t>שנתמכה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שהונפקו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 xml:space="preserve">',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;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ביג</w:t>
      </w:r>
      <w:r>
        <w:rPr>
          <w:rtl w:val="true"/>
        </w:rPr>
        <w:t>'</w:t>
      </w:r>
      <w:r>
        <w:rPr>
          <w:rtl w:val="true"/>
        </w:rPr>
        <w:t>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],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1008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94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טענותיו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וביג</w:t>
      </w:r>
      <w:r>
        <w:rPr>
          <w:rtl w:val="true"/>
        </w:rPr>
        <w:t>'</w:t>
      </w:r>
      <w:r>
        <w:rPr>
          <w:rtl w:val="true"/>
        </w:rPr>
        <w:t>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ישנו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זדה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ביג</w:t>
      </w:r>
      <w:r>
        <w:rPr>
          <w:rtl w:val="true"/>
        </w:rPr>
        <w:t>'</w:t>
      </w:r>
      <w:r>
        <w:rPr>
          <w:rtl w:val="true"/>
        </w:rPr>
        <w:t>אווי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זדה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שאיצ</w:t>
      </w:r>
      <w:r>
        <w:rPr>
          <w:rtl w:val="true"/>
        </w:rPr>
        <w:t>'</w:t>
      </w:r>
      <w:r>
        <w:rPr>
          <w:rtl w:val="true"/>
        </w:rPr>
        <w:t>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לביג</w:t>
      </w:r>
      <w:r>
        <w:rPr>
          <w:rtl w:val="true"/>
        </w:rPr>
        <w:t>'</w:t>
      </w:r>
      <w:r>
        <w:rPr>
          <w:rtl w:val="true"/>
        </w:rPr>
        <w:t>אווי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95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מזויפים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.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במסמכים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מזויפים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.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מיכאל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מזרחי</w:t>
      </w:r>
      <w:r>
        <w:rPr>
          <w:rtl w:val="true"/>
        </w:rPr>
        <w:t xml:space="preserve">. </w:t>
      </w:r>
      <w:r>
        <w:rPr>
          <w:rtl w:val="true"/>
        </w:rPr>
        <w:t>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ברוך</w:t>
      </w:r>
      <w:r>
        <w:rPr>
          <w:rtl w:val="true"/>
        </w:rPr>
        <w:t xml:space="preserve">, </w:t>
      </w:r>
      <w:r>
        <w:rPr>
          <w:rtl w:val="true"/>
        </w:rPr>
        <w:t>שמכיר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ומתפלל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כנסת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בתחילת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tl w:val="true"/>
        </w:rPr>
        <w:t xml:space="preserve">.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אברהם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</w:t>
      </w:r>
      <w:r>
        <w:rPr>
          <w:rtl w:val="true"/>
        </w:rPr>
        <w:t>'</w:t>
      </w:r>
      <w:r>
        <w:rPr>
          <w:rtl w:val="true"/>
        </w:rPr>
        <w:t>יינג</w:t>
      </w:r>
      <w:r>
        <w:rPr>
          <w:rtl w:val="true"/>
        </w:rPr>
        <w:t>'</w:t>
      </w:r>
      <w:r>
        <w:rPr>
          <w:rtl w:val="true"/>
        </w:rPr>
        <w:t>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</w:t>
      </w:r>
      <w:r>
        <w:rPr>
          <w:rtl w:val="true"/>
        </w:rPr>
        <w:t>'</w:t>
      </w:r>
      <w:r>
        <w:rPr>
          <w:rtl w:val="true"/>
        </w:rPr>
        <w:t>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יפדו</w:t>
      </w:r>
      <w:r>
        <w:rPr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85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שורות</w:t>
      </w:r>
      <w:r>
        <w:rPr>
          <w:rFonts w:eastAsia="Arial TUR" w:cs="Arial TUR"/>
          <w:rtl w:val="true"/>
        </w:rPr>
        <w:t xml:space="preserve"> </w:t>
      </w:r>
      <w:r>
        <w:rPr/>
        <w:t>11-7</w:t>
      </w:r>
      <w:r>
        <w:rPr>
          <w:rtl w:val="true"/>
        </w:rPr>
        <w:t xml:space="preserve">). </w:t>
      </w:r>
      <w:r>
        <w:rPr>
          <w:rtl w:val="true"/>
        </w:rPr>
        <w:t>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3.10.2017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638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במהימנותו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ברוך</w:t>
      </w:r>
      <w:r>
        <w:rPr>
          <w:rtl w:val="true"/>
        </w:rPr>
        <w:t xml:space="preserve">,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</w:t>
      </w:r>
      <w:r>
        <w:rPr>
          <w:rtl w:val="true"/>
        </w:rPr>
        <w:t xml:space="preserve">. </w:t>
      </w:r>
      <w:r>
        <w:rPr>
          <w:rtl w:val="true"/>
        </w:rPr>
        <w:t>חולשותיה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הוזכרו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הזיוף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בחושיו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משמעון</w:t>
      </w:r>
      <w:r>
        <w:rPr>
          <w:rtl w:val="true"/>
        </w:rPr>
        <w:t xml:space="preserve">), </w:t>
      </w:r>
      <w:r>
        <w:rPr>
          <w:rtl w:val="true"/>
        </w:rPr>
        <w:t>מפיו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מסוכסך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tl w:val="true"/>
        </w:rPr>
        <w:t xml:space="preserve">. </w:t>
      </w:r>
      <w:r>
        <w:rPr>
          <w:rtl w:val="true"/>
        </w:rPr>
        <w:t>חולשות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משליכות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ביסוס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מיכאל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מזרחי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178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מזויפים</w:t>
      </w:r>
      <w:r>
        <w:rPr>
          <w:rtl w:val="true"/>
        </w:rPr>
        <w:t xml:space="preserve">, </w:t>
      </w:r>
      <w:r>
        <w:rPr>
          <w:rtl w:val="true"/>
        </w:rPr>
        <w:t>אמליץ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אישום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חמישי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הון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96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הראשונים</w:t>
      </w:r>
      <w:r>
        <w:rPr>
          <w:rtl w:val="true"/>
        </w:rPr>
        <w:t xml:space="preserve">. </w:t>
      </w:r>
      <w:r>
        <w:rPr>
          <w:rtl w:val="true"/>
        </w:rPr>
        <w:t>החלק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כולו</w:t>
      </w:r>
      <w:r>
        <w:rPr>
          <w:rtl w:val="true"/>
        </w:rPr>
        <w:t xml:space="preserve">. </w:t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הזיכויים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)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). </w:t>
      </w:r>
      <w:r>
        <w:rPr>
          <w:rtl w:val="true"/>
        </w:rPr>
        <w:t>יוער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והשלישי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זנחה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97</w:t>
      </w:r>
      <w:r>
        <w:rPr>
          <w:rtl w:val="true"/>
        </w:rPr>
        <w:t>.</w:t>
      </w:r>
      <w:r>
        <w:rPr>
          <w:rtl w:val="true"/>
        </w:rPr>
        <w:tab/>
      </w:r>
      <w:hyperlink r:id="rId9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>) (</w:t>
      </w:r>
      <w:r>
        <w:rPr>
          <w:rtl w:val="true"/>
        </w:rPr>
        <w:t>בחוק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),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מיקומו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61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0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שמקורו</w:t>
      </w:r>
      <w:r>
        <w:rPr>
          <w:rtl w:val="true"/>
        </w:rPr>
        <w:t xml:space="preserve">, </w:t>
      </w:r>
      <w:r>
        <w:rPr>
          <w:rtl w:val="true"/>
        </w:rPr>
        <w:t>במישרין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;</w:t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מתגבשת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להסתיר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ממאפייניו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החקלאית</w:t>
      </w:r>
      <w:r>
        <w:rPr>
          <w:rtl w:val="true"/>
        </w:rPr>
        <w:t xml:space="preserve">, </w:t>
      </w:r>
      <w:r>
        <w:rPr>
          <w:rtl w:val="true"/>
        </w:rPr>
        <w:t>שמקורה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0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102">
        <w:r>
          <w:rPr>
            <w:rStyle w:val="Hyperlink"/>
            <w:color w:val="0000FF"/>
            <w:u w:val="single"/>
            <w:rtl w:val="true"/>
          </w:rPr>
          <w:t>פרט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לתוספת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hyperlink r:id="rId10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שתהפוך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ההתייחסות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חקלאית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וכספים</w:t>
      </w:r>
      <w:r>
        <w:rPr>
          <w:rtl w:val="true"/>
        </w:rPr>
        <w:t xml:space="preserve">",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אסור</w:t>
      </w:r>
      <w:r>
        <w:rPr>
          <w:rFonts w:cs="Century" w:ascii="Century" w:hAnsi="Century"/>
          <w:rtl w:val="true"/>
        </w:rPr>
        <w:t>'" (</w:t>
      </w:r>
      <w:r>
        <w:rPr>
          <w:rFonts w:ascii="Century" w:hAnsi="Century" w:cs="Century"/>
          <w:rtl w:val="true"/>
        </w:rPr>
        <w:t>ההדגשה במקור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98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משבוסס שמדובר ברכוש אסור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להוסיף ולבחון אם בוצעה בו פעולה</w:t>
      </w:r>
      <w:r>
        <w:rPr>
          <w:rStyle w:val="default"/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משפט קמא סבר כי הפעולה במקרה דנא הייתה היעדר רישום מוסדר בספרי החברה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היעדר רישום אינו מהווה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פעולה ברכוש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כהגדרתה </w:t>
      </w:r>
      <w:hyperlink r:id="rId10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0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: </w:t>
      </w:r>
      <w:r>
        <w:rPr>
          <w:rtl w:val="true"/>
        </w:rPr>
        <w:t>"</w:t>
      </w:r>
      <w:r>
        <w:rPr>
          <w:rStyle w:val="default"/>
          <w:rFonts w:ascii="Century" w:hAnsi="Century" w:cs="Century"/>
          <w:rtl w:val="true"/>
        </w:rPr>
        <w:t>הקניה או קבלה של בעלות או של זכות אחרת ברכוש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בין בתמורה ובין שלא בתמורה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וכן פעולה ברכוש שהיא מסירה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קבלה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החזקה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המרה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פעולה בנקאית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השקעה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פעולה בניירות ערך או החזקה בהם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תיווך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מתן או קבלת אשראי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ייבוא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ייצוא ויצירת נאמנות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וכן ערבוב של רכוש אסור עם רכוש אחר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גם אם הוא אינו רכוש אסור</w:t>
      </w:r>
      <w:r>
        <w:rPr>
          <w:rStyle w:val="default"/>
          <w:rFonts w:cs="Century" w:ascii="Century" w:hAnsi="Century"/>
          <w:rtl w:val="true"/>
        </w:rPr>
        <w:t>".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במקום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כטענת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הפעולות הרלוונטיות לענייננו הן קבלת הסחורה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החזקתה ומכירתה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הוכחו במסגרת הדיון באישום הראשון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בית משפט קמא זיכה את שמעון וצביקה מהלבנת הון ביחס לפרשה העיקרית בנימוק שניר הוא האחראי הבלעדי לפעולותיה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ברכוש האסור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בהיותו בעל החברה הרשום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בעניין זה אין בידי לקבל את דרך הילוכו של בית המשפט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שאלת האחריות למעשי החברה צריכה להיבחן באופן מהותי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האישום הראשון מוכיח כי שלושת המערערים עמדו מאחורי החברה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ששימשה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לפחות בתקופה הרלוונטית לאישומים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כסות פיקטיבית למעשי המרמה שביצעו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משהוכח שהחברה קיבלה את הרכוש האסור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החזיקה בו ומכרה אותו הלאה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היה לגזור מכך גם את האחריות של שמעון וצביקה לפעולות הללו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ומכל מקום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בנמצא גם ראיות קונקרטיות המוכיחות ששמעון וצביקה ביצעו פעולות ברכוש האסור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מעדויותיהם של ניר וצביקה עולה שצביקה היה אמון על קביעת מחירי הסחורה לפחות מול חלק מהחקלאים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וכן על תיאום ההובלות מהצפון לשוק הסיטונאי בירושלים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משמע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צביקה השלים עסקאות מול חקלאים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ביצע פעולה של קבלת רכוש אסור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נפקות לכך שההעברה הפיזית של הסחורה לא בוצעה באופן מיידי וישירות לידיו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יתרה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מהעדויות עולה שצביקה מכר את הסחורה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בדוכן של זקן בשוק הסיטונאי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953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1048-1047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tl w:val="true"/>
        </w:rPr>
        <w:t xml:space="preserve">, </w:t>
      </w:r>
      <w:r>
        <w:rPr>
          <w:rtl w:val="true"/>
        </w:rPr>
        <w:t>ועמ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459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>: "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הרמפה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סחורות</w:t>
      </w:r>
      <w:r>
        <w:rPr>
          <w:rtl w:val="true"/>
        </w:rPr>
        <w:t>").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ולוודא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ששולמה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בעבורה</w:t>
      </w:r>
      <w:r>
        <w:rPr>
          <w:rtl w:val="true"/>
        </w:rPr>
        <w:t xml:space="preserve">: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שבדקתי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משווק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לדוגמא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משטחים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בדקתי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מהפקידה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דוגמא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דובדבן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הטעות</w:t>
      </w:r>
      <w:r>
        <w:rPr>
          <w:rtl w:val="true"/>
        </w:rPr>
        <w:t xml:space="preserve">,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1016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1013-1012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התנהלות זו של שמעון מעידה על מעורבות בקבלת הסחורות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ולמצער על תיווך בין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המהווה גם הוא פעולה ברכוש אסור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  <w:color w:val="FF0000"/>
        </w:rPr>
      </w:pPr>
      <w:r>
        <w:rPr>
          <w:rFonts w:cs="Century" w:ascii="Century" w:hAnsi="Century"/>
          <w:color w:val="FF0000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היסוד הנפשי הנדרש בעבירה של הלבנת הון הוא 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 xml:space="preserve">]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מיקומו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תנועותיו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סלכגי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נפסק כי תחולת הסעיף מוגבלת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למצבים בהם קיימת כוונה להסתיר את הכספים או הרכוש כך שיתאפשר שימוש עתידי בהם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קרי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מספיקה כוונה להסתיר את העובדה שמקור הכספים או הרכוש בעבירה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ואין לדרוש כוונה המתייחסת לתהליך הלבנת ההון כולו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38-32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פרשנות זו נגזרת מתכליתו של </w:t>
      </w:r>
      <w:hyperlink r:id="rId10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לנטרל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התמריץ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/>
        <w:t>2809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421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רקע זה טענו המערערים שלא תיתכן כוונה להסתיר כאשר עסקינן בסחורה חקלאית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טבעה להרקיב ולהתכלות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דין הטענה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זו בלבד שניתן להסוות סחורה חקלאית באופן שיאפשר לעשות בה שימוש עתידי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אלא שהמערערים אכן עשו 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מכירת הסחורה החקלאית היא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היא השימוש העתידי שהחוק נועד למנוע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העובדות שהוכחו במסגרת האישום הראשון מעידות בבירור על התקיימות היסוד הנפשי דכאן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יצרו מצג שווא כדי לשוות לפעולותיהם חזות של התנהלות עסקית לגיטימית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על מנת שיוכלו לגרוף רווחים מהסחורה החקלאית שהושגה במרמה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מצג השווא 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היעדר הרישום של עסקאות הרכש והמכר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את שרשרת המכירה המסורבלת ונטולת ההיגיון העסקי שבה הועברה הסחורה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מהחקלאים לקווי חלוקה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מקווי חלוקה למאמון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וממאמון לזקן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ואת השימוש שנעשה בשמה של חברת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שוכנעתי כי הפעולות שנעשו בסחורה החקלאית נעשו תוך כוונה להסתיר את מקורה העברייני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סבורני כי יש לדחות את ערעורו של ניר על הרשעתו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ולהיעתר לערעור המדינה ולהרשיע גם את שמעון וצביקה בהלבנת הון בגין הסחורה שהושגה במרמה כמתואר באישום הראשון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/>
        <w:t>101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להרשעתו של שמעון בהלבנת ההון הנוגעת לאישום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סבורני כי בית משפט קמא לא דק פורתא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הפעולה שבוצעה בשיקים היא פעולת הפריטה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היעדר הרישום כפי שקבע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ניתן לטעון כי הרכוש האסור הוא השיקים שנמסרו למלול ויש לראותם כרכוש ששימש או איפשר את ביצוע העבירה של קבלת דבר במרמה </w:t>
      </w:r>
      <w:r>
        <w:rPr>
          <w:rFonts w:cs="Century" w:ascii="Century" w:hAnsi="Century"/>
          <w:rtl w:val="true"/>
        </w:rPr>
        <w:t>(</w:t>
      </w:r>
      <w:hyperlink r:id="rId10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)(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</w:t>
      </w:r>
      <w:hyperlink r:id="rId108"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4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הלבנת הון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מאחר שנושא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התלבן בערכאה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לא בסיכומי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מצאנו לזכות את שמעון בעבירה זו של הלבנת הון לגבי האישום השני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אישום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שישי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ניר</w:t>
      </w:r>
    </w:p>
    <w:p>
      <w:pPr>
        <w:pStyle w:val="Ruller42"/>
        <w:ind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פי הנטען באישום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בשנים </w:t>
      </w:r>
      <w:r>
        <w:rPr>
          <w:rFonts w:cs="Century" w:ascii="Century" w:hAnsi="Century"/>
        </w:rPr>
        <w:t>2014-2010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ניר רכש סחורה ממספר ספקים סיטונאיים ומכר אותה בחנות שניהל בשוק מחנה יהודה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מבלי שדיווח על כך למס הכנסה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הרשעתו באישום זה התבססה על דוחות מס ההכנסה שהגיש בשנים הרלוונטיות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תרשומות שערך יועץ המס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כרטסות שניהלו הסיטונאים הרלוונטיים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לרבות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בחירתו של ניר לשמור על זכות השתיקה בחקירתו ברשות המיסים שימשה כחיזוק לראיות האמורות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עיקר הטענות בערעורו של ניר הופנו כנגד האמון שנתן בית משפט קמא בכרטסות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ובעדויות הקשורות אליהן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עדויותיהם של זקן ועובדיו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 שלא ניתן להסתמך על הכרטסות הללו לנוכח קביעות המהימנות השליליות של בית המשפט ביחס לזקן ובהתחשב בחוסר הדיוק שבו לוקות הכרטסות גם לדברי זקן עצמו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יושם אל לב כי טענות אלה עניינן בהיקף העלמת המס ולא בעצם קיומה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שווי העלמת המס איננו אחד מיסודותיהן של העבירות הרלוונטיות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וראו את הדברים שנפסקו בעניין זה ב</w:t>
      </w:r>
      <w:hyperlink r:id="rId10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5529/12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אוהב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9.11.2014</w:t>
      </w:r>
      <w:r>
        <w:rPr>
          <w:rFonts w:cs="Century" w:ascii="Century" w:hAnsi="Century"/>
          <w:rtl w:val="true"/>
        </w:rPr>
        <w:t>):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ככלל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על התביעה להוכיח מעל לכל ספק סביר את העובדות והנסיבות המרכיבות את העבירה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עם זאת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אף שהדבר רצוי – הן לתביעה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על</w:t>
      </w:r>
      <w:r>
        <w:rPr>
          <w:rFonts w:cs="Garamond" w:ascii="Garamond" w:hAnsi="Garamond"/>
          <w:sz w:val="24"/>
          <w:rtl w:val="true"/>
        </w:rPr>
        <w:t>-</w:t>
      </w:r>
      <w:r>
        <w:rPr>
          <w:rFonts w:ascii="Garamond" w:hAnsi="Garamond" w:cs="Garamond"/>
          <w:sz w:val="24"/>
          <w:sz w:val="24"/>
          <w:rtl w:val="true"/>
        </w:rPr>
        <w:t>מנת לחזק את ראיותיה ולתמוך את טענותיה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והן לנאשם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על</w:t>
      </w:r>
      <w:r>
        <w:rPr>
          <w:rFonts w:cs="Garamond" w:ascii="Garamond" w:hAnsi="Garamond"/>
          <w:sz w:val="24"/>
          <w:rtl w:val="true"/>
        </w:rPr>
        <w:t>-</w:t>
      </w:r>
      <w:r>
        <w:rPr>
          <w:rFonts w:ascii="Garamond" w:hAnsi="Garamond" w:cs="Garamond"/>
          <w:sz w:val="24"/>
          <w:sz w:val="24"/>
          <w:rtl w:val="true"/>
        </w:rPr>
        <w:t xml:space="preserve">מנת לכלכל את הגנתו –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התביעה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להוכיח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המדויק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ההכנסה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שהושמטה</w:t>
      </w:r>
      <w:r>
        <w:rPr>
          <w:rtl w:val="true"/>
        </w:rPr>
        <w:t xml:space="preserve">, </w:t>
      </w:r>
      <w:r>
        <w:rPr>
          <w:rtl w:val="true"/>
        </w:rPr>
        <w:t>וחשוב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ההכנסה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ולכך</w:t>
      </w:r>
      <w:r>
        <w:rPr>
          <w:rFonts w:ascii="Garamond" w:hAnsi="Garamond" w:cs="Garamond"/>
          <w:sz w:val="24"/>
          <w:sz w:val="24"/>
          <w:rtl w:val="true"/>
        </w:rPr>
        <w:t xml:space="preserve"> שלא תספקנה הראיות על</w:t>
      </w:r>
      <w:r>
        <w:rPr>
          <w:rFonts w:cs="Garamond" w:ascii="Garamond" w:hAnsi="Garamond"/>
          <w:sz w:val="24"/>
          <w:rtl w:val="true"/>
        </w:rPr>
        <w:t>-</w:t>
      </w:r>
      <w:r>
        <w:rPr>
          <w:rFonts w:ascii="Garamond" w:hAnsi="Garamond" w:cs="Garamond"/>
          <w:sz w:val="24"/>
          <w:sz w:val="24"/>
          <w:rtl w:val="true"/>
        </w:rPr>
        <w:t>מנת לסווג כראוי את מקורות הכנסתו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זאת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אם במחדל – באי</w:t>
      </w:r>
      <w:r>
        <w:rPr>
          <w:rFonts w:cs="Garamond" w:ascii="Garamond" w:hAnsi="Garamond"/>
          <w:sz w:val="24"/>
          <w:rtl w:val="true"/>
        </w:rPr>
        <w:t>-</w:t>
      </w:r>
      <w:r>
        <w:rPr>
          <w:rFonts w:ascii="Garamond" w:hAnsi="Garamond" w:cs="Garamond"/>
          <w:sz w:val="24"/>
          <w:sz w:val="24"/>
          <w:rtl w:val="true"/>
        </w:rPr>
        <w:t>ניהול ספרים כלל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כך שלא ניתן יהיה לשייך הכנסה מסוימת לענף מסוים בעסקיו של הנאשם</w:t>
      </w:r>
      <w:r>
        <w:rPr>
          <w:rFonts w:cs="Garamond" w:ascii="Garamond" w:hAnsi="Garamond"/>
          <w:sz w:val="24"/>
          <w:rtl w:val="true"/>
        </w:rPr>
        <w:t xml:space="preserve">; </w:t>
      </w:r>
      <w:r>
        <w:rPr>
          <w:rFonts w:ascii="Garamond" w:hAnsi="Garamond" w:cs="Garamond"/>
          <w:sz w:val="24"/>
          <w:sz w:val="24"/>
          <w:rtl w:val="true"/>
        </w:rPr>
        <w:t>ואם במעשה – בהשמדת מסמכים שהיו ברשות הנאשם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מהם ניתן היה להפיק את המידע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עם זאת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יובהר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כי אין בכל האמור כדי לשחרר את התביעה והשופט היושב בדין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מחובתם לבחון את חומר הראיות ולנסות ולדלות ממנו את הפרטים החסרים</w:t>
      </w:r>
      <w:r>
        <w:rPr>
          <w:rFonts w:cs="Garamond" w:ascii="Garamond" w:hAnsi="Garamond"/>
          <w:sz w:val="24"/>
          <w:rtl w:val="true"/>
        </w:rPr>
        <w:t>"</w:t>
      </w:r>
      <w:r>
        <w:rPr>
          <w:rtl w:val="true"/>
        </w:rPr>
        <w:t xml:space="preserve"> (</w:t>
      </w:r>
      <w:bookmarkStart w:id="22" w:name="Text1"/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ההדגשה הוספה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).</w:t>
      </w:r>
      <w:bookmarkEnd w:id="22"/>
      <w:r>
        <w:rPr>
          <w:rFonts w:cs="Century" w:ascii="Century" w:hAnsi="Century"/>
          <w:rtl w:val="true"/>
        </w:rPr>
        <w:t xml:space="preserve">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בפני התביעה ניצב אתגר לא מבוטל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נוהגי הרישום הרופפים על פיהם מתנהל השוק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ואשר קרוב לוודאי קשורים בפטור ממע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 על פירות וירקות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מקשים מאוד על האפשרות להוכיח את הסכומים באופן מדויק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הקושי התעצם לאור העובדה שניר לא ניהל ספרי חשבונות מסודרים שבאמצעותם ניתן היה לאמת או להפריך את הנתונים שבכרטסות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על פי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התביעה העמידה תשתית עובדתית שאפשרה לאמוד את סדרי הגודל של הסכומים שלא דווחו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הכרטסות של הספקים מהם רכש ניר סחורה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65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66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67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73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על רקע הדברים הללו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ובהינתן שלא ראיתי לקבל את טענת ההגנה לפיה הסכומים מופרכים על פניהם בהתחשב בגודלה של החנות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בערעור כל הצדקה להתערב בהרשעה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ראיתי להידרש לטענות שהועלו ביחס לכרטסות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באשר עשויה להיות להן השלכה על היקף העלמת המס שביצע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וממילא על הענישה הראויה בנסיבות העניין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דופי בהחלטתו של בית משפט קמא ליתן אמון בזקן בהקשר של עבירות המס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חוסר האמון בעדותו ביחס לפרשה המרכזית נבע מהחשד למעורבותו 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בחשד זה כדי להשליך על מהימנותו ביחס לעניינים אחרים או לתקופות אחרות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הטענה כי חלק מהכרטסות שנרשמו על שם ניר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>" ("</w:t>
      </w:r>
      <w:r>
        <w:rPr>
          <w:rFonts w:ascii="Century" w:hAnsi="Century" w:cs="Century"/>
          <w:rtl w:val="true"/>
        </w:rPr>
        <w:t>ניר מחנה יהודה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-"</w:t>
      </w:r>
      <w:r>
        <w:rPr>
          <w:rFonts w:ascii="Century" w:hAnsi="Century" w:cs="Century"/>
          <w:rtl w:val="true"/>
        </w:rPr>
        <w:t>ניר מ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יהודה</w:t>
      </w:r>
      <w:r>
        <w:rPr>
          <w:rFonts w:cs="Century" w:ascii="Century" w:hAnsi="Century"/>
          <w:rtl w:val="true"/>
        </w:rPr>
        <w:t xml:space="preserve">") </w:t>
      </w:r>
      <w:r>
        <w:rPr>
          <w:rFonts w:ascii="Century" w:hAnsi="Century" w:cs="Century"/>
          <w:rtl w:val="true"/>
        </w:rPr>
        <w:t xml:space="preserve">לא היו שייכות לו בפועל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דינה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מרישומיו הפנימיים של יועץ המס של ניר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מעדותו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עולה כי ניר הציג בפניו את הכרטסות הללו וטען כי הסכומים בהן אינם מדויקים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72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509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עובדה זו מלמדת כי ניר הכיר בכך שהכרטסות הללו שייכות לו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יש ממש בטענותיו של ניר בנוגע למהימנות תוכן הכרטסות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עדותו של זקן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במקרים מסוימים המחיר הנקוב בכרטסת אינו משקף את התשלום בפועל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ההסבר לכך הוא שחלק מהעסקאות נעשה באשראי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שהמחיר נרשם בכרטסת במועד המכירה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כתוצאה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עם הגיע מועד התשלום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מתעוררות לא פעם מחלוקות בנוגע לסכום שהוסכם 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זקן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פרקטיקה זו הובילה להיווצרותם של חובות בכרטסות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שאת חלקם כיסה באמצעות הכספים שיועדו למאמון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כמתואר לעיל בפסקה </w:t>
      </w:r>
      <w:r>
        <w:rPr>
          <w:rFonts w:cs="Century" w:ascii="Century" w:hAnsi="Century"/>
        </w:rPr>
        <w:t>68</w:t>
      </w:r>
      <w:r>
        <w:rPr>
          <w:rFonts w:cs="Century" w:ascii="Century" w:hAnsi="Century"/>
          <w:rtl w:val="true"/>
        </w:rPr>
        <w:t>):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הפערים האלה קורים כל הזמן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כשבן אדם בא לשלם את התשלום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לא משלם הכל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 הדרך שלהם לעשות את הבולשיט הזה זה להגיד סגרתי מחיר אחר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עובר חודש או חודש וחצי אחרי התשלום והם מגיעים למצב כזה שקל להם להגיד את הפער הזה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ולך תוכיח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ואני כבר שילמתי לחקלאי את המחיר שמופיע בפועל ביום המכירה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הם יוצרים את הפער הזה או שבאים בסוג של פשרה ונותנים חלק או שבכלל לא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היום אני מחתים על כל תעודה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הסקתי את המסקנות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127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>).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צודקים המערערים כי יש בעדות זו כדי להפחית ממשקלן של הכרטסות כראיה לאמיתות תוכנן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בה כדי לאיין את משקלן כליל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ייתכן שחלק מהתשלומים המפורטים בהן אכן משקפים את המציאות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לא הוצגו בפנינו נתונים שיאפשרו לאמוד במדויק את היקף הרכישות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צריך הספק להיזקף לטובתו של ניר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בכך שחלק ניכר מהרכישות המפורטות באישום הן 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מוכן אני להניח שהיקף העלמת המס קטן מ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1,751,635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ועונשו של ניר ייגזר בהתאם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אישום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שביעי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מס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צביקה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צביקה לא הכחיש שהעלים מס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חלק על הסכומים שיוחסו לו בכתב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טען כי הכרטסות עליהן התבססה הרשעתו אינן קבילות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חלק מהסחורה המפורטת בהן נרכשה עבור דודו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וכי חלקה האחר כלל לא הניב רווחים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נפתח במחלוקת המרכזית שהתגלעה ביחס לאישום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שעניינה בקבילות הכרטסות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ובפרט הכרטסות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 </w:t>
      </w:r>
      <w:r>
        <w:rPr>
          <w:rFonts w:cs="Century" w:ascii="Century" w:hAnsi="Century"/>
          <w:rtl w:val="true"/>
        </w:rPr>
        <w:t>–</w:t>
      </w:r>
      <w:r>
        <w:rPr>
          <w:rFonts w:cs="Century" w:ascii="Century" w:hAnsi="Century"/>
          <w:rtl w:val="true"/>
        </w:rPr>
        <w:t xml:space="preserve"> "</w:t>
      </w:r>
      <w:r>
        <w:rPr>
          <w:rFonts w:ascii="Century" w:hAnsi="Century" w:cs="Century"/>
          <w:rtl w:val="true"/>
        </w:rPr>
        <w:t>דניאל</w:t>
      </w:r>
      <w:r>
        <w:rPr>
          <w:rFonts w:cs="Century" w:ascii="Century" w:hAnsi="Century"/>
          <w:rtl w:val="true"/>
        </w:rPr>
        <w:t>", "</w:t>
      </w:r>
      <w:r>
        <w:rPr>
          <w:rFonts w:ascii="Century" w:hAnsi="Century" w:cs="Century"/>
          <w:rtl w:val="true"/>
        </w:rPr>
        <w:t>עוזי רמת רחל</w:t>
      </w:r>
      <w:r>
        <w:rPr>
          <w:rFonts w:cs="Century" w:ascii="Century" w:hAnsi="Century"/>
          <w:rtl w:val="true"/>
        </w:rPr>
        <w:t>", "</w:t>
      </w:r>
      <w:r>
        <w:rPr>
          <w:rFonts w:ascii="Century" w:hAnsi="Century" w:cs="Century"/>
          <w:rtl w:val="true"/>
        </w:rPr>
        <w:t>יום טוב מחנה יהודה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צביקה בנימין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בית משפט קמא הביע חשדנות ביחס לכרטסות אלו עוד במהלך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כפי שמעידה ההחלטה שניתנה בעניינן ביום </w:t>
      </w:r>
      <w:r>
        <w:rPr>
          <w:rFonts w:cs="Century" w:ascii="Century" w:hAnsi="Century"/>
        </w:rPr>
        <w:t>21.6.2017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שאלת הקבילות – גבולית שבגבוליות ומקבל אני שהקשיים שפירט הסנגור טעמם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עימם</w:t>
      </w:r>
      <w:r>
        <w:rPr>
          <w:rFonts w:cs="Century" w:ascii="Century" w:hAnsi="Century"/>
          <w:rtl w:val="true"/>
        </w:rPr>
        <w:t>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נכון אני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וגם זאת לכל היותר ותוך שאציין שספקות והסתייגויות הינן בהיקף משמעותי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כראייה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שהתנאי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משמעותי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בכל הקשור להיבט שאישר הסנגור שמבחינתם אין לו בעיה להגשת המסמכים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הבעיה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קטנה שבעתיים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 xml:space="preserve">הכוונה להגשת הכרטסות כראיה לאופן בו היו רשומים הדברים במחשבי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להבדיל מהגשתן כראיה לאמיתות תוכנן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].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ההיבטים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בעֵ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הקופאי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, </w:t>
      </w:r>
      <w:r>
        <w:rPr>
          <w:rtl w:val="true"/>
        </w:rPr>
        <w:t>תפקידו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להגדרה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כטכני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בעיקרו</w:t>
      </w:r>
      <w:r>
        <w:rPr>
          <w:rtl w:val="true"/>
        </w:rPr>
        <w:t xml:space="preserve">, </w:t>
      </w:r>
      <w:r>
        <w:rPr>
          <w:rtl w:val="true"/>
        </w:rPr>
        <w:t>השאלות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והספקות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יוכלו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להוסיף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ולטעון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בסיכומים</w:t>
      </w:r>
      <w:r>
        <w:rPr>
          <w:rtl w:val="true"/>
        </w:rPr>
        <w:t>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במסגרת תיק המוצגים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אמנם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יהיה להגיש מסמכים אלה אך בעמוד הראשון יפנה התובע בשעה שיכין את תיק המוצגים גם להחלטתי זאת למען לא תיעלם מעינינו עובר לכתיבת הכרעת הדין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475-474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ההדגשות הוספו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פרשנות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המוזכר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בסעיף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תהיינה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ממכלול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בסיכומים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והכריע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ועובדיו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באמצעותן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בשולי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מעובדיו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יששכר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מנהלת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קופאי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מקרינה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] </w:t>
      </w:r>
      <w:r>
        <w:rPr>
          <w:rtl w:val="true"/>
        </w:rPr>
        <w:t>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ששיקפו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החשבונות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שהתנהלה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tl w:val="true"/>
        </w:rPr>
        <w:t xml:space="preserve">, </w:t>
      </w:r>
      <w:r>
        <w:rPr>
          <w:rtl w:val="true"/>
        </w:rPr>
        <w:t>מקרין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עובדיו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מעבידם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בסיכומיו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יששכר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בהודעותיה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74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המדובר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הגוברת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הביניים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ועובדיו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הפיקטיביים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לצביקה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נסתרה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מהכרטסות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קרויות על שם בעלי עסקים אמתיים מהשוק שצביקה קנה עבורם סחורות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אשר 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נראה שאין מקום להסתמך על הכרטסות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קביעה זו משליכה על היקף העלמת המס המיוחסת לצביקה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חלק ניכר מהסכומים הכלולים בכתב האישום מקורו בכרטסות אלו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ונשוב לכך בדיון על עונשו של צביקה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/>
        <w:t>108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קבילותן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פשה</w:t>
      </w:r>
      <w:r>
        <w:rPr>
          <w:rtl w:val="true"/>
        </w:rPr>
        <w:t xml:space="preserve">"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סיטונאות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להגשתן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הסתייגויות</w:t>
      </w:r>
      <w:r>
        <w:rPr>
          <w:rtl w:val="true"/>
        </w:rPr>
        <w:t xml:space="preserve">" </w:t>
      </w:r>
      <w:r>
        <w:rPr>
          <w:rtl w:val="true"/>
        </w:rPr>
        <w:t>שהוזכרו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832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;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592-591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קבילותן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" </w:t>
      </w:r>
      <w:r>
        <w:rPr>
          <w:rtl w:val="true"/>
        </w:rPr>
        <w:t>להרשעה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הכרטסות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בעסקים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ומשמשות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חשבונותיהם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הלקוחות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שיווק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). </w:t>
      </w:r>
      <w:r>
        <w:rPr>
          <w:rtl w:val="true"/>
        </w:rPr>
        <w:t>קבילות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הכרטסות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עסקיים</w:t>
      </w:r>
      <w:r>
        <w:rPr>
          <w:rtl w:val="true"/>
        </w:rPr>
        <w:t xml:space="preserve">",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4004/90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יעקובוביץ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</w:hyperlink>
      <w:r>
        <w:rPr>
          <w:rFonts w:ascii="Century" w:hAnsi="Century" w:cs="Century"/>
          <w:rtl w:val="true"/>
        </w:rPr>
        <w:t xml:space="preserve"> נ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133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150-149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1996</w:t>
      </w:r>
      <w:r>
        <w:rPr>
          <w:rFonts w:cs="Century" w:ascii="Century" w:hAnsi="Century"/>
          <w:rtl w:val="true"/>
        </w:rPr>
        <w:t>)).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109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מקובלת עליי קביעתו של בית משפט קמא לפיה שתיקתו של צביקה בחקירה יכולה לשמש חיזוק ליתר הראיות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צביקה שתק מתחילת החקירה ברשות המיסים ועד סופה וסירב לחתום על המסמכים שהוצגו בפניו ולו כאות לכך שהוצגו בפניו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צביקה הפר את השתיקה פעמים ספורות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רק כדי לציין שאינו בקיא בתחום עליו הוא נשאל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בבית המשפט ביקש צביקה להסביר את שתיקתו</w:t>
      </w:r>
      <w:r>
        <w:rPr>
          <w:rFonts w:cs="Century" w:ascii="Century" w:hAnsi="Century"/>
          <w:rtl w:val="true"/>
        </w:rPr>
        <w:t>: "</w:t>
      </w:r>
      <w:r>
        <w:rPr>
          <w:rtl w:val="true"/>
          <w:lang w:eastAsia="he-IL"/>
        </w:rPr>
        <w:t>כבר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סיכום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להשתחרר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eastAsia="Arial TUR" w:cs="Arial TUR"/>
          <w:rtl w:val="true"/>
          <w:lang w:eastAsia="he-IL"/>
        </w:rPr>
        <w:t xml:space="preserve"> </w:t>
      </w:r>
      <w:bookmarkStart w:id="23" w:name="_ETM_Q_2681156"/>
      <w:bookmarkEnd w:id="23"/>
      <w:r>
        <w:rPr>
          <w:rtl w:val="true"/>
          <w:lang w:eastAsia="he-IL"/>
        </w:rPr>
        <w:t>כבר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שחרור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מוציאים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לחקירה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פתאום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בצהרים</w:t>
      </w:r>
      <w:r>
        <w:rPr>
          <w:rtl w:val="true"/>
          <w:lang w:eastAsia="he-IL"/>
        </w:rPr>
        <w:t xml:space="preserve">. </w:t>
      </w:r>
      <w:bookmarkStart w:id="24" w:name="_ETM_Q_2687018"/>
      <w:bookmarkEnd w:id="24"/>
      <w:r>
        <w:rPr>
          <w:rtl w:val="true"/>
          <w:lang w:eastAsia="he-IL"/>
        </w:rPr>
        <w:t>יצאתי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כתב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אישום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חשוד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</w:t>
      </w:r>
      <w:bookmarkStart w:id="25" w:name="_ETM_Q_2694040"/>
      <w:bookmarkEnd w:id="25"/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החלטתי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לענות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לשתף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פעולה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eastAsia="Arial TUR" w:cs="Arial TUR"/>
          <w:rtl w:val="true"/>
          <w:lang w:eastAsia="he-IL"/>
        </w:rPr>
        <w:t xml:space="preserve"> </w:t>
      </w:r>
      <w:bookmarkStart w:id="26" w:name="_ETM_Q_2698913"/>
      <w:bookmarkEnd w:id="26"/>
      <w:r>
        <w:rPr>
          <w:rtl w:val="true"/>
          <w:lang w:eastAsia="he-IL"/>
        </w:rPr>
        <w:t>המשטרה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אגיד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eastAsia="Arial TUR" w:cs="Arial TUR"/>
          <w:rtl w:val="true"/>
          <w:lang w:eastAsia="he-IL"/>
        </w:rPr>
        <w:t xml:space="preserve"> </w:t>
      </w:r>
      <w:bookmarkStart w:id="27" w:name="_ETM_Q_2697590"/>
      <w:bookmarkEnd w:id="27"/>
      <w:r>
        <w:rPr>
          <w:rtl w:val="true"/>
          <w:lang w:eastAsia="he-IL"/>
        </w:rPr>
        <w:t>זה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האמנתי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tl w:val="true"/>
          <w:lang w:eastAsia="he-IL"/>
        </w:rPr>
        <w:t>" (</w:t>
      </w:r>
      <w:r>
        <w:rPr>
          <w:rtl w:val="true"/>
          <w:lang w:eastAsia="he-IL"/>
        </w:rPr>
        <w:t>עמ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1097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הסבר זה לאו הסבר הוא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וצדק בית המשפט בדחותו אותו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אם ניתן להבין את תחושת התסכול שחש צביקה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קשה להלום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הקש ששבר את גב הגמל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מבחינתו היה דווקא חקירה באישום שבו הוא מודה חלקית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בעוד שבחקירות הארוכות שקדמו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ואשר עסקו באישומים אותם הוא מכחיש מכל וכל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שיתף צביקה פעולה עם חוקריו והציג גרסה מפורטת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110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חיזוק נוסף לדברים נמצא בעדותו של יועץ המס של צביקה בשנים </w:t>
      </w:r>
      <w:r>
        <w:rPr>
          <w:rFonts w:cs="Century" w:ascii="Century" w:hAnsi="Century"/>
        </w:rPr>
        <w:t>2012-2006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העיד כי בכל שנות המס הללו דיווח לרשויות המס שצביקה לא עבד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בהנחייתו של צביקה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שותפו של יועץ המס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שהמשיך לעבוד עם צביקה ואשתו גם בשנים העוקבות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ובהן השנים הרלוונטיות לכתב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העיד שלא טיפל מעולם בדיווח על הכנסות מעסק של פירות וירקות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/>
        <w:t>111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ולבסוף</w:t>
      </w:r>
      <w:r>
        <w:rPr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אין בידי לקבל את טענות ההגנה שהסכומים המופיעים בכרטסות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מנופחים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ראשית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יסוד לטענה שמחצית הסכום מתייחס לסחורה שצביקה רכש עבור דודו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אדרבא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הקופאי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אחים פשה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העיד כי סחורה שרכש צביקה עבור דודו נרשמה על שם הדוד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836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גם הטענה שבתחום הירקות והפירות אין היקף ההוצאות מעיד על היקף ההכנסות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דינה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בהיעדר כל ראיה לירידת מחירים בנסיבות המקרה הקונקרטי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להסתפק באומדן המגולם בהיקף ההוצאות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color w:val="FF0000"/>
          <w:rtl w:val="true"/>
        </w:rPr>
        <w:t xml:space="preserve"> </w:t>
      </w:r>
      <w:r>
        <w:rPr>
          <w:rFonts w:ascii="Century" w:hAnsi="Century" w:cs="Century"/>
          <w:rtl w:val="true"/>
        </w:rPr>
        <w:t>לאור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סבורני שיש לדחות את הערעור על אישום זה ולהותיר את ההרשעה על כנה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עקב החלטתי שלא לבסס את ההרשעה על הכרטסות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ולאור הירידה בהיקף העלמת המס הנגזר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ראיתי להקל בעונשו של צביקה בגין אישום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שיפורט להלן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ערעור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החילוט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112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כחלק מכתב האישום הוגשה בקשה לחילוט </w:t>
      </w:r>
      <w:r>
        <w:rPr>
          <w:rtl w:val="true"/>
        </w:rPr>
        <w:t>מרכושם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בהתאם </w:t>
      </w:r>
      <w:hyperlink r:id="rId1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במסגרתה התבקש בית משפט קמא להורות על חילוט הרכוש הבא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דירה הרשומה על שם גרושתו של ניר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רחל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והזכויות בה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רכב הרשום על שם רחל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יתרת הכספים בחשבון הבנק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שיק דחוי על סך </w:t>
      </w:r>
      <w:r>
        <w:rPr>
          <w:rFonts w:cs="Century" w:ascii="Century" w:hAnsi="Century"/>
        </w:rPr>
        <w:t>94,650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שנתפס בצ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יינג</w:t>
      </w:r>
      <w:r>
        <w:rPr>
          <w:rFonts w:cs="Century" w:ascii="Century" w:hAnsi="Century"/>
          <w:rtl w:val="true"/>
        </w:rPr>
        <w:t>' "</w:t>
      </w:r>
      <w:r>
        <w:rPr>
          <w:rFonts w:ascii="Century" w:hAnsi="Century" w:cs="Century"/>
          <w:rtl w:val="true"/>
        </w:rPr>
        <w:t>ליסיג בע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ואמור היה להיות מועבר למאמון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דירה הרשומה על שם צביקה ואשתו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מאיה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חנות בשוק מחנה יהודה השייכת לצביקה או מוחזקת על ידו בחכירה לדורות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רכב הרשום על שם מאיה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וכסף מזומן שנתפס בחיפוש בביתו של צביקה בסך </w:t>
      </w:r>
      <w:r>
        <w:rPr>
          <w:rFonts w:cs="Century" w:ascii="Century" w:hAnsi="Century"/>
        </w:rPr>
        <w:t>8,780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>. [</w:t>
      </w:r>
      <w:r>
        <w:rPr>
          <w:rFonts w:ascii="Century" w:hAnsi="Century" w:cs="Century"/>
          <w:rtl w:val="true"/>
        </w:rPr>
        <w:t>יוער כי נפלה טעות במספור הנאשמים בבקשת החילוט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שרשום בה שהרכוש שייך לשמעון במקום לצביקה</w:t>
      </w:r>
      <w:r>
        <w:rPr>
          <w:rFonts w:cs="Century" w:ascii="Century" w:hAnsi="Century"/>
          <w:rtl w:val="true"/>
        </w:rPr>
        <w:t>].</w:t>
      </w:r>
      <w:r>
        <w:rPr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113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tl w:val="true"/>
        </w:rPr>
        <w:t>נתאר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השתלשלות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6-2</w:t>
      </w:r>
      <w:r>
        <w:rPr>
          <w:rtl w:val="true"/>
        </w:rPr>
        <w:t xml:space="preserve"> </w:t>
      </w:r>
      <w:r>
        <w:rPr>
          <w:rtl w:val="true"/>
        </w:rPr>
        <w:t>להחלטתה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הרשמת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עבדיאן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5.5.2019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החלטת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הרשמת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.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28.12.2015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דראל</w:t>
      </w:r>
      <w:r>
        <w:rPr>
          <w:rtl w:val="true"/>
        </w:rPr>
        <w:t xml:space="preserve">) </w:t>
      </w:r>
      <w:r>
        <w:rPr>
          <w:rtl w:val="true"/>
        </w:rPr>
        <w:t>נעתר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והרכבים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יצומצמו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מחציתה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24.6.2018</w:t>
      </w:r>
      <w:r>
        <w:rPr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רחל</w:t>
      </w:r>
      <w:r>
        <w:rPr>
          <w:rtl w:val="true"/>
        </w:rPr>
        <w:t xml:space="preserve">, </w:t>
      </w:r>
      <w:r>
        <w:rPr>
          <w:rtl w:val="true"/>
        </w:rPr>
        <w:t>מאיה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במשכנתא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רחל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התנגדותו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נכסיה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בהיעדרה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שהטוענת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מיוצגת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ומעבר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החלטות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תינתנה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" </w:t>
        <w:tab/>
        <w:t>(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1294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כמצוות</w:t>
      </w:r>
      <w:r>
        <w:rPr>
          <w:rFonts w:eastAsia="Arial TUR" w:cs="Arial TUR"/>
          <w:rtl w:val="true"/>
        </w:rPr>
        <w:t xml:space="preserve"> </w:t>
      </w:r>
      <w:hyperlink r:id="rId113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4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סדרי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לענין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חילוט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רכוש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>-</w:t>
      </w:r>
      <w:r>
        <w:rPr/>
        <w:t>1990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תקנות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החילוט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hyperlink r:id="rId1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sz w:val="32"/>
        </w:rPr>
      </w:pPr>
      <w:r>
        <w:rPr>
          <w:sz w:val="32"/>
          <w:rtl w:val="true"/>
        </w:rPr>
      </w:r>
    </w:p>
    <w:p>
      <w:pPr>
        <w:pStyle w:val="Ruller42"/>
        <w:ind w:end="0"/>
        <w:jc w:val="both"/>
        <w:rPr/>
      </w:pPr>
      <w:r>
        <w:rPr>
          <w:sz w:val="32"/>
          <w:rtl w:val="true"/>
        </w:rPr>
        <w:tab/>
      </w:r>
      <w:r>
        <w:rPr>
          <w:sz w:val="32"/>
          <w:sz w:val="32"/>
          <w:rtl w:val="true"/>
        </w:rPr>
        <w:t>ביום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</w:rPr>
        <w:t>18.7.2018</w:t>
      </w:r>
      <w:r>
        <w:rPr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ניתן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גזר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הדין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בעניינם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של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המערערים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ולא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נכללה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בו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התייחסות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לבקשת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החילוט</w:t>
      </w:r>
      <w:r>
        <w:rPr>
          <w:sz w:val="32"/>
          <w:rtl w:val="true"/>
        </w:rPr>
        <w:t xml:space="preserve">. </w:t>
      </w:r>
      <w:r>
        <w:rPr>
          <w:sz w:val="32"/>
          <w:sz w:val="32"/>
          <w:rtl w:val="true"/>
        </w:rPr>
        <w:t>בתום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הדיון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בא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כוח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המדינה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ביקש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מבית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לקבוע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מועד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לדיון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בבקשת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החילוט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ובית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המשפט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הנחה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אותו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להגיש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בקשה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בכתב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rtl w:val="true"/>
        </w:rPr>
        <w:t>(</w:t>
      </w:r>
      <w:r>
        <w:rPr>
          <w:sz w:val="32"/>
          <w:sz w:val="32"/>
          <w:rtl w:val="true"/>
        </w:rPr>
        <w:t>כך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לטענת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המדינה</w:t>
      </w:r>
      <w:r>
        <w:rPr>
          <w:sz w:val="32"/>
          <w:rtl w:val="true"/>
        </w:rPr>
        <w:t xml:space="preserve">, </w:t>
      </w:r>
      <w:r>
        <w:rPr>
          <w:sz w:val="32"/>
          <w:sz w:val="32"/>
          <w:rtl w:val="true"/>
        </w:rPr>
        <w:t>שכן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הדברים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לא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תועדו</w:t>
      </w:r>
      <w:r>
        <w:rPr>
          <w:rFonts w:eastAsia="Arial TUR" w:cs="Arial TUR"/>
          <w:sz w:val="32"/>
          <w:sz w:val="32"/>
          <w:rtl w:val="true"/>
        </w:rPr>
        <w:t xml:space="preserve"> </w:t>
      </w:r>
      <w:r>
        <w:rPr>
          <w:sz w:val="32"/>
          <w:sz w:val="32"/>
          <w:rtl w:val="true"/>
        </w:rPr>
        <w:t>בפרוטוקול</w:t>
      </w:r>
      <w:r>
        <w:rPr>
          <w:sz w:val="3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22.7.2018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ולהימנעות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" (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הרישומים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",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), </w:t>
      </w:r>
      <w:r>
        <w:rPr>
          <w:rtl w:val="true"/>
        </w:rPr>
        <w:t>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hyperlink r:id="rId117">
        <w:r>
          <w:rPr>
            <w:rStyle w:val="Hyperlink"/>
            <w:color w:val="0000FF"/>
            <w:u w:val="single"/>
            <w:rtl w:val="true"/>
          </w:rPr>
          <w:t>לתקנה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; </w:t>
      </w:r>
      <w:r>
        <w:rPr>
          <w:rtl w:val="true"/>
        </w:rPr>
        <w:t>ומשלא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. </w:t>
      </w:r>
      <w:r>
        <w:rPr>
          <w:rtl w:val="true"/>
        </w:rPr>
        <w:t>בתגובתה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רחל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).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16.12.2018</w:t>
      </w:r>
      <w:r>
        <w:rPr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8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סדרי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לענין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חילוט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רכוש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החלות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לסיומו</w:t>
      </w:r>
      <w:r>
        <w:rPr>
          <w:rtl w:val="true"/>
        </w:rPr>
        <w:t>".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בבקשתה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טכנית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נשתכחה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hyperlink r:id="rId1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16/12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ובקשתה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הרשמת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hyperlink r:id="rId120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24.6.2018</w:t>
      </w:r>
      <w:r>
        <w:rPr>
          <w:rtl w:val="true"/>
        </w:rPr>
        <w:t xml:space="preserve"> </w:t>
      </w:r>
      <w:r>
        <w:rPr>
          <w:rtl w:val="true"/>
        </w:rPr>
        <w:t>ולאור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הפרקטיקה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בערכאות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השיהוי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" w:cs="Arial TUR"/>
          <w:rtl w:val="true"/>
        </w:rPr>
        <w:t xml:space="preserve"> </w:t>
      </w:r>
      <w:hyperlink r:id="rId12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מחשבון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חלוקה</w:t>
      </w:r>
      <w:r>
        <w:rPr>
          <w:rtl w:val="true"/>
        </w:rPr>
        <w:t xml:space="preserve">"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רכושו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ולרכב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לרעייתו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סופית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; </w:t>
      </w:r>
      <w:r>
        <w:rPr>
          <w:rtl w:val="true"/>
        </w:rPr>
        <w:t>צווי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בתוקפם</w:t>
      </w:r>
      <w:r>
        <w:rPr>
          <w:rtl w:val="true"/>
        </w:rPr>
        <w:t xml:space="preserve">; </w:t>
      </w:r>
      <w:r>
        <w:rPr>
          <w:rtl w:val="true"/>
        </w:rPr>
        <w:t>והעיקול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יוסר</w:t>
      </w:r>
      <w:r>
        <w:rPr>
          <w:rtl w:val="true"/>
        </w:rPr>
        <w:t xml:space="preserve">, </w:t>
      </w:r>
      <w:r>
        <w:rPr>
          <w:rtl w:val="true"/>
        </w:rPr>
        <w:t>ובמקומו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שהופקד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הסכמות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אושרו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ברון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1.1.2019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רחל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והתקבלה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שמלכתחילה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שתישמרנה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זכויותיו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ומובטח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רחל</w:t>
      </w:r>
      <w:r>
        <w:rPr>
          <w:rtl w:val="true"/>
        </w:rPr>
        <w:t xml:space="preserve">; </w:t>
      </w:r>
      <w:r>
        <w:rPr>
          <w:rtl w:val="true"/>
        </w:rPr>
        <w:t>שמכירת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תכסה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המשכנתא</w:t>
      </w:r>
      <w:r>
        <w:rPr>
          <w:rtl w:val="true"/>
        </w:rPr>
        <w:t xml:space="preserve">; </w:t>
      </w:r>
      <w:r>
        <w:rPr>
          <w:rtl w:val="true"/>
        </w:rPr>
        <w:t>ושהמדינה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לבנק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הנכס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בפגמים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דיוניים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הכללים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המסדירים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מעוגנים</w:t>
      </w:r>
      <w:r>
        <w:rPr>
          <w:rFonts w:eastAsia="Arial TUR" w:cs="Arial TUR"/>
          <w:rtl w:val="true"/>
        </w:rPr>
        <w:t xml:space="preserve"> </w:t>
      </w:r>
      <w:hyperlink r:id="rId122">
        <w:r>
          <w:rPr>
            <w:rStyle w:val="Hyperlink"/>
            <w:color w:val="0000FF"/>
            <w:u w:val="single"/>
            <w:rtl w:val="true"/>
          </w:rPr>
          <w:t>בפרק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ובתקנות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לסקירה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1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רוזנבלט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14-8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21.2.2013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יעל גרוסמן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רוני בלקין וסאלי </w:t>
      </w:r>
      <w:hyperlink r:id="rId125">
        <w:r>
          <w:rPr>
            <w:rStyle w:val="Hyperlink"/>
            <w:rFonts w:ascii="Century" w:hAnsi="Century" w:cs="Century"/>
            <w:color w:val="000000"/>
            <w:rtl w:val="true"/>
          </w:rPr>
          <w:t>ליכט</w:t>
        </w:r>
        <w:r>
          <w:rPr>
            <w:rStyle w:val="Hyperlink"/>
            <w:rFonts w:ascii="Century" w:hAnsi="Century" w:cs="Century"/>
            <w:color w:val="000000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00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00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00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00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00"/>
            <w:rtl w:val="true"/>
          </w:rPr>
          <w:t>הון</w:t>
        </w:r>
        <w:r>
          <w:rPr>
            <w:rStyle w:val="Hyperlink"/>
            <w:rFonts w:ascii="Century" w:hAnsi="Century" w:cs="Century"/>
            <w:color w:val="000000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00"/>
            <w:rtl w:val="true"/>
          </w:rPr>
          <w:t>להלכה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</w:rPr>
        <w:t>132-125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מהדורה שניה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. </w:t>
      </w:r>
      <w:hyperlink r:id="rId1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הון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המיידעת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ולטעון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28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וטפסים</w:t>
      </w:r>
      <w:r>
        <w:rPr>
          <w:rFonts w:eastAsia="Arial TUR" w:cs="Arial TUR"/>
          <w:rtl w:val="true"/>
        </w:rPr>
        <w:t xml:space="preserve"> </w:t>
      </w:r>
      <w:r>
        <w:rPr/>
        <w:t>3-2</w:t>
      </w:r>
      <w:r>
        <w:rPr>
          <w:rtl w:val="true"/>
        </w:rPr>
        <w:t xml:space="preserve"> </w:t>
      </w:r>
      <w:r>
        <w:rPr>
          <w:rtl w:val="true"/>
        </w:rPr>
        <w:t>לתוספת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לתקנות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הנידונים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תצהיר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29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ההוראות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hyperlink r:id="rId13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1"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לתקנות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הקובעות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rFonts w:cs="Times New Roman"/>
          <w:lang w:val="en-IL" w:eastAsia="en-IL"/>
        </w:rPr>
      </w:pPr>
      <w:r>
        <w:rPr>
          <w:rFonts w:cs="Miriam" w:ascii="Century" w:hAnsi="Century"/>
          <w:lang w:val="en-IL" w:eastAsia="en-IL"/>
        </w:rPr>
        <w:t>4</w:t>
      </w:r>
      <w:r>
        <w:rPr>
          <w:rFonts w:cs="Miriam"/>
          <w:sz w:val="32"/>
          <w:szCs w:val="32"/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א</w:t>
      </w:r>
      <w:r>
        <w:rPr>
          <w:rtl w:val="true"/>
          <w:lang w:val="en-IL" w:eastAsia="en-IL"/>
        </w:rPr>
        <w:t>)</w:t>
        <w:tab/>
      </w:r>
      <w:r>
        <w:rPr>
          <w:rtl w:val="true"/>
          <w:lang w:val="en-IL" w:eastAsia="en-IL"/>
        </w:rPr>
        <w:t>הדיון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בבקשה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לצו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חילוט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פלילי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יתקיים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ab/>
        <w:tab/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בטרם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יביא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התובע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ראיות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לקביעת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העונש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ab/>
        <w:tab/>
      </w:r>
      <w:r>
        <w:rPr>
          <w:rtl w:val="true"/>
          <w:lang w:val="en-IL" w:eastAsia="en-IL"/>
        </w:rPr>
        <w:t>כאמור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בסעיף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lang w:val="en-IL" w:eastAsia="en-IL"/>
        </w:rPr>
        <w:t>187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132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סדר</w:t>
        </w:r>
        <w:r>
          <w:rPr>
            <w:rStyle w:val="Hyperlink"/>
            <w:rFonts w:eastAsia="Arial TUR" w:cs="Arial TUR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הדין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הפלילי</w:t>
        </w:r>
      </w:hyperlink>
      <w:r>
        <w:rPr>
          <w:rtl w:val="true"/>
          <w:lang w:val="en-IL" w:eastAsia="en-IL"/>
        </w:rPr>
        <w:t>.</w:t>
      </w:r>
    </w:p>
    <w:p>
      <w:pPr>
        <w:pStyle w:val="Ruller51"/>
        <w:ind w:end="1282"/>
        <w:jc w:val="both"/>
        <w:rPr>
          <w:rFonts w:cs="Times New Roman"/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ב</w:t>
      </w:r>
      <w:r>
        <w:rPr>
          <w:rtl w:val="true"/>
          <w:lang w:val="en-IL" w:eastAsia="en-IL"/>
        </w:rPr>
        <w:t>)</w:t>
        <w:tab/>
        <w:t>...</w:t>
      </w:r>
    </w:p>
    <w:p>
      <w:pPr>
        <w:pStyle w:val="Ruller51"/>
        <w:ind w:end="1282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ג</w:t>
      </w:r>
      <w:r>
        <w:rPr>
          <w:rtl w:val="true"/>
          <w:lang w:val="en-IL" w:eastAsia="en-IL"/>
        </w:rPr>
        <w:t>)</w:t>
        <w:tab/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החלטת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בבקשה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לצו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חילוט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  <w:lang w:val="en-IL" w:eastAsia="en-IL"/>
        </w:rPr>
        <w:tab/>
        <w:tab/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תיכלל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בגזר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val="en-IL" w:eastAsia="en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val="en-IL" w:eastAsia="en-IL"/>
        </w:rPr>
        <w:t>הדין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אלא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החליט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ab/>
        <w:tab/>
      </w:r>
      <w:r>
        <w:rPr>
          <w:rtl w:val="true"/>
          <w:lang w:val="en-IL" w:eastAsia="en-IL"/>
        </w:rPr>
        <w:t>בית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להעביר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הדיון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להליך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ab/>
        <w:tab/>
      </w:r>
      <w:r>
        <w:rPr>
          <w:rtl w:val="true"/>
          <w:lang w:val="en-IL" w:eastAsia="en-IL"/>
        </w:rPr>
        <w:t>אזרחי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כאמור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בסעיף</w:t>
      </w:r>
      <w:r>
        <w:rPr>
          <w:rFonts w:eastAsia="Arial TUR" w:cs="Arial TUR"/>
          <w:rtl w:val="true"/>
          <w:lang w:val="en-IL" w:eastAsia="en-IL"/>
        </w:rPr>
        <w:t xml:space="preserve"> </w:t>
      </w:r>
      <w:r>
        <w:rPr>
          <w:lang w:val="en-IL" w:eastAsia="en-IL"/>
        </w:rPr>
        <w:t>36</w:t>
      </w:r>
      <w:r>
        <w:rPr>
          <w:rtl w:val="true"/>
          <w:lang w:val="en-IL" w:eastAsia="en-IL"/>
        </w:rPr>
        <w:t>א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ד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לפקודה</w:t>
      </w:r>
      <w:r>
        <w:rPr>
          <w:rtl w:val="true"/>
          <w:lang w:val="en-IL" w:eastAsia="en-IL"/>
        </w:rPr>
        <w:t>.</w:t>
      </w:r>
    </w:p>
    <w:p>
      <w:pPr>
        <w:pStyle w:val="Ruller51"/>
        <w:ind w:end="1282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Ruller42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lang w:val="en-IL" w:eastAsia="en-IL"/>
        </w:rPr>
        <w:t>120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ב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הטוענים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בבקשה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שעובדת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tl w:val="true"/>
        </w:rPr>
        <w:t xml:space="preserve">, </w:t>
      </w:r>
      <w:r>
        <w:rPr>
          <w:rtl w:val="true"/>
        </w:rPr>
        <w:t>שצוינו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בשמותיהן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1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;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הטוענים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חילוט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.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" w:cs="Arial TUR"/>
          <w:rtl w:val="true"/>
        </w:rPr>
        <w:t xml:space="preserve"> </w:t>
      </w:r>
      <w:hyperlink r:id="rId1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546/92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19.11.1992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בפגם הניתן לריפוי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משהתייצב בא כוחה של רחל לדיון ביוזמתו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בבחינת תזכורת לחובה לקיים דיון בבקשת החילוט לפני שמיעת הטיעונים לעונש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היה על בית המשפט לדחות את הדיון בטיעונים לעונש או להורות על קביעת דיון בבקשת החילוט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ובכך לרפא את הפגם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לא עשה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הגם שהחלטתו מיום </w:t>
      </w:r>
      <w:r>
        <w:rPr>
          <w:rFonts w:cs="Century" w:ascii="Century" w:hAnsi="Century"/>
        </w:rPr>
        <w:t>24.6.2018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מלמדת כי היה בכוונתו לקבוע דיון נפרד בנושא החילוט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ומנקודה זו ואילך לא היה עוד מנוס מן המצב אליו נקלע ההליך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121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רבות נכתב על חשיבותו של החילוט ככלי למאבק בהלבנת הון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בכדי קובע החוק חובה לחלט את רכושו של מי שהורשע בהלבנת הון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למעט אם מתקיימות נסיבות מיוחדות שמצדיקות סטייה מהכלל </w:t>
      </w:r>
      <w:r>
        <w:rPr>
          <w:rFonts w:cs="Century" w:ascii="Century" w:hAnsi="Century"/>
          <w:rtl w:val="true"/>
        </w:rPr>
        <w:t>(</w:t>
      </w:r>
      <w:hyperlink r:id="rId1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 xml:space="preserve">קשה להלום כי העובדה שנשתכחה מבית המשפט קמא החלטתו מיום </w:t>
      </w:r>
      <w:r>
        <w:rPr>
          <w:rFonts w:cs="Century" w:ascii="Century" w:hAnsi="Century"/>
        </w:rPr>
        <w:t>24.6.2018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תגבור על תכליות החוק ועל החשיבות שבקיום דיון בבקשה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משלא תוקן המעוות בבית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יתוקן כעת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הבקשה תוחזר לבית המשפט המחוזי כדי שידון בה לגופה בהתאם לתקנות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both"/>
        <w:rPr/>
      </w:pPr>
      <w:r>
        <w:rPr>
          <w:rtl w:val="true"/>
        </w:rPr>
        <w:t>הערעורים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Century" w:cs="Century"/>
          <w:rtl w:val="true"/>
        </w:rPr>
        <w:t xml:space="preserve"> </w:t>
      </w:r>
      <w:r>
        <w:rPr>
          <w:rtl w:val="true"/>
        </w:rPr>
        <w:t>הדין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הלכה ידועה היא כי ערכאת הערעור לא תתערב בחומרת העונש שקבעה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במקרים חריגים בהם נפלה טעות בולטת בגזר הדין או שהעונש חורג באופן קיצוני מרמת הענישה המקובלת או הראויה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hyperlink r:id="rId1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7296/07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תורן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והאסמכתאות 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12.8.2010</w:t>
      </w:r>
      <w:r>
        <w:rPr>
          <w:rFonts w:cs="Century" w:ascii="Century" w:hAnsi="Century"/>
          <w:rtl w:val="true"/>
        </w:rPr>
        <w:t xml:space="preserve">); </w:t>
      </w:r>
      <w:hyperlink r:id="rId1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814/12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סויסה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51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25.10.2012</w:t>
      </w:r>
      <w:r>
        <w:rPr>
          <w:rFonts w:cs="Century" w:ascii="Century" w:hAnsi="Century"/>
          <w:rtl w:val="true"/>
        </w:rPr>
        <w:t xml:space="preserve">); </w:t>
      </w:r>
      <w:hyperlink r:id="rId1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7367/18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כורד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והאסמכתאות שם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2.5.2019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לאחר שבחנתי את עניינם של שלושת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סבור כי המקרה שלפנינו נופל בגדר החריגים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ונחה דעתי כי העונשים תאמו את הכרעת דינו של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ההתערבות בהכרעת הדין שינתה את תמונת ההרשעה באופן שמצריך התאמות בענישה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ניר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ניר הורשע בבית המשפט המחוזי בשורה ארוכה של עבירות מרמה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רובן בנסיבות מחמירות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שתי עבירות של סחיטה באיומים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עבירה של הלבנת הון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ועשר עבירות לפי </w:t>
      </w:r>
      <w:hyperlink r:id="rId1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מס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הכנסה</w:t>
        </w:r>
      </w:hyperlink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ערעורו על הכרעת הדין נדחה במלואו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בית המשפט המחוזי גזר עליו שמונה שנות מאסר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בניכוי ימי המעצר שריצה ומחצית ימי המעצר שריצה בפיקוח אלקטרוני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שנת מאסר על תנאי לבל יעבור עבירות מרמה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עבירות לפי </w:t>
      </w:r>
      <w:hyperlink r:id="rId1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סימן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'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לפרק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א של </w:t>
      </w:r>
      <w:hyperlink r:id="rId1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עבירות מס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עבירות לפי </w:t>
      </w:r>
      <w:hyperlink r:id="rId1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ascii="Century" w:hAnsi="Century" w:cs="Century"/>
          <w:rtl w:val="true"/>
        </w:rPr>
        <w:t xml:space="preserve"> בשנתיים שלאחר שחרורו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קנס בסך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ופיצויים בסך </w:t>
      </w:r>
      <w:r>
        <w:rPr>
          <w:rFonts w:cs="Century" w:ascii="Century" w:hAnsi="Century"/>
        </w:rPr>
        <w:t>25,000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 אחד משבעה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עשר החקלאים שנפגעו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סך הכל </w:t>
      </w:r>
      <w:r>
        <w:rPr>
          <w:rFonts w:cs="Century" w:ascii="Century" w:hAnsi="Century"/>
        </w:rPr>
        <w:t>425,000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סבורני כי חומרת העונש שהושת על ניר משקפת את חלקו המרכזי בפרשה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ניר יזם והוביל את מסכת מעשי ההטעיה וההונאה בהם הורשעו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ולא בכדי בית משפט קמא ראה בו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עמוד התווך של הפרשה המרכזית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לגזר הדין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וכל זאת בשיטתיות ותוך תכנון מוקדם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המעשים שהוביל גרמו לפגיעה בפרנסה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באוטונומיה ובביטחון האישי של 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ביחסי האמון החיוניים לקיומו של מסחר תקין ואמין בשוק הפירות והירקות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היבט מחמיר נוסף נובע מעברו הפלילי של ניר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הגם שחלק מהרשעותיו מקורן בעבירות שבוצעו לפני כעשור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נראה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למרבה הצער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ניר לא זנח את דרך האלימות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מעידה על כך בייחוד הרשעתו האחרונה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שמקורה במעשים שביצע יחד עם שמעון במהלך תקופת מעצרם בתיק דנן ותוך הפרת תנאי מעצרם </w:t>
      </w:r>
      <w:r>
        <w:rPr>
          <w:rFonts w:cs="Century" w:ascii="Century" w:hAnsi="Century"/>
          <w:rtl w:val="true"/>
        </w:rPr>
        <w:t>(</w:t>
      </w:r>
      <w:hyperlink r:id="rId14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67108-01-17</w:t>
        </w:r>
      </w:hyperlink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צביקה היה מעורב בתקרית אף הוא והורשע בקשירת קשר לביצוע העבירה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לפי עובדות כתב האישום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בהן הודו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השלושה עקבו אחרי זקן ברכביהם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ומשעצר ברמזור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ניר יצא לקראתו עם מוט וניפץ את חלון רכבו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כאמור במסגרת הדיון באישום השישי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יש לזקוף לזכותו של ניר את הספק שהתעורר ביחס להיקף העלמת המס שביצע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וכן את העובדה שהרשעתו באישום השני לא נעשתה בנסיבות מחמירות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כפי שהובהר לעיל בפסקה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אשר על כן ראיתי להפחית מעונשו שישה חודשי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ולהעמידו על </w:t>
      </w:r>
      <w:r>
        <w:rPr>
          <w:rFonts w:cs="Century" w:ascii="Century" w:hAnsi="Century"/>
        </w:rPr>
        <w:t>90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שמעון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בעקבות הערעור דנן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שמעון הורשע בשורה של עבירות מרמה בנסיבות מחמירות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שתי עבירות של סחיטה באיומים ושתי עבירות של הלבנת הון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בעוד שבבית המשפט המחוזי הורשע רק בעבירת הלבנת הון אחת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ראיתי לנכון לזכותו מעבירה אחת של קבלת דבר במרמה ומעבירה של שימוש במסמך מזויף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העונש שהושת על שמעון בבית משפט קמא הינו שש שנות מאסר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בניכוי ימי המעצר שריצה ומחצית ימי המעצר שריצה בפיקוח אלקטרוני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שנת מאסר על תנאי לבל יעבור עבירת מרמה נוספת בשנתיים שלאחר שחרורו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ופיצוי בסך </w:t>
      </w:r>
      <w:r>
        <w:rPr>
          <w:rFonts w:cs="Century" w:ascii="Century" w:hAnsi="Century"/>
        </w:rPr>
        <w:t>25,000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 אחד מהחקלאים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עונש זה משקף את מעורבותו העמוקה של שמעון במיזם העברייני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על היבטיו הכלכליים והאלימים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שמעון ניסה לטעון כי מעורבותו מתמצה בנכונות להסיע את חבריו לצפון מידי פעם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חומר הראיות מעלה תמונה שונה בתכלית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הוא היה יד ימינו של ניר בכל הנוגע להתנהלות הכספית מול החקלאים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מילא תפקיד מפתח בהונאת החלפן מלול ואף איים על שמביקו ועל מלול במטרה להסתיר את מעשי המרמה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קווי חלוקה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לכל זאת מצטרפת העובדה שעברו הפלילי של שמעון אינו נקי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וכולל גם את ההרשעה ה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טריה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בגין הפרת תנאי המעצר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האיומים על זקן וגרימת החבלה לרכבו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לעיל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אשר לטענתו של שמעון כי בית משפט קמא גזר עליו עונש של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בגין עבירות מס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הגם שלא הואשם ולא הורשע בכך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נראה כי אכן נפלה טעות בגזר הדין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ייתכן כי כוונת בית המשפט הייתה לקבוע מתחם לעבירה של הלבנת הון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שלגביה לא נקבע בגזר הדין מתחם נפרד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כך או אחרת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בטעות זו כדי להצדיק את התערבותנו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 העונש הכולל שהוטל על שמעון משקף את חומרת מעשיו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כל שכן לנוכח הרשעתו בעבירה נוספת של הלבנת הון בעקבות ערעור המדינה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לאור זיכויו של שמעון מהעבירות מושא האישום הרביעי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קבלת דבר במרמה ושימוש במסמך מזויף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ומהעבירה של הלבנת הון באישום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ראיתי להפחית מעונשו שנת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ולהעמידו על </w:t>
      </w:r>
      <w:r>
        <w:rPr>
          <w:rFonts w:cs="Century" w:ascii="Century" w:hAnsi="Century"/>
        </w:rPr>
        <w:t>60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צביקה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בעקבות הערעור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צביקה הורשע במספר עבירות של קבלת דבר במרמה בנסיבות מחמירות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ובהן המרמה שבוצעה כלפי החלפן מלול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ממנה זוכה בבית משפט קמא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בהלבנת הון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שגם ממנה זוכה בבית המשפט המחוזי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ובארבע עבירות מס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צביקה זוכה מעבירת איומים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מעבירה נוספת של קבלת דבר במרמה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ומעבירה של שימוש במסמך מזויף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בהן הורשע בבית משפט קמא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בית המשפט המחוזי השית על צביקה ארבע שנות מאסר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בניכוי ימי המעצר שריצה ומחצית ימי המעצר שריצה בפיקוח אלקטרוני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שנת מאסר על תנאי לבל יעבור עבירת מרמה או מיסים בשנתיים שלאחר שחרורו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קנס בסך </w:t>
      </w:r>
      <w:r>
        <w:rPr>
          <w:rFonts w:cs="Century" w:ascii="Century" w:hAnsi="Century"/>
        </w:rPr>
        <w:t>100,000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ופיצוי בסך </w:t>
      </w:r>
      <w:r>
        <w:rPr>
          <w:rFonts w:cs="Century" w:ascii="Century" w:hAnsi="Century"/>
        </w:rPr>
        <w:t>25,000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 אחד מהחקלאים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הפעיל את מאסרו המותנה של צביקה מת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פ </w:t>
      </w:r>
      <w:r>
        <w:rPr>
          <w:rFonts w:cs="Century" w:ascii="Century" w:hAnsi="Century"/>
        </w:rPr>
        <w:t>25324-01-14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בגין עבירת איומים קודמת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שהמאסר ירוצה בחפיפה חלקית לעונש בתיק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שתקופת המאסר הכוללת תעמוד על ארבע שנים וארבעה 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יובהר כבר כעת כי זיכויו של צביקה מעבירת האיומים מבטל מאליו את הפעלת המאסר המותנה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מעורבותו של צביקה בפרשה הייתה מעט מצומצמת יותר מזו של המערערים האחרים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והדבר משתקף בהבדלי הענישה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מעשיו היו חמורים והיוו נדבך משמעותי בפרשה המרכזית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יהא זה מוגזם לומר כי הונאת החקלאים והונאתו של מלול לא היו מתאפשרות לולא מעורבותו של צביקה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שהציג בפניהם את מצגי השווא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לכך מתווסף עברו הפלילי של צביקה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כשיקול נוסף לחומרה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צביקה טען לקיומן של נסיבות מקלות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ובראשן ההשפעה הקשה שתהיה למאסרו על אימו החולה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אשתו ועל ילדיו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משפט קמא היה ער לטענות אלה והחליט שבנסיבות העניין הן נסוגות מפני חומרת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וקביעה זו מקובלת עליי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ראיתי להקל מעט בעונשו של צביקה לאור הקושי להסתמך על הכרטסות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רוי רום שיווק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וההפחתה הנגזרת מכך בהיקף העלמת המס שביצע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פסקה </w:t>
      </w:r>
      <w:r>
        <w:rPr>
          <w:rFonts w:cs="Century" w:ascii="Century" w:hAnsi="Century"/>
        </w:rPr>
        <w:t>107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לעיל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אי לכך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להפחית מעונשו של צביקה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ולהעמידו על </w:t>
      </w: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צביקה טען כי יש מקום להפחית את גובה הקנס שהושת עליו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בהתחשב בהיותו מפרנס יחיד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בצורך של בתו בחינוך מיוחד ובגילאים הצעירים של ילדיו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 רקע טיעונים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ובשים לב לכך שניר וצביקה חויבו בקנסות בשיעור זהה חרף ההבדלים המהותיים בהרשעתם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סבורני כי יש להפחית את הקנס כך שיעמוד על הסך של </w:t>
      </w:r>
      <w:r>
        <w:rPr>
          <w:rFonts w:cs="Century" w:ascii="Century" w:hAnsi="Century"/>
        </w:rPr>
        <w:t>50,000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126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אשר לרכיב הפיצוי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בידי לקבל את טענת המערערים כי סכום הפיצוי שהוטל עליהם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425,000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לכל מערער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עולה על תקרת הפיצוי המותרת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המערערים הפנו </w:t>
      </w:r>
      <w:hyperlink r:id="rId1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4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לפיו בית המשפט רשאי לפסוק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לאדם שניזוק על ידי העבירה סכום שלא יעלה על </w:t>
      </w:r>
      <w:r>
        <w:rPr>
          <w:rFonts w:cs="Century" w:ascii="Century" w:hAnsi="Century"/>
        </w:rPr>
        <w:t>258,000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שקלים חדשים לפיצוי הנזק או הסבל שנגרם לו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וטענו כי מדובר בתקרה כוללת לכל המתלוננים יחד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בהתבסס על </w:t>
      </w:r>
      <w:hyperlink r:id="rId1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1076/15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7.6.2016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הלכת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טווק</w:t>
      </w:r>
      <w:r>
        <w:rPr>
          <w:rFonts w:ascii="Century" w:hAnsi="Century" w:cs="Century"/>
          <w:rtl w:val="true"/>
        </w:rPr>
        <w:t xml:space="preserve"> התייחסה לתקרת הפיצוי לקרוביו של הניזוק הישיר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ואילו בענייננו כל אחד ואחד מהחקלאים הוא ניזוק ישיר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וראו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 xml:space="preserve">קיימת בהחלט אפשרות של פסיקת פיצויים באופן שהלכה למעשה חורג מסכום התקרה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בהתייחס למבצע העבירה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כאשר קיים יותר מניזוק ישיר אחד</w:t>
      </w:r>
      <w:r>
        <w:rPr>
          <w:rFonts w:cs="Century" w:ascii="Century" w:hAnsi="Century"/>
          <w:rtl w:val="true"/>
        </w:rPr>
        <w:t>").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המערערים הוסיפו וטענו כי לפחות לגבי חלק מהחקלאים סכום הפיצוי גבוה משמעותית מסכום השיקים שחזרו בהיעדר כיסוי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נזקי החקלאים לא התמצו בסכום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מתצהירי נפגעי העבירה עולה כי החקלאים ספגו הוצאות ניכרות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חלקם פוטרו מעבודותיהם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אחרים העידו על קשיים אישיים ורגשיים ואחדים נקלעו לסכסוכים משפחתיים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אחד החקלאים אף סיפר שהתגרש מאשתו כתוצאה מהמשבר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לא ראיתי אפוא להתערב באופן בו העריך בית משפט קמא את נזקיהם של החקלאים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 בממצאיו לעניין כנותם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בערעור המדינה נטען כי ההלכה הפסוקה אוסרת במפורש על ניכוי ימי מעצר בפיקוח אלקטרוני מעונש המאסר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שעשה בית משפט קמא בענייננו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דין היבט זה בערעור להתקבל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הלכה היא כי ימי מעצר בפיקוח אלקטרוני לא ינוכו מהעונש באופן אריתמטי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אלא יהוו אך אחד השיקולים במלאכת גזירת הדין </w:t>
      </w:r>
      <w:r>
        <w:rPr>
          <w:rFonts w:cs="Century" w:ascii="Century" w:hAnsi="Century"/>
          <w:rtl w:val="true"/>
        </w:rPr>
        <w:t>(</w:t>
      </w:r>
      <w:hyperlink r:id="rId14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7768/15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20.4.2016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 xml:space="preserve">בפרשת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cs="Century"/>
          <w:rtl w:val="true"/>
        </w:rPr>
        <w:t xml:space="preserve"> בית המשפט דחה גם את הפרשנות לפיה יום מעצר בפיקוח אלקטרוני ייחשב לצרכי הניכוי כמחצית יום מעצר מאחורי סורג ובריח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43-42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האלקטרוני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העצור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ממשפחתו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בבתיהם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אחדים</w:t>
      </w:r>
      <w:r>
        <w:rPr>
          <w:rtl w:val="true"/>
        </w:rPr>
        <w:t xml:space="preserve">.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לפיקוח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לפיקוחן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מבתיהם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ולחקירות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שאושרה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) 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hyperlink r:id="rId150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44085-11-15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החלטות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מימים</w:t>
      </w:r>
      <w:r>
        <w:rPr>
          <w:rFonts w:eastAsia="Arial TUR" w:cs="Arial TUR"/>
          <w:rtl w:val="true"/>
        </w:rPr>
        <w:t xml:space="preserve"> </w:t>
      </w:r>
      <w:r>
        <w:rPr/>
        <w:t>23.12.2015</w:t>
      </w:r>
      <w:r>
        <w:rPr>
          <w:rtl w:val="true"/>
        </w:rPr>
        <w:t xml:space="preserve">, </w:t>
      </w:r>
      <w:r>
        <w:rPr/>
        <w:t>24.12.2015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27.12.2015</w:t>
      </w:r>
      <w:r>
        <w:rPr>
          <w:rtl w:val="true"/>
        </w:rPr>
        <w:t xml:space="preserve">).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/>
        <w:t>128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cs="Miriam"/>
          <w:b/>
          <w:b/>
          <w:spacing w:val="0"/>
          <w:szCs w:val="24"/>
          <w:rtl w:val="true"/>
        </w:rPr>
        <w:t>סיכומו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שאמליץ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לקצוב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 xml:space="preserve">: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לניר</w:t>
      </w:r>
      <w:r>
        <w:rPr>
          <w:rtl w:val="true"/>
        </w:rPr>
        <w:t xml:space="preserve">;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לשמעון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לצביקה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ולבטל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וצביקה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1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איסור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הלבנת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הון</w:t>
        </w:r>
      </w:hyperlink>
      <w:r>
        <w:rPr>
          <w:rtl w:val="true"/>
        </w:rPr>
        <w:t xml:space="preserve">,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גרוסקופף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והמקיף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יצחק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עמית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כישלון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בהתחייבויותיו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לנושיו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האזרחי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המודרני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לסנקציות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עונשיות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המלומד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האיטלקי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בספרו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פשעים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ועל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1764</w:t>
      </w:r>
      <w:r>
        <w:rPr>
          <w:rtl w:val="true"/>
        </w:rPr>
        <w:t>):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 xml:space="preserve">... </w:t>
      </w:r>
      <w:r>
        <w:rPr>
          <w:rtl w:val="true"/>
        </w:rPr>
        <w:t>סבורני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פושט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פושט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הרמאי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זייפני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מטבעות</w:t>
      </w:r>
      <w:r>
        <w:rPr>
          <w:rtl w:val="true"/>
        </w:rPr>
        <w:t xml:space="preserve">,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מוטבעת</w:t>
      </w:r>
      <w:r>
        <w:rPr>
          <w:rtl w:val="true"/>
        </w:rPr>
        <w:t xml:space="preserve">, </w:t>
      </w:r>
      <w:r>
        <w:rPr>
          <w:rtl w:val="true"/>
        </w:rPr>
        <w:t>המסמלת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התחייבותם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האזרחים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פושט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... </w:t>
      </w:r>
      <w:r>
        <w:rPr>
          <w:rtl w:val="true"/>
        </w:rPr>
        <w:t>מאיזו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ברברית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ולגזול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העירומה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עמוד</w:t>
      </w:r>
      <w:r>
        <w:rPr>
          <w:rFonts w:eastAsia="Arial TUR" w:cs="Arial TUR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(</w:t>
      </w:r>
      <w:r>
        <w:rPr>
          <w:rtl w:val="true"/>
        </w:rPr>
        <w:t>עתליה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זילבר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מתרגמת</w:t>
      </w:r>
      <w:r>
        <w:rPr>
          <w:rtl w:val="true"/>
        </w:rPr>
        <w:t xml:space="preserve">, </w:t>
      </w:r>
      <w:r>
        <w:rPr>
          <w:rFonts w:cs="Century" w:ascii="Century" w:hAnsi="Century"/>
        </w:rPr>
        <w:t>2018</w:t>
      </w:r>
      <w:r>
        <w:rPr>
          <w:rtl w:val="true"/>
        </w:rPr>
        <w:t>))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אפס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בכישלון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ממזימה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מתוכננת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ומתוזמרת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עוקץ</w:t>
      </w:r>
      <w:r>
        <w:rPr>
          <w:rtl w:val="true"/>
        </w:rPr>
        <w:t xml:space="preserve">"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וכספם</w:t>
      </w:r>
      <w:r>
        <w:rPr>
          <w:rtl w:val="true"/>
        </w:rPr>
        <w:t xml:space="preserve">, </w:t>
      </w:r>
      <w:r>
        <w:rPr>
          <w:rtl w:val="true"/>
        </w:rPr>
        <w:t>ולהותיר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חסרות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אינדיקציות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3"/>
        </w:numPr>
        <w:ind w:hanging="360" w:start="720" w:end="0"/>
        <w:jc w:val="both"/>
        <w:textAlignment w:val="auto"/>
        <w:rPr/>
      </w:pPr>
      <w:r>
        <w:rPr>
          <w:rtl w:val="true"/>
        </w:rPr>
        <w:t>הטעיית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האשראי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מוניטין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>.</w:t>
      </w:r>
    </w:p>
    <w:p>
      <w:pPr>
        <w:pStyle w:val="Ruller42"/>
        <w:numPr>
          <w:ilvl w:val="0"/>
          <w:numId w:val="3"/>
        </w:numPr>
        <w:ind w:hanging="360" w:start="720" w:end="0"/>
        <w:jc w:val="both"/>
        <w:textAlignment w:val="auto"/>
        <w:rPr/>
      </w:pPr>
      <w:r>
        <w:rPr>
          <w:rtl w:val="true"/>
        </w:rPr>
        <w:t>רכישת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צנועים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שתמורתם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שולמה</w:t>
      </w:r>
      <w:r>
        <w:rPr>
          <w:rtl w:val="true"/>
        </w:rPr>
        <w:t xml:space="preserve">, </w:t>
      </w:r>
      <w:r>
        <w:rPr>
          <w:rtl w:val="true"/>
        </w:rPr>
        <w:t>ואחר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הפעילות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באשראי</w:t>
      </w:r>
      <w:r>
        <w:rPr>
          <w:rtl w:val="true"/>
        </w:rPr>
        <w:t>.</w:t>
      </w:r>
    </w:p>
    <w:p>
      <w:pPr>
        <w:pStyle w:val="Ruller42"/>
        <w:numPr>
          <w:ilvl w:val="0"/>
          <w:numId w:val="3"/>
        </w:numPr>
        <w:ind w:hanging="360" w:start="720" w:end="0"/>
        <w:jc w:val="both"/>
        <w:textAlignment w:val="auto"/>
        <w:rPr/>
      </w:pPr>
      <w:r>
        <w:rPr>
          <w:rtl w:val="true"/>
        </w:rPr>
        <w:t>שימוש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 xml:space="preserve">",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שנרכשה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מהחקלאים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</w:t>
      </w:r>
      <w:r>
        <w:rPr>
          <w:rtl w:val="true"/>
        </w:rPr>
        <w:t xml:space="preserve">" </w:t>
      </w:r>
      <w:r>
        <w:rPr>
          <w:rtl w:val="true"/>
        </w:rPr>
        <w:t>שבדיעבד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אשם</w:t>
      </w:r>
      <w:r>
        <w:rPr>
          <w:rtl w:val="true"/>
        </w:rPr>
        <w:t xml:space="preserve">" </w:t>
      </w:r>
      <w:r>
        <w:rPr>
          <w:rtl w:val="true"/>
        </w:rPr>
        <w:t>בכישלון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עסקם</w:t>
      </w:r>
      <w:r>
        <w:rPr>
          <w:rtl w:val="true"/>
        </w:rPr>
        <w:t>.</w:t>
      </w:r>
    </w:p>
    <w:p>
      <w:pPr>
        <w:pStyle w:val="Ruller42"/>
        <w:numPr>
          <w:ilvl w:val="0"/>
          <w:numId w:val="3"/>
        </w:numPr>
        <w:ind w:hanging="360" w:start="720" w:end="0"/>
        <w:jc w:val="both"/>
        <w:textAlignment w:val="auto"/>
        <w:rPr/>
      </w:pP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לתאריכים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סמוכים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קריטי</w:t>
      </w:r>
      <w:r>
        <w:rPr>
          <w:rtl w:val="true"/>
        </w:rPr>
        <w:t xml:space="preserve">, </w:t>
      </w:r>
      <w:r>
        <w:rPr>
          <w:rtl w:val="true"/>
        </w:rPr>
        <w:t>שבדיעבד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tl w:val="true"/>
        </w:rPr>
        <w:t>.</w:t>
      </w:r>
    </w:p>
    <w:p>
      <w:pPr>
        <w:pStyle w:val="Ruller42"/>
        <w:numPr>
          <w:ilvl w:val="0"/>
          <w:numId w:val="3"/>
        </w:numPr>
        <w:ind w:hanging="360" w:start="720" w:end="0"/>
        <w:jc w:val="both"/>
        <w:textAlignment w:val="auto"/>
        <w:rPr/>
      </w:pPr>
      <w:r>
        <w:rPr>
          <w:rtl w:val="true"/>
        </w:rPr>
        <w:t>ניכיון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בבהילות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הקריסה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האינדיקציות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נסיבתיות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פושעת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לאיכות</w:t>
      </w:r>
      <w:r>
        <w:rPr>
          <w:rtl w:val="true"/>
        </w:rPr>
        <w:t xml:space="preserve">, </w:t>
      </w:r>
      <w:r>
        <w:rPr>
          <w:rtl w:val="true"/>
        </w:rPr>
        <w:t>והצטברותן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האינדיקציות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מצביעה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בכישלון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בתרגיל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עוקץ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שנֶהֱגָה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מכוון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תמצית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ופרטיהם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כדבעי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bookmarkStart w:id="28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בתשרי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ף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28.10.2019</w:t>
      </w:r>
      <w:r>
        <w:rPr>
          <w:rFonts w:cs="Century" w:ascii="Century" w:hAnsi="Century"/>
          <w:rtl w:val="true"/>
        </w:rPr>
        <w:t xml:space="preserve">). </w:t>
      </w:r>
      <w:bookmarkEnd w:id="28"/>
    </w:p>
    <w:p>
      <w:pPr>
        <w:pStyle w:val="Ruller42"/>
        <w:ind w:end="0"/>
        <w:jc w:val="both"/>
        <w:rPr>
          <w:rFonts w:ascii="Century" w:hAnsi="Century" w:cs="Century"/>
          <w:color w:val="FFFFFF"/>
          <w:sz w:val="2"/>
          <w:szCs w:val="2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18062010</w:t>
      </w:r>
      <w:r>
        <w:rPr>
          <w:sz w:val="16"/>
          <w:rtl w:val="true"/>
        </w:rPr>
        <w:t>_</w:t>
      </w:r>
      <w:r>
        <w:rPr>
          <w:sz w:val="16"/>
        </w:rPr>
        <w:t>E19.docx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sz w:val="16"/>
          <w:sz w:val="16"/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5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  <w:u w:val="single"/>
        </w:rPr>
      </w:pPr>
      <w:r>
        <w:rPr>
          <w:rFonts w:cs="David" w:ascii="David" w:hAnsi="David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54678313-6201/18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154"/>
      <w:footerReference w:type="default" r:id="rId15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20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6201/18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שמעון טובול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Arial TUR" w:hAnsi="Arial TUR" w:cs="Arial TUR" w:hint="default"/>
      </w:r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Ruller42"/>
    <w:next w:val="Normal"/>
    <w:qFormat/>
    <w:pPr>
      <w:numPr>
        <w:ilvl w:val="0"/>
        <w:numId w:val="1"/>
      </w:numPr>
      <w:outlineLvl w:val="0"/>
    </w:pPr>
    <w:rPr>
      <w:rFonts w:ascii="Century" w:hAnsi="Century" w:cs="Miriam"/>
      <w:b/>
      <w:spacing w:val="0"/>
      <w:szCs w:val="24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lineRule="auto" w:line="360"/>
      <w:jc w:val="both"/>
      <w:outlineLvl w:val="1"/>
    </w:pPr>
    <w:rPr>
      <w:rFonts w:ascii="Century" w:hAnsi="Century" w:cs="Miriam"/>
      <w:b/>
      <w:sz w:val="2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Century" w:hAnsi="Century" w:eastAsia="Times New Roman" w:cs="FrankRueh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Arial TUR" w:hAnsi="Arial TUR" w:eastAsia="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Century" w:hAnsi="Century" w:eastAsia="Times New Roman" w:cs="FrankRueh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Arial TUR" w:hAnsi="Arial TUR" w:eastAsia="Times New Roman" w:cs="FrankRueh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Century" w:hAnsi="Century" w:eastAsia="Times New Roman" w:cs="FrankRuehl"/>
      <w:b w:val="false"/>
      <w:sz w:val="28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Century" w:hAnsi="Century" w:eastAsia="Times New Roman" w:cs="FrankRueh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/>
  </w:style>
  <w:style w:type="character" w:styleId="WW8Num20z0">
    <w:name w:val="WW8Num20z0"/>
    <w:qFormat/>
    <w:rPr>
      <w:rFonts w:ascii="Century" w:hAnsi="Century" w:eastAsia="Times New Roman" w:cs="FrankRueh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2z0">
    <w:name w:val="WW8Num22z0"/>
    <w:qFormat/>
    <w:rPr>
      <w:rFonts w:ascii="Century" w:hAnsi="Century" w:eastAsia="Times New Roman" w:cs="FrankRueh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eastAsia="Times New Roman" w:cs="FrankRueh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3">
    <w:name w:val=" Char Char3"/>
    <w:qFormat/>
    <w:rPr>
      <w:rFonts w:cs="David"/>
    </w:rPr>
  </w:style>
  <w:style w:type="character" w:styleId="CharChar2">
    <w:name w:val=" Char Char2"/>
    <w:qFormat/>
    <w:rPr>
      <w:rFonts w:cs="David"/>
      <w:b/>
      <w:bCs/>
    </w:rPr>
  </w:style>
  <w:style w:type="character" w:styleId="CharChar1">
    <w:name w:val=" Char Char1"/>
    <w:qFormat/>
    <w:rPr>
      <w:rFonts w:ascii="Tahoma" w:hAnsi="Tahoma" w:cs="Tahoma"/>
      <w:sz w:val="18"/>
      <w:szCs w:val="18"/>
    </w:rPr>
  </w:style>
  <w:style w:type="character" w:styleId="CharChar7">
    <w:name w:val=" Char Char7"/>
    <w:qFormat/>
    <w:rPr>
      <w:rFonts w:ascii="Century" w:hAnsi="Century" w:cs="Miriam"/>
      <w:b/>
      <w:sz w:val="22"/>
      <w:szCs w:val="24"/>
    </w:rPr>
  </w:style>
  <w:style w:type="character" w:styleId="CharChar6">
    <w:name w:val=" Char Char6"/>
    <w:qFormat/>
    <w:rPr>
      <w:rFonts w:ascii="Century" w:hAnsi="Century" w:cs="Miriam"/>
      <w:b/>
      <w:sz w:val="22"/>
      <w:szCs w:val="24"/>
    </w:rPr>
  </w:style>
  <w:style w:type="character" w:styleId="CharChar5">
    <w:name w:val=" Char Char5"/>
    <w:qFormat/>
    <w:rPr>
      <w:rFonts w:cs="David"/>
      <w:szCs w:val="24"/>
    </w:rPr>
  </w:style>
  <w:style w:type="character" w:styleId="CharChar4">
    <w:name w:val=" Char Char4"/>
    <w:qFormat/>
    <w:rPr>
      <w:rFonts w:cs="David"/>
      <w:szCs w:val="24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big-number">
    <w:name w:val="big-number"/>
    <w:qFormat/>
    <w:rPr/>
  </w:style>
  <w:style w:type="character" w:styleId="default">
    <w:name w:val="default"/>
    <w:qFormat/>
    <w:rPr/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CharChar">
    <w:name w:val=" Char Char"/>
    <w:qFormat/>
    <w:rPr>
      <w:rFonts w:ascii="Century" w:hAnsi="Century" w:cs="FrankRuehl"/>
      <w:spacing w:val="10"/>
    </w:rPr>
  </w:style>
  <w:style w:type="character" w:styleId="FootnoteCharacters">
    <w:name w:val="Footnote Characters"/>
    <w:qFormat/>
    <w:rPr>
      <w:vertAlign w:val="superscript"/>
    </w:rPr>
  </w:style>
  <w:style w:type="character" w:styleId="QuoteChar">
    <w:name w:val="Quote Char"/>
    <w:qFormat/>
    <w:rPr>
      <w:rFonts w:cs="FrankRuehl"/>
      <w:szCs w:val="24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2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4"/>
      </w:numPr>
    </w:pPr>
    <w:rPr/>
  </w:style>
  <w:style w:type="paragraph" w:styleId="ListParagraph">
    <w:name w:val="List Paragraph"/>
    <w:basedOn w:val="Normal"/>
    <w:qFormat/>
    <w:pPr>
      <w:spacing w:lineRule="auto" w:line="360"/>
      <w:ind w:hanging="0" w:start="720" w:end="0"/>
    </w:pPr>
    <w:rPr>
      <w:rFonts w:ascii="Century" w:hAnsi="Century" w:cs="FrankRuehl"/>
      <w:spacing w:val="10"/>
      <w:szCs w:val="28"/>
    </w:rPr>
  </w:style>
  <w:style w:type="paragraph" w:styleId="FootnoteText">
    <w:name w:val="footnote text"/>
    <w:basedOn w:val="Normal"/>
    <w:pPr>
      <w:spacing w:lineRule="auto" w:line="360"/>
    </w:pPr>
    <w:rPr>
      <w:rFonts w:ascii="Century" w:hAnsi="Century" w:cs="FrankRuehl"/>
      <w:spacing w:val="10"/>
      <w:szCs w:val="20"/>
    </w:rPr>
  </w:style>
  <w:style w:type="paragraph" w:styleId="Style12">
    <w:name w:val="כללי"/>
    <w:basedOn w:val="Normal"/>
    <w:qFormat/>
    <w:pPr>
      <w:spacing w:lineRule="exact" w:line="270" w:before="0" w:after="240"/>
      <w:ind w:firstLine="284" w:start="0" w:end="0"/>
      <w:jc w:val="both"/>
      <w:textAlignment w:val="auto"/>
    </w:pPr>
    <w:rPr>
      <w:rFonts w:cs="FrankRuehl"/>
    </w:rPr>
  </w:style>
  <w:style w:type="paragraph" w:styleId="Quote">
    <w:name w:val="Quote"/>
    <w:basedOn w:val="Style12"/>
    <w:qFormat/>
    <w:pPr>
      <w:ind w:hanging="0" w:start="454" w:end="454"/>
    </w:pPr>
    <w:rPr/>
  </w:style>
  <w:style w:type="paragraph" w:styleId="P00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1">
    <w:name w:val="כניסה1"/>
    <w:basedOn w:val="Normal"/>
    <w:qFormat/>
    <w:pPr>
      <w:spacing w:lineRule="exact" w:line="250"/>
      <w:ind w:hanging="680" w:start="680" w:end="0"/>
      <w:jc w:val="both"/>
      <w:textAlignment w:val="auto"/>
    </w:pPr>
    <w:rPr>
      <w:rFonts w:cs="FrankRuehl"/>
      <w:sz w:val="18"/>
      <w:szCs w:val="22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739990" TargetMode="External"/><Relationship Id="rId3" Type="http://schemas.openxmlformats.org/officeDocument/2006/relationships/hyperlink" Target="http://www.nevo.co.il/safrut/bookgroup/4004" TargetMode="External"/><Relationship Id="rId4" Type="http://schemas.openxmlformats.org/officeDocument/2006/relationships/hyperlink" Target="http://www.nevo.co.il/safrut/bookgroup/4004" TargetMode="External"/><Relationship Id="rId5" Type="http://schemas.openxmlformats.org/officeDocument/2006/relationships/hyperlink" Target="http://www.nevo.co.il/law/74345" TargetMode="External"/><Relationship Id="rId6" Type="http://schemas.openxmlformats.org/officeDocument/2006/relationships/hyperlink" Target="http://www.nevo.co.il/law/74345/1" TargetMode="External"/><Relationship Id="rId7" Type="http://schemas.openxmlformats.org/officeDocument/2006/relationships/hyperlink" Target="http://www.nevo.co.il/law/74345/2" TargetMode="External"/><Relationship Id="rId8" Type="http://schemas.openxmlformats.org/officeDocument/2006/relationships/hyperlink" Target="http://www.nevo.co.il/law/74345/3" TargetMode="External"/><Relationship Id="rId9" Type="http://schemas.openxmlformats.org/officeDocument/2006/relationships/hyperlink" Target="http://www.nevo.co.il/law/74345/3.a" TargetMode="External"/><Relationship Id="rId10" Type="http://schemas.openxmlformats.org/officeDocument/2006/relationships/hyperlink" Target="http://www.nevo.co.il/law/74345/3.a.3" TargetMode="External"/><Relationship Id="rId11" Type="http://schemas.openxmlformats.org/officeDocument/2006/relationships/hyperlink" Target="http://www.nevo.co.il/law/74345/3.a.4" TargetMode="External"/><Relationship Id="rId12" Type="http://schemas.openxmlformats.org/officeDocument/2006/relationships/hyperlink" Target="http://www.nevo.co.il/law/74345/21" TargetMode="External"/><Relationship Id="rId13" Type="http://schemas.openxmlformats.org/officeDocument/2006/relationships/hyperlink" Target="http://www.nevo.co.il/law/74345/21.a" TargetMode="External"/><Relationship Id="rId14" Type="http://schemas.openxmlformats.org/officeDocument/2006/relationships/hyperlink" Target="http://www.nevo.co.il/law/74345/21.d" TargetMode="External"/><Relationship Id="rId15" Type="http://schemas.openxmlformats.org/officeDocument/2006/relationships/hyperlink" Target="http://www.nevo.co.il/law/74345/21.f" TargetMode="External"/><Relationship Id="rId16" Type="http://schemas.openxmlformats.org/officeDocument/2006/relationships/hyperlink" Target="http://www.nevo.co.il/law/74345/23" TargetMode="External"/><Relationship Id="rId17" Type="http://schemas.openxmlformats.org/officeDocument/2006/relationships/hyperlink" Target="http://www.nevo.co.il/law/74345/1T11" TargetMode="External"/><Relationship Id="rId18" Type="http://schemas.openxmlformats.org/officeDocument/2006/relationships/hyperlink" Target="http://www.nevo.co.il/law/74345/fC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77.a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/414" TargetMode="External"/><Relationship Id="rId23" Type="http://schemas.openxmlformats.org/officeDocument/2006/relationships/hyperlink" Target="http://www.nevo.co.il/law/70301/415" TargetMode="External"/><Relationship Id="rId24" Type="http://schemas.openxmlformats.org/officeDocument/2006/relationships/hyperlink" Target="http://www.nevo.co.il/law/70301/420" TargetMode="External"/><Relationship Id="rId25" Type="http://schemas.openxmlformats.org/officeDocument/2006/relationships/hyperlink" Target="http://www.nevo.co.il/law/70301/428" TargetMode="External"/><Relationship Id="rId26" Type="http://schemas.openxmlformats.org/officeDocument/2006/relationships/hyperlink" Target="http://www.nevo.co.il/law/70301/438" TargetMode="External"/><Relationship Id="rId27" Type="http://schemas.openxmlformats.org/officeDocument/2006/relationships/hyperlink" Target="http://www.nevo.co.il/law/70301/jaCfS" TargetMode="External"/><Relationship Id="rId28" Type="http://schemas.openxmlformats.org/officeDocument/2006/relationships/hyperlink" Target="http://www.nevo.co.il/law/84255" TargetMode="External"/><Relationship Id="rId29" Type="http://schemas.openxmlformats.org/officeDocument/2006/relationships/hyperlink" Target="http://www.nevo.co.il/law/84255/220.2" TargetMode="External"/><Relationship Id="rId30" Type="http://schemas.openxmlformats.org/officeDocument/2006/relationships/hyperlink" Target="http://www.nevo.co.il/law/84255/220.5" TargetMode="External"/><Relationship Id="rId31" Type="http://schemas.openxmlformats.org/officeDocument/2006/relationships/hyperlink" Target="http://www.nevo.co.il/law/98569" TargetMode="External"/><Relationship Id="rId32" Type="http://schemas.openxmlformats.org/officeDocument/2006/relationships/hyperlink" Target="http://www.nevo.co.il/law/98569/10a" TargetMode="External"/><Relationship Id="rId33" Type="http://schemas.openxmlformats.org/officeDocument/2006/relationships/hyperlink" Target="http://www.nevo.co.il/law/4219" TargetMode="External"/><Relationship Id="rId34" Type="http://schemas.openxmlformats.org/officeDocument/2006/relationships/hyperlink" Target="http://www.nevo.co.il/law/4219/3.a" TargetMode="External"/><Relationship Id="rId35" Type="http://schemas.openxmlformats.org/officeDocument/2006/relationships/hyperlink" Target="http://www.nevo.co.il/law/4219/3.b" TargetMode="External"/><Relationship Id="rId36" Type="http://schemas.openxmlformats.org/officeDocument/2006/relationships/hyperlink" Target="http://www.nevo.co.il/law/4219/4" TargetMode="External"/><Relationship Id="rId37" Type="http://schemas.openxmlformats.org/officeDocument/2006/relationships/hyperlink" Target="http://www.nevo.co.il/law/4219/4.a" TargetMode="External"/><Relationship Id="rId38" Type="http://schemas.openxmlformats.org/officeDocument/2006/relationships/hyperlink" Target="http://www.nevo.co.il/law/4219/4.c" TargetMode="External"/><Relationship Id="rId39" Type="http://schemas.openxmlformats.org/officeDocument/2006/relationships/hyperlink" Target="http://www.nevo.co.il/law/74903" TargetMode="External"/><Relationship Id="rId40" Type="http://schemas.openxmlformats.org/officeDocument/2006/relationships/hyperlink" Target="http://www.nevo.co.il/case/20739990" TargetMode="External"/><Relationship Id="rId41" Type="http://schemas.openxmlformats.org/officeDocument/2006/relationships/hyperlink" Target="http://www.nevo.co.il/law/74345/3" TargetMode="External"/><Relationship Id="rId42" Type="http://schemas.openxmlformats.org/officeDocument/2006/relationships/hyperlink" Target="http://www.nevo.co.il/law/74345" TargetMode="External"/><Relationship Id="rId43" Type="http://schemas.openxmlformats.org/officeDocument/2006/relationships/hyperlink" Target="http://www.nevo.co.il/law/70301/415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28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192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420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4345/3.a" TargetMode="External"/><Relationship Id="rId52" Type="http://schemas.openxmlformats.org/officeDocument/2006/relationships/hyperlink" Target="http://www.nevo.co.il/law/74345" TargetMode="External"/><Relationship Id="rId53" Type="http://schemas.openxmlformats.org/officeDocument/2006/relationships/hyperlink" Target="http://www.nevo.co.il/law/84255/220.2" TargetMode="External"/><Relationship Id="rId54" Type="http://schemas.openxmlformats.org/officeDocument/2006/relationships/hyperlink" Target="http://www.nevo.co.il/law/84255" TargetMode="External"/><Relationship Id="rId55" Type="http://schemas.openxmlformats.org/officeDocument/2006/relationships/hyperlink" Target="http://www.nevo.co.il/law/84255/220.5" TargetMode="External"/><Relationship Id="rId56" Type="http://schemas.openxmlformats.org/officeDocument/2006/relationships/hyperlink" Target="http://www.nevo.co.il/law/84255" TargetMode="External"/><Relationship Id="rId57" Type="http://schemas.openxmlformats.org/officeDocument/2006/relationships/hyperlink" Target="http://www.nevo.co.il/law/84255/220.5" TargetMode="External"/><Relationship Id="rId58" Type="http://schemas.openxmlformats.org/officeDocument/2006/relationships/hyperlink" Target="http://www.nevo.co.il/law/84255" TargetMode="External"/><Relationship Id="rId59" Type="http://schemas.openxmlformats.org/officeDocument/2006/relationships/hyperlink" Target="http://www.nevo.co.il/law/98569/10a" TargetMode="External"/><Relationship Id="rId60" Type="http://schemas.openxmlformats.org/officeDocument/2006/relationships/hyperlink" Target="http://www.nevo.co.il/law/98569" TargetMode="External"/><Relationship Id="rId61" Type="http://schemas.openxmlformats.org/officeDocument/2006/relationships/hyperlink" Target="http://www.nevo.co.il/case/5608124" TargetMode="External"/><Relationship Id="rId62" Type="http://schemas.openxmlformats.org/officeDocument/2006/relationships/hyperlink" Target="http://www.nevo.co.il/law/70301/438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74345" TargetMode="External"/><Relationship Id="rId65" Type="http://schemas.openxmlformats.org/officeDocument/2006/relationships/hyperlink" Target="http://www.nevo.co.il/case/6151033" TargetMode="External"/><Relationship Id="rId66" Type="http://schemas.openxmlformats.org/officeDocument/2006/relationships/hyperlink" Target="http://www.nevo.co.il/case/5756128" TargetMode="External"/><Relationship Id="rId67" Type="http://schemas.openxmlformats.org/officeDocument/2006/relationships/hyperlink" Target="http://www.nevo.co.il/case/6063901" TargetMode="External"/><Relationship Id="rId68" Type="http://schemas.openxmlformats.org/officeDocument/2006/relationships/hyperlink" Target="http://www.nevo.co.il/case/5819116" TargetMode="External"/><Relationship Id="rId69" Type="http://schemas.openxmlformats.org/officeDocument/2006/relationships/hyperlink" Target="http://www.nevo.co.il/case/21024461" TargetMode="External"/><Relationship Id="rId70" Type="http://schemas.openxmlformats.org/officeDocument/2006/relationships/hyperlink" Target="http://www.nevo.co.il/case/5883040" TargetMode="External"/><Relationship Id="rId71" Type="http://schemas.openxmlformats.org/officeDocument/2006/relationships/hyperlink" Target="http://www.nevo.co.il/case/5575535" TargetMode="External"/><Relationship Id="rId72" Type="http://schemas.openxmlformats.org/officeDocument/2006/relationships/hyperlink" Target="http://www.nevo.co.il/case/20264842" TargetMode="External"/><Relationship Id="rId73" Type="http://schemas.openxmlformats.org/officeDocument/2006/relationships/hyperlink" Target="http://www.nevo.co.il/case/5575537" TargetMode="External"/><Relationship Id="rId74" Type="http://schemas.openxmlformats.org/officeDocument/2006/relationships/hyperlink" Target="http://www.nevo.co.il/case/6145930" TargetMode="External"/><Relationship Id="rId75" Type="http://schemas.openxmlformats.org/officeDocument/2006/relationships/hyperlink" Target="http://www.nevo.co.il/law/70301/415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law/70301/414" TargetMode="External"/><Relationship Id="rId78" Type="http://schemas.openxmlformats.org/officeDocument/2006/relationships/hyperlink" Target="http://www.nevo.co.il/law/70301" TargetMode="External"/><Relationship Id="rId79" Type="http://schemas.openxmlformats.org/officeDocument/2006/relationships/hyperlink" Target="http://www.nevo.co.il/case/5845310" TargetMode="External"/><Relationship Id="rId80" Type="http://schemas.openxmlformats.org/officeDocument/2006/relationships/hyperlink" Target="http://www.nevo.co.il/case/5605747" TargetMode="External"/><Relationship Id="rId81" Type="http://schemas.openxmlformats.org/officeDocument/2006/relationships/hyperlink" Target="http://www.nevo.co.il/case/17927689" TargetMode="External"/><Relationship Id="rId82" Type="http://schemas.openxmlformats.org/officeDocument/2006/relationships/hyperlink" Target="http://www.nevo.co.il/law/70301/438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case/17913543" TargetMode="External"/><Relationship Id="rId85" Type="http://schemas.openxmlformats.org/officeDocument/2006/relationships/hyperlink" Target="http://www.nevo.co.il/case/5798700" TargetMode="External"/><Relationship Id="rId86" Type="http://schemas.openxmlformats.org/officeDocument/2006/relationships/hyperlink" Target="http://www.nevo.co.il/case/5675397" TargetMode="External"/><Relationship Id="rId87" Type="http://schemas.openxmlformats.org/officeDocument/2006/relationships/hyperlink" Target="http://www.nevo.co.il/case/5768551" TargetMode="External"/><Relationship Id="rId88" Type="http://schemas.openxmlformats.org/officeDocument/2006/relationships/hyperlink" Target="http://www.nevo.co.il/case/8245382" TargetMode="External"/><Relationship Id="rId89" Type="http://schemas.openxmlformats.org/officeDocument/2006/relationships/hyperlink" Target="http://www.nevo.co.il/case/6243240" TargetMode="External"/><Relationship Id="rId90" Type="http://schemas.openxmlformats.org/officeDocument/2006/relationships/hyperlink" Target="http://www.nevo.co.il/case/6151583" TargetMode="External"/><Relationship Id="rId91" Type="http://schemas.openxmlformats.org/officeDocument/2006/relationships/hyperlink" Target="http://www.nevo.co.il/case/5951969" TargetMode="External"/><Relationship Id="rId92" Type="http://schemas.openxmlformats.org/officeDocument/2006/relationships/hyperlink" Target="http://www.nevo.co.il/safrut/bookgroup/4004" TargetMode="External"/><Relationship Id="rId93" Type="http://schemas.openxmlformats.org/officeDocument/2006/relationships/hyperlink" Target="http://www.nevo.co.il/case/17940333" TargetMode="External"/><Relationship Id="rId94" Type="http://schemas.openxmlformats.org/officeDocument/2006/relationships/hyperlink" Target="http://www.nevo.co.il/case/5826430" TargetMode="External"/><Relationship Id="rId95" Type="http://schemas.openxmlformats.org/officeDocument/2006/relationships/hyperlink" Target="http://www.nevo.co.il/case/17945642" TargetMode="External"/><Relationship Id="rId96" Type="http://schemas.openxmlformats.org/officeDocument/2006/relationships/hyperlink" Target="http://www.nevo.co.il/case/5808394" TargetMode="External"/><Relationship Id="rId97" Type="http://schemas.openxmlformats.org/officeDocument/2006/relationships/hyperlink" Target="http://www.nevo.co.il/law/70301" TargetMode="External"/><Relationship Id="rId98" Type="http://schemas.openxmlformats.org/officeDocument/2006/relationships/hyperlink" Target="http://www.nevo.co.il/law/74345/3.a" TargetMode="External"/><Relationship Id="rId99" Type="http://schemas.openxmlformats.org/officeDocument/2006/relationships/hyperlink" Target="http://www.nevo.co.il/law/74345" TargetMode="External"/><Relationship Id="rId100" Type="http://schemas.openxmlformats.org/officeDocument/2006/relationships/hyperlink" Target="http://www.nevo.co.il/law/70301" TargetMode="External"/><Relationship Id="rId101" Type="http://schemas.openxmlformats.org/officeDocument/2006/relationships/hyperlink" Target="http://www.nevo.co.il/law/74345/2" TargetMode="External"/><Relationship Id="rId102" Type="http://schemas.openxmlformats.org/officeDocument/2006/relationships/hyperlink" Target="http://www.nevo.co.il/law/74345/1T11" TargetMode="External"/><Relationship Id="rId103" Type="http://schemas.openxmlformats.org/officeDocument/2006/relationships/hyperlink" Target="http://www.nevo.co.il/law/74345" TargetMode="External"/><Relationship Id="rId104" Type="http://schemas.openxmlformats.org/officeDocument/2006/relationships/hyperlink" Target="http://www.nevo.co.il/law/74345/1" TargetMode="External"/><Relationship Id="rId105" Type="http://schemas.openxmlformats.org/officeDocument/2006/relationships/hyperlink" Target="http://www.nevo.co.il/law/74345" TargetMode="External"/><Relationship Id="rId106" Type="http://schemas.openxmlformats.org/officeDocument/2006/relationships/hyperlink" Target="http://www.nevo.co.il/law/74345" TargetMode="External"/><Relationship Id="rId107" Type="http://schemas.openxmlformats.org/officeDocument/2006/relationships/hyperlink" Target="http://www.nevo.co.il/law/74345/3.a.3" TargetMode="External"/><Relationship Id="rId108" Type="http://schemas.openxmlformats.org/officeDocument/2006/relationships/hyperlink" Target="http://www.nevo.co.il/law/74345/3.a.4" TargetMode="External"/><Relationship Id="rId109" Type="http://schemas.openxmlformats.org/officeDocument/2006/relationships/hyperlink" Target="http://www.nevo.co.il/case/5589762" TargetMode="External"/><Relationship Id="rId110" Type="http://schemas.openxmlformats.org/officeDocument/2006/relationships/hyperlink" Target="http://www.nevo.co.il/case/17921723" TargetMode="External"/><Relationship Id="rId111" Type="http://schemas.openxmlformats.org/officeDocument/2006/relationships/hyperlink" Target="http://www.nevo.co.il/law/74345/21.a" TargetMode="External"/><Relationship Id="rId112" Type="http://schemas.openxmlformats.org/officeDocument/2006/relationships/hyperlink" Target="http://www.nevo.co.il/law/74345" TargetMode="External"/><Relationship Id="rId113" Type="http://schemas.openxmlformats.org/officeDocument/2006/relationships/hyperlink" Target="http://www.nevo.co.il/law/4219/3.a" TargetMode="External"/><Relationship Id="rId114" Type="http://schemas.openxmlformats.org/officeDocument/2006/relationships/hyperlink" Target="http://www.nevo.co.il/law/4219" TargetMode="External"/><Relationship Id="rId115" Type="http://schemas.openxmlformats.org/officeDocument/2006/relationships/hyperlink" Target="http://www.nevo.co.il/law/74345/23" TargetMode="External"/><Relationship Id="rId116" Type="http://schemas.openxmlformats.org/officeDocument/2006/relationships/hyperlink" Target="http://www.nevo.co.il/law/74345" TargetMode="External"/><Relationship Id="rId117" Type="http://schemas.openxmlformats.org/officeDocument/2006/relationships/hyperlink" Target="http://www.nevo.co.il/law/4219/4.c" TargetMode="External"/><Relationship Id="rId118" Type="http://schemas.openxmlformats.org/officeDocument/2006/relationships/hyperlink" Target="http://www.nevo.co.il/law/4219" TargetMode="External"/><Relationship Id="rId119" Type="http://schemas.openxmlformats.org/officeDocument/2006/relationships/hyperlink" Target="http://www.nevo.co.il/law/4219/4" TargetMode="External"/><Relationship Id="rId120" Type="http://schemas.openxmlformats.org/officeDocument/2006/relationships/hyperlink" Target="http://www.nevo.co.il/law/4219/4.c" TargetMode="External"/><Relationship Id="rId121" Type="http://schemas.openxmlformats.org/officeDocument/2006/relationships/hyperlink" Target="http://www.nevo.co.il/law/74345" TargetMode="External"/><Relationship Id="rId122" Type="http://schemas.openxmlformats.org/officeDocument/2006/relationships/hyperlink" Target="http://www.nevo.co.il/law/74345/fC" TargetMode="External"/><Relationship Id="rId123" Type="http://schemas.openxmlformats.org/officeDocument/2006/relationships/hyperlink" Target="http://www.nevo.co.il/law/74345" TargetMode="External"/><Relationship Id="rId124" Type="http://schemas.openxmlformats.org/officeDocument/2006/relationships/hyperlink" Target="http://www.nevo.co.il/case/5571500" TargetMode="External"/><Relationship Id="rId125" Type="http://schemas.openxmlformats.org/officeDocument/2006/relationships/hyperlink" Target="http://www.nevo.co.il/safrut/bookgroup/2552" TargetMode="External"/><Relationship Id="rId126" Type="http://schemas.openxmlformats.org/officeDocument/2006/relationships/hyperlink" Target="http://www.nevo.co.il/law/74345/21.f" TargetMode="External"/><Relationship Id="rId127" Type="http://schemas.openxmlformats.org/officeDocument/2006/relationships/hyperlink" Target="http://www.nevo.co.il/law/74345" TargetMode="External"/><Relationship Id="rId128" Type="http://schemas.openxmlformats.org/officeDocument/2006/relationships/hyperlink" Target="http://www.nevo.co.il/law/4219/3.a" TargetMode="External"/><Relationship Id="rId129" Type="http://schemas.openxmlformats.org/officeDocument/2006/relationships/hyperlink" Target="http://www.nevo.co.il/law/4219/3.b" TargetMode="External"/><Relationship Id="rId130" Type="http://schemas.openxmlformats.org/officeDocument/2006/relationships/hyperlink" Target="http://www.nevo.co.il/law/4219/4.a" TargetMode="External"/><Relationship Id="rId131" Type="http://schemas.openxmlformats.org/officeDocument/2006/relationships/hyperlink" Target="http://www.nevo.co.il/law/4219/4.c" TargetMode="External"/><Relationship Id="rId132" Type="http://schemas.openxmlformats.org/officeDocument/2006/relationships/hyperlink" Target="http://www.nevo.co.il/law/74903" TargetMode="External"/><Relationship Id="rId133" Type="http://schemas.openxmlformats.org/officeDocument/2006/relationships/hyperlink" Target="http://www.nevo.co.il/law/74345/21.d" TargetMode="External"/><Relationship Id="rId134" Type="http://schemas.openxmlformats.org/officeDocument/2006/relationships/hyperlink" Target="http://www.nevo.co.il/law/74345" TargetMode="External"/><Relationship Id="rId135" Type="http://schemas.openxmlformats.org/officeDocument/2006/relationships/hyperlink" Target="http://www.nevo.co.il/case/17926799" TargetMode="External"/><Relationship Id="rId136" Type="http://schemas.openxmlformats.org/officeDocument/2006/relationships/hyperlink" Target="http://www.nevo.co.il/law/74345/21" TargetMode="External"/><Relationship Id="rId137" Type="http://schemas.openxmlformats.org/officeDocument/2006/relationships/hyperlink" Target="http://www.nevo.co.il/law/74345" TargetMode="External"/><Relationship Id="rId138" Type="http://schemas.openxmlformats.org/officeDocument/2006/relationships/hyperlink" Target="http://www.nevo.co.il/case/6236734" TargetMode="External"/><Relationship Id="rId139" Type="http://schemas.openxmlformats.org/officeDocument/2006/relationships/hyperlink" Target="http://www.nevo.co.il/case/5573589" TargetMode="External"/><Relationship Id="rId140" Type="http://schemas.openxmlformats.org/officeDocument/2006/relationships/hyperlink" Target="http://www.nevo.co.il/case/25067020" TargetMode="External"/><Relationship Id="rId141" Type="http://schemas.openxmlformats.org/officeDocument/2006/relationships/hyperlink" Target="http://www.nevo.co.il/law/84255" TargetMode="External"/><Relationship Id="rId142" Type="http://schemas.openxmlformats.org/officeDocument/2006/relationships/hyperlink" Target="http://www.nevo.co.il/law/70301/jaCfS" TargetMode="External"/><Relationship Id="rId143" Type="http://schemas.openxmlformats.org/officeDocument/2006/relationships/hyperlink" Target="http://www.nevo.co.il/law/70301" TargetMode="External"/><Relationship Id="rId144" Type="http://schemas.openxmlformats.org/officeDocument/2006/relationships/hyperlink" Target="http://www.nevo.co.il/law/74345" TargetMode="External"/><Relationship Id="rId145" Type="http://schemas.openxmlformats.org/officeDocument/2006/relationships/hyperlink" Target="http://www.nevo.co.il/case/22206923" TargetMode="External"/><Relationship Id="rId146" Type="http://schemas.openxmlformats.org/officeDocument/2006/relationships/hyperlink" Target="http://www.nevo.co.il/law/70301/77.a" TargetMode="External"/><Relationship Id="rId147" Type="http://schemas.openxmlformats.org/officeDocument/2006/relationships/hyperlink" Target="http://www.nevo.co.il/law/70301" TargetMode="External"/><Relationship Id="rId148" Type="http://schemas.openxmlformats.org/officeDocument/2006/relationships/hyperlink" Target="http://www.nevo.co.il/case/20770422" TargetMode="External"/><Relationship Id="rId149" Type="http://schemas.openxmlformats.org/officeDocument/2006/relationships/hyperlink" Target="http://www.nevo.co.il/case/20832660" TargetMode="External"/><Relationship Id="rId150" Type="http://schemas.openxmlformats.org/officeDocument/2006/relationships/hyperlink" Target="http://www.nevo.co.il/case/20739991" TargetMode="External"/><Relationship Id="rId151" Type="http://schemas.openxmlformats.org/officeDocument/2006/relationships/hyperlink" Target="http://www.nevo.co.il/law/74345" TargetMode="External"/><Relationship Id="rId152" Type="http://schemas.openxmlformats.org/officeDocument/2006/relationships/hyperlink" Target="http://supreme.court.gov.il/" TargetMode="External"/><Relationship Id="rId153" Type="http://schemas.openxmlformats.org/officeDocument/2006/relationships/hyperlink" Target="http://www.nevo.co.il/advertisements/nevo-100.doc" TargetMode="External"/><Relationship Id="rId154" Type="http://schemas.openxmlformats.org/officeDocument/2006/relationships/header" Target="header1.xml"/><Relationship Id="rId155" Type="http://schemas.openxmlformats.org/officeDocument/2006/relationships/footer" Target="footer1.xml"/><Relationship Id="rId156" Type="http://schemas.openxmlformats.org/officeDocument/2006/relationships/numbering" Target="numbering.xml"/><Relationship Id="rId157" Type="http://schemas.openxmlformats.org/officeDocument/2006/relationships/fontTable" Target="fontTable.xml"/><Relationship Id="rId158" Type="http://schemas.openxmlformats.org/officeDocument/2006/relationships/settings" Target="settings.xml"/><Relationship Id="rId1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2022-08-31T13:16:00Z</dcterms:created>
  <dc:creator> </dc:creator>
  <dc:description/>
  <cp:keywords/>
  <dc:language>en-IL</dc:language>
  <cp:lastModifiedBy>h11</cp:lastModifiedBy>
  <cp:lastPrinted>2019-10-29T11:19:00Z</cp:lastPrinted>
  <dcterms:modified xsi:type="dcterms:W3CDTF">2022-08-31T13:16:00Z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שמעון טובול;ניר בנימין;מדינת ישראל;;בנימין צבי</vt:lpwstr>
  </property>
  <property fmtid="{D5CDD505-2E9C-101B-9397-08002B2CF9AE}" pid="3" name="APPELLEE">
    <vt:lpwstr>מדינת ישראל;אבי חנוכי;וג'די אלקיש;מג'יד ארשיד;גיא בן דור;גל בראל;דוד גוטמכר;הארי חילו;יהונתן מזרחי;יורם חפץ;אחמד עמאשה;חסן אבו סאלח;ריפאח ג'והרי;פואד אלשעאר;מג'די קיש;קאסם אבו שאהין;פואז אבו שאהין;אברהם אייזיק;ניר בנימין;שמעון טובול;צבי בנימין;רחל בנימין</vt:lpwstr>
  </property>
  <property fmtid="{D5CDD505-2E9C-101B-9397-08002B2CF9AE}" pid="4" name="APPELLEE1">
    <vt:lpwstr>בנק הפועלים בע"מ;אגף אשראי קמעוני ומשכנתאות;מאיה בנימין</vt:lpwstr>
  </property>
  <property fmtid="{D5CDD505-2E9C-101B-9397-08002B2CF9AE}" pid="5" name="BOOKGROUPTMP1">
    <vt:lpwstr>4004:2</vt:lpwstr>
  </property>
  <property fmtid="{D5CDD505-2E9C-101B-9397-08002B2CF9AE}" pid="6" name="CASESLISTTMP1">
    <vt:lpwstr>20739990:2;5608124;6151033;5756128;6063901;5819116;21024461;5883040;5575535;20264842;5575537;6145930;5845310;5605747;17927689;17913543;5798700;5675397;5768551;8245382;6243240;6151583;5951969;17940333;5826430;17945642;5808394;5589762;17921723;5571500</vt:lpwstr>
  </property>
  <property fmtid="{D5CDD505-2E9C-101B-9397-08002B2CF9AE}" pid="7" name="CASESLISTTMP2">
    <vt:lpwstr>17926799;6236734;5573589;25067020;22206923;20770422;20832660;20739991</vt:lpwstr>
  </property>
  <property fmtid="{D5CDD505-2E9C-101B-9397-08002B2CF9AE}" pid="8" name="DATE">
    <vt:lpwstr>20191028</vt:lpwstr>
  </property>
  <property fmtid="{D5CDD505-2E9C-101B-9397-08002B2CF9AE}" pid="9" name="ISABSTRACT">
    <vt:lpwstr>Y</vt:lpwstr>
  </property>
  <property fmtid="{D5CDD505-2E9C-101B-9397-08002B2CF9AE}" pid="10" name="JUDGE">
    <vt:lpwstr>י' עמית;ד' ברק ארז;ע' גרוסקופף</vt:lpwstr>
  </property>
  <property fmtid="{D5CDD505-2E9C-101B-9397-08002B2CF9AE}" pid="11" name="LAWLISTTMP1">
    <vt:lpwstr>74345/003;003.a:2;002;1T11;001;003.a.3;003.a.4;021.a;023;fC;021.f;021.d;021</vt:lpwstr>
  </property>
  <property fmtid="{D5CDD505-2E9C-101B-9397-08002B2CF9AE}" pid="12" name="LAWLISTTMP2">
    <vt:lpwstr>70301/415:2;428;192;420;438:2;414;jaCfS;077.a</vt:lpwstr>
  </property>
  <property fmtid="{D5CDD505-2E9C-101B-9397-08002B2CF9AE}" pid="13" name="LAWLISTTMP3">
    <vt:lpwstr>84255/220.2;220.5:2</vt:lpwstr>
  </property>
  <property fmtid="{D5CDD505-2E9C-101B-9397-08002B2CF9AE}" pid="14" name="LAWLISTTMP4">
    <vt:lpwstr>98569/010a</vt:lpwstr>
  </property>
  <property fmtid="{D5CDD505-2E9C-101B-9397-08002B2CF9AE}" pid="15" name="LAWLISTTMP5">
    <vt:lpwstr>4219/003.a:2;004.c:3;004;003.b;004.a</vt:lpwstr>
  </property>
  <property fmtid="{D5CDD505-2E9C-101B-9397-08002B2CF9AE}" pid="16" name="LAWLISTTMP6">
    <vt:lpwstr>74903</vt:lpwstr>
  </property>
  <property fmtid="{D5CDD505-2E9C-101B-9397-08002B2CF9AE}" pid="17" name="LAWYER">
    <vt:lpwstr>עדי כרמלי;תומר בנישתי;ערן ערבה;גלית רוטנברג;גיל דחוח;נורית הרצמן;יעקב קמר</vt:lpwstr>
  </property>
  <property fmtid="{D5CDD505-2E9C-101B-9397-08002B2CF9AE}" pid="18" name="METAKZER">
    <vt:lpwstr>פאני</vt:lpwstr>
  </property>
  <property fmtid="{D5CDD505-2E9C-101B-9397-08002B2CF9AE}" pid="19" name="NOBOOKNEVO">
    <vt:lpwstr>2552</vt:lpwstr>
  </property>
  <property fmtid="{D5CDD505-2E9C-101B-9397-08002B2CF9AE}" pid="20" name="NOSE11">
    <vt:lpwstr>עונשין</vt:lpwstr>
  </property>
  <property fmtid="{D5CDD505-2E9C-101B-9397-08002B2CF9AE}" pid="21" name="NOSE12">
    <vt:lpwstr>עונשין</vt:lpwstr>
  </property>
  <property fmtid="{D5CDD505-2E9C-101B-9397-08002B2CF9AE}" pid="22" name="NOSE13">
    <vt:lpwstr>עונשין</vt:lpwstr>
  </property>
  <property fmtid="{D5CDD505-2E9C-101B-9397-08002B2CF9AE}" pid="23" name="NOSE14">
    <vt:lpwstr>עונשין</vt:lpwstr>
  </property>
  <property fmtid="{D5CDD505-2E9C-101B-9397-08002B2CF9AE}" pid="24" name="NOSE15">
    <vt:lpwstr>עונשין</vt:lpwstr>
  </property>
  <property fmtid="{D5CDD505-2E9C-101B-9397-08002B2CF9AE}" pid="25" name="NOSE16">
    <vt:lpwstr>עונשין</vt:lpwstr>
  </property>
  <property fmtid="{D5CDD505-2E9C-101B-9397-08002B2CF9AE}" pid="26" name="NOSE17">
    <vt:lpwstr>דיון פלילי</vt:lpwstr>
  </property>
  <property fmtid="{D5CDD505-2E9C-101B-9397-08002B2CF9AE}" pid="27" name="NOSE1ID">
    <vt:lpwstr>77;77;77;77;77;77;18</vt:lpwstr>
  </property>
  <property fmtid="{D5CDD505-2E9C-101B-9397-08002B2CF9AE}" pid="28" name="NOSE21">
    <vt:lpwstr>עבירות</vt:lpwstr>
  </property>
  <property fmtid="{D5CDD505-2E9C-101B-9397-08002B2CF9AE}" pid="29" name="NOSE22">
    <vt:lpwstr>עבירות</vt:lpwstr>
  </property>
  <property fmtid="{D5CDD505-2E9C-101B-9397-08002B2CF9AE}" pid="30" name="NOSE23">
    <vt:lpwstr>עבירות</vt:lpwstr>
  </property>
  <property fmtid="{D5CDD505-2E9C-101B-9397-08002B2CF9AE}" pid="31" name="NOSE24">
    <vt:lpwstr>מחשבה פלילית</vt:lpwstr>
  </property>
  <property fmtid="{D5CDD505-2E9C-101B-9397-08002B2CF9AE}" pid="32" name="NOSE25">
    <vt:lpwstr>ענישה</vt:lpwstr>
  </property>
  <property fmtid="{D5CDD505-2E9C-101B-9397-08002B2CF9AE}" pid="33" name="NOSE26">
    <vt:lpwstr>ענישה</vt:lpwstr>
  </property>
  <property fmtid="{D5CDD505-2E9C-101B-9397-08002B2CF9AE}" pid="34" name="NOSE27">
    <vt:lpwstr>חילוט</vt:lpwstr>
  </property>
  <property fmtid="{D5CDD505-2E9C-101B-9397-08002B2CF9AE}" pid="35" name="NOSE2ID">
    <vt:lpwstr>1443;1443;1443;1436;1446;1446;473</vt:lpwstr>
  </property>
  <property fmtid="{D5CDD505-2E9C-101B-9397-08002B2CF9AE}" pid="36" name="NOSE31">
    <vt:lpwstr>קבלת דבר במירמה בנסיבות מחמירות</vt:lpwstr>
  </property>
  <property fmtid="{D5CDD505-2E9C-101B-9397-08002B2CF9AE}" pid="37" name="NOSE32">
    <vt:lpwstr>הלבנת הון</vt:lpwstr>
  </property>
  <property fmtid="{D5CDD505-2E9C-101B-9397-08002B2CF9AE}" pid="38" name="NOSE33">
    <vt:lpwstr>איומים</vt:lpwstr>
  </property>
  <property fmtid="{D5CDD505-2E9C-101B-9397-08002B2CF9AE}" pid="39" name="NOSE34">
    <vt:lpwstr>הוכחתה</vt:lpwstr>
  </property>
  <property fmtid="{D5CDD505-2E9C-101B-9397-08002B2CF9AE}" pid="40" name="NOSE35">
    <vt:lpwstr>מדיניות ענישה: שיקולי ענישה</vt:lpwstr>
  </property>
  <property fmtid="{D5CDD505-2E9C-101B-9397-08002B2CF9AE}" pid="41" name="NOSE36">
    <vt:lpwstr>התערבות ערכאת הערעור</vt:lpwstr>
  </property>
  <property fmtid="{D5CDD505-2E9C-101B-9397-08002B2CF9AE}" pid="42" name="NOSE37">
    <vt:lpwstr>איסור הלבנת הון</vt:lpwstr>
  </property>
  <property fmtid="{D5CDD505-2E9C-101B-9397-08002B2CF9AE}" pid="43" name="NOSE3ID">
    <vt:lpwstr>8918;8803;17932;8708;16687;8978;14774</vt:lpwstr>
  </property>
  <property fmtid="{D5CDD505-2E9C-101B-9397-08002B2CF9AE}" pid="44" name="PADIDATE">
    <vt:lpwstr>20191103</vt:lpwstr>
  </property>
  <property fmtid="{D5CDD505-2E9C-101B-9397-08002B2CF9AE}" pid="45" name="PADIMAIL">
    <vt:lpwstr>YES</vt:lpwstr>
  </property>
  <property fmtid="{D5CDD505-2E9C-101B-9397-08002B2CF9AE}" pid="46" name="PROCESS">
    <vt:lpwstr>עפ;עפ;עפ;עפ</vt:lpwstr>
  </property>
  <property fmtid="{D5CDD505-2E9C-101B-9397-08002B2CF9AE}" pid="47" name="PROCNUM">
    <vt:lpwstr>6201;6204;6226;6483</vt:lpwstr>
  </property>
  <property fmtid="{D5CDD505-2E9C-101B-9397-08002B2CF9AE}" pid="48" name="PROCYEAR">
    <vt:lpwstr>18;18;18;18</vt:lpwstr>
  </property>
  <property fmtid="{D5CDD505-2E9C-101B-9397-08002B2CF9AE}" pid="49" name="PSAKDIN">
    <vt:lpwstr>פסק-דין</vt:lpwstr>
  </property>
  <property fmtid="{D5CDD505-2E9C-101B-9397-08002B2CF9AE}" pid="50" name="TYPE">
    <vt:lpwstr>1</vt:lpwstr>
  </property>
  <property fmtid="{D5CDD505-2E9C-101B-9397-08002B2CF9AE}" pid="51" name="TYPE_ABS_DATE">
    <vt:lpwstr>410120191028</vt:lpwstr>
  </property>
  <property fmtid="{D5CDD505-2E9C-101B-9397-08002B2CF9AE}" pid="52" name="TYPE_N_DATE">
    <vt:lpwstr>41020191028</vt:lpwstr>
  </property>
  <property fmtid="{D5CDD505-2E9C-101B-9397-08002B2CF9AE}" pid="53" name="WORDNUMPAGES">
    <vt:lpwstr>74</vt:lpwstr>
  </property>
</Properties>
</file>