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649/15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לוגסי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18.12.2014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61852-10-13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10.7.2017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אתנה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אדרי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גורני</w:t>
            </w:r>
          </w:p>
        </w:tc>
      </w:tr>
    </w:tbl>
    <w:p>
      <w:pPr>
        <w:pStyle w:val="Normal"/>
        <w:spacing w:lineRule="auto" w:line="48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David"/>
          <w:sz w:val="28"/>
          <w:szCs w:val="28"/>
          <w:rtl w:val="true"/>
        </w:rPr>
        <w:t xml:space="preserve">:                      </w:t>
      </w:r>
      <w:r>
        <w:rPr>
          <w:rFonts w:cs="David"/>
          <w:sz w:val="28"/>
          <w:sz w:val="28"/>
          <w:szCs w:val="28"/>
          <w:rtl w:val="true"/>
        </w:rPr>
        <w:t>גב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ברכה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וייס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הפחית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לעודדו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החיובי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הצעיר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גיל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- </w:t>
      </w:r>
      <w:r>
        <w:rPr>
          <w:rFonts w:cs="FrankRuehl" w:ascii="Times New Roman" w:hAnsi="Times New Roman"/>
          <w:spacing w:val="0"/>
          <w:szCs w:val="26"/>
        </w:rPr>
        <w:t>21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והיזק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נפץ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מזוז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כדבעי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ומנומק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החומרה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בנפגעים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בנפש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להקלת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לעודדו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החיובי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מתסקירי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לראשונה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ורצון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מאמצים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עקביים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הצעיר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לעידוד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ותמיכה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מאמציו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במסלולו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הופחת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61852-10-13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28.10.2013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וילדיהם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התפוצץ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זגוגיות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ורסיסי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זגוגית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22.9.2014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שהצהרות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Century" w:cs="Century" w:ascii="Century" w:hAnsi="Century"/>
          <w:sz w:val="22"/>
          <w:szCs w:val="22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מבודד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מבודדים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אשל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ומעודכנת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שלאחריהם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לעודדו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6412/10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19.7.2011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המעדכנים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8340/14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לביא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10.3.2015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שוניה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8.7.2012</w:t>
      </w:r>
      <w:r>
        <w:rPr>
          <w:rFonts w:cs="FrankRuehl"/>
          <w:sz w:val="28"/>
          <w:szCs w:val="28"/>
          <w:rtl w:val="true"/>
        </w:rPr>
        <w:t>)).</w:t>
      </w:r>
      <w:r>
        <w:br w:type="page"/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15006490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B15.doc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54678313-649/15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649/15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משה לוגסי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3" TargetMode="External"/><Relationship Id="rId5" Type="http://schemas.openxmlformats.org/officeDocument/2006/relationships/hyperlink" Target="http://www.nevo.co.il/law/70301/454" TargetMode="External"/><Relationship Id="rId6" Type="http://schemas.openxmlformats.org/officeDocument/2006/relationships/hyperlink" Target="http://www.nevo.co.il/case/8476828" TargetMode="External"/><Relationship Id="rId7" Type="http://schemas.openxmlformats.org/officeDocument/2006/relationships/hyperlink" Target="http://www.nevo.co.il/law/70301/329.a.3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5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064371" TargetMode="External"/><Relationship Id="rId12" Type="http://schemas.openxmlformats.org/officeDocument/2006/relationships/hyperlink" Target="http://www.nevo.co.il/case/18718565" TargetMode="External"/><Relationship Id="rId13" Type="http://schemas.openxmlformats.org/officeDocument/2006/relationships/hyperlink" Target="http://www.nevo.co.il/case/5578623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2017-08-07T08:42:00Z</dcterms:created>
  <dc:creator> </dc:creator>
  <dc:description/>
  <cp:keywords/>
  <dc:language>en-IL</dc:language>
  <cp:lastModifiedBy>orly</cp:lastModifiedBy>
  <dcterms:modified xsi:type="dcterms:W3CDTF">2017-08-07T08:42:00Z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לוגסי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8476828;6064371;18718565;5578623</vt:lpwstr>
  </property>
  <property fmtid="{D5CDD505-2E9C-101B-9397-08002B2CF9AE}" pid="9" name="CITY">
    <vt:lpwstr/>
  </property>
  <property fmtid="{D5CDD505-2E9C-101B-9397-08002B2CF9AE}" pid="10" name="DATE">
    <vt:lpwstr>20170803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LISTTMP1">
    <vt:lpwstr>70301/329.a.3;144.b;454</vt:lpwstr>
  </property>
  <property fmtid="{D5CDD505-2E9C-101B-9397-08002B2CF9AE}" pid="15" name="LAWYER">
    <vt:lpwstr>הילה גורני;אתנה אדרי;ברכה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שיקום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 גיל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14346;15327</vt:lpwstr>
  </property>
  <property fmtid="{D5CDD505-2E9C-101B-9397-08002B2CF9AE}" pid="59" name="PADIDATE">
    <vt:lpwstr>20170807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649</vt:lpwstr>
  </property>
  <property fmtid="{D5CDD505-2E9C-101B-9397-08002B2CF9AE}" pid="65" name="PROCYEAR">
    <vt:lpwstr>15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410120170803</vt:lpwstr>
  </property>
  <property fmtid="{D5CDD505-2E9C-101B-9397-08002B2CF9AE}" pid="69" name="TYPE_N_DATE">
    <vt:lpwstr>41020170803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