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6544/16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עידו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ניסנצויג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19.05.2016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67492-12-15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חאלד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16.1.2017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נגב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ארוניס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>
          <w:rFonts w:cs="David"/>
          <w:color w:val="00B050"/>
        </w:rPr>
      </w:pPr>
      <w:r>
        <w:rPr>
          <w:rFonts w:cs="David"/>
          <w:color w:val="00B050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מתמצה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לעתים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וסביר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השוויון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השוויון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שתהיה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תשובה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משמעית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לאזן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כלכליות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לחומרה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עובד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השקעות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ארוכה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כלכליות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גניבה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מורשה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תרמית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והלבנת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27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50,000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המרכזית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שותפו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ברזילי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נוגד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ברון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ראשית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48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וכמוהו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כשלעצמם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החשיבות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כלכליות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כמפורט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בפסה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שבניגוד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לנטען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היחידה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מוצדק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ברזילי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חשיבותו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ברזילי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ביניהם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ברזילי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פוגעת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השניים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דא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עקא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מתמצה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לעתים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וסביר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השוויון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השוויון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שתהיה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תשובה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משמעית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לאזן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לזכור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ראשית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חזות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לזכור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לחלוטין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בצוותא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כלכליות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ברזילי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קמעא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היסודי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ברזילי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יחודיים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בדיעבד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המושתים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ברזילי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1" w:name="Start_Write"/>
      <w:bookmarkEnd w:id="1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כבוב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2010-2007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אקסלנס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השתלמות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באקסלנס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ברזילי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אסטרטגיים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שרעבי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שרעבי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שרעבי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חשבון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שרעבי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שרעבי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ארליכמן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ארליכמן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אקסלנס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חשבון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ארליכמן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הפקיד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חשבונות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הקש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מלקוחותיהם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ממגבלת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כשקיבלו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לפוזיציית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שורט</w:t>
      </w:r>
      <w:r>
        <w:rPr>
          <w:rFonts w:cs="FrankRuehl"/>
          <w:sz w:val="28"/>
          <w:szCs w:val="28"/>
          <w:rtl w:val="true"/>
        </w:rPr>
        <w:t xml:space="preserve">').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תרמיתית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ונמשכה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700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בתאגיד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שרעבי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ולהעבירם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הופקדו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ושרעבי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שרעבי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שרעבי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מארליכמן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149,000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ומניעיו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נומינאלי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בהגינותה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החינוכיות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והטיפוליות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וההולם</w:t>
      </w:r>
      <w:r>
        <w:rPr>
          <w:rFonts w:cs="FrankRuehl"/>
          <w:sz w:val="28"/>
          <w:szCs w:val="28"/>
          <w:rtl w:val="true"/>
        </w:rPr>
        <w:t>" (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באלי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9.10.2016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ובשיטתיות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ההשקעות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אקסלנס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ארליכמן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ושרעבי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התפשטותה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>" (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6474/03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מלכה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727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ולכלל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8465/15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זקן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12.9.2016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6020/12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29.4.2013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9788/03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גולן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252-250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4430/13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שרון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31.3.2014</w:t>
      </w:r>
      <w:r>
        <w:rPr>
          <w:rFonts w:cs="FrankRuehl"/>
          <w:sz w:val="28"/>
          <w:szCs w:val="28"/>
          <w:rtl w:val="true"/>
        </w:rPr>
        <w:t xml:space="preserve">)). 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5619/12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2.8.2013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4450/11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עספור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8.2.2012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2400/13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12.3.2014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חיצוני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יחס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הולם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עונשיהם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שותפים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לאותו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מעשה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או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פרשיה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עבריינית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כך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שמדרג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הענישה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שבין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השותפים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לבין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עצמם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–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ישקף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חלקם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היחסי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בפעילות</w:t>
      </w:r>
      <w:r>
        <w:rPr>
          <w:rStyle w:val="Ruller4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>" 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פיצו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22.9.2014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6080/16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55-56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22.5.2016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והפרט</w:t>
      </w:r>
      <w:r>
        <w:rPr>
          <w:rFonts w:cs="FrankRuehl"/>
          <w:sz w:val="28"/>
          <w:szCs w:val="28"/>
          <w:rtl w:val="true"/>
        </w:rPr>
        <w:t>" 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7350/12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14.1.2013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פיצו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וידבסקי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5.7.2015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היחודיים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ברזילי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67492-12-15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ניסנצויג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13.7.2016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start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16065440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54678313-6544/16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6544/16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עידו ניסנצויג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character" w:styleId="apple-converted-space">
    <w:name w:val="apple-converted-spac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40027" TargetMode="External"/><Relationship Id="rId3" Type="http://schemas.openxmlformats.org/officeDocument/2006/relationships/hyperlink" Target="http://www.nevo.co.il/case/21474168" TargetMode="External"/><Relationship Id="rId4" Type="http://schemas.openxmlformats.org/officeDocument/2006/relationships/hyperlink" Target="http://www.nevo.co.il/case/21477237" TargetMode="External"/><Relationship Id="rId5" Type="http://schemas.openxmlformats.org/officeDocument/2006/relationships/hyperlink" Target="http://www.nevo.co.il/case/5784437" TargetMode="External"/><Relationship Id="rId6" Type="http://schemas.openxmlformats.org/officeDocument/2006/relationships/hyperlink" Target="http://www.nevo.co.il/case/20787999" TargetMode="External"/><Relationship Id="rId7" Type="http://schemas.openxmlformats.org/officeDocument/2006/relationships/hyperlink" Target="http://www.nevo.co.il/case/5592242" TargetMode="External"/><Relationship Id="rId8" Type="http://schemas.openxmlformats.org/officeDocument/2006/relationships/hyperlink" Target="http://www.nevo.co.il/case/5983586" TargetMode="External"/><Relationship Id="rId9" Type="http://schemas.openxmlformats.org/officeDocument/2006/relationships/hyperlink" Target="http://www.nevo.co.il/case/7681179" TargetMode="External"/><Relationship Id="rId10" Type="http://schemas.openxmlformats.org/officeDocument/2006/relationships/hyperlink" Target="http://www.nevo.co.il/case/5590641" TargetMode="External"/><Relationship Id="rId11" Type="http://schemas.openxmlformats.org/officeDocument/2006/relationships/hyperlink" Target="http://www.nevo.co.il/case/5703734" TargetMode="External"/><Relationship Id="rId12" Type="http://schemas.openxmlformats.org/officeDocument/2006/relationships/hyperlink" Target="http://www.nevo.co.il/case/6865953" TargetMode="External"/><Relationship Id="rId13" Type="http://schemas.openxmlformats.org/officeDocument/2006/relationships/hyperlink" Target="http://www.nevo.co.il/case/7697315" TargetMode="External"/><Relationship Id="rId14" Type="http://schemas.openxmlformats.org/officeDocument/2006/relationships/hyperlink" Target="http://www.nevo.co.il/case/21729943" TargetMode="External"/><Relationship Id="rId15" Type="http://schemas.openxmlformats.org/officeDocument/2006/relationships/hyperlink" Target="http://www.nevo.co.il/case/20140219" TargetMode="External"/><Relationship Id="rId16" Type="http://schemas.openxmlformats.org/officeDocument/2006/relationships/hyperlink" Target="http://www.nevo.co.il/case/6247752" TargetMode="External"/><Relationship Id="rId17" Type="http://schemas.openxmlformats.org/officeDocument/2006/relationships/hyperlink" Target="http://www.nevo.co.il/case/16917367" TargetMode="External"/><Relationship Id="rId18" Type="http://schemas.openxmlformats.org/officeDocument/2006/relationships/hyperlink" Target="http://www.nevo.co.il/case/20840027" TargetMode="External"/><Relationship Id="rId19" Type="http://schemas.openxmlformats.org/officeDocument/2006/relationships/hyperlink" Target="http://www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2017-02-22T12:31:00Z</dcterms:created>
  <dc:creator> </dc:creator>
  <dc:description/>
  <cp:keywords/>
  <dc:language>en-IL</dc:language>
  <cp:lastModifiedBy>orly</cp:lastModifiedBy>
  <dcterms:modified xsi:type="dcterms:W3CDTF">2017-02-22T12:31:00Z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עידו ניסנצויג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ProcID=213&amp;PartA=55&amp;PartC=56</vt:lpwstr>
  </property>
  <property fmtid="{D5CDD505-2E9C-101B-9397-08002B2CF9AE}" pid="9" name="CASESLISTTMP1">
    <vt:lpwstr>20840027:2;21474168;21477237;5784437;20787999;5592242;5983586;7681179;5590641;5703734;6865953;7697315;21729943;20140219;6247752;16917367</vt:lpwstr>
  </property>
  <property fmtid="{D5CDD505-2E9C-101B-9397-08002B2CF9AE}" pid="10" name="CITY">
    <vt:lpwstr/>
  </property>
  <property fmtid="{D5CDD505-2E9C-101B-9397-08002B2CF9AE}" pid="11" name="DATE">
    <vt:lpwstr>20170221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חיות;נ' סולברג;ע' ברון</vt:lpwstr>
  </property>
  <property fmtid="{D5CDD505-2E9C-101B-9397-08002B2CF9AE}" pid="15" name="LAWYER">
    <vt:lpwstr>אבי ארוניס;נוית נגב;אור נגב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>ענישה</vt:lpwstr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1446;1446;1446;1446</vt:lpwstr>
  </property>
  <property fmtid="{D5CDD505-2E9C-101B-9397-08002B2CF9AE}" pid="47" name="NOSE31">
    <vt:lpwstr>מדיניות ענישה: אחדות הענישה</vt:lpwstr>
  </property>
  <property fmtid="{D5CDD505-2E9C-101B-9397-08002B2CF9AE}" pid="48" name="NOSE310">
    <vt:lpwstr/>
  </property>
  <property fmtid="{D5CDD505-2E9C-101B-9397-08002B2CF9AE}" pid="49" name="NOSE32">
    <vt:lpwstr>מדיניות ענישה: עבירות כלכליות</vt:lpwstr>
  </property>
  <property fmtid="{D5CDD505-2E9C-101B-9397-08002B2CF9AE}" pid="50" name="NOSE33">
    <vt:lpwstr>מדיניות ענישה: שיקולים לחומרה</vt:lpwstr>
  </property>
  <property fmtid="{D5CDD505-2E9C-101B-9397-08002B2CF9AE}" pid="51" name="NOSE34">
    <vt:lpwstr>מדיניות ענישה: התערבות ערכאת ערעור</vt:lpwstr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13222;8987;8995;8982</vt:lpwstr>
  </property>
  <property fmtid="{D5CDD505-2E9C-101B-9397-08002B2CF9AE}" pid="58" name="PADIDATE">
    <vt:lpwstr>20170222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6544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410120170221</vt:lpwstr>
  </property>
  <property fmtid="{D5CDD505-2E9C-101B-9397-08002B2CF9AE}" pid="68" name="TYPE_N_DATE">
    <vt:lpwstr>41020170221</vt:lpwstr>
  </property>
  <property fmtid="{D5CDD505-2E9C-101B-9397-08002B2CF9AE}" pid="69" name="VOLUME">
    <vt:lpwstr/>
  </property>
  <property fmtid="{D5CDD505-2E9C-101B-9397-08002B2CF9AE}" pid="70" name="WORDNUMPAGES">
    <vt:lpwstr>10</vt:lpwstr>
  </property>
</Properties>
</file>