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6691/17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2" w:name="FirstAppellant"/>
            <w:bookmarkEnd w:id="2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3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4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center"/>
              <w:rPr>
                <w:bCs/>
                <w:sz w:val="24"/>
                <w:szCs w:val="24"/>
              </w:rPr>
            </w:pPr>
            <w:bookmarkStart w:id="3" w:name="PsakDin"/>
            <w:bookmarkEnd w:id="3"/>
            <w:r>
              <w:rPr>
                <w:bCs/>
                <w:sz w:val="24"/>
                <w:sz w:val="24"/>
                <w:szCs w:val="24"/>
                <w:rtl w:val="true"/>
              </w:rPr>
              <w:t>בקשה</w:t>
            </w:r>
            <w:r>
              <w:rPr>
                <w:rFonts w:cs="Times New Roman"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Cs/>
                <w:sz w:val="24"/>
                <w:sz w:val="24"/>
                <w:szCs w:val="24"/>
                <w:rtl w:val="true"/>
              </w:rPr>
              <w:t>לתיקון</w:t>
            </w:r>
            <w:r>
              <w:rPr>
                <w:rFonts w:cs="Times New Roman"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Cs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Cs/>
                <w:sz w:val="24"/>
                <w:sz w:val="24"/>
                <w:szCs w:val="24"/>
                <w:rtl w:val="true"/>
              </w:rPr>
              <w:t>דין</w:t>
            </w:r>
          </w:p>
          <w:p>
            <w:pPr>
              <w:pStyle w:val="BodyRuller1"/>
              <w:ind w:end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המשיבים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שוייצר</w:t>
      </w:r>
    </w:p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4" w:name="BeginProtocol"/>
            <w:bookmarkStart w:id="5" w:name="secretary"/>
            <w:bookmarkEnd w:id="4"/>
            <w:bookmarkEnd w:id="5"/>
            <w:r>
              <w:rPr>
                <w:rtl w:val="true"/>
              </w:rPr>
              <w:t>החלטה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6" w:name="Writer_Name"/>
      <w:bookmarkStart w:id="7" w:name="Writer_Name"/>
      <w:bookmarkEnd w:id="7"/>
    </w:p>
    <w:p>
      <w:pPr>
        <w:pStyle w:val="Ruller4"/>
        <w:ind w:end="0"/>
        <w:jc w:val="both"/>
        <w:rPr/>
      </w:pPr>
      <w:bookmarkStart w:id="8" w:name="Start_Write"/>
      <w:bookmarkEnd w:id="8"/>
      <w:r>
        <w:rPr>
          <w:rtl w:val="true"/>
        </w:rPr>
        <w:tab/>
      </w:r>
      <w:r>
        <w:rPr>
          <w:rtl w:val="true"/>
        </w:rPr>
        <w:t>לתשובת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" w:cs="Arial TUR"/>
          <w:rtl w:val="true"/>
        </w:rPr>
        <w:t xml:space="preserve"> </w:t>
      </w:r>
      <w:r>
        <w:rPr/>
        <w:t>9.2.2020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9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בשבט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(‏</w:t>
      </w:r>
      <w:r>
        <w:rPr/>
        <w:t>29.1.2020</w:t>
      </w:r>
      <w:r>
        <w:rPr>
          <w:rtl w:val="true"/>
        </w:rPr>
        <w:t xml:space="preserve">). </w:t>
      </w:r>
      <w:bookmarkEnd w:id="9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8"/>
        <w:gridCol w:w="2786"/>
        <w:gridCol w:w="2789"/>
      </w:tblGrid>
      <w:tr>
        <w:trPr/>
        <w:tc>
          <w:tcPr>
            <w:tcW w:w="2788" w:type="dxa"/>
            <w:tcBorders/>
          </w:tcPr>
          <w:p>
            <w:pPr>
              <w:pStyle w:val="Ruller4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789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17066910</w:t>
      </w:r>
      <w:r>
        <w:rPr>
          <w:sz w:val="16"/>
          <w:rtl w:val="true"/>
        </w:rPr>
        <w:t>_</w:t>
      </w:r>
      <w:r>
        <w:rPr>
          <w:sz w:val="16"/>
        </w:rPr>
        <w:t>Z14.docx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54678313-6691/17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6691/17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upreme.court.gov.il/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2020-01-30T08:21:00Z</dcterms:created>
  <dc:creator>h4</dc:creator>
  <dc:description/>
  <cp:keywords/>
  <dc:language>en-IL</dc:language>
  <cp:lastModifiedBy>hofit</cp:lastModifiedBy>
  <cp:lastPrinted>2020-01-29T14:21:00Z</cp:lastPrinted>
  <dcterms:modified xsi:type="dcterms:W3CDTF">2020-01-30T08:21:00Z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ישראל;פלוני</vt:lpwstr>
  </property>
  <property fmtid="{D5CDD505-2E9C-101B-9397-08002B2CF9AE}" pid="4" name="DATE">
    <vt:lpwstr>20200129</vt:lpwstr>
  </property>
  <property fmtid="{D5CDD505-2E9C-101B-9397-08002B2CF9AE}" pid="5" name="JUDGE">
    <vt:lpwstr>נ' הנדל</vt:lpwstr>
  </property>
  <property fmtid="{D5CDD505-2E9C-101B-9397-08002B2CF9AE}" pid="6" name="PROCESS">
    <vt:lpwstr>עפ</vt:lpwstr>
  </property>
  <property fmtid="{D5CDD505-2E9C-101B-9397-08002B2CF9AE}" pid="7" name="PROCNUM">
    <vt:lpwstr>6691</vt:lpwstr>
  </property>
  <property fmtid="{D5CDD505-2E9C-101B-9397-08002B2CF9AE}" pid="8" name="PROCYEAR">
    <vt:lpwstr>17</vt:lpwstr>
  </property>
  <property fmtid="{D5CDD505-2E9C-101B-9397-08002B2CF9AE}" pid="9" name="PSAKDIN">
    <vt:lpwstr>פסק-דין</vt:lpwstr>
  </property>
  <property fmtid="{D5CDD505-2E9C-101B-9397-08002B2CF9AE}" pid="10" name="TYPE">
    <vt:lpwstr>1</vt:lpwstr>
  </property>
  <property fmtid="{D5CDD505-2E9C-101B-9397-08002B2CF9AE}" pid="11" name="TYPE_ABS_DATE">
    <vt:lpwstr>410020200129</vt:lpwstr>
  </property>
  <property fmtid="{D5CDD505-2E9C-101B-9397-08002B2CF9AE}" pid="12" name="TYPE_N_DATE">
    <vt:lpwstr>41020200129</vt:lpwstr>
  </property>
  <property fmtid="{D5CDD505-2E9C-101B-9397-08002B2CF9AE}" pid="13" name="WORDNUMPAGES">
    <vt:lpwstr>1</vt:lpwstr>
  </property>
</Properties>
</file>