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7142/18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איאד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דכור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28.8.2018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54997-10-17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7.3.2019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כמיל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עמאד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דקואר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6" w:name="ABSTRACT_START"/>
      <w:bookmarkEnd w:id="6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פגע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בחמיו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מכוניתו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ולאחר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הפקירו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בוצעו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מקדים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4-8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ואלם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בהסתמך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40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מצא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לחרוג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מהמתחם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ולהשית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24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נלווים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מתקיימות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ויוצאות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דופן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שנקבע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ובהמשך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והכפיל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תקופת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Cs w:val="26"/>
          <w:rtl w:val="true"/>
        </w:rPr>
        <w:t xml:space="preserve">- </w:t>
      </w:r>
      <w:r>
        <w:rPr>
          <w:spacing w:val="0"/>
          <w:sz w:val="24"/>
          <w:szCs w:val="26"/>
        </w:rPr>
        <w:t>48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אלימות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הבניית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השיפוטי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בענישה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בחמיו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מכוניתו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הפקירו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4-8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וחייב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שנלוו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מאופיינים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שהשתקם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העיקר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הנורא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בנסיעתה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ותוצאותיו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להכפיל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28.8.2018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54997-10-17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פיש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וחמיו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קשיש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מסוכסכים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הסכסוך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בכנסיה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15.10.201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צאתו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מהכנסי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הועף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באוויר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נחבט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והונשם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דימומים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בטחול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25.4.2018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והפקרה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>]).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4-8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מפר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חובתו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בעטיו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ותוצאותיהם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השתקם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ששקלנו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205/18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עורסאן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אבראהים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11.4.2018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נסמך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לטעמנו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שהשתקם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</w:t>
      </w:r>
      <w:r>
        <w:rPr>
          <w:rFonts w:ascii="Century" w:hAnsi="Century" w:cs="FrankRuehl"/>
          <w:spacing w:val="10"/>
          <w:szCs w:val="28"/>
          <w:rtl w:val="true"/>
        </w:rPr>
        <w:t>רא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ומכוונת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בנסיעתה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נורא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ותוצאותיו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  <w:bookmarkStart w:id="17" w:name="Seif50"/>
      <w:bookmarkStart w:id="18" w:name="Seif50"/>
      <w:bookmarkEnd w:id="18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bookmarkStart w:id="19" w:name="Nitan"/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>, ‏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(‏</w:t>
      </w:r>
      <w:r>
        <w:rPr>
          <w:rFonts w:cs="FrankRuehl" w:ascii="Century" w:hAnsi="Century"/>
          <w:spacing w:val="10"/>
          <w:szCs w:val="28"/>
        </w:rPr>
        <w:t>29.5.2019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18071420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54678313-7142/18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7142/18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איאד דכור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0231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d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64a.b" TargetMode="External"/><Relationship Id="rId9" Type="http://schemas.openxmlformats.org/officeDocument/2006/relationships/hyperlink" Target="http://www.nevo.co.il/law/70301/40d.b" TargetMode="External"/><Relationship Id="rId10" Type="http://schemas.openxmlformats.org/officeDocument/2006/relationships/hyperlink" Target="http://www.nevo.co.il/law/70301/40d.b" TargetMode="External"/><Relationship Id="rId11" Type="http://schemas.openxmlformats.org/officeDocument/2006/relationships/hyperlink" Target="http://www.nevo.co.il/law/70301/40d.b" TargetMode="External"/><Relationship Id="rId12" Type="http://schemas.openxmlformats.org/officeDocument/2006/relationships/hyperlink" Target="http://www.nevo.co.il/case/23202318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5227/64a.b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0301/40d.b" TargetMode="External"/><Relationship Id="rId18" Type="http://schemas.openxmlformats.org/officeDocument/2006/relationships/hyperlink" Target="http://www.nevo.co.il/law/70301/40d.a" TargetMode="External"/><Relationship Id="rId19" Type="http://schemas.openxmlformats.org/officeDocument/2006/relationships/hyperlink" Target="http://www.nevo.co.il/law/70301/40d.b" TargetMode="External"/><Relationship Id="rId20" Type="http://schemas.openxmlformats.org/officeDocument/2006/relationships/hyperlink" Target="http://www.nevo.co.il/case/5875466" TargetMode="External"/><Relationship Id="rId21" Type="http://schemas.openxmlformats.org/officeDocument/2006/relationships/hyperlink" Target="http://www.nevo.co.il/law/70301/40d.b" TargetMode="External"/><Relationship Id="rId22" Type="http://schemas.openxmlformats.org/officeDocument/2006/relationships/hyperlink" Target="http://www.nevo.co.il/case/23532115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2019-05-30T09:42:00Z</dcterms:created>
  <dc:creator>h4</dc:creator>
  <dc:description/>
  <cp:keywords/>
  <dc:language>en-IL</dc:language>
  <cp:lastModifiedBy>orly</cp:lastModifiedBy>
  <cp:lastPrinted>2019-05-29T13:33:00Z</cp:lastPrinted>
  <dcterms:modified xsi:type="dcterms:W3CDTF">2019-05-30T09:42:00Z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דכור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23202318:2;5875466;23532115</vt:lpwstr>
  </property>
  <property fmtid="{D5CDD505-2E9C-101B-9397-08002B2CF9AE}" pid="9" name="CITY">
    <vt:lpwstr/>
  </property>
  <property fmtid="{D5CDD505-2E9C-101B-9397-08002B2CF9AE}" pid="10" name="DATE">
    <vt:lpwstr>20190529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סולברג;י' וילנר</vt:lpwstr>
  </property>
  <property fmtid="{D5CDD505-2E9C-101B-9397-08002B2CF9AE}" pid="14" name="LAWLISTTMP1">
    <vt:lpwstr>70301/329.a.1;040d.b:3;040d.a</vt:lpwstr>
  </property>
  <property fmtid="{D5CDD505-2E9C-101B-9397-08002B2CF9AE}" pid="15" name="LAWLISTTMP2">
    <vt:lpwstr>5227/064a.b</vt:lpwstr>
  </property>
  <property fmtid="{D5CDD505-2E9C-101B-9397-08002B2CF9AE}" pid="16" name="LAWYER">
    <vt:lpwstr>כמיל עודה;עמאד דקואר;רוני זלושינסקי;ברכה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1446;1446;1446;1446;1446;1446</vt:lpwstr>
  </property>
  <property fmtid="{D5CDD505-2E9C-101B-9397-08002B2CF9AE}" pid="49" name="NOSE31">
    <vt:lpwstr>מדיניות ענישה: התערבות ערכאת ערעור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אלימות</vt:lpwstr>
  </property>
  <property fmtid="{D5CDD505-2E9C-101B-9397-08002B2CF9AE}" pid="52" name="NOSE33">
    <vt:lpwstr>הבניית שיקול הדעת השיפוטי בענישה</vt:lpwstr>
  </property>
  <property fmtid="{D5CDD505-2E9C-101B-9397-08002B2CF9AE}" pid="53" name="NOSE34">
    <vt:lpwstr>מתחם הענישה</vt:lpwstr>
  </property>
  <property fmtid="{D5CDD505-2E9C-101B-9397-08002B2CF9AE}" pid="54" name="NOSE35">
    <vt:lpwstr>מדיניות ענישה: שיקום</vt:lpwstr>
  </property>
  <property fmtid="{D5CDD505-2E9C-101B-9397-08002B2CF9AE}" pid="55" name="NOSE36">
    <vt:lpwstr>מדיניות ענישה: שיקולים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8982;8984;15573;14985;14346;8994</vt:lpwstr>
  </property>
  <property fmtid="{D5CDD505-2E9C-101B-9397-08002B2CF9AE}" pid="60" name="PADIDATE">
    <vt:lpwstr>20190530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7142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410120190529</vt:lpwstr>
  </property>
  <property fmtid="{D5CDD505-2E9C-101B-9397-08002B2CF9AE}" pid="70" name="TYPE_N_DATE">
    <vt:lpwstr>41020190529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