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7201/23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עמית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ארז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שרמן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3"/>
        <w:gridCol w:w="5140"/>
      </w:tblGrid>
      <w:tr>
        <w:trPr/>
        <w:tc>
          <w:tcPr>
            <w:tcW w:w="3223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המשיבים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נתן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זלוצ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ובר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דניאל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טולילה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3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דינה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כהן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4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פרקליטות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מחוז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דרום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5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יניב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זגורי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6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לשכת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עורכי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הדין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החלטותיו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באר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שבע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בתיק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35982-12-17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מימים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30.</w:t>
            </w: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.2023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sz w:val="24"/>
                <w:szCs w:val="24"/>
                <w:rtl w:val="true"/>
              </w:rPr>
              <w:t xml:space="preserve">- </w:t>
            </w:r>
            <w:r>
              <w:rPr>
                <w:sz w:val="24"/>
                <w:szCs w:val="24"/>
              </w:rPr>
              <w:t>7.9.2023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סג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נ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נתן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זלוצ</w:t>
            </w:r>
            <w:r>
              <w:rPr>
                <w:sz w:val="24"/>
                <w:szCs w:val="24"/>
                <w:rtl w:val="true"/>
              </w:rPr>
              <w:t>'</w:t>
            </w:r>
            <w:r>
              <w:rPr>
                <w:sz w:val="24"/>
                <w:sz w:val="24"/>
                <w:szCs w:val="24"/>
                <w:rtl w:val="true"/>
              </w:rPr>
              <w:t>ובר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כהן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ודניאל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טולילה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4846"/>
        <w:gridCol w:w="287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4846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בכסלו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Cs w:val="24"/>
              </w:rPr>
              <w:t>27.11.</w:t>
            </w:r>
            <w:r>
              <w:rPr>
                <w:sz w:val="24"/>
                <w:szCs w:val="24"/>
              </w:rPr>
              <w:t>2023</w:t>
            </w:r>
            <w:r>
              <w:rPr>
                <w:sz w:val="24"/>
                <w:szCs w:val="24"/>
                <w:rtl w:val="true"/>
              </w:rPr>
              <w:t>)</w:t>
            </w:r>
          </w:p>
        </w:tc>
        <w:tc>
          <w:tcPr>
            <w:tcW w:w="287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10" w:type="dxa"/>
        <w:jc w:val="start"/>
        <w:tblInd w:w="3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7"/>
        <w:gridCol w:w="3188"/>
        <w:gridCol w:w="27"/>
        <w:gridCol w:w="5068"/>
      </w:tblGrid>
      <w:tr>
        <w:trPr/>
        <w:tc>
          <w:tcPr>
            <w:tcW w:w="27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3215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068" w:type="dxa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יורם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שפטל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  <w:tr>
        <w:trPr/>
        <w:tc>
          <w:tcPr>
            <w:tcW w:w="3215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4-1</w:t>
            </w:r>
            <w:r>
              <w:rPr>
                <w:rtl w:val="true"/>
              </w:rPr>
              <w:t>:</w:t>
            </w:r>
          </w:p>
        </w:tc>
        <w:tc>
          <w:tcPr>
            <w:tcW w:w="5095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עמרי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כהן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סיגל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דהן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הירש</w:t>
            </w:r>
          </w:p>
        </w:tc>
      </w:tr>
      <w:tr>
        <w:trPr/>
        <w:tc>
          <w:tcPr>
            <w:tcW w:w="3215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5</w:t>
            </w:r>
            <w:r>
              <w:rPr>
                <w:rtl w:val="true"/>
              </w:rPr>
              <w:t>:</w:t>
            </w:r>
          </w:p>
        </w:tc>
        <w:tc>
          <w:tcPr>
            <w:tcW w:w="5095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אביגדור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פלדמן</w:t>
            </w:r>
          </w:p>
        </w:tc>
      </w:tr>
      <w:tr>
        <w:trPr/>
        <w:tc>
          <w:tcPr>
            <w:tcW w:w="3215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6</w:t>
            </w:r>
            <w:r>
              <w:rPr>
                <w:rtl w:val="true"/>
              </w:rPr>
              <w:t>:</w:t>
            </w:r>
          </w:p>
        </w:tc>
        <w:tc>
          <w:tcPr>
            <w:tcW w:w="5095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אבישר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רווה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</w:rPr>
      </w:pPr>
      <w:r>
        <w:rPr>
          <w:rFonts w:ascii="FrankRuehl" w:hAnsi="FrankRuehl" w:cs="FrankRuehl"/>
          <w:sz w:val="24"/>
          <w:sz w:val="24"/>
          <w:rtl w:val="true"/>
        </w:rPr>
        <w:t>כתבי עת</w:t>
      </w:r>
      <w:hyperlink r:id="rId3">
        <w:r>
          <w:rPr>
            <w:rFonts w:cs="FrankRuehl" w:ascii="FrankRuehl" w:hAnsi="FrankRuehl"/>
            <w:sz w:val="24"/>
            <w:rtl w:val="true"/>
          </w:rPr>
          <w:t>: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4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דן ביין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, 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לשאלת תחולת עקרון תום הלב בדיון ‏הפלילי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פלילים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ד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תשנ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ד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z w:val="24"/>
            <w:u w:val="none"/>
          </w:rPr>
          <w:t>101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5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לימור זר גוטמן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, 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השפעת זכויות הנאשם על חובותיו האתיות של הסנגור הפלילי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מחקרי משפט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כ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תשס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ג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תשס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ד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z w:val="24"/>
            <w:u w:val="none"/>
          </w:rPr>
          <w:t>45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5" w:name="LawTable"/>
      <w:bookmarkStart w:id="6" w:name="Links_Kitvei_End"/>
      <w:bookmarkStart w:id="7" w:name="LawTable"/>
      <w:bookmarkStart w:id="8" w:name="Links_Kitvei_End"/>
      <w:bookmarkEnd w:id="7"/>
      <w:bookmarkEnd w:id="8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6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תשמ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1982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  <w:sz w:val="24"/>
            <w:u w:val="none"/>
          </w:rPr>
          <w:t>15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sz w:val="24"/>
            <w:u w:val="none"/>
          </w:rPr>
          <w:t>17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sz w:val="24"/>
            <w:u w:val="none"/>
          </w:rPr>
          <w:t>18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10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הסניגוריה הציבורית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תשנ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ו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1995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11">
        <w:r>
          <w:rPr>
            <w:rStyle w:val="Hyperlink"/>
            <w:rFonts w:cs="FrankRuehl" w:ascii="FrankRuehl" w:hAnsi="FrankRuehl"/>
            <w:sz w:val="24"/>
            <w:u w:val="none"/>
          </w:rPr>
          <w:t>16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12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תקנות הסניגוריה הציבורית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תשנ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ו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1996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13">
        <w:r>
          <w:rPr>
            <w:rStyle w:val="Hyperlink"/>
            <w:rFonts w:cs="FrankRuehl" w:ascii="FrankRuehl" w:hAnsi="FrankRuehl"/>
            <w:sz w:val="24"/>
            <w:u w:val="none"/>
          </w:rPr>
          <w:t>8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9" w:name="LawTable_End"/>
      <w:bookmarkStart w:id="10" w:name="LawTable_End"/>
      <w:bookmarkEnd w:id="10"/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11" w:name="ABSTRACT_START"/>
      <w:bookmarkEnd w:id="11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בהינתן זכויות יסוד כמו כבוד האדם וחופש העיסוק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לקבוע כי הסניגורים נעדרי זכויות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ודאי שאין לקבל את ההנחה לפיה מרגע שסניגור קיבל על עצמו ייצוג של לקוח הוא כבול בהסכמתו זו בכל מצב ובכל מחיר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אף רשאי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לומר לנאשם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עד כאן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וכי מיצה את זכותו לייצוג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כפי שנפסק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יעלה על הדעת לכפות מינוי סנגור הנתון לסיכון פיזי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 לחרפות וללשון משתלחת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הדברים יפים למקרה הנדון מקל וחומר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שכן מדובר באיומים של ממש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שהגיעו לכדי הנחת והשלכת רימון לעבר הבית בו מתגוררים ילדיו של הסניגור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בנסיבות המיוחדות בתיק זה נמצא להורות על שחרור המערער מייצוגו של הנאשם יניב זגורי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למרות שמדובר 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מגה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תיק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פלילי אשר ככזה מועד מראש להידרדרות לסחבת בירוקרטית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דיון פלילי – סניגור – שחרור מייצוג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דיון פלילי – נאשם – ייצוגו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עורכי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דין – ייצוג – שחרור מייצוג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עורכי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דין – ייצוג – הזכות להיות מיוצג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 מופנה כלפי החלטות הרכב השופטים בביהמ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המחוזי בגדרן נדחתה בקשת המערער להשתחרר מייצוגו של המשיב </w:t>
      </w:r>
      <w:r>
        <w:rPr>
          <w:rFonts w:cs="Times New Roman" w:ascii="Times New Roman" w:hAnsi="Times New Roman"/>
          <w:spacing w:val="0"/>
          <w:sz w:val="24"/>
          <w:szCs w:val="26"/>
        </w:rPr>
        <w:t>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("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זגורי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</w:t>
      </w:r>
      <w:hyperlink r:id="rId14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תפ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ח 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</w:rPr>
          <w:t>35982-12-17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</w:t>
      </w:r>
      <w:hyperlink r:id="rId15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תפ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ח 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</w:rPr>
          <w:t>31894-07-18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העליון קיבל את הערעור בקבעו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השופט עמית –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מדובר במקרה חריג ביותר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מדובר בסכסוך גרידא או אובדן אמון בין עו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 ללקוח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ענייננו באיומים של ממש המופנים כלפי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בקללות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גידופים ונאצות המוחלפים בינו לבין לקוחו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זגורי באולם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במהלך הדיון ומול עיני ההרכב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באיומים קשים המופנים כלפי המערער ומשפחתו בהודעות ווטסאפ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בשיחות שמקבל המערער מגורמים עברייניים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במכתב התראה על תביעה אזרחית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ובהשלכה והנחה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בשני מועדים שונים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 רימון הלם בפתח הבית בו מתגוררים גרושת המערער וילדיו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במצב הדברים הרגיל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היה מן הסתם משוחרר זה מכבר מהייצוג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אך המקרה דנן מיוחד בהיבט נוסף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מדובר 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מגה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תיק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פלילי במלוא הדרו והיקפו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המדובר בשני כתבי אישום שאוחדו לכתב אישום אחד הכולל שבעה נאשמים 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 w:val="24"/>
          <w:szCs w:val="26"/>
        </w:rPr>
        <w:t>17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אישומים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שביניהם שלושה מעשי רצח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ניסיון רצח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 נשק ועוד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ובין העדים הרבים יש מספר עדי מדינה שנמצאים בתוכנית להגנת עדים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הנה כי 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 אינטרסים נוגדים מתנגשים – האינטרס של המערער והאינטרס המערכתי של ניהול משפט פלילי כסדרו וכהלכתו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חולק על חשיבות הזכות לייצוג כמכשיר לשמירה על זכויות הנאשם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זכות זו לייצוג מחייבת שהגנת החשוד או הנאשם לא תהיה נתונה בידו בלבד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אלא שיוכל להסתייע לצורך פריסת הגנתו באיש מקצוע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הבקיא ברזי המשפט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והפועל לטובת עניינו בנאמנות ובמסירות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לפי מיטב הבנתו המקצועית ובכפוף להוראות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החובה למנות סניגור לנאשם בנסיבות המפורטות בסעיף </w:t>
      </w:r>
      <w:r>
        <w:rPr>
          <w:rFonts w:cs="Times New Roman" w:ascii="Times New Roman" w:hAnsi="Times New Roman"/>
          <w:spacing w:val="0"/>
          <w:sz w:val="24"/>
          <w:szCs w:val="26"/>
        </w:rPr>
        <w:t>15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לחסד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 היא מנדטורית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סעיף </w:t>
      </w:r>
      <w:r>
        <w:rPr>
          <w:rFonts w:cs="Times New Roman" w:ascii="Times New Roman" w:hAnsi="Times New Roman"/>
          <w:spacing w:val="0"/>
          <w:sz w:val="24"/>
          <w:szCs w:val="26"/>
        </w:rPr>
        <w:t>17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 זה קובע כי סניגור לא יפסיק לייצג את הנאשם אלא ברשות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ואם הרשה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לסניגור להפסיק לייצג את הנאשם מחמת שלא שיתף פעולה עם סנגורו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רשאי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על אף האמור בסעיף </w:t>
      </w:r>
      <w:r>
        <w:rPr>
          <w:rFonts w:cs="Times New Roman" w:ascii="Times New Roman" w:hAnsi="Times New Roman"/>
          <w:spacing w:val="0"/>
          <w:sz w:val="24"/>
          <w:szCs w:val="26"/>
        </w:rPr>
        <w:t>15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למנות לנאשם סניגור אחר אם ראה שאין בכך להועיל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מכאן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שהזכות לייצוג אינה מוחלטת ואינה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בכל מחיר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וראו גם סעיף </w:t>
      </w:r>
      <w:r>
        <w:rPr>
          <w:rFonts w:cs="Times New Roman" w:ascii="Times New Roman" w:hAnsi="Times New Roman"/>
          <w:spacing w:val="0"/>
          <w:sz w:val="24"/>
          <w:szCs w:val="26"/>
        </w:rPr>
        <w:t>16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</w:t>
      </w:r>
      <w:hyperlink r:id="rId16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חוק הסניגוריה הציבורית</w:t>
        </w:r>
      </w:hyperlink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ותקנה </w:t>
      </w:r>
      <w:r>
        <w:rPr>
          <w:rFonts w:cs="Times New Roman" w:ascii="Times New Roman" w:hAnsi="Times New Roman"/>
          <w:spacing w:val="0"/>
          <w:sz w:val="24"/>
          <w:szCs w:val="26"/>
        </w:rPr>
        <w:t>8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</w:t>
      </w:r>
      <w:hyperlink r:id="rId17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תקנות הסנגוריה הציבורית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הקובעת כי בהעדר שיתוף פעולה רשאי סנגור ציבורי לבקש מביהמ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לשחררו מייצוג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ככלל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סניגור אמור לכלכל בתבונה את מעשיו ולשקול היטב את כל הגורמים וההיבטים לפני שהוא מקבל על עצמו ייצוגו של נאשם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בבחינת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דע למה אתה נכנס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הסניגור לזכור כי מי שנטל על עצמו ייצוגו של נאשם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אחריות נטל על עצמו לייצוג מרשהו עד לגמר משפטו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ואין הוא יכול להיפטר מעולה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אלא ברשות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ולאחר שנתקיימו נסיבות המצדיקות את הדבר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סעיף </w:t>
      </w:r>
      <w:r>
        <w:rPr>
          <w:rFonts w:cs="Times New Roman" w:ascii="Times New Roman" w:hAnsi="Times New Roman"/>
          <w:spacing w:val="0"/>
          <w:sz w:val="24"/>
          <w:szCs w:val="26"/>
        </w:rPr>
        <w:t>18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 קובע כי גם במקרה של חילופי סניגורים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רשאי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שלא לאשר את הפסקת הייצוג אם ראה שחילוף הסניגורים מצריך דחיה בלתי סבירה של המשפט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כל 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מנת להבטיח ייצוג רציף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יציב ונטול זעזועים עבור הנאשם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כל אי נוחות ולא כל חילוקי דעות בין סניגור ללקוחו מצדיקים שחרור מייצוג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בבואו לבחון בקשה של סניגור להשתחרר מייצוג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לקחת בחשבון שיקולים של יעילות הדיון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 הארכת משך ניהול המשפט על כל המשמעויות הכרוכות בכך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והדברים יפים במיוחד כאשר מדובר בתיק רחב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היקף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מועד מראש להידרדרות לסחבת בירוקרטית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נעלם מעיני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החשש של המדינה להשלכות רוחב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בהיבט זה שנאשמים ישתמשו בזכות לייצוג על מנת לעכב ולחבל בהליך המתנהל כנגדם בשל סיבות שונות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כמו ניסיון לחלץ הסדר טיעון וענישה מקלה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אך יש לזכור כי גם הסניגור הוא ככל האדם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בהינתן זכויות יסוד כמו כבוד האדם וחופש העיסוק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נקבע בפסיקה שאין לקבוע כי הסניגורים נעדרי זכויות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בוודאי אין לקבל את ההנחה לפיה מרגע שסניגור קיבל על עצמו ייצוג של לקוח הוא כבול בהסכמתו זו בכל מצב ובכל מחיר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אף רשאי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לומר לנאשם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עד כאן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וכי מיצה את זכותו לייצוג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אישר שחרור הסניגוריה הציבורית מייצוג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במקרה של חילוקי דעות בינה לבין לקוחה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עניין אברג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'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באותו עניין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מאחורי המילים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חילוקי דעות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עמדה טענת הסניגוריה הציבורית כי הנאשם הורה לעורך דינו שלא להתייצב לדיון הוכחות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הוראה שניתן היה לפרשה כאיום מוסווה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במקרה אחר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שבו ארבעה סניגורים מהסניגוריה הציבורית לא זכו באמונו של הנאשם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נאמר כי אין להתעלם בשום פנים גם מעניינו של הסנגור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במיוחד כך כאשר מדובר בפיקוח נפש כמעט – מקום בו הנאשם לא רק שאינו משתף פעולה עם הסנגור כי גם מכה אותו מעת לעת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יעלה על הדעת כי ניתן לכפות במצב דברים זה מינוי סנגור הנתון לסיכון פיזי כאמור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ואף לא מקום בו נתון הסנגור לחרפות וללשון משתלחת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Style w:val="post-title"/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הדברים יפים לענייננו על דרך של קל וחומר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שאין מדובר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בחרפות וגידופים ולשון משתלחת של זגורי במערער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אלא באיומים של ממש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שהגיעו לכדי הנחה והשלכה של רימון לעבר הבית שבו מתגוררים ילדיו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בהליך הפלילי יוצרת המערכת האדוורסרית סימביוזה בין הנאשם לסניגורו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הסימביוזה שבין המערער לזגורי אינה מוצלחת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בלשון המעטה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ויצרה תרכובת חומצית שאינה מאפשרת למערער להמשיך לייצגו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לאחר כל הגידופים והאמירות שהטיח זגורי במערער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בהצהרתו של זגורי כי כעת הוא מעוניין להיות מיוצג 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 המערער כדי לגבור על האינטרס והרצון של האחרון להשתחרר מייצוגו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נעלם מעיני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החשש לעיכוב בשמיעת התיק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שהוא תוצאה כמעט בלתי נמנעת של שחרור המערער מייצוג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אולם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התביעה נמצאת בישורת האחרונה של מסכת התביעה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 עדי המדינה העיקריים נחקרו 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 המערער משך עשרות ישיבות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וחקירותיהם משתרעות על פני אלפי עמודי פרוטוקול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אלה עדי המדינה המרכזיים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ודומה כי יש ממש בטענת המערער כי לאחר חקירה נגדית יסודית של עדי מדינה אלה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צפויה חקירה נגדית ארוכה לעדים האחרים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שחרור המערער מהייצוג מתבקש גם לנוכח העובדה שבשלב זה עו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 פלדמן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שהסכים בשלב מסוים לייצג את זגורי בכפוף לקבלת פרק זמן ללימוד החומר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לא שוחרר מהייצוג כאמור בהחלטה מיום </w:t>
      </w:r>
      <w:r>
        <w:rPr>
          <w:rFonts w:cs="Times New Roman" w:ascii="Times New Roman" w:hAnsi="Times New Roman"/>
          <w:spacing w:val="0"/>
          <w:sz w:val="24"/>
          <w:szCs w:val="26"/>
        </w:rPr>
        <w:t>27.11.2023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בנקודת זמן זו לא ברור אם עו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 פלדמן יערער על החלטה זו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אך דומה שלא ניתן לחלוק על כך שאילולא הצהרותיו של עו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 פלדמן כי הוא נוטל על עצמו את הייצוג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התסבוכת הייתה נמנעת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באשר לאור הצהרתו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 נמנע מלהורות זה מכבר על העברת הייצוג לסניגוריה הציבורית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בשורה התחתונה ולנוכח הנסיבות המיוחדות בתיק 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נמצא להורות על שחרור המערער מייצוגו של זגורי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לצד זאת יובהר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 עמדתו העקרונית של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 בדבר אופן ניהול ההליך מקובלת על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העליון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למסור את מפתחות ההליך לידי הנאשם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בפרט נוכח היקף התיק ונסיבותיו החריגות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בשלב 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עורכי הדין פלדמן וקסנטיני ממשיכים לייצג את זגורי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והסניגוריה הציבורית מתבקשת להיכנס לתיק בהקדם האפשרי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העברת הייצוג לסניגוריה יכולה להיעשות אף במתכונת הדרגתית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מתוך חתירה להמשך ניהול ההליך במתכונת יעילה ככל הניתן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אם ומכל סיבה שהיא ייווצר מצב בו זגורי אינו מיוצג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יהיה רשאי לבחון אם לראותו כמי שמיצה זכותו לייצוג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ויהיה רשאי שלא להפסיק את המשפט ולאפשר לזגורי להפנות שאלות לעדים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הכל 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 שיקול דעתו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חזקה על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 כי יפעל כחוכמתו וע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 שיקול דעתו בכל הקשור לניהול הדיון וימשיך בהחזקת רסן המשפט בתיק מורכב וקשה 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BODYVERDICT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</w:rPr>
      </w:pPr>
      <w:r>
        <w:rPr>
          <w:spacing w:val="0"/>
          <w:sz w:val="24"/>
          <w:sz w:val="24"/>
          <w:szCs w:val="26"/>
          <w:rtl w:val="true"/>
        </w:rPr>
        <w:t>השופט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סולברג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–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מסכים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BODYVERDICT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</w:rPr>
      </w:pPr>
      <w:r>
        <w:rPr>
          <w:spacing w:val="0"/>
          <w:sz w:val="24"/>
          <w:sz w:val="24"/>
          <w:szCs w:val="26"/>
          <w:rtl w:val="true"/>
        </w:rPr>
        <w:t>השופטת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ברק</w:t>
      </w:r>
      <w:r>
        <w:rPr>
          <w:spacing w:val="0"/>
          <w:sz w:val="24"/>
          <w:szCs w:val="26"/>
          <w:rtl w:val="true"/>
        </w:rPr>
        <w:t>-</w:t>
      </w:r>
      <w:r>
        <w:rPr>
          <w:spacing w:val="0"/>
          <w:sz w:val="24"/>
          <w:sz w:val="24"/>
          <w:szCs w:val="26"/>
          <w:rtl w:val="true"/>
        </w:rPr>
        <w:t>ארז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–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במקרה בו עו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 המייצג במשפט מבקש שחרור מייצוג בשל שהופנו כלפיו איומים מצד לקוחו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מקום לכפות על עורך הדין את המשך הייצוג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מסקנה זו מתחייבת ממהותם של יחסי עו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לקוח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המושתתים על אמון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כאשר האמון נפרם ונסדק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ולמעשה נשבר לחלוטין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המשך הייצוג אינו בגדר האפשר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דרך נוספת להשקיף על הדברים היא מן הזווית של דיני ניגוד העניינים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איום של לקוח על מי שמייצגו עלול להעמיד את הלקוח ואת עורך הדין משני צדי המתרס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באופן שאינו מאפשר לעורך הדין לייצג את הלקוח נאמנה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בייצגו את לקוחו בפני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ממלא עורך הדין תפקיד שאינו רק פרטי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אלא גם ציבורי במהותו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זכותו של בעל דין להיות מיוצג בהליך היא מיסודותיה החיוניים של שיטת משפט ראויה לשמה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ולא כל שכן במסגרתו של הליך פלילי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אולם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דווקא משום 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למערכת המשפט גם אחריות להגן על עורכי הדין מפני פגיעה בהם בעת שהם ממלאים את תפקידם 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ההגנה אינה יכולה לבוא לידי ביטוי רק במנגנונים של אכיפת החוק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כאשר האיומים עולים כדי עבירה פלילית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אלא צריכה גם לבוא לידי ביטוי בהגנה על עורך הדין מפני מצב שבו נכפה עליו המשך ייצוג בנסיבות שמעמידות אותו בסכנה או במצוקה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ודוק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להתעלם מהקושי הכרוך בהחלפת ייצוג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גם מהיבט האינטרס הציבורי בניהול רציף של המשפט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הנעתר לבקשת סנגור לשחרור מייצוג לעשות כל מאמץ על מנת למנוע עיכוב ממשי בקצב ניהול המשפט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לצד השמירה על זכויות הנאשם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בעשותו 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עליו להימנע ככל הניתן ממצב בו חוטא ייצא נשכר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כך שהצורך לטפל בחילופי ייצוג יחבל בקידום המשפט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מבלי לגרוע מכך שעל כל מקרה להיבחן לגופו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נסיבות הערעור דנן מדגימות היטב את החשש לניסיון לשימוש לרעה בזכות הייצוג על הקשיים הכרוכים בכך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רקע 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 להדגיש כי זכות נאשם להחליף את סנגוריו השכם והערב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אינה בלתי מוגבלת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אף מתוך עמדת מוצא זהירה המכירה בחשיבות הרבה של שמירה על זכויותיו של מי שעומד למשפט פלילי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 למנוע גלישה לעבר שימוש לרעה באותן זכויות תוך פגיעה באינטרס הציבורי שבקיום הליך פלילי תקין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רקע האמור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ייתכנו מצבים חריגים בהם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יראה את הנאשם כמי שמיצה את זכותו לייצוג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אם כי מתוך שאיפה לצמצום מצבים אלה למינימום ההכרחי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וזאת כמוצא אחרון בלבד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הטעם לכך הוא שייצוג במשפט הפלילי משרת גם את האינטרס הציבורי בבירור האמת ובשמירה על מראית פני הצדק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6"/>
        </w:rPr>
      </w:pPr>
      <w:r>
        <w:rPr>
          <w:rFonts w:cs="FrankRuehl" w:ascii="FrankRuehl" w:hAnsi="FrankRuehl"/>
          <w:spacing w:val="0"/>
          <w:sz w:val="24"/>
          <w:szCs w:val="26"/>
          <w:rtl w:val="true"/>
        </w:rPr>
      </w:r>
      <w:bookmarkStart w:id="12" w:name="ABSTRACT_END"/>
      <w:bookmarkStart w:id="13" w:name="ABSTRACT_END"/>
      <w:bookmarkEnd w:id="13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4" w:name="PsakDin"/>
            <w:bookmarkStart w:id="15" w:name="BeginProtocol"/>
            <w:bookmarkStart w:id="16" w:name="secretary"/>
            <w:bookmarkEnd w:id="14"/>
            <w:bookmarkEnd w:id="15"/>
            <w:bookmarkEnd w:id="16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sz w:val="24"/>
          <w:szCs w:val="24"/>
          <w:u w:val="single"/>
        </w:rPr>
      </w:pPr>
      <w:bookmarkStart w:id="17" w:name="Writer_Name"/>
      <w:bookmarkEnd w:id="17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עמית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  <w:sz w:val="24"/>
          <w:szCs w:val="24"/>
          <w:u w:val="single"/>
        </w:rPr>
      </w:pPr>
      <w:r>
        <w:rPr>
          <w:rFonts w:cs="Century" w:ascii="Century" w:hAnsi="Century"/>
          <w:sz w:val="24"/>
          <w:szCs w:val="24"/>
          <w:u w:val="single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בבית המשפט המחוזי בבאר שבע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כב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 xml:space="preserve">סגן הנשיא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זלוצ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ובר</w:t>
      </w:r>
      <w:r>
        <w:rPr>
          <w:rFonts w:ascii="Century" w:hAnsi="Century" w:cs="Century"/>
          <w:rtl w:val="true"/>
        </w:rPr>
        <w:t xml:space="preserve"> וכב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 xml:space="preserve">השופטים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בן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טולילה</w:t>
      </w:r>
      <w:r>
        <w:rPr>
          <w:rFonts w:ascii="Century" w:hAnsi="Century" w:cs="Century"/>
          <w:rtl w:val="true"/>
        </w:rPr>
        <w:t xml:space="preserve"> ו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כהן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 xml:space="preserve">מיום </w:t>
      </w:r>
      <w:r>
        <w:rPr>
          <w:rFonts w:cs="Century" w:ascii="Century" w:hAnsi="Century"/>
        </w:rPr>
        <w:t>30.8.2023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ומיום </w:t>
      </w:r>
      <w:r>
        <w:rPr>
          <w:rFonts w:cs="Century" w:ascii="Century" w:hAnsi="Century"/>
        </w:rPr>
        <w:t>7.9.2023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שבגדרן נדחתה בקשת המערער להשתחרר מייצוגו של המשיב </w:t>
      </w:r>
      <w:r>
        <w:rPr>
          <w:rFonts w:cs="Century" w:ascii="Century" w:hAnsi="Century"/>
        </w:rPr>
        <w:t>5</w:t>
      </w:r>
      <w:r>
        <w:rPr>
          <w:rFonts w:cs="Century" w:ascii="Century" w:hAnsi="Century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זגורי</w:t>
      </w:r>
      <w:r>
        <w:rPr>
          <w:rtl w:val="true"/>
        </w:rPr>
        <w:t xml:space="preserve">) </w:t>
      </w:r>
      <w:r>
        <w:rPr>
          <w:rFonts w:ascii="Century" w:hAnsi="Century" w:cs="Century"/>
          <w:rtl w:val="true"/>
        </w:rPr>
        <w:t>ב</w:t>
      </w:r>
      <w:hyperlink r:id="rId1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תפ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35982-12-17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וב</w:t>
      </w:r>
      <w:hyperlink r:id="rId19">
        <w:r>
          <w:rPr>
            <w:rStyle w:val="Hyperlink"/>
            <w:rFonts w:ascii="Century" w:hAnsi="Century" w:cs="Century"/>
            <w:rtl w:val="true"/>
          </w:rPr>
          <w:t>תפ</w:t>
        </w:r>
        <w:r>
          <w:rPr>
            <w:rStyle w:val="Hyperlink"/>
            <w:rFonts w:cs="Century" w:ascii="Century" w:hAnsi="Century"/>
            <w:rtl w:val="true"/>
          </w:rPr>
          <w:t>"</w:t>
        </w:r>
        <w:r>
          <w:rPr>
            <w:rStyle w:val="Hyperlink"/>
            <w:rFonts w:ascii="Century" w:hAnsi="Century" w:cs="Century"/>
            <w:rtl w:val="true"/>
          </w:rPr>
          <w:t>ח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31894-07-18</w:t>
        </w:r>
      </w:hyperlink>
      <w:r>
        <w:rPr>
          <w:rFonts w:cs="Century" w:ascii="Century" w:hAnsi="Century"/>
          <w:color w:val="0000FF"/>
          <w:u w:val="single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רקע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כללי</w:t>
      </w:r>
      <w:r>
        <w:rPr>
          <w:rFonts w:ascii="Century" w:hAnsi="Century" w:cs="Century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נקדים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שהסוגיה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מייצוגו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זגורי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לפתחו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דומה</w:t>
      </w:r>
      <w:r>
        <w:rPr>
          <w:rtl w:val="true"/>
        </w:rPr>
        <w:t xml:space="preserve">.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הוחזר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לפתחו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>:</w:t>
      </w:r>
    </w:p>
    <w:p>
      <w:pPr>
        <w:pStyle w:val="Ruller51"/>
        <w:ind w:end="1282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שאלת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מייצוג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ועיתויה</w:t>
      </w:r>
      <w:r>
        <w:rPr>
          <w:rtl w:val="true"/>
        </w:rPr>
        <w:t xml:space="preserve">, </w:t>
      </w:r>
      <w:r>
        <w:rPr>
          <w:rtl w:val="true"/>
        </w:rPr>
        <w:t>תוכל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המלאה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עמדתם</w:t>
      </w:r>
      <w:r>
        <w:rPr>
          <w:rtl w:val="true"/>
        </w:rPr>
        <w:t xml:space="preserve">. </w:t>
      </w:r>
      <w:r>
        <w:rPr>
          <w:rtl w:val="true"/>
        </w:rPr>
        <w:t>הנחתנו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הצריכים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המיוחדות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המורכבות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המיוחדת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והשלכותיה</w:t>
      </w:r>
      <w:r>
        <w:rPr>
          <w:rtl w:val="true"/>
        </w:rPr>
        <w:t>.</w:t>
      </w:r>
    </w:p>
    <w:p>
      <w:pPr>
        <w:pStyle w:val="Ruller51"/>
        <w:ind w:end="1282"/>
        <w:jc w:val="both"/>
        <w:rPr/>
      </w:pP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להחלטתו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הקודמת</w:t>
      </w:r>
      <w:r>
        <w:rPr>
          <w:rtl w:val="true"/>
        </w:rPr>
        <w:t xml:space="preserve">, </w:t>
      </w:r>
      <w:r>
        <w:rPr>
          <w:rtl w:val="true"/>
        </w:rPr>
        <w:t>ויוכל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להחליט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כחכמתו</w:t>
      </w:r>
      <w:r>
        <w:rPr>
          <w:rtl w:val="true"/>
        </w:rPr>
        <w:t>.</w:t>
      </w:r>
    </w:p>
    <w:p>
      <w:pPr>
        <w:pStyle w:val="Ruller51"/>
        <w:ind w:end="1282"/>
        <w:jc w:val="both"/>
        <w:rPr/>
      </w:pPr>
      <w:r>
        <w:rPr>
          <w:rtl w:val="true"/>
        </w:rPr>
        <w:t>למותר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החדשה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שמורות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המתאים</w:t>
      </w:r>
      <w:r>
        <w:rPr>
          <w:rtl w:val="true"/>
        </w:rPr>
        <w:t>" (</w:t>
      </w:r>
      <w:hyperlink r:id="rId20">
        <w:r>
          <w:rPr>
            <w:rStyle w:val="Hyperlink"/>
            <w:color w:val="0000FF"/>
            <w:u w:val="single"/>
            <w:rtl w:val="true"/>
          </w:rPr>
          <w:t>בג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ץ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8765/22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שרמן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נתן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זלוצ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31.1.2023</w:t>
      </w:r>
      <w:r>
        <w:rPr>
          <w:rtl w:val="true"/>
        </w:rPr>
        <w:t>)).</w:t>
      </w:r>
    </w:p>
    <w:p>
      <w:pPr>
        <w:pStyle w:val="Ruller51"/>
        <w:ind w:end="1282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חלפו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הימים</w:t>
      </w:r>
      <w:r>
        <w:rPr>
          <w:rtl w:val="true"/>
        </w:rPr>
        <w:t xml:space="preserve">, </w:t>
      </w:r>
      <w:r>
        <w:rPr>
          <w:rtl w:val="true"/>
        </w:rPr>
        <w:t>והמערער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להשתחרר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מייצוגו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זגורי</w:t>
      </w:r>
      <w:r>
        <w:rPr>
          <w:rtl w:val="true"/>
        </w:rPr>
        <w:t xml:space="preserve">, </w:t>
      </w:r>
      <w:r>
        <w:rPr>
          <w:rtl w:val="true"/>
        </w:rPr>
        <w:t>ומשנדחתה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בהחלטות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חזר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והפעם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ייאמר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בפתח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בסכסוך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גרידא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אובדן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ללקוח</w:t>
      </w:r>
      <w:r>
        <w:rPr>
          <w:rtl w:val="true"/>
        </w:rPr>
        <w:t xml:space="preserve">. </w:t>
      </w:r>
      <w:r>
        <w:rPr>
          <w:rtl w:val="true"/>
        </w:rPr>
        <w:t>ענייננו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המופנים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בקללות</w:t>
      </w:r>
      <w:r>
        <w:rPr>
          <w:rtl w:val="true"/>
        </w:rPr>
        <w:t xml:space="preserve">, </w:t>
      </w:r>
      <w:r>
        <w:rPr>
          <w:rtl w:val="true"/>
        </w:rPr>
        <w:t>גידופים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ונאצות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המוחלפים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</w:t>
      </w:r>
      <w:r>
        <w:rPr>
          <w:rtl w:val="true"/>
        </w:rPr>
        <w:t>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לקוחו</w:t>
      </w:r>
      <w:r>
        <w:rPr>
          <w:rtl w:val="true"/>
        </w:rPr>
        <w:t>-</w:t>
      </w:r>
      <w:r>
        <w:rPr>
          <w:rtl w:val="true"/>
        </w:rPr>
        <w:t>זגורי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ההרכב</w:t>
      </w:r>
      <w:r>
        <w:rPr>
          <w:rtl w:val="true"/>
        </w:rPr>
        <w:t xml:space="preserve">; </w:t>
      </w:r>
      <w:r>
        <w:rPr>
          <w:rtl w:val="true"/>
        </w:rPr>
        <w:t>באיומים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המופנים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ומשפחתו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בהודעות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ווטסאפ</w:t>
      </w:r>
      <w:r>
        <w:rPr>
          <w:rtl w:val="true"/>
        </w:rPr>
        <w:t xml:space="preserve">; </w:t>
      </w:r>
      <w:r>
        <w:rPr>
          <w:rtl w:val="true"/>
        </w:rPr>
        <w:t>בשיחות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מגורמים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עברייניים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המבקשים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לתווך</w:t>
      </w:r>
      <w:r>
        <w:rPr>
          <w:rtl w:val="true"/>
        </w:rPr>
        <w:t xml:space="preserve">"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מסרים</w:t>
      </w:r>
      <w:r>
        <w:rPr>
          <w:rtl w:val="true"/>
        </w:rPr>
        <w:t xml:space="preserve">; </w:t>
      </w:r>
      <w:r>
        <w:rPr>
          <w:rFonts w:ascii="Century" w:hAnsi="Century" w:cs="Century"/>
          <w:rtl w:val="true"/>
        </w:rPr>
        <w:t>במכתב התראה על תביעה אזרחית שזגורי עומד להגיש כנגדו להשבת שכר הטרחה ששולם לו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ובהשלכה והנחה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בשני מועדים שונים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של רימון הלם בפתח הבית שבו מתגוררים גרושתו של המערער וילדיו הקטינים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במצב הדברים הרגיל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המערער היה מן הסתם משוחרר זה מכבר מהייצוג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ברם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המקרה שלפנינו יחיד ומיוחד בהיבט נוסף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המשפט שבו מדובר הוא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מגה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תיק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פלילי במלוא הדרו והיקפו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המדובר בשני כתבי אישום שאוחדו לכתב אישום אחד הכולל שבעה נאשמים ו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17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אישומים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שביניהם שלושה מעשי רצח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ניסיון רצח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עבירות נשק ועוד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ובין העדים הרבים יש מספר עדי מדינה שנמצאים בתוכנית להגנת עדים</w:t>
      </w:r>
      <w:r>
        <w:rPr>
          <w:rFonts w:cs="Century" w:ascii="Century" w:hAnsi="Century"/>
          <w:rtl w:val="true"/>
        </w:rPr>
        <w:t xml:space="preserve">. 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הנה כי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שני אינטרסים נוגדים מתנגשים בפנינו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האינטרס של המערער והאינטרס המערכתי של ניהול משפט פלילי כסדרו וכהלכתו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ומכאן הדילמה הקשה שעמדה בפני בית המשפט המחוזי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זה הרקע הכללי לסוגיה שבפנינו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ונרחיב מעט בפן העובדתי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eastAsia="Century" w:cs="Century" w:ascii="Century" w:hAnsi="Century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eastAsia="Century"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תמצית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השתלשלות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העניינים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4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לאחר שניתן פסק הדין בעתירה שהגיש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התקיים ביום </w:t>
      </w:r>
      <w:r>
        <w:rPr>
          <w:rFonts w:cs="Century" w:ascii="Century" w:hAnsi="Century"/>
        </w:rPr>
        <w:t>23.2.2023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דיון בפני בית משפט קמא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נציג הסניגוריה הציבורית הצהיר כי יש שני סניגורים שמוכנים לייצג את זגורי ואף נפגשו עמו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לאחר שייחתם עמם חוזה מיוחד לנוכח היקף התיק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יידרשו להם כשישה חודשים ללימוד החומר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באותו דיון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התייצב עו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ד אביגדור פלדמן והבהיר כי הוא מסכים לייצג את זגורי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ביקש פסק זמן של כשישה חודשים ללימוד החומר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לצידו של עו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ד פלדמן התייצבה גם עו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ד אליז קסנטיני שהצהירה כי היא תייצג את זגורי ביחד עם עו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ד פלדמן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 המשפט הבהיר כי אין בדעתו לשחרר את המערער עד שעו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ד פלדמן ילמד את התיק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זגורי עצמו הבהיר כי סיים כל קשר עם המערער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5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28.2.2023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הגישו עו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ד פלדמן ועו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ד קסנטיני בקשה לשחרורו של המערער מהייצוג והפסקת הדיונים לאלתר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בטענה כי החלטת בית המשפט מותירה את זגורי ללא ייצוג משפטי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לאחר </w:t>
      </w:r>
      <w:r>
        <w:rPr>
          <w:rFonts w:ascii="Century" w:hAnsi="Century" w:cs="Century"/>
          <w:rtl w:val="true"/>
        </w:rPr>
        <w:t>שהמערער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הצהיר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בדעתו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לחקור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עדים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נוספים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בבקשה התחייב עו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ד פלדמן להתייצב עם תום הפגרה הקרובה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ולקיים כלשונה וכרוחה את חובת הייצוג של הנאשם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עד לסיום ההליכים</w:t>
      </w:r>
      <w:r>
        <w:rPr>
          <w:rFonts w:cs="Century" w:ascii="Century" w:hAnsi="Century"/>
          <w:rtl w:val="true"/>
        </w:rPr>
        <w:t xml:space="preserve">".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בתום הדיון שהתנהל ביום </w:t>
      </w:r>
      <w:r>
        <w:rPr>
          <w:rFonts w:cs="Century" w:ascii="Century" w:hAnsi="Century"/>
        </w:rPr>
        <w:t>2.3.2023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ניתנה החלטת בית המשפט ולפיה אם עו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ד פלדמן יודיע עד ליום </w:t>
      </w:r>
      <w:r>
        <w:rPr>
          <w:rFonts w:cs="Century" w:ascii="Century" w:hAnsi="Century"/>
        </w:rPr>
        <w:t>14.5.2023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כי הוא מוכן לנהל את המשך ההוכחות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ישוחרר המערער מהייצוג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זגורי חזר על הצהרתו כי המערער לא מייצג אותו והמשך הדיון נקבע ליום </w:t>
      </w:r>
      <w:r>
        <w:rPr>
          <w:rFonts w:cs="Century" w:ascii="Century" w:hAnsi="Century"/>
        </w:rPr>
        <w:t>6.3.2023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 xml:space="preserve">בדיון ביום </w:t>
      </w:r>
      <w:r>
        <w:rPr>
          <w:rFonts w:cs="Century" w:ascii="Century" w:hAnsi="Century"/>
        </w:rPr>
        <w:t>6.3.2023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התפתח דין ודברים בין המערער לבין זגורי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לאחר שהאחרון דרש כי המערער לא יתערב בחקירה ובהגנה שלו ולא ידבר בשמו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זגורי ניפץ במכת אגרוף את הזכוכית המשוריינת החוצצת בין תא הנאשמים לאולם והטיח במערער גידופים ואמירה בנוסח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אתה מפוטר לך הביתה אל תתערב</w:t>
      </w:r>
      <w:r>
        <w:rPr>
          <w:rFonts w:cs="Century" w:ascii="Century" w:hAnsi="Century"/>
          <w:rtl w:val="true"/>
        </w:rPr>
        <w:t xml:space="preserve">".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בדיון ביום </w:t>
      </w:r>
      <w:r>
        <w:rPr>
          <w:rFonts w:cs="Century" w:ascii="Century" w:hAnsi="Century"/>
        </w:rPr>
        <w:t>9.3.2023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פנה זגורי לראש ההרכב וטען כי המערער אינו בריא בנפשו ולא ייתכן שייצג אותו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בדיון ביום </w:t>
      </w:r>
      <w:r>
        <w:rPr>
          <w:rFonts w:cs="Century" w:ascii="Century" w:hAnsi="Century"/>
        </w:rPr>
        <w:t>13.3.2023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הצהיר עו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ד פלדמן כי הוא מקבל את הצעת בית המשפט ובהתאם לכך הוכתבה החלטה בהסכמה לפרוטוקול כי עו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ד פלדמן מייצג באופן מלא את זגורי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וכי הדיונים יופסקו עד ליום </w:t>
      </w:r>
      <w:r>
        <w:rPr>
          <w:rFonts w:cs="Century" w:ascii="Century" w:hAnsi="Century"/>
        </w:rPr>
        <w:t>15.6.2023</w:t>
      </w:r>
      <w:r>
        <w:rPr>
          <w:rFonts w:cs="Century" w:ascii="Century" w:hAnsi="Century"/>
          <w:rtl w:val="true"/>
        </w:rPr>
        <w:t>, "</w:t>
      </w:r>
      <w:r>
        <w:rPr>
          <w:rFonts w:ascii="Century" w:hAnsi="Century" w:cs="Century"/>
          <w:rtl w:val="true"/>
        </w:rPr>
        <w:t>כאשר ביום זה יתחדשו הדיונים עד הפגרה וישמעו עדים שהעדתם תסוכם בין התביעה לעו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ד פלדמן ובאשר עו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ד שרמן מסייע לעו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ד פלדמן להכין את החקירות הנגדיות של עדים אלה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עוד נאמר בהחלטה כי הוחלט שלא למנות את הסניגוריה הציבורית במקביל לעו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ד פלדמן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הסניגוריה מתבקשת להיות בתמונה ככל שיהיה צורך בכך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המערער לא משוחרר בשלב זה מהייצוג ותפקידו לסייע לעו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ד פלדמן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לאחר הפגרה יישקל עניינו שוב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ימים ספורים לאחר מכן הודיעה עו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ד קסנטיני על ייצוג משותף עם עו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ד פלדמן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לטענת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מספר ימים לאחר מכן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נפגשה עו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ד קסנטיני עם עו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ד בראל ממשרדו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והועברו לידיה חומרים שונים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לרבות חקירות עדים שצפויים להעיד שהוכנו כבר על ידי המערער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בדיון ביום </w:t>
      </w:r>
      <w:r>
        <w:rPr>
          <w:rFonts w:cs="Century" w:ascii="Century" w:hAnsi="Century"/>
        </w:rPr>
        <w:t>19.4.2023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נקבע בנוכחות עו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ד פלדמן כי החל מיום </w:t>
      </w:r>
      <w:r>
        <w:rPr>
          <w:rFonts w:cs="Century" w:ascii="Century" w:hAnsi="Century"/>
        </w:rPr>
        <w:t>7.9.2023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הדיונים יתנהלו שלושה ימים בשבוע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בימים שני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שלישי וחמישי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15.6.2023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הורה בית המשפט לעו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ד פלדמן להגיש עוד באותו היום רשימת עדים שהוא יוכל להיות ערוך לחקירתם באופן מיידי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7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בדיון שהתקיים ביום </w:t>
      </w:r>
      <w:r>
        <w:rPr>
          <w:rFonts w:cs="Century" w:ascii="Century" w:hAnsi="Century"/>
        </w:rPr>
        <w:t>19.6.2023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חזרה המדינה וביקשה למנות את הסניגוריה הציבורית לייצג את זגורי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בשל מה שנראה לה כהתנהגות מדאיגה לנוכח טענת הסניגורים כי אינם ערוכים לחקירת שום עד נוסף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ואכן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21.6.2023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הגישו עו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ד פלדמן ועו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ד קסנטיני הודעה לפיה אין ביכולתם לחקור עדים עד למועד הפגרה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אם לא יבוטלו המועדים שנותרו עד לפגרה הם יאלצו לסגת מהסכמתם להחליף את המערער שטרם שוחרר מהייצוג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בדיון שהתקיים ביום </w:t>
      </w:r>
      <w:r>
        <w:rPr>
          <w:rFonts w:cs="Century" w:ascii="Century" w:hAnsi="Century"/>
        </w:rPr>
        <w:t>22.6.2023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חזר עו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ד פלדמן על בקשתו לבטל את כל מועדי הדיונים עד לפגרה והצהיר כי אחרי הפגרה לא תוגש בקשת דחייה</w:t>
      </w:r>
      <w:r>
        <w:rPr>
          <w:rFonts w:cs="Century" w:ascii="Century" w:hAnsi="Century"/>
          <w:rtl w:val="true"/>
        </w:rPr>
        <w:t>, "</w:t>
      </w:r>
      <w:r>
        <w:rPr>
          <w:rFonts w:ascii="Century" w:hAnsi="Century" w:cs="Century"/>
          <w:rtl w:val="true"/>
        </w:rPr>
        <w:t>לא יהיה דבר כזה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לאור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קבע בית המשפט בהחלטתו מאותו יום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אין מקום למנות את הסניגוריה הציבורית מאחר שנראה כי המשפט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עולה על פסים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כך שאחרי הפגרה יישמע המשפט ברצף שלושה ימים בשבוע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עד הפגרה הצדדים יעשו את המיטב לשמוע את שניתן לשמוע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באותו מועד המשיכה שמיעתם של עדי התביעה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בדיון שהתקיים ביום </w:t>
      </w:r>
      <w:r>
        <w:rPr>
          <w:rFonts w:cs="Century" w:ascii="Century" w:hAnsi="Century"/>
        </w:rPr>
        <w:t>3.7.2023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טען זגורי כי הסניגורים שלו לא מקבלים את הזמן ללימוד התיק וכי נגרם לו נזק עקב 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ולכן הוא מבקש שיחזירו את המערער לייצג אותו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12.7.2023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הודיעה עו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ד קסנטיני כי היא מפסיקה לייצג את זגורי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כל תפקידה בתיק היה לסייע לעו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ד פלדמן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16.7.2023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הודיע עו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ד פלדמן כי הוא מסכים שעו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ד קסנטיני תפרוש מהייצוג באשר תפקידה התמצה בהנגשת החומר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אך בין </w:t>
      </w:r>
      <w:r>
        <w:rPr>
          <w:rFonts w:ascii="Century" w:hAnsi="Century" w:cs="Century"/>
          <w:rtl w:val="true"/>
        </w:rPr>
        <w:t>אם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קסנטיני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תפרוש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מייצוג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</w:t>
      </w:r>
      <w:r>
        <w:rPr>
          <w:rFonts w:ascii="Century" w:hAnsi="Century" w:cs="Century"/>
          <w:rtl w:val="true"/>
        </w:rPr>
        <w:t>בין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הוא אינו מוכן לייצג את המערער לאחר הפגרה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טען עו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ד פלדמן כי לא הסכים בזמנו כי התיק יישמע שלוש פעמים בשבוע עד תומו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אלא סבר כי מדובר בשלוש פעמים בשבוע מעת לעת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בשורה התחתונה ביקש עו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ד פלדמן לעצור את המשפט לתקופה של שמונה חודשים לפחות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שאם לא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יוכל להמשיך לייצג את זגורי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בדיון שהתקיים ביום </w:t>
      </w:r>
      <w:r>
        <w:rPr>
          <w:rFonts w:cs="Century" w:ascii="Century" w:hAnsi="Century"/>
        </w:rPr>
        <w:t>17.7.2023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טען נציג הסניגוריה הציבורית שהתייצב לדיון כי הסניגוריה תזדקק לשישה חודשים לפחות על מנת ללמוד את התיק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בהחלטת בית המשפט מיום </w:t>
      </w:r>
      <w:r>
        <w:rPr>
          <w:rFonts w:cs="Century" w:ascii="Century" w:hAnsi="Century"/>
        </w:rPr>
        <w:t>20.7.2023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נדחו בקשותיהם של עו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ד קסנטיני ועו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ד פלדמן לשחרר אותם מהייצוג ולהפסיק את המשפט לשמונה חודשים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במקביל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הורה בית המשפט בדחיפות לסניגוריה הציבורית לבחון את הייצוג של זגורי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ובכל מקרה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גם אם יימצא סניגור שייק</w:t>
      </w:r>
      <w:r>
        <w:rPr>
          <w:rFonts w:ascii="Century" w:hAnsi="Century" w:cs="Century"/>
          <w:rtl w:val="true"/>
        </w:rPr>
        <w:t>ח</w:t>
      </w:r>
      <w:r>
        <w:rPr>
          <w:rFonts w:ascii="Century" w:hAnsi="Century" w:cs="Century"/>
          <w:rtl w:val="true"/>
        </w:rPr>
        <w:t xml:space="preserve"> על עצמו את הייצוג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עורכי הדין פלדמן וקסנטיני ימשיכו לייצג את זגורי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והובהר כי לעת עתה המערער טרם שוחרר באופן מלא מייצוגו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8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לאחר מספר דיונים שבהם יצגו עורכי הדין פלדמן וקסנטיני את זגורי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הגיש עו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ד פלדמן ביום </w:t>
      </w:r>
      <w:r>
        <w:rPr>
          <w:rFonts w:cs="Century" w:ascii="Century" w:hAnsi="Century"/>
        </w:rPr>
        <w:t>13.8.2023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בקשה דחופה לשחרורו מייצוגו של זגורי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והודיע כי אם לא יינתנו לו שמונה חודשים ללימוד התיק אין בכוונתו לייצגו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 למותר לציין כי ביני לביני הצהיר זגורי כי עורכי הדין פלדמן וקסנטיני אינם מכירים את החומר בתיק ולא יכולים להמשיך לייצגו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אם בית המשפט לא יעצור את המשפט למספר חודשים על מנת לאפשר להם ללמוד את התיק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התיק לא יתנהל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בהחלטת בית המשפט מיום </w:t>
      </w:r>
      <w:r>
        <w:rPr>
          <w:rFonts w:cs="Century" w:ascii="Century" w:hAnsi="Century"/>
        </w:rPr>
        <w:t>30.8.2023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נדחתה הבקשה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בית המשפט הוסיף וציין כי בשלב זה אינו משחרר מייצוג גם את המערער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באותה החלטה הורה בית המשפט על מינוי הסניגוריה הציבורית וצוין כי בית המשפט ישקול את שחרור כל הסניגורים האחרים מהייצוג כאשר הסניגוריה תודיע שהיא ערוכה לנהל את הגנתו של זגורי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החלטה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נסב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שלפנינו</w:t>
      </w:r>
      <w:r>
        <w:rPr>
          <w:rFonts w:cs="Century" w:ascii="Century" w:hAnsi="Century"/>
          <w:rtl w:val="true"/>
        </w:rPr>
        <w:t>.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9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4.9.2023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הוגשה בקשה נוספת של עו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ד פלדמן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בבקשה זו טען עו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ד פלדמן כי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אינו מוכן עתה לקבל את ירושת עו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ד שרמן ולהמשיך לנהל את התיק</w:t>
      </w:r>
      <w:r>
        <w:rPr>
          <w:rFonts w:cs="Century" w:ascii="Century" w:hAnsi="Century"/>
          <w:rtl w:val="true"/>
        </w:rPr>
        <w:t xml:space="preserve">"; </w:t>
      </w:r>
      <w:r>
        <w:rPr>
          <w:rFonts w:ascii="Century" w:hAnsi="Century" w:cs="Century"/>
          <w:rtl w:val="true"/>
        </w:rPr>
        <w:t>כי הוא זקוק לפחות לארבעה חודשים לדחיית הדיונים כדי להכין עצמו כראוי לחקירת העדים שנותרו ולחקירה חוזרת של עד מדינה אחד או שניים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ומאחר שהמערער מכיר את התיק על בוריו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כפי שהתבטא בית המשפט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אזי יש להורות למערער להמשיך במלאכתו עד תום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בדיון שנערך ביום </w:t>
      </w:r>
      <w:r>
        <w:rPr>
          <w:rFonts w:cs="Century" w:ascii="Century" w:hAnsi="Century"/>
        </w:rPr>
        <w:t>7.9.2023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שינה זגורי את טעמו וטען שהוא מנסה ליישר את ההדורים עם המערער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בהחלטת בית המשפט מאותו יום נקבע כי כל שלושת הסניגורים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ד פלדמן ועו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ד קסנטיני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אינם משוחררים מהייצוג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עם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ומתוך התחשבות בטענת עו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ד פלדמן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הורה בית המשפט כי הדיונים ייפסקו עד ליום </w:t>
      </w:r>
      <w:r>
        <w:rPr>
          <w:rFonts w:cs="Century" w:ascii="Century" w:hAnsi="Century"/>
        </w:rPr>
        <w:t>6.11.2023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וזאת לפנים משורת הדין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החלטה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נסב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שלפנינו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הסקירה העובדתית דלעיל אינה מתיימרת למצות את כל הדיונים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הבקשות וההחלטות שניתנו במהלך אותה תקופה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כאשר כל אותה עת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המערער חוזר ועותר לשחרר אותו מייצוגו של זגורי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10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 xml:space="preserve">הדיון בערעור דנן נערך בפנינו ביום </w:t>
      </w:r>
      <w:r>
        <w:rPr>
          <w:rFonts w:cs="Century" w:ascii="Century" w:hAnsi="Century"/>
        </w:rPr>
        <w:t>27.11.2023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ומאוחר יותר באותו יום ניתנה החלטה מפורטת של בית משפט קמא המשתרעת על </w:t>
      </w:r>
      <w:r>
        <w:rPr>
          <w:rFonts w:cs="Century" w:ascii="Century" w:hAnsi="Century"/>
        </w:rPr>
        <w:t>13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עמודים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שבגדרה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דחה</w:t>
      </w:r>
      <w:r>
        <w:rPr>
          <w:rFonts w:ascii="Century" w:hAnsi="Century" w:cs="Century"/>
          <w:rtl w:val="true"/>
        </w:rPr>
        <w:t xml:space="preserve"> בית משפט קמא את בקשתו החוזרת של עו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ד פלדמן לשחרר אותו מהייצוג של זגורי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בטענה שמצבו הרפואי אינו מאפשר לו להמשיך בייצוג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בהחלטה זו מפורטת השתלשלות העניינים במהלך החודשים ספטמבר עד נובמבר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בקשות שהוגשו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דיונים שנערכו והחלטות נוספות שהתקבלו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1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11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אין חולק על חשיבות הזכות לייצוג כמכשיר לשמירה על זכויות הנאשם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זכות זו לייצוג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מחייבת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שהגנתו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להסתייע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פריסת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מקצוע</w:t>
      </w:r>
      <w:r>
        <w:rPr>
          <w:rtl w:val="true"/>
        </w:rPr>
        <w:t xml:space="preserve">, </w:t>
      </w:r>
      <w:r>
        <w:rPr>
          <w:rtl w:val="true"/>
        </w:rPr>
        <w:t>הבקי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והפועל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עניינו</w:t>
      </w:r>
      <w:r>
        <w:rPr>
          <w:rtl w:val="true"/>
        </w:rPr>
        <w:t xml:space="preserve">, </w:t>
      </w:r>
      <w:r>
        <w:rPr>
          <w:rtl w:val="true"/>
        </w:rPr>
        <w:t>בנאמנות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ובמסירות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מיטב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המקצועית</w:t>
      </w:r>
      <w:r>
        <w:rPr>
          <w:rtl w:val="true"/>
        </w:rPr>
        <w:t xml:space="preserve">, </w:t>
      </w:r>
      <w:r>
        <w:rPr>
          <w:rtl w:val="true"/>
        </w:rPr>
        <w:t>ובכפוף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" (</w:t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7211/18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הסניגוריה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הציבורית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זר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12.12.2018</w:t>
      </w:r>
      <w:r>
        <w:rPr>
          <w:rtl w:val="true"/>
        </w:rPr>
        <w:t xml:space="preserve">)). </w:t>
      </w:r>
      <w:r>
        <w:rPr>
          <w:rtl w:val="true"/>
        </w:rPr>
        <w:t>החובה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סניגור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המפורטות</w:t>
      </w:r>
      <w:r>
        <w:rPr>
          <w:rFonts w:eastAsia="Arial TUR;Arial" w:cs="Arial TUR;Arial"/>
          <w:rtl w:val="true"/>
        </w:rPr>
        <w:t xml:space="preserve"> </w:t>
      </w:r>
      <w:hyperlink r:id="rId22">
        <w:r>
          <w:rPr>
            <w:rStyle w:val="Hyperlink"/>
            <w:rFonts w:ascii="Century" w:hAnsi="Century" w:cs="Century"/>
            <w:rtl w:val="true"/>
          </w:rPr>
          <w:t>בסעיף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15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</w:hyperlink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נוסח משולב</w:t>
      </w:r>
      <w:r>
        <w:rPr>
          <w:rFonts w:cs="Century" w:ascii="Century" w:hAnsi="Century"/>
          <w:rtl w:val="true"/>
        </w:rPr>
        <w:t xml:space="preserve">], </w:t>
      </w:r>
      <w:r>
        <w:rPr>
          <w:rFonts w:ascii="Century" w:hAnsi="Century" w:cs="Century"/>
          <w:rtl w:val="true"/>
        </w:rPr>
        <w:t>התשמ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ב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1982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החוק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היא מנדטורית</w:t>
      </w:r>
      <w:r>
        <w:rPr>
          <w:rFonts w:cs="Century" w:ascii="Century" w:hAnsi="Century"/>
          <w:rtl w:val="true"/>
        </w:rPr>
        <w:t xml:space="preserve">. </w:t>
      </w:r>
      <w:hyperlink r:id="rId24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17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 זה קובע כלהלן</w:t>
      </w:r>
      <w:r>
        <w:rPr>
          <w:rFonts w:cs="Century" w:ascii="Century" w:hAnsi="Century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1"/>
        <w:ind w:end="1282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הפסקת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ייצוג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סניגור</w:t>
      </w:r>
    </w:p>
    <w:p>
      <w:pPr>
        <w:pStyle w:val="Ruller51"/>
        <w:ind w:end="1282"/>
        <w:jc w:val="both"/>
        <w:rPr/>
      </w:pPr>
      <w:r>
        <w:rPr/>
        <w:t>17</w:t>
      </w:r>
      <w:r>
        <w:rPr>
          <w:rtl w:val="true"/>
        </w:rPr>
        <w:t>. 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סניגור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יפסיק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לייצגו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שלשמם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הועמד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; </w:t>
      </w:r>
      <w:r>
        <w:rPr>
          <w:rtl w:val="true"/>
        </w:rPr>
        <w:t>סניגור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שמינהו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יפסיק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לייצג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.</w:t>
      </w:r>
    </w:p>
    <w:p>
      <w:pPr>
        <w:pStyle w:val="Ruller51"/>
        <w:ind w:end="1282"/>
        <w:jc w:val="both"/>
        <w:rPr/>
      </w:pP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הרשה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לסניגור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להפסיק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לייצג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שיתף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סניגורו</w:t>
      </w:r>
      <w:r>
        <w:rPr>
          <w:rtl w:val="true"/>
        </w:rPr>
        <w:t xml:space="preserve">, </w:t>
      </w:r>
      <w:r>
        <w:rPr>
          <w:rtl w:val="true"/>
        </w:rPr>
        <w:t>רשאי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בסעיף</w:t>
      </w:r>
      <w:r>
        <w:rPr>
          <w:rFonts w:eastAsia="Arial TUR;Arial" w:cs="Arial TUR;Arial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סניגור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להועיל</w:t>
      </w:r>
      <w:r>
        <w:rPr>
          <w:rtl w:val="true"/>
        </w:rPr>
        <w:t>.</w:t>
      </w:r>
    </w:p>
    <w:p>
      <w:pPr>
        <w:pStyle w:val="Ruller51"/>
        <w:ind w:end="1282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מכאן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שהזכות לייצוג אינה מוחלטת ואינה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בכל מחיר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 xml:space="preserve">וראו גם </w:t>
      </w:r>
      <w:hyperlink r:id="rId25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16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2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הסניגוריה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הציבורית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התשנ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1995</w:t>
      </w:r>
      <w:r>
        <w:rPr>
          <w:rFonts w:cs="Century" w:ascii="Century" w:hAnsi="Century"/>
          <w:rtl w:val="true"/>
        </w:rPr>
        <w:t xml:space="preserve"> </w:t>
      </w:r>
      <w:hyperlink r:id="rId27">
        <w:r>
          <w:rPr>
            <w:rStyle w:val="Hyperlink"/>
            <w:rFonts w:ascii="Century" w:hAnsi="Century" w:cs="Century"/>
            <w:rtl w:val="true"/>
          </w:rPr>
          <w:t>ותקנה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8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א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2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תקנות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הסנגוריה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הציבורית</w:t>
        </w:r>
      </w:hyperlink>
      <w:r>
        <w:rPr>
          <w:rtl w:val="true"/>
        </w:rPr>
        <w:t xml:space="preserve">, </w:t>
      </w:r>
      <w:r>
        <w:rPr>
          <w:rtl w:val="true"/>
        </w:rPr>
        <w:t>התשנ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1996</w:t>
      </w:r>
      <w:r>
        <w:rPr>
          <w:rtl w:val="true"/>
        </w:rPr>
        <w:t xml:space="preserve">, </w:t>
      </w:r>
      <w:r>
        <w:rPr>
          <w:rtl w:val="true"/>
        </w:rPr>
        <w:t>הקובעת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שיתוף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פעולה</w:t>
      </w:r>
      <w:r>
        <w:rPr>
          <w:rtl w:val="true"/>
        </w:rPr>
        <w:t xml:space="preserve">, </w:t>
      </w:r>
      <w:r>
        <w:rPr>
          <w:rtl w:val="true"/>
        </w:rPr>
        <w:t>רשאי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סנגור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ציבורי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לשחררו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מייצוג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12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ככלל</w:t>
      </w:r>
      <w:r>
        <w:rPr>
          <w:rFonts w:cs="Century" w:ascii="Century" w:hAnsi="Century"/>
          <w:rtl w:val="true"/>
        </w:rPr>
        <w:t xml:space="preserve">, </w:t>
      </w:r>
      <w:r>
        <w:rPr>
          <w:rtl w:val="true"/>
        </w:rPr>
        <w:t>סניגור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בתבונה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ולשקול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היטב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הגורמים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וההיבטים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ייצוגו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ושכר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הטרחה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היבט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עיניו</w:t>
      </w:r>
      <w:r>
        <w:rPr>
          <w:rtl w:val="true"/>
        </w:rPr>
        <w:t xml:space="preserve">, </w:t>
      </w:r>
      <w:r>
        <w:rPr>
          <w:rtl w:val="true"/>
        </w:rPr>
        <w:t>בבחינת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נכנס</w:t>
      </w:r>
      <w:r>
        <w:rPr>
          <w:rtl w:val="true"/>
        </w:rPr>
        <w:t xml:space="preserve">".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לזכור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ייצוגו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לייצוג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משפטו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להיפטר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מעולה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שנתקיימו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המצדיקות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</w:t>
      </w:r>
      <w:r>
        <w:rPr>
          <w:rtl w:val="true"/>
        </w:rPr>
        <w:t>" (</w:t>
      </w:r>
      <w:hyperlink r:id="rId2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בג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ץ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4974/92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רובין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פ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ד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מו</w:t>
      </w:r>
      <w:r>
        <w:rPr>
          <w:color w:val="000000"/>
          <w:rtl w:val="true"/>
        </w:rPr>
        <w:t>(</w:t>
      </w:r>
      <w:r>
        <w:rPr>
          <w:color w:val="000000"/>
        </w:rPr>
        <w:t>5</w:t>
      </w:r>
      <w:r>
        <w:rPr>
          <w:color w:val="000000"/>
          <w:rtl w:val="true"/>
        </w:rPr>
        <w:t xml:space="preserve">) </w:t>
      </w:r>
      <w:r>
        <w:rPr>
          <w:color w:val="000000"/>
        </w:rPr>
        <w:t>772</w:t>
      </w:r>
      <w:r>
        <w:rPr>
          <w:color w:val="000000"/>
          <w:rtl w:val="true"/>
        </w:rPr>
        <w:t xml:space="preserve">, </w:t>
      </w:r>
      <w:r>
        <w:rPr>
          <w:color w:val="000000"/>
        </w:rPr>
        <w:t>780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</w:rPr>
        <w:t>1992</w:t>
      </w:r>
      <w:r>
        <w:rPr>
          <w:color w:val="000000"/>
          <w:rtl w:val="true"/>
        </w:rPr>
        <w:t>)</w:t>
      </w:r>
      <w:r>
        <w:rPr>
          <w:color w:val="000000"/>
          <w:rtl w:val="true"/>
        </w:rPr>
        <w:t xml:space="preserve">). </w:t>
      </w:r>
      <w:hyperlink r:id="rId30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18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חילופי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סניגורים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רשאי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הייצוג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שחילוף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הסניגורים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דחיה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". </w:t>
      </w:r>
      <w:r>
        <w:rPr>
          <w:rFonts w:ascii="Century" w:hAnsi="Century" w:cs="Century"/>
          <w:rtl w:val="true"/>
        </w:rPr>
        <w:t>כל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על מנת להבטיח </w:t>
      </w:r>
      <w:r>
        <w:rPr>
          <w:rtl w:val="true"/>
        </w:rPr>
        <w:t>"</w:t>
      </w:r>
      <w:r>
        <w:rPr>
          <w:rtl w:val="true"/>
        </w:rPr>
        <w:t>ייצוג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רציף</w:t>
      </w:r>
      <w:r>
        <w:rPr>
          <w:rtl w:val="true"/>
        </w:rPr>
        <w:t xml:space="preserve">, </w:t>
      </w:r>
      <w:r>
        <w:rPr>
          <w:rtl w:val="true"/>
        </w:rPr>
        <w:t>יציב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ונטול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זעזועים</w:t>
      </w:r>
      <w:r>
        <w:rPr>
          <w:rtl w:val="true"/>
        </w:rPr>
        <w:t xml:space="preserve">" </w:t>
      </w:r>
      <w:r>
        <w:rPr>
          <w:rtl w:val="true"/>
        </w:rPr>
        <w:t>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hyperlink r:id="rId3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בג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ץ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4689/94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יצחק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וינברג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פ</w:t>
      </w:r>
      <w:r>
        <w:rPr>
          <w:rFonts w:cs="FrankRuehl" w:ascii="FrankRuehl" w:hAnsi="FrankRuehl"/>
          <w:color w:val="000000"/>
          <w:sz w:val="28"/>
          <w:rtl w:val="true"/>
        </w:rPr>
        <w:t>"</w:t>
      </w:r>
      <w:r>
        <w:rPr>
          <w:rFonts w:ascii="FrankRuehl" w:hAnsi="FrankRuehl"/>
          <w:color w:val="000000"/>
          <w:sz w:val="28"/>
          <w:sz w:val="28"/>
          <w:rtl w:val="true"/>
        </w:rPr>
        <w:t>ד מח</w:t>
      </w:r>
      <w:r>
        <w:rPr>
          <w:rFonts w:cs="FrankRuehl" w:ascii="FrankRuehl" w:hAnsi="FrankRuehl"/>
          <w:color w:val="000000"/>
          <w:sz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</w:rPr>
        <w:t>5</w:t>
      </w:r>
      <w:r>
        <w:rPr>
          <w:rFonts w:cs="FrankRuehl" w:ascii="FrankRuehl" w:hAnsi="FrankRuehl"/>
          <w:color w:val="000000"/>
          <w:sz w:val="28"/>
          <w:rtl w:val="true"/>
        </w:rPr>
        <w:t>)</w:t>
      </w:r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</w:rPr>
        <w:t>70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cs="FrankRuehl" w:ascii="FrankRuehl" w:hAnsi="FrankRuehl"/>
          <w:color w:val="000000"/>
          <w:sz w:val="28"/>
        </w:rPr>
        <w:t>84</w:t>
      </w:r>
      <w:r>
        <w:rPr>
          <w:rFonts w:cs="FrankRuehl" w:ascii="FrankRuehl" w:hAnsi="FrankRuehl"/>
          <w:color w:val="000000"/>
          <w:sz w:val="28"/>
          <w:rtl w:val="true"/>
        </w:rPr>
        <w:t xml:space="preserve"> (</w:t>
      </w:r>
      <w:r>
        <w:rPr>
          <w:rFonts w:cs="FrankRuehl" w:ascii="FrankRuehl" w:hAnsi="FrankRuehl"/>
          <w:color w:val="000000"/>
          <w:sz w:val="28"/>
        </w:rPr>
        <w:t>1994</w:t>
      </w:r>
      <w:r>
        <w:rPr>
          <w:rFonts w:cs="FrankRuehl" w:ascii="FrankRuehl" w:hAnsi="FrankRuehl"/>
          <w:color w:val="000000"/>
          <w:sz w:val="28"/>
          <w:rtl w:val="true"/>
        </w:rPr>
        <w:t>)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לא כל אי נוחות ולא כל חילוקי דעות בין סניגור ללקוחו מצדיקים שחרור מייצוג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בבואו לבחון בקשה של סניגור להשתחרר מייצוג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בית המשפט לקחת בחשבון שיקולים של יעילות הדיון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של הארכת משך ניהול המשפט על כל המשמעויות הכרוכות בכך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והדברים יפים במיוחד כאשר מדובר בתיק רחב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היקף</w:t>
      </w:r>
      <w:r>
        <w:rPr>
          <w:rFonts w:cs="Century" w:ascii="Century" w:hAnsi="Century"/>
          <w:rtl w:val="true"/>
        </w:rPr>
        <w:t xml:space="preserve">: </w:t>
      </w:r>
    </w:p>
    <w:p>
      <w:pPr>
        <w:pStyle w:val="Ruller51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ומסועף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חילוף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ייצוג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עיכוב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ההכרעה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השיפוטית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יש לקחת בחשבון גם את העובדה שההליך נמצא בשלב בירור מתקדם </w:t>
      </w:r>
      <w:r>
        <w:rPr>
          <w:rFonts w:cs="FrankRuehl" w:ascii="FrankRuehl" w:hAnsi="FrankRuehl"/>
          <w:color w:val="000000"/>
          <w:sz w:val="28"/>
          <w:rtl w:val="true"/>
        </w:rPr>
        <w:t xml:space="preserve">[...] </w:t>
      </w:r>
      <w:r>
        <w:rPr>
          <w:rtl w:val="true"/>
        </w:rPr>
        <w:t>מתעורר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בקשות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 מצד נאשמים לדחיית מועדי הדיונים עד אשר יגיעו להבנות עם סנגוריהם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עלולות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מנוצלות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במטרה לעכב את ההליכים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דחיית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הקץ</w:t>
      </w:r>
      <w:r>
        <w:rPr>
          <w:rtl w:val="true"/>
        </w:rPr>
        <w:t xml:space="preserve">'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בחלוף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יורשעו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בדין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rtl w:val="true"/>
        </w:rPr>
        <w:t xml:space="preserve">[...]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לתיקים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גדולים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ומרובי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ונאשמים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מועדים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מראש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להידרדרות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לסחבת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בירוקרטית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ואחרת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rtl w:val="true"/>
        </w:rPr>
        <w:t>...</w:t>
      </w:r>
      <w:r>
        <w:rPr>
          <w:rtl w:val="true"/>
        </w:rPr>
        <w:t>" (</w:t>
      </w:r>
      <w:hyperlink r:id="rId3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9285/20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חצרוני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כב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לוי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14.4.2021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Century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חצרוני</w:t>
      </w:r>
      <w:r>
        <w:rPr>
          <w:rtl w:val="true"/>
        </w:rPr>
        <w:t>)).</w:t>
      </w:r>
    </w:p>
    <w:p>
      <w:pPr>
        <w:pStyle w:val="Ruller51"/>
        <w:ind w:end="1282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>
          <w:rFonts w:ascii="Century" w:hAnsi="Century" w:cs="Century"/>
        </w:rPr>
      </w:pPr>
      <w:r>
        <w:rPr>
          <w:rFonts w:eastAsia="Arial TUR;Arial" w:cs="Arial TUR;Arial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13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ואכן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נעלם מעינינו החשש של המדינה להשלכות רוחב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בהיבט זה שנאשמים ישתמשו בזכות לייצוג על מנת לעכב ולחבל בהליך המתנהל כנגדם בשל סיבות שונות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כמו ניסיון לחלץ הסדר טיעון וענישה מקלה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אך יש לזכור כי גם הסניגור הוא ככל האדם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ובפרפרזה על הקטע המפורסם מהמחזה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הסוחר מוונציה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 xml:space="preserve">נתמה אף אנו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וכי </w:t>
      </w:r>
      <w:r>
        <w:rPr>
          <w:rFonts w:ascii="Century" w:hAnsi="Century" w:cs="Century"/>
          <w:shd w:fill="FFFFFF" w:val="clear"/>
          <w:rtl w:val="true"/>
        </w:rPr>
        <w:t>אין ל</w:t>
      </w:r>
      <w:r>
        <w:rPr>
          <w:rFonts w:ascii="Century" w:hAnsi="Century" w:cs="Century"/>
          <w:shd w:fill="FFFFFF" w:val="clear"/>
          <w:rtl w:val="true"/>
        </w:rPr>
        <w:t>סניגור</w:t>
      </w:r>
      <w:r>
        <w:rPr>
          <w:rFonts w:ascii="Century" w:hAnsi="Century" w:cs="Century"/>
          <w:shd w:fill="FFFFFF" w:val="clear"/>
          <w:rtl w:val="true"/>
        </w:rPr>
        <w:t xml:space="preserve"> עיניים</w:t>
      </w:r>
      <w:r>
        <w:rPr>
          <w:rFonts w:cs="Century" w:ascii="Century" w:hAnsi="Century"/>
          <w:shd w:fill="FFFFFF" w:val="clear"/>
          <w:rtl w:val="true"/>
        </w:rPr>
        <w:t xml:space="preserve">? </w:t>
      </w:r>
      <w:r>
        <w:rPr>
          <w:rFonts w:ascii="Century" w:hAnsi="Century" w:cs="Century"/>
          <w:shd w:fill="FFFFFF" w:val="clear"/>
          <w:rtl w:val="true"/>
        </w:rPr>
        <w:t>אין ל</w:t>
      </w:r>
      <w:r>
        <w:rPr>
          <w:rFonts w:ascii="Century" w:hAnsi="Century" w:cs="Century"/>
          <w:shd w:fill="FFFFFF" w:val="clear"/>
          <w:rtl w:val="true"/>
        </w:rPr>
        <w:t xml:space="preserve">סניגור </w:t>
      </w:r>
      <w:r>
        <w:rPr>
          <w:rFonts w:ascii="Century" w:hAnsi="Century" w:cs="Century"/>
          <w:shd w:fill="FFFFFF" w:val="clear"/>
          <w:rtl w:val="true"/>
        </w:rPr>
        <w:t>ידיים</w:t>
      </w:r>
      <w:r>
        <w:rPr>
          <w:rFonts w:cs="Century" w:ascii="Century" w:hAnsi="Century"/>
          <w:shd w:fill="FFFFFF" w:val="clear"/>
          <w:rtl w:val="true"/>
        </w:rPr>
        <w:t xml:space="preserve">, </w:t>
      </w:r>
      <w:r>
        <w:rPr>
          <w:rFonts w:ascii="Century" w:hAnsi="Century" w:cs="Century"/>
          <w:shd w:fill="FFFFFF" w:val="clear"/>
          <w:rtl w:val="true"/>
        </w:rPr>
        <w:t>איברים</w:t>
      </w:r>
      <w:r>
        <w:rPr>
          <w:rFonts w:cs="Century" w:ascii="Century" w:hAnsi="Century"/>
          <w:shd w:fill="FFFFFF" w:val="clear"/>
          <w:rtl w:val="true"/>
        </w:rPr>
        <w:t xml:space="preserve">, </w:t>
      </w:r>
      <w:r>
        <w:rPr>
          <w:rFonts w:ascii="Century" w:hAnsi="Century" w:cs="Century"/>
          <w:shd w:fill="FFFFFF" w:val="clear"/>
          <w:rtl w:val="true"/>
        </w:rPr>
        <w:t>צורה</w:t>
      </w:r>
      <w:r>
        <w:rPr>
          <w:rFonts w:cs="Century" w:ascii="Century" w:hAnsi="Century"/>
          <w:shd w:fill="FFFFFF" w:val="clear"/>
          <w:rtl w:val="true"/>
        </w:rPr>
        <w:t xml:space="preserve">, </w:t>
      </w:r>
      <w:r>
        <w:rPr>
          <w:rFonts w:ascii="Century" w:hAnsi="Century" w:cs="Century"/>
          <w:shd w:fill="FFFFFF" w:val="clear"/>
          <w:rtl w:val="true"/>
        </w:rPr>
        <w:t>חושים</w:t>
      </w:r>
      <w:r>
        <w:rPr>
          <w:rFonts w:cs="Century" w:ascii="Century" w:hAnsi="Century"/>
          <w:shd w:fill="FFFFFF" w:val="clear"/>
          <w:rtl w:val="true"/>
        </w:rPr>
        <w:t xml:space="preserve">, </w:t>
      </w:r>
      <w:r>
        <w:rPr>
          <w:rFonts w:ascii="Century" w:hAnsi="Century" w:cs="Century"/>
          <w:shd w:fill="FFFFFF" w:val="clear"/>
          <w:rtl w:val="true"/>
        </w:rPr>
        <w:t>מאוויים</w:t>
      </w:r>
      <w:r>
        <w:rPr>
          <w:rFonts w:cs="Century" w:ascii="Century" w:hAnsi="Century"/>
          <w:shd w:fill="FFFFFF" w:val="clear"/>
          <w:rtl w:val="true"/>
        </w:rPr>
        <w:t xml:space="preserve">, </w:t>
      </w:r>
      <w:r>
        <w:rPr>
          <w:rFonts w:ascii="Century" w:hAnsi="Century" w:cs="Century"/>
          <w:shd w:fill="FFFFFF" w:val="clear"/>
          <w:rtl w:val="true"/>
        </w:rPr>
        <w:t>רגשות</w:t>
      </w:r>
      <w:r>
        <w:rPr>
          <w:rFonts w:cs="Century" w:ascii="Century" w:hAnsi="Century"/>
          <w:shd w:fill="FFFFFF" w:val="clear"/>
          <w:rtl w:val="true"/>
        </w:rPr>
        <w:t xml:space="preserve">? </w:t>
      </w:r>
      <w:r>
        <w:rPr>
          <w:rFonts w:ascii="Century" w:hAnsi="Century" w:cs="Century"/>
          <w:rtl w:val="true"/>
        </w:rPr>
        <w:t>בהינתן זכויות יסוד כמו כבוד האדם וחופש העיסוק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נקבע בפסיקה ש</w:t>
      </w:r>
      <w:r>
        <w:rPr>
          <w:rFonts w:cs="Century" w:ascii="Century" w:hAnsi="Century"/>
          <w:rtl w:val="true"/>
        </w:rPr>
        <w:t>"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הסניגורים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נעדרי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זכויות</w:t>
      </w:r>
      <w:r>
        <w:rPr>
          <w:rtl w:val="true"/>
        </w:rPr>
        <w:t xml:space="preserve">. </w:t>
      </w:r>
      <w:r>
        <w:rPr>
          <w:rtl w:val="true"/>
        </w:rPr>
        <w:t>בוודאי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ההנחה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שסניגור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ייצוג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בהסכמתו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מחיר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חצרוני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14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 xml:space="preserve">אף רשאי בית המשפט לומר לנאשם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עד כאן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 xml:space="preserve">וכי מיצה את זכותו לייצוג </w:t>
      </w:r>
      <w:r>
        <w:rPr>
          <w:rFonts w:cs="Century" w:ascii="Century" w:hAnsi="Century"/>
          <w:rtl w:val="true"/>
        </w:rPr>
        <w:t>(</w:t>
      </w:r>
      <w:hyperlink r:id="rId33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6515/16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טברי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26.4.2018</w:t>
      </w:r>
      <w:r>
        <w:rPr>
          <w:rFonts w:cs="Century" w:ascii="Century" w:hAnsi="Century"/>
          <w:rtl w:val="true"/>
        </w:rPr>
        <w:t>)).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14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בית המשפט אישר שחרור הסניגוריה הציבורית מייצוג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במקרה של חילוקי דעות בינה לבין לקוחה</w:t>
      </w:r>
      <w:r>
        <w:rPr>
          <w:rFonts w:cs="Century" w:ascii="Century" w:hAnsi="Century"/>
          <w:rtl w:val="true"/>
        </w:rPr>
        <w:t>:</w:t>
      </w:r>
    </w:p>
    <w:p>
      <w:pPr>
        <w:pStyle w:val="Ruller51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1"/>
        <w:ind w:end="1282"/>
        <w:jc w:val="both"/>
        <w:rPr>
          <w:sz w:val="28"/>
        </w:rPr>
      </w:pP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התרשמנו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המשיב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2</w:t>
      </w:r>
      <w:r>
        <w:rPr>
          <w:sz w:val="28"/>
          <w:rtl w:val="true"/>
        </w:rPr>
        <w:t xml:space="preserve"> [</w:t>
      </w:r>
      <w:r>
        <w:rPr>
          <w:sz w:val="28"/>
          <w:sz w:val="28"/>
          <w:rtl w:val="true"/>
        </w:rPr>
        <w:t>יצחק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אברג</w:t>
      </w:r>
      <w:r>
        <w:rPr>
          <w:sz w:val="28"/>
          <w:rtl w:val="true"/>
        </w:rPr>
        <w:t>'</w:t>
      </w:r>
      <w:r>
        <w:rPr>
          <w:sz w:val="28"/>
          <w:sz w:val="28"/>
          <w:rtl w:val="true"/>
        </w:rPr>
        <w:t>יל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ע</w:t>
      </w:r>
      <w:r>
        <w:rPr>
          <w:sz w:val="28"/>
          <w:rtl w:val="true"/>
        </w:rPr>
        <w:t xml:space="preserve">] </w:t>
      </w:r>
      <w:r>
        <w:rPr>
          <w:sz w:val="28"/>
          <w:sz w:val="28"/>
          <w:rtl w:val="true"/>
        </w:rPr>
        <w:t>הנחה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הסניגור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שמונה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לטפל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בעניינו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מטעם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הסניגוריה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הציבורית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לפעול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באופן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שהסניגור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סבור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שהוא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בלתי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חוקי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ובלתי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אתי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בנסיבות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המקרה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דנן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עולים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הדברים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כדי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חילוקי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דעות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סניגור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למרשו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היורדים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לשורש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העניין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ופוגעים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באפשרות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לתת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ייצוג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נאות</w:t>
      </w:r>
      <w:r>
        <w:rPr>
          <w:sz w:val="28"/>
          <w:rtl w:val="true"/>
        </w:rPr>
        <w:t>" (</w:t>
      </w:r>
      <w:hyperlink r:id="rId34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1064/17</w:t>
        </w:r>
      </w:hyperlink>
      <w:r>
        <w:rPr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הסניגוריה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הציבורית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המחוזי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בתל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אביב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sz w:val="28"/>
          <w:rtl w:val="true"/>
        </w:rPr>
        <w:t>(</w:t>
      </w:r>
      <w:r>
        <w:rPr>
          <w:sz w:val="28"/>
        </w:rPr>
        <w:t>2.2.2017</w:t>
      </w:r>
      <w:r>
        <w:rPr>
          <w:sz w:val="28"/>
          <w:rtl w:val="true"/>
        </w:rPr>
        <w:t>) (</w:t>
      </w:r>
      <w:r>
        <w:rPr>
          <w:sz w:val="28"/>
          <w:sz w:val="28"/>
          <w:rtl w:val="true"/>
        </w:rPr>
        <w:t>להלן</w:t>
      </w:r>
      <w:r>
        <w:rPr>
          <w:sz w:val="28"/>
          <w:rtl w:val="true"/>
        </w:rPr>
        <w:t xml:space="preserve">: </w:t>
      </w:r>
      <w:r>
        <w:rPr>
          <w:sz w:val="28"/>
          <w:sz w:val="28"/>
          <w:rtl w:val="true"/>
        </w:rPr>
        <w:t>עניין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אברג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יל</w:t>
      </w:r>
      <w:r>
        <w:rPr>
          <w:sz w:val="28"/>
          <w:rtl w:val="true"/>
        </w:rPr>
        <w:t>)).</w:t>
      </w:r>
    </w:p>
    <w:p>
      <w:pPr>
        <w:pStyle w:val="Ruller51"/>
        <w:ind w:end="1282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51"/>
        <w:ind w:end="1282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נציין כי בעניין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אברג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מאחורי המילים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חילוקי דעות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עמדה טענת הסניגוריה הציבורית כי הנאשם הורה לעורך דינו שלא להתייצב לדיון הוכחות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הוראה שניתן היה לפרשה כאיום מוסווה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במקרה אחר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שבו ארבעה סניגורים מהסניגוריה הציבורית לא זכו באמונו של הנאשם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נאמרו הדברים הבאים</w:t>
      </w:r>
      <w:r>
        <w:rPr>
          <w:rFonts w:cs="Century" w:ascii="Century" w:hAnsi="Century"/>
          <w:rtl w:val="true"/>
        </w:rPr>
        <w:t>:</w:t>
      </w:r>
    </w:p>
    <w:p>
      <w:pPr>
        <w:pStyle w:val="Ruller51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. </w:t>
      </w:r>
      <w:r>
        <w:rPr>
          <w:rtl w:val="true"/>
        </w:rPr>
        <w:t>במיוחד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בפיקוח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כמעט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משתף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לעת</w:t>
      </w:r>
      <w:r>
        <w:rPr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יעלה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ניתן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לכפות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במצב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דברים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מינוי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סנגור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הנתון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לסיכון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פיזי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כאמור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מקום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נתון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הסנגור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לחרפות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וללשון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משתלחת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tl w:val="true"/>
        </w:rPr>
        <w:t xml:space="preserve"> (</w:t>
      </w:r>
      <w:hyperlink r:id="rId35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7576/09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הסניגוריה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הציבורית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מחוז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דרום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24.9.2009</w:t>
      </w:r>
      <w:r>
        <w:rPr>
          <w:rtl w:val="true"/>
        </w:rPr>
        <w:t>) (</w:t>
      </w:r>
      <w:r>
        <w:rPr>
          <w:rtl w:val="true"/>
        </w:rPr>
        <w:t>הדגשה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>)).</w:t>
      </w:r>
    </w:p>
    <w:p>
      <w:pPr>
        <w:pStyle w:val="Ruller51"/>
        <w:ind w:end="1282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Style w:val="post-title"/>
          <w:rFonts w:ascii="Alef" w:hAnsi="Alef" w:cs="Alef"/>
          <w:b/>
          <w:bCs/>
          <w:color w:val="FFFFFF"/>
          <w:sz w:val="39"/>
          <w:szCs w:val="39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הדברים יפים לענייננו על דרך של קל וחומר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שאין מדובר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רק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בחרפות וגידופים ולשון משתלחת של זגורי במערער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אלא באיומים של ממש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שהגיעו לכדי הנחה והשלכה של רימון לעבר הבית שבו מתגוררים ילדיו</w:t>
      </w:r>
      <w:r>
        <w:rPr>
          <w:rFonts w:cs="Century" w:ascii="Century" w:hAnsi="Century"/>
          <w:rtl w:val="true"/>
        </w:rPr>
        <w:t xml:space="preserve">. </w:t>
      </w:r>
      <w:r>
        <w:rPr>
          <w:rtl w:val="true"/>
        </w:rPr>
        <w:t>"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יוצרת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האדוור</w:t>
      </w:r>
      <w:r>
        <w:rPr>
          <w:rtl w:val="true"/>
        </w:rPr>
        <w:t>ס</w:t>
      </w:r>
      <w:r>
        <w:rPr>
          <w:rtl w:val="true"/>
        </w:rPr>
        <w:t>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סימביוזה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</w:t>
      </w:r>
      <w:r>
        <w:rPr>
          <w:rtl w:val="true"/>
        </w:rPr>
        <w:t>נ</w:t>
      </w:r>
      <w:r>
        <w:rPr>
          <w:rtl w:val="true"/>
        </w:rPr>
        <w:t>יגורו</w:t>
      </w:r>
      <w:r>
        <w:rPr>
          <w:rtl w:val="true"/>
        </w:rPr>
        <w:t>" (</w:t>
      </w:r>
      <w:r>
        <w:rPr>
          <w:rFonts w:ascii="FrankRuehl" w:hAnsi="FrankRuehl"/>
          <w:color w:val="000000"/>
          <w:sz w:val="28"/>
          <w:sz w:val="28"/>
          <w:rtl w:val="true"/>
        </w:rPr>
        <w:t>לימור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 זר</w:t>
      </w:r>
      <w:r>
        <w:rPr>
          <w:rFonts w:cs="FrankRuehl" w:ascii="FrankRuehl" w:hAnsi="FrankRuehl"/>
          <w:color w:val="000000"/>
          <w:sz w:val="28"/>
          <w:rtl w:val="true"/>
        </w:rPr>
        <w:t>-</w:t>
      </w:r>
      <w:hyperlink r:id="rId3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גוטמן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השפעת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זכויות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הנאשם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על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</w:hyperlink>
      <w:r>
        <w:rPr>
          <w:rFonts w:ascii="FrankRuehl" w:hAnsi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חובותיו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האתיות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של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הסנגור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הפלילי</w:t>
      </w:r>
      <w:r>
        <w:rPr>
          <w:rFonts w:cs="FrankRuehl" w:ascii="FrankRuehl" w:hAnsi="FrankRuehl"/>
          <w:color w:val="000000"/>
          <w:sz w:val="28"/>
          <w:rtl w:val="true"/>
        </w:rPr>
        <w:t xml:space="preserve">"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מחקרי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משפט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</w:rPr>
        <w:t>45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cs="FrankRuehl" w:ascii="FrankRuehl" w:hAnsi="FrankRuehl"/>
          <w:color w:val="000000"/>
          <w:sz w:val="28"/>
        </w:rPr>
        <w:t>60-59</w:t>
      </w:r>
      <w:r>
        <w:rPr>
          <w:rFonts w:cs="FrankRuehl" w:ascii="FrankRuehl" w:hAnsi="FrankRuehl"/>
          <w:color w:val="000000"/>
          <w:sz w:val="28"/>
          <w:rtl w:val="true"/>
        </w:rPr>
        <w:t xml:space="preserve"> (</w:t>
      </w:r>
      <w:r>
        <w:rPr>
          <w:rFonts w:cs="FrankRuehl" w:ascii="FrankRuehl" w:hAnsi="FrankRuehl"/>
          <w:color w:val="000000"/>
          <w:sz w:val="28"/>
        </w:rPr>
        <w:t>2003</w:t>
      </w:r>
      <w:r>
        <w:rPr>
          <w:rFonts w:cs="FrankRuehl" w:ascii="FrankRuehl" w:hAnsi="FrankRuehl"/>
          <w:color w:val="000000"/>
          <w:sz w:val="28"/>
          <w:rtl w:val="true"/>
        </w:rPr>
        <w:t>)).</w:t>
      </w:r>
      <w:r>
        <w:rPr>
          <w:rtl w:val="true"/>
        </w:rPr>
        <w:t xml:space="preserve"> </w:t>
      </w:r>
      <w:r>
        <w:rPr>
          <w:rtl w:val="true"/>
        </w:rPr>
        <w:t>הסימביוזה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לזגורי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מוצלחת</w:t>
      </w:r>
      <w:r>
        <w:rPr>
          <w:rtl w:val="true"/>
        </w:rPr>
        <w:t xml:space="preserve">, </w:t>
      </w:r>
      <w:r>
        <w:rPr>
          <w:rtl w:val="true"/>
        </w:rPr>
        <w:t>בלשון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המעטה</w:t>
      </w:r>
      <w:r>
        <w:rPr>
          <w:rtl w:val="true"/>
        </w:rPr>
        <w:t xml:space="preserve">, </w:t>
      </w:r>
      <w:r>
        <w:rPr>
          <w:rtl w:val="true"/>
        </w:rPr>
        <w:t>ויצרה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תרכובת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חומצית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מאפשרת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לייצגו</w:t>
      </w:r>
      <w:r>
        <w:rPr>
          <w:rtl w:val="true"/>
        </w:rPr>
        <w:t xml:space="preserve">. </w:t>
      </w:r>
      <w:r>
        <w:rPr>
          <w:rtl w:val="true"/>
        </w:rPr>
        <w:t>פתגם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להחזיר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שנאמרה</w:t>
      </w:r>
      <w:r>
        <w:rPr>
          <w:rtl w:val="true"/>
        </w:rPr>
        <w:t xml:space="preserve">; </w:t>
      </w:r>
      <w:r>
        <w:rPr>
          <w:rtl w:val="true"/>
        </w:rPr>
        <w:t>רגע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שהוחמץ</w:t>
      </w:r>
      <w:r>
        <w:rPr>
          <w:rtl w:val="true"/>
        </w:rPr>
        <w:t xml:space="preserve">; </w:t>
      </w:r>
      <w:r>
        <w:rPr>
          <w:rtl w:val="true"/>
        </w:rPr>
        <w:t>וזמן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שעבר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הגידופים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והאמירות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שהטיח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זגורי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במערער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בהצהרתו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זגורי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מיוצג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והרצון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להשתחרר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מייצוגו</w:t>
      </w:r>
      <w:r>
        <w:rPr>
          <w:rtl w:val="true"/>
        </w:rPr>
        <w:t>.</w:t>
      </w:r>
      <w:r>
        <w:rPr>
          <w:rStyle w:val="post-title"/>
          <w:rFonts w:cs="Alef" w:ascii="Alef" w:hAnsi="Alef"/>
          <w:b/>
          <w:bCs/>
          <w:color w:val="FFFFFF"/>
          <w:sz w:val="39"/>
          <w:szCs w:val="39"/>
          <w:rtl w:val="true"/>
        </w:rPr>
        <w:t>,</w:t>
      </w:r>
      <w:r>
        <w:rPr>
          <w:rStyle w:val="post-title"/>
          <w:rFonts w:cs="Alef" w:ascii="Alef" w:hAnsi="Alef"/>
          <w:b/>
          <w:bCs/>
          <w:color w:val="FFFFFF"/>
          <w:sz w:val="39"/>
          <w:szCs w:val="39"/>
          <w:rtl w:val="true"/>
        </w:rPr>
        <w:t xml:space="preserve"> </w:t>
      </w:r>
    </w:p>
    <w:p>
      <w:pPr>
        <w:pStyle w:val="Ruller41"/>
        <w:ind w:end="0"/>
        <w:jc w:val="both"/>
        <w:rPr>
          <w:rStyle w:val="post-title"/>
          <w:rFonts w:ascii="Alef" w:hAnsi="Alef" w:cs="Alef"/>
          <w:b/>
          <w:bCs/>
          <w:color w:val="FFFFFF"/>
          <w:sz w:val="39"/>
          <w:szCs w:val="39"/>
        </w:rPr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15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לא נעלם מעינינו החשש לעיכוב בשמיעת התיק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שהוא תוצאה כמעט בלתי נמנעת של שחרורו של המערער מייצוג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אולם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בנסיבות דנן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התביעה טענה כי היא נמצאת בישורת האחרונה של מסכת התביעה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שני עדי המדינה העיקריים נחקרו על ידי המערער משך עשרות ישיבות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ומתוך טיעוניו של עו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ד פלדמן נמצאתי למד כי חקירתו של אחד מהם משתרעת על פני </w:t>
      </w:r>
      <w:r>
        <w:rPr>
          <w:rFonts w:cs="Century" w:ascii="Century" w:hAnsi="Century"/>
        </w:rPr>
        <w:t>6,000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עמודי פרוטוקול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וחקירתו של עד המדינה השני משתרעת על פני </w:t>
      </w:r>
      <w:r>
        <w:rPr>
          <w:rFonts w:cs="Century" w:ascii="Century" w:hAnsi="Century"/>
        </w:rPr>
        <w:t>7,000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עמודי פרוטוקול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אלה עדי המדינה המרכזיים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ודומה כי יש ממש בטענת המערער כי לאחר חקירה נגדית יסודית של עדי מדינה אלה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צפויה חקירה נגדית ארוכה לעדים האחרים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לקחנו בחשבון גם עובדה זו משהגענו למסקנה כי בשלב זה ניתן להורות על שחרורו של המערער מהייצוג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שחרורו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מהייצוג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מתבקש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פלדמן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שוחרר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מהייצוג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27.11.2023</w:t>
      </w:r>
      <w:r>
        <w:rPr>
          <w:rtl w:val="true"/>
        </w:rPr>
        <w:t xml:space="preserve">. </w:t>
      </w:r>
      <w:r>
        <w:rPr>
          <w:rtl w:val="true"/>
        </w:rPr>
        <w:t>בנקודת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הנוכחית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פלדמן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החלטה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לחלוק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שאילולא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הצהרותיו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פלדמן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הייצוג</w:t>
      </w:r>
      <w:r>
        <w:rPr>
          <w:rtl w:val="true"/>
        </w:rPr>
        <w:t xml:space="preserve">, </w:t>
      </w:r>
      <w:r>
        <w:rPr>
          <w:rtl w:val="true"/>
        </w:rPr>
        <w:t>התסבוכת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נמנעת</w:t>
      </w:r>
      <w:r>
        <w:rPr>
          <w:rtl w:val="true"/>
        </w:rPr>
        <w:t xml:space="preserve">,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הצהרתו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מלהורות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הייצוג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לסניגוריה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הציבורית</w:t>
      </w:r>
      <w:r>
        <w:rPr>
          <w:rtl w:val="true"/>
        </w:rPr>
        <w:t xml:space="preserve">.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להחלטתו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20.7.2023</w:t>
      </w:r>
      <w:r>
        <w:rPr>
          <w:rtl w:val="true"/>
        </w:rPr>
        <w:t>: "</w:t>
      </w:r>
      <w:r>
        <w:rPr>
          <w:rtl w:val="true"/>
        </w:rPr>
        <w:t>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להסדיר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יצוג</w:t>
      </w:r>
      <w:r>
        <w:rPr>
          <w:rtl w:val="true"/>
        </w:rPr>
        <w:t xml:space="preserve">',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לשחרורו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שרמן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בקללות</w:t>
      </w:r>
      <w:r>
        <w:rPr>
          <w:rtl w:val="true"/>
        </w:rPr>
        <w:t xml:space="preserve">, </w:t>
      </w:r>
      <w:r>
        <w:rPr>
          <w:rtl w:val="true"/>
        </w:rPr>
        <w:t>איומים</w:t>
      </w:r>
      <w:r>
        <w:rPr>
          <w:rtl w:val="true"/>
        </w:rPr>
        <w:t xml:space="preserve">,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זכוכית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... </w:t>
      </w:r>
      <w:r>
        <w:rPr>
          <w:rtl w:val="true"/>
        </w:rPr>
        <w:t>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נכנסים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עורכי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לתיק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כאשר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לבקשתם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סמך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התחייבותם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משוחרר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שרמן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הסניגוריה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הציבורית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יוצאת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מהתמונה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ובעיקרון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מופסקים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לחצי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ספורים</w:t>
      </w:r>
      <w:r>
        <w:rPr>
          <w:rtl w:val="true"/>
        </w:rPr>
        <w:t xml:space="preserve">, </w:t>
      </w:r>
      <w:r>
        <w:rPr>
          <w:rtl w:val="true"/>
        </w:rPr>
        <w:t>והכל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לנקודת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ההתחלה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ולטעון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לנאשם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[</w:t>
      </w:r>
      <w:r>
        <w:rPr>
          <w:rtl w:val="true"/>
        </w:rPr>
        <w:t>זגורי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]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ייצוג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בפיטוריהם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עורכי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כפתור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שהלוחץ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מכפיף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למרותו</w:t>
      </w:r>
      <w:r>
        <w:rPr>
          <w:rtl w:val="true"/>
        </w:rPr>
        <w:t>" (</w:t>
      </w:r>
      <w:r>
        <w:rPr>
          <w:rtl w:val="true"/>
        </w:rPr>
        <w:t>הדגשה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בשורה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התחתונה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המיוחדות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מייצוגו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זגורי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איננו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נדרשים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למסמכים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שהוצגו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נדרשים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להתנהגותו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והתנהלותו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הבעייתית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משתקפים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בפרוטוקולים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ומהחלטות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שיחד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הדגיש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המקצועי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המשך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ניהול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התיק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18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לצד התוצאה שאליה הגענו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ולנוכח תיאור השתלשלות ההליך בבית המשפט המחוזי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כמו גם טענות בא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כוח המדינה בעיקרי הטיעון ובדיון שהתקיים בפנינו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אנו מוצאים לנכון להוסיף ולהבהיר את הדברים הבאים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19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כאמור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המדובר 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מגה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תיק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פלילי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כמעט שש שנים חלפו מאז הוגש כתב האישום הראשון בחודש דצמבר </w:t>
      </w:r>
      <w:r>
        <w:rPr>
          <w:rFonts w:cs="Century" w:ascii="Century" w:hAnsi="Century"/>
        </w:rPr>
        <w:t>2017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ומאותה עת שוהים זגורי וחלק מהנאשמים במעצר עד תום ההליכים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תקופה יוצאת דופן במקומותינו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תקופת מגפת הקורונה אף היא הוסיפה לקושי וגרמה להפסקה של כמעט שנה בדיונים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חלק מעדי התביעה הם עדים מוגנים על ידי הרשות להגנת עדים על כל המשתמע מכך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התשומות של ניהול ההליך הן עצומות וכוללות את אבטחתם של העדים וליווי ושמירה על שבעת הנאשמים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מה שמצריך היערכות מיוחדת גם של המשטרה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השב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ס ומשמר בתי המשפט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כפי שציין בית משפט קמא באחת מהחלטותיו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בכל פעם שהעיד עד המדינה הראשון ושבעת הנאשמים היו באולם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הייתה נוכחות של </w:t>
      </w:r>
      <w:r>
        <w:rPr>
          <w:rFonts w:cs="Century" w:ascii="Century" w:hAnsi="Century"/>
        </w:rPr>
        <w:t>30-26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אנשי ביטחון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עד עתה תומללו כ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20,000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עמודי פרוטוקול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ולמרות שהמשפט מתנהל שלוש פעמים בשבוע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עדיין לא הסתיימה מסכת התביעה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20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מובן אפוא כי הערעור שלפנינו הוא חריג עד מאוד לא רק ביחסים שבין המערער לבין זגורי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לקוחו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אלא גם בהיקפו של התיק ואופן התנהלות הנאשמים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עיון בפרוטוקול מעלה עד כמה קשה לנהל את ההליך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התנהלותו של זגורי ושל הנאשמים האחרים מעלה חשש ברור כי לנאשמים יש אינטרס לגרור את המשפט ככל שניתן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21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סדר הדין הפלילי הוא אחד וכוחו יפה הן לתיק של גניבת אופניים והן ל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מגה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תיק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כמו התיק דנן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ברם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תיקים שונים במשקלם ובהיקפם מחייבים התנהלות שונה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והדבר אפשרי שכן אופן ניהול ההליך ומפתחות הניהול מסורים לבית המשפט</w:t>
      </w:r>
      <w:r>
        <w:rPr>
          <w:rFonts w:cs="Century" w:ascii="Century" w:hAnsi="Century"/>
          <w:rtl w:val="true"/>
        </w:rPr>
        <w:t>:</w:t>
      </w:r>
    </w:p>
    <w:p>
      <w:pPr>
        <w:pStyle w:val="Ruller51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1"/>
        <w:ind w:end="1282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 xml:space="preserve">לעיתים אין מנוס מניהול תקיף של ההליך נוכח </w:t>
      </w:r>
      <w:r>
        <w:rPr>
          <w:rFonts w:cs="Times New Roman" w:ascii="Times New Roman" w:hAnsi="Times New Roman"/>
          <w:rtl w:val="true"/>
        </w:rPr>
        <w:t>'</w:t>
      </w:r>
      <w:r>
        <w:rPr>
          <w:rFonts w:ascii="Times New Roman" w:hAnsi="Times New Roman" w:cs="Times New Roman"/>
          <w:rtl w:val="true"/>
        </w:rPr>
        <w:t>תרגילים</w:t>
      </w:r>
      <w:r>
        <w:rPr>
          <w:rFonts w:cs="Times New Roman" w:ascii="Times New Roman" w:hAnsi="Times New Roman"/>
          <w:rtl w:val="true"/>
        </w:rPr>
        <w:t>'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של בעלי דין אשר מנסים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משיקולים ומאינטרסים שונים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לתקוע מקלות בגלגלי ההליך השיפוטי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 xml:space="preserve">[...] </w:t>
      </w:r>
      <w:r>
        <w:rPr>
          <w:rFonts w:ascii="Times New Roman" w:hAnsi="Times New Roman" w:cs="Times New Roman"/>
          <w:rtl w:val="true"/>
        </w:rPr>
        <w:t>תפקידנו</w:t>
      </w:r>
      <w:r>
        <w:rPr>
          <w:rFonts w:cs="Times New Roman" w:ascii="Times New Roman" w:hAnsi="Times New Roman"/>
          <w:rtl w:val="true"/>
        </w:rPr>
        <w:t>-</w:t>
      </w:r>
      <w:r>
        <w:rPr>
          <w:rFonts w:ascii="Times New Roman" w:hAnsi="Times New Roman" w:cs="Times New Roman"/>
          <w:rtl w:val="true"/>
        </w:rPr>
        <w:t>שלנו כערכאת ערעור הוא ליתן גיבוי לשופט הערכאה הדיונית אשר עושה שימוש מושכל ב</w:t>
      </w:r>
      <w:r>
        <w:rPr>
          <w:rFonts w:cs="Times New Roman" w:ascii="Times New Roman" w:hAnsi="Times New Roman"/>
          <w:rtl w:val="true"/>
        </w:rPr>
        <w:t>'</w:t>
      </w:r>
      <w:r>
        <w:rPr>
          <w:rFonts w:ascii="Times New Roman" w:hAnsi="Times New Roman" w:cs="Times New Roman"/>
          <w:rtl w:val="true"/>
        </w:rPr>
        <w:t>ארגז הכלים</w:t>
      </w:r>
      <w:r>
        <w:rPr>
          <w:rFonts w:cs="Times New Roman" w:ascii="Times New Roman" w:hAnsi="Times New Roman"/>
          <w:rtl w:val="true"/>
        </w:rPr>
        <w:t>'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שהמחוקק העמיד לרשותו על מנת לאחוז ברסן המשפט</w:t>
      </w:r>
      <w:r>
        <w:rPr>
          <w:rFonts w:cs="Times New Roman" w:ascii="Times New Roman" w:hAnsi="Times New Roman"/>
          <w:rtl w:val="true"/>
        </w:rPr>
        <w:t xml:space="preserve">" </w:t>
      </w:r>
      <w:r>
        <w:rPr>
          <w:rFonts w:cs="Century" w:ascii="Century" w:hAnsi="Century"/>
          <w:rtl w:val="true"/>
        </w:rPr>
        <w:t>(</w:t>
      </w:r>
      <w:hyperlink r:id="rId3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106/17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פסקה </w:t>
      </w:r>
      <w:r>
        <w:rPr>
          <w:rFonts w:cs="Times New Roman" w:ascii="Times New Roman" w:hAnsi="Times New Roman"/>
        </w:rPr>
        <w:t>13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Times New Roman" w:ascii="Times New Roman" w:hAnsi="Times New Roman"/>
          <w:rtl w:val="true"/>
        </w:rPr>
        <w:t>(</w:t>
      </w:r>
      <w:r>
        <w:rPr>
          <w:rFonts w:cs="Times New Roman" w:ascii="Times New Roman" w:hAnsi="Times New Roman"/>
        </w:rPr>
        <w:t>30.1.2018</w:t>
      </w:r>
      <w:r>
        <w:rPr>
          <w:rFonts w:cs="Times New Roman" w:ascii="Times New Roman" w:hAnsi="Times New Roman"/>
          <w:rtl w:val="true"/>
        </w:rPr>
        <w:t>)).</w:t>
      </w:r>
    </w:p>
    <w:p>
      <w:pPr>
        <w:pStyle w:val="Ruller51"/>
        <w:ind w:end="1282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51"/>
        <w:ind w:end="1282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22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על רקע האמור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אף התוצאה שהגענו אליה ביחס לשחרורו של המערער מייצוג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אנו מוצאים לנכון להדגיש כי עמדתו העקרונית של בית המשפט המחוזי בדבר אופן ניהול ההליך מקובלת עלינו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אין למסור את מפתחות ההליך לידי הנאשם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בפרט לנוכח היקף התיק ונסיבותיו החריגות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  <w:highlight w:val="yellow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באופן יותר קונקרטי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הוראה של הנאשמים לסניגורים לעזוב את האולם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12193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לפרוטוקול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 xml:space="preserve">או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שביתה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של הסניגורים מלחקור בחקירה נגדית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הן דוגמאות לניסיון ליטול את מפתחות ההליך מבית המשפט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נכון עשה בית משפט קמא בכך שקבע כי עורך דין שיבחר שלא לחקור כשהנאשם שהוא מייצג אינו נמצא באולם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כאילו שהוא מכריז שוויתר על החקירה הנגדית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החלטה בעמ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12190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לפרוטוקול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>נכון עשה בית משפט קמא כאשר הבהיר לנאשמים ולסניגורים כי מי שאינו חוקר עד בחקירה נגדית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אזי יראו בכך ויתור על חקירת העד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נכון עשה בית משפט קמא כאשר קבע כי על עורכי הדין לבוא מוכנים לחקירה נגדית של העד שנמצא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הדוכן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בשם הנאשמים שהם מייצגים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החלטות בעמ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16184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18940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לפרוטוקול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 xml:space="preserve">נכון עשה בית משפט קמא כאשר הבהיר כי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אם הנאשמים בוחרים להתפרע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לקלל ולאיים הם לא יהיו באולם </w:t>
      </w:r>
      <w:r>
        <w:rPr>
          <w:rFonts w:cs="Century" w:ascii="Century" w:hAnsi="Century"/>
          <w:rtl w:val="true"/>
        </w:rPr>
        <w:t xml:space="preserve">[...] </w:t>
      </w:r>
      <w:r>
        <w:rPr>
          <w:rFonts w:ascii="Century" w:hAnsi="Century" w:cs="Century"/>
          <w:rtl w:val="true"/>
        </w:rPr>
        <w:t>מי שבחר לצאת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יצא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ויישא בתוצאות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17787-17786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לפרוטוקול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 xml:space="preserve">ונכון עשה בית המשפט בכך שהמשיך את הדיון על אף שזגורי ונאשם </w:t>
      </w: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הודיעו כי הם מבקשים לבטל את הדיון מאחר שהם צמים בתענית אסתר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18934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לפרוטוקול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Ruller41"/>
        <w:ind w:end="0"/>
        <w:jc w:val="both"/>
        <w:rPr>
          <w:rFonts w:ascii="Century" w:hAnsi="Century" w:cs="Century"/>
          <w:highlight w:val="yellow"/>
        </w:rPr>
      </w:pPr>
      <w:r>
        <w:rPr>
          <w:rFonts w:cs="Century" w:ascii="Century" w:hAnsi="Century"/>
          <w:highlight w:val="yellow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סוף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דבר</w:t>
      </w:r>
    </w:p>
    <w:p>
      <w:pPr>
        <w:pStyle w:val="Ruller41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23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אנו מקבלים את הערעור ומורים על שחרורו של המערער מייצוגו של זגורי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בשלב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ולאור החלטת בית משפט קמא מיום </w:t>
      </w:r>
      <w:r>
        <w:rPr>
          <w:rFonts w:cs="Century" w:ascii="Century" w:hAnsi="Century"/>
        </w:rPr>
        <w:t>27.11.2023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עורכי הדין פלדמן וקסנטיני ממשיכים לייצג את זגורי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והסניגוריה הציבורית מתבקשת להיכנס לתיק בהקדם האפשרי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העברת הייצוג לסניגוריה יכולה להיעשות אף במתכונת הדרגתית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ככל שהדבר יעלה יפה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מתוך חתירה להמשך ניהולו של ההליך במתכונת יעילה ככל הניתן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ומכל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סיבה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שהיא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ייווצר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מצב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שבו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זגורי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אינו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מיוצג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הרי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שבית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המשפט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יהיה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רשאי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לבחון אם </w:t>
      </w:r>
      <w:r>
        <w:rPr>
          <w:rFonts w:ascii="Century" w:hAnsi="Century" w:cs="Century"/>
          <w:rtl w:val="true"/>
        </w:rPr>
        <w:t>לראותו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כמי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שמיצה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זכותו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לייצוג</w:t>
      </w:r>
      <w:r>
        <w:rPr>
          <w:rFonts w:cs="Century" w:ascii="Century" w:hAnsi="Century"/>
          <w:rtl w:val="true"/>
        </w:rPr>
        <w:t>,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ויהיה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רשאי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להפסיק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המשפט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ולאפשר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לזגורי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להפנות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שאלות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לעדים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הכל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שיקול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דעתו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השוו ל</w:t>
      </w:r>
      <w:hyperlink r:id="rId3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6922/16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קופר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27.4.2021</w:t>
      </w:r>
      <w:r>
        <w:rPr>
          <w:rFonts w:cs="Century" w:ascii="Century" w:hAnsi="Century"/>
          <w:rtl w:val="true"/>
        </w:rPr>
        <w:t xml:space="preserve">)).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חזקה על בית משפט קמא כי יפעל כחוכמתו ועל פי שיקול דעתו בכל הקשור לניהול הדיון </w:t>
      </w:r>
      <w:r>
        <w:rPr>
          <w:rFonts w:ascii="Century" w:hAnsi="Century" w:cs="Century"/>
          <w:rtl w:val="true"/>
        </w:rPr>
        <w:t>וימשיך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בהחזקת</w:t>
      </w:r>
      <w:r>
        <w:rPr>
          <w:rFonts w:ascii="Century" w:hAnsi="Century" w:cs="Century"/>
          <w:rtl w:val="true"/>
        </w:rPr>
        <w:t xml:space="preserve"> רסן המשפט בתיק מורכב וקשה זה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1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סולברג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  <w:sz w:val="24"/>
          <w:szCs w:val="24"/>
          <w:u w:val="single"/>
        </w:rPr>
      </w:pPr>
      <w:r>
        <w:rPr>
          <w:rFonts w:cs="Century" w:ascii="Century" w:hAnsi="Century"/>
          <w:sz w:val="24"/>
          <w:szCs w:val="24"/>
          <w:u w:val="single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אני מסכים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1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BODYVERDICT"/>
        <w:ind w:end="0"/>
        <w:jc w:val="start"/>
        <w:rPr/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Miriam"/>
          <w:sz w:val="24"/>
          <w:sz w:val="24"/>
          <w:szCs w:val="24"/>
          <w:u w:val="single"/>
          <w:rtl w:val="true"/>
        </w:rPr>
        <w:t>ת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ד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ברק</w:t>
      </w:r>
      <w:r>
        <w:rPr>
          <w:rFonts w:cs="Miriam"/>
          <w:sz w:val="24"/>
          <w:szCs w:val="24"/>
          <w:u w:val="single"/>
          <w:rtl w:val="true"/>
        </w:rPr>
        <w:t>-</w:t>
      </w:r>
      <w:r>
        <w:rPr>
          <w:rFonts w:cs="Miriam"/>
          <w:sz w:val="24"/>
          <w:sz w:val="24"/>
          <w:szCs w:val="24"/>
          <w:u w:val="single"/>
          <w:rtl w:val="true"/>
        </w:rPr>
        <w:t>ארז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b/>
          <w:bCs/>
          <w:sz w:val="24"/>
          <w:szCs w:val="24"/>
          <w:u w:val="single"/>
        </w:rPr>
      </w:pPr>
      <w:r>
        <w:rPr>
          <w:rFonts w:cs="Miriam"/>
          <w:b/>
          <w:bCs/>
          <w:sz w:val="24"/>
          <w:szCs w:val="24"/>
          <w:u w:val="single"/>
          <w:rtl w:val="true"/>
        </w:rPr>
      </w:r>
    </w:p>
    <w:p>
      <w:pPr>
        <w:pStyle w:val="Ruller41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המייצג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מייצוג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שהופנו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?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הייצוג</w:t>
      </w:r>
      <w:r>
        <w:rPr>
          <w:rtl w:val="true"/>
        </w:rPr>
        <w:t xml:space="preserve">. </w:t>
      </w:r>
      <w:r>
        <w:rPr>
          <w:rtl w:val="true"/>
        </w:rPr>
        <w:t>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מתחייבת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ממהותם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>-</w:t>
      </w:r>
      <w:r>
        <w:rPr>
          <w:rtl w:val="true"/>
        </w:rPr>
        <w:t>לקוח</w:t>
      </w:r>
      <w:r>
        <w:rPr>
          <w:rtl w:val="true"/>
        </w:rPr>
        <w:t xml:space="preserve">, </w:t>
      </w:r>
      <w:r>
        <w:rPr>
          <w:rtl w:val="true"/>
        </w:rPr>
        <w:t>המושתתים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אמון</w:t>
      </w:r>
      <w:r>
        <w:rPr>
          <w:rtl w:val="true"/>
        </w:rPr>
        <w:t xml:space="preserve">.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ונסדק</w:t>
      </w:r>
      <w:r>
        <w:rPr>
          <w:rtl w:val="true"/>
        </w:rPr>
        <w:t xml:space="preserve">, </w:t>
      </w:r>
      <w:r>
        <w:rPr>
          <w:rtl w:val="true"/>
        </w:rPr>
        <w:t>ולמעשה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לחלוטין</w:t>
      </w:r>
      <w:r>
        <w:rPr>
          <w:rtl w:val="true"/>
        </w:rPr>
        <w:t xml:space="preserve">, </w:t>
      </w:r>
      <w:r>
        <w:rPr>
          <w:rtl w:val="true"/>
        </w:rPr>
        <w:t>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הייצוג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</w:t>
      </w:r>
      <w:r>
        <w:rPr>
          <w:rtl w:val="true"/>
        </w:rPr>
        <w:t xml:space="preserve">. </w:t>
      </w:r>
      <w:r>
        <w:rPr>
          <w:rtl w:val="true"/>
        </w:rPr>
        <w:t>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להשקיף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הזווית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ניגוד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העניינים</w:t>
      </w:r>
      <w:r>
        <w:rPr>
          <w:rtl w:val="true"/>
        </w:rPr>
        <w:t xml:space="preserve">. </w:t>
      </w:r>
      <w:r>
        <w:rPr>
          <w:rtl w:val="true"/>
        </w:rPr>
        <w:t>איום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שמייצג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הלקוח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המתרס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לייצג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הלקוח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נאמנה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</w:t>
      </w:r>
      <w:r>
        <w:rPr>
          <w:rtl w:val="true"/>
        </w:rPr>
        <w:t xml:space="preserve">. </w:t>
        <w:tab/>
      </w:r>
      <w:r>
        <w:rPr>
          <w:rtl w:val="true"/>
        </w:rPr>
        <w:t>בייצגו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תפקיד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פרטי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ציבורי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במהותו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זכותו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מיוצג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מיסודותיה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החיוניים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לשמה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שתוצאתו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ושלילת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חירות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דווקא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למערכת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עורכי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ממלאים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תפקידם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ההגנה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במנגנונים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ייצוג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שמעמידות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במצוקה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3</w:t>
      </w:r>
      <w:r>
        <w:rPr>
          <w:rtl w:val="true"/>
        </w:rPr>
        <w:t xml:space="preserve">. </w:t>
        <w:tab/>
      </w:r>
      <w:r>
        <w:rPr>
          <w:rtl w:val="true"/>
        </w:rPr>
        <w:t>באומרי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אינני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מתעלמת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בהחלפת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ייצוג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מהיבטו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בניהול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הנעתר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סנגור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לשחרור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מייצוג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מאמץ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עיכוב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ניהולו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בעשותו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חוטא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נשכר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לטפל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בחילופי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ייצוג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בקידומו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לגופו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מדגימות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היטב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הייצוג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הכרוכים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מוצאת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להדגיש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להחליף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סנגוריו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והערב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מוגבלת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המכירה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בחשיבות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זכויותיו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גלישה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באינטרס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שבקיום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והשוו</w:t>
      </w:r>
      <w:r>
        <w:rPr>
          <w:rtl w:val="true"/>
        </w:rPr>
        <w:t xml:space="preserve">: </w:t>
      </w:r>
      <w:hyperlink r:id="rId3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10736/04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כהן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26.9.2006</w:t>
      </w:r>
      <w:r>
        <w:rPr>
          <w:rtl w:val="true"/>
        </w:rPr>
        <w:t xml:space="preserve">). 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: </w:t>
      </w:r>
      <w:r>
        <w:rPr>
          <w:rtl w:val="true"/>
        </w:rPr>
        <w:t>דן</w:t>
      </w:r>
      <w:r>
        <w:rPr>
          <w:rFonts w:eastAsia="Arial TUR;Arial" w:cs="Arial TUR;Arial"/>
          <w:rtl w:val="true"/>
        </w:rPr>
        <w:t xml:space="preserve"> </w:t>
      </w:r>
      <w:hyperlink r:id="rId40">
        <w:r>
          <w:rPr>
            <w:rStyle w:val="Hyperlink"/>
            <w:color w:val="0000FF"/>
            <w:u w:val="single"/>
            <w:rtl w:val="true"/>
          </w:rPr>
          <w:t>ביין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לשאלת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תחולת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עקרון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תום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פלילים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/>
        <w:t>101</w:t>
      </w:r>
      <w:r>
        <w:rPr>
          <w:rtl w:val="true"/>
        </w:rPr>
        <w:t xml:space="preserve">, </w:t>
      </w:r>
      <w:r>
        <w:rPr/>
        <w:t>106</w:t>
      </w:r>
      <w:r>
        <w:rPr>
          <w:rtl w:val="true"/>
        </w:rPr>
        <w:t xml:space="preserve"> (</w:t>
      </w:r>
      <w:r>
        <w:rPr/>
        <w:t>1994</w:t>
      </w:r>
      <w:r>
        <w:rPr>
          <w:rtl w:val="true"/>
        </w:rPr>
        <w:t xml:space="preserve">)).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עמית</w:t>
      </w:r>
      <w:r>
        <w:rPr>
          <w:rtl w:val="true"/>
        </w:rPr>
        <w:t xml:space="preserve">, </w:t>
      </w:r>
      <w:r>
        <w:rPr>
          <w:rtl w:val="true"/>
        </w:rPr>
        <w:t>ייתכנו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שמיצה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לייצוג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לצמצומם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למינימום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ההכרחי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כמוצא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הטעם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שייצוג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ובשמירה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מראית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הצדק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5</w:t>
      </w:r>
      <w:r>
        <w:rPr>
          <w:rtl w:val="true"/>
        </w:rPr>
        <w:t xml:space="preserve">. </w:t>
        <w:tab/>
      </w:r>
      <w:r>
        <w:rPr>
          <w:rtl w:val="true"/>
        </w:rPr>
        <w:t>מכל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עמית</w:t>
      </w:r>
      <w:r>
        <w:rPr>
          <w:rtl w:val="true"/>
        </w:rPr>
        <w:t>.</w:t>
      </w:r>
    </w:p>
    <w:p>
      <w:pPr>
        <w:pStyle w:val="BODYVERDICT"/>
        <w:ind w:end="0"/>
        <w:jc w:val="start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BODYVERDICT"/>
        <w:ind w:end="0"/>
        <w:jc w:val="start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1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BODYVERDICT"/>
        <w:ind w:end="0"/>
        <w:jc w:val="start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לפיכך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הוחלט כאמור בפסק דינו של השופט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עמית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bookmarkStart w:id="18" w:name="Nitan"/>
      <w:bookmarkStart w:id="19" w:name="Start_Write"/>
      <w:bookmarkEnd w:id="19"/>
      <w:r>
        <w:rPr>
          <w:rFonts w:eastAsia="Century"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ניתן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היום</w:t>
      </w:r>
      <w:r>
        <w:rPr>
          <w:rFonts w:cs="Century" w:ascii="Century" w:hAnsi="Century"/>
          <w:rtl w:val="true"/>
        </w:rPr>
        <w:t>, ‏</w:t>
      </w:r>
      <w:r>
        <w:rPr>
          <w:rFonts w:ascii="Century" w:hAnsi="Century" w:cs="Century"/>
          <w:rtl w:val="true"/>
        </w:rPr>
        <w:t>כ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ב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בכסלו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התשפ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ד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(‏</w:t>
      </w:r>
      <w:r>
        <w:rPr>
          <w:rFonts w:cs="Century" w:ascii="Century" w:hAnsi="Century"/>
        </w:rPr>
        <w:t>5.12.2023</w:t>
      </w:r>
      <w:r>
        <w:rPr>
          <w:rFonts w:cs="Century" w:ascii="Century" w:hAnsi="Century"/>
          <w:rtl w:val="true"/>
        </w:rPr>
        <w:t xml:space="preserve">). </w:t>
      </w:r>
      <w:bookmarkEnd w:id="18"/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23072010</w:t>
      </w:r>
      <w:r>
        <w:rPr>
          <w:sz w:val="16"/>
          <w:rtl w:val="true"/>
        </w:rPr>
        <w:t>_</w:t>
      </w:r>
      <w:r>
        <w:rPr>
          <w:sz w:val="16"/>
        </w:rPr>
        <w:t>E11.docx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סח</w:t>
      </w:r>
    </w:p>
    <w:p>
      <w:pPr>
        <w:pStyle w:val="Ruller381"/>
        <w:ind w:end="0"/>
        <w:jc w:val="start"/>
        <w:rPr/>
      </w:pPr>
      <w:r>
        <w:rPr>
          <w:color w:val="FFFFFF"/>
          <w:sz w:val="2"/>
          <w:szCs w:val="2"/>
        </w:rPr>
        <w:t>5129371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41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Ruller381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42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  <w:u w:val="single"/>
        </w:rPr>
      </w:pPr>
      <w:r>
        <w:rPr>
          <w:rFonts w:cs="David" w:ascii="David" w:hAnsi="David"/>
          <w:color w:val="000000"/>
          <w:szCs w:val="22"/>
          <w:u w:val="single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עמית </w:t>
      </w:r>
      <w:r>
        <w:rPr>
          <w:rFonts w:cs="David" w:ascii="David" w:hAnsi="David"/>
          <w:color w:val="000000"/>
          <w:szCs w:val="22"/>
        </w:rPr>
        <w:t>54678313-7201/23</w:t>
      </w:r>
    </w:p>
    <w:p>
      <w:pPr>
        <w:pStyle w:val="Ruller381"/>
        <w:ind w:end="0"/>
        <w:jc w:val="start"/>
        <w:rPr>
          <w:color w:val="000000"/>
          <w:szCs w:val="24"/>
          <w:u w:val="single"/>
        </w:rPr>
      </w:pPr>
      <w:r>
        <w:rPr>
          <w:color w:val="000000"/>
          <w:szCs w:val="24"/>
          <w:u w:val="single"/>
          <w:rtl w:val="true"/>
        </w:rPr>
        <w:t>נוסח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מסמך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זה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כפוף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לשינויי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ניסוח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ועריכה</w:t>
      </w:r>
    </w:p>
    <w:sectPr>
      <w:headerReference w:type="default" r:id="rId43"/>
      <w:footerReference w:type="default" r:id="rId44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Alef">
    <w:charset w:val="00" w:characterSet="windows-125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20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7201/23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עו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ד משה שרמן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כבוד השופט נתן זלוצ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ובר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qFormat/>
    <w:rPr>
      <w:rFonts w:cs="David"/>
    </w:rPr>
  </w:style>
  <w:style w:type="character" w:styleId="CommentSubjectChar">
    <w:name w:val="Comment Subject Char"/>
    <w:qFormat/>
    <w:rPr>
      <w:rFonts w:cs="David"/>
      <w:b/>
      <w:bCs/>
    </w:rPr>
  </w:style>
  <w:style w:type="character" w:styleId="BalloonTextChar">
    <w:name w:val="Balloon Text Char"/>
    <w:qFormat/>
    <w:rPr>
      <w:rFonts w:ascii="Tahoma" w:hAnsi="Tahoma" w:cs="Tahoma"/>
      <w:sz w:val="18"/>
      <w:szCs w:val="18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character" w:styleId="Ruller5">
    <w:name w:val="Ruller5 תו"/>
    <w:qFormat/>
    <w:rPr>
      <w:rFonts w:ascii="Arial TUR;Arial" w:hAnsi="Arial TUR;Arial" w:cs="FrankRuehl"/>
      <w:spacing w:val="10"/>
      <w:sz w:val="22"/>
      <w:szCs w:val="28"/>
    </w:rPr>
  </w:style>
  <w:style w:type="character" w:styleId="post-title">
    <w:name w:val="post-title"/>
    <w:basedOn w:val="DefaultParagraphFont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1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311">
    <w:name w:val="ruller 31"/>
    <w:basedOn w:val="Casenameintextbody"/>
    <w:qFormat/>
    <w:pPr>
      <w:jc w:val="start"/>
    </w:pPr>
    <w:rPr>
      <w:rFonts w:cs="David"/>
      <w:b w:val="false"/>
      <w:bCs w:val="false"/>
      <w:sz w:val="22"/>
      <w:u w:val="none"/>
    </w:rPr>
  </w:style>
  <w:style w:type="paragraph" w:styleId="BODYPROTOCOL">
    <w:name w:val="BODY PROTOCOL"/>
    <w:basedOn w:val="Normal"/>
    <w:qFormat/>
    <w:pPr>
      <w:overflowPunct w:val="true"/>
      <w:spacing w:lineRule="auto" w:line="360"/>
      <w:jc w:val="both"/>
      <w:textAlignment w:val="auto"/>
    </w:pPr>
    <w:rPr>
      <w:rFonts w:cs="FrankRuehl"/>
      <w:spacing w:val="10"/>
      <w:sz w:val="22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3419170" TargetMode="External"/><Relationship Id="rId3" Type="http://schemas.openxmlformats.org/officeDocument/2006/relationships/hyperlink" Target="http://www.nevo.co.il/safrut/book/7118" TargetMode="External"/><Relationship Id="rId4" Type="http://schemas.openxmlformats.org/officeDocument/2006/relationships/hyperlink" Target="http://www.nevo.co.il/safrut/book/7118" TargetMode="External"/><Relationship Id="rId5" Type="http://schemas.openxmlformats.org/officeDocument/2006/relationships/hyperlink" Target="http://www.nevo.co.il/safrut/book/3865" TargetMode="External"/><Relationship Id="rId6" Type="http://schemas.openxmlformats.org/officeDocument/2006/relationships/hyperlink" Target="http://www.nevo.co.il/law/74903" TargetMode="External"/><Relationship Id="rId7" Type="http://schemas.openxmlformats.org/officeDocument/2006/relationships/hyperlink" Target="http://www.nevo.co.il/law/74903/15" TargetMode="External"/><Relationship Id="rId8" Type="http://schemas.openxmlformats.org/officeDocument/2006/relationships/hyperlink" Target="http://www.nevo.co.il/law/74903/17" TargetMode="External"/><Relationship Id="rId9" Type="http://schemas.openxmlformats.org/officeDocument/2006/relationships/hyperlink" Target="http://www.nevo.co.il/law/74903/18" TargetMode="External"/><Relationship Id="rId10" Type="http://schemas.openxmlformats.org/officeDocument/2006/relationships/hyperlink" Target="http://www.nevo.co.il/law/4202" TargetMode="External"/><Relationship Id="rId11" Type="http://schemas.openxmlformats.org/officeDocument/2006/relationships/hyperlink" Target="http://www.nevo.co.il/law/4202/16" TargetMode="External"/><Relationship Id="rId12" Type="http://schemas.openxmlformats.org/officeDocument/2006/relationships/hyperlink" Target="http://www.nevo.co.il/law/4203" TargetMode="External"/><Relationship Id="rId13" Type="http://schemas.openxmlformats.org/officeDocument/2006/relationships/hyperlink" Target="http://www.nevo.co.il/law/4203/8.a" TargetMode="External"/><Relationship Id="rId14" Type="http://schemas.openxmlformats.org/officeDocument/2006/relationships/hyperlink" Target="http://www.nevo.co.il/case/23419170" TargetMode="External"/><Relationship Id="rId15" Type="http://schemas.openxmlformats.org/officeDocument/2006/relationships/hyperlink" Target="http://www.nevo.co.il/case/24381673" TargetMode="External"/><Relationship Id="rId16" Type="http://schemas.openxmlformats.org/officeDocument/2006/relationships/hyperlink" Target="http://www.nevo.co.il/law/4202" TargetMode="External"/><Relationship Id="rId17" Type="http://schemas.openxmlformats.org/officeDocument/2006/relationships/hyperlink" Target="http://www.nevo.co.il/law/4203" TargetMode="External"/><Relationship Id="rId18" Type="http://schemas.openxmlformats.org/officeDocument/2006/relationships/hyperlink" Target="http://www.nevo.co.il/case/23419170" TargetMode="External"/><Relationship Id="rId19" Type="http://schemas.openxmlformats.org/officeDocument/2006/relationships/hyperlink" Target="http://www.nevo.co.il/case/23419170" TargetMode="External"/><Relationship Id="rId20" Type="http://schemas.openxmlformats.org/officeDocument/2006/relationships/hyperlink" Target="http://www.nevo.co.il/case/29235638" TargetMode="External"/><Relationship Id="rId21" Type="http://schemas.openxmlformats.org/officeDocument/2006/relationships/hyperlink" Target="http://www.nevo.co.il/case/25051015" TargetMode="External"/><Relationship Id="rId22" Type="http://schemas.openxmlformats.org/officeDocument/2006/relationships/hyperlink" Target="http://www.nevo.co.il/law/74903/15" TargetMode="External"/><Relationship Id="rId23" Type="http://schemas.openxmlformats.org/officeDocument/2006/relationships/hyperlink" Target="http://www.nevo.co.il/law/74903" TargetMode="External"/><Relationship Id="rId24" Type="http://schemas.openxmlformats.org/officeDocument/2006/relationships/hyperlink" Target="http://www.nevo.co.il/law/74903/17" TargetMode="External"/><Relationship Id="rId25" Type="http://schemas.openxmlformats.org/officeDocument/2006/relationships/hyperlink" Target="http://www.nevo.co.il/law/4202/16" TargetMode="External"/><Relationship Id="rId26" Type="http://schemas.openxmlformats.org/officeDocument/2006/relationships/hyperlink" Target="http://www.nevo.co.il/law/4202" TargetMode="External"/><Relationship Id="rId27" Type="http://schemas.openxmlformats.org/officeDocument/2006/relationships/hyperlink" Target="http://www.nevo.co.il/law/4203/8.a" TargetMode="External"/><Relationship Id="rId28" Type="http://schemas.openxmlformats.org/officeDocument/2006/relationships/hyperlink" Target="http://www.nevo.co.il/law/4203" TargetMode="External"/><Relationship Id="rId29" Type="http://schemas.openxmlformats.org/officeDocument/2006/relationships/hyperlink" Target="http://www.nevo.co.il/case/17925093" TargetMode="External"/><Relationship Id="rId30" Type="http://schemas.openxmlformats.org/officeDocument/2006/relationships/hyperlink" Target="http://www.nevo.co.il/law/74903/18" TargetMode="External"/><Relationship Id="rId31" Type="http://schemas.openxmlformats.org/officeDocument/2006/relationships/hyperlink" Target="http://www.nevo.co.il/case/17924104" TargetMode="External"/><Relationship Id="rId32" Type="http://schemas.openxmlformats.org/officeDocument/2006/relationships/hyperlink" Target="http://www.nevo.co.il/case/27292049" TargetMode="External"/><Relationship Id="rId33" Type="http://schemas.openxmlformats.org/officeDocument/2006/relationships/hyperlink" Target="http://www.nevo.co.il/case/21478321" TargetMode="External"/><Relationship Id="rId34" Type="http://schemas.openxmlformats.org/officeDocument/2006/relationships/hyperlink" Target="http://www.nevo.co.il/case/22211894" TargetMode="External"/><Relationship Id="rId35" Type="http://schemas.openxmlformats.org/officeDocument/2006/relationships/hyperlink" Target="http://www.nevo.co.il/case/5607593" TargetMode="External"/><Relationship Id="rId36" Type="http://schemas.openxmlformats.org/officeDocument/2006/relationships/hyperlink" Target="http://www.nevo.co.il/safrut/book/3865" TargetMode="External"/><Relationship Id="rId37" Type="http://schemas.openxmlformats.org/officeDocument/2006/relationships/hyperlink" Target="http://www.nevo.co.il/case/22006494" TargetMode="External"/><Relationship Id="rId38" Type="http://schemas.openxmlformats.org/officeDocument/2006/relationships/hyperlink" Target="http://www.nevo.co.il/case/21478969" TargetMode="External"/><Relationship Id="rId39" Type="http://schemas.openxmlformats.org/officeDocument/2006/relationships/hyperlink" Target="http://www.nevo.co.il/case/6096229" TargetMode="External"/><Relationship Id="rId40" Type="http://schemas.openxmlformats.org/officeDocument/2006/relationships/hyperlink" Target="http://www.nevo.co.il/safrut/book/7118" TargetMode="External"/><Relationship Id="rId41" Type="http://schemas.openxmlformats.org/officeDocument/2006/relationships/hyperlink" Target="https://supreme.court.gov.il/" TargetMode="External"/><Relationship Id="rId42" Type="http://schemas.openxmlformats.org/officeDocument/2006/relationships/hyperlink" Target="http://www.nevo.co.il/advertisements/nevo-100.doc" TargetMode="External"/><Relationship Id="rId43" Type="http://schemas.openxmlformats.org/officeDocument/2006/relationships/header" Target="header1.xml"/><Relationship Id="rId44" Type="http://schemas.openxmlformats.org/officeDocument/2006/relationships/footer" Target="footer1.xml"/><Relationship Id="rId45" Type="http://schemas.openxmlformats.org/officeDocument/2006/relationships/fontTable" Target="fontTable.xml"/><Relationship Id="rId46" Type="http://schemas.openxmlformats.org/officeDocument/2006/relationships/settings" Target="settings.xml"/><Relationship Id="rId4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2023-12-06T12:39:00Z</dcterms:created>
  <dc:creator>h4</dc:creator>
  <dc:description/>
  <cp:keywords/>
  <dc:language>en-IL</dc:language>
  <cp:lastModifiedBy>h9</cp:lastModifiedBy>
  <cp:lastPrinted>2023-12-05T19:45:00Z</cp:lastPrinted>
  <dcterms:modified xsi:type="dcterms:W3CDTF">2023-12-06T12:39:00Z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עו#ד משה שרמן</vt:lpwstr>
  </property>
  <property fmtid="{D5CDD505-2E9C-101B-9397-08002B2CF9AE}" pid="3" name="APPELLEE">
    <vt:lpwstr>כבוד השופט נתן זלוצ'ובר;כבוד השופט דניאל בן טולילה;כבוד השופטת דינה כהן;פרקליטות מחוז דרום;יניב זגורי;לשכת עורכי הדין</vt:lpwstr>
  </property>
  <property fmtid="{D5CDD505-2E9C-101B-9397-08002B2CF9AE}" pid="4" name="BOOKLISTTMP1">
    <vt:lpwstr>7118;3865</vt:lpwstr>
  </property>
  <property fmtid="{D5CDD505-2E9C-101B-9397-08002B2CF9AE}" pid="5" name="CASESLISTTMP1">
    <vt:lpwstr>23419170:3;29235638;25051015;17925093;17924104;27292049;21478321;22211894;5607593;22006494;21478969;6096229</vt:lpwstr>
  </property>
  <property fmtid="{D5CDD505-2E9C-101B-9397-08002B2CF9AE}" pid="6" name="DATE">
    <vt:lpwstr>20231205</vt:lpwstr>
  </property>
  <property fmtid="{D5CDD505-2E9C-101B-9397-08002B2CF9AE}" pid="7" name="ISABSTRACT">
    <vt:lpwstr>Y</vt:lpwstr>
  </property>
  <property fmtid="{D5CDD505-2E9C-101B-9397-08002B2CF9AE}" pid="8" name="JUDGE">
    <vt:lpwstr>י' עמית;נ' סולברג;ד' ברק ארז</vt:lpwstr>
  </property>
  <property fmtid="{D5CDD505-2E9C-101B-9397-08002B2CF9AE}" pid="9" name="LAWLISTTMP1">
    <vt:lpwstr>74903/015;017;018</vt:lpwstr>
  </property>
  <property fmtid="{D5CDD505-2E9C-101B-9397-08002B2CF9AE}" pid="10" name="LAWLISTTMP2">
    <vt:lpwstr>4202/016</vt:lpwstr>
  </property>
  <property fmtid="{D5CDD505-2E9C-101B-9397-08002B2CF9AE}" pid="11" name="LAWLISTTMP3">
    <vt:lpwstr>4203/008.a</vt:lpwstr>
  </property>
  <property fmtid="{D5CDD505-2E9C-101B-9397-08002B2CF9AE}" pid="12" name="LAWYER">
    <vt:lpwstr>עמרי כהן;סיגל דהן הירש;אביגדור פלדמן;רלי אבישר רווה;יורם שפטל</vt:lpwstr>
  </property>
  <property fmtid="{D5CDD505-2E9C-101B-9397-08002B2CF9AE}" pid="13" name="METAKZER">
    <vt:lpwstr>קרן</vt:lpwstr>
  </property>
  <property fmtid="{D5CDD505-2E9C-101B-9397-08002B2CF9AE}" pid="14" name="NOSE11">
    <vt:lpwstr>דיון פלילי</vt:lpwstr>
  </property>
  <property fmtid="{D5CDD505-2E9C-101B-9397-08002B2CF9AE}" pid="15" name="NOSE110">
    <vt:lpwstr/>
  </property>
  <property fmtid="{D5CDD505-2E9C-101B-9397-08002B2CF9AE}" pid="16" name="NOSE12">
    <vt:lpwstr>דיון פלילי</vt:lpwstr>
  </property>
  <property fmtid="{D5CDD505-2E9C-101B-9397-08002B2CF9AE}" pid="17" name="NOSE13">
    <vt:lpwstr>עורכי-דין</vt:lpwstr>
  </property>
  <property fmtid="{D5CDD505-2E9C-101B-9397-08002B2CF9AE}" pid="18" name="NOSE14">
    <vt:lpwstr>עורכי-דין</vt:lpwstr>
  </property>
  <property fmtid="{D5CDD505-2E9C-101B-9397-08002B2CF9AE}" pid="19" name="NOSE15">
    <vt:lpwstr/>
  </property>
  <property fmtid="{D5CDD505-2E9C-101B-9397-08002B2CF9AE}" pid="20" name="NOSE16">
    <vt:lpwstr/>
  </property>
  <property fmtid="{D5CDD505-2E9C-101B-9397-08002B2CF9AE}" pid="21" name="NOSE17">
    <vt:lpwstr/>
  </property>
  <property fmtid="{D5CDD505-2E9C-101B-9397-08002B2CF9AE}" pid="22" name="NOSE18">
    <vt:lpwstr/>
  </property>
  <property fmtid="{D5CDD505-2E9C-101B-9397-08002B2CF9AE}" pid="23" name="NOSE19">
    <vt:lpwstr/>
  </property>
  <property fmtid="{D5CDD505-2E9C-101B-9397-08002B2CF9AE}" pid="24" name="NOSE1ID">
    <vt:lpwstr>18;18;78;78</vt:lpwstr>
  </property>
  <property fmtid="{D5CDD505-2E9C-101B-9397-08002B2CF9AE}" pid="25" name="NOSE21">
    <vt:lpwstr>סניגור</vt:lpwstr>
  </property>
  <property fmtid="{D5CDD505-2E9C-101B-9397-08002B2CF9AE}" pid="26" name="NOSE210">
    <vt:lpwstr/>
  </property>
  <property fmtid="{D5CDD505-2E9C-101B-9397-08002B2CF9AE}" pid="27" name="NOSE22">
    <vt:lpwstr>נאשם</vt:lpwstr>
  </property>
  <property fmtid="{D5CDD505-2E9C-101B-9397-08002B2CF9AE}" pid="28" name="NOSE23">
    <vt:lpwstr>ייצוג</vt:lpwstr>
  </property>
  <property fmtid="{D5CDD505-2E9C-101B-9397-08002B2CF9AE}" pid="29" name="NOSE24">
    <vt:lpwstr>ייצוג</vt:lpwstr>
  </property>
  <property fmtid="{D5CDD505-2E9C-101B-9397-08002B2CF9AE}" pid="30" name="NOSE25">
    <vt:lpwstr/>
  </property>
  <property fmtid="{D5CDD505-2E9C-101B-9397-08002B2CF9AE}" pid="31" name="NOSE26">
    <vt:lpwstr/>
  </property>
  <property fmtid="{D5CDD505-2E9C-101B-9397-08002B2CF9AE}" pid="32" name="NOSE27">
    <vt:lpwstr/>
  </property>
  <property fmtid="{D5CDD505-2E9C-101B-9397-08002B2CF9AE}" pid="33" name="NOSE28">
    <vt:lpwstr/>
  </property>
  <property fmtid="{D5CDD505-2E9C-101B-9397-08002B2CF9AE}" pid="34" name="NOSE29">
    <vt:lpwstr/>
  </property>
  <property fmtid="{D5CDD505-2E9C-101B-9397-08002B2CF9AE}" pid="35" name="NOSE2ID">
    <vt:lpwstr>494;489;1468;1468</vt:lpwstr>
  </property>
  <property fmtid="{D5CDD505-2E9C-101B-9397-08002B2CF9AE}" pid="36" name="NOSE31">
    <vt:lpwstr>שחרור מייצוג</vt:lpwstr>
  </property>
  <property fmtid="{D5CDD505-2E9C-101B-9397-08002B2CF9AE}" pid="37" name="NOSE310">
    <vt:lpwstr/>
  </property>
  <property fmtid="{D5CDD505-2E9C-101B-9397-08002B2CF9AE}" pid="38" name="NOSE32">
    <vt:lpwstr>ייצוגו</vt:lpwstr>
  </property>
  <property fmtid="{D5CDD505-2E9C-101B-9397-08002B2CF9AE}" pid="39" name="NOSE33">
    <vt:lpwstr>שחרור מייצוג</vt:lpwstr>
  </property>
  <property fmtid="{D5CDD505-2E9C-101B-9397-08002B2CF9AE}" pid="40" name="NOSE34">
    <vt:lpwstr>הזכות להיות מיוצג</vt:lpwstr>
  </property>
  <property fmtid="{D5CDD505-2E9C-101B-9397-08002B2CF9AE}" pid="41" name="NOSE35">
    <vt:lpwstr/>
  </property>
  <property fmtid="{D5CDD505-2E9C-101B-9397-08002B2CF9AE}" pid="42" name="NOSE36">
    <vt:lpwstr/>
  </property>
  <property fmtid="{D5CDD505-2E9C-101B-9397-08002B2CF9AE}" pid="43" name="NOSE37">
    <vt:lpwstr/>
  </property>
  <property fmtid="{D5CDD505-2E9C-101B-9397-08002B2CF9AE}" pid="44" name="NOSE38">
    <vt:lpwstr/>
  </property>
  <property fmtid="{D5CDD505-2E9C-101B-9397-08002B2CF9AE}" pid="45" name="NOSE39">
    <vt:lpwstr/>
  </property>
  <property fmtid="{D5CDD505-2E9C-101B-9397-08002B2CF9AE}" pid="46" name="NOSE3ID">
    <vt:lpwstr>11617;3782;9132;9122</vt:lpwstr>
  </property>
  <property fmtid="{D5CDD505-2E9C-101B-9397-08002B2CF9AE}" pid="47" name="PADIDATE">
    <vt:lpwstr>20231206</vt:lpwstr>
  </property>
  <property fmtid="{D5CDD505-2E9C-101B-9397-08002B2CF9AE}" pid="48" name="PADIMAIL">
    <vt:lpwstr>YES</vt:lpwstr>
  </property>
  <property fmtid="{D5CDD505-2E9C-101B-9397-08002B2CF9AE}" pid="49" name="PROCESS">
    <vt:lpwstr>עפ</vt:lpwstr>
  </property>
  <property fmtid="{D5CDD505-2E9C-101B-9397-08002B2CF9AE}" pid="50" name="PROCNUM">
    <vt:lpwstr>7201</vt:lpwstr>
  </property>
  <property fmtid="{D5CDD505-2E9C-101B-9397-08002B2CF9AE}" pid="51" name="PROCYEAR">
    <vt:lpwstr>23</vt:lpwstr>
  </property>
  <property fmtid="{D5CDD505-2E9C-101B-9397-08002B2CF9AE}" pid="52" name="PSAKDIN">
    <vt:lpwstr>פסק-דין</vt:lpwstr>
  </property>
  <property fmtid="{D5CDD505-2E9C-101B-9397-08002B2CF9AE}" pid="53" name="TYPE">
    <vt:lpwstr>1</vt:lpwstr>
  </property>
  <property fmtid="{D5CDD505-2E9C-101B-9397-08002B2CF9AE}" pid="54" name="TYPE_ABS_DATE">
    <vt:lpwstr>410120231205</vt:lpwstr>
  </property>
  <property fmtid="{D5CDD505-2E9C-101B-9397-08002B2CF9AE}" pid="55" name="TYPE_N_DATE">
    <vt:lpwstr>41020231205</vt:lpwstr>
  </property>
  <property fmtid="{D5CDD505-2E9C-101B-9397-08002B2CF9AE}" pid="56" name="WORDNUMPAGES">
    <vt:lpwstr>18</vt:lpwstr>
  </property>
</Properties>
</file>