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7388/20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w:t>
            </w:r>
            <w:r>
              <w:rPr>
                <w:rtl w:val="true"/>
              </w:rPr>
              <w:t xml:space="preserve">' </w:t>
            </w:r>
            <w:r>
              <w:rPr>
                <w:rtl w:val="true"/>
              </w:rPr>
              <w:t>שוחט</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עמירם</w:t>
            </w:r>
            <w:r>
              <w:rPr>
                <w:rFonts w:cs="Times New Roman"/>
                <w:rtl w:val="true"/>
              </w:rPr>
              <w:t xml:space="preserve"> </w:t>
            </w:r>
            <w:r>
              <w:rPr>
                <w:rtl w:val="true"/>
              </w:rPr>
              <w:t>בן</w:t>
            </w:r>
            <w:r>
              <w:rPr>
                <w:rFonts w:cs="Times New Roman"/>
                <w:rtl w:val="true"/>
              </w:rPr>
              <w:t xml:space="preserve"> </w:t>
            </w:r>
            <w:r>
              <w:rPr>
                <w:rtl w:val="true"/>
              </w:rPr>
              <w:t>אוליאל</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932-01-16</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מהימים</w:t>
            </w:r>
            <w:r>
              <w:rPr>
                <w:sz w:val="24"/>
                <w:szCs w:val="24"/>
                <w:rtl w:val="true"/>
              </w:rPr>
              <w:t xml:space="preserve">: </w:t>
            </w:r>
            <w:r>
              <w:rPr>
                <w:sz w:val="24"/>
                <w:szCs w:val="24"/>
              </w:rPr>
              <w:t>18.5.2020</w:t>
            </w:r>
            <w:r>
              <w:rPr>
                <w:sz w:val="24"/>
                <w:szCs w:val="24"/>
                <w:rtl w:val="true"/>
              </w:rPr>
              <w:t xml:space="preserve">; </w:t>
            </w:r>
            <w:r>
              <w:rPr>
                <w:sz w:val="24"/>
                <w:szCs w:val="24"/>
              </w:rPr>
              <w:t>7.9.2020</w:t>
            </w:r>
            <w:r>
              <w:rPr>
                <w:sz w:val="24"/>
                <w:szCs w:val="24"/>
                <w:rtl w:val="true"/>
              </w:rPr>
              <w:t xml:space="preserve"> </w:t>
            </w:r>
            <w:r>
              <w:rPr>
                <w:sz w:val="24"/>
                <w:sz w:val="24"/>
                <w:szCs w:val="24"/>
                <w:rtl w:val="true"/>
              </w:rPr>
              <w:t>ו</w:t>
            </w:r>
            <w:r>
              <w:rPr>
                <w:sz w:val="24"/>
                <w:szCs w:val="24"/>
                <w:rtl w:val="true"/>
              </w:rPr>
              <w:t>-</w:t>
            </w:r>
            <w:r>
              <w:rPr>
                <w:sz w:val="24"/>
                <w:szCs w:val="24"/>
              </w:rPr>
              <w:t>14.9.2020</w:t>
            </w:r>
            <w:r>
              <w:rPr>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הנשיאה</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לורך</w:t>
            </w:r>
            <w:r>
              <w:rPr>
                <w:rFonts w:cs="Times New Roman"/>
                <w:sz w:val="24"/>
                <w:sz w:val="24"/>
                <w:szCs w:val="24"/>
                <w:rtl w:val="true"/>
              </w:rPr>
              <w:t xml:space="preserve"> </w:t>
            </w:r>
            <w:r>
              <w:rPr>
                <w:sz w:val="24"/>
                <w:sz w:val="24"/>
                <w:szCs w:val="24"/>
                <w:rtl w:val="true"/>
              </w:rPr>
              <w:t>והשופטים</w:t>
            </w:r>
            <w:r>
              <w:rPr>
                <w:rFonts w:cs="Times New Roman"/>
                <w:sz w:val="24"/>
                <w:sz w:val="24"/>
                <w:szCs w:val="24"/>
                <w:rtl w:val="true"/>
              </w:rPr>
              <w:t xml:space="preserve"> </w:t>
            </w:r>
            <w:r>
              <w:rPr>
                <w:sz w:val="24"/>
                <w:sz w:val="24"/>
                <w:szCs w:val="24"/>
                <w:rtl w:val="true"/>
              </w:rPr>
              <w:t>צ</w:t>
            </w:r>
            <w:r>
              <w:rPr>
                <w:sz w:val="24"/>
                <w:szCs w:val="24"/>
                <w:rtl w:val="true"/>
              </w:rPr>
              <w:t xml:space="preserve">' </w:t>
            </w:r>
            <w:r>
              <w:rPr>
                <w:sz w:val="24"/>
                <w:sz w:val="24"/>
                <w:szCs w:val="24"/>
                <w:rtl w:val="true"/>
              </w:rPr>
              <w:t>דותן</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ד</w:t>
            </w:r>
            <w:r>
              <w:rPr>
                <w:sz w:val="24"/>
                <w:szCs w:val="24"/>
                <w:rtl w:val="true"/>
              </w:rPr>
              <w:t xml:space="preserve">' </w:t>
            </w:r>
            <w:r>
              <w:rPr>
                <w:sz w:val="24"/>
                <w:sz w:val="24"/>
                <w:szCs w:val="24"/>
                <w:rtl w:val="true"/>
              </w:rPr>
              <w:t>עטר</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ד</w:t>
            </w:r>
            <w:r>
              <w:rPr>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ב</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07.03.2022</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אביגדור</w:t>
            </w:r>
            <w:r>
              <w:rPr>
                <w:rFonts w:cs="Times New Roman"/>
                <w:rtl w:val="true"/>
              </w:rPr>
              <w:t xml:space="preserve"> </w:t>
            </w:r>
            <w:r>
              <w:rPr>
                <w:rtl w:val="true"/>
              </w:rPr>
              <w:t>פלדמן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יהושוע</w:t>
            </w:r>
            <w:r>
              <w:rPr>
                <w:rFonts w:cs="Times New Roman"/>
                <w:rtl w:val="true"/>
              </w:rPr>
              <w:t xml:space="preserve"> </w:t>
            </w:r>
            <w:r>
              <w:rPr>
                <w:rtl w:val="true"/>
              </w:rPr>
              <w:t>רזניק</w:t>
            </w:r>
            <w:r>
              <w:rPr>
                <w:rtl w:val="true"/>
              </w:rPr>
              <w:t xml:space="preserve">; </w:t>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עומרי</w:t>
            </w:r>
            <w:r>
              <w:rPr>
                <w:rFonts w:cs="Times New Roman"/>
                <w:rtl w:val="true"/>
              </w:rPr>
              <w:t xml:space="preserve"> </w:t>
            </w:r>
            <w:r>
              <w:rPr>
                <w:rtl w:val="true"/>
              </w:rPr>
              <w:t>ברבש</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w:t>
            </w:r>
            <w:r>
              <w:rPr>
                <w:rtl w:val="true"/>
              </w:rPr>
              <w:t>יבה</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ארז</w:t>
            </w:r>
            <w:r>
              <w:rPr>
                <w:rFonts w:cs="Times New Roman"/>
                <w:rtl w:val="true"/>
              </w:rPr>
              <w:t xml:space="preserve"> </w:t>
            </w:r>
            <w:r>
              <w:rPr>
                <w:rtl w:val="true"/>
              </w:rPr>
              <w:t>בן</w:t>
            </w:r>
            <w:r>
              <w:rPr>
                <w:rFonts w:cs="Times New Roman"/>
                <w:rtl w:val="true"/>
              </w:rPr>
              <w:t xml:space="preserve"> </w:t>
            </w:r>
            <w:r>
              <w:rPr>
                <w:rtl w:val="true"/>
              </w:rPr>
              <w:t>ארויה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רחל</w:t>
            </w:r>
            <w:r>
              <w:rPr>
                <w:rFonts w:cs="Times New Roman"/>
                <w:rtl w:val="true"/>
              </w:rPr>
              <w:t xml:space="preserve"> </w:t>
            </w:r>
            <w:r>
              <w:rPr>
                <w:rtl w:val="true"/>
              </w:rPr>
              <w:t>זוארץ</w:t>
            </w:r>
            <w:r>
              <w:rPr>
                <w:rtl w:val="true"/>
              </w:rPr>
              <w:t>-</w:t>
            </w:r>
            <w:r>
              <w:rPr>
                <w:rtl w:val="true"/>
              </w:rPr>
              <w:t>לוי</w:t>
            </w:r>
            <w:r>
              <w:rPr>
                <w:rtl w:val="true"/>
              </w:rPr>
              <w:t xml:space="preserve">; </w:t>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יעל</w:t>
            </w:r>
            <w:r>
              <w:rPr>
                <w:rFonts w:cs="Times New Roman"/>
                <w:rtl w:val="true"/>
              </w:rPr>
              <w:t xml:space="preserve"> </w:t>
            </w:r>
            <w:r>
              <w:rPr>
                <w:rtl w:val="true"/>
              </w:rPr>
              <w:t>עצמון</w:t>
            </w:r>
          </w:p>
        </w:tc>
      </w:tr>
    </w:tbl>
    <w:p>
      <w:pPr>
        <w:pStyle w:val="Normal"/>
        <w:ind w:end="0"/>
        <w:jc w:val="start"/>
        <w:rPr/>
      </w:pPr>
      <w:r>
        <w:rPr>
          <w:rtl w:val="true"/>
        </w:rPr>
      </w:r>
    </w:p>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
                <w:rtl w:val="true"/>
              </w:rPr>
              <w:t xml:space="preserve"> </w:t>
            </w:r>
            <w:r>
              <w:rPr>
                <w:rtl w:val="true"/>
              </w:rPr>
              <w:t>נפגעי</w:t>
            </w:r>
            <w:r>
              <w:rPr>
                <w:rFonts w:cs="Times New Roman"/>
                <w:rtl w:val="true"/>
              </w:rPr>
              <w:t xml:space="preserve"> </w:t>
            </w:r>
            <w:r>
              <w:rPr>
                <w:rtl w:val="true"/>
              </w:rPr>
              <w:t>העבירה</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עומר</w:t>
            </w:r>
            <w:r>
              <w:rPr>
                <w:rFonts w:cs="Times New Roman"/>
                <w:rtl w:val="true"/>
              </w:rPr>
              <w:t xml:space="preserve"> </w:t>
            </w:r>
            <w:r>
              <w:rPr>
                <w:rtl w:val="true"/>
              </w:rPr>
              <w:t>חמייסי</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bookmarkStart w:id="7" w:name="Links_Kitvei_Start"/>
      <w:bookmarkEnd w:id="7"/>
      <w:r>
        <w:rPr>
          <w:rFonts w:ascii="FrankRuehl" w:hAnsi="FrankRuehl" w:cs="FrankRuehl"/>
          <w:sz w:val="24"/>
          <w:sz w:val="24"/>
          <w:rtl w:val="true"/>
        </w:rPr>
        <w:t>כתבי עת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sz w:val="24"/>
            <w:sz w:val="24"/>
            <w:u w:val="none"/>
            <w:rtl w:val="true"/>
          </w:rPr>
          <w:t>אסף הרדוף</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רעיון בלתי</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קביל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אמת לא</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נוחה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פסילת ראיות בגין אופן השגתן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 וממשל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יוני </w:t>
        </w:r>
        <w:r>
          <w:rPr>
            <w:rStyle w:val="Hyperlink"/>
            <w:rFonts w:cs="FrankRuehl" w:ascii="FrankRuehl" w:hAnsi="FrankRuehl"/>
            <w:sz w:val="24"/>
            <w:u w:val="none"/>
          </w:rPr>
          <w:t>2019</w:t>
        </w:r>
        <w:r>
          <w:rPr>
            <w:rStyle w:val="Hyperlink"/>
            <w:rFonts w:cs="FrankRuehl" w:ascii="FrankRuehl" w:hAnsi="FrankRuehl"/>
            <w:sz w:val="24"/>
            <w:u w:val="none"/>
            <w:rtl w:val="true"/>
          </w:rPr>
          <w:t xml:space="preserve">) </w:t>
        </w:r>
        <w:r>
          <w:rPr>
            <w:rStyle w:val="Hyperlink"/>
            <w:rFonts w:cs="FrankRuehl" w:ascii="FrankRuehl" w:hAnsi="FrankRuehl"/>
            <w:sz w:val="24"/>
            <w:u w:val="none"/>
          </w:rPr>
          <w:t>141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בנימין בלום</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יורם רבין</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ברק אריאל</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אופן בחינת הודאות חשודים בדין הפלילי בישראל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בחינה מהותית ופרוצדורלית של היחס בין סעיף </w:t>
        </w:r>
        <w:r>
          <w:rPr>
            <w:rStyle w:val="Hyperlink"/>
            <w:rFonts w:cs="FrankRuehl" w:ascii="FrankRuehl" w:hAnsi="FrankRuehl"/>
            <w:sz w:val="24"/>
            <w:u w:val="none"/>
          </w:rPr>
          <w:t>12</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לפקודת הראיות לדוקטרינת הפסילה הפסיקתית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מו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נובמבר </w:t>
        </w:r>
        <w:r>
          <w:rPr>
            <w:rStyle w:val="Hyperlink"/>
            <w:rFonts w:cs="FrankRuehl" w:ascii="FrankRuehl" w:hAnsi="FrankRuehl"/>
            <w:sz w:val="24"/>
            <w:u w:val="none"/>
          </w:rPr>
          <w:t>2017</w:t>
        </w:r>
        <w:r>
          <w:rPr>
            <w:rStyle w:val="Hyperlink"/>
            <w:rFonts w:cs="FrankRuehl" w:ascii="FrankRuehl" w:hAnsi="FrankRuehl"/>
            <w:sz w:val="24"/>
            <w:u w:val="none"/>
            <w:rtl w:val="true"/>
          </w:rPr>
          <w:t xml:space="preserve">) </w:t>
        </w:r>
        <w:r>
          <w:rPr>
            <w:rStyle w:val="Hyperlink"/>
            <w:rFonts w:cs="FrankRuehl" w:ascii="FrankRuehl" w:hAnsi="FrankRuehl"/>
            <w:sz w:val="24"/>
            <w:u w:val="none"/>
          </w:rPr>
          <w:t>815</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5">
        <w:r>
          <w:rPr>
            <w:rStyle w:val="Hyperlink"/>
            <w:rFonts w:ascii="FrankRuehl" w:hAnsi="FrankRuehl" w:cs="FrankRuehl"/>
            <w:sz w:val="24"/>
            <w:sz w:val="24"/>
            <w:u w:val="none"/>
            <w:rtl w:val="true"/>
          </w:rPr>
          <w:t xml:space="preserve">יניב ואקי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דיני ראיות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6">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7">
        <w:r>
          <w:rPr>
            <w:rtl w:val="true"/>
          </w:rPr>
        </w:r>
      </w:hyperlink>
      <w:bookmarkStart w:id="11" w:name="LawTable"/>
      <w:bookmarkStart w:id="12" w:name="Links_End"/>
      <w:bookmarkStart w:id="13" w:name="LawTable"/>
      <w:bookmarkStart w:id="14" w:name="Links_End"/>
      <w:bookmarkEnd w:id="13"/>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8">
        <w:r>
          <w:rPr>
            <w:rStyle w:val="Hyperlink"/>
            <w:rFonts w:ascii="FrankRuehl" w:hAnsi="FrankRuehl" w:cs="FrankRuehl"/>
            <w:color w:val="0000FF"/>
            <w:sz w:val="24"/>
            <w:sz w:val="24"/>
            <w:rtl w:val="true"/>
          </w:rPr>
          <w:t>פקודת מניעת טרור</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
        <w:r>
          <w:rPr>
            <w:rStyle w:val="Hyperlink"/>
            <w:rFonts w:cs="FrankRuehl" w:ascii="FrankRuehl" w:hAnsi="FrankRuehl"/>
            <w:color w:val="0000FF"/>
            <w:sz w:val="24"/>
          </w:rPr>
          <w:t>3</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0">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1">
        <w:r>
          <w:rPr>
            <w:rStyle w:val="Hyperlink"/>
            <w:rFonts w:cs="FrankRuehl" w:ascii="FrankRuehl" w:hAnsi="FrankRuehl"/>
            <w:color w:val="0000FF"/>
            <w:sz w:val="24"/>
          </w:rPr>
          <w:t>144</w:t>
        </w:r>
        <w:r>
          <w:rPr>
            <w:rStyle w:val="Hyperlink"/>
            <w:rFonts w:ascii="FrankRuehl" w:hAnsi="FrankRuehl" w:cs="FrankRuehl"/>
            <w:color w:val="0000FF"/>
            <w:sz w:val="24"/>
            <w:sz w:val="24"/>
            <w:rtl w:val="true"/>
          </w:rPr>
          <w:t>ו</w:t>
        </w:r>
      </w:hyperlink>
      <w:r>
        <w:rPr>
          <w:rFonts w:cs="FrankRuehl" w:ascii="FrankRuehl" w:hAnsi="FrankRuehl"/>
          <w:sz w:val="24"/>
          <w:rtl w:val="true"/>
        </w:rPr>
        <w:t xml:space="preserve">, </w:t>
      </w:r>
      <w:hyperlink r:id="rId12">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4">
        <w:r>
          <w:rPr>
            <w:rStyle w:val="Hyperlink"/>
            <w:rFonts w:cs="FrankRuehl" w:ascii="FrankRuehl" w:hAnsi="FrankRuehl"/>
            <w:color w:val="0000FF"/>
            <w:sz w:val="24"/>
          </w:rPr>
          <w:t>305</w:t>
        </w:r>
      </w:hyperlink>
      <w:r>
        <w:rPr>
          <w:rFonts w:cs="FrankRuehl" w:ascii="FrankRuehl" w:hAnsi="FrankRuehl"/>
          <w:sz w:val="24"/>
          <w:rtl w:val="true"/>
        </w:rPr>
        <w:t xml:space="preserve">, </w:t>
      </w:r>
      <w:hyperlink r:id="rId15">
        <w:r>
          <w:rPr>
            <w:rStyle w:val="Hyperlink"/>
            <w:rFonts w:cs="FrankRuehl" w:ascii="FrankRuehl" w:hAnsi="FrankRuehl"/>
            <w:color w:val="0000FF"/>
            <w:sz w:val="24"/>
          </w:rPr>
          <w:t>34</w:t>
        </w:r>
        <w:r>
          <w:rPr>
            <w:rStyle w:val="Hyperlink"/>
            <w:rFonts w:ascii="FrankRuehl" w:hAnsi="FrankRuehl" w:cs="FrankRuehl"/>
            <w:color w:val="0000FF"/>
            <w:sz w:val="24"/>
            <w:sz w:val="24"/>
            <w:rtl w:val="true"/>
          </w:rPr>
          <w:t>טז</w:t>
        </w:r>
      </w:hyperlink>
      <w:r>
        <w:rPr>
          <w:rFonts w:cs="FrankRuehl" w:ascii="FrankRuehl" w:hAnsi="FrankRuehl"/>
          <w:sz w:val="24"/>
          <w:rtl w:val="true"/>
        </w:rPr>
        <w:t xml:space="preserve">, </w:t>
      </w:r>
      <w:hyperlink r:id="rId16">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יא</w:t>
        </w:r>
      </w:hyperlink>
      <w:r>
        <w:rPr>
          <w:rFonts w:cs="FrankRuehl" w:ascii="FrankRuehl" w:hAnsi="FrankRuehl"/>
          <w:sz w:val="24"/>
          <w:rtl w:val="true"/>
        </w:rPr>
        <w:t xml:space="preserve">, </w:t>
      </w:r>
      <w:hyperlink r:id="rId17">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יח</w:t>
        </w:r>
      </w:hyperlink>
      <w:r>
        <w:rPr>
          <w:rFonts w:cs="FrankRuehl" w:ascii="FrankRuehl" w:hAnsi="FrankRuehl"/>
          <w:sz w:val="24"/>
          <w:rtl w:val="true"/>
        </w:rPr>
        <w:t xml:space="preserve">, </w:t>
      </w:r>
      <w:hyperlink r:id="rId18">
        <w:r>
          <w:rPr>
            <w:rStyle w:val="Hyperlink"/>
            <w:rFonts w:cs="FrankRuehl" w:ascii="FrankRuehl" w:hAnsi="FrankRuehl"/>
            <w:color w:val="0000FF"/>
            <w:sz w:val="24"/>
          </w:rPr>
          <w:t>448</w:t>
        </w:r>
      </w:hyperlink>
      <w:r>
        <w:rPr>
          <w:rFonts w:cs="FrankRuehl" w:ascii="FrankRuehl" w:hAnsi="FrankRuehl"/>
          <w:sz w:val="24"/>
          <w:rtl w:val="true"/>
        </w:rPr>
        <w:t xml:space="preserve">, </w:t>
      </w:r>
      <w:hyperlink r:id="rId19">
        <w:r>
          <w:rPr>
            <w:rStyle w:val="Hyperlink"/>
            <w:rFonts w:cs="FrankRuehl" w:ascii="FrankRuehl" w:hAnsi="FrankRuehl"/>
            <w:color w:val="0000FF"/>
            <w:sz w:val="24"/>
          </w:rPr>
          <w:t>499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0">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1">
        <w:r>
          <w:rPr>
            <w:rStyle w:val="Hyperlink"/>
            <w:rFonts w:cs="FrankRuehl" w:ascii="FrankRuehl" w:hAnsi="FrankRuehl"/>
            <w:color w:val="0000FF"/>
            <w:sz w:val="24"/>
          </w:rPr>
          <w:t>12</w:t>
        </w:r>
      </w:hyperlink>
      <w:r>
        <w:rPr>
          <w:rFonts w:cs="FrankRuehl" w:ascii="FrankRuehl" w:hAnsi="FrankRuehl"/>
          <w:sz w:val="24"/>
          <w:rtl w:val="true"/>
        </w:rPr>
        <w:t xml:space="preserve">, </w:t>
      </w:r>
      <w:hyperlink r:id="rId22">
        <w:r>
          <w:rPr>
            <w:rStyle w:val="Hyperlink"/>
            <w:rFonts w:cs="FrankRuehl" w:ascii="FrankRuehl" w:hAnsi="FrankRuehl"/>
            <w:color w:val="0000FF"/>
            <w:sz w:val="24"/>
          </w:rPr>
          <w:t>12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3">
        <w:r>
          <w:rPr>
            <w:rStyle w:val="Hyperlink"/>
            <w:rFonts w:cs="FrankRuehl" w:ascii="FrankRuehl" w:hAnsi="FrankRuehl"/>
            <w:color w:val="0000FF"/>
            <w:sz w:val="24"/>
          </w:rPr>
          <w:t>56</w:t>
        </w:r>
        <w:r>
          <w:rPr>
            <w:rStyle w:val="Hyperlink"/>
            <w:rFonts w:ascii="FrankRuehl" w:hAnsi="FrankRuehl" w:cs="FrankRuehl"/>
            <w:color w:val="0000FF"/>
            <w:sz w:val="24"/>
            <w:sz w:val="24"/>
            <w:rtl w:val="true"/>
          </w:rPr>
          <w:t>א</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5" w:name="LawTable_End"/>
      <w:bookmarkStart w:id="16" w:name="LawTable_End"/>
      <w:bookmarkEnd w:id="16"/>
    </w:p>
    <w:p>
      <w:pPr>
        <w:pStyle w:val="Normal"/>
        <w:tabs>
          <w:tab w:val="clear" w:pos="720"/>
          <w:tab w:val="left" w:pos="2552" w:leader="none"/>
        </w:tabs>
        <w:spacing w:lineRule="exact" w:line="240" w:before="0" w:after="120"/>
        <w:ind w:hanging="283" w:start="283" w:end="0"/>
        <w:jc w:val="both"/>
        <w:rPr>
          <w:color w:val="0000FF"/>
        </w:rPr>
      </w:pPr>
      <w:r>
        <w:rPr>
          <w:color w:val="0000FF"/>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7" w:name="ABSTRACT_START"/>
      <w:bookmarkEnd w:id="1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הוכח שהמערער הוא שהצית את בית משפחת דוואבשה בכפר דומא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בהשליכו בקבוק תבערה דרך החלון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הודאות שהושגו בחקירות צורך תוך שימוש ב</w:t>
      </w:r>
      <w:r>
        <w:rPr>
          <w:rFonts w:cs="Times New Roman" w:ascii="Times New Roman" w:hAnsi="Times New Roman"/>
          <w:spacing w:val="0"/>
          <w:szCs w:val="26"/>
          <w:rtl w:val="true"/>
        </w:rPr>
        <w:t>"</w:t>
      </w:r>
      <w:r>
        <w:rPr>
          <w:rFonts w:ascii="Times New Roman" w:hAnsi="Times New Roman" w:cs="Times New Roman"/>
          <w:spacing w:val="0"/>
          <w:szCs w:val="26"/>
          <w:rtl w:val="true"/>
        </w:rPr>
        <w:t>אמצעים מיוחדים</w:t>
      </w:r>
      <w:r>
        <w:rPr>
          <w:rFonts w:cs="Times New Roman" w:ascii="Times New Roman" w:hAnsi="Times New Roman"/>
          <w:spacing w:val="0"/>
          <w:szCs w:val="26"/>
          <w:rtl w:val="true"/>
        </w:rPr>
        <w:t>" (</w:t>
      </w:r>
      <w:r>
        <w:rPr>
          <w:rFonts w:ascii="Times New Roman" w:hAnsi="Times New Roman" w:cs="Times New Roman"/>
          <w:spacing w:val="0"/>
          <w:szCs w:val="26"/>
          <w:rtl w:val="true"/>
        </w:rPr>
        <w:t>לחץ פיזי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אינן קבילות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מספר הודאות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שנקבע כי נותק הקשר הסיבתי ביניהן לבין </w:t>
      </w:r>
      <w:r>
        <w:rPr>
          <w:rFonts w:cs="Times New Roman" w:ascii="Times New Roman" w:hAnsi="Times New Roman"/>
          <w:spacing w:val="0"/>
          <w:szCs w:val="26"/>
          <w:rtl w:val="true"/>
        </w:rPr>
        <w:t>"</w:t>
      </w:r>
      <w:r>
        <w:rPr>
          <w:rFonts w:ascii="Times New Roman" w:hAnsi="Times New Roman" w:cs="Times New Roman"/>
          <w:spacing w:val="0"/>
          <w:szCs w:val="26"/>
          <w:rtl w:val="true"/>
        </w:rPr>
        <w:t>האמצעים המיוחדים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מקום להתערב במשקל שנתן להן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שעל בסיסן הורשע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נפסק שהתקיים היסוד הנפשי הנדרש לצורך הרשעת המערער ברצח וכי לא נפל פגם בזכות ההיוועצות שלו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קבילותה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משקלה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פסילתה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מסירתה באופן חופשי ומרצון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עבירת הרצח – החלטה להמית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הגנות – צורך</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הורשע בבימ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ברצח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 משפחת דוואבשה ובניסיון הרצח של בנם שנפצע קשות ושרד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משנקבע כי עת בני המשפחה ישנו בביתם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השליך לתוכו בקבוק תבערה וריסס על קירות סמוכים כתובות</w:t>
      </w:r>
      <w:r>
        <w:rPr>
          <w:rFonts w:cs="Times New Roman" w:ascii="Times New Roman" w:hAnsi="Times New Roman"/>
          <w:spacing w:val="0"/>
          <w:szCs w:val="26"/>
          <w:rtl w:val="true"/>
        </w:rPr>
        <w:t>: "</w:t>
      </w:r>
      <w:r>
        <w:rPr>
          <w:rFonts w:ascii="Times New Roman" w:hAnsi="Times New Roman" w:cs="Times New Roman"/>
          <w:spacing w:val="0"/>
          <w:szCs w:val="26"/>
          <w:rtl w:val="true"/>
        </w:rPr>
        <w:t>נקמה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יחי המלך המשיח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האירוע נצרב כ</w:t>
      </w:r>
      <w:r>
        <w:rPr>
          <w:rFonts w:cs="Times New Roman" w:ascii="Times New Roman" w:hAnsi="Times New Roman"/>
          <w:spacing w:val="0"/>
          <w:szCs w:val="26"/>
          <w:rtl w:val="true"/>
        </w:rPr>
        <w:t>"</w:t>
      </w:r>
      <w:r>
        <w:rPr>
          <w:rFonts w:ascii="Times New Roman" w:hAnsi="Times New Roman" w:cs="Times New Roman"/>
          <w:spacing w:val="0"/>
          <w:szCs w:val="26"/>
          <w:rtl w:val="true"/>
        </w:rPr>
        <w:t>פיגוע בדומא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המערער שתק בחקירתו </w:t>
      </w:r>
      <w:r>
        <w:rPr>
          <w:rFonts w:cs="Times New Roman" w:ascii="Times New Roman" w:hAnsi="Times New Roman"/>
          <w:spacing w:val="0"/>
          <w:szCs w:val="26"/>
        </w:rPr>
        <w:t>17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ימים ולאחר שהופעלו כלפיו </w:t>
      </w:r>
      <w:r>
        <w:rPr>
          <w:rFonts w:cs="Times New Roman" w:ascii="Times New Roman" w:hAnsi="Times New Roman"/>
          <w:spacing w:val="0"/>
          <w:szCs w:val="26"/>
          <w:rtl w:val="true"/>
        </w:rPr>
        <w:t>"</w:t>
      </w:r>
      <w:r>
        <w:rPr>
          <w:rFonts w:ascii="Times New Roman" w:hAnsi="Times New Roman" w:cs="Times New Roman"/>
          <w:spacing w:val="0"/>
          <w:szCs w:val="26"/>
          <w:rtl w:val="true"/>
        </w:rPr>
        <w:t>אמצעים מיוחדים</w:t>
      </w:r>
      <w:r>
        <w:rPr>
          <w:rFonts w:cs="Times New Roman" w:ascii="Times New Roman" w:hAnsi="Times New Roman"/>
          <w:spacing w:val="0"/>
          <w:szCs w:val="26"/>
          <w:rtl w:val="true"/>
        </w:rPr>
        <w:t>" (</w:t>
      </w:r>
      <w:r>
        <w:rPr>
          <w:rFonts w:ascii="Times New Roman" w:hAnsi="Times New Roman" w:cs="Times New Roman"/>
          <w:spacing w:val="0"/>
          <w:szCs w:val="26"/>
          <w:rtl w:val="true"/>
        </w:rPr>
        <w:t>לחץ פיזי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בחקירה שנערכה בסמוך לאחר מכן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הודה שנית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במשפט זוטא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שחזר בו מהודאותיו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 כי הודאות אלו אינן קבילות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w:t>
      </w:r>
      <w:r>
        <w:rPr>
          <w:rFonts w:cs="Times New Roman" w:ascii="Times New Roman" w:hAnsi="Times New Roman"/>
          <w:spacing w:val="0"/>
          <w:szCs w:val="26"/>
          <w:rtl w:val="true"/>
        </w:rPr>
        <w:t>-</w:t>
      </w:r>
      <w:r>
        <w:rPr>
          <w:rFonts w:cs="Times New Roman" w:ascii="Times New Roman" w:hAnsi="Times New Roman"/>
          <w:spacing w:val="0"/>
          <w:szCs w:val="26"/>
        </w:rPr>
        <w:t>36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שעות לאחר סיום החקירה הראשונה שבה הופעלו אותם אמצעים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הודה פעם שלישית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מכן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ביצע הליך </w:t>
      </w:r>
      <w:r>
        <w:rPr>
          <w:rFonts w:cs="Times New Roman" w:ascii="Times New Roman" w:hAnsi="Times New Roman"/>
          <w:spacing w:val="0"/>
          <w:szCs w:val="26"/>
          <w:rtl w:val="true"/>
        </w:rPr>
        <w:t>"</w:t>
      </w:r>
      <w:r>
        <w:rPr>
          <w:rFonts w:ascii="Times New Roman" w:hAnsi="Times New Roman" w:cs="Times New Roman"/>
          <w:spacing w:val="0"/>
          <w:szCs w:val="26"/>
          <w:rtl w:val="true"/>
        </w:rPr>
        <w:t>הובלה והצבעה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בזירת האירוע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ובימים העוקבים הודה פעמים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הודאות מאוחרות אלו </w:t>
      </w:r>
      <w:r>
        <w:rPr>
          <w:rFonts w:cs="Times New Roman" w:ascii="Times New Roman" w:hAnsi="Times New Roman"/>
          <w:spacing w:val="0"/>
          <w:szCs w:val="26"/>
          <w:rtl w:val="true"/>
        </w:rPr>
        <w:t>(</w:t>
      </w:r>
      <w:r>
        <w:rPr>
          <w:rFonts w:ascii="Times New Roman" w:hAnsi="Times New Roman" w:cs="Times New Roman"/>
          <w:spacing w:val="0"/>
          <w:szCs w:val="26"/>
          <w:rtl w:val="true"/>
        </w:rPr>
        <w:t>ההודעות העוקבות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נמצאו קבילות והובילו להרשעת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במוקד הערעור ניצבת הקביעה בדבר קבילות ההודאות העוקבות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אלרון ובהסכמת השופטים עמית ושוחט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לקבילות ההודאות העוקבות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ההכרעה במחלוקת מורכבת ממספר רבדים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הטענה כי מעת שהופעלו </w:t>
      </w:r>
      <w:r>
        <w:rPr>
          <w:rFonts w:cs="Times New Roman" w:ascii="Times New Roman" w:hAnsi="Times New Roman"/>
          <w:spacing w:val="0"/>
          <w:szCs w:val="26"/>
          <w:rtl w:val="true"/>
        </w:rPr>
        <w:t>"</w:t>
      </w:r>
      <w:r>
        <w:rPr>
          <w:rFonts w:ascii="Times New Roman" w:hAnsi="Times New Roman" w:cs="Times New Roman"/>
          <w:spacing w:val="0"/>
          <w:szCs w:val="26"/>
          <w:rtl w:val="true"/>
        </w:rPr>
        <w:t>אמצעים מיוחדים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דין כל ההודאות שהושגו לאחר מכן פסלות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הטענה כי יש לבחון את קבילות ההודאות העוקבות בראי סעיף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הטענה כי יש לבחון את קבילות ההודאות העוקבות בהתאם להלכת יששכרוב</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במשפטנו לא נקבע כלל של פסלות </w:t>
      </w:r>
      <w:r>
        <w:rPr>
          <w:rFonts w:cs="Times New Roman" w:ascii="Times New Roman" w:hAnsi="Times New Roman"/>
          <w:spacing w:val="0"/>
          <w:szCs w:val="26"/>
          <w:rtl w:val="true"/>
        </w:rPr>
        <w:t>"</w:t>
      </w:r>
      <w:r>
        <w:rPr>
          <w:rFonts w:ascii="Times New Roman" w:hAnsi="Times New Roman" w:cs="Times New Roman"/>
          <w:spacing w:val="0"/>
          <w:szCs w:val="26"/>
          <w:rtl w:val="true"/>
        </w:rPr>
        <w:t>אוטומטית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ראיות עוקבות או נגזרות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עוגנה בפקודת הראיות סמכותו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לפסול ראיות אשר הושגו שלא כדין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התחשבות במגוון שיקולים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 אפיקים יש לבחינת קבילותה של הודאת חוץ של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מבחן סטטוטורי המעוגן בסעיף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הקובע כי הודאת חוץ של נאשם תהא קבילה רק מקום בו הוכח שההודאה הייתה </w:t>
      </w:r>
      <w:r>
        <w:rPr>
          <w:rFonts w:cs="Times New Roman" w:ascii="Times New Roman" w:hAnsi="Times New Roman"/>
          <w:spacing w:val="0"/>
          <w:szCs w:val="26"/>
          <w:rtl w:val="true"/>
        </w:rPr>
        <w:t>"</w:t>
      </w:r>
      <w:r>
        <w:rPr>
          <w:rFonts w:ascii="Times New Roman" w:hAnsi="Times New Roman" w:cs="Times New Roman"/>
          <w:spacing w:val="0"/>
          <w:szCs w:val="26"/>
          <w:rtl w:val="true"/>
        </w:rPr>
        <w:t>חופשית ומרצון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דוקטרינת הפסילה הפסיקתית שהתגבשה בהלכת יששכרוב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במסגרתה נתון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שיקול דעת לקבוע כי הודאה אינה קבילה מקום בו הגיע למסקנה כי זו הושגה שלא כדין וכי קבלתה כראיה במשפט תגרום לפגיעה מהותית בזכותו של הנאשם להליך הוגן</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קבע כי ההודאות העוקבות קבילות לפי סעיף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שכן הן ניתנו באופן </w:t>
      </w:r>
      <w:r>
        <w:rPr>
          <w:rFonts w:cs="Times New Roman" w:ascii="Times New Roman" w:hAnsi="Times New Roman"/>
          <w:spacing w:val="0"/>
          <w:szCs w:val="26"/>
          <w:rtl w:val="true"/>
        </w:rPr>
        <w:t>"</w:t>
      </w:r>
      <w:r>
        <w:rPr>
          <w:rFonts w:ascii="Times New Roman" w:hAnsi="Times New Roman" w:cs="Times New Roman"/>
          <w:spacing w:val="0"/>
          <w:szCs w:val="26"/>
          <w:rtl w:val="true"/>
        </w:rPr>
        <w:t>חופשי ומרצון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כי חל ניתוק ה</w:t>
      </w:r>
      <w:r>
        <w:rPr>
          <w:rFonts w:cs="Times New Roman" w:ascii="Times New Roman" w:hAnsi="Times New Roman"/>
          <w:spacing w:val="0"/>
          <w:szCs w:val="26"/>
          <w:rtl w:val="true"/>
        </w:rPr>
        <w:t>"</w:t>
      </w:r>
      <w:r>
        <w:rPr>
          <w:rFonts w:ascii="Times New Roman" w:hAnsi="Times New Roman" w:cs="Times New Roman"/>
          <w:spacing w:val="0"/>
          <w:szCs w:val="26"/>
          <w:rtl w:val="true"/>
        </w:rPr>
        <w:t>קשר הסיבתי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האמצעים שהופעלו בחקירת הצורך להודאות הקבילות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קביעה זו הושתתה על מגוון 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ואין כל עילה להתערבות בקביעה כי ההודאות המאוחרות קבילות לפי סעיף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לבחינת קבילות ההודאות העוקבות בהתאם להלכת יששכרוב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הלכה זו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נתון שיקול דעת לקבוע כי הודאה אינה קבילה מקום בו הגיע למסקנה כי זו הושגה שלא כדין וקבלתה כראיה במשפט תגרום לפגיעה מהותית בזכותו של הנאשם להליך הוגן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בהקשר זה התקבלה קביעת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כי קבלת ההודאות העוקבות אינה פוגעת פגיעה מהותית ולא מידתית בזכויותיו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ומשכך אין לפסול אותן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נקבע כי אין להתערב במסקנת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לפיה ההודאות העוקבות קבילות גם בתור ראיות נגזרות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נקבע כי לא נפל פגם בקביעות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ביחס למשקל ההודאות הקבילות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נפסק כי המערער מסר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מספר פעמים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הודאה מפורטת ורוויית פרטים מוכמנים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שחזר את פרטי הודאתו בשטח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ולאחר שחזר בו מהודאתו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היה בידיו לספק הסבר של ממש לידיעתו פרטים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קביעת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שהמשיבה הוכיחה ברף הנדרש במשפט הפלילי כי המערער הוא זה אשר ביצע את הפיגוע בדומא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יסודה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שנפל פגם בזכות ההיוועצות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 נקבע כי התקיים היסוד הנפשי הנדרש להרשעת המערער בעבירת הרצח כנוסחה אז</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המורכב משלושה רכיבים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החלטה להמית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הכנה והיעדר קנטור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המחלוקת נסבה על הרכיב </w:t>
      </w:r>
      <w:r>
        <w:rPr>
          <w:rFonts w:cs="Times New Roman" w:ascii="Times New Roman" w:hAnsi="Times New Roman"/>
          <w:spacing w:val="0"/>
          <w:szCs w:val="26"/>
          <w:rtl w:val="true"/>
        </w:rPr>
        <w:t>"</w:t>
      </w:r>
      <w:r>
        <w:rPr>
          <w:rFonts w:ascii="Times New Roman" w:hAnsi="Times New Roman" w:cs="Times New Roman"/>
          <w:spacing w:val="0"/>
          <w:szCs w:val="26"/>
          <w:rtl w:val="true"/>
        </w:rPr>
        <w:t>החלטה להמית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התוצאה הטבעית והטראגית של השלכת בקבוק תבערה לבית מגורים מאויש היא גרימת מותם של יושביו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תקוותו הנטענת של המערער כי יושבי הבית יימלטו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אינה עולה בקנה אחד עם רצונו לגרום ל</w:t>
      </w:r>
      <w:r>
        <w:rPr>
          <w:rFonts w:cs="Times New Roman" w:ascii="Times New Roman" w:hAnsi="Times New Roman"/>
          <w:spacing w:val="0"/>
          <w:szCs w:val="26"/>
          <w:rtl w:val="true"/>
        </w:rPr>
        <w:t>"</w:t>
      </w:r>
      <w:r>
        <w:rPr>
          <w:rFonts w:ascii="Times New Roman" w:hAnsi="Times New Roman" w:cs="Times New Roman"/>
          <w:spacing w:val="0"/>
          <w:szCs w:val="26"/>
          <w:rtl w:val="true"/>
        </w:rPr>
        <w:t>פגיעה בנפש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כעולה מהודאתו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 סותרת את הדרך שבה נהג בפועל</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מן האמור עולה שאין חולק שהודאות שהושגו בחקירות הצורך עצמן תוך שימוש ב</w:t>
      </w:r>
      <w:r>
        <w:rPr>
          <w:rFonts w:cs="Times New Roman" w:ascii="Times New Roman" w:hAnsi="Times New Roman"/>
          <w:spacing w:val="0"/>
          <w:szCs w:val="26"/>
          <w:rtl w:val="true"/>
        </w:rPr>
        <w:t>"</w:t>
      </w:r>
      <w:r>
        <w:rPr>
          <w:rFonts w:ascii="Times New Roman" w:hAnsi="Times New Roman" w:cs="Times New Roman"/>
          <w:spacing w:val="0"/>
          <w:szCs w:val="26"/>
          <w:rtl w:val="true"/>
        </w:rPr>
        <w:t>אמצעים מיוחדים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אינן קבילות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להודאות העוקבות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במשפט הזוטא נקבע כי נותק הקשר הסיבתי ביניהן לבין האמצעים המיוחדים שהופעלו בחקירת הצורך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ומכאן שההודאות העוקבות קבילות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לסיכום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הוכח כי המערער הוא שהצית את ביתם של בני משפחת דוואבשה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בהשליכו בקבוק תבערה דרך חלון הבית</w:t>
      </w:r>
      <w:r>
        <w:rPr>
          <w:rFonts w:cs="Times New Roman"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8" w:name="ABSTRACT_END"/>
      <w:bookmarkStart w:id="19" w:name="ABSTRACT_END"/>
      <w:bookmarkEnd w:id="1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20" w:name="PsakDin"/>
            <w:bookmarkStart w:id="21" w:name="BeginProtocol"/>
            <w:bookmarkStart w:id="22" w:name="secretary"/>
            <w:bookmarkEnd w:id="20"/>
            <w:bookmarkEnd w:id="21"/>
            <w:bookmarkEnd w:id="2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3" w:name="Writer_Name"/>
      <w:bookmarkEnd w:id="2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2"/>
        <w:numPr>
          <w:ilvl w:val="0"/>
          <w:numId w:val="0"/>
        </w:numPr>
        <w:ind w:hanging="0" w:start="0" w:end="0"/>
        <w:jc w:val="both"/>
        <w:rPr>
          <w:rFonts w:cs="Miriam"/>
          <w:sz w:val="24"/>
          <w:szCs w:val="24"/>
          <w:u w:val="single"/>
        </w:rPr>
      </w:pPr>
      <w:r>
        <w:rPr>
          <w:rFonts w:cs="Miriam"/>
          <w:sz w:val="24"/>
          <w:szCs w:val="24"/>
          <w:u w:val="single"/>
          <w:rtl w:val="true"/>
        </w:rPr>
      </w:r>
    </w:p>
    <w:p>
      <w:pPr>
        <w:pStyle w:val="Ruller42"/>
        <w:numPr>
          <w:ilvl w:val="0"/>
          <w:numId w:val="0"/>
        </w:numPr>
        <w:ind w:hanging="0" w:start="0" w:end="0"/>
        <w:jc w:val="both"/>
        <w:rPr/>
      </w:pPr>
      <w:r>
        <w:rPr>
          <w:rtl w:val="true"/>
        </w:rPr>
        <w:tab/>
      </w:r>
      <w:r>
        <w:rPr>
          <w:rtl w:val="true"/>
        </w:rPr>
        <w:t>בית המשפט המחוזי מרכז</w:t>
      </w:r>
      <w:r>
        <w:rPr>
          <w:rtl w:val="true"/>
        </w:rPr>
        <w:t>-</w:t>
      </w:r>
      <w:r>
        <w:rPr>
          <w:rtl w:val="true"/>
        </w:rPr>
        <w:t xml:space="preserve">לוד </w:t>
      </w:r>
      <w:r>
        <w:rPr>
          <w:rtl w:val="true"/>
        </w:rPr>
        <w:t>(</w:t>
      </w:r>
      <w:r>
        <w:rPr>
          <w:rtl w:val="true"/>
        </w:rPr>
        <w:t xml:space="preserve">הנשיאה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לורך</w:t>
      </w:r>
      <w:r>
        <w:rPr>
          <w:rtl w:val="true"/>
        </w:rPr>
        <w:t xml:space="preserve">, </w:t>
      </w:r>
      <w:r>
        <w:rPr>
          <w:rtl w:val="true"/>
        </w:rPr>
        <w:t xml:space="preserve">השופט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דותן</w:t>
      </w:r>
      <w:r>
        <w:rPr>
          <w:rtl w:val="true"/>
        </w:rPr>
        <w:t xml:space="preserve"> והשופטת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עטר</w:t>
      </w:r>
      <w:r>
        <w:rPr>
          <w:rtl w:val="true"/>
        </w:rPr>
        <w:t xml:space="preserve">) </w:t>
      </w:r>
      <w:r>
        <w:rPr>
          <w:rtl w:val="true"/>
        </w:rPr>
        <w:t>הרשיע את המערער ב</w:t>
      </w:r>
      <w:r>
        <w:rPr>
          <w:rtl w:val="true"/>
        </w:rPr>
        <w:t>-</w:t>
      </w:r>
      <w:hyperlink r:id="rId24">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932-01-16</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לאחר שמיעת ראיות</w:t>
      </w:r>
      <w:r>
        <w:rPr>
          <w:rtl w:val="true"/>
        </w:rPr>
        <w:t xml:space="preserve">, </w:t>
      </w:r>
      <w:r>
        <w:rPr>
          <w:rtl w:val="true"/>
        </w:rPr>
        <w:t>בשלוש עבירות של רצח</w:t>
      </w:r>
      <w:r>
        <w:rPr>
          <w:rtl w:val="true"/>
        </w:rPr>
        <w:t xml:space="preserve">, </w:t>
      </w:r>
      <w:r>
        <w:rPr>
          <w:rtl w:val="true"/>
        </w:rPr>
        <w:t>שתי עבירות של ניסיון רצח</w:t>
      </w:r>
      <w:r>
        <w:rPr>
          <w:rtl w:val="true"/>
        </w:rPr>
        <w:t xml:space="preserve">, </w:t>
      </w:r>
      <w:r>
        <w:rPr>
          <w:rtl w:val="true"/>
        </w:rPr>
        <w:t>שתי עבירות הצתה</w:t>
      </w:r>
      <w:r>
        <w:rPr>
          <w:rtl w:val="true"/>
        </w:rPr>
        <w:t xml:space="preserve">, </w:t>
      </w:r>
      <w:r>
        <w:rPr>
          <w:rtl w:val="true"/>
        </w:rPr>
        <w:t>ועבירה של קשירת קשר לביצוע פשע ממניע גזעני</w:t>
      </w:r>
      <w:r>
        <w:rPr>
          <w:rtl w:val="true"/>
        </w:rPr>
        <w:t xml:space="preserve">; </w:t>
      </w:r>
      <w:r>
        <w:rPr>
          <w:rtl w:val="true"/>
        </w:rPr>
        <w:t>וכן זיכה אותו מחמת הספק מעבירה של חברות בארגון טרור</w:t>
      </w:r>
      <w:r>
        <w:rPr>
          <w:rtl w:val="true"/>
        </w:rPr>
        <w:t>.</w:t>
      </w:r>
      <w:r>
        <w:rPr>
          <w:rtl w:val="true"/>
        </w:rPr>
        <w:t xml:space="preserve"> </w:t>
      </w:r>
      <w:r>
        <w:rPr>
          <w:rtl w:val="true"/>
        </w:rPr>
        <w:t>בגין מעשיו</w:t>
      </w:r>
      <w:r>
        <w:rPr>
          <w:rtl w:val="true"/>
        </w:rPr>
        <w:t xml:space="preserve">, </w:t>
      </w:r>
      <w:r>
        <w:rPr>
          <w:rtl w:val="true"/>
        </w:rPr>
        <w:t>נגזר על המערער עונש של שלושה מאסרי עולם אשר ירוצו במצטבר</w:t>
      </w:r>
      <w:r>
        <w:rPr>
          <w:rtl w:val="true"/>
        </w:rPr>
        <w:t xml:space="preserve">; </w:t>
      </w:r>
      <w:r>
        <w:rPr/>
        <w:t>20</w:t>
      </w:r>
      <w:r>
        <w:rPr>
          <w:rtl w:val="true"/>
        </w:rPr>
        <w:t xml:space="preserve"> </w:t>
      </w:r>
      <w:r>
        <w:rPr>
          <w:rtl w:val="true"/>
        </w:rPr>
        <w:t>שנות מאסר נוספות אשר ירוצו במצטבר</w:t>
      </w:r>
      <w:r>
        <w:rPr>
          <w:rtl w:val="true"/>
        </w:rPr>
        <w:t xml:space="preserve">; </w:t>
      </w:r>
      <w:r>
        <w:rPr>
          <w:rtl w:val="true"/>
        </w:rPr>
        <w:t>וכן פיצוי כספי</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המערער הורשע</w:t>
      </w:r>
      <w:r>
        <w:rPr>
          <w:rtl w:val="true"/>
        </w:rPr>
        <w:t xml:space="preserve">, </w:t>
      </w:r>
      <w:r>
        <w:rPr>
          <w:rtl w:val="true"/>
        </w:rPr>
        <w:t>בין היתר</w:t>
      </w:r>
      <w:r>
        <w:rPr>
          <w:rtl w:val="true"/>
        </w:rPr>
        <w:t xml:space="preserve">, </w:t>
      </w:r>
      <w:r>
        <w:rPr>
          <w:rtl w:val="true"/>
        </w:rPr>
        <w:t>ברציחת בני משפחת דוואבשה</w:t>
      </w:r>
      <w:r>
        <w:rPr>
          <w:rtl w:val="true"/>
        </w:rPr>
        <w:t xml:space="preserve">: </w:t>
      </w:r>
      <w:r>
        <w:rPr>
          <w:rtl w:val="true"/>
        </w:rPr>
        <w:t xml:space="preserve">ההורים </w:t>
      </w:r>
      <w:r>
        <w:rPr>
          <w:rtl w:val="true"/>
        </w:rPr>
        <w:t>–</w:t>
      </w:r>
      <w:r>
        <w:rPr>
          <w:rtl w:val="true"/>
        </w:rPr>
        <w:t xml:space="preserve"> סעד ורהאם ז</w:t>
      </w:r>
      <w:r>
        <w:rPr>
          <w:rtl w:val="true"/>
        </w:rPr>
        <w:t>"</w:t>
      </w:r>
      <w:r>
        <w:rPr>
          <w:rtl w:val="true"/>
        </w:rPr>
        <w:t>ל</w:t>
      </w:r>
      <w:r>
        <w:rPr>
          <w:rtl w:val="true"/>
        </w:rPr>
        <w:t xml:space="preserve">, </w:t>
      </w:r>
      <w:r>
        <w:rPr>
          <w:rtl w:val="true"/>
        </w:rPr>
        <w:t xml:space="preserve">בנם </w:t>
      </w:r>
      <w:r>
        <w:rPr>
          <w:rtl w:val="true"/>
        </w:rPr>
        <w:t>–</w:t>
      </w:r>
      <w:r>
        <w:rPr>
          <w:rtl w:val="true"/>
        </w:rPr>
        <w:t xml:space="preserve"> עלי ז</w:t>
      </w:r>
      <w:r>
        <w:rPr>
          <w:rtl w:val="true"/>
        </w:rPr>
        <w:t>"</w:t>
      </w:r>
      <w:r>
        <w:rPr>
          <w:rtl w:val="true"/>
        </w:rPr>
        <w:t>ל</w:t>
      </w:r>
      <w:r>
        <w:rPr>
          <w:rtl w:val="true"/>
        </w:rPr>
        <w:t xml:space="preserve">, </w:t>
      </w:r>
      <w:r>
        <w:rPr>
          <w:rtl w:val="true"/>
        </w:rPr>
        <w:t xml:space="preserve">ובניסיון הרצח של בנם הנוסף </w:t>
      </w:r>
      <w:r>
        <w:rPr>
          <w:rtl w:val="true"/>
        </w:rPr>
        <w:t>–</w:t>
      </w:r>
      <w:r>
        <w:rPr>
          <w:rtl w:val="true"/>
        </w:rPr>
        <w:t xml:space="preserve"> אחמד</w:t>
      </w:r>
      <w:r>
        <w:rPr>
          <w:rtl w:val="true"/>
        </w:rPr>
        <w:t xml:space="preserve">, </w:t>
      </w:r>
      <w:r>
        <w:rPr>
          <w:rtl w:val="true"/>
        </w:rPr>
        <w:t>אשר נפצע קשות ושרד</w:t>
      </w:r>
      <w:r>
        <w:rPr>
          <w:rtl w:val="true"/>
        </w:rPr>
        <w:t xml:space="preserve">. </w:t>
      </w:r>
      <w:r>
        <w:rPr>
          <w:rtl w:val="true"/>
        </w:rPr>
        <w:t>זאת</w:t>
      </w:r>
      <w:r>
        <w:rPr>
          <w:rtl w:val="true"/>
        </w:rPr>
        <w:t xml:space="preserve">, </w:t>
      </w:r>
      <w:r>
        <w:rPr>
          <w:rtl w:val="true"/>
        </w:rPr>
        <w:t>משנקבע כי באישון ליל</w:t>
      </w:r>
      <w:r>
        <w:rPr>
          <w:rtl w:val="true"/>
        </w:rPr>
        <w:t xml:space="preserve">, </w:t>
      </w:r>
      <w:r>
        <w:rPr>
          <w:rtl w:val="true"/>
        </w:rPr>
        <w:t>עת שבני המשפחה ישנו בביתם</w:t>
      </w:r>
      <w:r>
        <w:rPr>
          <w:rtl w:val="true"/>
        </w:rPr>
        <w:t xml:space="preserve">, </w:t>
      </w:r>
      <w:r>
        <w:rPr>
          <w:rtl w:val="true"/>
        </w:rPr>
        <w:t>המערער השליך לתוכו בקבוק תבערה וריסס על קירות סמוכים כתובות</w:t>
      </w:r>
      <w:r>
        <w:rPr>
          <w:rtl w:val="true"/>
        </w:rPr>
        <w:t>: "</w:t>
      </w:r>
      <w:r>
        <w:rPr>
          <w:rtl w:val="true"/>
        </w:rPr>
        <w:t>נקמה</w:t>
      </w:r>
      <w:r>
        <w:rPr>
          <w:rtl w:val="true"/>
        </w:rPr>
        <w:t xml:space="preserve">" </w:t>
      </w:r>
      <w:r>
        <w:rPr>
          <w:rtl w:val="true"/>
        </w:rPr>
        <w:t>ו</w:t>
      </w:r>
      <w:r>
        <w:rPr>
          <w:rtl w:val="true"/>
        </w:rPr>
        <w:t>"</w:t>
      </w:r>
      <w:r>
        <w:rPr>
          <w:rtl w:val="true"/>
        </w:rPr>
        <w:t>יחי המלך המשיח</w:t>
      </w:r>
      <w:r>
        <w:rPr>
          <w:rtl w:val="true"/>
        </w:rPr>
        <w:t xml:space="preserve">". </w:t>
      </w:r>
      <w:r>
        <w:rPr>
          <w:rtl w:val="true"/>
        </w:rPr>
        <w:t>האירוע נצרב בתודעה הציבורית כ</w:t>
      </w:r>
      <w:r>
        <w:rPr>
          <w:rtl w:val="true"/>
        </w:rPr>
        <w:t>"</w:t>
      </w:r>
      <w:r>
        <w:rPr>
          <w:rtl w:val="true"/>
        </w:rPr>
        <w:t>פיגוע בדומא</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בחלוף כמעט חצי שנה</w:t>
      </w:r>
      <w:r>
        <w:rPr>
          <w:rtl w:val="true"/>
        </w:rPr>
        <w:t xml:space="preserve">, </w:t>
      </w:r>
      <w:r>
        <w:rPr>
          <w:rtl w:val="true"/>
        </w:rPr>
        <w:t>המערער נעצר והועבר לחקירת שירות הביטחון הכללי</w:t>
      </w:r>
      <w:r>
        <w:rPr>
          <w:rtl w:val="true"/>
        </w:rPr>
        <w:t xml:space="preserve">. </w:t>
      </w:r>
      <w:r>
        <w:rPr>
          <w:rtl w:val="true"/>
        </w:rPr>
        <w:t xml:space="preserve">המערער שתק בחקירתו </w:t>
      </w:r>
      <w:r>
        <w:rPr/>
        <w:t>17</w:t>
      </w:r>
      <w:r>
        <w:rPr>
          <w:rtl w:val="true"/>
        </w:rPr>
        <w:t xml:space="preserve"> </w:t>
      </w:r>
      <w:r>
        <w:rPr>
          <w:rtl w:val="true"/>
        </w:rPr>
        <w:t xml:space="preserve">ימים ולאחר שהופעלו כלפיו בחקירתו אמצעים המכונים </w:t>
      </w:r>
      <w:r>
        <w:rPr>
          <w:rtl w:val="true"/>
        </w:rPr>
        <w:t>"</w:t>
      </w:r>
      <w:r>
        <w:rPr>
          <w:rtl w:val="true"/>
        </w:rPr>
        <w:t>אמצעים מיוחדים</w:t>
      </w:r>
      <w:r>
        <w:rPr>
          <w:rtl w:val="true"/>
        </w:rPr>
        <w:t xml:space="preserve">" </w:t>
      </w:r>
      <w:r>
        <w:rPr>
          <w:rtl w:val="true"/>
        </w:rPr>
        <w:t>–</w:t>
      </w:r>
      <w:r>
        <w:rPr>
          <w:rtl w:val="true"/>
        </w:rPr>
        <w:t xml:space="preserve"> </w:t>
      </w:r>
      <w:r>
        <w:rPr>
          <w:rtl w:val="true"/>
        </w:rPr>
        <w:t>הודה</w:t>
      </w:r>
      <w:r>
        <w:rPr>
          <w:rtl w:val="true"/>
        </w:rPr>
        <w:t xml:space="preserve">. </w:t>
      </w:r>
      <w:r>
        <w:rPr>
          <w:rtl w:val="true"/>
        </w:rPr>
        <w:t>בחקירה שנערכה בסמוך לאחר מכן</w:t>
      </w:r>
      <w:r>
        <w:rPr>
          <w:rtl w:val="true"/>
        </w:rPr>
        <w:t xml:space="preserve">, </w:t>
      </w:r>
      <w:r>
        <w:rPr>
          <w:rtl w:val="true"/>
        </w:rPr>
        <w:t>הודה שנית</w:t>
      </w:r>
      <w:r>
        <w:rPr>
          <w:rtl w:val="true"/>
        </w:rPr>
        <w:t xml:space="preserve">. </w:t>
      </w:r>
      <w:r>
        <w:rPr>
          <w:rtl w:val="true"/>
        </w:rPr>
        <w:t>במסגרת משפט הזוטא שהתקיים בבית המשפט המחוזי לאחר שחזר בו מהודאותיו</w:t>
      </w:r>
      <w:r>
        <w:rPr>
          <w:rtl w:val="true"/>
        </w:rPr>
        <w:t xml:space="preserve">, </w:t>
      </w:r>
      <w:r>
        <w:rPr>
          <w:rtl w:val="true"/>
        </w:rPr>
        <w:t xml:space="preserve">נקבע כי הודאות אלו </w:t>
      </w:r>
      <w:r>
        <w:rPr>
          <w:rFonts w:ascii="Century" w:hAnsi="Century" w:cs="Miriam"/>
          <w:b/>
          <w:b/>
          <w:spacing w:val="0"/>
          <w:sz w:val="22"/>
          <w:sz w:val="22"/>
          <w:szCs w:val="24"/>
          <w:rtl w:val="true"/>
        </w:rPr>
        <w:t>אינן</w:t>
      </w:r>
      <w:r>
        <w:rPr>
          <w:rtl w:val="true"/>
        </w:rPr>
        <w:t xml:space="preserve"> קבילות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w:t>
      </w:r>
      <w:r>
        <w:rPr>
          <w:rtl w:val="true"/>
        </w:rPr>
        <w:t>-</w:t>
      </w:r>
      <w:r>
        <w:rPr/>
        <w:t>36</w:t>
      </w:r>
      <w:r>
        <w:rPr>
          <w:rtl w:val="true"/>
        </w:rPr>
        <w:t xml:space="preserve"> </w:t>
      </w:r>
      <w:r>
        <w:rPr>
          <w:rtl w:val="true"/>
        </w:rPr>
        <w:t>שעות לאחר סיום החקירה הראשונה שבה הופעלו אותם אמצעים</w:t>
      </w:r>
      <w:r>
        <w:rPr>
          <w:rtl w:val="true"/>
        </w:rPr>
        <w:t xml:space="preserve">, </w:t>
      </w:r>
      <w:r>
        <w:rPr>
          <w:rtl w:val="true"/>
        </w:rPr>
        <w:t>המערער הודה בפעם השלישית</w:t>
      </w:r>
      <w:r>
        <w:rPr>
          <w:rtl w:val="true"/>
        </w:rPr>
        <w:t xml:space="preserve">; </w:t>
      </w:r>
      <w:r>
        <w:rPr>
          <w:rtl w:val="true"/>
        </w:rPr>
        <w:t>לאחר מכן</w:t>
      </w:r>
      <w:r>
        <w:rPr>
          <w:rtl w:val="true"/>
        </w:rPr>
        <w:t xml:space="preserve">, </w:t>
      </w:r>
      <w:r>
        <w:rPr>
          <w:rtl w:val="true"/>
        </w:rPr>
        <w:t xml:space="preserve">ביצע הליך </w:t>
      </w:r>
      <w:r>
        <w:rPr>
          <w:rtl w:val="true"/>
        </w:rPr>
        <w:t>"</w:t>
      </w:r>
      <w:r>
        <w:rPr>
          <w:rtl w:val="true"/>
        </w:rPr>
        <w:t>הובלה והצבעה</w:t>
      </w:r>
      <w:r>
        <w:rPr>
          <w:rtl w:val="true"/>
        </w:rPr>
        <w:t xml:space="preserve">" </w:t>
      </w:r>
      <w:r>
        <w:rPr>
          <w:rtl w:val="true"/>
        </w:rPr>
        <w:t>בזירת האירוע</w:t>
      </w:r>
      <w:r>
        <w:rPr>
          <w:rtl w:val="true"/>
        </w:rPr>
        <w:t xml:space="preserve">; </w:t>
      </w:r>
      <w:r>
        <w:rPr>
          <w:rtl w:val="true"/>
        </w:rPr>
        <w:t>ובימים העוקבים</w:t>
      </w:r>
      <w:r>
        <w:rPr>
          <w:rtl w:val="true"/>
        </w:rPr>
        <w:t xml:space="preserve">, </w:t>
      </w:r>
      <w:r>
        <w:rPr>
          <w:rtl w:val="true"/>
        </w:rPr>
        <w:t xml:space="preserve">הודה פעמים נוספות </w:t>
      </w:r>
      <w:r>
        <w:rPr>
          <w:rtl w:val="true"/>
        </w:rPr>
        <w:t>–</w:t>
      </w:r>
      <w:r>
        <w:rPr>
          <w:rtl w:val="true"/>
        </w:rPr>
        <w:t xml:space="preserve"> הודאות מאוחרות אלו נמצאו </w:t>
      </w:r>
      <w:r>
        <w:rPr>
          <w:rFonts w:ascii="Century" w:hAnsi="Century" w:cs="Miriam"/>
          <w:b/>
          <w:b/>
          <w:spacing w:val="0"/>
          <w:sz w:val="22"/>
          <w:sz w:val="22"/>
          <w:szCs w:val="24"/>
          <w:rtl w:val="true"/>
        </w:rPr>
        <w:t>קבילות</w:t>
      </w:r>
      <w:r>
        <w:rPr>
          <w:rtl w:val="true"/>
        </w:rPr>
        <w:t xml:space="preserve">, </w:t>
      </w:r>
      <w:r>
        <w:rPr>
          <w:rtl w:val="true"/>
        </w:rPr>
        <w:t>והן שהובילו להרשעת המערער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רקע השתלשלו</w:t>
      </w:r>
      <w:r>
        <w:rPr>
          <w:rtl w:val="true"/>
        </w:rPr>
        <w:t>ת</w:t>
      </w:r>
      <w:r>
        <w:rPr>
          <w:rtl w:val="true"/>
        </w:rPr>
        <w:t xml:space="preserve"> דברים זו</w:t>
      </w:r>
      <w:r>
        <w:rPr>
          <w:rtl w:val="true"/>
        </w:rPr>
        <w:t xml:space="preserve">, </w:t>
      </w:r>
      <w:r>
        <w:rPr>
          <w:rtl w:val="true"/>
        </w:rPr>
        <w:t>סוגיית קבילותן של חלק מהודאות המערער אשר לא נפסלו ונקבע כי הן קבילות</w:t>
      </w:r>
      <w:r>
        <w:rPr>
          <w:rtl w:val="true"/>
        </w:rPr>
        <w:t xml:space="preserve">, </w:t>
      </w:r>
      <w:r>
        <w:rPr>
          <w:rtl w:val="true"/>
        </w:rPr>
        <w:t>היא הניצבת במוקד הערעור</w:t>
      </w:r>
      <w:r>
        <w:rPr>
          <w:rtl w:val="true"/>
        </w:rPr>
        <w:t xml:space="preserve">, </w:t>
      </w:r>
      <w:r>
        <w:rPr>
          <w:rtl w:val="true"/>
        </w:rPr>
        <w:t xml:space="preserve">המופנה כלפי החלטת בית המשפט המחוזי במשפט הזוטא מיום </w:t>
      </w:r>
      <w:r>
        <w:rPr/>
        <w:t>19.6.2018</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הזוטא</w:t>
      </w:r>
      <w:r>
        <w:rPr>
          <w:rtl w:val="true"/>
        </w:rPr>
        <w:t xml:space="preserve">), </w:t>
      </w:r>
      <w:r>
        <w:rPr>
          <w:rtl w:val="true"/>
        </w:rPr>
        <w:t xml:space="preserve">הכרעת הדין מיום </w:t>
      </w:r>
      <w:r>
        <w:rPr/>
        <w:t>18.5.2020</w:t>
      </w:r>
      <w:r>
        <w:rPr>
          <w:rtl w:val="true"/>
        </w:rPr>
        <w:t xml:space="preserve"> </w:t>
      </w:r>
      <w:r>
        <w:rPr>
          <w:rtl w:val="true"/>
        </w:rPr>
        <w:t xml:space="preserve">וגזר הדין מיום </w:t>
      </w:r>
      <w:r>
        <w:rPr/>
        <w:t>14.9.2020</w:t>
      </w:r>
      <w:r>
        <w:rPr>
          <w:rtl w:val="true"/>
        </w:rPr>
        <w:t xml:space="preserve">. </w:t>
      </w:r>
    </w:p>
    <w:p>
      <w:pPr>
        <w:pStyle w:val="Ruller41"/>
        <w:ind w:end="0"/>
        <w:jc w:val="both"/>
        <w:rPr/>
      </w:pPr>
      <w:r>
        <w:rPr>
          <w:rtl w:val="true"/>
        </w:rPr>
      </w:r>
    </w:p>
    <w:p>
      <w:pPr>
        <w:pStyle w:val="Normal"/>
        <w:ind w:end="0"/>
        <w:jc w:val="both"/>
        <w:rPr>
          <w:rFonts w:cs="Miriam"/>
          <w:b/>
          <w:sz w:val="22"/>
        </w:rPr>
      </w:pPr>
      <w:r>
        <w:rPr>
          <w:rFonts w:cs="Miriam"/>
          <w:b/>
          <w:b/>
          <w:sz w:val="22"/>
          <w:sz w:val="22"/>
          <w:rtl w:val="true"/>
        </w:rPr>
        <w:t>תמצית</w:t>
      </w:r>
      <w:r>
        <w:rPr>
          <w:rFonts w:cs="Times New Roman"/>
          <w:b/>
          <w:b/>
          <w:sz w:val="22"/>
          <w:sz w:val="22"/>
          <w:rtl w:val="true"/>
        </w:rPr>
        <w:t xml:space="preserve"> </w:t>
      </w:r>
      <w:r>
        <w:rPr>
          <w:rFonts w:cs="Miriam"/>
          <w:b/>
          <w:b/>
          <w:sz w:val="22"/>
          <w:sz w:val="22"/>
          <w:rtl w:val="true"/>
        </w:rPr>
        <w:t>כתב</w:t>
      </w:r>
      <w:r>
        <w:rPr>
          <w:rFonts w:cs="Times New Roman"/>
          <w:b/>
          <w:b/>
          <w:sz w:val="22"/>
          <w:sz w:val="22"/>
          <w:rtl w:val="true"/>
        </w:rPr>
        <w:t xml:space="preserve"> </w:t>
      </w:r>
      <w:r>
        <w:rPr>
          <w:rFonts w:cs="Miriam"/>
          <w:b/>
          <w:b/>
          <w:sz w:val="22"/>
          <w:sz w:val="22"/>
          <w:rtl w:val="true"/>
        </w:rPr>
        <w:t>האישום</w:t>
      </w:r>
    </w:p>
    <w:p>
      <w:pPr>
        <w:pStyle w:val="Normal"/>
        <w:ind w:end="0"/>
        <w:jc w:val="both"/>
        <w:rPr>
          <w:rFonts w:cs="Miriam"/>
          <w:b/>
          <w:sz w:val="22"/>
        </w:rPr>
      </w:pPr>
      <w:r>
        <w:rPr>
          <w:rFonts w:cs="Miriam"/>
          <w:b/>
          <w:sz w:val="22"/>
          <w:rtl w:val="true"/>
        </w:rPr>
      </w:r>
    </w:p>
    <w:p>
      <w:pPr>
        <w:pStyle w:val="Normal"/>
        <w:ind w:end="0"/>
        <w:jc w:val="both"/>
        <w:rPr>
          <w:rFonts w:cs="Miriam"/>
          <w:b/>
          <w:sz w:val="22"/>
        </w:rPr>
      </w:pPr>
      <w:r>
        <w:rPr>
          <w:rFonts w:cs="Miriam"/>
          <w:b/>
          <w:sz w:val="22"/>
          <w:rtl w:val="true"/>
        </w:rPr>
      </w:r>
    </w:p>
    <w:p>
      <w:pPr>
        <w:pStyle w:val="Ruller42"/>
        <w:numPr>
          <w:ilvl w:val="0"/>
          <w:numId w:val="2"/>
        </w:numPr>
        <w:ind w:hanging="0" w:start="0" w:end="0"/>
        <w:jc w:val="both"/>
        <w:rPr/>
      </w:pPr>
      <w:r>
        <w:rPr>
          <w:rtl w:val="true"/>
        </w:rPr>
        <w:t xml:space="preserve">כתב האישום הוגש נגד המערער ונאשם נוסף </w:t>
      </w:r>
      <w:r>
        <w:rPr>
          <w:rtl w:val="true"/>
        </w:rPr>
        <w:t>(</w:t>
      </w:r>
      <w:r>
        <w:rPr>
          <w:rtl w:val="true"/>
        </w:rPr>
        <w:t>להלן</w:t>
      </w:r>
      <w:r>
        <w:rPr>
          <w:rtl w:val="true"/>
        </w:rPr>
        <w:t xml:space="preserve">: </w:t>
      </w:r>
      <w:r>
        <w:rPr>
          <w:rFonts w:ascii="Century" w:hAnsi="Century" w:cs="Miriam"/>
          <w:b/>
          <w:b/>
          <w:spacing w:val="0"/>
          <w:sz w:val="22"/>
          <w:sz w:val="22"/>
          <w:szCs w:val="24"/>
          <w:rtl w:val="true"/>
        </w:rPr>
        <w:t>הקטין</w:t>
      </w:r>
      <w:r>
        <w:rPr>
          <w:rtl w:val="true"/>
        </w:rPr>
        <w:t xml:space="preserve">). </w:t>
      </w:r>
      <w:r>
        <w:rPr>
          <w:rtl w:val="true"/>
        </w:rPr>
        <w:t>בחלקו הכללי מתואר</w:t>
      </w:r>
      <w:r>
        <w:rPr>
          <w:rtl w:val="true"/>
        </w:rPr>
        <w:t xml:space="preserve">, </w:t>
      </w:r>
      <w:r>
        <w:rPr>
          <w:rtl w:val="true"/>
        </w:rPr>
        <w:t xml:space="preserve">כי בשנים </w:t>
      </w:r>
      <w:r>
        <w:rPr/>
        <w:t>2013-2009</w:t>
      </w:r>
      <w:r>
        <w:rPr>
          <w:rtl w:val="true"/>
        </w:rPr>
        <w:t xml:space="preserve"> </w:t>
      </w:r>
      <w:r>
        <w:rPr>
          <w:rtl w:val="true"/>
        </w:rPr>
        <w:t xml:space="preserve">פעילים יהודים ביצעו ברחבי המדינה ובשטחי יהודה ושומרון פעולות אשר כונו </w:t>
      </w:r>
      <w:r>
        <w:rPr>
          <w:rtl w:val="true"/>
        </w:rPr>
        <w:t>"</w:t>
      </w:r>
      <w:r>
        <w:rPr>
          <w:rtl w:val="true"/>
        </w:rPr>
        <w:t>תג מחיר</w:t>
      </w:r>
      <w:r>
        <w:rPr>
          <w:rtl w:val="true"/>
        </w:rPr>
        <w:t xml:space="preserve">" </w:t>
      </w:r>
      <w:r>
        <w:rPr>
          <w:rtl w:val="true"/>
        </w:rPr>
        <w:t>וכללו הצתת רכוש השייך למוסלמים ולנוצרים תוך ריסוס כתובות בעלות תוכן פרובוקטיבי ומתריס</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באמצעות פעולות אלו</w:t>
      </w:r>
      <w:r>
        <w:rPr>
          <w:rtl w:val="true"/>
        </w:rPr>
        <w:t xml:space="preserve">, </w:t>
      </w:r>
      <w:r>
        <w:rPr>
          <w:rtl w:val="true"/>
        </w:rPr>
        <w:t>ביקשו להוביל לתסיסה בקרב האוכלוסיי</w:t>
      </w:r>
      <w:r>
        <w:rPr>
          <w:rtl w:val="true"/>
        </w:rPr>
        <w:t>ה</w:t>
      </w:r>
      <w:r>
        <w:rPr>
          <w:rtl w:val="true"/>
        </w:rPr>
        <w:t xml:space="preserve"> הערבית והפלסטינית אשר תאלץ את כוחות הביטחון והמשטרה להפנות את משאביהם להשבת הסדר והביטחון על כנו</w:t>
      </w:r>
      <w:r>
        <w:rPr>
          <w:rtl w:val="true"/>
        </w:rPr>
        <w:t>. "</w:t>
      </w:r>
      <w:r>
        <w:rPr>
          <w:rtl w:val="true"/>
        </w:rPr>
        <w:t>מטרת העל</w:t>
      </w:r>
      <w:r>
        <w:rPr>
          <w:rtl w:val="true"/>
        </w:rPr>
        <w:t xml:space="preserve">" </w:t>
      </w:r>
      <w:r>
        <w:rPr>
          <w:rtl w:val="true"/>
        </w:rPr>
        <w:t>של דרך פעולה זו</w:t>
      </w:r>
      <w:r>
        <w:rPr>
          <w:rtl w:val="true"/>
        </w:rPr>
        <w:t xml:space="preserve">, </w:t>
      </w:r>
      <w:r>
        <w:rPr>
          <w:rtl w:val="true"/>
        </w:rPr>
        <w:t>הייתה להרתיע את מקבלי ההחלטות במדינת ישראל מפינוי ישובים ומאחזים בשטחי יהודה ושומרון</w:t>
      </w:r>
      <w:r>
        <w:rPr>
          <w:rtl w:val="true"/>
        </w:rPr>
        <w:t xml:space="preserve">, </w:t>
      </w:r>
      <w:r>
        <w:rPr>
          <w:rtl w:val="true"/>
        </w:rPr>
        <w:t>שמא הדבר יוביל לפעולות נוספות והפרות סדר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בשנתיים אשר קדמו להגשת כתב האישום</w:t>
      </w:r>
      <w:r>
        <w:rPr>
          <w:rtl w:val="true"/>
        </w:rPr>
        <w:t xml:space="preserve">, </w:t>
      </w:r>
      <w:r>
        <w:rPr>
          <w:rtl w:val="true"/>
        </w:rPr>
        <w:t>החלה לפעול התארגנות חדשה של פעילים שביקשו לקדם תפיסה אידיאולוגית קיצונית ואלימה</w:t>
      </w:r>
      <w:r>
        <w:rPr>
          <w:rtl w:val="true"/>
        </w:rPr>
        <w:t xml:space="preserve">, </w:t>
      </w:r>
      <w:r>
        <w:rPr>
          <w:rtl w:val="true"/>
        </w:rPr>
        <w:t xml:space="preserve">שמטרתה לערער את יציבותה של מדינת ישראל באמצעות טרור ואלימות </w:t>
      </w:r>
      <w:r>
        <w:rPr>
          <w:rtl w:val="true"/>
        </w:rPr>
        <w:t>(</w:t>
      </w:r>
      <w:r>
        <w:rPr>
          <w:rtl w:val="true"/>
        </w:rPr>
        <w:t>להלן</w:t>
      </w:r>
      <w:r>
        <w:rPr>
          <w:rtl w:val="true"/>
        </w:rPr>
        <w:t xml:space="preserve">: </w:t>
      </w:r>
      <w:r>
        <w:rPr>
          <w:rFonts w:ascii="Century" w:hAnsi="Century" w:cs="Miriam"/>
          <w:b/>
          <w:b/>
          <w:spacing w:val="0"/>
          <w:szCs w:val="24"/>
          <w:rtl w:val="true"/>
        </w:rPr>
        <w:t>ההתארגנות</w:t>
      </w:r>
      <w:r>
        <w:rPr>
          <w:rtl w:val="true"/>
        </w:rPr>
        <w:t xml:space="preserve">). </w:t>
      </w:r>
      <w:r>
        <w:rPr>
          <w:rtl w:val="true"/>
        </w:rPr>
        <w:t>פעילי ההתארגנות ביצעו אירועי אלימות קשים אשר כוונו לפגיעה בנפש</w:t>
      </w:r>
      <w:r>
        <w:rPr>
          <w:rtl w:val="true"/>
        </w:rPr>
        <w:t xml:space="preserve">, </w:t>
      </w:r>
      <w:r>
        <w:rPr>
          <w:rtl w:val="true"/>
        </w:rPr>
        <w:t>להתססה</w:t>
      </w:r>
      <w:r>
        <w:rPr>
          <w:rtl w:val="true"/>
        </w:rPr>
        <w:t xml:space="preserve">, </w:t>
      </w:r>
      <w:r>
        <w:rPr>
          <w:rtl w:val="true"/>
        </w:rPr>
        <w:t>ולהצתת תבערה ביטחונית אלימה על רקע לאומני</w:t>
      </w:r>
      <w:r>
        <w:rPr>
          <w:rtl w:val="true"/>
        </w:rPr>
        <w:t>-</w:t>
      </w:r>
      <w:r>
        <w:rPr>
          <w:rtl w:val="true"/>
        </w:rPr>
        <w:t>דתי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מונה</w:t>
      </w:r>
      <w:r>
        <w:rPr>
          <w:rFonts w:eastAsia="Arial TUR" w:cs="Arial TUR"/>
          <w:rtl w:val="true"/>
        </w:rPr>
        <w:t xml:space="preserve"> </w:t>
      </w:r>
      <w:r>
        <w:rPr>
          <w:rtl w:val="true"/>
        </w:rPr>
        <w:t>שמונה</w:t>
      </w:r>
      <w:r>
        <w:rPr>
          <w:rFonts w:eastAsia="Arial TUR" w:cs="Arial TUR"/>
          <w:rtl w:val="true"/>
        </w:rPr>
        <w:t xml:space="preserve"> </w:t>
      </w:r>
      <w:r>
        <w:rPr>
          <w:rtl w:val="true"/>
        </w:rPr>
        <w:t>אישומים</w:t>
      </w:r>
      <w:r>
        <w:rPr>
          <w:rtl w:val="true"/>
        </w:rPr>
        <w:t xml:space="preserve">, </w:t>
      </w:r>
      <w:r>
        <w:rPr>
          <w:rtl w:val="true"/>
        </w:rPr>
        <w:t>ומתוכו</w:t>
      </w:r>
      <w:r>
        <w:rPr>
          <w:rFonts w:eastAsia="Arial TUR" w:cs="Arial TUR"/>
          <w:rtl w:val="true"/>
        </w:rPr>
        <w:t xml:space="preserve"> </w:t>
      </w:r>
      <w:r>
        <w:rPr>
          <w:rtl w:val="true"/>
        </w:rPr>
        <w:t>יוחסו</w:t>
      </w:r>
      <w:r>
        <w:rPr>
          <w:rFonts w:eastAsia="Arial TUR" w:cs="Arial TUR"/>
          <w:rtl w:val="true"/>
        </w:rPr>
        <w:t xml:space="preserve"> </w:t>
      </w:r>
      <w:r>
        <w:rPr>
          <w:rtl w:val="true"/>
        </w:rPr>
        <w:t>למערער</w:t>
      </w:r>
      <w:r>
        <w:rPr>
          <w:rFonts w:eastAsia="Arial TUR" w:cs="Arial TUR"/>
          <w:rtl w:val="true"/>
        </w:rPr>
        <w:t xml:space="preserve"> </w:t>
      </w:r>
      <w:r>
        <w:rPr>
          <w:rtl w:val="true"/>
        </w:rPr>
        <w:t>האישום</w:t>
      </w:r>
      <w:r>
        <w:rPr>
          <w:rFonts w:eastAsia="Arial TUR" w:cs="Arial TUR"/>
          <w:rtl w:val="true"/>
        </w:rPr>
        <w:t xml:space="preserve"> </w:t>
      </w:r>
      <w:r>
        <w:rPr>
          <w:rtl w:val="true"/>
        </w:rPr>
        <w:t>הראשון</w:t>
      </w:r>
      <w:r>
        <w:rPr>
          <w:rFonts w:eastAsia="Arial TUR" w:cs="Arial TUR"/>
          <w:rtl w:val="true"/>
        </w:rPr>
        <w:t xml:space="preserve"> </w:t>
      </w:r>
      <w:r>
        <w:rPr>
          <w:rtl w:val="true"/>
        </w:rPr>
        <w:t>–</w:t>
      </w:r>
      <w:r>
        <w:rPr>
          <w:rFonts w:eastAsia="Arial TUR" w:cs="Arial TUR"/>
          <w:rtl w:val="true"/>
        </w:rPr>
        <w:t xml:space="preserve"> </w:t>
      </w:r>
      <w:r>
        <w:rPr>
          <w:rtl w:val="true"/>
        </w:rPr>
        <w:t>חברות</w:t>
      </w:r>
      <w:r>
        <w:rPr>
          <w:rFonts w:eastAsia="Arial TUR" w:cs="Arial TUR"/>
          <w:rtl w:val="true"/>
        </w:rPr>
        <w:t xml:space="preserve"> </w:t>
      </w:r>
      <w:r>
        <w:rPr>
          <w:rtl w:val="true"/>
        </w:rPr>
        <w:t>בארגון</w:t>
      </w:r>
      <w:r>
        <w:rPr>
          <w:rFonts w:eastAsia="Arial TUR" w:cs="Arial TUR"/>
          <w:rtl w:val="true"/>
        </w:rPr>
        <w:t xml:space="preserve"> </w:t>
      </w:r>
      <w:r>
        <w:rPr>
          <w:rtl w:val="true"/>
        </w:rPr>
        <w:t>טרור</w:t>
      </w:r>
      <w:r>
        <w:rPr>
          <w:rtl w:val="true"/>
        </w:rPr>
        <w:t xml:space="preserve">; </w:t>
      </w:r>
      <w:r>
        <w:rPr>
          <w:rtl w:val="true"/>
        </w:rPr>
        <w:t>והאישום</w:t>
      </w:r>
      <w:r>
        <w:rPr>
          <w:rFonts w:eastAsia="Arial TUR" w:cs="Arial TUR"/>
          <w:rtl w:val="true"/>
        </w:rPr>
        <w:t xml:space="preserve"> </w:t>
      </w:r>
      <w:r>
        <w:rPr>
          <w:rtl w:val="true"/>
        </w:rPr>
        <w:t>השני</w:t>
      </w:r>
      <w:r>
        <w:rPr>
          <w:rFonts w:eastAsia="Arial TUR" w:cs="Arial TUR"/>
          <w:rtl w:val="true"/>
        </w:rPr>
        <w:t xml:space="preserve"> </w:t>
      </w:r>
      <w:r>
        <w:rPr>
          <w:rtl w:val="true"/>
        </w:rPr>
        <w:t>–</w:t>
      </w:r>
      <w:r>
        <w:rPr>
          <w:rFonts w:eastAsia="Arial TUR" w:cs="Arial TUR"/>
          <w:rtl w:val="true"/>
        </w:rPr>
        <w:t xml:space="preserve"> </w:t>
      </w:r>
      <w:r>
        <w:rPr>
          <w:rtl w:val="true"/>
        </w:rPr>
        <w:t>הפיגוע</w:t>
      </w:r>
      <w:r>
        <w:rPr>
          <w:rFonts w:eastAsia="Arial TUR" w:cs="Arial TUR"/>
          <w:rtl w:val="true"/>
        </w:rPr>
        <w:t xml:space="preserve"> </w:t>
      </w:r>
      <w:r>
        <w:rPr>
          <w:rtl w:val="true"/>
        </w:rPr>
        <w:t>בדומא</w:t>
      </w:r>
      <w:r>
        <w:rPr>
          <w:rtl w:val="true"/>
        </w:rPr>
        <w:t xml:space="preserve">. </w:t>
      </w:r>
      <w:r>
        <w:rPr>
          <w:rtl w:val="true"/>
        </w:rPr>
        <w:t>אישומים</w:t>
      </w:r>
      <w:r>
        <w:rPr>
          <w:rFonts w:eastAsia="Arial TUR" w:cs="Arial TUR"/>
          <w:rtl w:val="true"/>
        </w:rPr>
        <w:t xml:space="preserve"> </w:t>
      </w:r>
      <w:r>
        <w:rPr>
          <w:rtl w:val="true"/>
        </w:rPr>
        <w:t>אלו</w:t>
      </w:r>
      <w:r>
        <w:rPr>
          <w:rFonts w:eastAsia="Arial TUR" w:cs="Arial TUR"/>
          <w:rtl w:val="true"/>
        </w:rPr>
        <w:t xml:space="preserve"> </w:t>
      </w:r>
      <w:r>
        <w:rPr>
          <w:rtl w:val="true"/>
        </w:rPr>
        <w:t>יפורטו</w:t>
      </w:r>
      <w:r>
        <w:rPr>
          <w:rFonts w:eastAsia="Arial TUR" w:cs="Arial TUR"/>
          <w:rtl w:val="true"/>
        </w:rPr>
        <w:t xml:space="preserve"> </w:t>
      </w:r>
      <w:r>
        <w:rPr>
          <w:rtl w:val="true"/>
        </w:rPr>
        <w:t>להלן</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בהמשך למתואר בחלקו הכללי של כתב האישום</w:t>
      </w:r>
      <w:r>
        <w:rPr>
          <w:rtl w:val="true"/>
        </w:rPr>
        <w:t xml:space="preserve">, </w:t>
      </w:r>
      <w:r>
        <w:rPr>
          <w:rtl w:val="true"/>
        </w:rPr>
        <w:t>נטען כי בתקופה הרלוונטית</w:t>
      </w:r>
      <w:r>
        <w:rPr>
          <w:rtl w:val="true"/>
        </w:rPr>
        <w:t xml:space="preserve">, </w:t>
      </w:r>
      <w:r>
        <w:rPr>
          <w:rtl w:val="true"/>
        </w:rPr>
        <w:t>המערער</w:t>
      </w:r>
      <w:r>
        <w:rPr>
          <w:rtl w:val="true"/>
        </w:rPr>
        <w:t xml:space="preserve">, </w:t>
      </w:r>
      <w:r>
        <w:rPr>
          <w:rtl w:val="true"/>
        </w:rPr>
        <w:t>הקטין ואחרים היו חברים בארגון טרור אשר שם לו למטרה לגרום לתבערה ביטחונית על רקע לאומני ובין</w:t>
      </w:r>
      <w:r>
        <w:rPr>
          <w:rtl w:val="true"/>
        </w:rPr>
        <w:t>-</w:t>
      </w:r>
      <w:r>
        <w:rPr>
          <w:rtl w:val="true"/>
        </w:rPr>
        <w:t>דתי</w:t>
      </w:r>
      <w:r>
        <w:rPr>
          <w:rtl w:val="true"/>
        </w:rPr>
        <w:t xml:space="preserve">. </w:t>
      </w:r>
      <w:r>
        <w:rPr>
          <w:rtl w:val="true"/>
        </w:rPr>
        <w:t>תכניות הפעולה של הארגון כללו פגיעה בערבים חפים מפשע</w:t>
      </w:r>
      <w:r>
        <w:rPr>
          <w:rtl w:val="true"/>
        </w:rPr>
        <w:t xml:space="preserve">, </w:t>
      </w:r>
      <w:r>
        <w:rPr>
          <w:rtl w:val="true"/>
        </w:rPr>
        <w:t>ברכושם וכן בקודשי דת נוצרים ומוסלמים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מטרת הפעולות האלימות שביצעו במסגרת ארגון הטרור הייתה להעביר מסר מרתיע ולזרוע אימה ופחד בקרב האוכלוסייה הלא יהודית</w:t>
      </w:r>
      <w:r>
        <w:rPr>
          <w:rtl w:val="true"/>
        </w:rPr>
        <w:t xml:space="preserve">, </w:t>
      </w:r>
      <w:r>
        <w:rPr>
          <w:rtl w:val="true"/>
        </w:rPr>
        <w:t>מתוך מניע אידיאולוגי</w:t>
      </w:r>
      <w:r>
        <w:rPr>
          <w:rtl w:val="true"/>
        </w:rPr>
        <w:t xml:space="preserve">. </w:t>
      </w:r>
      <w:r>
        <w:rPr>
          <w:rtl w:val="true"/>
        </w:rPr>
        <w:t>זאת</w:t>
      </w:r>
      <w:r>
        <w:rPr>
          <w:rtl w:val="true"/>
        </w:rPr>
        <w:t xml:space="preserve">, </w:t>
      </w:r>
      <w:r>
        <w:rPr>
          <w:rtl w:val="true"/>
        </w:rPr>
        <w:t>בכוונה להוביל לשינוי מדיניות השלטון ולכך שמדינת ישראל תתנהל בהתאם לחוקי התורה</w:t>
      </w:r>
      <w:r>
        <w:rPr>
          <w:rtl w:val="true"/>
        </w:rPr>
        <w:t xml:space="preserve">. </w:t>
      </w:r>
      <w:r>
        <w:rPr>
          <w:rtl w:val="true"/>
        </w:rPr>
        <w:t>על כן</w:t>
      </w:r>
      <w:r>
        <w:rPr>
          <w:rtl w:val="true"/>
        </w:rPr>
        <w:t xml:space="preserve">, </w:t>
      </w:r>
      <w:r>
        <w:rPr>
          <w:rtl w:val="true"/>
        </w:rPr>
        <w:t>יוחסה למערער עבירה של חברות בארגון טרוריסטי</w:t>
      </w:r>
      <w:r>
        <w:rPr>
          <w:rtl w:val="true"/>
        </w:rPr>
        <w:t xml:space="preserve">, </w:t>
      </w:r>
      <w:r>
        <w:rPr>
          <w:rtl w:val="true"/>
        </w:rPr>
        <w:t xml:space="preserve">לפי </w:t>
      </w:r>
      <w:hyperlink r:id="rId25">
        <w:r>
          <w:rPr>
            <w:rStyle w:val="Hyperlink"/>
            <w:rtl w:val="true"/>
          </w:rPr>
          <w:t>סעיף</w:t>
        </w:r>
        <w:r>
          <w:rPr>
            <w:rStyle w:val="Hyperlink"/>
            <w:rtl w:val="true"/>
          </w:rPr>
          <w:t xml:space="preserve"> </w:t>
        </w:r>
        <w:r>
          <w:rPr>
            <w:rStyle w:val="Hyperlink"/>
          </w:rPr>
          <w:t>3</w:t>
        </w:r>
      </w:hyperlink>
      <w:r>
        <w:rPr>
          <w:rtl w:val="true"/>
        </w:rPr>
        <w:t xml:space="preserve"> </w:t>
      </w:r>
      <w:r>
        <w:rPr>
          <w:rtl w:val="true"/>
        </w:rPr>
        <w:t>ל</w:t>
      </w:r>
      <w:hyperlink r:id="rId2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מניעת</w:t>
        </w:r>
        <w:r>
          <w:rPr>
            <w:rStyle w:val="Hyperlink"/>
            <w:color w:val="0000FF"/>
            <w:u w:val="single"/>
            <w:rtl w:val="true"/>
          </w:rPr>
          <w:t xml:space="preserve"> </w:t>
        </w:r>
        <w:r>
          <w:rPr>
            <w:rStyle w:val="Hyperlink"/>
            <w:color w:val="0000FF"/>
            <w:u w:val="single"/>
            <w:rtl w:val="true"/>
          </w:rPr>
          <w:t>טרור</w:t>
        </w:r>
      </w:hyperlink>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המערער זוכה כאמור מאישום זה והמשיבה לא ערערה על זיכויו</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במועד הרלוונטי לכתב האישום</w:t>
      </w:r>
      <w:r>
        <w:rPr>
          <w:rtl w:val="true"/>
        </w:rPr>
        <w:t xml:space="preserve">, </w:t>
      </w:r>
      <w:r>
        <w:rPr>
          <w:rtl w:val="true"/>
        </w:rPr>
        <w:t xml:space="preserve">המערער והקטין התגוררו לסירוגין במאחזים הסמוכים לכפר דומא שבשומרון </w:t>
      </w:r>
      <w:r>
        <w:rPr>
          <w:rtl w:val="true"/>
        </w:rPr>
        <w:t>(</w:t>
      </w:r>
      <w:r>
        <w:rPr>
          <w:rtl w:val="true"/>
        </w:rPr>
        <w:t>להלן</w:t>
      </w:r>
      <w:r>
        <w:rPr>
          <w:rtl w:val="true"/>
        </w:rPr>
        <w:t xml:space="preserve">: </w:t>
      </w:r>
      <w:r>
        <w:rPr>
          <w:rFonts w:ascii="Century" w:hAnsi="Century" w:cs="Miriam"/>
          <w:b/>
          <w:b/>
          <w:spacing w:val="0"/>
          <w:sz w:val="22"/>
          <w:sz w:val="22"/>
          <w:szCs w:val="24"/>
          <w:rtl w:val="true"/>
        </w:rPr>
        <w:t>דומא</w:t>
      </w:r>
      <w:r>
        <w:rPr>
          <w:rFonts w:ascii="Century" w:hAnsi="Century" w:eastAsia="Century" w:cs="Century"/>
          <w:b/>
          <w:b/>
          <w:spacing w:val="0"/>
          <w:sz w:val="22"/>
          <w:sz w:val="22"/>
          <w:szCs w:val="24"/>
          <w:rtl w:val="true"/>
        </w:rPr>
        <w:t xml:space="preserve"> </w:t>
      </w:r>
      <w:r>
        <w:rPr>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הכפר</w:t>
      </w:r>
      <w:r>
        <w:rPr>
          <w:rtl w:val="true"/>
        </w:rPr>
        <w:t xml:space="preserve">). </w:t>
      </w:r>
      <w:r>
        <w:rPr>
          <w:rtl w:val="true"/>
        </w:rPr>
        <w:t xml:space="preserve">לאחר שבסוף חודש יוני </w:t>
      </w:r>
      <w:r>
        <w:rPr/>
        <w:t>2015</w:t>
      </w:r>
      <w:r>
        <w:rPr>
          <w:rtl w:val="true"/>
        </w:rPr>
        <w:t xml:space="preserve"> </w:t>
      </w:r>
      <w:r>
        <w:rPr>
          <w:rtl w:val="true"/>
        </w:rPr>
        <w:t>נרצח בסמוך לכפר מלאכי רוזנפלד ז</w:t>
      </w:r>
      <w:r>
        <w:rPr>
          <w:rtl w:val="true"/>
        </w:rPr>
        <w:t>"</w:t>
      </w:r>
      <w:r>
        <w:rPr>
          <w:rtl w:val="true"/>
        </w:rPr>
        <w:t>ל על ידי מפגעים פלסטינים</w:t>
      </w:r>
      <w:r>
        <w:rPr>
          <w:rtl w:val="true"/>
        </w:rPr>
        <w:t xml:space="preserve">, </w:t>
      </w:r>
      <w:r>
        <w:rPr>
          <w:rtl w:val="true"/>
        </w:rPr>
        <w:t xml:space="preserve">במהלך חודש יולי </w:t>
      </w:r>
      <w:r>
        <w:rPr/>
        <w:t>2015</w:t>
      </w:r>
      <w:r>
        <w:rPr>
          <w:rtl w:val="true"/>
        </w:rPr>
        <w:t xml:space="preserve"> </w:t>
      </w:r>
      <w:r>
        <w:rPr>
          <w:rtl w:val="true"/>
        </w:rPr>
        <w:t>המערער והקטין קשרו קשר לבצע פיגוע נקמה נגד ערבים</w:t>
      </w:r>
      <w:r>
        <w:rPr>
          <w:rtl w:val="true"/>
        </w:rPr>
        <w:t xml:space="preserve">. </w:t>
      </w:r>
      <w:r>
        <w:rPr>
          <w:rtl w:val="true"/>
        </w:rPr>
        <w:t>לצורך כך</w:t>
      </w:r>
      <w:r>
        <w:rPr>
          <w:rtl w:val="true"/>
        </w:rPr>
        <w:t xml:space="preserve">, </w:t>
      </w:r>
      <w:r>
        <w:rPr>
          <w:rtl w:val="true"/>
        </w:rPr>
        <w:t xml:space="preserve">השניים נפגשו במאחז </w:t>
      </w:r>
      <w:r>
        <w:rPr>
          <w:rtl w:val="true"/>
        </w:rPr>
        <w:t>"</w:t>
      </w:r>
      <w:r>
        <w:rPr>
          <w:rtl w:val="true"/>
        </w:rPr>
        <w:t>גאולת ציון</w:t>
      </w:r>
      <w:r>
        <w:rPr>
          <w:rtl w:val="true"/>
        </w:rPr>
        <w:t xml:space="preserve">", </w:t>
      </w:r>
      <w:r>
        <w:rPr>
          <w:rtl w:val="true"/>
        </w:rPr>
        <w:t>שם שוחחו על האפשרות לבצע פיגוע</w:t>
      </w:r>
      <w:r>
        <w:rPr>
          <w:rtl w:val="true"/>
        </w:rPr>
        <w:t xml:space="preserve">. </w:t>
      </w:r>
      <w:r>
        <w:rPr>
          <w:rtl w:val="true"/>
        </w:rPr>
        <w:t>בהמשך</w:t>
      </w:r>
      <w:r>
        <w:rPr>
          <w:rtl w:val="true"/>
        </w:rPr>
        <w:t xml:space="preserve">, </w:t>
      </w:r>
      <w:r>
        <w:rPr>
          <w:rtl w:val="true"/>
        </w:rPr>
        <w:t xml:space="preserve">נפגשו פעם נוספת במאחז </w:t>
      </w:r>
      <w:r>
        <w:rPr>
          <w:rtl w:val="true"/>
        </w:rPr>
        <w:t>"</w:t>
      </w:r>
      <w:r>
        <w:rPr>
          <w:rtl w:val="true"/>
        </w:rPr>
        <w:t>ישוב הדעת</w:t>
      </w:r>
      <w:r>
        <w:rPr>
          <w:rtl w:val="true"/>
        </w:rPr>
        <w:t>" (</w:t>
      </w:r>
      <w:r>
        <w:rPr>
          <w:rtl w:val="true"/>
        </w:rPr>
        <w:t>להלן</w:t>
      </w:r>
      <w:r>
        <w:rPr>
          <w:rtl w:val="true"/>
        </w:rPr>
        <w:t xml:space="preserve">: </w:t>
      </w:r>
      <w:r>
        <w:rPr>
          <w:rFonts w:ascii="Century" w:hAnsi="Century" w:cs="Miriam"/>
          <w:b/>
          <w:b/>
          <w:spacing w:val="0"/>
          <w:sz w:val="22"/>
          <w:sz w:val="22"/>
          <w:szCs w:val="24"/>
          <w:rtl w:val="true"/>
        </w:rPr>
        <w:t>ישוב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הדעת</w:t>
      </w:r>
      <w:r>
        <w:rPr>
          <w:rtl w:val="true"/>
        </w:rPr>
        <w:t xml:space="preserve">), </w:t>
      </w:r>
      <w:r>
        <w:rPr>
          <w:rtl w:val="true"/>
        </w:rPr>
        <w:t>ותצפתו לעבר דומא ולעבר הכפר מג</w:t>
      </w:r>
      <w:r>
        <w:rPr>
          <w:rtl w:val="true"/>
        </w:rPr>
        <w:t>'</w:t>
      </w:r>
      <w:r>
        <w:rPr>
          <w:rtl w:val="true"/>
        </w:rPr>
        <w:t xml:space="preserve">דל בני פדל </w:t>
      </w:r>
      <w:r>
        <w:rPr>
          <w:rtl w:val="true"/>
        </w:rPr>
        <w:t>(</w:t>
      </w:r>
      <w:r>
        <w:rPr>
          <w:rtl w:val="true"/>
        </w:rPr>
        <w:t>להלן</w:t>
      </w:r>
      <w:r>
        <w:rPr>
          <w:rtl w:val="true"/>
        </w:rPr>
        <w:t xml:space="preserve">: </w:t>
      </w:r>
      <w:r>
        <w:rPr>
          <w:rFonts w:ascii="Century" w:hAnsi="Century" w:cs="Miriam"/>
          <w:b/>
          <w:b/>
          <w:spacing w:val="0"/>
          <w:sz w:val="22"/>
          <w:sz w:val="22"/>
          <w:szCs w:val="24"/>
          <w:rtl w:val="true"/>
        </w:rPr>
        <w:t>מג</w:t>
      </w:r>
      <w:r>
        <w:rPr>
          <w:rFonts w:cs="Miriam" w:ascii="Century" w:hAnsi="Century"/>
          <w:b/>
          <w:spacing w:val="0"/>
          <w:sz w:val="22"/>
          <w:szCs w:val="24"/>
          <w:rtl w:val="true"/>
        </w:rPr>
        <w:t>'</w:t>
      </w:r>
      <w:r>
        <w:rPr>
          <w:rFonts w:ascii="Century" w:hAnsi="Century" w:cs="Miriam"/>
          <w:b/>
          <w:b/>
          <w:spacing w:val="0"/>
          <w:sz w:val="22"/>
          <w:sz w:val="22"/>
          <w:szCs w:val="24"/>
          <w:rtl w:val="true"/>
        </w:rPr>
        <w:t>דל</w:t>
      </w:r>
      <w:r>
        <w:rPr>
          <w:rtl w:val="true"/>
        </w:rPr>
        <w:t xml:space="preserve">). </w:t>
      </w:r>
      <w:r>
        <w:rPr>
          <w:rtl w:val="true"/>
        </w:rPr>
        <w:t>באותו מפגש</w:t>
      </w:r>
      <w:r>
        <w:rPr>
          <w:rtl w:val="true"/>
        </w:rPr>
        <w:t xml:space="preserve">, </w:t>
      </w:r>
      <w:r>
        <w:rPr>
          <w:rtl w:val="true"/>
        </w:rPr>
        <w:t>שוחחו על מטרות אפשריות לביצוע הפיגוע ועל האפשרות להצית בתים בשני כפרים אלו</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מספר ימים עובר למועד ביצוע הפיגוע</w:t>
      </w:r>
      <w:r>
        <w:rPr>
          <w:rtl w:val="true"/>
        </w:rPr>
        <w:t xml:space="preserve">, </w:t>
      </w:r>
      <w:r>
        <w:rPr>
          <w:rtl w:val="true"/>
        </w:rPr>
        <w:t>המערער והקטין נפגשו פעם נוספת</w:t>
      </w:r>
      <w:r>
        <w:rPr>
          <w:rtl w:val="true"/>
        </w:rPr>
        <w:t xml:space="preserve">. </w:t>
      </w:r>
      <w:r>
        <w:rPr>
          <w:rtl w:val="true"/>
        </w:rPr>
        <w:t>בפגישה זו</w:t>
      </w:r>
      <w:r>
        <w:rPr>
          <w:rtl w:val="true"/>
        </w:rPr>
        <w:t xml:space="preserve">, </w:t>
      </w:r>
      <w:r>
        <w:rPr>
          <w:rtl w:val="true"/>
        </w:rPr>
        <w:t>הקטין עדכן את המערער כי מתצפית אשר ביצע הוא למד כי ניתן לבצע פיגוע בשני הכפרים באותו הלילה</w:t>
      </w:r>
      <w:r>
        <w:rPr>
          <w:rtl w:val="true"/>
        </w:rPr>
        <w:t xml:space="preserve">. </w:t>
      </w:r>
      <w:r>
        <w:rPr>
          <w:rtl w:val="true"/>
        </w:rPr>
        <w:t>השניים סיכמו כי יבצעו פיגוע בדומא</w:t>
      </w:r>
      <w:r>
        <w:rPr>
          <w:rtl w:val="true"/>
        </w:rPr>
        <w:t xml:space="preserve">, </w:t>
      </w:r>
      <w:r>
        <w:rPr>
          <w:rtl w:val="true"/>
        </w:rPr>
        <w:t>ובמידת האפשר</w:t>
      </w:r>
      <w:r>
        <w:rPr>
          <w:rtl w:val="true"/>
        </w:rPr>
        <w:t xml:space="preserve">, </w:t>
      </w:r>
      <w:r>
        <w:rPr>
          <w:rtl w:val="true"/>
        </w:rPr>
        <w:t>מיד לאחר מכן גם במג</w:t>
      </w:r>
      <w:r>
        <w:rPr>
          <w:rtl w:val="true"/>
        </w:rPr>
        <w:t>'</w:t>
      </w:r>
      <w:r>
        <w:rPr>
          <w:rtl w:val="true"/>
        </w:rPr>
        <w:t>דל</w:t>
      </w:r>
      <w:r>
        <w:rPr>
          <w:rtl w:val="true"/>
        </w:rPr>
        <w:t xml:space="preserve">. </w:t>
      </w:r>
      <w:r>
        <w:rPr>
          <w:rtl w:val="true"/>
        </w:rPr>
        <w:t>עוד קבעו</w:t>
      </w:r>
      <w:r>
        <w:rPr>
          <w:rtl w:val="true"/>
        </w:rPr>
        <w:t xml:space="preserve">, </w:t>
      </w:r>
      <w:r>
        <w:rPr>
          <w:rtl w:val="true"/>
        </w:rPr>
        <w:t xml:space="preserve">כי הפיגוע יבוצע בלילה שבין </w:t>
      </w:r>
      <w:r>
        <w:rPr/>
        <w:t>30.7.2015</w:t>
      </w:r>
      <w:r>
        <w:rPr>
          <w:rtl w:val="true"/>
        </w:rPr>
        <w:t xml:space="preserve"> </w:t>
      </w:r>
      <w:r>
        <w:rPr>
          <w:rtl w:val="true"/>
        </w:rPr>
        <w:t>ל</w:t>
      </w:r>
      <w:r>
        <w:rPr>
          <w:rtl w:val="true"/>
        </w:rPr>
        <w:t>-</w:t>
      </w:r>
      <w:r>
        <w:rPr/>
        <w:t>31.7.2015</w:t>
      </w:r>
      <w:r>
        <w:rPr>
          <w:rtl w:val="true"/>
        </w:rPr>
        <w:t xml:space="preserve">. </w:t>
      </w:r>
      <w:r>
        <w:rPr>
          <w:rtl w:val="true"/>
        </w:rPr>
        <w:t>לצורך כך</w:t>
      </w:r>
      <w:r>
        <w:rPr>
          <w:rtl w:val="true"/>
        </w:rPr>
        <w:t xml:space="preserve">, </w:t>
      </w:r>
      <w:r>
        <w:rPr>
          <w:rtl w:val="true"/>
        </w:rPr>
        <w:t xml:space="preserve">תיאמו להיפגש במועד שנקבע במערה אשר בישוב הדעת </w:t>
      </w:r>
      <w:r>
        <w:rPr>
          <w:rtl w:val="true"/>
        </w:rPr>
        <w:t>(</w:t>
      </w:r>
      <w:r>
        <w:rPr>
          <w:rtl w:val="true"/>
        </w:rPr>
        <w:t>להלן</w:t>
      </w:r>
      <w:r>
        <w:rPr>
          <w:rtl w:val="true"/>
        </w:rPr>
        <w:t xml:space="preserve">: </w:t>
      </w:r>
      <w:r>
        <w:rPr>
          <w:rFonts w:ascii="Century" w:hAnsi="Century" w:cs="Miriam"/>
          <w:b/>
          <w:b/>
          <w:spacing w:val="0"/>
          <w:sz w:val="22"/>
          <w:sz w:val="22"/>
          <w:szCs w:val="24"/>
          <w:rtl w:val="true"/>
        </w:rPr>
        <w:t>המערה</w:t>
      </w:r>
      <w:r>
        <w:rPr>
          <w:rtl w:val="true"/>
        </w:rPr>
        <w:t xml:space="preserve">). </w:t>
      </w:r>
      <w:r>
        <w:rPr>
          <w:rtl w:val="true"/>
        </w:rPr>
        <w:t>בהמשך לאמור</w:t>
      </w:r>
      <w:r>
        <w:rPr>
          <w:rtl w:val="true"/>
        </w:rPr>
        <w:t xml:space="preserve">, </w:t>
      </w:r>
      <w:r>
        <w:rPr>
          <w:rtl w:val="true"/>
        </w:rPr>
        <w:t>המערער הכין שני בקבוקים המלאים בנוזל דליק</w:t>
      </w:r>
      <w:r>
        <w:rPr>
          <w:rtl w:val="true"/>
        </w:rPr>
        <w:t xml:space="preserve">, </w:t>
      </w:r>
      <w:r>
        <w:rPr>
          <w:rtl w:val="true"/>
        </w:rPr>
        <w:t>סמרטוטים</w:t>
      </w:r>
      <w:r>
        <w:rPr>
          <w:rtl w:val="true"/>
        </w:rPr>
        <w:t xml:space="preserve">, </w:t>
      </w:r>
      <w:r>
        <w:rPr>
          <w:rtl w:val="true"/>
        </w:rPr>
        <w:t>מצית</w:t>
      </w:r>
      <w:r>
        <w:rPr>
          <w:rtl w:val="true"/>
        </w:rPr>
        <w:t xml:space="preserve">, </w:t>
      </w:r>
      <w:r>
        <w:rPr>
          <w:rtl w:val="true"/>
        </w:rPr>
        <w:t>קופסת גפרורים</w:t>
      </w:r>
      <w:r>
        <w:rPr>
          <w:rtl w:val="true"/>
        </w:rPr>
        <w:t xml:space="preserve">, </w:t>
      </w:r>
      <w:r>
        <w:rPr>
          <w:rtl w:val="true"/>
        </w:rPr>
        <w:t>כפפות ותרסיס צבע שחור</w:t>
      </w:r>
      <w:r>
        <w:rPr>
          <w:rtl w:val="true"/>
        </w:rPr>
        <w:t xml:space="preserve">, </w:t>
      </w:r>
      <w:r>
        <w:rPr>
          <w:rtl w:val="true"/>
        </w:rPr>
        <w:t xml:space="preserve">והכניסם לתיק אותו שמר בסמוך לביתו </w:t>
      </w:r>
      <w:r>
        <w:rPr>
          <w:rtl w:val="true"/>
        </w:rPr>
        <w:t>(</w:t>
      </w:r>
      <w:r>
        <w:rPr>
          <w:rtl w:val="true"/>
        </w:rPr>
        <w:t>להלן</w:t>
      </w:r>
      <w:r>
        <w:rPr>
          <w:rtl w:val="true"/>
        </w:rPr>
        <w:t xml:space="preserve">: </w:t>
      </w:r>
      <w:r>
        <w:rPr>
          <w:rFonts w:ascii="Century" w:hAnsi="Century" w:cs="Miriam"/>
          <w:b/>
          <w:b/>
          <w:spacing w:val="0"/>
          <w:sz w:val="22"/>
          <w:sz w:val="22"/>
          <w:szCs w:val="24"/>
          <w:rtl w:val="true"/>
        </w:rPr>
        <w:t>התיק</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ביום </w:t>
      </w:r>
      <w:r>
        <w:rPr/>
        <w:t>30.7.2015</w:t>
      </w:r>
      <w:r>
        <w:rPr>
          <w:rtl w:val="true"/>
        </w:rPr>
        <w:t xml:space="preserve">, </w:t>
      </w:r>
      <w:r>
        <w:rPr>
          <w:rtl w:val="true"/>
        </w:rPr>
        <w:t xml:space="preserve">בשעה </w:t>
      </w:r>
      <w:r>
        <w:rPr/>
        <w:t>23:00</w:t>
      </w:r>
      <w:r>
        <w:rPr>
          <w:rtl w:val="true"/>
        </w:rPr>
        <w:t xml:space="preserve"> </w:t>
      </w:r>
      <w:r>
        <w:rPr>
          <w:rtl w:val="true"/>
        </w:rPr>
        <w:t>או בסמוך לכך</w:t>
      </w:r>
      <w:r>
        <w:rPr>
          <w:rtl w:val="true"/>
        </w:rPr>
        <w:t xml:space="preserve">, </w:t>
      </w:r>
      <w:r>
        <w:rPr>
          <w:rtl w:val="true"/>
        </w:rPr>
        <w:t>המערער נטל את התיק והלך לכיוון המערה</w:t>
      </w:r>
      <w:r>
        <w:rPr>
          <w:rtl w:val="true"/>
        </w:rPr>
        <w:t xml:space="preserve">. </w:t>
      </w:r>
      <w:r>
        <w:rPr>
          <w:rtl w:val="true"/>
        </w:rPr>
        <w:t xml:space="preserve">בשעה </w:t>
      </w:r>
      <w:r>
        <w:rPr/>
        <w:t>00:00</w:t>
      </w:r>
      <w:r>
        <w:rPr>
          <w:rtl w:val="true"/>
        </w:rPr>
        <w:t xml:space="preserve"> </w:t>
      </w:r>
      <w:r>
        <w:rPr>
          <w:rtl w:val="true"/>
        </w:rPr>
        <w:t>לערך</w:t>
      </w:r>
      <w:r>
        <w:rPr>
          <w:rtl w:val="true"/>
        </w:rPr>
        <w:t xml:space="preserve">, </w:t>
      </w:r>
      <w:r>
        <w:rPr>
          <w:rtl w:val="true"/>
        </w:rPr>
        <w:t>הקטין</w:t>
      </w:r>
      <w:r>
        <w:rPr>
          <w:rtl w:val="true"/>
        </w:rPr>
        <w:t xml:space="preserve">, </w:t>
      </w:r>
      <w:r>
        <w:rPr>
          <w:rtl w:val="true"/>
        </w:rPr>
        <w:t xml:space="preserve">אשר שהה באותה העת במאחז המכונה </w:t>
      </w:r>
      <w:r>
        <w:rPr>
          <w:rtl w:val="true"/>
        </w:rPr>
        <w:t>"</w:t>
      </w:r>
      <w:r>
        <w:rPr>
          <w:rtl w:val="true"/>
        </w:rPr>
        <w:t>גבעת הבלאדים</w:t>
      </w:r>
      <w:r>
        <w:rPr>
          <w:rtl w:val="true"/>
        </w:rPr>
        <w:t xml:space="preserve">", </w:t>
      </w:r>
      <w:r>
        <w:rPr>
          <w:rtl w:val="true"/>
        </w:rPr>
        <w:t>עזב את המקום בכוונה לחבור למערער על מנת לבצע עמו את הפיגוע המתוכנן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מסיבה אשר אינה ידועה למשיבה</w:t>
      </w:r>
      <w:r>
        <w:rPr>
          <w:rtl w:val="true"/>
        </w:rPr>
        <w:t xml:space="preserve">, </w:t>
      </w:r>
      <w:r>
        <w:rPr>
          <w:rtl w:val="true"/>
        </w:rPr>
        <w:t xml:space="preserve">המפגש המתוכנן בין השניים לא צלח </w:t>
      </w:r>
      <w:r>
        <w:rPr>
          <w:rtl w:val="true"/>
        </w:rPr>
        <w:t>–</w:t>
      </w:r>
      <w:r>
        <w:rPr>
          <w:rtl w:val="true"/>
        </w:rPr>
        <w:t xml:space="preserve"> המערער הגיע למערה</w:t>
      </w:r>
      <w:r>
        <w:rPr>
          <w:rtl w:val="true"/>
        </w:rPr>
        <w:t xml:space="preserve">, </w:t>
      </w:r>
      <w:r>
        <w:rPr>
          <w:rtl w:val="true"/>
        </w:rPr>
        <w:t>אולם לא איתר את הקטין</w:t>
      </w:r>
      <w:r>
        <w:rPr>
          <w:rtl w:val="true"/>
        </w:rPr>
        <w:t xml:space="preserve">. </w:t>
      </w:r>
      <w:r>
        <w:rPr>
          <w:rtl w:val="true"/>
        </w:rPr>
        <w:t>לאחר שהמתין כשעה</w:t>
      </w:r>
      <w:r>
        <w:rPr>
          <w:rtl w:val="true"/>
        </w:rPr>
        <w:t xml:space="preserve">, </w:t>
      </w:r>
      <w:r>
        <w:rPr>
          <w:rtl w:val="true"/>
        </w:rPr>
        <w:t>החליט לבצע לבדו את הפיגוע</w:t>
      </w:r>
      <w:r>
        <w:rPr>
          <w:rtl w:val="true"/>
        </w:rPr>
        <w:t xml:space="preserve">. </w:t>
      </w:r>
      <w:r>
        <w:rPr>
          <w:rtl w:val="true"/>
        </w:rPr>
        <w:t>המערער צעד לעבר הכפר</w:t>
      </w:r>
      <w:r>
        <w:rPr>
          <w:rtl w:val="true"/>
        </w:rPr>
        <w:t xml:space="preserve">, </w:t>
      </w:r>
      <w:r>
        <w:rPr>
          <w:rtl w:val="true"/>
        </w:rPr>
        <w:t>וכאשר הגיע לפאתיו הסיר את אחת מהחולצות אשר לבש</w:t>
      </w:r>
      <w:r>
        <w:rPr>
          <w:rtl w:val="true"/>
        </w:rPr>
        <w:t xml:space="preserve">, </w:t>
      </w:r>
      <w:r>
        <w:rPr>
          <w:rtl w:val="true"/>
        </w:rPr>
        <w:t>קשר את שרווליה סביב ראשו על מנת להסתיר את פניו ועטה כפפות על ידו</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המערער חיפש בית מטופח אשר אינו נטוש ובעל סממנים המעידים כי הוא מיושב</w:t>
      </w:r>
      <w:r>
        <w:rPr>
          <w:rtl w:val="true"/>
        </w:rPr>
        <w:t xml:space="preserve">, </w:t>
      </w:r>
      <w:r>
        <w:rPr>
          <w:rtl w:val="true"/>
        </w:rPr>
        <w:t xml:space="preserve">עד אשר הגיע לבסוף בסמוך לביתו של מאמון דוואבשה </w:t>
      </w:r>
      <w:r>
        <w:rPr>
          <w:rtl w:val="true"/>
        </w:rPr>
        <w:t>(</w:t>
      </w:r>
      <w:r>
        <w:rPr>
          <w:rtl w:val="true"/>
        </w:rPr>
        <w:t>להלן</w:t>
      </w:r>
      <w:r>
        <w:rPr>
          <w:rtl w:val="true"/>
        </w:rPr>
        <w:t xml:space="preserve">: </w:t>
      </w:r>
      <w:r>
        <w:rPr>
          <w:rFonts w:ascii="Century" w:hAnsi="Century" w:cs="Miriam"/>
          <w:b/>
          <w:b/>
          <w:spacing w:val="0"/>
          <w:sz w:val="22"/>
          <w:sz w:val="22"/>
          <w:szCs w:val="24"/>
          <w:rtl w:val="true"/>
        </w:rPr>
        <w:t>מאמון</w:t>
      </w:r>
      <w:r>
        <w:rPr>
          <w:rtl w:val="true"/>
        </w:rPr>
        <w:t xml:space="preserve">), </w:t>
      </w:r>
      <w:r>
        <w:rPr>
          <w:rtl w:val="true"/>
        </w:rPr>
        <w:t xml:space="preserve">ולבית הסמוך לו </w:t>
      </w:r>
      <w:r>
        <w:rPr>
          <w:rtl w:val="true"/>
        </w:rPr>
        <w:t>–</w:t>
      </w:r>
      <w:r>
        <w:rPr>
          <w:rtl w:val="true"/>
        </w:rPr>
        <w:t xml:space="preserve"> הבית בו התגוררו סעד</w:t>
      </w:r>
      <w:r>
        <w:rPr>
          <w:rtl w:val="true"/>
        </w:rPr>
        <w:t xml:space="preserve">, </w:t>
      </w:r>
      <w:r>
        <w:rPr>
          <w:rtl w:val="true"/>
        </w:rPr>
        <w:t>רהאם</w:t>
      </w:r>
      <w:r>
        <w:rPr>
          <w:rtl w:val="true"/>
        </w:rPr>
        <w:t xml:space="preserve">, </w:t>
      </w:r>
      <w:r>
        <w:rPr>
          <w:rtl w:val="true"/>
        </w:rPr>
        <w:t>אחמד</w:t>
      </w:r>
      <w:r>
        <w:rPr>
          <w:rtl w:val="true"/>
        </w:rPr>
        <w:t xml:space="preserve">, </w:t>
      </w:r>
      <w:r>
        <w:rPr>
          <w:rtl w:val="true"/>
        </w:rPr>
        <w:t xml:space="preserve">ועלי דוואבשה </w:t>
      </w:r>
      <w:r>
        <w:rPr>
          <w:rtl w:val="true"/>
        </w:rPr>
        <w:t>(</w:t>
      </w:r>
      <w:r>
        <w:rPr>
          <w:rtl w:val="true"/>
        </w:rPr>
        <w:t>להלן במשותף</w:t>
      </w:r>
      <w:r>
        <w:rPr>
          <w:rtl w:val="true"/>
        </w:rPr>
        <w:t xml:space="preserve">: </w:t>
      </w:r>
      <w:r>
        <w:rPr>
          <w:rFonts w:ascii="Century" w:hAnsi="Century" w:cs="Miriam"/>
          <w:b/>
          <w:b/>
          <w:spacing w:val="0"/>
          <w:sz w:val="22"/>
          <w:sz w:val="22"/>
          <w:szCs w:val="24"/>
          <w:rtl w:val="true"/>
        </w:rPr>
        <w:t>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דוואבשה</w:t>
      </w:r>
      <w:r>
        <w:rPr>
          <w:rtl w:val="true"/>
        </w:rPr>
        <w:t xml:space="preserve">; </w:t>
      </w:r>
      <w:r>
        <w:rPr>
          <w:rtl w:val="true"/>
        </w:rPr>
        <w:t>ובהתאמה</w:t>
      </w:r>
      <w:r>
        <w:rPr>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דוואבשה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באותה העת בני משפחת דוואבשה ישנו בחדר השינה בביתם</w:t>
      </w:r>
      <w:r>
        <w:rPr>
          <w:rtl w:val="true"/>
        </w:rPr>
        <w:t xml:space="preserve">, </w:t>
      </w:r>
      <w:r>
        <w:rPr>
          <w:rtl w:val="true"/>
        </w:rPr>
        <w:t>ואילו ביתו של מאמון היה ריק מאדם</w:t>
      </w:r>
      <w:r>
        <w:rPr>
          <w:rtl w:val="true"/>
        </w:rPr>
        <w:t xml:space="preserve">. </w:t>
      </w:r>
      <w:r>
        <w:rPr>
          <w:rtl w:val="true"/>
        </w:rPr>
        <w:t>המערער טיפס מעל גדר בטון שהקיפה את הבתים</w:t>
      </w:r>
      <w:r>
        <w:rPr>
          <w:rtl w:val="true"/>
        </w:rPr>
        <w:t xml:space="preserve">, </w:t>
      </w:r>
      <w:r>
        <w:rPr>
          <w:rtl w:val="true"/>
        </w:rPr>
        <w:t>ניגש לביתו של מאמון</w:t>
      </w:r>
      <w:r>
        <w:rPr>
          <w:rtl w:val="true"/>
        </w:rPr>
        <w:t xml:space="preserve">, </w:t>
      </w:r>
      <w:r>
        <w:rPr>
          <w:rtl w:val="true"/>
        </w:rPr>
        <w:t>מצא חלון שאינו נעול ופתח אותו</w:t>
      </w:r>
      <w:r>
        <w:rPr>
          <w:rtl w:val="true"/>
        </w:rPr>
        <w:t xml:space="preserve">. </w:t>
      </w:r>
      <w:r>
        <w:rPr>
          <w:rtl w:val="true"/>
        </w:rPr>
        <w:t>אז</w:t>
      </w:r>
      <w:r>
        <w:rPr>
          <w:rtl w:val="true"/>
        </w:rPr>
        <w:t xml:space="preserve">, </w:t>
      </w:r>
      <w:r>
        <w:rPr>
          <w:rtl w:val="true"/>
        </w:rPr>
        <w:t>התרחק מעט מהחלון והוציא מתיקו סמרטוטים ושני בקבוקים המלאים בנוזל דליק</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המערער הסיר את פקקי הבקבוקים ושם אותם בתיק</w:t>
      </w:r>
      <w:r>
        <w:rPr>
          <w:rtl w:val="true"/>
        </w:rPr>
        <w:t xml:space="preserve">, </w:t>
      </w:r>
      <w:r>
        <w:rPr>
          <w:rtl w:val="true"/>
        </w:rPr>
        <w:t>דחף באמצעות מקל את הסמרטוטים לפיית הבקבוקים והניחם על הרצפה</w:t>
      </w:r>
      <w:r>
        <w:rPr>
          <w:rtl w:val="true"/>
        </w:rPr>
        <w:t xml:space="preserve">. </w:t>
      </w:r>
      <w:r>
        <w:rPr>
          <w:rtl w:val="true"/>
        </w:rPr>
        <w:t>בשלב זה</w:t>
      </w:r>
      <w:r>
        <w:rPr>
          <w:rtl w:val="true"/>
        </w:rPr>
        <w:t xml:space="preserve">, </w:t>
      </w:r>
      <w:r>
        <w:rPr>
          <w:rtl w:val="true"/>
        </w:rPr>
        <w:t>הוציא מהתיק תרסיס צבע</w:t>
      </w:r>
      <w:r>
        <w:rPr>
          <w:rtl w:val="true"/>
        </w:rPr>
        <w:t xml:space="preserve">, </w:t>
      </w:r>
      <w:r>
        <w:rPr>
          <w:rtl w:val="true"/>
        </w:rPr>
        <w:t xml:space="preserve">וריסס באמצעותו על קיר ביתו של מאמון את המילה </w:t>
      </w:r>
      <w:r>
        <w:rPr>
          <w:rtl w:val="true"/>
        </w:rPr>
        <w:t>"</w:t>
      </w:r>
      <w:r>
        <w:rPr>
          <w:rtl w:val="true"/>
        </w:rPr>
        <w:t>נקמה</w:t>
      </w:r>
      <w:r>
        <w:rPr>
          <w:rtl w:val="true"/>
        </w:rPr>
        <w:t xml:space="preserve">" </w:t>
      </w:r>
      <w:r>
        <w:rPr>
          <w:rtl w:val="true"/>
        </w:rPr>
        <w:t>וצייר סמל מגן דוד</w:t>
      </w:r>
      <w:r>
        <w:rPr>
          <w:rtl w:val="true"/>
        </w:rPr>
        <w:t xml:space="preserve">. </w:t>
      </w:r>
      <w:r>
        <w:rPr>
          <w:rtl w:val="true"/>
        </w:rPr>
        <w:t>על החומה המקיפה את מתחם הבתים ריסס את המילים</w:t>
      </w:r>
      <w:r>
        <w:rPr>
          <w:rtl w:val="true"/>
        </w:rPr>
        <w:t>: "</w:t>
      </w:r>
      <w:r>
        <w:rPr>
          <w:rtl w:val="true"/>
        </w:rPr>
        <w:t>יחי המלך המשיח</w:t>
      </w:r>
      <w:r>
        <w:rPr>
          <w:rtl w:val="true"/>
        </w:rPr>
        <w:t xml:space="preserve">" </w:t>
      </w:r>
      <w:r>
        <w:rPr>
          <w:rtl w:val="true"/>
        </w:rPr>
        <w:t>וצייר כתר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בשלב זה</w:t>
      </w:r>
      <w:r>
        <w:rPr>
          <w:rtl w:val="true"/>
        </w:rPr>
        <w:t xml:space="preserve">, </w:t>
      </w:r>
      <w:r>
        <w:rPr>
          <w:rtl w:val="true"/>
        </w:rPr>
        <w:t>המערער הדליק באמצעות מצית את אחד מבקבוקי התבערה והשליכו לביתו של מאמון מבעד לחלון אותו פתח</w:t>
      </w:r>
      <w:r>
        <w:rPr>
          <w:rtl w:val="true"/>
        </w:rPr>
        <w:t xml:space="preserve">. </w:t>
      </w:r>
      <w:r>
        <w:rPr>
          <w:rtl w:val="true"/>
        </w:rPr>
        <w:t>את התיק ותרסיס הצבע השליך גם כן לתוך הבית</w:t>
      </w:r>
      <w:r>
        <w:rPr>
          <w:rtl w:val="true"/>
        </w:rPr>
        <w:t xml:space="preserve">. </w:t>
      </w:r>
      <w:r>
        <w:rPr>
          <w:rtl w:val="true"/>
        </w:rPr>
        <w:t>כתוצאה ממעשים אלו</w:t>
      </w:r>
      <w:r>
        <w:rPr>
          <w:rtl w:val="true"/>
        </w:rPr>
        <w:t xml:space="preserve">, </w:t>
      </w:r>
      <w:r>
        <w:rPr>
          <w:rtl w:val="true"/>
        </w:rPr>
        <w:t>ביתו של מאמון עלה באש</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מיד לאחר זאת</w:t>
      </w:r>
      <w:r>
        <w:rPr>
          <w:rtl w:val="true"/>
        </w:rPr>
        <w:t xml:space="preserve">, </w:t>
      </w:r>
      <w:r>
        <w:rPr>
          <w:rtl w:val="true"/>
        </w:rPr>
        <w:t>המערער התקדם לבית משפחת דוואבשה כשבידו בקבוק תבערה נוסף</w:t>
      </w:r>
      <w:r>
        <w:rPr>
          <w:rtl w:val="true"/>
        </w:rPr>
        <w:t xml:space="preserve">. </w:t>
      </w:r>
      <w:r>
        <w:rPr>
          <w:rtl w:val="true"/>
        </w:rPr>
        <w:t>לאחר שניסה לפתוח שני חלונות ללא הצלחה</w:t>
      </w:r>
      <w:r>
        <w:rPr>
          <w:rtl w:val="true"/>
        </w:rPr>
        <w:t xml:space="preserve">, </w:t>
      </w:r>
      <w:r>
        <w:rPr>
          <w:rtl w:val="true"/>
        </w:rPr>
        <w:t xml:space="preserve">איתר חלון שלישי </w:t>
      </w:r>
      <w:r>
        <w:rPr>
          <w:rtl w:val="true"/>
        </w:rPr>
        <w:t>–</w:t>
      </w:r>
      <w:r>
        <w:rPr>
          <w:rtl w:val="true"/>
        </w:rPr>
        <w:t xml:space="preserve"> חלון חדר השינה בו ישנו באותה העת בני משפחת דוואבשה</w:t>
      </w:r>
      <w:r>
        <w:rPr>
          <w:rtl w:val="true"/>
        </w:rPr>
        <w:t xml:space="preserve">. </w:t>
      </w:r>
      <w:r>
        <w:rPr>
          <w:rtl w:val="true"/>
        </w:rPr>
        <w:t>חלון זה היה פתוח</w:t>
      </w:r>
      <w:r>
        <w:rPr>
          <w:rtl w:val="true"/>
        </w:rPr>
        <w:t xml:space="preserve">, </w:t>
      </w:r>
      <w:r>
        <w:rPr>
          <w:rtl w:val="true"/>
        </w:rPr>
        <w:t>מסורג וסגור ברשת</w:t>
      </w:r>
      <w:r>
        <w:rPr>
          <w:rtl w:val="true"/>
        </w:rPr>
        <w:t xml:space="preserve">. </w:t>
      </w:r>
      <w:r>
        <w:rPr>
          <w:rtl w:val="true"/>
        </w:rPr>
        <w:t>המערער הסיט את הרשת</w:t>
      </w:r>
      <w:r>
        <w:rPr>
          <w:rtl w:val="true"/>
        </w:rPr>
        <w:t xml:space="preserve">, </w:t>
      </w:r>
      <w:r>
        <w:rPr>
          <w:rtl w:val="true"/>
        </w:rPr>
        <w:t>הדליק את בקבוק התבערה והשליכו לעבר החלון המסורג</w:t>
      </w:r>
      <w:r>
        <w:rPr>
          <w:rtl w:val="true"/>
        </w:rPr>
        <w:t xml:space="preserve">. </w:t>
      </w:r>
      <w:r>
        <w:rPr>
          <w:rtl w:val="true"/>
        </w:rPr>
        <w:t>הבקבוק התנפץ על הסורגים</w:t>
      </w:r>
      <w:r>
        <w:rPr>
          <w:rtl w:val="true"/>
        </w:rPr>
        <w:t xml:space="preserve">, </w:t>
      </w:r>
      <w:r>
        <w:rPr>
          <w:rtl w:val="true"/>
        </w:rPr>
        <w:t>והמערער נמלט מהמקום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w:t>
      </w:r>
      <w:r>
        <w:rPr>
          <w:rFonts w:eastAsia="Arial TUR" w:cs="Arial TUR"/>
          <w:rtl w:val="true"/>
        </w:rPr>
        <w:t xml:space="preserve"> </w:t>
      </w:r>
      <w:r>
        <w:rPr>
          <w:rtl w:val="true"/>
        </w:rPr>
        <w:t>אחזה</w:t>
      </w:r>
      <w:r>
        <w:rPr>
          <w:rFonts w:eastAsia="Arial TUR" w:cs="Arial TUR"/>
          <w:rtl w:val="true"/>
        </w:rPr>
        <w:t xml:space="preserve"> </w:t>
      </w:r>
      <w:r>
        <w:rPr>
          <w:rtl w:val="true"/>
        </w:rPr>
        <w:t>בארבעת</w:t>
      </w:r>
      <w:r>
        <w:rPr>
          <w:rFonts w:eastAsia="Arial TUR" w:cs="Arial TUR"/>
          <w:rtl w:val="true"/>
        </w:rPr>
        <w:t xml:space="preserve"> </w:t>
      </w:r>
      <w:r>
        <w:rPr>
          <w:rtl w:val="true"/>
        </w:rPr>
        <w:t>בני</w:t>
      </w:r>
      <w:r>
        <w:rPr>
          <w:rFonts w:eastAsia="Arial TUR" w:cs="Arial TUR"/>
          <w:rtl w:val="true"/>
        </w:rPr>
        <w:t xml:space="preserve"> </w:t>
      </w:r>
      <w:r>
        <w:rPr>
          <w:rtl w:val="true"/>
        </w:rPr>
        <w:t>המשפחה</w:t>
      </w:r>
      <w:r>
        <w:rPr>
          <w:rtl w:val="true"/>
        </w:rPr>
        <w:t xml:space="preserve">. </w:t>
      </w:r>
      <w:r>
        <w:rPr>
          <w:rtl w:val="true"/>
        </w:rPr>
        <w:t>ההורים</w:t>
      </w:r>
      <w:r>
        <w:rPr>
          <w:rFonts w:eastAsia="Arial TUR" w:cs="Arial TUR"/>
          <w:rtl w:val="true"/>
        </w:rPr>
        <w:t xml:space="preserve"> </w:t>
      </w:r>
      <w:r>
        <w:rPr>
          <w:rtl w:val="true"/>
        </w:rPr>
        <w:t>ברחו</w:t>
      </w:r>
      <w:r>
        <w:rPr>
          <w:rFonts w:eastAsia="Arial TUR" w:cs="Arial TUR"/>
          <w:rtl w:val="true"/>
        </w:rPr>
        <w:t xml:space="preserve"> </w:t>
      </w:r>
      <w:r>
        <w:rPr>
          <w:rtl w:val="true"/>
        </w:rPr>
        <w:t>מהבית</w:t>
      </w:r>
      <w:r>
        <w:rPr>
          <w:rtl w:val="true"/>
        </w:rPr>
        <w:t xml:space="preserve">, </w:t>
      </w:r>
      <w:r>
        <w:rPr>
          <w:rtl w:val="true"/>
        </w:rPr>
        <w:t>הילד</w:t>
      </w:r>
      <w:r>
        <w:rPr>
          <w:rFonts w:eastAsia="Arial TUR" w:cs="Arial TUR"/>
          <w:rtl w:val="true"/>
        </w:rPr>
        <w:t xml:space="preserve"> </w:t>
      </w:r>
      <w:r>
        <w:rPr>
          <w:rtl w:val="true"/>
        </w:rPr>
        <w:t>אחמד</w:t>
      </w:r>
      <w:r>
        <w:rPr>
          <w:rFonts w:eastAsia="Arial TUR" w:cs="Arial TUR"/>
          <w:rtl w:val="true"/>
        </w:rPr>
        <w:t xml:space="preserve"> </w:t>
      </w:r>
      <w:r>
        <w:rPr>
          <w:rtl w:val="true"/>
        </w:rPr>
        <w:t>הצליח</w:t>
      </w:r>
      <w:r>
        <w:rPr>
          <w:rFonts w:eastAsia="Arial TUR" w:cs="Arial TUR"/>
          <w:rtl w:val="true"/>
        </w:rPr>
        <w:t xml:space="preserve"> </w:t>
      </w:r>
      <w:r>
        <w:rPr>
          <w:rtl w:val="true"/>
        </w:rPr>
        <w:t>להגיע</w:t>
      </w:r>
      <w:r>
        <w:rPr>
          <w:rFonts w:eastAsia="Arial TUR" w:cs="Arial TUR"/>
          <w:rtl w:val="true"/>
        </w:rPr>
        <w:t xml:space="preserve"> </w:t>
      </w:r>
      <w:r>
        <w:rPr>
          <w:rtl w:val="true"/>
        </w:rPr>
        <w:t>לפתחו</w:t>
      </w:r>
      <w:r>
        <w:rPr>
          <w:rtl w:val="true"/>
        </w:rPr>
        <w:t xml:space="preserve">, </w:t>
      </w:r>
      <w:r>
        <w:rPr>
          <w:rtl w:val="true"/>
        </w:rPr>
        <w:t>והתינוק</w:t>
      </w:r>
      <w:r>
        <w:rPr>
          <w:rFonts w:eastAsia="Arial TUR" w:cs="Arial TUR"/>
          <w:rtl w:val="true"/>
        </w:rPr>
        <w:t xml:space="preserve"> </w:t>
      </w:r>
      <w:r>
        <w:rPr>
          <w:rtl w:val="true"/>
        </w:rPr>
        <w:t>עלי</w:t>
      </w:r>
      <w:r>
        <w:rPr>
          <w:rFonts w:eastAsia="Arial TUR" w:cs="Arial TUR"/>
          <w:rtl w:val="true"/>
        </w:rPr>
        <w:t xml:space="preserve"> </w:t>
      </w:r>
      <w:r>
        <w:rPr>
          <w:rtl w:val="true"/>
        </w:rPr>
        <w:t>נותר</w:t>
      </w:r>
      <w:r>
        <w:rPr>
          <w:rFonts w:eastAsia="Arial TUR" w:cs="Arial TUR"/>
          <w:rtl w:val="true"/>
        </w:rPr>
        <w:t xml:space="preserve"> </w:t>
      </w:r>
      <w:r>
        <w:rPr>
          <w:rtl w:val="true"/>
        </w:rPr>
        <w:t>במיטתו</w:t>
      </w:r>
      <w:r>
        <w:rPr>
          <w:rtl w:val="true"/>
        </w:rPr>
        <w:t xml:space="preserve">. </w:t>
      </w:r>
      <w:r>
        <w:rPr>
          <w:rtl w:val="true"/>
        </w:rPr>
        <w:t>שכנים</w:t>
      </w:r>
      <w:r>
        <w:rPr>
          <w:rFonts w:eastAsia="Arial TUR" w:cs="Arial TUR"/>
          <w:rtl w:val="true"/>
        </w:rPr>
        <w:t xml:space="preserve"> </w:t>
      </w:r>
      <w:r>
        <w:rPr>
          <w:rtl w:val="true"/>
        </w:rPr>
        <w:t>שהגיעו</w:t>
      </w:r>
      <w:r>
        <w:rPr>
          <w:rFonts w:eastAsia="Arial TUR" w:cs="Arial TUR"/>
          <w:rtl w:val="true"/>
        </w:rPr>
        <w:t xml:space="preserve"> </w:t>
      </w:r>
      <w:r>
        <w:rPr>
          <w:rtl w:val="true"/>
        </w:rPr>
        <w:t>למקום</w:t>
      </w:r>
      <w:r>
        <w:rPr>
          <w:rFonts w:eastAsia="Arial TUR" w:cs="Arial TUR"/>
          <w:rtl w:val="true"/>
        </w:rPr>
        <w:t xml:space="preserve"> </w:t>
      </w:r>
      <w:r>
        <w:rPr>
          <w:rtl w:val="true"/>
        </w:rPr>
        <w:t>פינו</w:t>
      </w:r>
      <w:r>
        <w:rPr>
          <w:rFonts w:eastAsia="Arial TUR" w:cs="Arial TUR"/>
          <w:rtl w:val="true"/>
        </w:rPr>
        <w:t xml:space="preserve"> </w:t>
      </w:r>
      <w:r>
        <w:rPr>
          <w:rtl w:val="true"/>
        </w:rPr>
        <w:t>את</w:t>
      </w:r>
      <w:r>
        <w:rPr>
          <w:rFonts w:eastAsia="Arial TUR" w:cs="Arial TUR"/>
          <w:rtl w:val="true"/>
        </w:rPr>
        <w:t xml:space="preserve"> </w:t>
      </w:r>
      <w:r>
        <w:rPr>
          <w:rtl w:val="true"/>
        </w:rPr>
        <w:t>סעד</w:t>
      </w:r>
      <w:r>
        <w:rPr>
          <w:rtl w:val="true"/>
        </w:rPr>
        <w:t xml:space="preserve">, </w:t>
      </w:r>
      <w:r>
        <w:rPr>
          <w:rtl w:val="true"/>
        </w:rPr>
        <w:t>רהאם</w:t>
      </w:r>
      <w:r>
        <w:rPr>
          <w:rFonts w:eastAsia="Arial TUR" w:cs="Arial TUR"/>
          <w:rtl w:val="true"/>
        </w:rPr>
        <w:t xml:space="preserve"> </w:t>
      </w:r>
      <w:r>
        <w:rPr>
          <w:rtl w:val="true"/>
        </w:rPr>
        <w:t>ואחמד</w:t>
      </w:r>
      <w:r>
        <w:rPr>
          <w:rFonts w:eastAsia="Arial TUR" w:cs="Arial TUR"/>
          <w:rtl w:val="true"/>
        </w:rPr>
        <w:t xml:space="preserve"> </w:t>
      </w:r>
      <w:r>
        <w:rPr>
          <w:rtl w:val="true"/>
        </w:rPr>
        <w:t>לקבלת</w:t>
      </w:r>
      <w:r>
        <w:rPr>
          <w:rFonts w:eastAsia="Arial TUR" w:cs="Arial TUR"/>
          <w:rtl w:val="true"/>
        </w:rPr>
        <w:t xml:space="preserve"> </w:t>
      </w:r>
      <w:r>
        <w:rPr>
          <w:rtl w:val="true"/>
        </w:rPr>
        <w:t>טיפול</w:t>
      </w:r>
      <w:r>
        <w:rPr>
          <w:rFonts w:eastAsia="Arial TUR" w:cs="Arial TUR"/>
          <w:rtl w:val="true"/>
        </w:rPr>
        <w:t xml:space="preserve"> </w:t>
      </w:r>
      <w:r>
        <w:rPr>
          <w:rtl w:val="true"/>
        </w:rPr>
        <w:t>רפואי</w:t>
      </w:r>
      <w:r>
        <w:rPr>
          <w:rtl w:val="true"/>
        </w:rPr>
        <w:t xml:space="preserve">. </w:t>
      </w:r>
      <w:r>
        <w:rPr>
          <w:rtl w:val="true"/>
        </w:rPr>
        <w:t>בשל</w:t>
      </w:r>
      <w:r>
        <w:rPr>
          <w:rFonts w:eastAsia="Arial TUR" w:cs="Arial TUR"/>
          <w:rtl w:val="true"/>
        </w:rPr>
        <w:t xml:space="preserve"> </w:t>
      </w:r>
      <w:r>
        <w:rPr>
          <w:rtl w:val="true"/>
        </w:rPr>
        <w:t>האש</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להוציא</w:t>
      </w:r>
      <w:r>
        <w:rPr>
          <w:rFonts w:eastAsia="Arial TUR" w:cs="Arial TUR"/>
          <w:rtl w:val="true"/>
        </w:rPr>
        <w:t xml:space="preserve"> </w:t>
      </w:r>
      <w:r>
        <w:rPr>
          <w:rtl w:val="true"/>
        </w:rPr>
        <w:t>את</w:t>
      </w:r>
      <w:r>
        <w:rPr>
          <w:rFonts w:eastAsia="Arial TUR" w:cs="Arial TUR"/>
          <w:rtl w:val="true"/>
        </w:rPr>
        <w:t xml:space="preserve"> </w:t>
      </w:r>
      <w:r>
        <w:rPr>
          <w:rtl w:val="true"/>
        </w:rPr>
        <w:t>עלי</w:t>
      </w:r>
      <w:r>
        <w:rPr>
          <w:rFonts w:eastAsia="Arial TUR" w:cs="Arial TUR"/>
          <w:rtl w:val="true"/>
        </w:rPr>
        <w:t xml:space="preserve"> </w:t>
      </w:r>
      <w:r>
        <w:rPr>
          <w:rtl w:val="true"/>
        </w:rPr>
        <w:t>עד</w:t>
      </w:r>
      <w:r>
        <w:rPr>
          <w:rFonts w:eastAsia="Arial TUR" w:cs="Arial TUR"/>
          <w:rtl w:val="true"/>
        </w:rPr>
        <w:t xml:space="preserve"> </w:t>
      </w:r>
      <w:r>
        <w:rPr>
          <w:rtl w:val="true"/>
        </w:rPr>
        <w:t>להגעת</w:t>
      </w:r>
      <w:r>
        <w:rPr>
          <w:rFonts w:eastAsia="Arial TUR" w:cs="Arial TUR"/>
          <w:rtl w:val="true"/>
        </w:rPr>
        <w:t xml:space="preserve"> </w:t>
      </w:r>
      <w:r>
        <w:rPr>
          <w:rtl w:val="true"/>
        </w:rPr>
        <w:t>כוחות</w:t>
      </w:r>
      <w:r>
        <w:rPr>
          <w:rFonts w:eastAsia="Arial TUR" w:cs="Arial TUR"/>
          <w:rtl w:val="true"/>
        </w:rPr>
        <w:t xml:space="preserve"> </w:t>
      </w:r>
      <w:r>
        <w:rPr>
          <w:rtl w:val="true"/>
        </w:rPr>
        <w:t>הכיבוי</w:t>
      </w:r>
      <w:r>
        <w:rPr>
          <w:rtl w:val="true"/>
        </w:rPr>
        <w:t xml:space="preserve">. </w:t>
      </w:r>
      <w:r>
        <w:rPr>
          <w:rtl w:val="true"/>
        </w:rPr>
        <w:t>עלי</w:t>
      </w:r>
      <w:r>
        <w:rPr>
          <w:rFonts w:eastAsia="Arial TUR" w:cs="Arial TUR"/>
          <w:rtl w:val="true"/>
        </w:rPr>
        <w:t xml:space="preserve"> </w:t>
      </w:r>
      <w:r>
        <w:rPr>
          <w:rtl w:val="true"/>
        </w:rPr>
        <w:t>מת</w:t>
      </w:r>
      <w:r>
        <w:rPr>
          <w:rFonts w:eastAsia="Arial TUR" w:cs="Arial TUR"/>
          <w:rtl w:val="true"/>
        </w:rPr>
        <w:t xml:space="preserve"> </w:t>
      </w:r>
      <w:r>
        <w:rPr>
          <w:rtl w:val="true"/>
        </w:rPr>
        <w:t>במקום</w:t>
      </w:r>
      <w:r>
        <w:rPr>
          <w:rtl w:val="true"/>
        </w:rPr>
        <w:t xml:space="preserve">, </w:t>
      </w:r>
      <w:r>
        <w:rPr>
          <w:rtl w:val="true"/>
        </w:rPr>
        <w:t>סעד</w:t>
      </w:r>
      <w:r>
        <w:rPr>
          <w:rFonts w:eastAsia="Arial TUR" w:cs="Arial TUR"/>
          <w:rtl w:val="true"/>
        </w:rPr>
        <w:t xml:space="preserve"> </w:t>
      </w:r>
      <w:r>
        <w:rPr>
          <w:rtl w:val="true"/>
        </w:rPr>
        <w:t>מת</w:t>
      </w:r>
      <w:r>
        <w:rPr>
          <w:rFonts w:eastAsia="Arial TUR" w:cs="Arial TUR"/>
          <w:rtl w:val="true"/>
        </w:rPr>
        <w:t xml:space="preserve"> </w:t>
      </w:r>
      <w:r>
        <w:rPr>
          <w:rtl w:val="true"/>
        </w:rPr>
        <w:t>מפצעיו</w:t>
      </w:r>
      <w:r>
        <w:rPr>
          <w:rFonts w:eastAsia="Arial TUR" w:cs="Arial TUR"/>
          <w:rtl w:val="true"/>
        </w:rPr>
        <w:t xml:space="preserve"> </w:t>
      </w:r>
      <w:r>
        <w:rPr>
          <w:rtl w:val="true"/>
        </w:rPr>
        <w:t>ביום</w:t>
      </w:r>
      <w:r>
        <w:rPr>
          <w:rFonts w:eastAsia="Arial TUR" w:cs="Arial TUR"/>
          <w:rtl w:val="true"/>
        </w:rPr>
        <w:t xml:space="preserve"> </w:t>
      </w:r>
      <w:r>
        <w:rPr/>
        <w:t>8.8.2015</w:t>
      </w:r>
      <w:r>
        <w:rPr>
          <w:rtl w:val="true"/>
        </w:rPr>
        <w:t xml:space="preserve">, </w:t>
      </w:r>
      <w:r>
        <w:rPr>
          <w:rtl w:val="true"/>
        </w:rPr>
        <w:t>וביום</w:t>
      </w:r>
      <w:r>
        <w:rPr>
          <w:rFonts w:eastAsia="Arial TUR" w:cs="Arial TUR"/>
          <w:rtl w:val="true"/>
        </w:rPr>
        <w:t xml:space="preserve"> </w:t>
      </w:r>
      <w:r>
        <w:rPr/>
        <w:t>7.9.2015</w:t>
      </w:r>
      <w:r>
        <w:rPr>
          <w:rtl w:val="true"/>
        </w:rPr>
        <w:t xml:space="preserve"> </w:t>
      </w:r>
      <w:r>
        <w:rPr>
          <w:rtl w:val="true"/>
        </w:rPr>
        <w:t>רהאם</w:t>
      </w:r>
      <w:r>
        <w:rPr>
          <w:rFonts w:eastAsia="Arial TUR" w:cs="Arial TUR"/>
          <w:rtl w:val="true"/>
        </w:rPr>
        <w:t xml:space="preserve"> </w:t>
      </w:r>
      <w:r>
        <w:rPr>
          <w:rtl w:val="true"/>
        </w:rPr>
        <w:t>מתה</w:t>
      </w:r>
      <w:r>
        <w:rPr>
          <w:rFonts w:eastAsia="Arial TUR" w:cs="Arial TUR"/>
          <w:rtl w:val="true"/>
        </w:rPr>
        <w:t xml:space="preserve"> </w:t>
      </w:r>
      <w:r>
        <w:rPr>
          <w:rtl w:val="true"/>
        </w:rPr>
        <w:t>אף</w:t>
      </w:r>
      <w:r>
        <w:rPr>
          <w:rFonts w:eastAsia="Arial TUR" w:cs="Arial TUR"/>
          <w:rtl w:val="true"/>
        </w:rPr>
        <w:t xml:space="preserve"> </w:t>
      </w:r>
      <w:r>
        <w:rPr>
          <w:rtl w:val="true"/>
        </w:rPr>
        <w:t>היא</w:t>
      </w:r>
      <w:r>
        <w:rPr>
          <w:rFonts w:eastAsia="Arial TUR" w:cs="Arial TUR"/>
          <w:rtl w:val="true"/>
        </w:rPr>
        <w:t xml:space="preserve"> </w:t>
      </w:r>
      <w:r>
        <w:rPr>
          <w:rtl w:val="true"/>
        </w:rPr>
        <w:t>מפצעיה</w:t>
      </w:r>
      <w:r>
        <w:rPr>
          <w:rtl w:val="true"/>
        </w:rPr>
        <w:t xml:space="preserve">. </w:t>
      </w:r>
      <w:r>
        <w:rPr>
          <w:rtl w:val="true"/>
        </w:rPr>
        <w:t>אחמד</w:t>
      </w:r>
      <w:r>
        <w:rPr>
          <w:rFonts w:eastAsia="Arial TUR" w:cs="Arial TUR"/>
          <w:rtl w:val="true"/>
        </w:rPr>
        <w:t xml:space="preserve"> </w:t>
      </w:r>
      <w:r>
        <w:rPr>
          <w:rtl w:val="true"/>
        </w:rPr>
        <w:t>אושפז</w:t>
      </w:r>
      <w:r>
        <w:rPr>
          <w:rFonts w:eastAsia="Arial TUR" w:cs="Arial TUR"/>
          <w:rtl w:val="true"/>
        </w:rPr>
        <w:t xml:space="preserve"> </w:t>
      </w:r>
      <w:r>
        <w:rPr>
          <w:rtl w:val="true"/>
        </w:rPr>
        <w:t>בבית</w:t>
      </w:r>
      <w:r>
        <w:rPr>
          <w:rFonts w:eastAsia="Arial TUR" w:cs="Arial TUR"/>
          <w:rtl w:val="true"/>
        </w:rPr>
        <w:t xml:space="preserve"> </w:t>
      </w:r>
      <w:r>
        <w:rPr>
          <w:rtl w:val="true"/>
        </w:rPr>
        <w:t>חולים</w:t>
      </w:r>
      <w:r>
        <w:rPr>
          <w:rFonts w:eastAsia="Arial TUR" w:cs="Arial TUR"/>
          <w:rtl w:val="true"/>
        </w:rPr>
        <w:t xml:space="preserve"> </w:t>
      </w:r>
      <w:r>
        <w:rPr>
          <w:rtl w:val="true"/>
        </w:rPr>
        <w:t>שיבא</w:t>
      </w:r>
      <w:r>
        <w:rPr>
          <w:rFonts w:eastAsia="Arial TUR" w:cs="Arial TU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סובל</w:t>
      </w:r>
      <w:r>
        <w:rPr>
          <w:rFonts w:eastAsia="Arial TUR" w:cs="Arial TUR"/>
          <w:rtl w:val="true"/>
        </w:rPr>
        <w:t xml:space="preserve"> </w:t>
      </w:r>
      <w:r>
        <w:rPr>
          <w:rtl w:val="true"/>
        </w:rPr>
        <w:t>מכוויות</w:t>
      </w:r>
      <w:r>
        <w:rPr>
          <w:rtl w:val="true"/>
        </w:rPr>
        <w:t xml:space="preserve">, </w:t>
      </w:r>
      <w:r>
        <w:rPr>
          <w:rtl w:val="true"/>
        </w:rPr>
        <w:t>הונשם</w:t>
      </w:r>
      <w:r>
        <w:rPr>
          <w:rFonts w:eastAsia="Arial TUR" w:cs="Arial TUR"/>
          <w:rtl w:val="true"/>
        </w:rPr>
        <w:t xml:space="preserve"> </w:t>
      </w:r>
      <w:r>
        <w:rPr>
          <w:rtl w:val="true"/>
        </w:rPr>
        <w:t>למשך</w:t>
      </w:r>
      <w:r>
        <w:rPr>
          <w:rFonts w:eastAsia="Arial TUR" w:cs="Arial TUR"/>
          <w:rtl w:val="true"/>
        </w:rPr>
        <w:t xml:space="preserve"> </w:t>
      </w:r>
      <w:r>
        <w:rPr>
          <w:rtl w:val="true"/>
        </w:rPr>
        <w:t>שמונה</w:t>
      </w:r>
      <w:r>
        <w:rPr>
          <w:rFonts w:eastAsia="Arial TUR" w:cs="Arial TUR"/>
          <w:rtl w:val="true"/>
        </w:rPr>
        <w:t xml:space="preserve"> </w:t>
      </w:r>
      <w:r>
        <w:rPr>
          <w:rtl w:val="true"/>
        </w:rPr>
        <w:t>ימים</w:t>
      </w:r>
      <w:r>
        <w:rPr>
          <w:rtl w:val="true"/>
        </w:rPr>
        <w:t xml:space="preserve">, </w:t>
      </w:r>
      <w:r>
        <w:rPr>
          <w:rtl w:val="true"/>
        </w:rPr>
        <w:t>עבר</w:t>
      </w:r>
      <w:r>
        <w:rPr>
          <w:rFonts w:eastAsia="Arial TUR" w:cs="Arial TUR"/>
          <w:rtl w:val="true"/>
        </w:rPr>
        <w:t xml:space="preserve"> </w:t>
      </w:r>
      <w:r>
        <w:rPr>
          <w:rtl w:val="true"/>
        </w:rPr>
        <w:t>מספר</w:t>
      </w:r>
      <w:r>
        <w:rPr>
          <w:rFonts w:eastAsia="Arial TUR" w:cs="Arial TUR"/>
          <w:rtl w:val="true"/>
        </w:rPr>
        <w:t xml:space="preserve"> </w:t>
      </w:r>
      <w:r>
        <w:rPr>
          <w:rtl w:val="true"/>
        </w:rPr>
        <w:t>ניתוחים</w:t>
      </w:r>
      <w:r>
        <w:rPr>
          <w:rFonts w:eastAsia="Arial TUR" w:cs="Arial TUR"/>
          <w:rtl w:val="true"/>
        </w:rPr>
        <w:t xml:space="preserve"> </w:t>
      </w:r>
      <w:r>
        <w:rPr>
          <w:rtl w:val="true"/>
        </w:rPr>
        <w:t>ועד</w:t>
      </w:r>
      <w:r>
        <w:rPr>
          <w:rFonts w:eastAsia="Arial TUR" w:cs="Arial TUR"/>
          <w:rtl w:val="true"/>
        </w:rPr>
        <w:t xml:space="preserve"> </w:t>
      </w:r>
      <w:r>
        <w:rPr>
          <w:rtl w:val="true"/>
        </w:rPr>
        <w:t>להגשת</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היה</w:t>
      </w:r>
      <w:r>
        <w:rPr>
          <w:rFonts w:eastAsia="Arial TUR" w:cs="Arial TUR"/>
          <w:rtl w:val="true"/>
        </w:rPr>
        <w:t xml:space="preserve"> </w:t>
      </w:r>
      <w:r>
        <w:rPr>
          <w:rtl w:val="true"/>
        </w:rPr>
        <w:t>מאושפז</w:t>
      </w:r>
      <w:r>
        <w:rPr>
          <w:rFonts w:eastAsia="Arial TUR" w:cs="Arial TUR"/>
          <w:rtl w:val="true"/>
        </w:rPr>
        <w:t xml:space="preserve"> </w:t>
      </w:r>
      <w:r>
        <w:rPr>
          <w:rtl w:val="true"/>
        </w:rPr>
        <w:t>בבית</w:t>
      </w:r>
      <w:r>
        <w:rPr>
          <w:rFonts w:eastAsia="Arial TUR" w:cs="Arial TUR"/>
          <w:rtl w:val="true"/>
        </w:rPr>
        <w:t xml:space="preserve"> </w:t>
      </w:r>
      <w:r>
        <w:rPr>
          <w:rtl w:val="true"/>
        </w:rPr>
        <w:t>החולים</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בגין מעשים אלו יוחסו למערער בכתב האישום שלוש עבירות רצח</w:t>
      </w:r>
      <w:r>
        <w:rPr>
          <w:rtl w:val="true"/>
        </w:rPr>
        <w:t xml:space="preserve">, </w:t>
      </w:r>
      <w:r>
        <w:rPr>
          <w:rtl w:val="true"/>
        </w:rPr>
        <w:t xml:space="preserve">לפי </w:t>
      </w:r>
      <w:hyperlink r:id="rId27">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2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כנוסחו אז</w:t>
      </w:r>
      <w:r>
        <w:rPr>
          <w:rtl w:val="true"/>
        </w:rPr>
        <w:t>)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שתי עבירות ניסיון רצח</w:t>
      </w:r>
      <w:r>
        <w:rPr>
          <w:rtl w:val="true"/>
        </w:rPr>
        <w:t xml:space="preserve">, </w:t>
      </w:r>
      <w:r>
        <w:rPr>
          <w:rtl w:val="true"/>
        </w:rPr>
        <w:t xml:space="preserve">לפי </w:t>
      </w:r>
      <w:hyperlink r:id="rId29">
        <w:r>
          <w:rPr>
            <w:rStyle w:val="Hyperlink"/>
            <w:rtl w:val="true"/>
          </w:rPr>
          <w:t>סעיף</w:t>
        </w:r>
        <w:r>
          <w:rPr>
            <w:rStyle w:val="Hyperlink"/>
            <w:rtl w:val="true"/>
          </w:rPr>
          <w:t xml:space="preserve"> </w:t>
        </w:r>
        <w:r>
          <w:rPr>
            <w:rStyle w:val="Hyperlink"/>
          </w:rPr>
          <w:t>305</w:t>
        </w:r>
      </w:hyperlink>
      <w:r>
        <w:rPr>
          <w:rtl w:val="true"/>
        </w:rPr>
        <w:t xml:space="preserve"> </w:t>
      </w:r>
      <w:r>
        <w:rPr>
          <w:rtl w:val="true"/>
        </w:rPr>
        <w:t>לחוק העונשין</w:t>
      </w:r>
      <w:r>
        <w:rPr>
          <w:rtl w:val="true"/>
        </w:rPr>
        <w:t xml:space="preserve">; </w:t>
      </w:r>
      <w:r>
        <w:rPr>
          <w:rtl w:val="true"/>
        </w:rPr>
        <w:t>שתי עבירות הצתה</w:t>
      </w:r>
      <w:r>
        <w:rPr>
          <w:rtl w:val="true"/>
        </w:rPr>
        <w:t xml:space="preserve">, </w:t>
      </w:r>
      <w:r>
        <w:rPr>
          <w:rtl w:val="true"/>
        </w:rPr>
        <w:t xml:space="preserve">לפי </w:t>
      </w:r>
      <w:hyperlink r:id="rId30">
        <w:r>
          <w:rPr>
            <w:rStyle w:val="Hyperlink"/>
            <w:rtl w:val="true"/>
          </w:rPr>
          <w:t>סעיף</w:t>
        </w:r>
        <w:r>
          <w:rPr>
            <w:rStyle w:val="Hyperlink"/>
            <w:rtl w:val="true"/>
          </w:rPr>
          <w:t xml:space="preserve"> </w:t>
        </w:r>
        <w:r>
          <w:rPr>
            <w:rStyle w:val="Hyperlink"/>
          </w:rPr>
          <w:t>448</w:t>
        </w:r>
      </w:hyperlink>
      <w:r>
        <w:rPr>
          <w:rtl w:val="true"/>
        </w:rPr>
        <w:t xml:space="preserve"> </w:t>
      </w:r>
      <w:r>
        <w:rPr>
          <w:rtl w:val="true"/>
        </w:rPr>
        <w:t>סיפא לחוק העונשין</w:t>
      </w:r>
      <w:r>
        <w:rPr>
          <w:rtl w:val="true"/>
        </w:rPr>
        <w:t xml:space="preserve">; </w:t>
      </w:r>
      <w:r>
        <w:rPr>
          <w:rtl w:val="true"/>
        </w:rPr>
        <w:t>ועבירה של קשירת קשר לביצוע פשע ממניע גזעני</w:t>
      </w:r>
      <w:r>
        <w:rPr>
          <w:rtl w:val="true"/>
        </w:rPr>
        <w:t xml:space="preserve">, </w:t>
      </w:r>
      <w:r>
        <w:rPr>
          <w:rtl w:val="true"/>
        </w:rPr>
        <w:t xml:space="preserve">לפי </w:t>
      </w:r>
      <w:hyperlink r:id="rId31">
        <w:r>
          <w:rPr>
            <w:rStyle w:val="Hyperlink"/>
            <w:rtl w:val="true"/>
          </w:rPr>
          <w:t>סעיף</w:t>
        </w:r>
        <w:r>
          <w:rPr>
            <w:rStyle w:val="Hyperlink"/>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העונשין</w:t>
      </w:r>
      <w:r>
        <w:rPr>
          <w:rtl w:val="true"/>
        </w:rPr>
        <w:t xml:space="preserve">, </w:t>
      </w:r>
      <w:r>
        <w:rPr>
          <w:rtl w:val="true"/>
        </w:rPr>
        <w:t xml:space="preserve">בנסיבות </w:t>
      </w:r>
      <w:hyperlink r:id="rId32">
        <w:r>
          <w:rPr>
            <w:rStyle w:val="Hyperlink"/>
            <w:rtl w:val="true"/>
          </w:rPr>
          <w:t>סעיף</w:t>
        </w:r>
        <w:r>
          <w:rPr>
            <w:rStyle w:val="Hyperlink"/>
            <w:rtl w:val="true"/>
          </w:rPr>
          <w:t xml:space="preserve"> </w:t>
        </w:r>
        <w:r>
          <w:rPr>
            <w:rStyle w:val="Hyperlink"/>
          </w:rPr>
          <w:t>144</w:t>
        </w:r>
        <w:r>
          <w:rPr>
            <w:rStyle w:val="Hyperlink"/>
            <w:rtl w:val="true"/>
          </w:rPr>
          <w:t>ו</w:t>
        </w:r>
      </w:hyperlink>
      <w:r>
        <w:rPr>
          <w:rtl w:val="true"/>
        </w:rPr>
        <w:t xml:space="preserve"> לחוק העונשין</w:t>
      </w:r>
      <w:r>
        <w:rPr>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הודאות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והחלטת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r>
        <w:rPr>
          <w:rFonts w:ascii="Century" w:hAnsi="Century" w:eastAsia="Century" w:cs="Century"/>
          <w:b/>
          <w:b/>
          <w:spacing w:val="0"/>
          <w:szCs w:val="24"/>
          <w:rtl w:val="true"/>
        </w:rPr>
        <w:t xml:space="preserve"> </w:t>
      </w:r>
      <w:r>
        <w:rPr>
          <w:rFonts w:ascii="Century" w:hAnsi="Century" w:cs="Miriam"/>
          <w:b/>
          <w:b/>
          <w:spacing w:val="0"/>
          <w:szCs w:val="24"/>
          <w:rtl w:val="true"/>
        </w:rPr>
        <w:t>במשפט</w:t>
      </w:r>
      <w:r>
        <w:rPr>
          <w:rFonts w:ascii="Century" w:hAnsi="Century" w:eastAsia="Century" w:cs="Century"/>
          <w:b/>
          <w:b/>
          <w:spacing w:val="0"/>
          <w:szCs w:val="24"/>
          <w:rtl w:val="true"/>
        </w:rPr>
        <w:t xml:space="preserve"> </w:t>
      </w:r>
      <w:r>
        <w:rPr>
          <w:rFonts w:ascii="Century" w:hAnsi="Century" w:cs="Miriam"/>
          <w:b/>
          <w:b/>
          <w:spacing w:val="0"/>
          <w:szCs w:val="24"/>
          <w:rtl w:val="true"/>
        </w:rPr>
        <w:t>הזוטא</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משהמערער והקטין טענו כי ההודאות שמסרו בחקירותיהם אינן קבילות</w:t>
      </w:r>
      <w:r>
        <w:rPr>
          <w:rtl w:val="true"/>
        </w:rPr>
        <w:t xml:space="preserve">, </w:t>
      </w:r>
      <w:r>
        <w:rPr>
          <w:rtl w:val="true"/>
        </w:rPr>
        <w:t>בית המשפט המחוזי קיים משפט זוטא ממושך לצורך הכרעה בטענותיהם</w:t>
      </w:r>
      <w:r>
        <w:rPr>
          <w:rtl w:val="true"/>
        </w:rPr>
        <w:t xml:space="preserve">. </w:t>
      </w:r>
      <w:r>
        <w:rPr>
          <w:rtl w:val="true"/>
        </w:rPr>
        <w:t>במשפט הזוטא נשמעו עדויות חוקרי השב</w:t>
      </w:r>
      <w:r>
        <w:rPr>
          <w:rtl w:val="true"/>
        </w:rPr>
        <w:t>"</w:t>
      </w:r>
      <w:r>
        <w:rPr>
          <w:rtl w:val="true"/>
        </w:rPr>
        <w:t>כ</w:t>
      </w:r>
      <w:r>
        <w:rPr>
          <w:rtl w:val="true"/>
        </w:rPr>
        <w:t xml:space="preserve">, </w:t>
      </w:r>
      <w:r>
        <w:rPr>
          <w:rtl w:val="true"/>
        </w:rPr>
        <w:t xml:space="preserve">השוטרים והמדובבים המעורבים בחקירה וכן </w:t>
      </w:r>
      <w:r>
        <w:rPr>
          <w:rtl w:val="true"/>
        </w:rPr>
        <w:t>–</w:t>
      </w:r>
      <w:r>
        <w:rPr>
          <w:rtl w:val="true"/>
        </w:rPr>
        <w:t xml:space="preserve"> המערער</w:t>
      </w:r>
      <w:r>
        <w:rPr>
          <w:rtl w:val="true"/>
        </w:rPr>
        <w:t xml:space="preserve">; </w:t>
      </w:r>
      <w:r>
        <w:rPr>
          <w:rtl w:val="true"/>
        </w:rPr>
        <w:t>הקטין</w:t>
      </w:r>
      <w:r>
        <w:rPr>
          <w:rtl w:val="true"/>
        </w:rPr>
        <w:t xml:space="preserve">; </w:t>
      </w:r>
      <w:r>
        <w:rPr>
          <w:rtl w:val="true"/>
        </w:rPr>
        <w:t>עוה</w:t>
      </w:r>
      <w:r>
        <w:rPr>
          <w:rtl w:val="true"/>
        </w:rPr>
        <w:t>"</w:t>
      </w:r>
      <w:r>
        <w:rPr>
          <w:rtl w:val="true"/>
        </w:rPr>
        <w:t xml:space="preserve">ד איתמר בן גביר </w:t>
      </w:r>
      <w:r>
        <w:rPr>
          <w:rtl w:val="true"/>
        </w:rPr>
        <w:t>–</w:t>
      </w:r>
      <w:r>
        <w:rPr>
          <w:rtl w:val="true"/>
        </w:rPr>
        <w:t xml:space="preserve"> סנגורו של המערער בשלב החקירה</w:t>
      </w:r>
      <w:r>
        <w:rPr>
          <w:rtl w:val="true"/>
        </w:rPr>
        <w:t xml:space="preserve">; </w:t>
      </w:r>
      <w:r>
        <w:rPr>
          <w:rtl w:val="true"/>
        </w:rPr>
        <w:t>ומומחים מטעם הקטין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טרם אפרט את עיקרי קביעות בית המשפט המחוזי במשפט הזוטא</w:t>
      </w:r>
      <w:r>
        <w:rPr>
          <w:rtl w:val="true"/>
        </w:rPr>
        <w:t xml:space="preserve">, </w:t>
      </w:r>
      <w:r>
        <w:rPr>
          <w:rtl w:val="true"/>
        </w:rPr>
        <w:t>ולצורך בהירות הדברים</w:t>
      </w:r>
      <w:r>
        <w:rPr>
          <w:rtl w:val="true"/>
        </w:rPr>
        <w:t xml:space="preserve">, </w:t>
      </w:r>
      <w:r>
        <w:rPr>
          <w:rtl w:val="true"/>
        </w:rPr>
        <w:t>אתאר בתמציתיות את השתלשלות הדברים העובדתית ביחס להודאות המערער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המערער נעצר ביום </w:t>
      </w:r>
      <w:r>
        <w:rPr/>
        <w:t>1.12.2015</w:t>
      </w:r>
      <w:r>
        <w:rPr>
          <w:rtl w:val="true"/>
        </w:rPr>
        <w:t xml:space="preserve"> </w:t>
      </w:r>
      <w:r>
        <w:rPr>
          <w:rtl w:val="true"/>
        </w:rPr>
        <w:t>ונלקח לחקירת שב</w:t>
      </w:r>
      <w:r>
        <w:rPr>
          <w:rtl w:val="true"/>
        </w:rPr>
        <w:t>"</w:t>
      </w:r>
      <w:r>
        <w:rPr>
          <w:rtl w:val="true"/>
        </w:rPr>
        <w:t>כ</w:t>
      </w:r>
      <w:r>
        <w:rPr>
          <w:rtl w:val="true"/>
        </w:rPr>
        <w:t xml:space="preserve">. </w:t>
      </w:r>
      <w:r>
        <w:rPr>
          <w:rtl w:val="true"/>
        </w:rPr>
        <w:t xml:space="preserve">במהלך </w:t>
      </w:r>
      <w:r>
        <w:rPr/>
        <w:t>21</w:t>
      </w:r>
      <w:r>
        <w:rPr>
          <w:rtl w:val="true"/>
        </w:rPr>
        <w:t xml:space="preserve"> </w:t>
      </w:r>
      <w:r>
        <w:rPr>
          <w:rtl w:val="true"/>
        </w:rPr>
        <w:t>הימים הראשונים של חקירתו היה מנוע מלהיפגש עם עורך דינו</w:t>
      </w:r>
      <w:r>
        <w:rPr>
          <w:rtl w:val="true"/>
        </w:rPr>
        <w:t xml:space="preserve">, </w:t>
      </w:r>
      <w:r>
        <w:rPr>
          <w:rtl w:val="true"/>
        </w:rPr>
        <w:t>וזאת בהתאם להחלטות בית המשפט שהתקבלו מעת לעת</w:t>
      </w:r>
      <w:r>
        <w:rPr>
          <w:rtl w:val="true"/>
        </w:rPr>
        <w:t xml:space="preserve">. </w:t>
      </w:r>
      <w:r>
        <w:rPr>
          <w:rtl w:val="true"/>
        </w:rPr>
        <w:t xml:space="preserve">עד ליום </w:t>
      </w:r>
      <w:r>
        <w:rPr/>
        <w:t>17.12.2015</w:t>
      </w:r>
      <w:r>
        <w:rPr>
          <w:rtl w:val="true"/>
        </w:rPr>
        <w:t xml:space="preserve"> </w:t>
      </w:r>
      <w:r>
        <w:rPr>
          <w:rtl w:val="true"/>
        </w:rPr>
        <w:t>בשעות הערב</w:t>
      </w:r>
      <w:r>
        <w:rPr>
          <w:rtl w:val="true"/>
        </w:rPr>
        <w:t xml:space="preserve">, </w:t>
      </w:r>
      <w:r>
        <w:rPr>
          <w:rtl w:val="true"/>
        </w:rPr>
        <w:t>המערער שתק בחקירותיו</w:t>
      </w:r>
      <w:r>
        <w:rPr>
          <w:rtl w:val="true"/>
        </w:rPr>
        <w:t xml:space="preserve">. </w:t>
      </w:r>
      <w:r>
        <w:rPr>
          <w:rtl w:val="true"/>
        </w:rPr>
        <w:t>תרגיל מדובבים שנערך בתקופה זו לא הניב אף הוא תוצרים של ממש</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ביום </w:t>
      </w:r>
      <w:r>
        <w:rPr/>
        <w:t>17.12.2015</w:t>
      </w:r>
      <w:r>
        <w:rPr>
          <w:rtl w:val="true"/>
        </w:rPr>
        <w:t xml:space="preserve"> </w:t>
      </w:r>
      <w:r>
        <w:rPr>
          <w:rtl w:val="true"/>
        </w:rPr>
        <w:t xml:space="preserve">בשעה </w:t>
      </w:r>
      <w:r>
        <w:rPr/>
        <w:t>23:40</w:t>
      </w:r>
      <w:r>
        <w:rPr>
          <w:rtl w:val="true"/>
        </w:rPr>
        <w:t xml:space="preserve"> </w:t>
      </w:r>
      <w:r>
        <w:rPr>
          <w:rtl w:val="true"/>
        </w:rPr>
        <w:t xml:space="preserve">החלה </w:t>
      </w:r>
      <w:r>
        <w:rPr>
          <w:rtl w:val="true"/>
        </w:rPr>
        <w:t>"</w:t>
      </w:r>
      <w:r>
        <w:rPr>
          <w:rtl w:val="true"/>
        </w:rPr>
        <w:t>חקירת צורך</w:t>
      </w:r>
      <w:r>
        <w:rPr>
          <w:rtl w:val="true"/>
        </w:rPr>
        <w:t xml:space="preserve">" </w:t>
      </w:r>
      <w:r>
        <w:rPr>
          <w:rtl w:val="true"/>
        </w:rPr>
        <w:t xml:space="preserve">אשר נמשכה עד השעה </w:t>
      </w:r>
      <w:r>
        <w:rPr/>
        <w:t>7:00</w:t>
      </w:r>
      <w:r>
        <w:rPr>
          <w:rtl w:val="true"/>
        </w:rPr>
        <w:t xml:space="preserve"> </w:t>
      </w:r>
      <w:r>
        <w:rPr>
          <w:rtl w:val="true"/>
        </w:rPr>
        <w:t xml:space="preserve">למחרת בבוקר </w:t>
      </w:r>
      <w:r>
        <w:rPr>
          <w:rtl w:val="true"/>
        </w:rPr>
        <w:t>(</w:t>
      </w:r>
      <w:r>
        <w:rPr>
          <w:rtl w:val="true"/>
        </w:rPr>
        <w:t>להלן</w:t>
      </w:r>
      <w:r>
        <w:rPr>
          <w:rtl w:val="true"/>
        </w:rPr>
        <w:t xml:space="preserve">: </w:t>
      </w:r>
      <w:r>
        <w:rPr>
          <w:rFonts w:ascii="Century" w:hAnsi="Century" w:cs="Miriam"/>
          <w:b/>
          <w:b/>
          <w:spacing w:val="0"/>
          <w:sz w:val="22"/>
          <w:sz w:val="22"/>
          <w:szCs w:val="24"/>
          <w:rtl w:val="true"/>
        </w:rPr>
        <w:t>חקירת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הראשונה</w:t>
      </w:r>
      <w:r>
        <w:rPr>
          <w:rtl w:val="true"/>
        </w:rPr>
        <w:t xml:space="preserve">). </w:t>
      </w:r>
      <w:r>
        <w:rPr>
          <w:rtl w:val="true"/>
        </w:rPr>
        <w:t xml:space="preserve">במהלך חקירה זו הופעלו כלפי המערער </w:t>
      </w:r>
      <w:r>
        <w:rPr>
          <w:rtl w:val="true"/>
        </w:rPr>
        <w:t>"</w:t>
      </w:r>
      <w:r>
        <w:rPr>
          <w:rtl w:val="true"/>
        </w:rPr>
        <w:t>אמצעים מיוחדים</w:t>
      </w:r>
      <w:r>
        <w:rPr>
          <w:rtl w:val="true"/>
        </w:rPr>
        <w:t xml:space="preserve">". </w:t>
      </w:r>
      <w:r>
        <w:rPr>
          <w:rtl w:val="true"/>
        </w:rPr>
        <w:t>זמן קצר לאחר תחילת השימוש באמצעים אלו</w:t>
      </w:r>
      <w:r>
        <w:rPr>
          <w:rtl w:val="true"/>
        </w:rPr>
        <w:t xml:space="preserve">, </w:t>
      </w:r>
      <w:r>
        <w:rPr>
          <w:rtl w:val="true"/>
        </w:rPr>
        <w:t>המערער הודה בביצוע הפיגוע בדומא</w:t>
      </w:r>
      <w:r>
        <w:rPr>
          <w:rtl w:val="true"/>
        </w:rPr>
        <w:t xml:space="preserve">. </w:t>
      </w:r>
      <w:r>
        <w:rPr>
          <w:rtl w:val="true"/>
        </w:rPr>
        <w:t>יצוין</w:t>
      </w:r>
      <w:r>
        <w:rPr>
          <w:rtl w:val="true"/>
        </w:rPr>
        <w:t xml:space="preserve">, </w:t>
      </w:r>
      <w:r>
        <w:rPr>
          <w:rtl w:val="true"/>
        </w:rPr>
        <w:t xml:space="preserve">כי לטענת המשיבה העיתוי שנבחר לנקיטת אותם אמצעים מיוחדים נבע מתוצרי חקירות הקטין מהימים </w:t>
      </w:r>
      <w:r>
        <w:rPr/>
        <w:t>15.12.2015</w:t>
      </w:r>
      <w:r>
        <w:rPr>
          <w:rtl w:val="true"/>
        </w:rPr>
        <w:t xml:space="preserve"> </w:t>
      </w:r>
      <w:r>
        <w:rPr>
          <w:rtl w:val="true"/>
        </w:rPr>
        <w:t>ו</w:t>
      </w:r>
      <w:r>
        <w:rPr>
          <w:rtl w:val="true"/>
        </w:rPr>
        <w:t>-</w:t>
      </w:r>
      <w:r>
        <w:rPr/>
        <w:t>16.12.2015</w:t>
      </w:r>
      <w:r>
        <w:rPr>
          <w:rtl w:val="true"/>
        </w:rPr>
        <w:t xml:space="preserve">, </w:t>
      </w:r>
      <w:r>
        <w:rPr>
          <w:rtl w:val="true"/>
        </w:rPr>
        <w:t>אשר הגבירו במידה ניכרת את החשד למעורבות המערער בפיגוע</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w:t>
      </w:r>
      <w:r>
        <w:rPr>
          <w:rtl w:val="true"/>
        </w:rPr>
        <w:t>-</w:t>
      </w:r>
      <w:r>
        <w:rPr/>
        <w:t>3</w:t>
      </w:r>
      <w:r>
        <w:rPr>
          <w:rtl w:val="true"/>
        </w:rPr>
        <w:t xml:space="preserve"> </w:t>
      </w:r>
      <w:r>
        <w:rPr>
          <w:rtl w:val="true"/>
        </w:rPr>
        <w:t>שעות לאחר סיום חקירת הצורך הראשונה</w:t>
      </w:r>
      <w:r>
        <w:rPr>
          <w:rtl w:val="true"/>
        </w:rPr>
        <w:t xml:space="preserve">, </w:t>
      </w:r>
      <w:r>
        <w:rPr>
          <w:rtl w:val="true"/>
        </w:rPr>
        <w:t>התחדשה חקירת המערער</w:t>
      </w:r>
      <w:r>
        <w:rPr>
          <w:rtl w:val="true"/>
        </w:rPr>
        <w:t xml:space="preserve">, </w:t>
      </w:r>
      <w:r>
        <w:rPr>
          <w:rtl w:val="true"/>
        </w:rPr>
        <w:t xml:space="preserve">וזאת עד סמוך לשעה </w:t>
      </w:r>
      <w:r>
        <w:rPr/>
        <w:t>15:00</w:t>
      </w:r>
      <w:r>
        <w:rPr>
          <w:rtl w:val="true"/>
        </w:rPr>
        <w:t xml:space="preserve">. </w:t>
      </w:r>
      <w:r>
        <w:rPr>
          <w:rtl w:val="true"/>
        </w:rPr>
        <w:t>בחקירה זו המערער חזר על הודאתו</w:t>
      </w:r>
      <w:r>
        <w:rPr>
          <w:rtl w:val="true"/>
        </w:rPr>
        <w:t xml:space="preserve">, </w:t>
      </w:r>
      <w:r>
        <w:rPr>
          <w:rtl w:val="true"/>
        </w:rPr>
        <w:t xml:space="preserve">אף על פי שבמסגרתה לא הופעלו </w:t>
      </w:r>
      <w:r>
        <w:rPr>
          <w:rtl w:val="true"/>
        </w:rPr>
        <w:t>"</w:t>
      </w:r>
      <w:r>
        <w:rPr>
          <w:rtl w:val="true"/>
        </w:rPr>
        <w:t>אמצעים מיוחדים</w:t>
      </w:r>
      <w:r>
        <w:rPr>
          <w:rtl w:val="true"/>
        </w:rPr>
        <w:t xml:space="preserve">". </w:t>
      </w:r>
      <w:r>
        <w:rPr>
          <w:rtl w:val="true"/>
        </w:rPr>
        <w:t>המשיבה לא עתרה לקבל כראייה את תוצרי חקירה זו או את תוצרי חקירת הצורך הראשונה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למחרת</w:t>
      </w:r>
      <w:r>
        <w:rPr>
          <w:rtl w:val="true"/>
        </w:rPr>
        <w:t xml:space="preserve">, </w:t>
      </w:r>
      <w:r>
        <w:rPr>
          <w:rtl w:val="true"/>
        </w:rPr>
        <w:t xml:space="preserve">ביום </w:t>
      </w:r>
      <w:r>
        <w:rPr/>
        <w:t>19.12.2015</w:t>
      </w:r>
      <w:r>
        <w:rPr>
          <w:rtl w:val="true"/>
        </w:rPr>
        <w:t xml:space="preserve">, </w:t>
      </w:r>
      <w:r>
        <w:rPr>
          <w:rtl w:val="true"/>
        </w:rPr>
        <w:t xml:space="preserve">המערער נחקר פעם נוספת בין השעות </w:t>
      </w:r>
      <w:r>
        <w:rPr/>
        <w:t>9:35-15:55</w:t>
      </w:r>
      <w:r>
        <w:rPr>
          <w:rtl w:val="true"/>
        </w:rPr>
        <w:t xml:space="preserve"> </w:t>
      </w:r>
      <w:r>
        <w:rPr>
          <w:rtl w:val="true"/>
        </w:rPr>
        <w:t>וחזר על הודאתו</w:t>
      </w:r>
      <w:r>
        <w:rPr>
          <w:rtl w:val="true"/>
        </w:rPr>
        <w:t xml:space="preserve">. </w:t>
      </w:r>
      <w:r>
        <w:rPr>
          <w:rtl w:val="true"/>
        </w:rPr>
        <w:t>בשים לב לפרק הזמן שחלף מסיום חקירת הצורך</w:t>
      </w:r>
      <w:r>
        <w:rPr>
          <w:rtl w:val="true"/>
        </w:rPr>
        <w:t xml:space="preserve">, </w:t>
      </w:r>
      <w:r>
        <w:rPr>
          <w:rtl w:val="true"/>
        </w:rPr>
        <w:t>המשיבה ביקשה כי תוצרי חקירה זו יתקבלו כראיה</w:t>
      </w:r>
      <w:r>
        <w:rPr>
          <w:rtl w:val="true"/>
        </w:rPr>
        <w:t xml:space="preserve">, </w:t>
      </w:r>
      <w:r>
        <w:rPr>
          <w:rtl w:val="true"/>
        </w:rPr>
        <w:t>אולם עמדתה נדחתה</w:t>
      </w:r>
      <w:r>
        <w:rPr>
          <w:rtl w:val="true"/>
        </w:rPr>
        <w:t xml:space="preserve">. </w:t>
      </w:r>
      <w:r>
        <w:rPr>
          <w:rtl w:val="true"/>
        </w:rPr>
        <w:t>בית המשפט המחוזי קבע כי הנטל הרובץ לפתחה של המשיבה להוכחת מתן ההודאה באופן חופשי ומרצון הוא כבד</w:t>
      </w:r>
      <w:r>
        <w:rPr>
          <w:rtl w:val="true"/>
        </w:rPr>
        <w:t xml:space="preserve">, </w:t>
      </w:r>
      <w:r>
        <w:rPr>
          <w:rtl w:val="true"/>
        </w:rPr>
        <w:t>ואילו בנסיבותיה של חקירה זו</w:t>
      </w:r>
      <w:r>
        <w:rPr>
          <w:rtl w:val="true"/>
        </w:rPr>
        <w:t xml:space="preserve">, </w:t>
      </w:r>
      <w:r>
        <w:rPr>
          <w:rtl w:val="true"/>
        </w:rPr>
        <w:t>היא לא עמדה בו</w:t>
      </w:r>
      <w:r>
        <w:rPr>
          <w:rtl w:val="true"/>
        </w:rPr>
        <w:t xml:space="preserve">. </w:t>
      </w:r>
      <w:r>
        <w:rPr>
          <w:rtl w:val="true"/>
        </w:rPr>
        <w:t>במסגרת הדיון בערעור</w:t>
      </w:r>
      <w:r>
        <w:rPr>
          <w:rtl w:val="true"/>
        </w:rPr>
        <w:t xml:space="preserve">, </w:t>
      </w:r>
      <w:r>
        <w:rPr>
          <w:rtl w:val="true"/>
        </w:rPr>
        <w:t>ולאור הכרעת בית המשפט המחוזי</w:t>
      </w:r>
      <w:r>
        <w:rPr>
          <w:rtl w:val="true"/>
        </w:rPr>
        <w:t xml:space="preserve">, </w:t>
      </w:r>
      <w:r>
        <w:rPr>
          <w:rtl w:val="true"/>
        </w:rPr>
        <w:t>המשיבה אינה משיגה על קביעה זו</w:t>
      </w:r>
      <w:r>
        <w:rPr>
          <w:rtl w:val="true"/>
        </w:rPr>
        <w:t xml:space="preserve">. </w:t>
      </w:r>
      <w:r>
        <w:rPr>
          <w:rtl w:val="true"/>
        </w:rPr>
        <w:t>על כן</w:t>
      </w:r>
      <w:r>
        <w:rPr>
          <w:rtl w:val="true"/>
        </w:rPr>
        <w:t xml:space="preserve">, </w:t>
      </w:r>
      <w:r>
        <w:rPr>
          <w:rtl w:val="true"/>
        </w:rPr>
        <w:t>שאלת קבילות תוצרי חקירה זו אינה עומדת על הפרק</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באותו היום</w:t>
      </w:r>
      <w:r>
        <w:rPr>
          <w:rtl w:val="true"/>
        </w:rPr>
        <w:t xml:space="preserve">, </w:t>
      </w:r>
      <w:r>
        <w:rPr>
          <w:rtl w:val="true"/>
        </w:rPr>
        <w:t xml:space="preserve">בשעה </w:t>
      </w:r>
      <w:r>
        <w:rPr/>
        <w:t>19:00</w:t>
      </w:r>
      <w:r>
        <w:rPr>
          <w:rtl w:val="true"/>
        </w:rPr>
        <w:t xml:space="preserve">, </w:t>
      </w:r>
      <w:r>
        <w:rPr>
          <w:rtl w:val="true"/>
        </w:rPr>
        <w:t xml:space="preserve">נערכה חקירה נוספת אשר תועדה בתיעוד חזותי </w:t>
      </w:r>
      <w:r>
        <w:rPr>
          <w:rtl w:val="true"/>
        </w:rPr>
        <w:t>(</w:t>
      </w:r>
      <w:r>
        <w:rPr>
          <w:rtl w:val="true"/>
        </w:rPr>
        <w:t>ת</w:t>
      </w:r>
      <w:r>
        <w:rPr>
          <w:rtl w:val="true"/>
        </w:rPr>
        <w:t>/</w:t>
      </w:r>
      <w:r>
        <w:rPr/>
        <w:t>3</w:t>
      </w:r>
      <w:r>
        <w:rPr>
          <w:rtl w:val="true"/>
        </w:rPr>
        <w:t xml:space="preserve">), </w:t>
      </w:r>
      <w:r>
        <w:rPr>
          <w:rtl w:val="true"/>
        </w:rPr>
        <w:t>ואשר המערער חזר בה על הודאתו</w:t>
      </w:r>
      <w:r>
        <w:rPr>
          <w:rtl w:val="true"/>
        </w:rPr>
        <w:t xml:space="preserve">. </w:t>
      </w:r>
      <w:r>
        <w:rPr>
          <w:rtl w:val="true"/>
        </w:rPr>
        <w:t>בית המשפט המחוזי מצא כי תוצרי חקירה זו הם קבילים</w:t>
      </w:r>
      <w:r>
        <w:rPr>
          <w:rtl w:val="true"/>
        </w:rPr>
        <w:t xml:space="preserve">. </w:t>
      </w:r>
      <w:r>
        <w:rPr>
          <w:rtl w:val="true"/>
        </w:rPr>
        <w:t>באותו הלילה</w:t>
      </w:r>
      <w:r>
        <w:rPr>
          <w:rtl w:val="true"/>
        </w:rPr>
        <w:t xml:space="preserve">, </w:t>
      </w:r>
      <w:r>
        <w:rPr>
          <w:rtl w:val="true"/>
        </w:rPr>
        <w:t>שבין הימים ה</w:t>
      </w:r>
      <w:r>
        <w:rPr>
          <w:rtl w:val="true"/>
        </w:rPr>
        <w:t>-</w:t>
      </w:r>
      <w:r>
        <w:rPr/>
        <w:t>19.12.2015</w:t>
      </w:r>
      <w:r>
        <w:rPr>
          <w:rtl w:val="true"/>
        </w:rPr>
        <w:t xml:space="preserve"> </w:t>
      </w:r>
      <w:r>
        <w:rPr>
          <w:rtl w:val="true"/>
        </w:rPr>
        <w:t>ל</w:t>
      </w:r>
      <w:r>
        <w:rPr>
          <w:rtl w:val="true"/>
        </w:rPr>
        <w:t>-</w:t>
      </w:r>
      <w:r>
        <w:rPr/>
        <w:t>20.12.2015</w:t>
      </w:r>
      <w:r>
        <w:rPr>
          <w:rtl w:val="true"/>
        </w:rPr>
        <w:t xml:space="preserve">, </w:t>
      </w:r>
      <w:r>
        <w:rPr>
          <w:rtl w:val="true"/>
        </w:rPr>
        <w:t xml:space="preserve">המערער ביצע הליך </w:t>
      </w:r>
      <w:r>
        <w:rPr>
          <w:rtl w:val="true"/>
        </w:rPr>
        <w:t>"</w:t>
      </w:r>
      <w:r>
        <w:rPr>
          <w:rtl w:val="true"/>
        </w:rPr>
        <w:t>הובלה והצבעה</w:t>
      </w:r>
      <w:r>
        <w:rPr>
          <w:rtl w:val="true"/>
        </w:rPr>
        <w:t>" (</w:t>
      </w:r>
      <w:r>
        <w:rPr>
          <w:rtl w:val="true"/>
        </w:rPr>
        <w:t>להלן</w:t>
      </w:r>
      <w:r>
        <w:rPr>
          <w:rtl w:val="true"/>
        </w:rPr>
        <w:t xml:space="preserve">: </w:t>
      </w:r>
      <w:r>
        <w:rPr>
          <w:rFonts w:ascii="Century" w:hAnsi="Century" w:cs="Miriam"/>
          <w:b/>
          <w:b/>
          <w:spacing w:val="0"/>
          <w:sz w:val="22"/>
          <w:sz w:val="22"/>
          <w:szCs w:val="24"/>
          <w:rtl w:val="true"/>
        </w:rPr>
        <w:t>השחזור</w:t>
      </w:r>
      <w:r>
        <w:rPr>
          <w:rtl w:val="true"/>
        </w:rPr>
        <w:t xml:space="preserve">) </w:t>
      </w:r>
      <w:r>
        <w:rPr>
          <w:rtl w:val="true"/>
        </w:rPr>
        <w:t>בזירת הפיגוע</w:t>
      </w:r>
      <w:r>
        <w:rPr>
          <w:rtl w:val="true"/>
        </w:rPr>
        <w:t xml:space="preserve">, </w:t>
      </w:r>
      <w:r>
        <w:rPr>
          <w:rtl w:val="true"/>
        </w:rPr>
        <w:t xml:space="preserve">אשר תועד חזותית </w:t>
      </w:r>
      <w:r>
        <w:rPr>
          <w:rtl w:val="true"/>
        </w:rPr>
        <w:t>(</w:t>
      </w:r>
      <w:r>
        <w:rPr>
          <w:rtl w:val="true"/>
        </w:rPr>
        <w:t>ת</w:t>
      </w:r>
      <w:r>
        <w:rPr>
          <w:rtl w:val="true"/>
        </w:rPr>
        <w:t>/</w:t>
      </w:r>
      <w:r>
        <w:rPr/>
        <w:t>4</w:t>
      </w:r>
      <w:r>
        <w:rPr>
          <w:rtl w:val="true"/>
        </w:rPr>
        <w:t xml:space="preserve">). </w:t>
      </w:r>
      <w:r>
        <w:rPr>
          <w:rtl w:val="true"/>
        </w:rPr>
        <w:t>בית המשפט המחוזי קבע כי הודאת המערער במסגרת השחזור קבילה כראיה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בימים שלאחר מכן</w:t>
      </w:r>
      <w:r>
        <w:rPr>
          <w:rtl w:val="true"/>
        </w:rPr>
        <w:t xml:space="preserve">, </w:t>
      </w:r>
      <w:r>
        <w:rPr>
          <w:rtl w:val="true"/>
        </w:rPr>
        <w:t>בוצעה למערער בדיקת פוליגרף וכן נערכו חקירות נוספות</w:t>
      </w:r>
      <w:r>
        <w:rPr>
          <w:rtl w:val="true"/>
        </w:rPr>
        <w:t xml:space="preserve">, </w:t>
      </w:r>
      <w:r>
        <w:rPr>
          <w:rtl w:val="true"/>
        </w:rPr>
        <w:t xml:space="preserve">ביניהן חקירה מוקלטת שהתקיימה ביום </w:t>
      </w:r>
      <w:r>
        <w:rPr/>
        <w:t>21.12.2015</w:t>
      </w:r>
      <w:r>
        <w:rPr>
          <w:rtl w:val="true"/>
        </w:rPr>
        <w:t xml:space="preserve">, </w:t>
      </w:r>
      <w:r>
        <w:rPr>
          <w:rtl w:val="true"/>
        </w:rPr>
        <w:t>בשעות אחר הצהריים</w:t>
      </w:r>
      <w:r>
        <w:rPr>
          <w:rtl w:val="true"/>
        </w:rPr>
        <w:t xml:space="preserve">. </w:t>
      </w:r>
      <w:r>
        <w:rPr>
          <w:rtl w:val="true"/>
        </w:rPr>
        <w:t xml:space="preserve">גם בחקירה זו המערער שב והודה </w:t>
      </w:r>
      <w:r>
        <w:rPr>
          <w:rtl w:val="true"/>
        </w:rPr>
        <w:t>(</w:t>
      </w:r>
      <w:r>
        <w:rPr>
          <w:rtl w:val="true"/>
        </w:rPr>
        <w:t>ת</w:t>
      </w:r>
      <w:r>
        <w:rPr>
          <w:rtl w:val="true"/>
        </w:rPr>
        <w:t>/</w:t>
      </w:r>
      <w:r>
        <w:rPr/>
        <w:t>5</w:t>
      </w:r>
      <w:r>
        <w:rPr>
          <w:rtl w:val="true"/>
        </w:rPr>
        <w:t xml:space="preserve">). </w:t>
      </w:r>
      <w:r>
        <w:rPr>
          <w:rtl w:val="true"/>
        </w:rPr>
        <w:t>תוצרי חקירות אלו</w:t>
      </w:r>
      <w:r>
        <w:rPr>
          <w:rtl w:val="true"/>
        </w:rPr>
        <w:t xml:space="preserve">, </w:t>
      </w:r>
      <w:r>
        <w:rPr>
          <w:rtl w:val="true"/>
        </w:rPr>
        <w:t>נמצאו אף הם קבילים כראייה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בסמוך לאחר החקירה המוקלטת שנערכה ביום </w:t>
      </w:r>
      <w:r>
        <w:rPr/>
        <w:t>21.12.2015</w:t>
      </w:r>
      <w:r>
        <w:rPr>
          <w:rtl w:val="true"/>
        </w:rPr>
        <w:t xml:space="preserve">, </w:t>
      </w:r>
      <w:r>
        <w:rPr>
          <w:rtl w:val="true"/>
        </w:rPr>
        <w:t xml:space="preserve">בשעה </w:t>
      </w:r>
      <w:r>
        <w:rPr/>
        <w:t>19:00</w:t>
      </w:r>
      <w:r>
        <w:rPr>
          <w:rtl w:val="true"/>
        </w:rPr>
        <w:t xml:space="preserve"> </w:t>
      </w:r>
      <w:r>
        <w:rPr>
          <w:rtl w:val="true"/>
        </w:rPr>
        <w:t xml:space="preserve">החלה </w:t>
      </w:r>
      <w:r>
        <w:rPr>
          <w:rtl w:val="true"/>
        </w:rPr>
        <w:t>"</w:t>
      </w:r>
      <w:r>
        <w:rPr>
          <w:rtl w:val="true"/>
        </w:rPr>
        <w:t>חקירת צורך</w:t>
      </w:r>
      <w:r>
        <w:rPr>
          <w:rtl w:val="true"/>
        </w:rPr>
        <w:t xml:space="preserve">" </w:t>
      </w:r>
      <w:r>
        <w:rPr>
          <w:rtl w:val="true"/>
        </w:rPr>
        <w:t xml:space="preserve">נוספת במהלכה הופעלו כלפי המערער בשנית </w:t>
      </w:r>
      <w:r>
        <w:rPr>
          <w:rtl w:val="true"/>
        </w:rPr>
        <w:t>"</w:t>
      </w:r>
      <w:r>
        <w:rPr>
          <w:rtl w:val="true"/>
        </w:rPr>
        <w:t>אמצעים מיוחדים</w:t>
      </w:r>
      <w:r>
        <w:rPr>
          <w:rtl w:val="true"/>
        </w:rPr>
        <w:t>" (</w:t>
      </w:r>
      <w:r>
        <w:rPr>
          <w:rtl w:val="true"/>
        </w:rPr>
        <w:t>להלן</w:t>
      </w:r>
      <w:r>
        <w:rPr>
          <w:rtl w:val="true"/>
        </w:rPr>
        <w:t xml:space="preserve">: </w:t>
      </w:r>
      <w:r>
        <w:rPr>
          <w:rFonts w:ascii="Century" w:hAnsi="Century" w:cs="Miriam"/>
          <w:b/>
          <w:b/>
          <w:spacing w:val="0"/>
          <w:sz w:val="22"/>
          <w:sz w:val="22"/>
          <w:szCs w:val="24"/>
          <w:rtl w:val="true"/>
        </w:rPr>
        <w:t>חקירת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השניה</w:t>
      </w:r>
      <w:r>
        <w:rPr>
          <w:rtl w:val="true"/>
        </w:rPr>
        <w:t xml:space="preserve">). </w:t>
      </w:r>
      <w:r>
        <w:rPr>
          <w:rtl w:val="true"/>
        </w:rPr>
        <w:t>אין חולק כי תוצרי חקירה זו אינם קבילים כראייה</w:t>
      </w:r>
      <w:r>
        <w:rPr>
          <w:rtl w:val="true"/>
        </w:rPr>
        <w:t xml:space="preserve">. </w:t>
      </w:r>
      <w:r>
        <w:rPr>
          <w:rtl w:val="true"/>
        </w:rPr>
        <w:t>מיד עם סיומה</w:t>
      </w:r>
      <w:r>
        <w:rPr>
          <w:rtl w:val="true"/>
        </w:rPr>
        <w:t xml:space="preserve">, </w:t>
      </w:r>
      <w:r>
        <w:rPr>
          <w:rtl w:val="true"/>
        </w:rPr>
        <w:t>הסתיימה תקופת מניעת המפגש שבין המערער לסנגורו</w:t>
      </w:r>
      <w:r>
        <w:rPr>
          <w:rtl w:val="true"/>
        </w:rPr>
        <w:t xml:space="preserve">, </w:t>
      </w:r>
      <w:r>
        <w:rPr>
          <w:rtl w:val="true"/>
        </w:rPr>
        <w:t>והמערער פגש את סנגורו דאז</w:t>
      </w:r>
      <w:r>
        <w:rPr>
          <w:rtl w:val="true"/>
        </w:rPr>
        <w:t xml:space="preserve">, </w:t>
      </w:r>
      <w:r>
        <w:rPr>
          <w:rtl w:val="true"/>
        </w:rPr>
        <w:t>עו</w:t>
      </w:r>
      <w:r>
        <w:rPr>
          <w:rtl w:val="true"/>
        </w:rPr>
        <w:t>"</w:t>
      </w:r>
      <w:r>
        <w:rPr>
          <w:rtl w:val="true"/>
        </w:rPr>
        <w:t>ד בן גביר</w:t>
      </w:r>
      <w:r>
        <w:rPr>
          <w:rtl w:val="true"/>
        </w:rPr>
        <w:t xml:space="preserve">. </w:t>
      </w:r>
      <w:r>
        <w:rPr>
          <w:rtl w:val="true"/>
        </w:rPr>
        <w:t>בחקירה שנערכה לאחר מכן</w:t>
      </w:r>
      <w:r>
        <w:rPr>
          <w:rtl w:val="true"/>
        </w:rPr>
        <w:t xml:space="preserve">, </w:t>
      </w:r>
      <w:r>
        <w:rPr>
          <w:rtl w:val="true"/>
        </w:rPr>
        <w:t xml:space="preserve">ביום </w:t>
      </w:r>
      <w:r>
        <w:rPr/>
        <w:t>22.12.2015</w:t>
      </w:r>
      <w:r>
        <w:rPr>
          <w:rtl w:val="true"/>
        </w:rPr>
        <w:t xml:space="preserve"> </w:t>
      </w:r>
      <w:r>
        <w:rPr>
          <w:rtl w:val="true"/>
        </w:rPr>
        <w:t xml:space="preserve">בשעה </w:t>
      </w:r>
      <w:r>
        <w:rPr/>
        <w:t>19:05</w:t>
      </w:r>
      <w:r>
        <w:rPr>
          <w:rtl w:val="true"/>
        </w:rPr>
        <w:t xml:space="preserve">, </w:t>
      </w:r>
      <w:r>
        <w:rPr>
          <w:rtl w:val="true"/>
        </w:rPr>
        <w:t>המערער ביקש לחזור בו מהודאתו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משהצגתי את השתלשלו</w:t>
      </w:r>
      <w:r>
        <w:rPr>
          <w:rtl w:val="true"/>
        </w:rPr>
        <w:t>ת</w:t>
      </w:r>
      <w:r>
        <w:rPr>
          <w:rtl w:val="true"/>
        </w:rPr>
        <w:t xml:space="preserve"> אירועים זו ואת מסקנותיו של בית המשפט המחוזי במשפט הזוטא ביחס לקבילות ההודאות השונות שהמערער מסר</w:t>
      </w:r>
      <w:r>
        <w:rPr>
          <w:rtl w:val="true"/>
        </w:rPr>
        <w:t xml:space="preserve">, </w:t>
      </w:r>
      <w:r>
        <w:rPr>
          <w:rtl w:val="true"/>
        </w:rPr>
        <w:t>ארחיב כעת באשר לנימוקיו</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בהחלטתו</w:t>
      </w:r>
      <w:r>
        <w:rPr>
          <w:rtl w:val="true"/>
        </w:rPr>
        <w:t xml:space="preserve">, </w:t>
      </w:r>
      <w:r>
        <w:rPr>
          <w:rtl w:val="true"/>
        </w:rPr>
        <w:t>בית המשפט המחוזי נדרש לסוגיית תחולת סייג הצורך</w:t>
      </w:r>
      <w:r>
        <w:rPr>
          <w:rtl w:val="true"/>
        </w:rPr>
        <w:t xml:space="preserve">, </w:t>
      </w:r>
      <w:r>
        <w:rPr>
          <w:rtl w:val="true"/>
        </w:rPr>
        <w:t xml:space="preserve">כקבוע </w:t>
      </w:r>
      <w:hyperlink r:id="rId33">
        <w:r>
          <w:rPr>
            <w:rStyle w:val="Hyperlink"/>
            <w:rtl w:val="true"/>
          </w:rPr>
          <w:t>בסעיף</w:t>
        </w:r>
        <w:r>
          <w:rPr>
            <w:rStyle w:val="Hyperlink"/>
            <w:rtl w:val="true"/>
          </w:rPr>
          <w:t xml:space="preserve"> </w:t>
        </w:r>
        <w:r>
          <w:rPr>
            <w:rStyle w:val="Hyperlink"/>
          </w:rPr>
          <w:t>34</w:t>
        </w:r>
        <w:r>
          <w:rPr>
            <w:rStyle w:val="Hyperlink"/>
            <w:rtl w:val="true"/>
          </w:rPr>
          <w:t>יח</w:t>
        </w:r>
      </w:hyperlink>
      <w:r>
        <w:rPr>
          <w:rtl w:val="true"/>
        </w:rPr>
        <w:t xml:space="preserve"> ל</w:t>
      </w:r>
      <w:hyperlink r:id="rId3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בנסיבות שלפנינו</w:t>
      </w:r>
      <w:r>
        <w:rPr>
          <w:rtl w:val="true"/>
        </w:rPr>
        <w:t xml:space="preserve">. </w:t>
      </w:r>
      <w:r>
        <w:rPr>
          <w:rtl w:val="true"/>
        </w:rPr>
        <w:t>נקבע</w:t>
      </w:r>
      <w:r>
        <w:rPr>
          <w:rtl w:val="true"/>
        </w:rPr>
        <w:t xml:space="preserve">, </w:t>
      </w:r>
      <w:r>
        <w:rPr>
          <w:rtl w:val="true"/>
        </w:rPr>
        <w:t>כי סוגיה זו אינה דורשת הכרעה</w:t>
      </w:r>
      <w:r>
        <w:rPr>
          <w:rtl w:val="true"/>
        </w:rPr>
        <w:t xml:space="preserve">, </w:t>
      </w:r>
      <w:r>
        <w:rPr>
          <w:rtl w:val="true"/>
        </w:rPr>
        <w:t xml:space="preserve">מאחר ששאלת קיומה של הגנת הצורך ושאלת קבילותן של ההודאות שהושגו </w:t>
      </w:r>
      <w:r>
        <w:rPr>
          <w:rtl w:val="true"/>
        </w:rPr>
        <w:t>–</w:t>
      </w:r>
      <w:r>
        <w:rPr>
          <w:rtl w:val="true"/>
        </w:rPr>
        <w:t xml:space="preserve"> נפרדות הן</w:t>
      </w:r>
      <w:r>
        <w:rPr>
          <w:rtl w:val="true"/>
        </w:rPr>
        <w:t xml:space="preserve">. </w:t>
      </w:r>
      <w:r>
        <w:rPr>
          <w:rtl w:val="true"/>
        </w:rPr>
        <w:t>היינו</w:t>
      </w:r>
      <w:r>
        <w:rPr>
          <w:rtl w:val="true"/>
        </w:rPr>
        <w:t xml:space="preserve">, </w:t>
      </w:r>
      <w:r>
        <w:rPr>
          <w:rtl w:val="true"/>
        </w:rPr>
        <w:t>אף אם עומדת לחוקרים הגנת הצורך בגין מעשיהם</w:t>
      </w:r>
      <w:r>
        <w:rPr>
          <w:rtl w:val="true"/>
        </w:rPr>
        <w:t xml:space="preserve">, </w:t>
      </w:r>
      <w:r>
        <w:rPr>
          <w:rtl w:val="true"/>
        </w:rPr>
        <w:t>הרי שהשימוש ב</w:t>
      </w:r>
      <w:r>
        <w:rPr>
          <w:rtl w:val="true"/>
        </w:rPr>
        <w:t>"</w:t>
      </w:r>
      <w:r>
        <w:rPr>
          <w:rtl w:val="true"/>
        </w:rPr>
        <w:t>אמצעים מיוחדים</w:t>
      </w:r>
      <w:r>
        <w:rPr>
          <w:rtl w:val="true"/>
        </w:rPr>
        <w:t xml:space="preserve">" </w:t>
      </w:r>
      <w:r>
        <w:rPr>
          <w:rtl w:val="true"/>
        </w:rPr>
        <w:t xml:space="preserve">יכול לעלות לכדי </w:t>
      </w:r>
      <w:r>
        <w:rPr>
          <w:rtl w:val="true"/>
        </w:rPr>
        <w:t>"</w:t>
      </w:r>
      <w:r>
        <w:rPr>
          <w:rtl w:val="true"/>
        </w:rPr>
        <w:t>אמצעי פסול</w:t>
      </w:r>
      <w:r>
        <w:rPr>
          <w:rtl w:val="true"/>
        </w:rPr>
        <w:t xml:space="preserve">" </w:t>
      </w:r>
      <w:r>
        <w:rPr>
          <w:rtl w:val="true"/>
        </w:rPr>
        <w:t xml:space="preserve">לעניין </w:t>
      </w:r>
      <w:hyperlink r:id="rId35">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3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w:t>
      </w:r>
      <w:r>
        <w:rPr>
          <w:rtl w:val="true"/>
        </w:rPr>
        <w:t>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לכן</w:t>
      </w:r>
      <w:r>
        <w:rPr>
          <w:rtl w:val="true"/>
        </w:rPr>
        <w:t xml:space="preserve">, </w:t>
      </w:r>
      <w:r>
        <w:rPr>
          <w:rtl w:val="true"/>
        </w:rPr>
        <w:t>גם אם עומדת לחוקרים הגנת הצורך</w:t>
      </w:r>
      <w:r>
        <w:rPr>
          <w:rtl w:val="true"/>
        </w:rPr>
        <w:t xml:space="preserve">, </w:t>
      </w:r>
      <w:r>
        <w:rPr>
          <w:rtl w:val="true"/>
        </w:rPr>
        <w:t xml:space="preserve">היא אינה משליכה על קבילות ההודאה בהתאם </w:t>
      </w:r>
      <w:hyperlink r:id="rId37">
        <w:r>
          <w:rPr>
            <w:rStyle w:val="Hyperlink"/>
            <w:rtl w:val="true"/>
          </w:rPr>
          <w:t>לסעיף</w:t>
        </w:r>
        <w:r>
          <w:rPr>
            <w:rStyle w:val="Hyperlink"/>
            <w:rtl w:val="true"/>
          </w:rPr>
          <w:t xml:space="preserve"> </w:t>
        </w:r>
        <w:r>
          <w:rPr>
            <w:rStyle w:val="Hyperlink"/>
          </w:rPr>
          <w:t>12</w:t>
        </w:r>
      </w:hyperlink>
      <w:r>
        <w:rPr>
          <w:rtl w:val="true"/>
        </w:rPr>
        <w:t xml:space="preserve"> </w:t>
      </w:r>
      <w:r>
        <w:rPr>
          <w:rtl w:val="true"/>
        </w:rPr>
        <w:t>ל</w:t>
      </w:r>
      <w:hyperlink r:id="rId3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עם</w:t>
      </w:r>
      <w:r>
        <w:rPr>
          <w:rFonts w:eastAsia="Arial TUR" w:cs="Arial TUR"/>
          <w:rtl w:val="true"/>
        </w:rPr>
        <w:t xml:space="preserve"> </w:t>
      </w:r>
      <w:r>
        <w:rPr>
          <w:rtl w:val="true"/>
        </w:rPr>
        <w:t>זאת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נדרשת</w:t>
      </w:r>
      <w:r>
        <w:rPr>
          <w:rFonts w:eastAsia="Arial TUR" w:cs="Arial TUR"/>
          <w:rtl w:val="true"/>
        </w:rPr>
        <w:t xml:space="preserve"> </w:t>
      </w:r>
      <w:r>
        <w:rPr>
          <w:rtl w:val="true"/>
        </w:rPr>
        <w:t>הכרעה</w:t>
      </w:r>
      <w:r>
        <w:rPr>
          <w:rFonts w:eastAsia="Arial TUR" w:cs="Arial TUR"/>
          <w:rtl w:val="true"/>
        </w:rPr>
        <w:t xml:space="preserve"> </w:t>
      </w:r>
      <w:r>
        <w:rPr>
          <w:rtl w:val="true"/>
        </w:rPr>
        <w:t>ביחס</w:t>
      </w:r>
      <w:r>
        <w:rPr>
          <w:rFonts w:eastAsia="Arial TUR" w:cs="Arial TUR"/>
          <w:rtl w:val="true"/>
        </w:rPr>
        <w:t xml:space="preserve"> </w:t>
      </w:r>
      <w:r>
        <w:rPr>
          <w:rtl w:val="true"/>
        </w:rPr>
        <w:t>ל</w:t>
      </w:r>
      <w:r>
        <w:rPr>
          <w:rtl w:val="true"/>
        </w:rPr>
        <w:t>"</w:t>
      </w:r>
      <w:r>
        <w:rPr>
          <w:rtl w:val="true"/>
        </w:rPr>
        <w:t>סבירות</w:t>
      </w:r>
      <w:r>
        <w:rPr>
          <w:rFonts w:eastAsia="Arial TUR" w:cs="Arial TUR"/>
          <w:rtl w:val="true"/>
        </w:rPr>
        <w:t xml:space="preserve"> </w:t>
      </w:r>
      <w:r>
        <w:rPr>
          <w:rtl w:val="true"/>
        </w:rPr>
        <w:t>עמדת</w:t>
      </w:r>
      <w:r>
        <w:rPr>
          <w:rFonts w:eastAsia="Arial TUR" w:cs="Arial TUR"/>
          <w:rtl w:val="true"/>
        </w:rPr>
        <w:t xml:space="preserve"> </w:t>
      </w:r>
      <w:r>
        <w:rPr>
          <w:rtl w:val="true"/>
        </w:rPr>
        <w:t>המוצא</w:t>
      </w:r>
      <w:r>
        <w:rPr>
          <w:rFonts w:eastAsia="Arial TUR" w:cs="Arial TUR"/>
          <w:rtl w:val="true"/>
        </w:rPr>
        <w:t xml:space="preserve"> </w:t>
      </w:r>
      <w:r>
        <w:rPr>
          <w:rtl w:val="true"/>
        </w:rPr>
        <w:t>של</w:t>
      </w:r>
      <w:r>
        <w:rPr>
          <w:rFonts w:eastAsia="Arial TUR" w:cs="Arial TUR"/>
          <w:rtl w:val="true"/>
        </w:rPr>
        <w:t xml:space="preserve"> </w:t>
      </w:r>
      <w:r>
        <w:rPr>
          <w:rtl w:val="true"/>
        </w:rPr>
        <w:t>החוקרים</w:t>
      </w:r>
      <w:r>
        <w:rPr>
          <w:rtl w:val="true"/>
        </w:rPr>
        <w:t xml:space="preserve">" </w:t>
      </w:r>
      <w:r>
        <w:rPr>
          <w:rtl w:val="true"/>
        </w:rPr>
        <w:t>באשר</w:t>
      </w:r>
      <w:r>
        <w:rPr>
          <w:rFonts w:eastAsia="Arial TUR" w:cs="Arial TUR"/>
          <w:rtl w:val="true"/>
        </w:rPr>
        <w:t xml:space="preserve"> </w:t>
      </w:r>
      <w:r>
        <w:rPr>
          <w:rtl w:val="true"/>
        </w:rPr>
        <w:t>לקיומה</w:t>
      </w:r>
      <w:r>
        <w:rPr>
          <w:rFonts w:eastAsia="Arial TUR" w:cs="Arial TUR"/>
          <w:rtl w:val="true"/>
        </w:rPr>
        <w:t xml:space="preserve"> </w:t>
      </w:r>
      <w:r>
        <w:rPr>
          <w:rtl w:val="true"/>
        </w:rPr>
        <w:t>של</w:t>
      </w:r>
      <w:r>
        <w:rPr>
          <w:rFonts w:eastAsia="Arial TUR" w:cs="Arial TUR"/>
          <w:rtl w:val="true"/>
        </w:rPr>
        <w:t xml:space="preserve"> </w:t>
      </w:r>
      <w:r>
        <w:rPr>
          <w:rtl w:val="true"/>
        </w:rPr>
        <w:t>תשתית</w:t>
      </w:r>
      <w:r>
        <w:rPr>
          <w:rFonts w:eastAsia="Arial TUR" w:cs="Arial TUR"/>
          <w:rtl w:val="true"/>
        </w:rPr>
        <w:t xml:space="preserve"> </w:t>
      </w:r>
      <w:r>
        <w:rPr>
          <w:rtl w:val="true"/>
        </w:rPr>
        <w:t>טרור</w:t>
      </w:r>
      <w:r>
        <w:rPr>
          <w:rtl w:val="true"/>
        </w:rPr>
        <w:t xml:space="preserve">, </w:t>
      </w:r>
      <w:r>
        <w:rPr>
          <w:rtl w:val="true"/>
        </w:rPr>
        <w:t>הפיגועים</w:t>
      </w:r>
      <w:r>
        <w:rPr>
          <w:rFonts w:eastAsia="Arial TUR" w:cs="Arial TUR"/>
          <w:rtl w:val="true"/>
        </w:rPr>
        <w:t xml:space="preserve"> </w:t>
      </w:r>
      <w:r>
        <w:rPr>
          <w:rtl w:val="true"/>
        </w:rPr>
        <w:t>המיוחסים</w:t>
      </w:r>
      <w:r>
        <w:rPr>
          <w:rFonts w:eastAsia="Arial TUR" w:cs="Arial TUR"/>
          <w:rtl w:val="true"/>
        </w:rPr>
        <w:t xml:space="preserve"> </w:t>
      </w:r>
      <w:r>
        <w:rPr>
          <w:rtl w:val="true"/>
        </w:rPr>
        <w:t>לה</w:t>
      </w:r>
      <w:r>
        <w:rPr>
          <w:rtl w:val="true"/>
        </w:rPr>
        <w:t xml:space="preserve">, </w:t>
      </w:r>
      <w:r>
        <w:rPr>
          <w:rtl w:val="true"/>
        </w:rPr>
        <w:t>והשתייכות</w:t>
      </w:r>
      <w:r>
        <w:rPr>
          <w:rFonts w:eastAsia="Arial TUR" w:cs="Arial TUR"/>
          <w:rtl w:val="true"/>
        </w:rPr>
        <w:t xml:space="preserve"> </w:t>
      </w:r>
      <w:r>
        <w:rPr>
          <w:rtl w:val="true"/>
        </w:rPr>
        <w:t>המערער</w:t>
      </w:r>
      <w:r>
        <w:rPr>
          <w:rFonts w:eastAsia="Arial TUR" w:cs="Arial TUR"/>
          <w:rtl w:val="true"/>
        </w:rPr>
        <w:t xml:space="preserve"> </w:t>
      </w:r>
      <w:r>
        <w:rPr>
          <w:rtl w:val="true"/>
        </w:rPr>
        <w:t>והקטין</w:t>
      </w:r>
      <w:r>
        <w:rPr>
          <w:rFonts w:eastAsia="Arial TUR" w:cs="Arial TUR"/>
          <w:rtl w:val="true"/>
        </w:rPr>
        <w:t xml:space="preserve"> </w:t>
      </w:r>
      <w:r>
        <w:rPr>
          <w:rtl w:val="true"/>
        </w:rPr>
        <w:t>לאותה</w:t>
      </w:r>
      <w:r>
        <w:rPr>
          <w:rFonts w:eastAsia="Arial TUR" w:cs="Arial TUR"/>
          <w:rtl w:val="true"/>
        </w:rPr>
        <w:t xml:space="preserve"> </w:t>
      </w:r>
      <w:r>
        <w:rPr>
          <w:rtl w:val="true"/>
        </w:rPr>
        <w:t>תשתית</w:t>
      </w:r>
      <w:r>
        <w:rPr>
          <w:rtl w:val="true"/>
        </w:rPr>
        <w:t xml:space="preserve">. </w:t>
      </w:r>
      <w:r>
        <w:rPr>
          <w:rtl w:val="true"/>
        </w:rPr>
        <w:t>לצורך</w:t>
      </w:r>
      <w:r>
        <w:rPr>
          <w:rFonts w:eastAsia="Arial TUR" w:cs="Arial TUR"/>
          <w:rtl w:val="true"/>
        </w:rPr>
        <w:t xml:space="preserve"> </w:t>
      </w:r>
      <w:r>
        <w:rPr>
          <w:rtl w:val="true"/>
        </w:rPr>
        <w:t>כך</w:t>
      </w:r>
      <w:r>
        <w:rPr>
          <w:rFonts w:eastAsia="Arial TUR" w:cs="Arial TUR"/>
          <w:rtl w:val="true"/>
        </w:rPr>
        <w:t xml:space="preserve"> </w:t>
      </w:r>
      <w:r>
        <w:rPr>
          <w:rtl w:val="true"/>
        </w:rPr>
        <w:t>הסתמך</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על</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w:t>
      </w:r>
      <w:r>
        <w:rPr>
          <w:rtl w:val="true"/>
        </w:rPr>
        <w:t>ת</w:t>
      </w:r>
      <w:r>
        <w:rPr>
          <w:rtl w:val="true"/>
        </w:rPr>
        <w:t>/</w:t>
      </w:r>
      <w:r>
        <w:rPr/>
        <w:t>60</w:t>
      </w:r>
      <w:r>
        <w:rPr>
          <w:rtl w:val="true"/>
        </w:rPr>
        <w:t xml:space="preserve">) </w:t>
      </w:r>
      <w:r>
        <w:rPr>
          <w:rtl w:val="true"/>
        </w:rPr>
        <w:t>שערך</w:t>
      </w:r>
      <w:r>
        <w:rPr>
          <w:rFonts w:eastAsia="Arial TUR" w:cs="Arial TUR"/>
          <w:rtl w:val="true"/>
        </w:rPr>
        <w:t xml:space="preserve"> </w:t>
      </w:r>
      <w:r>
        <w:rPr>
          <w:rtl w:val="true"/>
        </w:rPr>
        <w:t>מי</w:t>
      </w:r>
      <w:r>
        <w:rPr>
          <w:rFonts w:eastAsia="Arial TUR" w:cs="Arial TUR"/>
          <w:rtl w:val="true"/>
        </w:rPr>
        <w:t xml:space="preserve"> </w:t>
      </w:r>
      <w:r>
        <w:rPr>
          <w:rtl w:val="true"/>
        </w:rPr>
        <w:t>ששימש</w:t>
      </w:r>
      <w:r>
        <w:rPr>
          <w:rFonts w:eastAsia="Arial TUR" w:cs="Arial TUR"/>
          <w:rtl w:val="true"/>
        </w:rPr>
        <w:t xml:space="preserve"> </w:t>
      </w:r>
      <w:r>
        <w:rPr>
          <w:rtl w:val="true"/>
        </w:rPr>
        <w:t>ראש</w:t>
      </w:r>
      <w:r>
        <w:rPr>
          <w:rFonts w:eastAsia="Arial TUR" w:cs="Arial TUR"/>
          <w:rtl w:val="true"/>
        </w:rPr>
        <w:t xml:space="preserve"> </w:t>
      </w:r>
      <w:r>
        <w:rPr>
          <w:rtl w:val="true"/>
        </w:rPr>
        <w:t>שלוחת</w:t>
      </w:r>
      <w:r>
        <w:rPr>
          <w:rFonts w:eastAsia="Arial TUR" w:cs="Arial TUR"/>
          <w:rtl w:val="true"/>
        </w:rPr>
        <w:t xml:space="preserve"> </w:t>
      </w:r>
      <w:r>
        <w:rPr>
          <w:rtl w:val="true"/>
        </w:rPr>
        <w:t>הדסק</w:t>
      </w:r>
      <w:r>
        <w:rPr>
          <w:rFonts w:eastAsia="Arial TUR" w:cs="Arial TUR"/>
          <w:rtl w:val="true"/>
        </w:rPr>
        <w:t xml:space="preserve"> </w:t>
      </w:r>
      <w:r>
        <w:rPr>
          <w:rtl w:val="true"/>
        </w:rPr>
        <w:t>של</w:t>
      </w:r>
      <w:r>
        <w:rPr>
          <w:rFonts w:eastAsia="Arial TUR" w:cs="Arial TUR"/>
          <w:rtl w:val="true"/>
        </w:rPr>
        <w:t xml:space="preserve"> </w:t>
      </w:r>
      <w:r>
        <w:rPr>
          <w:rtl w:val="true"/>
        </w:rPr>
        <w:t>גזרת</w:t>
      </w:r>
      <w:r>
        <w:rPr>
          <w:rFonts w:eastAsia="Arial TUR" w:cs="Arial TUR"/>
          <w:rtl w:val="true"/>
        </w:rPr>
        <w:t xml:space="preserve"> </w:t>
      </w:r>
      <w:r>
        <w:rPr>
          <w:rtl w:val="true"/>
        </w:rPr>
        <w:t>שומרון</w:t>
      </w:r>
      <w:r>
        <w:rPr>
          <w:rFonts w:eastAsia="Arial TUR" w:cs="Arial TUR"/>
          <w:rtl w:val="true"/>
        </w:rPr>
        <w:t xml:space="preserve"> </w:t>
      </w:r>
      <w:r>
        <w:rPr>
          <w:rtl w:val="true"/>
        </w:rPr>
        <w:t>ובנימין</w:t>
      </w:r>
      <w:r>
        <w:rPr>
          <w:rtl w:val="true"/>
        </w:rPr>
        <w:t xml:space="preserve">, </w:t>
      </w:r>
      <w:r>
        <w:rPr>
          <w:rtl w:val="true"/>
        </w:rPr>
        <w:t>בחטיבה</w:t>
      </w:r>
      <w:r>
        <w:rPr>
          <w:rFonts w:eastAsia="Arial TUR" w:cs="Arial TUR"/>
          <w:rtl w:val="true"/>
        </w:rPr>
        <w:t xml:space="preserve"> </w:t>
      </w:r>
      <w:r>
        <w:rPr>
          <w:rtl w:val="true"/>
        </w:rPr>
        <w:t>לסיכול</w:t>
      </w:r>
      <w:r>
        <w:rPr>
          <w:rFonts w:eastAsia="Arial TUR" w:cs="Arial TUR"/>
          <w:rtl w:val="true"/>
        </w:rPr>
        <w:t xml:space="preserve"> </w:t>
      </w:r>
      <w:r>
        <w:rPr>
          <w:rtl w:val="true"/>
        </w:rPr>
        <w:t>טרור</w:t>
      </w:r>
      <w:r>
        <w:rPr>
          <w:rFonts w:eastAsia="Arial TUR" w:cs="Arial TUR"/>
          <w:rtl w:val="true"/>
        </w:rPr>
        <w:t xml:space="preserve"> </w:t>
      </w:r>
      <w:r>
        <w:rPr>
          <w:rtl w:val="true"/>
        </w:rPr>
        <w:t>וחתרנות</w:t>
      </w:r>
      <w:r>
        <w:rPr>
          <w:rFonts w:eastAsia="Arial TUR" w:cs="Arial TUR"/>
          <w:rtl w:val="true"/>
        </w:rPr>
        <w:t xml:space="preserve"> </w:t>
      </w:r>
      <w:r>
        <w:rPr>
          <w:rtl w:val="true"/>
        </w:rPr>
        <w:t>בקרב</w:t>
      </w:r>
      <w:r>
        <w:rPr>
          <w:rFonts w:eastAsia="Arial TUR" w:cs="Arial TUR"/>
          <w:rtl w:val="true"/>
        </w:rPr>
        <w:t xml:space="preserve"> </w:t>
      </w:r>
      <w:r>
        <w:rPr>
          <w:rtl w:val="true"/>
        </w:rPr>
        <w:t>יהודים</w:t>
      </w:r>
      <w:r>
        <w:rPr>
          <w:rFonts w:eastAsia="Arial TUR" w:cs="Arial TUR"/>
          <w:rtl w:val="true"/>
        </w:rPr>
        <w:t xml:space="preserve"> </w:t>
      </w:r>
      <w:r>
        <w:rPr>
          <w:rtl w:val="true"/>
        </w:rPr>
        <w:t>וזרים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מסקנת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הייתה</w:t>
      </w:r>
      <w:r>
        <w:rPr>
          <w:rFonts w:eastAsia="Arial TUR" w:cs="Arial TUR"/>
          <w:rtl w:val="true"/>
        </w:rPr>
        <w:t xml:space="preserve"> </w:t>
      </w:r>
      <w:r>
        <w:rPr>
          <w:rtl w:val="true"/>
        </w:rPr>
        <w:t>כי</w:t>
      </w:r>
      <w:r>
        <w:rPr>
          <w:rFonts w:eastAsia="Arial TUR" w:cs="Arial TUR"/>
          <w:rtl w:val="true"/>
        </w:rPr>
        <w:t xml:space="preserve"> </w:t>
      </w:r>
      <w:r>
        <w:rPr>
          <w:rtl w:val="true"/>
        </w:rPr>
        <w:t>עמדת</w:t>
      </w:r>
      <w:r>
        <w:rPr>
          <w:rFonts w:eastAsia="Arial TUR" w:cs="Arial TUR"/>
          <w:rtl w:val="true"/>
        </w:rPr>
        <w:t xml:space="preserve"> </w:t>
      </w:r>
      <w:r>
        <w:rPr>
          <w:rtl w:val="true"/>
        </w:rPr>
        <w:t>המוצא</w:t>
      </w:r>
      <w:r>
        <w:rPr>
          <w:rFonts w:eastAsia="Arial TUR" w:cs="Arial TUR"/>
          <w:rtl w:val="true"/>
        </w:rPr>
        <w:t xml:space="preserve"> </w:t>
      </w:r>
      <w:r>
        <w:rPr>
          <w:rtl w:val="true"/>
        </w:rPr>
        <w:t>של</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במהלך</w:t>
      </w:r>
      <w:r>
        <w:rPr>
          <w:rFonts w:eastAsia="Arial TUR" w:cs="Arial TUR"/>
          <w:rtl w:val="true"/>
        </w:rPr>
        <w:t xml:space="preserve"> </w:t>
      </w:r>
      <w:r>
        <w:rPr>
          <w:rtl w:val="true"/>
        </w:rPr>
        <w:t>החקירה</w:t>
      </w:r>
      <w:r>
        <w:rPr>
          <w:rFonts w:eastAsia="Arial TUR" w:cs="Arial TUR"/>
          <w:rtl w:val="true"/>
        </w:rPr>
        <w:t xml:space="preserve"> </w:t>
      </w:r>
      <w:r>
        <w:rPr>
          <w:rtl w:val="true"/>
        </w:rPr>
        <w:t>לפיה</w:t>
      </w:r>
      <w:r>
        <w:rPr>
          <w:rFonts w:eastAsia="Arial TUR" w:cs="Arial TUR"/>
          <w:rtl w:val="true"/>
        </w:rPr>
        <w:t xml:space="preserve"> </w:t>
      </w:r>
      <w:r>
        <w:rPr>
          <w:rtl w:val="true"/>
        </w:rPr>
        <w:t>המערער</w:t>
      </w:r>
      <w:r>
        <w:rPr>
          <w:rFonts w:eastAsia="Arial TUR" w:cs="Arial TUR"/>
          <w:rtl w:val="true"/>
        </w:rPr>
        <w:t xml:space="preserve"> </w:t>
      </w:r>
      <w:r>
        <w:rPr>
          <w:rtl w:val="true"/>
        </w:rPr>
        <w:t>והקטין</w:t>
      </w:r>
      <w:r>
        <w:rPr>
          <w:rFonts w:eastAsia="Arial TUR" w:cs="Arial TUR"/>
          <w:rtl w:val="true"/>
        </w:rPr>
        <w:t xml:space="preserve"> </w:t>
      </w:r>
      <w:r>
        <w:rPr>
          <w:rtl w:val="true"/>
        </w:rPr>
        <w:t>שייכים</w:t>
      </w:r>
      <w:r>
        <w:rPr>
          <w:rFonts w:eastAsia="Arial TUR" w:cs="Arial TUR"/>
          <w:rtl w:val="true"/>
        </w:rPr>
        <w:t xml:space="preserve"> </w:t>
      </w:r>
      <w:r>
        <w:rPr>
          <w:rtl w:val="true"/>
        </w:rPr>
        <w:t>לקבוצת</w:t>
      </w:r>
      <w:r>
        <w:rPr>
          <w:rFonts w:eastAsia="Arial TUR" w:cs="Arial TUR"/>
          <w:rtl w:val="true"/>
        </w:rPr>
        <w:t xml:space="preserve"> </w:t>
      </w:r>
      <w:r>
        <w:rPr>
          <w:rtl w:val="true"/>
        </w:rPr>
        <w:t>פעילים</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tl w:val="true"/>
        </w:rPr>
        <w:t>הגבעונים</w:t>
      </w:r>
      <w:r>
        <w:rPr>
          <w:rtl w:val="true"/>
        </w:rPr>
        <w:t xml:space="preserve">" </w:t>
      </w:r>
      <w:r>
        <w:rPr>
          <w:rtl w:val="true"/>
        </w:rPr>
        <w:t>וכי</w:t>
      </w:r>
      <w:r>
        <w:rPr>
          <w:rFonts w:eastAsia="Arial TUR" w:cs="Arial TUR"/>
          <w:rtl w:val="true"/>
        </w:rPr>
        <w:t xml:space="preserve"> </w:t>
      </w:r>
      <w:r>
        <w:rPr>
          <w:rtl w:val="true"/>
        </w:rPr>
        <w:t>הם</w:t>
      </w:r>
      <w:r>
        <w:rPr>
          <w:rFonts w:eastAsia="Arial TUR" w:cs="Arial TUR"/>
          <w:rtl w:val="true"/>
        </w:rPr>
        <w:t xml:space="preserve"> </w:t>
      </w:r>
      <w:r>
        <w:rPr>
          <w:rtl w:val="true"/>
        </w:rPr>
        <w:t>פעלו</w:t>
      </w:r>
      <w:r>
        <w:rPr>
          <w:rFonts w:eastAsia="Arial TUR" w:cs="Arial TUR"/>
          <w:rtl w:val="true"/>
        </w:rPr>
        <w:t xml:space="preserve"> </w:t>
      </w:r>
      <w:r>
        <w:rPr>
          <w:rtl w:val="true"/>
        </w:rPr>
        <w:t>בשלב</w:t>
      </w:r>
      <w:r>
        <w:rPr>
          <w:rFonts w:eastAsia="Arial TUR" w:cs="Arial TUR"/>
          <w:rtl w:val="true"/>
        </w:rPr>
        <w:t xml:space="preserve"> </w:t>
      </w:r>
      <w:r>
        <w:rPr>
          <w:rtl w:val="true"/>
        </w:rPr>
        <w:t>מסוים</w:t>
      </w:r>
      <w:r>
        <w:rPr>
          <w:rFonts w:eastAsia="Arial TUR" w:cs="Arial TUR"/>
          <w:rtl w:val="true"/>
        </w:rPr>
        <w:t xml:space="preserve"> </w:t>
      </w:r>
      <w:r>
        <w:rPr>
          <w:rtl w:val="true"/>
        </w:rPr>
        <w:t>כחלק</w:t>
      </w:r>
      <w:r>
        <w:rPr>
          <w:rFonts w:eastAsia="Arial TUR" w:cs="Arial TUR"/>
          <w:rtl w:val="true"/>
        </w:rPr>
        <w:t xml:space="preserve"> </w:t>
      </w:r>
      <w:r>
        <w:rPr>
          <w:rtl w:val="true"/>
        </w:rPr>
        <w:t>מתשתית</w:t>
      </w:r>
      <w:r>
        <w:rPr>
          <w:rFonts w:eastAsia="Arial TUR" w:cs="Arial TUR"/>
          <w:rtl w:val="true"/>
        </w:rPr>
        <w:t xml:space="preserve"> </w:t>
      </w:r>
      <w:r>
        <w:rPr>
          <w:rtl w:val="true"/>
        </w:rPr>
        <w:t>אידיאולוגית</w:t>
      </w:r>
      <w:r>
        <w:rPr>
          <w:rFonts w:eastAsia="Arial TUR" w:cs="Arial TUR"/>
          <w:rtl w:val="true"/>
        </w:rPr>
        <w:t xml:space="preserve"> </w:t>
      </w:r>
      <w:r>
        <w:rPr>
          <w:rtl w:val="true"/>
        </w:rPr>
        <w:t>קיצונית</w:t>
      </w:r>
      <w:r>
        <w:rPr>
          <w:rFonts w:eastAsia="Arial TUR" w:cs="Arial TUR"/>
          <w:rtl w:val="true"/>
        </w:rPr>
        <w:t xml:space="preserve"> </w:t>
      </w:r>
      <w:r>
        <w:rPr>
          <w:rtl w:val="true"/>
        </w:rPr>
        <w:t>המכונה</w:t>
      </w:r>
      <w:r>
        <w:rPr>
          <w:rFonts w:eastAsia="Arial TUR" w:cs="Arial TUR"/>
          <w:rtl w:val="true"/>
        </w:rPr>
        <w:t xml:space="preserve"> </w:t>
      </w:r>
      <w:r>
        <w:rPr>
          <w:rtl w:val="true"/>
        </w:rPr>
        <w:t>"</w:t>
      </w:r>
      <w:r>
        <w:rPr>
          <w:rtl w:val="true"/>
        </w:rPr>
        <w:t>תשתית</w:t>
      </w:r>
      <w:r>
        <w:rPr>
          <w:rFonts w:eastAsia="Arial TUR" w:cs="Arial TUR"/>
          <w:rtl w:val="true"/>
        </w:rPr>
        <w:t xml:space="preserve"> </w:t>
      </w:r>
      <w:r>
        <w:rPr>
          <w:rtl w:val="true"/>
        </w:rPr>
        <w:t>המרד</w:t>
      </w:r>
      <w:r>
        <w:rPr>
          <w:rtl w:val="true"/>
        </w:rPr>
        <w:t xml:space="preserve">" </w:t>
      </w:r>
      <w:r>
        <w:rPr>
          <w:rtl w:val="true"/>
        </w:rPr>
        <w:t>–</w:t>
      </w:r>
      <w:r>
        <w:rPr>
          <w:rtl w:val="true"/>
        </w:rPr>
        <w:t xml:space="preserve"> </w:t>
      </w:r>
      <w:r>
        <w:rPr>
          <w:rtl w:val="true"/>
        </w:rPr>
        <w:t>הייתה</w:t>
      </w:r>
      <w:r>
        <w:rPr>
          <w:rFonts w:eastAsia="Arial TUR" w:cs="Arial TUR"/>
          <w:rtl w:val="true"/>
        </w:rPr>
        <w:t xml:space="preserve"> </w:t>
      </w:r>
      <w:r>
        <w:rPr>
          <w:rFonts w:ascii="Century" w:hAnsi="Century" w:cs="Miriam"/>
          <w:b/>
          <w:b/>
          <w:spacing w:val="0"/>
          <w:szCs w:val="24"/>
          <w:rtl w:val="true"/>
        </w:rPr>
        <w:t>סבירה</w:t>
      </w:r>
      <w:r>
        <w:rPr>
          <w:rtl w:val="true"/>
        </w:rPr>
        <w:t xml:space="preserve">. </w:t>
      </w:r>
      <w:r>
        <w:rPr>
          <w:rtl w:val="true"/>
        </w:rPr>
        <w:t>בדומה</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הנחת</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שהמשך</w:t>
      </w:r>
      <w:r>
        <w:rPr>
          <w:rFonts w:eastAsia="Arial TUR" w:cs="Arial TUR"/>
          <w:rtl w:val="true"/>
        </w:rPr>
        <w:t xml:space="preserve"> </w:t>
      </w:r>
      <w:r>
        <w:rPr>
          <w:rtl w:val="true"/>
        </w:rPr>
        <w:t>פעילותה</w:t>
      </w:r>
      <w:r>
        <w:rPr>
          <w:rFonts w:eastAsia="Arial TUR" w:cs="Arial TUR"/>
          <w:rtl w:val="true"/>
        </w:rPr>
        <w:t xml:space="preserve"> </w:t>
      </w:r>
      <w:r>
        <w:rPr>
          <w:rtl w:val="true"/>
        </w:rPr>
        <w:t>של</w:t>
      </w:r>
      <w:r>
        <w:rPr>
          <w:rFonts w:eastAsia="Arial TUR" w:cs="Arial TUR"/>
          <w:rtl w:val="true"/>
        </w:rPr>
        <w:t xml:space="preserve"> </w:t>
      </w:r>
      <w:r>
        <w:rPr>
          <w:rtl w:val="true"/>
        </w:rPr>
        <w:t>תשתית</w:t>
      </w:r>
      <w:r>
        <w:rPr>
          <w:rFonts w:eastAsia="Arial TUR" w:cs="Arial TUR"/>
          <w:rtl w:val="true"/>
        </w:rPr>
        <w:t xml:space="preserve"> </w:t>
      </w:r>
      <w:r>
        <w:rPr>
          <w:rtl w:val="true"/>
        </w:rPr>
        <w:t>זו</w:t>
      </w:r>
      <w:r>
        <w:rPr>
          <w:rFonts w:eastAsia="Arial TUR" w:cs="Arial TUR"/>
          <w:rtl w:val="true"/>
        </w:rPr>
        <w:t xml:space="preserve"> </w:t>
      </w:r>
      <w:r>
        <w:rPr>
          <w:rtl w:val="true"/>
        </w:rPr>
        <w:t>עלול</w:t>
      </w:r>
      <w:r>
        <w:rPr>
          <w:rFonts w:eastAsia="Arial TUR" w:cs="Arial TUR"/>
          <w:rtl w:val="true"/>
        </w:rPr>
        <w:t xml:space="preserve"> </w:t>
      </w:r>
      <w:r>
        <w:rPr>
          <w:rtl w:val="true"/>
        </w:rPr>
        <w:t>לגרום</w:t>
      </w:r>
      <w:r>
        <w:rPr>
          <w:rFonts w:eastAsia="Arial TUR" w:cs="Arial TUR"/>
          <w:rtl w:val="true"/>
        </w:rPr>
        <w:t xml:space="preserve"> </w:t>
      </w:r>
      <w:r>
        <w:rPr>
          <w:rtl w:val="true"/>
        </w:rPr>
        <w:t>לפגיעה</w:t>
      </w:r>
      <w:r>
        <w:rPr>
          <w:rFonts w:eastAsia="Arial TUR" w:cs="Arial TUR"/>
          <w:rtl w:val="true"/>
        </w:rPr>
        <w:t xml:space="preserve"> </w:t>
      </w:r>
      <w:r>
        <w:rPr>
          <w:rtl w:val="true"/>
        </w:rPr>
        <w:t>ברכוש</w:t>
      </w:r>
      <w:r>
        <w:rPr>
          <w:rFonts w:eastAsia="Arial TUR" w:cs="Arial TUR"/>
          <w:rtl w:val="true"/>
        </w:rPr>
        <w:t xml:space="preserve"> </w:t>
      </w:r>
      <w:r>
        <w:rPr>
          <w:rtl w:val="true"/>
        </w:rPr>
        <w:t>ובנפש</w:t>
      </w:r>
      <w:r>
        <w:rPr>
          <w:rFonts w:eastAsia="Arial TUR" w:cs="Arial TUR"/>
          <w:rtl w:val="true"/>
        </w:rPr>
        <w:t xml:space="preserve"> </w:t>
      </w:r>
      <w:r>
        <w:rPr>
          <w:rtl w:val="true"/>
        </w:rPr>
        <w:t>–</w:t>
      </w:r>
      <w:r>
        <w:rPr>
          <w:rFonts w:eastAsia="Arial TUR" w:cs="Arial TUR"/>
          <w:rtl w:val="true"/>
        </w:rPr>
        <w:t xml:space="preserve"> </w:t>
      </w:r>
      <w:r>
        <w:rPr>
          <w:rtl w:val="true"/>
        </w:rPr>
        <w:t>סבירה</w:t>
      </w:r>
      <w:r>
        <w:rPr>
          <w:rFonts w:eastAsia="Arial TUR" w:cs="Arial TUR"/>
          <w:rtl w:val="true"/>
        </w:rPr>
        <w:t xml:space="preserve"> </w:t>
      </w:r>
      <w:r>
        <w:rPr>
          <w:rtl w:val="true"/>
        </w:rPr>
        <w:t>אף</w:t>
      </w:r>
      <w:r>
        <w:rPr>
          <w:rFonts w:eastAsia="Arial TUR" w:cs="Arial TUR"/>
          <w:rtl w:val="true"/>
        </w:rPr>
        <w:t xml:space="preserve"> </w:t>
      </w:r>
      <w:r>
        <w:rPr>
          <w:rtl w:val="true"/>
        </w:rPr>
        <w:t>היא</w:t>
      </w:r>
      <w:r>
        <w:rPr>
          <w:rtl w:val="true"/>
        </w:rPr>
        <w:t xml:space="preserve">. </w:t>
      </w:r>
      <w:r>
        <w:rPr>
          <w:rtl w:val="true"/>
        </w:rPr>
        <w:t>מטעם</w:t>
      </w:r>
      <w:r>
        <w:rPr>
          <w:rFonts w:eastAsia="Arial TUR" w:cs="Arial TUR"/>
          <w:rtl w:val="true"/>
        </w:rPr>
        <w:t xml:space="preserve"> </w:t>
      </w:r>
      <w:r>
        <w:rPr>
          <w:rtl w:val="true"/>
        </w:rPr>
        <w:t>זה</w:t>
      </w:r>
      <w:r>
        <w:rPr>
          <w:rtl w:val="true"/>
        </w:rPr>
        <w:t xml:space="preserve">, </w:t>
      </w:r>
      <w:r>
        <w:rPr>
          <w:rtl w:val="true"/>
        </w:rPr>
        <w:t>נקבע</w:t>
      </w:r>
      <w:r>
        <w:rPr>
          <w:rFonts w:eastAsia="Arial TUR" w:cs="Arial TUR"/>
          <w:rtl w:val="true"/>
        </w:rPr>
        <w:t xml:space="preserve"> </w:t>
      </w:r>
      <w:r>
        <w:rPr>
          <w:rtl w:val="true"/>
        </w:rPr>
        <w:t>כי</w:t>
      </w:r>
      <w:r>
        <w:rPr>
          <w:rtl w:val="true"/>
        </w:rPr>
        <w:t>: "</w:t>
      </w:r>
      <w:r>
        <w:rPr>
          <w:rFonts w:ascii="Century" w:hAnsi="Century" w:cs="Miriam"/>
          <w:b/>
          <w:b/>
          <w:spacing w:val="0"/>
          <w:szCs w:val="24"/>
          <w:rtl w:val="true"/>
        </w:rPr>
        <w:t>מטרת</w:t>
      </w:r>
      <w:r>
        <w:rPr>
          <w:rFonts w:ascii="Century" w:hAnsi="Century" w:eastAsia="Century" w:cs="Century"/>
          <w:b/>
          <w:b/>
          <w:spacing w:val="0"/>
          <w:szCs w:val="24"/>
          <w:rtl w:val="true"/>
        </w:rPr>
        <w:t xml:space="preserve"> </w:t>
      </w:r>
      <w:r>
        <w:rPr>
          <w:rFonts w:ascii="Century" w:hAnsi="Century" w:cs="Miriam"/>
          <w:b/>
          <w:b/>
          <w:spacing w:val="0"/>
          <w:szCs w:val="24"/>
          <w:rtl w:val="true"/>
        </w:rPr>
        <w:t>החקירה</w:t>
      </w:r>
      <w:r>
        <w:rPr>
          <w:rFonts w:ascii="Century" w:hAnsi="Century" w:eastAsia="Century" w:cs="Century"/>
          <w:b/>
          <w:b/>
          <w:spacing w:val="0"/>
          <w:szCs w:val="24"/>
          <w:rtl w:val="true"/>
        </w:rPr>
        <w:t xml:space="preserve"> </w:t>
      </w:r>
      <w:r>
        <w:rPr>
          <w:rFonts w:ascii="Century" w:hAnsi="Century" w:cs="Miriam"/>
          <w:b/>
          <w:b/>
          <w:spacing w:val="0"/>
          <w:szCs w:val="24"/>
          <w:rtl w:val="true"/>
        </w:rPr>
        <w:t>הייתה</w:t>
      </w:r>
      <w:r>
        <w:rPr>
          <w:rFonts w:ascii="Century" w:hAnsi="Century" w:eastAsia="Century" w:cs="Century"/>
          <w:b/>
          <w:b/>
          <w:spacing w:val="0"/>
          <w:szCs w:val="24"/>
          <w:rtl w:val="true"/>
        </w:rPr>
        <w:t xml:space="preserve"> </w:t>
      </w:r>
      <w:r>
        <w:rPr>
          <w:rFonts w:ascii="Century" w:hAnsi="Century" w:cs="Miriam"/>
          <w:b/>
          <w:b/>
          <w:spacing w:val="0"/>
          <w:szCs w:val="24"/>
          <w:rtl w:val="true"/>
        </w:rPr>
        <w:t>בעיקרה</w:t>
      </w:r>
      <w:r>
        <w:rPr>
          <w:rFonts w:ascii="Century" w:hAnsi="Century" w:eastAsia="Century" w:cs="Century"/>
          <w:b/>
          <w:b/>
          <w:spacing w:val="0"/>
          <w:szCs w:val="24"/>
          <w:rtl w:val="true"/>
        </w:rPr>
        <w:t xml:space="preserve"> </w:t>
      </w:r>
      <w:r>
        <w:rPr>
          <w:rFonts w:ascii="Century" w:hAnsi="Century" w:cs="Miriam"/>
          <w:b/>
          <w:b/>
          <w:spacing w:val="0"/>
          <w:szCs w:val="24"/>
          <w:rtl w:val="true"/>
        </w:rPr>
        <w:t>סיכולית</w:t>
      </w:r>
      <w:r>
        <w:rPr>
          <w:rFonts w:cs="Miriam" w:ascii="Century" w:hAnsi="Century"/>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כללה</w:t>
      </w:r>
      <w:r>
        <w:rPr>
          <w:rFonts w:ascii="Century" w:hAnsi="Century" w:eastAsia="Century" w:cs="Century"/>
          <w:b/>
          <w:b/>
          <w:spacing w:val="0"/>
          <w:szCs w:val="24"/>
          <w:rtl w:val="true"/>
        </w:rPr>
        <w:t xml:space="preserve"> </w:t>
      </w:r>
      <w:r>
        <w:rPr>
          <w:rFonts w:ascii="Century" w:hAnsi="Century" w:cs="Miriam"/>
          <w:b/>
          <w:b/>
          <w:spacing w:val="0"/>
          <w:szCs w:val="24"/>
          <w:rtl w:val="true"/>
        </w:rPr>
        <w:t>שאלות</w:t>
      </w:r>
      <w:r>
        <w:rPr>
          <w:rFonts w:ascii="Century" w:hAnsi="Century" w:eastAsia="Century" w:cs="Century"/>
          <w:b/>
          <w:b/>
          <w:spacing w:val="0"/>
          <w:szCs w:val="24"/>
          <w:rtl w:val="true"/>
        </w:rPr>
        <w:t xml:space="preserve"> </w:t>
      </w:r>
      <w:r>
        <w:rPr>
          <w:rFonts w:ascii="Century" w:hAnsi="Century" w:cs="Miriam"/>
          <w:b/>
          <w:b/>
          <w:spacing w:val="0"/>
          <w:szCs w:val="24"/>
          <w:rtl w:val="true"/>
        </w:rPr>
        <w:t>רבות</w:t>
      </w:r>
      <w:r>
        <w:rPr>
          <w:rFonts w:ascii="Century" w:hAnsi="Century" w:eastAsia="Century" w:cs="Century"/>
          <w:b/>
          <w:b/>
          <w:spacing w:val="0"/>
          <w:szCs w:val="24"/>
          <w:rtl w:val="true"/>
        </w:rPr>
        <w:t xml:space="preserve"> </w:t>
      </w:r>
      <w:r>
        <w:rPr>
          <w:rFonts w:ascii="Century" w:hAnsi="Century" w:cs="Miriam"/>
          <w:b/>
          <w:b/>
          <w:spacing w:val="0"/>
          <w:szCs w:val="24"/>
          <w:rtl w:val="true"/>
        </w:rPr>
        <w:t>אודות</w:t>
      </w:r>
      <w:r>
        <w:rPr>
          <w:rFonts w:ascii="Century" w:hAnsi="Century" w:eastAsia="Century" w:cs="Century"/>
          <w:b/>
          <w:b/>
          <w:spacing w:val="0"/>
          <w:szCs w:val="24"/>
          <w:rtl w:val="true"/>
        </w:rPr>
        <w:t xml:space="preserve"> </w:t>
      </w:r>
      <w:r>
        <w:rPr>
          <w:rFonts w:ascii="Century" w:hAnsi="Century" w:cs="Miriam"/>
          <w:b/>
          <w:b/>
          <w:spacing w:val="0"/>
          <w:szCs w:val="24"/>
          <w:rtl w:val="true"/>
        </w:rPr>
        <w:t>אירועי</w:t>
      </w:r>
      <w:r>
        <w:rPr>
          <w:rFonts w:ascii="Century" w:hAnsi="Century" w:eastAsia="Century" w:cs="Century"/>
          <w:b/>
          <w:b/>
          <w:spacing w:val="0"/>
          <w:szCs w:val="24"/>
          <w:rtl w:val="true"/>
        </w:rPr>
        <w:t xml:space="preserve"> </w:t>
      </w:r>
      <w:r>
        <w:rPr>
          <w:rFonts w:ascii="Century" w:hAnsi="Century" w:cs="Miriam"/>
          <w:b/>
          <w:b/>
          <w:spacing w:val="0"/>
          <w:szCs w:val="24"/>
          <w:rtl w:val="true"/>
        </w:rPr>
        <w:t>העבר</w:t>
      </w:r>
      <w:r>
        <w:rPr>
          <w:rFonts w:ascii="Century" w:hAnsi="Century" w:eastAsia="Century" w:cs="Century"/>
          <w:b/>
          <w:b/>
          <w:spacing w:val="0"/>
          <w:szCs w:val="24"/>
          <w:rtl w:val="true"/>
        </w:rPr>
        <w:t xml:space="preserve"> </w:t>
      </w:r>
      <w:r>
        <w:rPr>
          <w:rFonts w:ascii="Century" w:hAnsi="Century" w:cs="Miriam"/>
          <w:b/>
          <w:b/>
          <w:spacing w:val="0"/>
          <w:szCs w:val="24"/>
          <w:rtl w:val="true"/>
        </w:rPr>
        <w:t>והפיגוע</w:t>
      </w:r>
      <w:r>
        <w:rPr>
          <w:rFonts w:ascii="Century" w:hAnsi="Century" w:eastAsia="Century" w:cs="Century"/>
          <w:b/>
          <w:b/>
          <w:spacing w:val="0"/>
          <w:szCs w:val="24"/>
          <w:rtl w:val="true"/>
        </w:rPr>
        <w:t xml:space="preserve"> </w:t>
      </w:r>
      <w:r>
        <w:rPr>
          <w:rFonts w:ascii="Century" w:hAnsi="Century" w:cs="Miriam"/>
          <w:b/>
          <w:b/>
          <w:spacing w:val="0"/>
          <w:szCs w:val="24"/>
          <w:rtl w:val="true"/>
        </w:rPr>
        <w:t>בדומה</w:t>
      </w:r>
      <w:r>
        <w:rPr>
          <w:rFonts w:ascii="Century" w:hAnsi="Century" w:eastAsia="Century" w:cs="Century"/>
          <w:b/>
          <w:b/>
          <w:spacing w:val="0"/>
          <w:szCs w:val="24"/>
          <w:rtl w:val="true"/>
        </w:rPr>
        <w:t xml:space="preserve"> </w:t>
      </w:r>
      <w:r>
        <w:rPr>
          <w:rFonts w:ascii="Century" w:hAnsi="Century" w:cs="Miriam"/>
          <w:b/>
          <w:b/>
          <w:spacing w:val="0"/>
          <w:szCs w:val="24"/>
          <w:rtl w:val="true"/>
        </w:rPr>
        <w:t>בפרט</w:t>
      </w:r>
      <w:r>
        <w:rPr>
          <w:rtl w:val="true"/>
        </w:rPr>
        <w:t>" (</w:t>
      </w:r>
      <w:r>
        <w:rPr>
          <w:rFonts w:ascii="Century" w:hAnsi="Century" w:cs="Miriam"/>
          <w:b/>
          <w:b/>
          <w:spacing w:val="0"/>
          <w:szCs w:val="24"/>
          <w:rtl w:val="true"/>
        </w:rPr>
        <w:t>ההחלטה</w:t>
      </w:r>
      <w:r>
        <w:rPr>
          <w:rFonts w:ascii="Century" w:hAnsi="Century" w:eastAsia="Century" w:cs="Century"/>
          <w:b/>
          <w:b/>
          <w:spacing w:val="0"/>
          <w:szCs w:val="24"/>
          <w:rtl w:val="true"/>
        </w:rPr>
        <w:t xml:space="preserve"> </w:t>
      </w:r>
      <w:r>
        <w:rPr>
          <w:rFonts w:ascii="Century" w:hAnsi="Century" w:cs="Miriam"/>
          <w:b/>
          <w:b/>
          <w:spacing w:val="0"/>
          <w:szCs w:val="24"/>
          <w:rtl w:val="true"/>
        </w:rPr>
        <w:t>במשפט</w:t>
      </w:r>
      <w:r>
        <w:rPr>
          <w:rFonts w:ascii="Century" w:hAnsi="Century" w:eastAsia="Century" w:cs="Century"/>
          <w:b/>
          <w:b/>
          <w:spacing w:val="0"/>
          <w:szCs w:val="24"/>
          <w:rtl w:val="true"/>
        </w:rPr>
        <w:t xml:space="preserve"> </w:t>
      </w:r>
      <w:r>
        <w:rPr>
          <w:rFonts w:ascii="Century" w:hAnsi="Century" w:cs="Miriam"/>
          <w:b/>
          <w:b/>
          <w:spacing w:val="0"/>
          <w:szCs w:val="24"/>
          <w:rtl w:val="true"/>
        </w:rPr>
        <w:t>הזוטא</w:t>
      </w:r>
      <w:r>
        <w:rPr>
          <w:rtl w:val="true"/>
        </w:rPr>
        <w:t xml:space="preserve">, </w:t>
      </w:r>
      <w:r>
        <w:rPr>
          <w:rtl w:val="true"/>
        </w:rPr>
        <w:t>פסקה</w:t>
      </w:r>
      <w:r>
        <w:rPr>
          <w:rFonts w:eastAsia="Arial TUR" w:cs="Arial TUR"/>
          <w:rtl w:val="true"/>
        </w:rPr>
        <w:t xml:space="preserve"> </w:t>
      </w:r>
      <w:r>
        <w:rPr/>
        <w:t>172</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בהתבסס על האמור</w:t>
      </w:r>
      <w:r>
        <w:rPr>
          <w:rtl w:val="true"/>
        </w:rPr>
        <w:t xml:space="preserve">, </w:t>
      </w:r>
      <w:r>
        <w:rPr>
          <w:rtl w:val="true"/>
        </w:rPr>
        <w:t>בית המשפט המחוזי פנה לבחון את מידת הפגיעה של האמצעים המיוחדים שהופעלו בזכויות המערער והקטין</w:t>
      </w:r>
      <w:r>
        <w:rPr>
          <w:rtl w:val="true"/>
        </w:rPr>
        <w:t xml:space="preserve">. </w:t>
      </w:r>
      <w:r>
        <w:rPr>
          <w:rtl w:val="true"/>
        </w:rPr>
        <w:t>בית המשפט הפנה לעדות המערער בחקירתו בה תיאר את הכאב העז שנגרם לו כתוצאה מהשימוש באמצעים אלו וכן את הקללות וההשפלות שהוטחו בו במהלך החקירה</w:t>
      </w:r>
      <w:r>
        <w:rPr>
          <w:rtl w:val="true"/>
        </w:rPr>
        <w:t xml:space="preserve">; </w:t>
      </w:r>
      <w:r>
        <w:rPr>
          <w:rtl w:val="true"/>
        </w:rPr>
        <w:t>לחוסר הוודאות של הנחקרים מהעתיד לבוא</w:t>
      </w:r>
      <w:r>
        <w:rPr>
          <w:rtl w:val="true"/>
        </w:rPr>
        <w:t xml:space="preserve">, </w:t>
      </w:r>
      <w:r>
        <w:rPr>
          <w:rtl w:val="true"/>
        </w:rPr>
        <w:t>במובן זה שהם אינם יודעים עד להיכן תגיע התנהגותם האלימה של חוקריהם כלפיהם</w:t>
      </w:r>
      <w:r>
        <w:rPr>
          <w:rtl w:val="true"/>
        </w:rPr>
        <w:t xml:space="preserve">; </w:t>
      </w:r>
      <w:r>
        <w:rPr>
          <w:rtl w:val="true"/>
        </w:rPr>
        <w:t>וכן ניתנה התייחסות על אודות השפעת חקירת הצורך על מצבם הנפשי של המערער והקטין</w:t>
      </w:r>
      <w:r>
        <w:rPr>
          <w:rtl w:val="true"/>
        </w:rPr>
        <w:t xml:space="preserve">. </w:t>
      </w:r>
      <w:r>
        <w:rPr>
          <w:rtl w:val="true"/>
        </w:rPr>
        <w:t>בהתאם</w:t>
      </w:r>
      <w:r>
        <w:rPr>
          <w:rtl w:val="true"/>
        </w:rPr>
        <w:t xml:space="preserve">, </w:t>
      </w:r>
      <w:r>
        <w:rPr>
          <w:rtl w:val="true"/>
        </w:rPr>
        <w:t xml:space="preserve">נקבע כי האמצעים המיוחדים שהופעלו פגעו </w:t>
      </w:r>
      <w:r>
        <w:rPr>
          <w:rtl w:val="true"/>
        </w:rPr>
        <w:t>"</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חמורה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הנאשמים</w:t>
      </w:r>
      <w:r>
        <w:rPr>
          <w:rtl w:val="true"/>
        </w:rPr>
        <w:t xml:space="preserve"> </w:t>
      </w:r>
      <w:r>
        <w:rPr>
          <w:rtl w:val="true"/>
        </w:rPr>
        <w:t>[</w:t>
      </w:r>
      <w:r>
        <w:rPr>
          <w:rtl w:val="true"/>
        </w:rPr>
        <w:t xml:space="preserve">המערער והקטין </w:t>
      </w:r>
      <w:r>
        <w:rPr>
          <w:rtl w:val="true"/>
        </w:rPr>
        <w:t>–</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לשמירה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והנפש</w:t>
      </w:r>
      <w:r>
        <w:rPr>
          <w:rtl w:val="true"/>
        </w:rPr>
        <w:t>" (</w:t>
      </w:r>
      <w:r>
        <w:rPr>
          <w:rtl w:val="true"/>
        </w:rPr>
        <w:t>שם</w:t>
      </w:r>
      <w:r>
        <w:rPr>
          <w:rtl w:val="true"/>
        </w:rPr>
        <w:t xml:space="preserve">, </w:t>
      </w:r>
      <w:r>
        <w:rPr>
          <w:rtl w:val="true"/>
        </w:rPr>
        <w:t xml:space="preserve">פסקה </w:t>
      </w:r>
      <w:r>
        <w:rPr/>
        <w:t>189</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ab/>
      </w:r>
      <w:r>
        <w:rPr>
          <w:rtl w:val="true"/>
        </w:rPr>
        <w:t>בהינתן קביעות אלו</w:t>
      </w:r>
      <w:r>
        <w:rPr>
          <w:rtl w:val="true"/>
        </w:rPr>
        <w:t xml:space="preserve">, </w:t>
      </w:r>
      <w:r>
        <w:rPr>
          <w:rtl w:val="true"/>
        </w:rPr>
        <w:t>בית המשפט המחוזי הוסיף ובחן את סוגיית קבילות ההודאות שמסר המערער</w:t>
      </w:r>
      <w:r>
        <w:rPr>
          <w:rtl w:val="true"/>
        </w:rPr>
        <w:t xml:space="preserve">. </w:t>
      </w:r>
      <w:r>
        <w:rPr>
          <w:rtl w:val="true"/>
        </w:rPr>
        <w:t xml:space="preserve">תחילה הגיע לכלל מסקנה כי הפגיעה בזכויות המערער והקטין כאמור מחייבת את פסילת ההודאות שהושגו </w:t>
      </w:r>
      <w:r>
        <w:rPr>
          <w:rFonts w:ascii="Century" w:hAnsi="Century" w:cs="Miriam"/>
          <w:b/>
          <w:b/>
          <w:spacing w:val="0"/>
          <w:sz w:val="22"/>
          <w:sz w:val="22"/>
          <w:szCs w:val="24"/>
          <w:rtl w:val="true"/>
        </w:rPr>
        <w:t>בחקירות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עצמן</w:t>
      </w:r>
      <w:r>
        <w:rPr>
          <w:rtl w:val="true"/>
        </w:rPr>
        <w:t xml:space="preserve"> </w:t>
      </w:r>
      <w:r>
        <w:rPr>
          <w:rtl w:val="true"/>
        </w:rPr>
        <w:t>–</w:t>
      </w:r>
      <w:r>
        <w:rPr>
          <w:rtl w:val="true"/>
        </w:rPr>
        <w:t xml:space="preserve"> וזאת מכוח </w:t>
      </w:r>
      <w:hyperlink r:id="rId39">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4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כך סיכם בית המשפט המחוזי את ממצאיו בעניין זה</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האמצעים</w:t>
      </w:r>
      <w:r>
        <w:rPr>
          <w:rFonts w:eastAsia="Arial TUR" w:cs="Arial TUR"/>
          <w:rtl w:val="true"/>
        </w:rPr>
        <w:t xml:space="preserve"> </w:t>
      </w:r>
      <w:r>
        <w:rPr>
          <w:rtl w:val="true"/>
        </w:rPr>
        <w:t>המיוחדים</w:t>
      </w:r>
      <w:r>
        <w:rPr>
          <w:rFonts w:eastAsia="Arial TUR" w:cs="Arial TUR"/>
          <w:rtl w:val="true"/>
        </w:rPr>
        <w:t xml:space="preserve"> </w:t>
      </w:r>
      <w:r>
        <w:rPr>
          <w:rtl w:val="true"/>
        </w:rPr>
        <w:t>שהופעלו</w:t>
      </w:r>
      <w:r>
        <w:rPr>
          <w:rFonts w:eastAsia="Arial TUR" w:cs="Arial TUR"/>
          <w:rtl w:val="true"/>
        </w:rPr>
        <w:t xml:space="preserve"> </w:t>
      </w:r>
      <w:r>
        <w:rPr>
          <w:rtl w:val="true"/>
        </w:rPr>
        <w:t>פגעו</w:t>
      </w:r>
      <w:r>
        <w:rPr>
          <w:rFonts w:eastAsia="Arial TUR" w:cs="Arial TUR"/>
          <w:rtl w:val="true"/>
        </w:rPr>
        <w:t xml:space="preserve"> </w:t>
      </w:r>
      <w:r>
        <w:rPr>
          <w:rtl w:val="true"/>
        </w:rPr>
        <w:t>בזכותם</w:t>
      </w:r>
      <w:r>
        <w:rPr>
          <w:rFonts w:eastAsia="Arial TUR" w:cs="Arial TUR"/>
          <w:rtl w:val="true"/>
        </w:rPr>
        <w:t xml:space="preserve"> </w:t>
      </w:r>
      <w:r>
        <w:rPr>
          <w:rtl w:val="true"/>
        </w:rPr>
        <w:t>של</w:t>
      </w:r>
      <w:r>
        <w:rPr>
          <w:rFonts w:eastAsia="Arial TUR" w:cs="Arial TUR"/>
          <w:rtl w:val="true"/>
        </w:rPr>
        <w:t xml:space="preserve"> </w:t>
      </w:r>
      <w:r>
        <w:rPr>
          <w:rtl w:val="true"/>
        </w:rPr>
        <w:t>הנאשמים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והקטין</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לשלמות</w:t>
      </w:r>
      <w:r>
        <w:rPr>
          <w:rFonts w:eastAsia="Arial TUR" w:cs="Arial TUR"/>
          <w:rtl w:val="true"/>
        </w:rPr>
        <w:t xml:space="preserve"> </w:t>
      </w:r>
      <w:r>
        <w:rPr>
          <w:rtl w:val="true"/>
        </w:rPr>
        <w:t>הגוף</w:t>
      </w:r>
      <w:r>
        <w:rPr>
          <w:rFonts w:eastAsia="Arial TUR" w:cs="Arial TUR"/>
          <w:rtl w:val="true"/>
        </w:rPr>
        <w:t xml:space="preserve"> </w:t>
      </w:r>
      <w:r>
        <w:rPr>
          <w:rtl w:val="true"/>
        </w:rPr>
        <w:t>והנפש</w:t>
      </w:r>
      <w:r>
        <w:rPr>
          <w:rFonts w:eastAsia="Arial TUR" w:cs="Arial TUR"/>
          <w:rtl w:val="true"/>
        </w:rPr>
        <w:t xml:space="preserve"> </w:t>
      </w:r>
      <w:r>
        <w:rPr>
          <w:rtl w:val="true"/>
        </w:rPr>
        <w:t>וכללו</w:t>
      </w:r>
      <w:r>
        <w:rPr>
          <w:rFonts w:eastAsia="Arial TUR" w:cs="Arial TUR"/>
          <w:rtl w:val="true"/>
        </w:rPr>
        <w:t xml:space="preserve"> </w:t>
      </w:r>
      <w:r>
        <w:rPr>
          <w:rtl w:val="true"/>
        </w:rPr>
        <w:t>פגיעה</w:t>
      </w:r>
      <w:r>
        <w:rPr>
          <w:rFonts w:eastAsia="Arial TUR" w:cs="Arial TUR"/>
          <w:rtl w:val="true"/>
        </w:rPr>
        <w:t xml:space="preserve"> </w:t>
      </w:r>
      <w:r>
        <w:rPr>
          <w:rtl w:val="true"/>
        </w:rPr>
        <w:t>פיסית</w:t>
      </w:r>
      <w:r>
        <w:rPr>
          <w:rtl w:val="true"/>
        </w:rPr>
        <w:t xml:space="preserve">, </w:t>
      </w:r>
      <w:r>
        <w:rPr>
          <w:rtl w:val="true"/>
        </w:rPr>
        <w:t>לחץ</w:t>
      </w:r>
      <w:r>
        <w:rPr>
          <w:rFonts w:eastAsia="Arial TUR" w:cs="Arial TUR"/>
          <w:rtl w:val="true"/>
        </w:rPr>
        <w:t xml:space="preserve"> </w:t>
      </w:r>
      <w:r>
        <w:rPr>
          <w:rtl w:val="true"/>
        </w:rPr>
        <w:t>נפשי</w:t>
      </w:r>
      <w:r>
        <w:rPr>
          <w:rFonts w:eastAsia="Arial TUR" w:cs="Arial TUR"/>
          <w:rtl w:val="true"/>
        </w:rPr>
        <w:t xml:space="preserve"> </w:t>
      </w:r>
      <w:r>
        <w:rPr>
          <w:rtl w:val="true"/>
        </w:rPr>
        <w:t>ואלמנטים</w:t>
      </w:r>
      <w:r>
        <w:rPr>
          <w:rFonts w:eastAsia="Arial TUR" w:cs="Arial TUR"/>
          <w:rtl w:val="true"/>
        </w:rPr>
        <w:t xml:space="preserve"> </w:t>
      </w:r>
      <w:r>
        <w:rPr>
          <w:rtl w:val="true"/>
        </w:rPr>
        <w:t>של</w:t>
      </w:r>
      <w:r>
        <w:rPr>
          <w:rFonts w:eastAsia="Arial TUR" w:cs="Arial TUR"/>
          <w:rtl w:val="true"/>
        </w:rPr>
        <w:t xml:space="preserve"> </w:t>
      </w:r>
      <w:r>
        <w:rPr>
          <w:rtl w:val="true"/>
        </w:rPr>
        <w:t>השפלה</w:t>
      </w:r>
      <w:r>
        <w:rPr>
          <w:rFonts w:eastAsia="Arial TUR" w:cs="Arial TUR"/>
          <w:rtl w:val="true"/>
        </w:rPr>
        <w:t xml:space="preserve"> </w:t>
      </w:r>
      <w:r>
        <w:rPr>
          <w:rtl w:val="true"/>
        </w:rPr>
        <w:t>ופגיעה</w:t>
      </w:r>
      <w:r>
        <w:rPr>
          <w:rFonts w:eastAsia="Arial TUR" w:cs="Arial TUR"/>
          <w:rtl w:val="true"/>
        </w:rPr>
        <w:t xml:space="preserve"> </w:t>
      </w:r>
      <w:r>
        <w:rPr>
          <w:rtl w:val="true"/>
        </w:rPr>
        <w:t>בכבוד</w:t>
      </w:r>
      <w:r>
        <w:rPr>
          <w:rtl w:val="true"/>
        </w:rPr>
        <w:t xml:space="preserve">. </w:t>
      </w:r>
      <w:r>
        <w:rPr>
          <w:rtl w:val="true"/>
        </w:rPr>
        <w:t>בחינת</w:t>
      </w:r>
      <w:r>
        <w:rPr>
          <w:rFonts w:eastAsia="Arial TUR" w:cs="Arial TUR"/>
          <w:rtl w:val="true"/>
        </w:rPr>
        <w:t xml:space="preserve"> </w:t>
      </w:r>
      <w:r>
        <w:rPr>
          <w:rtl w:val="true"/>
        </w:rPr>
        <w:t>האמצעים</w:t>
      </w:r>
      <w:r>
        <w:rPr>
          <w:rFonts w:eastAsia="Arial TUR" w:cs="Arial TUR"/>
          <w:rtl w:val="true"/>
        </w:rPr>
        <w:t xml:space="preserve"> </w:t>
      </w:r>
      <w:r>
        <w:rPr>
          <w:rtl w:val="true"/>
        </w:rPr>
        <w:t>שהופעלו</w:t>
      </w:r>
      <w:r>
        <w:rPr>
          <w:rtl w:val="true"/>
        </w:rPr>
        <w:t xml:space="preserve">, </w:t>
      </w:r>
      <w:r>
        <w:rPr>
          <w:rtl w:val="true"/>
        </w:rPr>
        <w:t>תדירותם</w:t>
      </w:r>
      <w:r>
        <w:rPr>
          <w:rtl w:val="true"/>
        </w:rPr>
        <w:t xml:space="preserve">, </w:t>
      </w:r>
      <w:r>
        <w:rPr>
          <w:rtl w:val="true"/>
        </w:rPr>
        <w:t>ומשך</w:t>
      </w:r>
      <w:r>
        <w:rPr>
          <w:rFonts w:eastAsia="Arial TUR" w:cs="Arial TUR"/>
          <w:rtl w:val="true"/>
        </w:rPr>
        <w:t xml:space="preserve"> </w:t>
      </w:r>
      <w:r>
        <w:rPr>
          <w:rtl w:val="true"/>
        </w:rPr>
        <w:t>הפעלתם</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תיאור</w:t>
      </w:r>
      <w:r>
        <w:rPr>
          <w:rFonts w:eastAsia="Arial TUR" w:cs="Arial TUR"/>
          <w:rtl w:val="true"/>
        </w:rPr>
        <w:t xml:space="preserve"> </w:t>
      </w:r>
      <w:r>
        <w:rPr>
          <w:rtl w:val="true"/>
        </w:rPr>
        <w:t>הנאשמים</w:t>
      </w:r>
      <w:r>
        <w:rPr>
          <w:rFonts w:eastAsia="Arial TUR" w:cs="Arial TUR"/>
          <w:rtl w:val="true"/>
        </w:rPr>
        <w:t xml:space="preserve"> </w:t>
      </w:r>
      <w:r>
        <w:rPr>
          <w:rtl w:val="true"/>
        </w:rPr>
        <w:t>והחוקרים</w:t>
      </w:r>
      <w:r>
        <w:rPr>
          <w:rFonts w:eastAsia="Arial TUR" w:cs="Arial TUR"/>
          <w:rtl w:val="true"/>
        </w:rPr>
        <w:t xml:space="preserve"> </w:t>
      </w:r>
      <w:r>
        <w:rPr>
          <w:rtl w:val="true"/>
        </w:rPr>
        <w:t>את</w:t>
      </w:r>
      <w:r>
        <w:rPr>
          <w:rFonts w:eastAsia="Arial TUR" w:cs="Arial TUR"/>
          <w:rtl w:val="true"/>
        </w:rPr>
        <w:t xml:space="preserve"> </w:t>
      </w:r>
      <w:r>
        <w:rPr>
          <w:rtl w:val="true"/>
        </w:rPr>
        <w:t>מהלך</w:t>
      </w:r>
      <w:r>
        <w:rPr>
          <w:rFonts w:eastAsia="Arial TUR" w:cs="Arial TUR"/>
          <w:rtl w:val="true"/>
        </w:rPr>
        <w:t xml:space="preserve"> </w:t>
      </w:r>
      <w:r>
        <w:rPr>
          <w:rtl w:val="true"/>
        </w:rPr>
        <w:t>החקירות</w:t>
      </w:r>
      <w:r>
        <w:rPr>
          <w:rtl w:val="true"/>
        </w:rPr>
        <w:t xml:space="preserve">, </w:t>
      </w:r>
      <w:r>
        <w:rPr>
          <w:rtl w:val="true"/>
        </w:rPr>
        <w:t>מחייבת</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בפגיעה</w:t>
      </w:r>
      <w:r>
        <w:rPr>
          <w:rFonts w:eastAsia="Arial TUR" w:cs="Arial TUR"/>
          <w:rtl w:val="true"/>
        </w:rPr>
        <w:t xml:space="preserve"> </w:t>
      </w:r>
      <w:r>
        <w:rPr>
          <w:rtl w:val="true"/>
        </w:rPr>
        <w:t>חמורה</w:t>
      </w:r>
      <w:r>
        <w:rPr>
          <w:rFonts w:eastAsia="Arial TUR" w:cs="Arial TUR"/>
          <w:rtl w:val="true"/>
        </w:rPr>
        <w:t xml:space="preserve"> </w:t>
      </w:r>
      <w:r>
        <w:rPr>
          <w:rtl w:val="true"/>
        </w:rPr>
        <w:t>בזכויות</w:t>
      </w:r>
      <w:r>
        <w:rPr>
          <w:rFonts w:eastAsia="Arial TUR" w:cs="Arial TUR"/>
          <w:rtl w:val="true"/>
        </w:rPr>
        <w:t xml:space="preserve"> </w:t>
      </w:r>
      <w:r>
        <w:rPr>
          <w:rtl w:val="true"/>
        </w:rPr>
        <w:t>היסוד</w:t>
      </w:r>
      <w:r>
        <w:rPr>
          <w:rFonts w:eastAsia="Arial TUR" w:cs="Arial TUR"/>
          <w:rtl w:val="true"/>
        </w:rPr>
        <w:t xml:space="preserve"> </w:t>
      </w:r>
      <w:r>
        <w:rPr>
          <w:rtl w:val="true"/>
        </w:rPr>
        <w:t>הבסיסיות</w:t>
      </w:r>
      <w:r>
        <w:rPr>
          <w:rFonts w:eastAsia="Arial TUR" w:cs="Arial TUR"/>
          <w:rtl w:val="true"/>
        </w:rPr>
        <w:t xml:space="preserve"> </w:t>
      </w:r>
      <w:r>
        <w:rPr>
          <w:rtl w:val="true"/>
        </w:rPr>
        <w:t xml:space="preserve">[...] </w:t>
      </w:r>
      <w:r>
        <w:rPr>
          <w:rtl w:val="true"/>
        </w:rPr>
        <w:t>פגיעה</w:t>
      </w:r>
      <w:r>
        <w:rPr>
          <w:rFonts w:eastAsia="Arial TUR" w:cs="Arial TUR"/>
          <w:rtl w:val="true"/>
        </w:rPr>
        <w:t xml:space="preserve"> </w:t>
      </w:r>
      <w:r>
        <w:rPr>
          <w:rtl w:val="true"/>
        </w:rPr>
        <w:t>זו</w:t>
      </w:r>
      <w:r>
        <w:rPr>
          <w:rFonts w:eastAsia="Arial TUR" w:cs="Arial TUR"/>
          <w:rtl w:val="true"/>
        </w:rPr>
        <w:t xml:space="preserve"> </w:t>
      </w:r>
      <w:r>
        <w:rPr>
          <w:rtl w:val="true"/>
        </w:rPr>
        <w:t>מחייבת</w:t>
      </w:r>
      <w:r>
        <w:rPr>
          <w:rFonts w:eastAsia="Arial TUR" w:cs="Arial TUR"/>
          <w:rtl w:val="true"/>
        </w:rPr>
        <w:t xml:space="preserve"> </w:t>
      </w:r>
      <w:r>
        <w:rPr>
          <w:rtl w:val="true"/>
        </w:rPr>
        <w:t>פסילתן</w:t>
      </w:r>
      <w:r>
        <w:rPr>
          <w:rFonts w:eastAsia="Arial TUR" w:cs="Arial TUR"/>
          <w:rtl w:val="true"/>
        </w:rPr>
        <w:t xml:space="preserve"> </w:t>
      </w:r>
      <w:r>
        <w:rPr>
          <w:rtl w:val="true"/>
        </w:rPr>
        <w:t>של</w:t>
      </w:r>
      <w:r>
        <w:rPr>
          <w:rFonts w:eastAsia="Arial TUR" w:cs="Arial TUR"/>
          <w:rtl w:val="true"/>
        </w:rPr>
        <w:t xml:space="preserve"> </w:t>
      </w:r>
      <w:r>
        <w:rPr>
          <w:rtl w:val="true"/>
        </w:rPr>
        <w:t>ההודאות</w:t>
      </w:r>
      <w:r>
        <w:rPr>
          <w:rFonts w:eastAsia="Arial TUR" w:cs="Arial TUR"/>
          <w:rtl w:val="true"/>
        </w:rPr>
        <w:t xml:space="preserve"> </w:t>
      </w:r>
      <w:r>
        <w:rPr>
          <w:rtl w:val="true"/>
        </w:rPr>
        <w:t>בענייננו</w:t>
      </w:r>
      <w:r>
        <w:rPr>
          <w:rtl w:val="true"/>
        </w:rPr>
        <w:t xml:space="preserve">, </w:t>
      </w:r>
      <w:r>
        <w:rPr>
          <w:rtl w:val="true"/>
        </w:rPr>
        <w:t>אף</w:t>
      </w:r>
      <w:r>
        <w:rPr>
          <w:rFonts w:eastAsia="Arial TUR" w:cs="Arial TUR"/>
          <w:rtl w:val="true"/>
        </w:rPr>
        <w:t xml:space="preserve"> </w:t>
      </w:r>
      <w:r>
        <w:rPr>
          <w:rtl w:val="true"/>
        </w:rPr>
        <w:t>מבלי</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השפעתם</w:t>
      </w:r>
      <w:r>
        <w:rPr>
          <w:rFonts w:eastAsia="Arial TUR" w:cs="Arial TUR"/>
          <w:rtl w:val="true"/>
        </w:rPr>
        <w:t xml:space="preserve"> </w:t>
      </w:r>
      <w:r>
        <w:rPr>
          <w:rtl w:val="true"/>
        </w:rPr>
        <w:t>בפועל</w:t>
      </w:r>
      <w:r>
        <w:rPr>
          <w:rFonts w:eastAsia="Arial TUR" w:cs="Arial TUR"/>
          <w:rtl w:val="true"/>
        </w:rPr>
        <w:t xml:space="preserve"> </w:t>
      </w:r>
      <w:r>
        <w:rPr>
          <w:rtl w:val="true"/>
        </w:rPr>
        <w:t>של</w:t>
      </w:r>
      <w:r>
        <w:rPr>
          <w:rFonts w:eastAsia="Arial TUR" w:cs="Arial TUR"/>
          <w:rtl w:val="true"/>
        </w:rPr>
        <w:t xml:space="preserve"> </w:t>
      </w:r>
      <w:r>
        <w:rPr>
          <w:rtl w:val="true"/>
        </w:rPr>
        <w:t>האמצעים</w:t>
      </w:r>
      <w:r>
        <w:rPr>
          <w:rFonts w:eastAsia="Arial TUR" w:cs="Arial TUR"/>
          <w:rtl w:val="true"/>
        </w:rPr>
        <w:t xml:space="preserve"> </w:t>
      </w:r>
      <w:r>
        <w:rPr>
          <w:rtl w:val="true"/>
        </w:rPr>
        <w:t>על</w:t>
      </w:r>
      <w:r>
        <w:rPr>
          <w:rFonts w:eastAsia="Arial TUR" w:cs="Arial TUR"/>
          <w:rtl w:val="true"/>
        </w:rPr>
        <w:t xml:space="preserve"> </w:t>
      </w:r>
      <w:r>
        <w:rPr>
          <w:rtl w:val="true"/>
        </w:rPr>
        <w:t>חופשיות</w:t>
      </w:r>
      <w:r>
        <w:rPr>
          <w:rFonts w:eastAsia="Arial TUR" w:cs="Arial TUR"/>
          <w:rtl w:val="true"/>
        </w:rPr>
        <w:t xml:space="preserve"> </w:t>
      </w:r>
      <w:r>
        <w:rPr>
          <w:rtl w:val="true"/>
        </w:rPr>
        <w:t>רצונם</w:t>
      </w:r>
      <w:r>
        <w:rPr>
          <w:rFonts w:eastAsia="Arial TUR" w:cs="Arial TUR"/>
          <w:rtl w:val="true"/>
        </w:rPr>
        <w:t xml:space="preserve"> </w:t>
      </w:r>
      <w:r>
        <w:rPr>
          <w:rtl w:val="true"/>
        </w:rPr>
        <w:t>של</w:t>
      </w:r>
      <w:r>
        <w:rPr>
          <w:rFonts w:eastAsia="Arial TUR" w:cs="Arial TUR"/>
          <w:rtl w:val="true"/>
        </w:rPr>
        <w:t xml:space="preserve"> </w:t>
      </w:r>
      <w:r>
        <w:rPr>
          <w:rtl w:val="true"/>
        </w:rPr>
        <w:t>הנחקרים</w:t>
      </w:r>
      <w:r>
        <w:rPr>
          <w:rtl w:val="true"/>
        </w:rPr>
        <w:t>" (</w:t>
      </w:r>
      <w:r>
        <w:rPr>
          <w:rFonts w:ascii="Century" w:hAnsi="Century" w:cs="Miriam"/>
          <w:b/>
          <w:b/>
          <w:spacing w:val="0"/>
          <w:szCs w:val="24"/>
          <w:rtl w:val="true"/>
        </w:rPr>
        <w:t>ההחלטה</w:t>
      </w:r>
      <w:r>
        <w:rPr>
          <w:rFonts w:ascii="Century" w:hAnsi="Century" w:eastAsia="Century" w:cs="Century"/>
          <w:b/>
          <w:b/>
          <w:spacing w:val="0"/>
          <w:szCs w:val="24"/>
          <w:rtl w:val="true"/>
        </w:rPr>
        <w:t xml:space="preserve"> </w:t>
      </w:r>
      <w:r>
        <w:rPr>
          <w:rFonts w:ascii="Century" w:hAnsi="Century" w:cs="Miriam"/>
          <w:b/>
          <w:b/>
          <w:spacing w:val="0"/>
          <w:szCs w:val="24"/>
          <w:rtl w:val="true"/>
        </w:rPr>
        <w:t>במשפט</w:t>
      </w:r>
      <w:r>
        <w:rPr>
          <w:rFonts w:ascii="Century" w:hAnsi="Century" w:eastAsia="Century" w:cs="Century"/>
          <w:b/>
          <w:b/>
          <w:spacing w:val="0"/>
          <w:szCs w:val="24"/>
          <w:rtl w:val="true"/>
        </w:rPr>
        <w:t xml:space="preserve"> </w:t>
      </w:r>
      <w:r>
        <w:rPr>
          <w:rFonts w:ascii="Century" w:hAnsi="Century" w:cs="Miriam"/>
          <w:b/>
          <w:b/>
          <w:spacing w:val="0"/>
          <w:szCs w:val="24"/>
          <w:rtl w:val="true"/>
        </w:rPr>
        <w:t>הזוטא</w:t>
      </w:r>
      <w:r>
        <w:rPr>
          <w:rtl w:val="true"/>
        </w:rPr>
        <w:t xml:space="preserve">, </w:t>
      </w:r>
      <w:r>
        <w:rPr>
          <w:rtl w:val="true"/>
        </w:rPr>
        <w:t>פסקה</w:t>
      </w:r>
      <w:r>
        <w:rPr>
          <w:rFonts w:eastAsia="Arial TUR" w:cs="Arial TUR"/>
          <w:rtl w:val="true"/>
        </w:rPr>
        <w:t xml:space="preserve"> </w:t>
      </w:r>
      <w:r>
        <w:rPr/>
        <w:t>192</w:t>
      </w:r>
      <w:r>
        <w:rPr>
          <w:rtl w:val="true"/>
        </w:rPr>
        <w:t>).</w:t>
      </w:r>
    </w:p>
    <w:p>
      <w:pPr>
        <w:pStyle w:val="Ruller5"/>
        <w:ind w:end="1282"/>
        <w:jc w:val="both"/>
        <w:rPr/>
      </w:pPr>
      <w:r>
        <w:rPr>
          <w:rtl w:val="true"/>
        </w:rPr>
      </w:r>
    </w:p>
    <w:p>
      <w:pPr>
        <w:pStyle w:val="Ruller5"/>
        <w:ind w:end="1282"/>
        <w:jc w:val="both"/>
        <w:rPr/>
      </w:pPr>
      <w:r>
        <w:rPr>
          <w:rtl w:val="true"/>
        </w:rPr>
      </w:r>
    </w:p>
    <w:p>
      <w:pPr>
        <w:pStyle w:val="Ruller42"/>
        <w:numPr>
          <w:ilvl w:val="0"/>
          <w:numId w:val="0"/>
        </w:numPr>
        <w:ind w:hanging="0" w:start="0" w:end="0"/>
        <w:jc w:val="both"/>
        <w:rPr/>
      </w:pPr>
      <w:r>
        <w:rPr>
          <w:rtl w:val="true"/>
        </w:rPr>
        <w:tab/>
      </w:r>
      <w:r>
        <w:rPr>
          <w:rtl w:val="true"/>
        </w:rPr>
        <w:t>על כן</w:t>
      </w:r>
      <w:r>
        <w:rPr>
          <w:rtl w:val="true"/>
        </w:rPr>
        <w:t xml:space="preserve">, </w:t>
      </w:r>
      <w:r>
        <w:rPr>
          <w:rtl w:val="true"/>
        </w:rPr>
        <w:t xml:space="preserve">נקבע כי יש לפסול את כל ההודאות שנגבו במהלך חקירות הצורך </w:t>
      </w:r>
      <w:r>
        <w:rPr>
          <w:rtl w:val="true"/>
        </w:rPr>
        <w:t>(</w:t>
      </w:r>
      <w:r>
        <w:rPr>
          <w:rtl w:val="true"/>
        </w:rPr>
        <w:t>שם</w:t>
      </w:r>
      <w:r>
        <w:rPr>
          <w:rtl w:val="true"/>
        </w:rPr>
        <w:t xml:space="preserve">, </w:t>
      </w:r>
      <w:r>
        <w:rPr>
          <w:rtl w:val="true"/>
        </w:rPr>
        <w:t xml:space="preserve">פסקה </w:t>
      </w:r>
      <w:r>
        <w:rPr/>
        <w:t>197</w:t>
      </w:r>
      <w:r>
        <w:rPr>
          <w:rtl w:val="true"/>
        </w:rPr>
        <w:t xml:space="preserve">). </w:t>
      </w:r>
    </w:p>
    <w:p>
      <w:pPr>
        <w:pStyle w:val="Ruller42"/>
        <w:numPr>
          <w:ilvl w:val="0"/>
          <w:numId w:val="2"/>
        </w:numPr>
        <w:ind w:hanging="0" w:start="0" w:end="0"/>
        <w:jc w:val="both"/>
        <w:rPr/>
      </w:pPr>
      <w:r>
        <w:rPr>
          <w:rtl w:val="true"/>
        </w:rPr>
        <w:t xml:space="preserve">בית המשפט המחוזי המשיך בהציגו את השאלה האם האמצעים המיוחדים שהופעלו הם </w:t>
      </w:r>
      <w:r>
        <w:rPr>
          <w:rtl w:val="true"/>
        </w:rPr>
        <w:t>"</w:t>
      </w:r>
      <w:r>
        <w:rPr>
          <w:rtl w:val="true"/>
        </w:rPr>
        <w:t>עינויים</w:t>
      </w:r>
      <w:r>
        <w:rPr>
          <w:rtl w:val="true"/>
        </w:rPr>
        <w:t xml:space="preserve">" </w:t>
      </w:r>
      <w:r>
        <w:rPr>
          <w:rtl w:val="true"/>
        </w:rPr>
        <w:t>כהגדרת מונח זה בדין הבינלאומי או בפסיקה</w:t>
      </w:r>
      <w:r>
        <w:rPr>
          <w:rtl w:val="true"/>
        </w:rPr>
        <w:t xml:space="preserve">. </w:t>
      </w:r>
      <w:r>
        <w:rPr>
          <w:rtl w:val="true"/>
        </w:rPr>
        <w:t>לעניין זה קבע</w:t>
      </w:r>
      <w:r>
        <w:rPr>
          <w:rtl w:val="true"/>
        </w:rPr>
        <w:t xml:space="preserve">, </w:t>
      </w:r>
      <w:r>
        <w:rPr>
          <w:rtl w:val="true"/>
        </w:rPr>
        <w:t>כי לא מתחייב להכריע בשאלה זו</w:t>
      </w:r>
      <w:r>
        <w:rPr>
          <w:rtl w:val="true"/>
        </w:rPr>
        <w:t xml:space="preserve">, </w:t>
      </w:r>
      <w:r>
        <w:rPr>
          <w:rtl w:val="true"/>
        </w:rPr>
        <w:t xml:space="preserve">הואיל ולצורך בחינת טענות המערער בראי </w:t>
      </w:r>
      <w:hyperlink r:id="rId41">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4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די בקביעה כי מדובר באמצעים פיזיים אשר השימוש בהם יוצר כאב פיזי ממשי ולחץ נפשי משמעותי</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מחלוקת נוספת שנדונה</w:t>
      </w:r>
      <w:r>
        <w:rPr>
          <w:rtl w:val="true"/>
        </w:rPr>
        <w:t xml:space="preserve">, </w:t>
      </w:r>
      <w:r>
        <w:rPr>
          <w:rtl w:val="true"/>
        </w:rPr>
        <w:t>עניינה תחולת דוקטרינת הפסילה הפסיקתית</w:t>
      </w:r>
      <w:r>
        <w:rPr>
          <w:rtl w:val="true"/>
        </w:rPr>
        <w:t xml:space="preserve">, </w:t>
      </w:r>
      <w:r>
        <w:rPr>
          <w:rtl w:val="true"/>
        </w:rPr>
        <w:t>כפי שנקבעה ב</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5121/98</w:t>
        </w:r>
      </w:hyperlink>
      <w:r>
        <w:rPr>
          <w:rtl w:val="true"/>
        </w:rPr>
        <w:t xml:space="preserve"> </w:t>
      </w:r>
      <w:r>
        <w:rPr>
          <w:rFonts w:ascii="Century" w:hAnsi="Century" w:cs="Miriam"/>
          <w:b/>
          <w:b/>
          <w:spacing w:val="0"/>
          <w:sz w:val="22"/>
          <w:sz w:val="22"/>
          <w:szCs w:val="24"/>
          <w:rtl w:val="true"/>
        </w:rPr>
        <w:t>יששכרוב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התובע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הצבאי</w:t>
      </w:r>
      <w:r>
        <w:rPr>
          <w:rtl w:val="true"/>
        </w:rPr>
        <w:t>,</w:t>
      </w:r>
      <w:r>
        <w:rPr>
          <w:rtl w:val="true"/>
        </w:rPr>
        <w:t xml:space="preserve"> </w:t>
      </w:r>
      <w:r>
        <w:rPr>
          <w:rtl w:val="true"/>
        </w:rPr>
        <w:t>פ</w:t>
      </w:r>
      <w:r>
        <w:rPr>
          <w:rtl w:val="true"/>
        </w:rPr>
        <w:t>"</w:t>
      </w:r>
      <w:r>
        <w:rPr>
          <w:rtl w:val="true"/>
        </w:rPr>
        <w:t>ד</w:t>
      </w:r>
      <w:r>
        <w:rPr>
          <w:rtl w:val="true"/>
        </w:rPr>
        <w:t xml:space="preserve"> סא</w:t>
      </w:r>
      <w:r>
        <w:rPr>
          <w:rtl w:val="true"/>
        </w:rPr>
        <w:t>(</w:t>
      </w:r>
      <w:r>
        <w:rPr/>
        <w:t>1</w:t>
      </w:r>
      <w:r>
        <w:rPr>
          <w:rtl w:val="true"/>
        </w:rPr>
        <w:t xml:space="preserve">) </w:t>
      </w:r>
      <w:r>
        <w:rPr/>
        <w:t>461</w:t>
      </w:r>
      <w:r>
        <w:rPr>
          <w:rtl w:val="true"/>
        </w:rPr>
        <w:t xml:space="preserve"> (</w:t>
      </w:r>
      <w:r>
        <w:rPr/>
        <w:t>2006</w:t>
      </w:r>
      <w:r>
        <w:rPr>
          <w:rtl w:val="true"/>
        </w:rPr>
        <w:t>) (</w:t>
      </w:r>
      <w:r>
        <w:rPr>
          <w:rtl w:val="true"/>
        </w:rPr>
        <w:t>להלן</w:t>
      </w:r>
      <w:r>
        <w:rPr>
          <w:rtl w:val="true"/>
        </w:rPr>
        <w:t xml:space="preserve">: </w:t>
      </w:r>
      <w:r>
        <w:rPr>
          <w:rtl w:val="true"/>
        </w:rPr>
        <w:t xml:space="preserve">הלכת </w:t>
      </w:r>
      <w:r>
        <w:rPr>
          <w:rFonts w:ascii="Century" w:hAnsi="Century" w:cs="Miriam"/>
          <w:b/>
          <w:b/>
          <w:spacing w:val="0"/>
          <w:sz w:val="22"/>
          <w:sz w:val="22"/>
          <w:szCs w:val="24"/>
          <w:rtl w:val="true"/>
        </w:rPr>
        <w:t>יששכרוב</w:t>
      </w:r>
      <w:r>
        <w:rPr>
          <w:rtl w:val="true"/>
        </w:rPr>
        <w:t xml:space="preserve">). </w:t>
      </w:r>
      <w:r>
        <w:rPr>
          <w:rtl w:val="true"/>
        </w:rPr>
        <w:t>לטענת המשיבה</w:t>
      </w:r>
      <w:r>
        <w:rPr>
          <w:rtl w:val="true"/>
        </w:rPr>
        <w:t xml:space="preserve">, </w:t>
      </w:r>
      <w:r>
        <w:rPr>
          <w:rtl w:val="true"/>
        </w:rPr>
        <w:t xml:space="preserve">ככל שעומד לחוקרים </w:t>
      </w:r>
      <w:r>
        <w:rPr>
          <w:rtl w:val="true"/>
        </w:rPr>
        <w:t>"</w:t>
      </w:r>
      <w:r>
        <w:rPr>
          <w:rtl w:val="true"/>
        </w:rPr>
        <w:t>סייג הצורך</w:t>
      </w:r>
      <w:r>
        <w:rPr>
          <w:rtl w:val="true"/>
        </w:rPr>
        <w:t xml:space="preserve">" </w:t>
      </w:r>
      <w:r>
        <w:rPr>
          <w:rtl w:val="true"/>
        </w:rPr>
        <w:t>הרי שאין מעשה הנוגד את הדין</w:t>
      </w:r>
      <w:r>
        <w:rPr>
          <w:rtl w:val="true"/>
        </w:rPr>
        <w:t xml:space="preserve">, </w:t>
      </w:r>
      <w:r>
        <w:rPr>
          <w:rtl w:val="true"/>
        </w:rPr>
        <w:t>ואין מקום לפסול מכוח דוקטרינה זו את הודאות המערער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גם בסוגיה זו</w:t>
      </w:r>
      <w:r>
        <w:rPr>
          <w:rtl w:val="true"/>
        </w:rPr>
        <w:t xml:space="preserve">, </w:t>
      </w:r>
      <w:r>
        <w:rPr>
          <w:rtl w:val="true"/>
        </w:rPr>
        <w:t xml:space="preserve">נקבע כי לא נדרש להכריע מאחר שההודאות שנמסרו בחקירות הצורך נפסלו בהתאם </w:t>
      </w:r>
      <w:hyperlink r:id="rId44">
        <w:r>
          <w:rPr>
            <w:rStyle w:val="Hyperlink"/>
            <w:rtl w:val="true"/>
          </w:rPr>
          <w:t>לסעיף</w:t>
        </w:r>
        <w:r>
          <w:rPr>
            <w:rStyle w:val="Hyperlink"/>
            <w:rtl w:val="true"/>
          </w:rPr>
          <w:t xml:space="preserve"> </w:t>
        </w:r>
        <w:r>
          <w:rPr>
            <w:rStyle w:val="Hyperlink"/>
          </w:rPr>
          <w:t>12</w:t>
        </w:r>
      </w:hyperlink>
      <w:r>
        <w:rPr>
          <w:rtl w:val="true"/>
        </w:rPr>
        <w:t xml:space="preserve"> </w:t>
      </w:r>
      <w:r>
        <w:rPr>
          <w:rtl w:val="true"/>
        </w:rPr>
        <w:t>ל</w:t>
      </w:r>
      <w:hyperlink r:id="rId4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לצד זאת</w:t>
      </w:r>
      <w:r>
        <w:rPr>
          <w:rtl w:val="true"/>
        </w:rPr>
        <w:t xml:space="preserve">, </w:t>
      </w:r>
      <w:r>
        <w:rPr>
          <w:rtl w:val="true"/>
        </w:rPr>
        <w:t>בית המשפט המחוזי הביע עמדה כי אין מקום לקבוע באופן גורף כי הודאות אשר נגבו בחקירות צורך פסולות כראיה בהתאם לדוקטרינת הפסילה הפסיקתית</w:t>
      </w:r>
      <w:r>
        <w:rPr>
          <w:rtl w:val="true"/>
        </w:rPr>
        <w:t xml:space="preserve">, </w:t>
      </w:r>
      <w:r>
        <w:rPr>
          <w:rtl w:val="true"/>
        </w:rPr>
        <w:t xml:space="preserve">וכי נכון שסוגיה זו תיבחן במקרה המתאים לכך ובהתאם לנסיבות הספציפיות של המקרה </w:t>
      </w:r>
      <w:r>
        <w:rPr>
          <w:rtl w:val="true"/>
        </w:rPr>
        <w:t>(</w:t>
      </w:r>
      <w:r>
        <w:rPr>
          <w:rFonts w:ascii="Century" w:hAnsi="Century" w:cs="Miriam"/>
          <w:b/>
          <w:b/>
          <w:spacing w:val="0"/>
          <w:sz w:val="22"/>
          <w:sz w:val="22"/>
          <w:szCs w:val="24"/>
          <w:rtl w:val="true"/>
        </w:rPr>
        <w:t>ההחלטה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הזוטא</w:t>
      </w:r>
      <w:r>
        <w:rPr>
          <w:rtl w:val="true"/>
        </w:rPr>
        <w:t xml:space="preserve">, </w:t>
      </w:r>
      <w:r>
        <w:rPr>
          <w:rtl w:val="true"/>
        </w:rPr>
        <w:t xml:space="preserve">פסקה </w:t>
      </w:r>
      <w:r>
        <w:rPr/>
        <w:t>203</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rFonts w:ascii="Century" w:hAnsi="Century" w:cs="Miriam"/>
          <w:b/>
          <w:spacing w:val="0"/>
          <w:szCs w:val="24"/>
        </w:rPr>
      </w:pPr>
      <w:r>
        <w:rPr>
          <w:rtl w:val="true"/>
        </w:rPr>
        <w:t xml:space="preserve">אשר לקבילות ההודאות המאוחרות לחקירת הצורך הראשונה </w:t>
      </w:r>
      <w:r>
        <w:rPr>
          <w:rtl w:val="true"/>
        </w:rPr>
        <w:t>–</w:t>
      </w:r>
      <w:r>
        <w:rPr>
          <w:rtl w:val="true"/>
        </w:rPr>
        <w:t xml:space="preserve"> נקבע</w:t>
      </w:r>
      <w:r>
        <w:rPr>
          <w:rtl w:val="true"/>
        </w:rPr>
        <w:t xml:space="preserve">, </w:t>
      </w:r>
      <w:r>
        <w:rPr>
          <w:rtl w:val="true"/>
        </w:rPr>
        <w:t>כי בהתאם לכלל לפיו אין בפסילתה של הודאה עקב פגמים שנפלו בגבייתה כדי לפסול הודאה מאוחרת</w:t>
      </w:r>
      <w:r>
        <w:rPr>
          <w:rtl w:val="true"/>
        </w:rPr>
        <w:t xml:space="preserve">, </w:t>
      </w:r>
      <w:r>
        <w:rPr>
          <w:rtl w:val="true"/>
        </w:rPr>
        <w:t>יש לבחון האם הגורמים אשר הביאו לפסילת ההודאה הראשונה עומדים בתוקפם</w:t>
      </w:r>
      <w:r>
        <w:rPr>
          <w:rtl w:val="true"/>
        </w:rPr>
        <w:t xml:space="preserve">. </w:t>
      </w:r>
      <w:r>
        <w:rPr>
          <w:rtl w:val="true"/>
        </w:rPr>
        <w:t>אשר על כן</w:t>
      </w:r>
      <w:r>
        <w:rPr>
          <w:rtl w:val="true"/>
        </w:rPr>
        <w:t xml:space="preserve">, </w:t>
      </w:r>
      <w:r>
        <w:rPr>
          <w:rtl w:val="true"/>
        </w:rPr>
        <w:t xml:space="preserve">ובהתאם לקביעות בית משפט זה בעניין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1776/06</w:t>
        </w:r>
      </w:hyperlink>
      <w:r>
        <w:rPr>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סיד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5.9.2011</w:t>
      </w:r>
      <w:r>
        <w:rPr>
          <w:rtl w:val="true"/>
        </w:rPr>
        <w:t>) (</w:t>
      </w:r>
      <w:r>
        <w:rPr>
          <w:rtl w:val="true"/>
        </w:rPr>
        <w:t>להלן</w:t>
      </w:r>
      <w:r>
        <w:rPr>
          <w:rtl w:val="true"/>
        </w:rPr>
        <w:t xml:space="preserve">: </w:t>
      </w:r>
      <w:r>
        <w:rPr>
          <w:rtl w:val="true"/>
        </w:rPr>
        <w:t xml:space="preserve">עניין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סיד</w:t>
      </w:r>
      <w:r>
        <w:rPr>
          <w:rtl w:val="true"/>
        </w:rPr>
        <w:t xml:space="preserve">), </w:t>
      </w:r>
      <w:r>
        <w:rPr>
          <w:rtl w:val="true"/>
        </w:rPr>
        <w:t>יש לבחון האם ניתק הקשר בין האמצעים הפסולים שהופעלו על המערער</w:t>
      </w:r>
      <w:r>
        <w:rPr>
          <w:rtl w:val="true"/>
        </w:rPr>
        <w:t xml:space="preserve">, </w:t>
      </w:r>
      <w:r>
        <w:rPr>
          <w:rtl w:val="true"/>
        </w:rPr>
        <w:t>לבין הודאותיו בחקירותיו העוקבות</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rFonts w:ascii="Century" w:hAnsi="Century" w:cs="Miriam"/>
          <w:b/>
          <w:spacing w:val="0"/>
          <w:szCs w:val="24"/>
        </w:rPr>
      </w:pPr>
      <w:r>
        <w:rPr>
          <w:rtl w:val="true"/>
        </w:rPr>
        <w:tab/>
      </w:r>
      <w:r>
        <w:rPr>
          <w:rtl w:val="true"/>
        </w:rPr>
        <w:t>כנקודת מוצא לבחינה זו</w:t>
      </w:r>
      <w:r>
        <w:rPr>
          <w:rtl w:val="true"/>
        </w:rPr>
        <w:t xml:space="preserve">, </w:t>
      </w:r>
      <w:r>
        <w:rPr>
          <w:rtl w:val="true"/>
        </w:rPr>
        <w:t>בית המשפט המחוזי הבהיר כי הנטל המוטל על המשיבה הוא כבד</w:t>
      </w:r>
      <w:r>
        <w:rPr>
          <w:rtl w:val="true"/>
        </w:rPr>
        <w:t xml:space="preserve">, </w:t>
      </w:r>
      <w:r>
        <w:rPr>
          <w:rtl w:val="true"/>
        </w:rPr>
        <w:t xml:space="preserve">בין היתר מאחר שבחקירת הצורך הופעלו </w:t>
      </w:r>
      <w:r>
        <w:rPr>
          <w:rtl w:val="true"/>
        </w:rPr>
        <w:t>"</w:t>
      </w:r>
      <w:r>
        <w:rPr>
          <w:rFonts w:ascii="Century" w:hAnsi="Century" w:cs="Miriam"/>
          <w:b/>
          <w:b/>
          <w:spacing w:val="0"/>
          <w:sz w:val="22"/>
          <w:sz w:val="22"/>
          <w:szCs w:val="24"/>
          <w:rtl w:val="true"/>
        </w:rPr>
        <w:t>אמצעים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פסולים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גבוה</w:t>
      </w:r>
      <w:r>
        <w:rPr>
          <w:rtl w:val="true"/>
        </w:rPr>
        <w:t xml:space="preserve">", </w:t>
      </w:r>
      <w:r>
        <w:rPr>
          <w:rtl w:val="true"/>
        </w:rPr>
        <w:t>ובהינתן שהמשיבה צריכה להוכיח מעבר לספק סביר כי הודאותיו העוקבות של המערער ניתנו באופן חופשי</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pPr>
      <w:r>
        <w:rPr>
          <w:rtl w:val="true"/>
        </w:rPr>
        <w:tab/>
      </w:r>
      <w:r>
        <w:rPr>
          <w:rtl w:val="true"/>
        </w:rPr>
        <w:t>בבוחנו זאת</w:t>
      </w:r>
      <w:r>
        <w:rPr>
          <w:rtl w:val="true"/>
        </w:rPr>
        <w:t xml:space="preserve">, </w:t>
      </w:r>
      <w:r>
        <w:rPr>
          <w:rtl w:val="true"/>
        </w:rPr>
        <w:t>בית המשפט המחוזי התייחס למספר נתונים</w:t>
      </w:r>
      <w:r>
        <w:rPr>
          <w:rtl w:val="true"/>
        </w:rPr>
        <w:t xml:space="preserve">, </w:t>
      </w:r>
      <w:r>
        <w:rPr>
          <w:rtl w:val="true"/>
        </w:rPr>
        <w:t>ובכללם</w:t>
      </w:r>
      <w:r>
        <w:rPr>
          <w:rtl w:val="true"/>
        </w:rPr>
        <w:t xml:space="preserve">: </w:t>
      </w:r>
      <w:r>
        <w:rPr>
          <w:rtl w:val="true"/>
        </w:rPr>
        <w:t>הזמן שחלף מאז חקירת הצורך הראשונה</w:t>
      </w:r>
      <w:r>
        <w:rPr>
          <w:rtl w:val="true"/>
        </w:rPr>
        <w:t xml:space="preserve">; </w:t>
      </w:r>
      <w:r>
        <w:rPr>
          <w:rtl w:val="true"/>
        </w:rPr>
        <w:t>התנהלות המערער בחקירות</w:t>
      </w:r>
      <w:r>
        <w:rPr>
          <w:rtl w:val="true"/>
        </w:rPr>
        <w:t xml:space="preserve">; </w:t>
      </w:r>
      <w:r>
        <w:rPr>
          <w:rtl w:val="true"/>
        </w:rPr>
        <w:t>ה</w:t>
      </w:r>
      <w:r>
        <w:rPr>
          <w:rtl w:val="true"/>
        </w:rPr>
        <w:t>"</w:t>
      </w:r>
      <w:r>
        <w:rPr>
          <w:rtl w:val="true"/>
        </w:rPr>
        <w:t>אווירה</w:t>
      </w:r>
      <w:r>
        <w:rPr>
          <w:rtl w:val="true"/>
        </w:rPr>
        <w:t xml:space="preserve">" </w:t>
      </w:r>
      <w:r>
        <w:rPr>
          <w:rtl w:val="true"/>
        </w:rPr>
        <w:t>באותן חקירות</w:t>
      </w:r>
      <w:r>
        <w:rPr>
          <w:rtl w:val="true"/>
        </w:rPr>
        <w:t xml:space="preserve">; </w:t>
      </w:r>
      <w:r>
        <w:rPr>
          <w:rtl w:val="true"/>
        </w:rPr>
        <w:t>זהות החוקרים</w:t>
      </w:r>
      <w:r>
        <w:rPr>
          <w:rtl w:val="true"/>
        </w:rPr>
        <w:t xml:space="preserve">; </w:t>
      </w:r>
      <w:r>
        <w:rPr>
          <w:rtl w:val="true"/>
        </w:rPr>
        <w:t>ועדויות המערער והחוקרים באשר לחקירות אלו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לבסוף</w:t>
      </w:r>
      <w:r>
        <w:rPr>
          <w:rtl w:val="true"/>
        </w:rPr>
        <w:t xml:space="preserve">, </w:t>
      </w:r>
      <w:r>
        <w:rPr>
          <w:rtl w:val="true"/>
        </w:rPr>
        <w:t>כמפורט לעיל</w:t>
      </w:r>
      <w:r>
        <w:rPr>
          <w:rtl w:val="true"/>
        </w:rPr>
        <w:t xml:space="preserve">, </w:t>
      </w:r>
      <w:r>
        <w:rPr>
          <w:rtl w:val="true"/>
        </w:rPr>
        <w:t xml:space="preserve">בית המשפט המחוזי הגיע למסקנה כי תוצרי החקירה המוקלטת שהתקיימה ביום </w:t>
      </w:r>
      <w:r>
        <w:rPr/>
        <w:t>19.12.2015</w:t>
      </w:r>
      <w:r>
        <w:rPr>
          <w:rtl w:val="true"/>
        </w:rPr>
        <w:t xml:space="preserve"> </w:t>
      </w:r>
      <w:r>
        <w:rPr>
          <w:rtl w:val="true"/>
        </w:rPr>
        <w:t>הם קבילים</w:t>
      </w:r>
      <w:r>
        <w:rPr>
          <w:rtl w:val="true"/>
        </w:rPr>
        <w:t xml:space="preserve">, </w:t>
      </w:r>
      <w:r>
        <w:rPr>
          <w:rtl w:val="true"/>
        </w:rPr>
        <w:t>משהודאת המערער במסגרתה נמסרה באופן חופשי ומרצון</w:t>
      </w:r>
      <w:r>
        <w:rPr>
          <w:rtl w:val="true"/>
        </w:rPr>
        <w:t xml:space="preserve">. </w:t>
      </w:r>
      <w:r>
        <w:rPr>
          <w:rtl w:val="true"/>
        </w:rPr>
        <w:t>כמוה גם ההודאה שהמערער מסר במסגרת הליך השחזור</w:t>
      </w:r>
      <w:r>
        <w:rPr>
          <w:rtl w:val="true"/>
        </w:rPr>
        <w:t xml:space="preserve">, </w:t>
      </w:r>
      <w:r>
        <w:rPr>
          <w:rtl w:val="true"/>
        </w:rPr>
        <w:t>וכך גם כי תוצרי החקירות שהתקיימו בלילה שבין ה</w:t>
      </w:r>
      <w:r>
        <w:rPr>
          <w:rtl w:val="true"/>
        </w:rPr>
        <w:t>-</w:t>
      </w:r>
      <w:r>
        <w:rPr/>
        <w:t>20.12.2015</w:t>
      </w:r>
      <w:r>
        <w:rPr>
          <w:rtl w:val="true"/>
        </w:rPr>
        <w:t xml:space="preserve"> </w:t>
      </w:r>
      <w:r>
        <w:rPr>
          <w:rtl w:val="true"/>
        </w:rPr>
        <w:t>ל</w:t>
      </w:r>
      <w:r>
        <w:rPr>
          <w:rtl w:val="true"/>
        </w:rPr>
        <w:t>-</w:t>
      </w:r>
      <w:r>
        <w:rPr/>
        <w:t>21.12.2015</w:t>
      </w:r>
      <w:r>
        <w:rPr>
          <w:rtl w:val="true"/>
        </w:rPr>
        <w:t xml:space="preserve"> </w:t>
      </w:r>
      <w:r>
        <w:rPr>
          <w:rtl w:val="true"/>
        </w:rPr>
        <w:t>קבילים אף הם</w:t>
      </w:r>
      <w:r>
        <w:rPr>
          <w:rtl w:val="true"/>
        </w:rPr>
        <w:t xml:space="preserve">. </w:t>
      </w:r>
      <w:r>
        <w:rPr>
          <w:rtl w:val="true"/>
        </w:rPr>
        <w:t>בדומה</w:t>
      </w:r>
      <w:r>
        <w:rPr>
          <w:rtl w:val="true"/>
        </w:rPr>
        <w:t xml:space="preserve">, </w:t>
      </w:r>
      <w:r>
        <w:rPr>
          <w:rtl w:val="true"/>
        </w:rPr>
        <w:t xml:space="preserve">נקבע כי ההודאה שהמערער מסר בחקירה המוקלטת שנערכה בשעות הערב ביום </w:t>
      </w:r>
      <w:r>
        <w:rPr/>
        <w:t>21.12.2015</w:t>
      </w:r>
      <w:r>
        <w:rPr>
          <w:rtl w:val="true"/>
        </w:rPr>
        <w:t xml:space="preserve"> </w:t>
      </w:r>
      <w:r>
        <w:rPr>
          <w:rtl w:val="true"/>
        </w:rPr>
        <w:t>–</w:t>
      </w:r>
      <w:r>
        <w:rPr>
          <w:rtl w:val="true"/>
        </w:rPr>
        <w:t xml:space="preserve"> </w:t>
      </w:r>
      <w:r>
        <w:rPr>
          <w:rtl w:val="true"/>
        </w:rPr>
        <w:t>נמסרה אף היא באופן חופשי ומרצון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ההגנה טענה לשני פגמים נוספים </w:t>
      </w:r>
      <w:r>
        <w:rPr>
          <w:rtl w:val="true"/>
        </w:rPr>
        <w:t>–</w:t>
      </w:r>
      <w:r>
        <w:rPr>
          <w:rtl w:val="true"/>
        </w:rPr>
        <w:t xml:space="preserve"> פגיעה בזכות ההיוועצות של המערער נוכח מניעת המפגש עם עורך</w:t>
      </w:r>
      <w:r>
        <w:rPr>
          <w:rtl w:val="true"/>
        </w:rPr>
        <w:t>-</w:t>
      </w:r>
      <w:r>
        <w:rPr>
          <w:rtl w:val="true"/>
        </w:rPr>
        <w:t>דינו</w:t>
      </w:r>
      <w:r>
        <w:rPr>
          <w:rtl w:val="true"/>
        </w:rPr>
        <w:t xml:space="preserve">, </w:t>
      </w:r>
      <w:r>
        <w:rPr>
          <w:rtl w:val="true"/>
        </w:rPr>
        <w:t>והעדר אזהרת המערער בדבר זכות השתיקה העומדת לו</w:t>
      </w:r>
      <w:r>
        <w:rPr>
          <w:rtl w:val="true"/>
        </w:rPr>
        <w:t xml:space="preserve">. </w:t>
      </w:r>
      <w:r>
        <w:rPr>
          <w:rtl w:val="true"/>
        </w:rPr>
        <w:t>על רקע טענות אלו</w:t>
      </w:r>
      <w:r>
        <w:rPr>
          <w:rtl w:val="true"/>
        </w:rPr>
        <w:t xml:space="preserve">, </w:t>
      </w:r>
      <w:r>
        <w:rPr>
          <w:rtl w:val="true"/>
        </w:rPr>
        <w:t>בית המשפט המחוזי בחן את שאלת קבילות ההודאות העוקבות בהתאם לדוקטרינת הפסילה הפסיקתית</w:t>
      </w:r>
      <w:r>
        <w:rPr>
          <w:rtl w:val="true"/>
        </w:rPr>
        <w:t xml:space="preserve">. </w:t>
      </w:r>
      <w:r>
        <w:rPr>
          <w:rtl w:val="true"/>
        </w:rPr>
        <w:t xml:space="preserve">אשר למניעת המפגש </w:t>
      </w:r>
      <w:r>
        <w:rPr>
          <w:rtl w:val="true"/>
        </w:rPr>
        <w:t>–</w:t>
      </w:r>
      <w:r>
        <w:rPr>
          <w:rtl w:val="true"/>
        </w:rPr>
        <w:t xml:space="preserve"> נקבע כי זו נעשתה כדין ומתוך </w:t>
      </w:r>
      <w:r>
        <w:rPr>
          <w:rtl w:val="true"/>
        </w:rPr>
        <w:t>"</w:t>
      </w:r>
      <w:r>
        <w:rPr>
          <w:rtl w:val="true"/>
        </w:rPr>
        <w:t>שיקולים סיכוליים כנים</w:t>
      </w:r>
      <w:r>
        <w:rPr>
          <w:rtl w:val="true"/>
        </w:rPr>
        <w:t xml:space="preserve">", </w:t>
      </w:r>
      <w:r>
        <w:rPr>
          <w:rtl w:val="true"/>
        </w:rPr>
        <w:t>ועל כן אינה מהווה עילה לפסילת ההודאות</w:t>
      </w:r>
      <w:r>
        <w:rPr>
          <w:rtl w:val="true"/>
        </w:rPr>
        <w:t xml:space="preserve">. </w:t>
      </w:r>
      <w:r>
        <w:rPr>
          <w:rtl w:val="true"/>
        </w:rPr>
        <w:t xml:space="preserve">ביחס לאי אזהרת המערער </w:t>
      </w:r>
      <w:r>
        <w:rPr>
          <w:rtl w:val="true"/>
        </w:rPr>
        <w:t>–</w:t>
      </w:r>
      <w:r>
        <w:rPr>
          <w:rtl w:val="true"/>
        </w:rPr>
        <w:t xml:space="preserve"> נקבע כי העדר האזהרה בכל אחת מהחקירות אינה מהווה פגם הפוגע בזכותו של המערער להליך הוגן באופן המצדיק את פסילת ההודאות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בית המשפט המחוזי נדרש לבחינת קבילותן של ההודאות גם בהיותן </w:t>
      </w:r>
      <w:r>
        <w:rPr>
          <w:rtl w:val="true"/>
        </w:rPr>
        <w:t>"</w:t>
      </w:r>
      <w:r>
        <w:rPr>
          <w:rtl w:val="true"/>
        </w:rPr>
        <w:t>ראיות נגזרות</w:t>
      </w:r>
      <w:r>
        <w:rPr>
          <w:rtl w:val="true"/>
        </w:rPr>
        <w:t xml:space="preserve">" </w:t>
      </w:r>
      <w:r>
        <w:rPr>
          <w:rtl w:val="true"/>
        </w:rPr>
        <w:t>של ראיה פסולה</w:t>
      </w:r>
      <w:r>
        <w:rPr>
          <w:rtl w:val="true"/>
        </w:rPr>
        <w:t xml:space="preserve">, </w:t>
      </w:r>
      <w:r>
        <w:rPr>
          <w:rtl w:val="true"/>
        </w:rPr>
        <w:t>וקבע כי בנסיבות דנא קבלת ההודאות העוקבות אינה פוגעת פגיעה מהותית ולא מידתית בזכות המערער להליך הוגן</w:t>
      </w:r>
      <w:r>
        <w:rPr>
          <w:rtl w:val="true"/>
        </w:rPr>
        <w:t xml:space="preserve">, </w:t>
      </w:r>
      <w:r>
        <w:rPr>
          <w:rtl w:val="true"/>
        </w:rPr>
        <w:t>ואינה הופכת את המשפט בכללותו לבלתי הוגן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אשר על כן</w:t>
      </w:r>
      <w:r>
        <w:rPr>
          <w:rtl w:val="true"/>
        </w:rPr>
        <w:t xml:space="preserve">, </w:t>
      </w:r>
      <w:r>
        <w:rPr>
          <w:rtl w:val="true"/>
        </w:rPr>
        <w:t xml:space="preserve">נקבע לבסוף כי הודאותיו העוקבות של המערער החל מיום </w:t>
      </w:r>
      <w:r>
        <w:rPr/>
        <w:t>19.12.2015</w:t>
      </w:r>
      <w:r>
        <w:rPr>
          <w:rtl w:val="true"/>
        </w:rPr>
        <w:t xml:space="preserve"> </w:t>
      </w:r>
      <w:r>
        <w:rPr>
          <w:rtl w:val="true"/>
        </w:rPr>
        <w:t xml:space="preserve">בערב ועד לחקירת הצורך השנייה </w:t>
      </w:r>
      <w:r>
        <w:rPr>
          <w:rtl w:val="true"/>
        </w:rPr>
        <w:t>–</w:t>
      </w:r>
      <w:r>
        <w:rPr>
          <w:rtl w:val="true"/>
        </w:rPr>
        <w:t xml:space="preserve"> </w:t>
      </w:r>
      <w:r>
        <w:rPr>
          <w:rFonts w:ascii="Century" w:hAnsi="Century" w:cs="Miriam"/>
          <w:b/>
          <w:b/>
          <w:spacing w:val="0"/>
          <w:sz w:val="22"/>
          <w:sz w:val="22"/>
          <w:szCs w:val="24"/>
          <w:rtl w:val="true"/>
        </w:rPr>
        <w:t>קבילות</w:t>
      </w:r>
      <w:r>
        <w:rPr>
          <w:rtl w:val="true"/>
        </w:rPr>
        <w:t xml:space="preserve">, </w:t>
      </w:r>
      <w:r>
        <w:rPr>
          <w:rtl w:val="true"/>
        </w:rPr>
        <w:t xml:space="preserve">הן לפי </w:t>
      </w:r>
      <w:hyperlink r:id="rId47">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4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הן לפי דוקטרינת הפסילה הפסיקתית</w:t>
      </w:r>
      <w:r>
        <w:rPr>
          <w:rtl w:val="true"/>
        </w:rPr>
        <w:t xml:space="preserve">; </w:t>
      </w:r>
      <w:r>
        <w:rPr>
          <w:rtl w:val="true"/>
        </w:rPr>
        <w:t xml:space="preserve">הן מנקודת בחינה של </w:t>
      </w:r>
      <w:r>
        <w:rPr>
          <w:rtl w:val="true"/>
        </w:rPr>
        <w:t>"</w:t>
      </w:r>
      <w:r>
        <w:rPr>
          <w:rtl w:val="true"/>
        </w:rPr>
        <w:t>ראייה נגזרת</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בהתבסס על קביעותיו במישור קבילות הודאות המערער</w:t>
      </w:r>
      <w:r>
        <w:rPr>
          <w:rtl w:val="true"/>
        </w:rPr>
        <w:t xml:space="preserve">, </w:t>
      </w:r>
      <w:r>
        <w:rPr>
          <w:rtl w:val="true"/>
        </w:rPr>
        <w:t xml:space="preserve">בית המשפט המחוזי פנה לקביעת </w:t>
      </w:r>
      <w:r>
        <w:rPr>
          <w:rFonts w:ascii="Century" w:hAnsi="Century" w:cs="Miriam"/>
          <w:b/>
          <w:b/>
          <w:spacing w:val="0"/>
          <w:sz w:val="22"/>
          <w:sz w:val="22"/>
          <w:szCs w:val="24"/>
          <w:rtl w:val="true"/>
        </w:rPr>
        <w:t>המשקל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הראייתי</w:t>
      </w:r>
      <w:r>
        <w:rPr>
          <w:rtl w:val="true"/>
        </w:rPr>
        <w:t xml:space="preserve"> שיש להקנות להודאות הקבילות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בהתאם </w:t>
      </w:r>
      <w:r>
        <w:rPr>
          <w:rFonts w:ascii="Century" w:hAnsi="Century" w:cs="Miriam"/>
          <w:b/>
          <w:b/>
          <w:spacing w:val="0"/>
          <w:sz w:val="22"/>
          <w:sz w:val="22"/>
          <w:szCs w:val="24"/>
          <w:rtl w:val="true"/>
        </w:rPr>
        <w:t>למבחן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הפנימי</w:t>
      </w:r>
      <w:r>
        <w:rPr>
          <w:rtl w:val="true"/>
        </w:rPr>
        <w:t xml:space="preserve">, </w:t>
      </w:r>
      <w:r>
        <w:rPr>
          <w:rtl w:val="true"/>
        </w:rPr>
        <w:t xml:space="preserve">הבוחן את משקל ההודאה לאור סימני האמת העולים ממנה </w:t>
      </w:r>
      <w:r>
        <w:rPr>
          <w:rtl w:val="true"/>
        </w:rPr>
        <w:t>–</w:t>
      </w:r>
      <w:r>
        <w:rPr>
          <w:rtl w:val="true"/>
        </w:rPr>
        <w:t xml:space="preserve"> נקבע כי משקלן הפנימי הוא </w:t>
      </w:r>
      <w:r>
        <w:rPr>
          <w:rtl w:val="true"/>
        </w:rPr>
        <w:t>"</w:t>
      </w:r>
      <w:r>
        <w:rPr>
          <w:rtl w:val="true"/>
        </w:rPr>
        <w:t>גבוה ביותר</w:t>
      </w:r>
      <w:r>
        <w:rPr>
          <w:rtl w:val="true"/>
        </w:rPr>
        <w:t xml:space="preserve">", </w:t>
      </w:r>
      <w:r>
        <w:rPr>
          <w:rtl w:val="true"/>
        </w:rPr>
        <w:t>מאחר שמדובר בהודאות עקביות מפורטות וסדורות</w:t>
      </w:r>
      <w:r>
        <w:rPr>
          <w:rtl w:val="true"/>
        </w:rPr>
        <w:t xml:space="preserve">, </w:t>
      </w:r>
      <w:r>
        <w:rPr>
          <w:rtl w:val="true"/>
        </w:rPr>
        <w:t xml:space="preserve">מהן עולים </w:t>
      </w:r>
      <w:r>
        <w:rPr>
          <w:rtl w:val="true"/>
        </w:rPr>
        <w:t>"</w:t>
      </w:r>
      <w:r>
        <w:rPr>
          <w:rFonts w:ascii="Century" w:hAnsi="Century" w:cs="Miriam"/>
          <w:b/>
          <w:b/>
          <w:spacing w:val="0"/>
          <w:sz w:val="22"/>
          <w:sz w:val="22"/>
          <w:szCs w:val="24"/>
          <w:rtl w:val="true"/>
        </w:rPr>
        <w:t>אותות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רבים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אשר </w:t>
      </w:r>
      <w:r>
        <w:rPr>
          <w:rFonts w:ascii="Century" w:hAnsi="Century" w:cs="Miriam"/>
          <w:b/>
          <w:b/>
          <w:spacing w:val="0"/>
          <w:sz w:val="22"/>
          <w:sz w:val="22"/>
          <w:szCs w:val="24"/>
          <w:rtl w:val="true"/>
        </w:rPr>
        <w:t>למבחן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החיצוני</w:t>
      </w:r>
      <w:r>
        <w:rPr>
          <w:rtl w:val="true"/>
        </w:rPr>
        <w:t xml:space="preserve">, </w:t>
      </w:r>
      <w:r>
        <w:rPr>
          <w:rtl w:val="true"/>
        </w:rPr>
        <w:t xml:space="preserve">המבקש לתמוך את ההודאה בתוספת ראייתית מאמתת מסוג </w:t>
      </w:r>
      <w:r>
        <w:rPr>
          <w:rtl w:val="true"/>
        </w:rPr>
        <w:t>"</w:t>
      </w:r>
      <w:r>
        <w:rPr>
          <w:rtl w:val="true"/>
        </w:rPr>
        <w:t>דבר מה נוסף</w:t>
      </w:r>
      <w:r>
        <w:rPr>
          <w:rtl w:val="true"/>
        </w:rPr>
        <w:t xml:space="preserve">" </w:t>
      </w:r>
      <w:r>
        <w:rPr>
          <w:rtl w:val="true"/>
        </w:rPr>
        <w:t>–</w:t>
      </w:r>
      <w:r>
        <w:rPr>
          <w:rtl w:val="true"/>
        </w:rPr>
        <w:t xml:space="preserve"> </w:t>
      </w:r>
      <w:r>
        <w:rPr>
          <w:rtl w:val="true"/>
        </w:rPr>
        <w:t>בית המשפט המחוזי מצא כי יכולת המערער לשחזר את האירוע אינה רק ראייה נלווית להודאות</w:t>
      </w:r>
      <w:r>
        <w:rPr>
          <w:rtl w:val="true"/>
        </w:rPr>
        <w:t xml:space="preserve">, </w:t>
      </w:r>
      <w:r>
        <w:rPr>
          <w:rtl w:val="true"/>
        </w:rPr>
        <w:t>אלא גם ראיה נוספת המאמתת את ההודאות</w:t>
      </w:r>
      <w:r>
        <w:rPr>
          <w:rtl w:val="true"/>
        </w:rPr>
        <w:t xml:space="preserve">. </w:t>
      </w:r>
      <w:r>
        <w:rPr>
          <w:rtl w:val="true"/>
        </w:rPr>
        <w:t>זאת</w:t>
      </w:r>
      <w:r>
        <w:rPr>
          <w:rtl w:val="true"/>
        </w:rPr>
        <w:t xml:space="preserve">, </w:t>
      </w:r>
      <w:r>
        <w:rPr>
          <w:rtl w:val="true"/>
        </w:rPr>
        <w:t xml:space="preserve">נוכח יכולת המערער </w:t>
      </w:r>
      <w:r>
        <w:rPr>
          <w:rtl w:val="true"/>
        </w:rPr>
        <w:t>"</w:t>
      </w:r>
      <w:r>
        <w:rPr>
          <w:rFonts w:ascii="Century" w:hAnsi="Century" w:cs="Miriam"/>
          <w:b/>
          <w:b/>
          <w:spacing w:val="0"/>
          <w:sz w:val="22"/>
          <w:sz w:val="22"/>
          <w:szCs w:val="24"/>
          <w:rtl w:val="true"/>
        </w:rPr>
        <w:t>לשחזר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כמעט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היסוס</w:t>
      </w:r>
      <w:r>
        <w:rPr>
          <w:rtl w:val="true"/>
        </w:rPr>
        <w:t xml:space="preserve">" </w:t>
      </w:r>
      <w:r>
        <w:rPr>
          <w:rtl w:val="true"/>
        </w:rPr>
        <w:t>את המסלול שעשה ואת פעולותיו בזירת הפיגוע</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נקבע</w:t>
      </w:r>
      <w:r>
        <w:rPr>
          <w:rtl w:val="true"/>
        </w:rPr>
        <w:t xml:space="preserve">, </w:t>
      </w:r>
      <w:r>
        <w:rPr>
          <w:rtl w:val="true"/>
        </w:rPr>
        <w:t xml:space="preserve">כי המערער הכיר </w:t>
      </w:r>
      <w:r>
        <w:rPr>
          <w:rFonts w:ascii="Century" w:hAnsi="Century" w:cs="Miriam"/>
          <w:b/>
          <w:b/>
          <w:spacing w:val="0"/>
          <w:sz w:val="22"/>
          <w:sz w:val="22"/>
          <w:szCs w:val="24"/>
          <w:rtl w:val="true"/>
        </w:rPr>
        <w:t>פרטי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מוכ</w:t>
      </w:r>
      <w:r>
        <w:rPr>
          <w:rFonts w:ascii="Century" w:hAnsi="Century" w:cs="Miriam"/>
          <w:b/>
          <w:b/>
          <w:spacing w:val="0"/>
          <w:sz w:val="22"/>
          <w:sz w:val="22"/>
          <w:szCs w:val="24"/>
          <w:rtl w:val="true"/>
        </w:rPr>
        <w:t>מנים</w:t>
      </w:r>
      <w:r>
        <w:rPr>
          <w:rtl w:val="true"/>
        </w:rPr>
        <w:t xml:space="preserve"> </w:t>
      </w:r>
      <w:r>
        <w:rPr>
          <w:rtl w:val="true"/>
        </w:rPr>
        <w:t>–</w:t>
      </w:r>
      <w:r>
        <w:rPr>
          <w:rtl w:val="true"/>
        </w:rPr>
        <w:t xml:space="preserve"> כגון את הרכב שחנה בסמוך לכניסה לבתים וצבעו</w:t>
      </w:r>
      <w:r>
        <w:rPr>
          <w:rtl w:val="true"/>
        </w:rPr>
        <w:t xml:space="preserve">; </w:t>
      </w:r>
      <w:r>
        <w:rPr>
          <w:rtl w:val="true"/>
        </w:rPr>
        <w:t>את מאפייני החלונות דרכם נזרקו בקבוקי התבערה</w:t>
      </w:r>
      <w:r>
        <w:rPr>
          <w:rtl w:val="true"/>
        </w:rPr>
        <w:t xml:space="preserve">; </w:t>
      </w:r>
      <w:r>
        <w:rPr>
          <w:rtl w:val="true"/>
        </w:rPr>
        <w:t>זיהוי החלון שדרכו נזרק בקבוק התבערה לבית משפחת דוואבשה</w:t>
      </w:r>
      <w:r>
        <w:rPr>
          <w:rtl w:val="true"/>
        </w:rPr>
        <w:t xml:space="preserve">; </w:t>
      </w:r>
      <w:r>
        <w:rPr>
          <w:rtl w:val="true"/>
        </w:rPr>
        <w:t>האופן בו בקבוק תבערה זה התנפץ על סורגי החלון כך שרק חלקו חדר לתוך הבית</w:t>
      </w:r>
      <w:r>
        <w:rPr>
          <w:rtl w:val="true"/>
        </w:rPr>
        <w:t xml:space="preserve">; </w:t>
      </w:r>
      <w:r>
        <w:rPr>
          <w:rtl w:val="true"/>
        </w:rPr>
        <w:t xml:space="preserve">מאפייני בקבוקי התבערה עצמם </w:t>
      </w:r>
      <w:r>
        <w:rPr>
          <w:rtl w:val="true"/>
        </w:rPr>
        <w:t>–</w:t>
      </w:r>
      <w:r>
        <w:rPr>
          <w:rtl w:val="true"/>
        </w:rPr>
        <w:t xml:space="preserve"> בקבוקי זכוכית ירוקים</w:t>
      </w:r>
      <w:r>
        <w:rPr>
          <w:rtl w:val="true"/>
        </w:rPr>
        <w:t xml:space="preserve">; </w:t>
      </w:r>
      <w:r>
        <w:rPr>
          <w:rtl w:val="true"/>
        </w:rPr>
        <w:t>ומאפיינים נוספים הייחודיים לזירת האירוע</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הודגש</w:t>
      </w:r>
      <w:r>
        <w:rPr>
          <w:rtl w:val="true"/>
        </w:rPr>
        <w:t xml:space="preserve">, </w:t>
      </w:r>
      <w:r>
        <w:rPr>
          <w:rtl w:val="true"/>
        </w:rPr>
        <w:t>כי חלק מפרטים מוכמנים אלו כלל לא היו ידועים לחוקרים במועד שבו נמסרו על ידי המערער</w:t>
      </w:r>
      <w:r>
        <w:rPr>
          <w:rtl w:val="true"/>
        </w:rPr>
        <w:t xml:space="preserve">. </w:t>
      </w:r>
      <w:r>
        <w:rPr>
          <w:rtl w:val="true"/>
        </w:rPr>
        <w:t>בית המשפט המחוזי קבע כי הסבריו של המערער לידיעת הפרטים המוכמנים</w:t>
      </w:r>
      <w:r>
        <w:rPr>
          <w:rtl w:val="true"/>
        </w:rPr>
        <w:t xml:space="preserve">, </w:t>
      </w:r>
      <w:r>
        <w:rPr>
          <w:rtl w:val="true"/>
        </w:rPr>
        <w:t>עת שביקש לחזור בו מהודאותיו</w:t>
      </w:r>
      <w:r>
        <w:rPr>
          <w:rtl w:val="true"/>
        </w:rPr>
        <w:t xml:space="preserve">, </w:t>
      </w:r>
      <w:r>
        <w:rPr>
          <w:rtl w:val="true"/>
        </w:rPr>
        <w:t>אינם משכנעים</w:t>
      </w:r>
      <w:r>
        <w:rPr>
          <w:rtl w:val="true"/>
        </w:rPr>
        <w:t xml:space="preserve">. </w:t>
      </w:r>
      <w:r>
        <w:rPr>
          <w:rtl w:val="true"/>
        </w:rPr>
        <w:t>בהתאם</w:t>
      </w:r>
      <w:r>
        <w:rPr>
          <w:rtl w:val="true"/>
        </w:rPr>
        <w:t xml:space="preserve">, </w:t>
      </w:r>
      <w:r>
        <w:rPr>
          <w:rtl w:val="true"/>
        </w:rPr>
        <w:t>הגיע לכלל מסקנה כי צבר הפרטים המוכמנים שנכללו בהודאות המערער מהווים תוספת ראייתית משמעותית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הוסיף</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נמצא</w:t>
      </w:r>
      <w:r>
        <w:rPr>
          <w:rFonts w:eastAsia="Arial TUR" w:cs="Arial TUR"/>
          <w:rtl w:val="true"/>
        </w:rPr>
        <w:t xml:space="preserve"> </w:t>
      </w:r>
      <w:r>
        <w:rPr>
          <w:rtl w:val="true"/>
        </w:rPr>
        <w:t>"</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סותר</w:t>
      </w:r>
      <w:r>
        <w:rPr>
          <w:rtl w:val="true"/>
        </w:rPr>
        <w:t xml:space="preserve">" </w:t>
      </w:r>
      <w:r>
        <w:rPr>
          <w:rtl w:val="true"/>
        </w:rPr>
        <w:t>המפחית</w:t>
      </w:r>
      <w:r>
        <w:rPr>
          <w:rFonts w:eastAsia="Arial TUR" w:cs="Arial TUR"/>
          <w:rtl w:val="true"/>
        </w:rPr>
        <w:t xml:space="preserve"> </w:t>
      </w:r>
      <w:r>
        <w:rPr>
          <w:rtl w:val="true"/>
        </w:rPr>
        <w:t>ממשקלן</w:t>
      </w:r>
      <w:r>
        <w:rPr>
          <w:rFonts w:eastAsia="Arial TUR" w:cs="Arial TUR"/>
          <w:rtl w:val="true"/>
        </w:rPr>
        <w:t xml:space="preserve"> </w:t>
      </w:r>
      <w:r>
        <w:rPr>
          <w:rtl w:val="true"/>
        </w:rPr>
        <w:t>הגבוה</w:t>
      </w:r>
      <w:r>
        <w:rPr>
          <w:rFonts w:eastAsia="Arial TUR" w:cs="Arial TUR"/>
          <w:rtl w:val="true"/>
        </w:rPr>
        <w:t xml:space="preserve"> </w:t>
      </w:r>
      <w:r>
        <w:rPr>
          <w:rtl w:val="true"/>
        </w:rPr>
        <w:t>של</w:t>
      </w:r>
      <w:r>
        <w:rPr>
          <w:rFonts w:eastAsia="Arial TUR" w:cs="Arial TUR"/>
          <w:rtl w:val="true"/>
        </w:rPr>
        <w:t xml:space="preserve"> </w:t>
      </w:r>
      <w:r>
        <w:rPr>
          <w:rtl w:val="true"/>
        </w:rPr>
        <w:t>ההודאות</w:t>
      </w:r>
      <w:r>
        <w:rPr>
          <w:rFonts w:eastAsia="Arial TUR" w:cs="Arial TUR"/>
          <w:rtl w:val="true"/>
        </w:rPr>
        <w:t xml:space="preserve"> </w:t>
      </w:r>
      <w:r>
        <w:rPr>
          <w:rtl w:val="true"/>
        </w:rPr>
        <w:t>הקבילות</w:t>
      </w:r>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נדחתה</w:t>
      </w:r>
      <w:r>
        <w:rPr>
          <w:rFonts w:eastAsia="Arial TUR" w:cs="Arial TUR"/>
          <w:rtl w:val="true"/>
        </w:rPr>
        <w:t xml:space="preserve"> </w:t>
      </w:r>
      <w:r>
        <w:rPr>
          <w:rtl w:val="true"/>
        </w:rPr>
        <w:t>טענת</w:t>
      </w:r>
      <w:r>
        <w:rPr>
          <w:rFonts w:eastAsia="Arial TUR" w:cs="Arial TUR"/>
          <w:rtl w:val="true"/>
        </w:rPr>
        <w:t xml:space="preserve"> </w:t>
      </w:r>
      <w:r>
        <w:rPr>
          <w:rtl w:val="true"/>
        </w:rPr>
        <w:t>ההגנה</w:t>
      </w:r>
      <w:r>
        <w:rPr>
          <w:rFonts w:eastAsia="Arial TUR" w:cs="Arial TUR"/>
          <w:rtl w:val="true"/>
        </w:rPr>
        <w:t xml:space="preserve"> </w:t>
      </w:r>
      <w:r>
        <w:rPr>
          <w:rtl w:val="true"/>
        </w:rPr>
        <w:t>כי</w:t>
      </w:r>
      <w:r>
        <w:rPr>
          <w:rFonts w:eastAsia="Arial TUR" w:cs="Arial TUR"/>
          <w:rtl w:val="true"/>
        </w:rPr>
        <w:t xml:space="preserve"> </w:t>
      </w:r>
      <w:r>
        <w:rPr>
          <w:rtl w:val="true"/>
        </w:rPr>
        <w:t>מעשה</w:t>
      </w:r>
      <w:r>
        <w:rPr>
          <w:rFonts w:eastAsia="Arial TUR" w:cs="Arial TUR"/>
          <w:rtl w:val="true"/>
        </w:rPr>
        <w:t xml:space="preserve"> </w:t>
      </w:r>
      <w:r>
        <w:rPr>
          <w:rtl w:val="true"/>
        </w:rPr>
        <w:t>ההצתה</w:t>
      </w:r>
      <w:r>
        <w:rPr>
          <w:rFonts w:eastAsia="Arial TUR" w:cs="Arial TUR"/>
          <w:rtl w:val="true"/>
        </w:rPr>
        <w:t xml:space="preserve"> </w:t>
      </w:r>
      <w:r>
        <w:rPr>
          <w:rtl w:val="true"/>
        </w:rPr>
        <w:t>בוצע</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פלילי</w:t>
      </w:r>
      <w:r>
        <w:rPr>
          <w:rFonts w:eastAsia="Arial TUR" w:cs="Arial TUR"/>
          <w:rtl w:val="true"/>
        </w:rPr>
        <w:t xml:space="preserve"> </w:t>
      </w:r>
      <w:r>
        <w:rPr>
          <w:rtl w:val="true"/>
        </w:rPr>
        <w:t>בשל</w:t>
      </w:r>
      <w:r>
        <w:rPr>
          <w:rFonts w:eastAsia="Arial TUR" w:cs="Arial TUR"/>
          <w:rtl w:val="true"/>
        </w:rPr>
        <w:t xml:space="preserve"> </w:t>
      </w:r>
      <w:r>
        <w:rPr>
          <w:rtl w:val="true"/>
        </w:rPr>
        <w:t>סכסוכים</w:t>
      </w:r>
      <w:r>
        <w:rPr>
          <w:rFonts w:eastAsia="Arial TUR" w:cs="Arial TUR"/>
          <w:rtl w:val="true"/>
        </w:rPr>
        <w:t xml:space="preserve"> </w:t>
      </w:r>
      <w:r>
        <w:rPr>
          <w:rtl w:val="true"/>
        </w:rPr>
        <w:t>בין</w:t>
      </w:r>
      <w:r>
        <w:rPr>
          <w:rFonts w:eastAsia="Arial TUR" w:cs="Arial TUR"/>
          <w:rtl w:val="true"/>
        </w:rPr>
        <w:t xml:space="preserve"> </w:t>
      </w:r>
      <w:r>
        <w:rPr>
          <w:rtl w:val="true"/>
        </w:rPr>
        <w:t>חמולות</w:t>
      </w:r>
      <w:r>
        <w:rPr>
          <w:rFonts w:eastAsia="Arial TUR" w:cs="Arial TUR"/>
          <w:rtl w:val="true"/>
        </w:rPr>
        <w:t xml:space="preserve"> </w:t>
      </w:r>
      <w:r>
        <w:rPr>
          <w:rtl w:val="true"/>
        </w:rPr>
        <w:t>בכפר</w:t>
      </w:r>
      <w:r>
        <w:rPr>
          <w:rFonts w:eastAsia="Arial TUR" w:cs="Arial TUR"/>
          <w:rtl w:val="true"/>
        </w:rPr>
        <w:t xml:space="preserve"> </w:t>
      </w:r>
      <w:r>
        <w:rPr>
          <w:rtl w:val="true"/>
        </w:rPr>
        <w:t>דומא</w:t>
      </w:r>
      <w:r>
        <w:rPr>
          <w:rtl w:val="true"/>
        </w:rPr>
        <w:t xml:space="preserve">, </w:t>
      </w:r>
      <w:r>
        <w:rPr>
          <w:rtl w:val="true"/>
        </w:rPr>
        <w:t>ונקבע</w:t>
      </w:r>
      <w:r>
        <w:rPr>
          <w:rFonts w:eastAsia="Arial TUR" w:cs="Arial TUR"/>
          <w:rtl w:val="true"/>
        </w:rPr>
        <w:t xml:space="preserve"> </w:t>
      </w:r>
      <w:r>
        <w:rPr>
          <w:rtl w:val="true"/>
        </w:rPr>
        <w:t>כי</w:t>
      </w:r>
      <w:r>
        <w:rPr>
          <w:rFonts w:eastAsia="Arial TUR" w:cs="Arial TUR"/>
          <w:rtl w:val="true"/>
        </w:rPr>
        <w:t xml:space="preserve"> </w:t>
      </w:r>
      <w:r>
        <w:rPr>
          <w:rtl w:val="true"/>
        </w:rPr>
        <w:t>הימנעות</w:t>
      </w:r>
      <w:r>
        <w:rPr>
          <w:rFonts w:eastAsia="Arial TUR" w:cs="Arial TUR"/>
          <w:rtl w:val="true"/>
        </w:rPr>
        <w:t xml:space="preserve"> </w:t>
      </w:r>
      <w:r>
        <w:rPr>
          <w:rtl w:val="true"/>
        </w:rPr>
        <w:t>המערער</w:t>
      </w:r>
      <w:r>
        <w:rPr>
          <w:rFonts w:eastAsia="Arial TUR" w:cs="Arial TUR"/>
          <w:rtl w:val="true"/>
        </w:rPr>
        <w:t xml:space="preserve"> </w:t>
      </w:r>
      <w:r>
        <w:rPr>
          <w:rtl w:val="true"/>
        </w:rPr>
        <w:t>מלהעיד</w:t>
      </w:r>
      <w:r>
        <w:rPr>
          <w:rFonts w:eastAsia="Arial TUR" w:cs="Arial TUR"/>
          <w:rtl w:val="true"/>
        </w:rPr>
        <w:t xml:space="preserve"> </w:t>
      </w:r>
      <w:r>
        <w:rPr>
          <w:rtl w:val="true"/>
        </w:rPr>
        <w:t>במשפטו</w:t>
      </w:r>
      <w:r>
        <w:rPr>
          <w:rtl w:val="true"/>
        </w:rPr>
        <w:t xml:space="preserve">, </w:t>
      </w:r>
      <w:r>
        <w:rPr>
          <w:rtl w:val="true"/>
        </w:rPr>
        <w:t>לאחר</w:t>
      </w:r>
      <w:r>
        <w:rPr>
          <w:rFonts w:eastAsia="Arial TUR" w:cs="Arial TUR"/>
          <w:rtl w:val="true"/>
        </w:rPr>
        <w:t xml:space="preserve"> </w:t>
      </w:r>
      <w:r>
        <w:rPr>
          <w:rtl w:val="true"/>
        </w:rPr>
        <w:t>שהעיד</w:t>
      </w:r>
      <w:r>
        <w:rPr>
          <w:rFonts w:eastAsia="Arial TUR" w:cs="Arial TUR"/>
          <w:rtl w:val="true"/>
        </w:rPr>
        <w:t xml:space="preserve"> </w:t>
      </w:r>
      <w:r>
        <w:rPr>
          <w:rtl w:val="true"/>
        </w:rPr>
        <w:t>כאמור</w:t>
      </w:r>
      <w:r>
        <w:rPr>
          <w:rFonts w:eastAsia="Arial TUR" w:cs="Arial TUR"/>
          <w:rtl w:val="true"/>
        </w:rPr>
        <w:t xml:space="preserve"> </w:t>
      </w:r>
      <w:r>
        <w:rPr>
          <w:rtl w:val="true"/>
        </w:rPr>
        <w:t>במסגרת</w:t>
      </w:r>
      <w:r>
        <w:rPr>
          <w:rFonts w:eastAsia="Arial TUR" w:cs="Arial TUR"/>
          <w:rtl w:val="true"/>
        </w:rPr>
        <w:t xml:space="preserve"> </w:t>
      </w:r>
      <w:r>
        <w:rPr>
          <w:rtl w:val="true"/>
        </w:rPr>
        <w:t>משפט</w:t>
      </w:r>
      <w:r>
        <w:rPr>
          <w:rFonts w:eastAsia="Arial TUR" w:cs="Arial TUR"/>
          <w:rtl w:val="true"/>
        </w:rPr>
        <w:t xml:space="preserve"> </w:t>
      </w:r>
      <w:r>
        <w:rPr>
          <w:rtl w:val="true"/>
        </w:rPr>
        <w:t>הזוטא</w:t>
      </w:r>
      <w:r>
        <w:rPr>
          <w:rtl w:val="true"/>
        </w:rPr>
        <w:t xml:space="preserve">, </w:t>
      </w:r>
      <w:r>
        <w:rPr>
          <w:rtl w:val="true"/>
        </w:rPr>
        <w:t>עולה</w:t>
      </w:r>
      <w:r>
        <w:rPr>
          <w:rFonts w:eastAsia="Arial TUR" w:cs="Arial TUR"/>
          <w:rtl w:val="true"/>
        </w:rPr>
        <w:t xml:space="preserve"> </w:t>
      </w:r>
      <w:r>
        <w:rPr>
          <w:rtl w:val="true"/>
        </w:rPr>
        <w:t>אף</w:t>
      </w:r>
      <w:r>
        <w:rPr>
          <w:rFonts w:eastAsia="Arial TUR" w:cs="Arial TUR"/>
          <w:rtl w:val="true"/>
        </w:rPr>
        <w:t xml:space="preserve"> </w:t>
      </w:r>
      <w:r>
        <w:rPr>
          <w:rtl w:val="true"/>
        </w:rPr>
        <w:t>היא</w:t>
      </w:r>
      <w:r>
        <w:rPr>
          <w:rFonts w:eastAsia="Arial TUR" w:cs="Arial TUR"/>
          <w:rtl w:val="true"/>
        </w:rPr>
        <w:t xml:space="preserve"> </w:t>
      </w:r>
      <w:r>
        <w:rPr>
          <w:rtl w:val="true"/>
        </w:rPr>
        <w:t>כדי</w:t>
      </w:r>
      <w:r>
        <w:rPr>
          <w:rFonts w:eastAsia="Arial TUR" w:cs="Arial TUR"/>
          <w:rtl w:val="true"/>
        </w:rPr>
        <w:t xml:space="preserve"> </w:t>
      </w:r>
      <w:r>
        <w:rPr>
          <w:rtl w:val="true"/>
        </w:rPr>
        <w:t>"</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נוסף</w:t>
      </w:r>
      <w:r>
        <w:rPr>
          <w:rtl w:val="true"/>
        </w:rPr>
        <w:t xml:space="preserve">" </w:t>
      </w:r>
      <w:r>
        <w:rPr>
          <w:rtl w:val="true"/>
        </w:rPr>
        <w:t>לחיזוק</w:t>
      </w:r>
      <w:r>
        <w:rPr>
          <w:rFonts w:eastAsia="Arial TUR" w:cs="Arial TUR"/>
          <w:rtl w:val="true"/>
        </w:rPr>
        <w:t xml:space="preserve"> </w:t>
      </w:r>
      <w:r>
        <w:rPr>
          <w:rtl w:val="true"/>
        </w:rPr>
        <w:t>המשקל</w:t>
      </w:r>
      <w:r>
        <w:rPr>
          <w:rFonts w:eastAsia="Arial TUR" w:cs="Arial TUR"/>
          <w:rtl w:val="true"/>
        </w:rPr>
        <w:t xml:space="preserve"> </w:t>
      </w:r>
      <w:r>
        <w:rPr>
          <w:rtl w:val="true"/>
        </w:rPr>
        <w:t>הראייתי</w:t>
      </w:r>
      <w:r>
        <w:rPr>
          <w:rFonts w:eastAsia="Arial TUR" w:cs="Arial TUR"/>
          <w:rtl w:val="true"/>
        </w:rPr>
        <w:t xml:space="preserve"> </w:t>
      </w:r>
      <w:r>
        <w:rPr>
          <w:rtl w:val="true"/>
        </w:rPr>
        <w:t>של</w:t>
      </w:r>
      <w:r>
        <w:rPr>
          <w:rFonts w:eastAsia="Arial TUR" w:cs="Arial TUR"/>
          <w:rtl w:val="true"/>
        </w:rPr>
        <w:t xml:space="preserve"> </w:t>
      </w:r>
      <w:r>
        <w:rPr>
          <w:rtl w:val="true"/>
        </w:rPr>
        <w:t>הודאותיו</w:t>
      </w:r>
      <w:r>
        <w:rPr>
          <w:rtl w:val="true"/>
        </w:rPr>
        <w:t>.</w:t>
      </w:r>
    </w:p>
    <w:p>
      <w:pPr>
        <w:pStyle w:val="Ruller41"/>
        <w:ind w:end="0"/>
        <w:jc w:val="both"/>
        <w:rPr/>
      </w:pPr>
      <w:r>
        <w:rPr>
          <w:rtl w:val="true"/>
        </w:rPr>
      </w:r>
    </w:p>
    <w:p>
      <w:pPr>
        <w:pStyle w:val="Ruller41"/>
        <w:ind w:end="0"/>
        <w:jc w:val="both"/>
        <w:rPr/>
      </w:pPr>
      <w:r>
        <w:rPr>
          <w:rtl w:val="true"/>
        </w:rPr>
        <w:tab/>
      </w:r>
      <w:r>
        <w:rPr>
          <w:rtl w:val="true"/>
        </w:rPr>
        <w:t>כמו</w:t>
      </w:r>
      <w:r>
        <w:rPr>
          <w:rFonts w:eastAsia="Arial TUR" w:cs="Arial TUR"/>
          <w:rtl w:val="true"/>
        </w:rPr>
        <w:t xml:space="preserve"> </w:t>
      </w:r>
      <w:r>
        <w:rPr>
          <w:rtl w:val="true"/>
        </w:rPr>
        <w:t>כן</w:t>
      </w:r>
      <w:r>
        <w:rPr>
          <w:rtl w:val="true"/>
        </w:rPr>
        <w:t xml:space="preserve">, </w:t>
      </w:r>
      <w:r>
        <w:rPr>
          <w:rtl w:val="true"/>
        </w:rPr>
        <w:t>נדחתה</w:t>
      </w:r>
      <w:r>
        <w:rPr>
          <w:rFonts w:eastAsia="Arial TUR" w:cs="Arial TUR"/>
          <w:rtl w:val="true"/>
        </w:rPr>
        <w:t xml:space="preserve"> </w:t>
      </w:r>
      <w:r>
        <w:rPr>
          <w:rtl w:val="true"/>
        </w:rPr>
        <w:t>טענת</w:t>
      </w:r>
      <w:r>
        <w:rPr>
          <w:rFonts w:eastAsia="Arial TUR" w:cs="Arial TUR"/>
          <w:rtl w:val="true"/>
        </w:rPr>
        <w:t xml:space="preserve"> </w:t>
      </w:r>
      <w:r>
        <w:rPr>
          <w:rtl w:val="true"/>
        </w:rPr>
        <w:t>האליבי</w:t>
      </w:r>
      <w:r>
        <w:rPr>
          <w:rFonts w:eastAsia="Arial TUR" w:cs="Arial TUR"/>
          <w:rtl w:val="true"/>
        </w:rPr>
        <w:t xml:space="preserve"> </w:t>
      </w:r>
      <w:r>
        <w:rPr>
          <w:rtl w:val="true"/>
        </w:rPr>
        <w:t>אשר</w:t>
      </w:r>
      <w:r>
        <w:rPr>
          <w:rFonts w:eastAsia="Arial TUR" w:cs="Arial TUR"/>
          <w:rtl w:val="true"/>
        </w:rPr>
        <w:t xml:space="preserve"> </w:t>
      </w:r>
      <w:r>
        <w:rPr>
          <w:rtl w:val="true"/>
        </w:rPr>
        <w:t>הועלתה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tl w:val="true"/>
        </w:rPr>
        <w:t xml:space="preserve">, </w:t>
      </w:r>
      <w:r>
        <w:rPr>
          <w:rtl w:val="true"/>
        </w:rPr>
        <w:t>לפיה</w:t>
      </w:r>
      <w:r>
        <w:rPr>
          <w:rFonts w:eastAsia="Arial TUR" w:cs="Arial TUR"/>
          <w:rtl w:val="true"/>
        </w:rPr>
        <w:t xml:space="preserve"> </w:t>
      </w:r>
      <w:r>
        <w:rPr>
          <w:rtl w:val="true"/>
        </w:rPr>
        <w:t>שהה</w:t>
      </w:r>
      <w:r>
        <w:rPr>
          <w:rFonts w:eastAsia="Arial TUR" w:cs="Arial TUR"/>
          <w:rtl w:val="true"/>
        </w:rPr>
        <w:t xml:space="preserve"> </w:t>
      </w:r>
      <w:r>
        <w:rPr>
          <w:rtl w:val="true"/>
        </w:rPr>
        <w:t>עם</w:t>
      </w:r>
      <w:r>
        <w:rPr>
          <w:rFonts w:eastAsia="Arial TUR" w:cs="Arial TUR"/>
          <w:rtl w:val="true"/>
        </w:rPr>
        <w:t xml:space="preserve"> </w:t>
      </w:r>
      <w:r>
        <w:rPr>
          <w:rtl w:val="true"/>
        </w:rPr>
        <w:t>רעייתו</w:t>
      </w:r>
      <w:r>
        <w:rPr>
          <w:rFonts w:eastAsia="Arial TUR" w:cs="Arial TUR"/>
          <w:rtl w:val="true"/>
        </w:rPr>
        <w:t xml:space="preserve"> </w:t>
      </w:r>
      <w:r>
        <w:rPr>
          <w:rtl w:val="true"/>
        </w:rPr>
        <w:t>בעת</w:t>
      </w:r>
      <w:r>
        <w:rPr>
          <w:rFonts w:eastAsia="Arial TUR" w:cs="Arial TUR"/>
          <w:rtl w:val="true"/>
        </w:rPr>
        <w:t xml:space="preserve"> </w:t>
      </w:r>
      <w:r>
        <w:rPr>
          <w:rtl w:val="true"/>
        </w:rPr>
        <w:t>האירוע</w:t>
      </w:r>
      <w:r>
        <w:rPr>
          <w:rtl w:val="true"/>
        </w:rPr>
        <w:t xml:space="preserve">. </w:t>
      </w:r>
      <w:r>
        <w:rPr>
          <w:rtl w:val="true"/>
        </w:rPr>
        <w:t>זאת</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מאחר</w:t>
      </w:r>
      <w:r>
        <w:rPr>
          <w:rFonts w:eastAsia="Arial TUR" w:cs="Arial TUR"/>
          <w:rtl w:val="true"/>
        </w:rPr>
        <w:t xml:space="preserve"> </w:t>
      </w:r>
      <w:r>
        <w:rPr>
          <w:rtl w:val="true"/>
        </w:rPr>
        <w:t>שהפרטים</w:t>
      </w:r>
      <w:r>
        <w:rPr>
          <w:rFonts w:eastAsia="Arial TUR" w:cs="Arial TUR"/>
          <w:rtl w:val="true"/>
        </w:rPr>
        <w:t xml:space="preserve"> </w:t>
      </w:r>
      <w:r>
        <w:rPr>
          <w:rtl w:val="true"/>
        </w:rPr>
        <w:t>שמסרה</w:t>
      </w:r>
      <w:r>
        <w:rPr>
          <w:rFonts w:eastAsia="Arial TUR" w:cs="Arial TUR"/>
          <w:rtl w:val="true"/>
        </w:rPr>
        <w:t xml:space="preserve"> </w:t>
      </w:r>
      <w:r>
        <w:rPr>
          <w:rtl w:val="true"/>
        </w:rPr>
        <w:t>רעייתו</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אינם</w:t>
      </w:r>
      <w:r>
        <w:rPr>
          <w:rFonts w:eastAsia="Arial TUR" w:cs="Arial TUR"/>
          <w:rtl w:val="true"/>
        </w:rPr>
        <w:t xml:space="preserve"> </w:t>
      </w:r>
      <w:r>
        <w:rPr>
          <w:rtl w:val="true"/>
        </w:rPr>
        <w:t>מבוססים</w:t>
      </w:r>
      <w:r>
        <w:rPr>
          <w:rFonts w:eastAsia="Arial TUR" w:cs="Arial TUR"/>
          <w:rtl w:val="true"/>
        </w:rPr>
        <w:t xml:space="preserve"> </w:t>
      </w:r>
      <w:r>
        <w:rPr>
          <w:rtl w:val="true"/>
        </w:rPr>
        <w:t>ואינם</w:t>
      </w:r>
      <w:r>
        <w:rPr>
          <w:rFonts w:eastAsia="Arial TUR" w:cs="Arial TUR"/>
          <w:rtl w:val="true"/>
        </w:rPr>
        <w:t xml:space="preserve"> </w:t>
      </w:r>
      <w:r>
        <w:rPr>
          <w:rtl w:val="true"/>
        </w:rPr>
        <w:t>עקביים</w:t>
      </w:r>
      <w:r>
        <w:rPr>
          <w:rtl w:val="true"/>
        </w:rPr>
        <w:t xml:space="preserve">", </w:t>
      </w:r>
      <w:r>
        <w:rPr>
          <w:rtl w:val="true"/>
        </w:rPr>
        <w:t>כלשון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וכן</w:t>
      </w:r>
      <w:r>
        <w:rPr>
          <w:rFonts w:eastAsia="Arial TUR" w:cs="Arial TUR"/>
          <w:rtl w:val="true"/>
        </w:rPr>
        <w:t xml:space="preserve"> </w:t>
      </w:r>
      <w:r>
        <w:rPr>
          <w:rtl w:val="true"/>
        </w:rPr>
        <w:t>מחמת</w:t>
      </w:r>
      <w:r>
        <w:rPr>
          <w:rFonts w:eastAsia="Arial TUR" w:cs="Arial TUR"/>
          <w:rtl w:val="true"/>
        </w:rPr>
        <w:t xml:space="preserve"> </w:t>
      </w:r>
      <w:r>
        <w:rPr>
          <w:rtl w:val="true"/>
        </w:rPr>
        <w:t>שנמצאו</w:t>
      </w:r>
      <w:r>
        <w:rPr>
          <w:rFonts w:eastAsia="Arial TUR" w:cs="Arial TUR"/>
          <w:rtl w:val="true"/>
        </w:rPr>
        <w:t xml:space="preserve"> </w:t>
      </w:r>
      <w:r>
        <w:rPr>
          <w:rtl w:val="true"/>
        </w:rPr>
        <w:t>סתירות</w:t>
      </w:r>
      <w:r>
        <w:rPr>
          <w:rFonts w:eastAsia="Arial TUR" w:cs="Arial TUR"/>
          <w:rtl w:val="true"/>
        </w:rPr>
        <w:t xml:space="preserve"> </w:t>
      </w:r>
      <w:r>
        <w:rPr>
          <w:rtl w:val="true"/>
        </w:rPr>
        <w:t>בין</w:t>
      </w:r>
      <w:r>
        <w:rPr>
          <w:rFonts w:eastAsia="Arial TUR" w:cs="Arial TUR"/>
          <w:rtl w:val="true"/>
        </w:rPr>
        <w:t xml:space="preserve"> </w:t>
      </w:r>
      <w:r>
        <w:rPr>
          <w:rtl w:val="true"/>
        </w:rPr>
        <w:t>פרטים</w:t>
      </w:r>
      <w:r>
        <w:rPr>
          <w:rFonts w:eastAsia="Arial TUR" w:cs="Arial TUR"/>
          <w:rtl w:val="true"/>
        </w:rPr>
        <w:t xml:space="preserve"> </w:t>
      </w:r>
      <w:r>
        <w:rPr>
          <w:rtl w:val="true"/>
        </w:rPr>
        <w:t>אלו</w:t>
      </w:r>
      <w:r>
        <w:rPr>
          <w:rFonts w:eastAsia="Arial TUR" w:cs="Arial TUR"/>
          <w:rtl w:val="true"/>
        </w:rPr>
        <w:t xml:space="preserve"> </w:t>
      </w:r>
      <w:r>
        <w:rPr>
          <w:rtl w:val="true"/>
        </w:rPr>
        <w:t>לבין</w:t>
      </w:r>
      <w:r>
        <w:rPr>
          <w:rFonts w:eastAsia="Arial TUR" w:cs="Arial TUR"/>
          <w:rtl w:val="true"/>
        </w:rPr>
        <w:t xml:space="preserve"> </w:t>
      </w:r>
      <w:r>
        <w:rPr>
          <w:rtl w:val="true"/>
        </w:rPr>
        <w:t>ראיות</w:t>
      </w:r>
      <w:r>
        <w:rPr>
          <w:rFonts w:eastAsia="Arial TUR" w:cs="Arial TUR"/>
          <w:rtl w:val="true"/>
        </w:rPr>
        <w:t xml:space="preserve"> </w:t>
      </w:r>
      <w:r>
        <w:rPr>
          <w:rtl w:val="true"/>
        </w:rPr>
        <w:t>אחרות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על רקע קביעה זו</w:t>
      </w:r>
      <w:r>
        <w:rPr>
          <w:rtl w:val="true"/>
        </w:rPr>
        <w:t xml:space="preserve">, </w:t>
      </w:r>
      <w:r>
        <w:rPr>
          <w:rtl w:val="true"/>
        </w:rPr>
        <w:t>לפיה המערער הוא שביצע את ההצתה</w:t>
      </w:r>
      <w:r>
        <w:rPr>
          <w:rtl w:val="true"/>
        </w:rPr>
        <w:t xml:space="preserve">, </w:t>
      </w:r>
      <w:r>
        <w:rPr>
          <w:rtl w:val="true"/>
        </w:rPr>
        <w:t>ומשאין חולק כי מותם של בני משפחת דוואבשה נגרם כתוצאה ממנה</w:t>
      </w:r>
      <w:r>
        <w:rPr>
          <w:rtl w:val="true"/>
        </w:rPr>
        <w:t xml:space="preserve">, </w:t>
      </w:r>
      <w:r>
        <w:rPr>
          <w:rtl w:val="true"/>
        </w:rPr>
        <w:t xml:space="preserve">בית המשפט בחן האם התקיים היסוד הנפשי הנדרש לצורך הרשעה בעבירת הרצח </w:t>
      </w:r>
      <w:r>
        <w:rPr>
          <w:rtl w:val="true"/>
        </w:rPr>
        <w:t>(</w:t>
      </w:r>
      <w:r>
        <w:rPr>
          <w:rtl w:val="true"/>
        </w:rPr>
        <w:t>כנוסחה דאז</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בית המשפט המחוזי הגיע לכלל מסקנה כי למערער הייתה </w:t>
      </w:r>
      <w:r>
        <w:rPr>
          <w:rFonts w:ascii="Century" w:hAnsi="Century" w:cs="Miriam"/>
          <w:b/>
          <w:b/>
          <w:spacing w:val="0"/>
          <w:sz w:val="22"/>
          <w:sz w:val="22"/>
          <w:szCs w:val="24"/>
          <w:rtl w:val="true"/>
        </w:rPr>
        <w:t>כוונה</w:t>
      </w:r>
      <w:r>
        <w:rPr>
          <w:rtl w:val="true"/>
        </w:rPr>
        <w:t xml:space="preserve"> להמית את המנוחים</w:t>
      </w:r>
      <w:r>
        <w:rPr>
          <w:rtl w:val="true"/>
        </w:rPr>
        <w:t xml:space="preserve">. </w:t>
      </w:r>
      <w:r>
        <w:rPr>
          <w:rtl w:val="true"/>
        </w:rPr>
        <w:t>זאת</w:t>
      </w:r>
      <w:r>
        <w:rPr>
          <w:rtl w:val="true"/>
        </w:rPr>
        <w:t xml:space="preserve">, </w:t>
      </w:r>
      <w:r>
        <w:rPr>
          <w:rtl w:val="true"/>
        </w:rPr>
        <w:t xml:space="preserve">על בסיס </w:t>
      </w:r>
      <w:r>
        <w:rPr>
          <w:rFonts w:ascii="Century" w:hAnsi="Century" w:cs="Miriam"/>
          <w:b/>
          <w:b/>
          <w:spacing w:val="0"/>
          <w:sz w:val="22"/>
          <w:sz w:val="22"/>
          <w:szCs w:val="24"/>
          <w:rtl w:val="true"/>
        </w:rPr>
        <w:t>חזקת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הכוונה</w:t>
      </w:r>
      <w:r>
        <w:rPr>
          <w:rtl w:val="true"/>
        </w:rPr>
        <w:t xml:space="preserve">, </w:t>
      </w:r>
      <w:r>
        <w:rPr>
          <w:rtl w:val="true"/>
        </w:rPr>
        <w:t>ומאחר שהמערער עשה שימוש בבקבוקי תבערה להצתת הבתים</w:t>
      </w:r>
      <w:r>
        <w:rPr>
          <w:rtl w:val="true"/>
        </w:rPr>
        <w:t xml:space="preserve">; </w:t>
      </w:r>
      <w:r>
        <w:rPr>
          <w:rtl w:val="true"/>
        </w:rPr>
        <w:t>בחר להצית בית מגורים בשעת לילה מאוחרת בעודו ער לקיומו של רכב שחונה בסמוך לו כך שבסבירות גבוהה בני הבית ישנים בבית</w:t>
      </w:r>
      <w:r>
        <w:rPr>
          <w:rtl w:val="true"/>
        </w:rPr>
        <w:t xml:space="preserve">; </w:t>
      </w:r>
      <w:r>
        <w:rPr>
          <w:rtl w:val="true"/>
        </w:rPr>
        <w:t>בשל אופן ביצוע ההצתה</w:t>
      </w:r>
      <w:r>
        <w:rPr>
          <w:rtl w:val="true"/>
        </w:rPr>
        <w:t xml:space="preserve">; </w:t>
      </w:r>
      <w:r>
        <w:rPr>
          <w:rtl w:val="true"/>
        </w:rPr>
        <w:t>ונוכח דבריו של המערער במסגרת הודאותיו</w:t>
      </w:r>
      <w:r>
        <w:rPr>
          <w:rtl w:val="true"/>
        </w:rPr>
        <w:t xml:space="preserve">, </w:t>
      </w:r>
      <w:r>
        <w:rPr>
          <w:rtl w:val="true"/>
        </w:rPr>
        <w:t>אשר אינם עולים בקנה אחד עם טענתו כי לא התכוון לגרום לפגיעה בנפש כפי שאירע</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כן נקבע</w:t>
      </w:r>
      <w:r>
        <w:rPr>
          <w:rtl w:val="true"/>
        </w:rPr>
        <w:t xml:space="preserve">, </w:t>
      </w:r>
      <w:r>
        <w:rPr>
          <w:rtl w:val="true"/>
        </w:rPr>
        <w:t xml:space="preserve">כי לאירוע בדומא קדם שלב </w:t>
      </w:r>
      <w:r>
        <w:rPr>
          <w:rFonts w:ascii="Century" w:hAnsi="Century" w:cs="Miriam"/>
          <w:b/>
          <w:b/>
          <w:spacing w:val="0"/>
          <w:sz w:val="22"/>
          <w:sz w:val="22"/>
          <w:szCs w:val="24"/>
          <w:rtl w:val="true"/>
        </w:rPr>
        <w:t>תכנון</w:t>
      </w:r>
      <w:r>
        <w:rPr>
          <w:rtl w:val="true"/>
        </w:rPr>
        <w:t xml:space="preserve"> משמעותי</w:t>
      </w:r>
      <w:r>
        <w:rPr>
          <w:rtl w:val="true"/>
        </w:rPr>
        <w:t xml:space="preserve">, </w:t>
      </w:r>
      <w:r>
        <w:rPr>
          <w:rtl w:val="true"/>
        </w:rPr>
        <w:t>לרבות מפגשים עם הקטין</w:t>
      </w:r>
      <w:r>
        <w:rPr>
          <w:rtl w:val="true"/>
        </w:rPr>
        <w:t xml:space="preserve">, </w:t>
      </w:r>
      <w:r>
        <w:rPr>
          <w:rtl w:val="true"/>
        </w:rPr>
        <w:t xml:space="preserve">תצפיות לעבר הכפר והכנת תיק עם ציוד </w:t>
      </w:r>
      <w:r>
        <w:rPr>
          <w:rtl w:val="true"/>
        </w:rPr>
        <w:t>–</w:t>
      </w:r>
      <w:r>
        <w:rPr>
          <w:rtl w:val="true"/>
        </w:rPr>
        <w:t xml:space="preserve"> לרבות בקבוקי הזכוכית וג</w:t>
      </w:r>
      <w:r>
        <w:rPr>
          <w:rtl w:val="true"/>
        </w:rPr>
        <w:t>'</w:t>
      </w:r>
      <w:r>
        <w:rPr>
          <w:rtl w:val="true"/>
        </w:rPr>
        <w:t>ריקן המכיל בנזין</w:t>
      </w:r>
      <w:r>
        <w:rPr>
          <w:rtl w:val="true"/>
        </w:rPr>
        <w:t xml:space="preserve">. </w:t>
      </w:r>
      <w:r>
        <w:rPr>
          <w:rtl w:val="true"/>
        </w:rPr>
        <w:t xml:space="preserve">אשר לרכיב </w:t>
      </w:r>
      <w:r>
        <w:rPr>
          <w:rFonts w:ascii="Century" w:hAnsi="Century" w:cs="Miriam"/>
          <w:b/>
          <w:b/>
          <w:spacing w:val="0"/>
          <w:sz w:val="22"/>
          <w:sz w:val="22"/>
          <w:szCs w:val="24"/>
          <w:rtl w:val="true"/>
        </w:rPr>
        <w:t>הקנטור</w:t>
      </w:r>
      <w:r>
        <w:rPr>
          <w:rtl w:val="true"/>
        </w:rPr>
        <w:t xml:space="preserve"> </w:t>
      </w:r>
      <w:r>
        <w:rPr>
          <w:rtl w:val="true"/>
        </w:rPr>
        <w:t>–</w:t>
      </w:r>
      <w:r>
        <w:rPr>
          <w:rtl w:val="true"/>
        </w:rPr>
        <w:t xml:space="preserve"> נקבע כי מאחר שהמערער כלל לא הכיר את המנוחים</w:t>
      </w:r>
      <w:r>
        <w:rPr>
          <w:rtl w:val="true"/>
        </w:rPr>
        <w:t xml:space="preserve">, </w:t>
      </w:r>
      <w:r>
        <w:rPr>
          <w:rtl w:val="true"/>
        </w:rPr>
        <w:t>ובחר בהם כקורבנותיו רק בשל היותם פלסטינים</w:t>
      </w:r>
      <w:r>
        <w:rPr>
          <w:rtl w:val="true"/>
        </w:rPr>
        <w:t xml:space="preserve">, </w:t>
      </w:r>
      <w:r>
        <w:rPr>
          <w:rtl w:val="true"/>
        </w:rPr>
        <w:t>מובן כי לא קיים כל קנטור מצדם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קביעות אלו הוליכו את בית המשפט המחוזי למסקנה כי תיקון </w:t>
      </w:r>
      <w:r>
        <w:rPr/>
        <w:t>137</w:t>
      </w:r>
      <w:r>
        <w:rPr>
          <w:rtl w:val="true"/>
        </w:rPr>
        <w:t xml:space="preserve"> </w:t>
      </w:r>
      <w:r>
        <w:rPr>
          <w:rtl w:val="true"/>
        </w:rPr>
        <w:t>ל</w:t>
      </w:r>
      <w:hyperlink r:id="rId4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הידוע כרפורמה בעבירות ההמתה</w:t>
      </w:r>
      <w:r>
        <w:rPr>
          <w:rtl w:val="true"/>
        </w:rPr>
        <w:t xml:space="preserve">, </w:t>
      </w:r>
      <w:r>
        <w:rPr>
          <w:rtl w:val="true"/>
        </w:rPr>
        <w:t>אינו מהווה דין מקל עבור המערער</w:t>
      </w:r>
      <w:r>
        <w:rPr>
          <w:rtl w:val="true"/>
        </w:rPr>
        <w:t xml:space="preserve">. </w:t>
      </w:r>
      <w:r>
        <w:rPr>
          <w:rtl w:val="true"/>
        </w:rPr>
        <w:t>זאת</w:t>
      </w:r>
      <w:r>
        <w:rPr>
          <w:rtl w:val="true"/>
        </w:rPr>
        <w:t xml:space="preserve">, </w:t>
      </w:r>
      <w:r>
        <w:rPr>
          <w:rtl w:val="true"/>
        </w:rPr>
        <w:t>מאחר שמתקיימות</w:t>
      </w:r>
      <w:r>
        <w:rPr>
          <w:rtl w:val="true"/>
        </w:rPr>
        <w:t xml:space="preserve">, </w:t>
      </w:r>
      <w:r>
        <w:rPr>
          <w:rtl w:val="true"/>
        </w:rPr>
        <w:t>לכל הפחות</w:t>
      </w:r>
      <w:r>
        <w:rPr>
          <w:rtl w:val="true"/>
        </w:rPr>
        <w:t xml:space="preserve">, </w:t>
      </w:r>
      <w:r>
        <w:rPr>
          <w:rtl w:val="true"/>
        </w:rPr>
        <w:t xml:space="preserve">הנסיבות המחמירות הקבועות </w:t>
      </w:r>
      <w:hyperlink r:id="rId50">
        <w:r>
          <w:rPr>
            <w:rStyle w:val="Hyperlink"/>
            <w:rtl w:val="true"/>
          </w:rPr>
          <w:t>בסעיפים</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r>
        <w:rPr/>
        <w:t>301</w:t>
      </w:r>
      <w:r>
        <w:rPr>
          <w:rtl w:val="true"/>
        </w:rPr>
        <w:t>א</w:t>
      </w:r>
      <w:r>
        <w:rPr>
          <w:rtl w:val="true"/>
        </w:rPr>
        <w:t>(</w:t>
      </w:r>
      <w:r>
        <w:rPr>
          <w:rtl w:val="true"/>
        </w:rPr>
        <w:t>א</w:t>
      </w:r>
      <w:r>
        <w:rPr>
          <w:rtl w:val="true"/>
        </w:rPr>
        <w:t>)(</w:t>
      </w:r>
      <w:r>
        <w:rPr/>
        <w:t>4</w:t>
      </w:r>
      <w:r>
        <w:rPr>
          <w:rtl w:val="true"/>
        </w:rPr>
        <w:t xml:space="preserve">) </w:t>
      </w:r>
      <w:r>
        <w:rPr>
          <w:rtl w:val="true"/>
        </w:rPr>
        <w:t>ל</w:t>
      </w:r>
      <w:hyperlink r:id="rId5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משמע</w:t>
      </w:r>
      <w:r>
        <w:rPr>
          <w:rtl w:val="true"/>
        </w:rPr>
        <w:t xml:space="preserve">, </w:t>
      </w:r>
      <w:r>
        <w:rPr>
          <w:rtl w:val="true"/>
        </w:rPr>
        <w:t>הרפורמה אינה מהווה דין מקל עבור המערער ואין ליישם את הוראותיה בעניינו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בנוסף</w:t>
      </w:r>
      <w:r>
        <w:rPr>
          <w:rtl w:val="true"/>
        </w:rPr>
        <w:t xml:space="preserve">, </w:t>
      </w:r>
      <w:r>
        <w:rPr>
          <w:rtl w:val="true"/>
        </w:rPr>
        <w:t>המערער הורשע בשתי עבירות של ניסיון רצח</w:t>
      </w:r>
      <w:r>
        <w:rPr>
          <w:rtl w:val="true"/>
        </w:rPr>
        <w:t xml:space="preserve">, </w:t>
      </w:r>
      <w:r>
        <w:rPr>
          <w:rtl w:val="true"/>
        </w:rPr>
        <w:t>בגין זריקת בקבוק התבערה לביתו של מאמון והפגיעה הקשה שנגרמה לאחמד</w:t>
      </w:r>
      <w:r>
        <w:rPr>
          <w:rtl w:val="true"/>
        </w:rPr>
        <w:t xml:space="preserve">; </w:t>
      </w:r>
      <w:r>
        <w:rPr>
          <w:rtl w:val="true"/>
        </w:rPr>
        <w:t>בעבירת ההצתה</w:t>
      </w:r>
      <w:r>
        <w:rPr>
          <w:rtl w:val="true"/>
        </w:rPr>
        <w:t xml:space="preserve">, </w:t>
      </w:r>
      <w:r>
        <w:rPr>
          <w:rtl w:val="true"/>
        </w:rPr>
        <w:t>משהמערער שילח אש בבתיהם של מאמון ושל בני משפחת דוואבשה</w:t>
      </w:r>
      <w:r>
        <w:rPr>
          <w:rtl w:val="true"/>
        </w:rPr>
        <w:t xml:space="preserve">; </w:t>
      </w:r>
      <w:r>
        <w:rPr>
          <w:rtl w:val="true"/>
        </w:rPr>
        <w:t>ובעבירת קשירת קשר לביצוע פשע ממניע גזעני</w:t>
      </w:r>
      <w:r>
        <w:rPr>
          <w:rtl w:val="true"/>
        </w:rPr>
        <w:t xml:space="preserve">, </w:t>
      </w:r>
      <w:r>
        <w:rPr>
          <w:rtl w:val="true"/>
        </w:rPr>
        <w:t>בשל הגרסה אשר מסר בהודאותיו על אודות הקשר שקשר עם הקטין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לצד זאת</w:t>
      </w:r>
      <w:r>
        <w:rPr>
          <w:rtl w:val="true"/>
        </w:rPr>
        <w:t xml:space="preserve">, </w:t>
      </w:r>
      <w:r>
        <w:rPr>
          <w:rtl w:val="true"/>
        </w:rPr>
        <w:t>המערער זוכה מעבירה של חברות בארגון טרור</w:t>
      </w:r>
      <w:r>
        <w:rPr>
          <w:rtl w:val="true"/>
        </w:rPr>
        <w:t xml:space="preserve">. </w:t>
      </w:r>
      <w:r>
        <w:rPr>
          <w:rtl w:val="true"/>
        </w:rPr>
        <w:t>בית המשפט המחוזי קבע כי קיים קושי לקבוע במידה הנדרשת בהליך הפלילי</w:t>
      </w:r>
      <w:r>
        <w:rPr>
          <w:rtl w:val="true"/>
        </w:rPr>
        <w:t xml:space="preserve">, </w:t>
      </w:r>
      <w:r>
        <w:rPr>
          <w:rtl w:val="true"/>
        </w:rPr>
        <w:t>בהתאם למסמכים הגלויים אשר צורפו לחוות הדעת המודיעינית</w:t>
      </w:r>
      <w:r>
        <w:rPr>
          <w:rtl w:val="true"/>
        </w:rPr>
        <w:t xml:space="preserve">, </w:t>
      </w:r>
      <w:r>
        <w:rPr>
          <w:rtl w:val="true"/>
        </w:rPr>
        <w:t>כי קיים ארגון טרור</w:t>
      </w:r>
      <w:r>
        <w:rPr>
          <w:rtl w:val="true"/>
        </w:rPr>
        <w:t xml:space="preserve">; </w:t>
      </w:r>
      <w:r>
        <w:rPr>
          <w:rtl w:val="true"/>
        </w:rPr>
        <w:t>וכי אף אם יונח קיומו של הארגון</w:t>
      </w:r>
      <w:r>
        <w:rPr>
          <w:rtl w:val="true"/>
        </w:rPr>
        <w:t xml:space="preserve">, </w:t>
      </w:r>
      <w:r>
        <w:rPr>
          <w:rtl w:val="true"/>
        </w:rPr>
        <w:t>לא הוצגו די ראיות לקבוע מעבר לספק סביר את חברות המערער בו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לאחר הכרעת הדין</w:t>
      </w:r>
      <w:r>
        <w:rPr>
          <w:rtl w:val="true"/>
        </w:rPr>
        <w:t xml:space="preserve">, </w:t>
      </w:r>
      <w:r>
        <w:rPr>
          <w:rtl w:val="true"/>
        </w:rPr>
        <w:t>סנגורו של המערער דאז הגיש בקשה לזימון אחמד וסבו</w:t>
      </w:r>
      <w:r>
        <w:rPr>
          <w:rtl w:val="true"/>
        </w:rPr>
        <w:t xml:space="preserve">, </w:t>
      </w:r>
      <w:r>
        <w:rPr>
          <w:rtl w:val="true"/>
        </w:rPr>
        <w:t>חוסיין דוואבשה</w:t>
      </w:r>
      <w:r>
        <w:rPr>
          <w:rtl w:val="true"/>
        </w:rPr>
        <w:t xml:space="preserve">, </w:t>
      </w:r>
      <w:r>
        <w:rPr>
          <w:rtl w:val="true"/>
        </w:rPr>
        <w:t>לעדות</w:t>
      </w:r>
      <w:r>
        <w:rPr>
          <w:rtl w:val="true"/>
        </w:rPr>
        <w:t xml:space="preserve">. </w:t>
      </w:r>
      <w:r>
        <w:rPr>
          <w:rtl w:val="true"/>
        </w:rPr>
        <w:t>נטען</w:t>
      </w:r>
      <w:r>
        <w:rPr>
          <w:rtl w:val="true"/>
        </w:rPr>
        <w:t xml:space="preserve">, </w:t>
      </w:r>
      <w:r>
        <w:rPr>
          <w:rtl w:val="true"/>
        </w:rPr>
        <w:t xml:space="preserve">כי לידי הסנגור הגיעה ראיה חדשה </w:t>
      </w:r>
      <w:r>
        <w:rPr>
          <w:rtl w:val="true"/>
        </w:rPr>
        <w:t>–</w:t>
      </w:r>
      <w:r>
        <w:rPr>
          <w:rtl w:val="true"/>
        </w:rPr>
        <w:t xml:space="preserve"> ראיון שנערך עם הסב</w:t>
      </w:r>
      <w:r>
        <w:rPr>
          <w:rtl w:val="true"/>
        </w:rPr>
        <w:t xml:space="preserve">, </w:t>
      </w:r>
      <w:r>
        <w:rPr>
          <w:rtl w:val="true"/>
        </w:rPr>
        <w:t>בו מסר כי אחמד היה ער בזמן הפיגוע והוא יודע למסור פרטים על שאירע</w:t>
      </w:r>
      <w:r>
        <w:rPr>
          <w:rtl w:val="true"/>
        </w:rPr>
        <w:t xml:space="preserve">. </w:t>
      </w:r>
      <w:r>
        <w:rPr>
          <w:rtl w:val="true"/>
        </w:rPr>
        <w:t>לאחר שאחמד סירב בתוקף להגיע לבית המשפט</w:t>
      </w:r>
      <w:r>
        <w:rPr>
          <w:rtl w:val="true"/>
        </w:rPr>
        <w:t xml:space="preserve">, </w:t>
      </w:r>
      <w:r>
        <w:rPr>
          <w:rtl w:val="true"/>
        </w:rPr>
        <w:t>הצדדים הסכימו כי על מנת שלא לפגוע בו</w:t>
      </w:r>
      <w:r>
        <w:rPr>
          <w:rtl w:val="true"/>
        </w:rPr>
        <w:t xml:space="preserve">, </w:t>
      </w:r>
      <w:r>
        <w:rPr>
          <w:rtl w:val="true"/>
        </w:rPr>
        <w:t>תוגשנה בהסכמה כתבות עיתונאיות בהן אחמד מתראיין ומספר על האירוע</w:t>
      </w:r>
      <w:r>
        <w:rPr>
          <w:rtl w:val="true"/>
        </w:rPr>
        <w:t xml:space="preserve">, </w:t>
      </w:r>
      <w:r>
        <w:rPr>
          <w:rtl w:val="true"/>
        </w:rPr>
        <w:t>חלף עדותו</w:t>
      </w:r>
      <w:r>
        <w:rPr>
          <w:rtl w:val="true"/>
        </w:rPr>
        <w:t xml:space="preserve">. </w:t>
      </w:r>
      <w:r>
        <w:rPr>
          <w:rtl w:val="true"/>
        </w:rPr>
        <w:t>לטענת ההגנה</w:t>
      </w:r>
      <w:r>
        <w:rPr>
          <w:rtl w:val="true"/>
        </w:rPr>
        <w:t xml:space="preserve">, </w:t>
      </w:r>
      <w:r>
        <w:rPr>
          <w:rtl w:val="true"/>
        </w:rPr>
        <w:t>דבריו של אחמד מעוררים ספק סביר בדבר אשמתו של המערער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בהכרעת דין משלימה מיום </w:t>
      </w:r>
      <w:r>
        <w:rPr/>
        <w:t>7.9.2020</w:t>
      </w:r>
      <w:r>
        <w:rPr>
          <w:rtl w:val="true"/>
        </w:rPr>
        <w:t xml:space="preserve">, </w:t>
      </w:r>
      <w:r>
        <w:rPr>
          <w:rtl w:val="true"/>
        </w:rPr>
        <w:t>נקבע כי לא ניתן לבסס ממצאים עובדתיים על סמך גרסתו של אחמד</w:t>
      </w:r>
      <w:r>
        <w:rPr>
          <w:rtl w:val="true"/>
        </w:rPr>
        <w:t xml:space="preserve">. </w:t>
      </w:r>
      <w:r>
        <w:rPr>
          <w:rtl w:val="true"/>
        </w:rPr>
        <w:t>זאת</w:t>
      </w:r>
      <w:r>
        <w:rPr>
          <w:rtl w:val="true"/>
        </w:rPr>
        <w:t xml:space="preserve">, </w:t>
      </w:r>
      <w:r>
        <w:rPr>
          <w:rtl w:val="true"/>
        </w:rPr>
        <w:t xml:space="preserve">מאחר שאחמד היה בן </w:t>
      </w:r>
      <w:r>
        <w:rPr/>
        <w:t>5</w:t>
      </w:r>
      <w:r>
        <w:rPr>
          <w:rtl w:val="true"/>
        </w:rPr>
        <w:t xml:space="preserve"> </w:t>
      </w:r>
      <w:r>
        <w:rPr>
          <w:rtl w:val="true"/>
        </w:rPr>
        <w:t>במועד האירוע</w:t>
      </w:r>
      <w:r>
        <w:rPr>
          <w:rtl w:val="true"/>
        </w:rPr>
        <w:t xml:space="preserve">; </w:t>
      </w:r>
      <w:r>
        <w:rPr>
          <w:rtl w:val="true"/>
        </w:rPr>
        <w:t>בהתחשב בטראומה שנגרמה לו</w:t>
      </w:r>
      <w:r>
        <w:rPr>
          <w:rtl w:val="true"/>
        </w:rPr>
        <w:t xml:space="preserve">; </w:t>
      </w:r>
      <w:r>
        <w:rPr>
          <w:rtl w:val="true"/>
        </w:rPr>
        <w:t>ובשל חלוף הזמן המשמעותי מאז האירוע</w:t>
      </w:r>
      <w:r>
        <w:rPr>
          <w:rtl w:val="true"/>
        </w:rPr>
        <w:t xml:space="preserve">. </w:t>
      </w:r>
      <w:r>
        <w:rPr>
          <w:rtl w:val="true"/>
        </w:rPr>
        <w:t>משכך</w:t>
      </w:r>
      <w:r>
        <w:rPr>
          <w:rtl w:val="true"/>
        </w:rPr>
        <w:t xml:space="preserve">, </w:t>
      </w:r>
      <w:r>
        <w:rPr>
          <w:rtl w:val="true"/>
        </w:rPr>
        <w:t>בית המשפט המחוזי קבע כי הראיה החדשה אינה מעוררת ספק בדבר אשמתו של המערער</w:t>
      </w:r>
      <w:r>
        <w:rPr>
          <w:rtl w:val="true"/>
        </w:rPr>
        <w:t xml:space="preserve">, </w:t>
      </w:r>
      <w:r>
        <w:rPr>
          <w:rtl w:val="true"/>
        </w:rPr>
        <w:t>ועל כן נדחתה עתירת ההגנה לזיכויו לאחר הכרעת הדין</w:t>
      </w:r>
      <w:r>
        <w:rPr>
          <w:rtl w:val="true"/>
        </w:rPr>
        <w:t xml:space="preserve">. </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2"/>
        </w:numPr>
        <w:ind w:hanging="0" w:start="0" w:end="0"/>
        <w:jc w:val="both"/>
        <w:rPr/>
      </w:pPr>
      <w:r>
        <w:rPr>
          <w:rtl w:val="true"/>
        </w:rPr>
        <w:t>במסגרת הטיעונים לעונש</w:t>
      </w:r>
      <w:r>
        <w:rPr>
          <w:rtl w:val="true"/>
        </w:rPr>
        <w:t xml:space="preserve">, </w:t>
      </w:r>
      <w:r>
        <w:rPr>
          <w:rtl w:val="true"/>
        </w:rPr>
        <w:t xml:space="preserve">העידו חוסיין דוואבשה </w:t>
      </w:r>
      <w:r>
        <w:rPr>
          <w:rtl w:val="true"/>
        </w:rPr>
        <w:t>–</w:t>
      </w:r>
      <w:r>
        <w:rPr>
          <w:rtl w:val="true"/>
        </w:rPr>
        <w:t xml:space="preserve"> אביה של המנוחה רהאם</w:t>
      </w:r>
      <w:r>
        <w:rPr>
          <w:rtl w:val="true"/>
        </w:rPr>
        <w:t xml:space="preserve">, </w:t>
      </w:r>
      <w:r>
        <w:rPr>
          <w:rtl w:val="true"/>
        </w:rPr>
        <w:t xml:space="preserve">ונאצר דוואבשה </w:t>
      </w:r>
      <w:r>
        <w:rPr>
          <w:rtl w:val="true"/>
        </w:rPr>
        <w:t>–</w:t>
      </w:r>
      <w:r>
        <w:rPr>
          <w:rtl w:val="true"/>
        </w:rPr>
        <w:t xml:space="preserve"> אחיו של המנוח סעד</w:t>
      </w:r>
      <w:r>
        <w:rPr>
          <w:rtl w:val="true"/>
        </w:rPr>
        <w:t xml:space="preserve">. </w:t>
      </w:r>
      <w:r>
        <w:rPr>
          <w:rtl w:val="true"/>
        </w:rPr>
        <w:t>כמו כן הוצגו תמונות המתעדות את מצבו הרפואי של אחמד לאחר הפיגוע</w:t>
      </w:r>
      <w:r>
        <w:rPr>
          <w:rtl w:val="true"/>
        </w:rPr>
        <w:t xml:space="preserve">, </w:t>
      </w:r>
      <w:r>
        <w:rPr>
          <w:rtl w:val="true"/>
        </w:rPr>
        <w:t>לרבות הצלקות שנותרו על גופו וכן מסמכים רפואיים המתעדים את מצבו הקשה בעת הגעתו לבית החולים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הוגש גיליון הרישום הפלילי של המערער</w:t>
      </w:r>
      <w:r>
        <w:rPr>
          <w:rtl w:val="true"/>
        </w:rPr>
        <w:t xml:space="preserve">, </w:t>
      </w:r>
      <w:r>
        <w:rPr>
          <w:rtl w:val="true"/>
        </w:rPr>
        <w:t xml:space="preserve">המלמד כי לחובתו </w:t>
      </w:r>
      <w:r>
        <w:rPr/>
        <w:t>5</w:t>
      </w:r>
      <w:r>
        <w:rPr>
          <w:rtl w:val="true"/>
        </w:rPr>
        <w:t xml:space="preserve"> </w:t>
      </w:r>
      <w:r>
        <w:rPr>
          <w:rtl w:val="true"/>
        </w:rPr>
        <w:t>הרשעות קודמות</w:t>
      </w:r>
      <w:r>
        <w:rPr>
          <w:rtl w:val="true"/>
        </w:rPr>
        <w:t xml:space="preserve">, </w:t>
      </w:r>
      <w:r>
        <w:rPr>
          <w:rtl w:val="true"/>
        </w:rPr>
        <w:t>בין היתר</w:t>
      </w:r>
      <w:r>
        <w:rPr>
          <w:rtl w:val="true"/>
        </w:rPr>
        <w:t xml:space="preserve">, </w:t>
      </w:r>
      <w:r>
        <w:rPr>
          <w:rtl w:val="true"/>
        </w:rPr>
        <w:t>בעבירות של כניסה לשטח סגור</w:t>
      </w:r>
      <w:r>
        <w:rPr>
          <w:rtl w:val="true"/>
        </w:rPr>
        <w:t xml:space="preserve">, </w:t>
      </w:r>
      <w:r>
        <w:rPr>
          <w:rtl w:val="true"/>
        </w:rPr>
        <w:t>התפרעות</w:t>
      </w:r>
      <w:r>
        <w:rPr>
          <w:rtl w:val="true"/>
        </w:rPr>
        <w:t xml:space="preserve">, </w:t>
      </w:r>
      <w:r>
        <w:rPr>
          <w:rtl w:val="true"/>
        </w:rPr>
        <w:t>הפרעה לעובד ציבור והפרעה לשוטר</w:t>
      </w:r>
      <w:r>
        <w:rPr>
          <w:rtl w:val="true"/>
        </w:rPr>
        <w:t xml:space="preserve">. </w:t>
      </w:r>
      <w:r>
        <w:rPr>
          <w:rtl w:val="true"/>
        </w:rPr>
        <w:t>כן הוצגו לבית המשפט המחוזי שני מכתבים מאת רעיית המערער</w:t>
      </w:r>
      <w:r>
        <w:rPr>
          <w:rtl w:val="true"/>
        </w:rPr>
        <w:t xml:space="preserve">, </w:t>
      </w:r>
      <w:r>
        <w:rPr>
          <w:rtl w:val="true"/>
        </w:rPr>
        <w:t>בהם טענה כי הוא חף מפשע</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המשיבה טענה כי המערער פעל מתוך תכנון מוקדם</w:t>
      </w:r>
      <w:r>
        <w:rPr>
          <w:rtl w:val="true"/>
        </w:rPr>
        <w:t xml:space="preserve">, </w:t>
      </w:r>
      <w:r>
        <w:rPr>
          <w:rtl w:val="true"/>
        </w:rPr>
        <w:t>ולאחר שגמלה בליבו ההחלטה לרצוח ערבים רק בשל היותם ערבים</w:t>
      </w:r>
      <w:r>
        <w:rPr>
          <w:rtl w:val="true"/>
        </w:rPr>
        <w:t xml:space="preserve">, </w:t>
      </w:r>
      <w:r>
        <w:rPr>
          <w:rtl w:val="true"/>
        </w:rPr>
        <w:t>מטעמי נקמה</w:t>
      </w:r>
      <w:r>
        <w:rPr>
          <w:rtl w:val="true"/>
        </w:rPr>
        <w:t xml:space="preserve">. </w:t>
      </w:r>
      <w:r>
        <w:rPr>
          <w:rtl w:val="true"/>
        </w:rPr>
        <w:t>בהתאם</w:t>
      </w:r>
      <w:r>
        <w:rPr>
          <w:rtl w:val="true"/>
        </w:rPr>
        <w:t xml:space="preserve">, </w:t>
      </w:r>
      <w:r>
        <w:rPr>
          <w:rtl w:val="true"/>
        </w:rPr>
        <w:t>עתרה לגזור על המערער</w:t>
      </w:r>
      <w:r>
        <w:rPr>
          <w:rtl w:val="true"/>
        </w:rPr>
        <w:t xml:space="preserve">, </w:t>
      </w:r>
      <w:r>
        <w:rPr>
          <w:rtl w:val="true"/>
        </w:rPr>
        <w:t>בגין עבירות הרצח בהן הורשע</w:t>
      </w:r>
      <w:r>
        <w:rPr>
          <w:rtl w:val="true"/>
        </w:rPr>
        <w:t xml:space="preserve">, </w:t>
      </w:r>
      <w:r>
        <w:rPr>
          <w:rtl w:val="true"/>
        </w:rPr>
        <w:t>שלושה עונשי מאסר עולם אשר ירוצו במצטבר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אשר לעבירות הנוספות בהן הורשע</w:t>
      </w:r>
      <w:r>
        <w:rPr>
          <w:rtl w:val="true"/>
        </w:rPr>
        <w:t xml:space="preserve">, </w:t>
      </w:r>
      <w:r>
        <w:rPr>
          <w:rtl w:val="true"/>
        </w:rPr>
        <w:t>נטען כי יש לקבוע שהעונש בגינן ירוצה אף הוא במצטבר</w:t>
      </w:r>
      <w:r>
        <w:rPr>
          <w:rtl w:val="true"/>
        </w:rPr>
        <w:t xml:space="preserve">. </w:t>
      </w:r>
      <w:r>
        <w:rPr>
          <w:rtl w:val="true"/>
        </w:rPr>
        <w:t>המשיבה עמדה במסגרת זו על הערכים החברתיים אשר נפגעו במעשיו של המערער</w:t>
      </w:r>
      <w:r>
        <w:rPr>
          <w:rtl w:val="true"/>
        </w:rPr>
        <w:t xml:space="preserve">, </w:t>
      </w:r>
      <w:r>
        <w:rPr>
          <w:rtl w:val="true"/>
        </w:rPr>
        <w:t>וכן על הפציעה הקשה שנגרמה לאחמד</w:t>
      </w:r>
      <w:r>
        <w:rPr>
          <w:rtl w:val="true"/>
        </w:rPr>
        <w:t xml:space="preserve">, </w:t>
      </w:r>
      <w:r>
        <w:rPr>
          <w:rtl w:val="true"/>
        </w:rPr>
        <w:t>מעבר לאובדן הוריו ואחיו התינוק</w:t>
      </w:r>
      <w:r>
        <w:rPr>
          <w:rtl w:val="true"/>
        </w:rPr>
        <w:t xml:space="preserve">. </w:t>
      </w:r>
      <w:r>
        <w:rPr>
          <w:rtl w:val="true"/>
        </w:rPr>
        <w:t>נטען</w:t>
      </w:r>
      <w:r>
        <w:rPr>
          <w:rtl w:val="true"/>
        </w:rPr>
        <w:t xml:space="preserve">, </w:t>
      </w:r>
      <w:r>
        <w:rPr>
          <w:rtl w:val="true"/>
        </w:rPr>
        <w:t>כי נסיבות ביצוע העבירות והמניע שבבסיסן</w:t>
      </w:r>
      <w:r>
        <w:rPr>
          <w:rtl w:val="true"/>
        </w:rPr>
        <w:t xml:space="preserve">, </w:t>
      </w:r>
      <w:r>
        <w:rPr>
          <w:rtl w:val="true"/>
        </w:rPr>
        <w:t>מחייבות כי יגזרו על המערער עונשים הקרובים לעונשי המקסימום הקבועים בחוק</w:t>
      </w:r>
      <w:r>
        <w:rPr>
          <w:rtl w:val="true"/>
        </w:rPr>
        <w:t xml:space="preserve">, </w:t>
      </w:r>
      <w:r>
        <w:rPr>
          <w:rtl w:val="true"/>
        </w:rPr>
        <w:t>באופן שבו יהא עליו לרצות במצטבר</w:t>
      </w:r>
      <w:r>
        <w:rPr>
          <w:rtl w:val="true"/>
        </w:rPr>
        <w:t xml:space="preserve">, </w:t>
      </w:r>
      <w:r>
        <w:rPr>
          <w:rtl w:val="true"/>
        </w:rPr>
        <w:t>בנוסף לשלושה עונשי מאסר עולם</w:t>
      </w:r>
      <w:r>
        <w:rPr>
          <w:rtl w:val="true"/>
        </w:rPr>
        <w:t xml:space="preserve">, </w:t>
      </w:r>
      <w:r>
        <w:rPr>
          <w:rtl w:val="true"/>
        </w:rPr>
        <w:t xml:space="preserve">עונש של </w:t>
      </w:r>
      <w:r>
        <w:rPr/>
        <w:t>40</w:t>
      </w:r>
      <w:r>
        <w:rPr>
          <w:rtl w:val="true"/>
        </w:rPr>
        <w:t xml:space="preserve"> </w:t>
      </w:r>
      <w:r>
        <w:rPr>
          <w:rtl w:val="true"/>
        </w:rPr>
        <w:t>שנות מאסר נוספות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טענה המשיבה</w:t>
      </w:r>
      <w:r>
        <w:rPr>
          <w:rtl w:val="true"/>
        </w:rPr>
        <w:t xml:space="preserve">, </w:t>
      </w:r>
      <w:r>
        <w:rPr>
          <w:rtl w:val="true"/>
        </w:rPr>
        <w:t>כי יש לחייב את המערער בתשלום פיצויים עבור עזבונות המנוחים בסכום המקסימלי שניתן</w:t>
      </w:r>
      <w:r>
        <w:rPr>
          <w:rtl w:val="true"/>
        </w:rPr>
        <w:t xml:space="preserve">, </w:t>
      </w:r>
      <w:r>
        <w:rPr>
          <w:rtl w:val="true"/>
        </w:rPr>
        <w:t>בגין כל אחת מעבירות הרצח בהן הורשע</w:t>
      </w:r>
      <w:r>
        <w:rPr>
          <w:rtl w:val="true"/>
        </w:rPr>
        <w:t xml:space="preserve">, </w:t>
      </w:r>
      <w:r>
        <w:rPr>
          <w:rtl w:val="true"/>
        </w:rPr>
        <w:t>בנוסף לפיצוי בסכום המקסימלי עבור אחמד</w:t>
      </w:r>
      <w:r>
        <w:rPr>
          <w:rtl w:val="true"/>
        </w:rPr>
        <w:t xml:space="preserve">, </w:t>
      </w:r>
      <w:r>
        <w:rPr>
          <w:rtl w:val="true"/>
        </w:rPr>
        <w:t>ותשלום פיצוי למאמון בגין הפגיעה ברכושו</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מנגד</w:t>
      </w:r>
      <w:r>
        <w:rPr>
          <w:rtl w:val="true"/>
        </w:rPr>
        <w:t xml:space="preserve">, </w:t>
      </w:r>
      <w:r>
        <w:rPr>
          <w:rtl w:val="true"/>
        </w:rPr>
        <w:t>ההגנה טענה כי אין מקום להטיל על המערער עונשים נפרדים בגין כל אחת מעבירות הרצח</w:t>
      </w:r>
      <w:r>
        <w:rPr>
          <w:rtl w:val="true"/>
        </w:rPr>
        <w:t xml:space="preserve">, </w:t>
      </w:r>
      <w:r>
        <w:rPr>
          <w:rtl w:val="true"/>
        </w:rPr>
        <w:t>אלא עונש מאסר עולם אחד בלבד</w:t>
      </w:r>
      <w:r>
        <w:rPr>
          <w:rtl w:val="true"/>
        </w:rPr>
        <w:t xml:space="preserve">. </w:t>
      </w:r>
      <w:r>
        <w:rPr>
          <w:rtl w:val="true"/>
        </w:rPr>
        <w:t>כן נטען</w:t>
      </w:r>
      <w:r>
        <w:rPr>
          <w:rtl w:val="true"/>
        </w:rPr>
        <w:t xml:space="preserve">, </w:t>
      </w:r>
      <w:r>
        <w:rPr>
          <w:rtl w:val="true"/>
        </w:rPr>
        <w:t>כי אופן התנהלות החקירה</w:t>
      </w:r>
      <w:r>
        <w:rPr>
          <w:rtl w:val="true"/>
        </w:rPr>
        <w:t xml:space="preserve">, </w:t>
      </w:r>
      <w:r>
        <w:rPr>
          <w:rtl w:val="true"/>
        </w:rPr>
        <w:t xml:space="preserve">ובפרט העובדה כי הופעלו </w:t>
      </w:r>
      <w:r>
        <w:rPr>
          <w:rtl w:val="true"/>
        </w:rPr>
        <w:t>"</w:t>
      </w:r>
      <w:r>
        <w:rPr>
          <w:rtl w:val="true"/>
        </w:rPr>
        <w:t>אמצעים מיוחדים</w:t>
      </w:r>
      <w:r>
        <w:rPr>
          <w:rtl w:val="true"/>
        </w:rPr>
        <w:t xml:space="preserve">" </w:t>
      </w:r>
      <w:r>
        <w:rPr>
          <w:rtl w:val="true"/>
        </w:rPr>
        <w:t>פיזיים כלפיו מצדיקים הקלה בעונשו</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בית המשפט המחוזי קבע כי יש לראות במותם של כל אחד משלושת הקורבנות כמעשה רצח נפרד</w:t>
      </w:r>
      <w:r>
        <w:rPr>
          <w:rtl w:val="true"/>
        </w:rPr>
        <w:t xml:space="preserve">, </w:t>
      </w:r>
      <w:r>
        <w:rPr>
          <w:rtl w:val="true"/>
        </w:rPr>
        <w:t>כך שיש לגזור על המערער בגין עבירות הרצח עונש של שלושה מאסרי עולם</w:t>
      </w:r>
      <w:r>
        <w:rPr>
          <w:rtl w:val="true"/>
        </w:rPr>
        <w:t xml:space="preserve">. </w:t>
      </w:r>
      <w:r>
        <w:rPr>
          <w:rtl w:val="true"/>
        </w:rPr>
        <w:t>בהעדר נסיבות מיוחדות המצדיקות חפיפה של העונשים</w:t>
      </w:r>
      <w:r>
        <w:rPr>
          <w:rtl w:val="true"/>
        </w:rPr>
        <w:t xml:space="preserve">, </w:t>
      </w:r>
      <w:r>
        <w:rPr>
          <w:rtl w:val="true"/>
        </w:rPr>
        <w:t xml:space="preserve">נקבע כי מאסרי העולם ירוצו </w:t>
      </w:r>
      <w:r>
        <w:rPr>
          <w:rFonts w:ascii="Century" w:hAnsi="Century" w:cs="Miriam"/>
          <w:b/>
          <w:b/>
          <w:spacing w:val="0"/>
          <w:sz w:val="22"/>
          <w:sz w:val="22"/>
          <w:szCs w:val="24"/>
          <w:rtl w:val="true"/>
        </w:rPr>
        <w:t>במצטבר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הנוספות</w:t>
      </w:r>
      <w:r>
        <w:rPr>
          <w:rFonts w:eastAsia="Arial TUR" w:cs="Arial TUR"/>
          <w:rtl w:val="true"/>
        </w:rPr>
        <w:t xml:space="preserve"> </w:t>
      </w:r>
      <w:r>
        <w:rPr>
          <w:rtl w:val="true"/>
        </w:rPr>
        <w:t>בהן</w:t>
      </w:r>
      <w:r>
        <w:rPr>
          <w:rFonts w:eastAsia="Arial TUR" w:cs="Arial TUR"/>
          <w:rtl w:val="true"/>
        </w:rPr>
        <w:t xml:space="preserve"> </w:t>
      </w:r>
      <w:r>
        <w:rPr>
          <w:rtl w:val="true"/>
        </w:rPr>
        <w:t>המערער</w:t>
      </w:r>
      <w:r>
        <w:rPr>
          <w:rFonts w:eastAsia="Arial TUR" w:cs="Arial TUR"/>
          <w:rtl w:val="true"/>
        </w:rPr>
        <w:t xml:space="preserve"> </w:t>
      </w:r>
      <w:r>
        <w:rPr>
          <w:rtl w:val="true"/>
        </w:rPr>
        <w:t>הורשע</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נתן</w:t>
      </w:r>
      <w:r>
        <w:rPr>
          <w:rFonts w:eastAsia="Arial TUR" w:cs="Arial TUR"/>
          <w:rtl w:val="true"/>
        </w:rPr>
        <w:t xml:space="preserve"> </w:t>
      </w:r>
      <w:r>
        <w:rPr>
          <w:rtl w:val="true"/>
        </w:rPr>
        <w:t>דעתו</w:t>
      </w:r>
      <w:r>
        <w:rPr>
          <w:rFonts w:eastAsia="Arial TUR" w:cs="Arial TUR"/>
          <w:rtl w:val="true"/>
        </w:rPr>
        <w:t xml:space="preserve"> </w:t>
      </w:r>
      <w:r>
        <w:rPr>
          <w:rtl w:val="true"/>
        </w:rPr>
        <w:t>לערכים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בבסיס</w:t>
      </w:r>
      <w:r>
        <w:rPr>
          <w:rFonts w:eastAsia="Arial TUR" w:cs="Arial TUR"/>
          <w:rtl w:val="true"/>
        </w:rPr>
        <w:t xml:space="preserve"> </w:t>
      </w:r>
      <w:r>
        <w:rPr>
          <w:rtl w:val="true"/>
        </w:rPr>
        <w:t>עבירות</w:t>
      </w:r>
      <w:r>
        <w:rPr>
          <w:rFonts w:eastAsia="Arial TUR" w:cs="Arial TUR"/>
          <w:rtl w:val="true"/>
        </w:rPr>
        <w:t xml:space="preserve"> </w:t>
      </w:r>
      <w:r>
        <w:rPr>
          <w:rtl w:val="true"/>
        </w:rPr>
        <w:t>אלו</w:t>
      </w:r>
      <w:r>
        <w:rPr>
          <w:rFonts w:eastAsia="Arial TUR" w:cs="Arial TUR"/>
          <w:rtl w:val="true"/>
        </w:rPr>
        <w:t xml:space="preserve"> </w:t>
      </w:r>
      <w:r>
        <w:rPr>
          <w:rtl w:val="true"/>
        </w:rPr>
        <w:t>–</w:t>
      </w:r>
      <w:r>
        <w:rPr>
          <w:rFonts w:eastAsia="Arial TUR" w:cs="Arial TUR"/>
          <w:rtl w:val="true"/>
        </w:rPr>
        <w:t xml:space="preserve"> </w:t>
      </w:r>
      <w:r>
        <w:rPr>
          <w:rtl w:val="true"/>
        </w:rPr>
        <w:t>קדושת</w:t>
      </w:r>
      <w:r>
        <w:rPr>
          <w:rFonts w:eastAsia="Arial TUR" w:cs="Arial TUR"/>
          <w:rtl w:val="true"/>
        </w:rPr>
        <w:t xml:space="preserve"> </w:t>
      </w:r>
      <w:r>
        <w:rPr>
          <w:rtl w:val="true"/>
        </w:rPr>
        <w:t>החיים</w:t>
      </w:r>
      <w:r>
        <w:rPr>
          <w:rtl w:val="true"/>
        </w:rPr>
        <w:t xml:space="preserve">, </w:t>
      </w:r>
      <w:r>
        <w:rPr>
          <w:rtl w:val="true"/>
        </w:rPr>
        <w:t>שלמות</w:t>
      </w:r>
      <w:r>
        <w:rPr>
          <w:rFonts w:eastAsia="Arial TUR" w:cs="Arial TUR"/>
          <w:rtl w:val="true"/>
        </w:rPr>
        <w:t xml:space="preserve"> </w:t>
      </w:r>
      <w:r>
        <w:rPr>
          <w:rtl w:val="true"/>
        </w:rPr>
        <w:t>הגוף</w:t>
      </w:r>
      <w:r>
        <w:rPr>
          <w:rFonts w:eastAsia="Arial TUR" w:cs="Arial TUR"/>
          <w:rtl w:val="true"/>
        </w:rPr>
        <w:t xml:space="preserve"> </w:t>
      </w:r>
      <w:r>
        <w:rPr>
          <w:rtl w:val="true"/>
        </w:rPr>
        <w:t>והזכות</w:t>
      </w:r>
      <w:r>
        <w:rPr>
          <w:rFonts w:eastAsia="Arial TUR" w:cs="Arial TUR"/>
          <w:rtl w:val="true"/>
        </w:rPr>
        <w:t xml:space="preserve"> </w:t>
      </w:r>
      <w:r>
        <w:rPr>
          <w:rtl w:val="true"/>
        </w:rPr>
        <w:t>לביטחון</w:t>
      </w:r>
      <w:r>
        <w:rP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עוצמת</w:t>
      </w:r>
      <w:r>
        <w:rPr>
          <w:rFonts w:eastAsia="Arial TUR" w:cs="Arial TUR"/>
          <w:rtl w:val="true"/>
        </w:rPr>
        <w:t xml:space="preserve"> </w:t>
      </w:r>
      <w:r>
        <w:rPr>
          <w:rtl w:val="true"/>
        </w:rPr>
        <w:t>הפגיעה</w:t>
      </w:r>
      <w:r>
        <w:rPr>
          <w:rFonts w:eastAsia="Arial TUR" w:cs="Arial TUR"/>
          <w:rtl w:val="true"/>
        </w:rPr>
        <w:t xml:space="preserve"> </w:t>
      </w:r>
      <w:r>
        <w:rPr>
          <w:rtl w:val="true"/>
        </w:rPr>
        <w:t>בהם</w:t>
      </w:r>
      <w:r>
        <w:rPr>
          <w:rFonts w:eastAsia="Arial TUR" w:cs="Arial TUR"/>
          <w:rtl w:val="true"/>
        </w:rPr>
        <w:t xml:space="preserve"> </w:t>
      </w:r>
      <w:r>
        <w:rPr>
          <w:rtl w:val="true"/>
        </w:rPr>
        <w:t>חמורה</w:t>
      </w:r>
      <w:r>
        <w:rPr>
          <w:rFonts w:eastAsia="Arial TUR" w:cs="Arial TUR"/>
          <w:rtl w:val="true"/>
        </w:rPr>
        <w:t xml:space="preserve"> </w:t>
      </w:r>
      <w:r>
        <w:rPr>
          <w:rtl w:val="true"/>
        </w:rPr>
        <w:t>מאוד</w:t>
      </w:r>
      <w:r>
        <w:rPr>
          <w:rtl w:val="true"/>
        </w:rPr>
        <w:t xml:space="preserve">. </w:t>
      </w:r>
      <w:r>
        <w:rPr>
          <w:rtl w:val="true"/>
        </w:rPr>
        <w:t>בנוסף</w:t>
      </w:r>
      <w:r>
        <w:rPr>
          <w:rtl w:val="true"/>
        </w:rPr>
        <w:t xml:space="preserve">, </w:t>
      </w:r>
      <w:r>
        <w:rPr>
          <w:rtl w:val="true"/>
        </w:rPr>
        <w:t>התחשב</w:t>
      </w:r>
      <w:r>
        <w:rPr>
          <w:rFonts w:eastAsia="Arial TUR" w:cs="Arial TUR"/>
          <w:rtl w:val="true"/>
        </w:rPr>
        <w:t xml:space="preserve"> </w:t>
      </w:r>
      <w:r>
        <w:rPr>
          <w:rtl w:val="true"/>
        </w:rPr>
        <w:t>בכך</w:t>
      </w:r>
      <w:r>
        <w:rPr>
          <w:rFonts w:eastAsia="Arial TUR" w:cs="Arial TUR"/>
          <w:rtl w:val="true"/>
        </w:rPr>
        <w:t xml:space="preserve"> </w:t>
      </w:r>
      <w:r>
        <w:rPr>
          <w:rtl w:val="true"/>
        </w:rPr>
        <w:t>שמעשיו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גרמו</w:t>
      </w:r>
      <w:r>
        <w:rPr>
          <w:rFonts w:eastAsia="Arial TUR" w:cs="Arial TUR"/>
          <w:rtl w:val="true"/>
        </w:rPr>
        <w:t xml:space="preserve"> </w:t>
      </w:r>
      <w:r>
        <w:rPr>
          <w:rtl w:val="true"/>
        </w:rPr>
        <w:t>לפגיעה</w:t>
      </w:r>
      <w:r>
        <w:rPr>
          <w:rFonts w:eastAsia="Arial TUR" w:cs="Arial TUR"/>
          <w:rtl w:val="true"/>
        </w:rPr>
        <w:t xml:space="preserve"> </w:t>
      </w:r>
      <w:r>
        <w:rPr>
          <w:rtl w:val="true"/>
        </w:rPr>
        <w:t>בסדר</w:t>
      </w:r>
      <w:r>
        <w:rPr>
          <w:rFonts w:eastAsia="Arial TUR" w:cs="Arial TUR"/>
          <w:rtl w:val="true"/>
        </w:rPr>
        <w:t xml:space="preserve"> </w:t>
      </w:r>
      <w:r>
        <w:rPr>
          <w:rtl w:val="true"/>
        </w:rPr>
        <w:t>הציבורי</w:t>
      </w:r>
      <w:r>
        <w:rPr>
          <w:rtl w:val="true"/>
        </w:rPr>
        <w:t xml:space="preserve">, </w:t>
      </w:r>
      <w:r>
        <w:rPr>
          <w:rtl w:val="true"/>
        </w:rPr>
        <w:t>בתדמיתה</w:t>
      </w:r>
      <w:r>
        <w:rPr>
          <w:rFonts w:eastAsia="Arial TUR" w:cs="Arial TUR"/>
          <w:rtl w:val="true"/>
        </w:rPr>
        <w:t xml:space="preserve"> </w:t>
      </w:r>
      <w:r>
        <w:rPr>
          <w:rtl w:val="true"/>
        </w:rPr>
        <w:t>ובביטחונה</w:t>
      </w:r>
      <w:r>
        <w:rPr>
          <w:rFonts w:eastAsia="Arial TUR" w:cs="Arial TUR"/>
          <w:rtl w:val="true"/>
        </w:rPr>
        <w:t xml:space="preserve"> </w:t>
      </w:r>
      <w:r>
        <w:rPr>
          <w:rtl w:val="true"/>
        </w:rPr>
        <w:t>של</w:t>
      </w:r>
      <w:r>
        <w:rPr>
          <w:rFonts w:eastAsia="Arial TUR" w:cs="Arial TUR"/>
          <w:rtl w:val="true"/>
        </w:rPr>
        <w:t xml:space="preserve"> </w:t>
      </w:r>
      <w:r>
        <w:rPr>
          <w:rtl w:val="true"/>
        </w:rPr>
        <w:t>מדינת</w:t>
      </w:r>
      <w:r>
        <w:rPr>
          <w:rFonts w:eastAsia="Arial TUR" w:cs="Arial TUR"/>
          <w:rtl w:val="true"/>
        </w:rPr>
        <w:t xml:space="preserve"> </w:t>
      </w:r>
      <w:r>
        <w:rPr>
          <w:rtl w:val="true"/>
        </w:rPr>
        <w:t>ישראל</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לקח</w:t>
      </w:r>
      <w:r>
        <w:rPr>
          <w:rFonts w:eastAsia="Arial TUR" w:cs="Arial TUR"/>
          <w:rtl w:val="true"/>
        </w:rPr>
        <w:t xml:space="preserve"> </w:t>
      </w:r>
      <w:r>
        <w:rPr>
          <w:rtl w:val="true"/>
        </w:rPr>
        <w:t>בחשבון</w:t>
      </w:r>
      <w:r>
        <w:rPr>
          <w:rFonts w:eastAsia="Arial TUR" w:cs="Arial TUR"/>
          <w:rtl w:val="true"/>
        </w:rPr>
        <w:t xml:space="preserve"> </w:t>
      </w:r>
      <w:r>
        <w:rPr>
          <w:rtl w:val="true"/>
        </w:rPr>
        <w:t>את</w:t>
      </w:r>
      <w:r>
        <w:rPr>
          <w:rFonts w:eastAsia="Arial TUR" w:cs="Arial TUR"/>
          <w:rtl w:val="true"/>
        </w:rPr>
        <w:t xml:space="preserve"> </w:t>
      </w:r>
      <w:r>
        <w:rPr>
          <w:rtl w:val="true"/>
        </w:rPr>
        <w:t>המניע</w:t>
      </w:r>
      <w:r>
        <w:rPr>
          <w:rFonts w:eastAsia="Arial TUR" w:cs="Arial TUR"/>
          <w:rtl w:val="true"/>
        </w:rPr>
        <w:t xml:space="preserve"> </w:t>
      </w:r>
      <w:r>
        <w:rPr>
          <w:rtl w:val="true"/>
        </w:rPr>
        <w:t>הגזעני</w:t>
      </w:r>
      <w:r>
        <w:rPr>
          <w:rFonts w:eastAsia="Arial TUR" w:cs="Arial TUR"/>
          <w:rtl w:val="true"/>
        </w:rPr>
        <w:t xml:space="preserve"> </w:t>
      </w:r>
      <w:r>
        <w:rPr>
          <w:rtl w:val="true"/>
        </w:rPr>
        <w:t>לביצוע</w:t>
      </w:r>
      <w:r>
        <w:rPr>
          <w:rFonts w:eastAsia="Arial TUR" w:cs="Arial TUR"/>
          <w:rtl w:val="true"/>
        </w:rPr>
        <w:t xml:space="preserve"> </w:t>
      </w:r>
      <w:r>
        <w:rPr>
          <w:rtl w:val="true"/>
        </w:rPr>
        <w:t>העבירות</w:t>
      </w:r>
      <w:r>
        <w:rPr>
          <w:rtl w:val="true"/>
        </w:rPr>
        <w:t xml:space="preserve">, </w:t>
      </w:r>
      <w:r>
        <w:rPr>
          <w:rtl w:val="true"/>
        </w:rPr>
        <w:t>התכנון</w:t>
      </w:r>
      <w:r>
        <w:rPr>
          <w:rFonts w:eastAsia="Arial TUR" w:cs="Arial TUR"/>
          <w:rtl w:val="true"/>
        </w:rPr>
        <w:t xml:space="preserve"> </w:t>
      </w:r>
      <w:r>
        <w:rPr>
          <w:rtl w:val="true"/>
        </w:rPr>
        <w:t>המשמעותי</w:t>
      </w:r>
      <w:r>
        <w:rPr>
          <w:rFonts w:eastAsia="Arial TUR" w:cs="Arial TUR"/>
          <w:rtl w:val="true"/>
        </w:rPr>
        <w:t xml:space="preserve"> </w:t>
      </w:r>
      <w:r>
        <w:rPr>
          <w:rtl w:val="true"/>
        </w:rPr>
        <w:t>שקדם</w:t>
      </w:r>
      <w:r>
        <w:rPr>
          <w:rFonts w:eastAsia="Arial TUR" w:cs="Arial TUR"/>
          <w:rtl w:val="true"/>
        </w:rPr>
        <w:t xml:space="preserve"> </w:t>
      </w:r>
      <w:r>
        <w:rPr>
          <w:rtl w:val="true"/>
        </w:rPr>
        <w:t>להן</w:t>
      </w:r>
      <w:r>
        <w:rPr>
          <w:rFonts w:eastAsia="Arial TUR" w:cs="Arial TUR"/>
          <w:rtl w:val="true"/>
        </w:rPr>
        <w:t xml:space="preserve"> </w:t>
      </w:r>
      <w:r>
        <w:rPr>
          <w:rtl w:val="true"/>
        </w:rPr>
        <w:t>והנזק</w:t>
      </w:r>
      <w:r>
        <w:rPr>
          <w:rFonts w:eastAsia="Arial TUR" w:cs="Arial TUR"/>
          <w:rtl w:val="true"/>
        </w:rPr>
        <w:t xml:space="preserve"> </w:t>
      </w:r>
      <w:r>
        <w:rPr>
          <w:rtl w:val="true"/>
        </w:rPr>
        <w:t>שנגרם</w:t>
      </w:r>
      <w:r>
        <w:rPr>
          <w:rFonts w:eastAsia="Arial TUR" w:cs="Arial TUR"/>
          <w:rtl w:val="true"/>
        </w:rPr>
        <w:t xml:space="preserve"> </w:t>
      </w:r>
      <w:r>
        <w:rPr>
          <w:rtl w:val="true"/>
        </w:rPr>
        <w:t>ואף</w:t>
      </w:r>
      <w:r>
        <w:rPr>
          <w:rFonts w:eastAsia="Arial TUR" w:cs="Arial TUR"/>
          <w:rtl w:val="true"/>
        </w:rPr>
        <w:t xml:space="preserve"> </w:t>
      </w:r>
      <w:r>
        <w:rPr>
          <w:rtl w:val="true"/>
        </w:rPr>
        <w:t>עלול</w:t>
      </w:r>
      <w:r>
        <w:rPr>
          <w:rFonts w:eastAsia="Arial TUR" w:cs="Arial TUR"/>
          <w:rtl w:val="true"/>
        </w:rPr>
        <w:t xml:space="preserve"> </w:t>
      </w:r>
      <w:r>
        <w:rPr>
          <w:rtl w:val="true"/>
        </w:rPr>
        <w:t>היה</w:t>
      </w:r>
      <w:r>
        <w:rPr>
          <w:rFonts w:eastAsia="Arial TUR" w:cs="Arial TUR"/>
          <w:rtl w:val="true"/>
        </w:rPr>
        <w:t xml:space="preserve"> </w:t>
      </w:r>
      <w:r>
        <w:rPr>
          <w:rtl w:val="true"/>
        </w:rPr>
        <w:t>להיגרם</w:t>
      </w:r>
      <w:r>
        <w:rPr>
          <w:rFonts w:eastAsia="Arial TUR" w:cs="Arial TUR"/>
          <w:rtl w:val="true"/>
        </w:rPr>
        <w:t xml:space="preserve"> </w:t>
      </w:r>
      <w:r>
        <w:rPr>
          <w:rtl w:val="true"/>
        </w:rPr>
        <w:t>כתוצאה</w:t>
      </w:r>
      <w:r>
        <w:rPr>
          <w:rFonts w:eastAsia="Arial TUR" w:cs="Arial TUR"/>
          <w:rtl w:val="true"/>
        </w:rPr>
        <w:t xml:space="preserve"> </w:t>
      </w:r>
      <w:r>
        <w:rPr>
          <w:rtl w:val="true"/>
        </w:rPr>
        <w:t>ממעשיו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אשר לנסיבות אשר אינן קשורות בביצוע העבירות</w:t>
      </w:r>
      <w:r>
        <w:rPr>
          <w:rtl w:val="true"/>
        </w:rPr>
        <w:t xml:space="preserve">, </w:t>
      </w:r>
      <w:r>
        <w:rPr>
          <w:rtl w:val="true"/>
        </w:rPr>
        <w:t>נשקלו לקולה גילו הצעיר של המערער</w:t>
      </w:r>
      <w:r>
        <w:rPr>
          <w:rtl w:val="true"/>
        </w:rPr>
        <w:t xml:space="preserve">; </w:t>
      </w:r>
      <w:r>
        <w:rPr>
          <w:rtl w:val="true"/>
        </w:rPr>
        <w:t>נסיבותיו המשפחתיות</w:t>
      </w:r>
      <w:r>
        <w:rPr>
          <w:rtl w:val="true"/>
        </w:rPr>
        <w:t xml:space="preserve">; </w:t>
      </w:r>
      <w:r>
        <w:rPr>
          <w:rtl w:val="true"/>
        </w:rPr>
        <w:t>היותו אב לילדה קטנה</w:t>
      </w:r>
      <w:r>
        <w:rPr>
          <w:rtl w:val="true"/>
        </w:rPr>
        <w:t xml:space="preserve">; </w:t>
      </w:r>
      <w:r>
        <w:rPr>
          <w:rtl w:val="true"/>
        </w:rPr>
        <w:t>וכן התנהלות רשויות החקירה בעניינו</w:t>
      </w:r>
      <w:r>
        <w:rPr>
          <w:rtl w:val="true"/>
        </w:rPr>
        <w:t xml:space="preserve">, </w:t>
      </w:r>
      <w:r>
        <w:rPr>
          <w:rtl w:val="true"/>
        </w:rPr>
        <w:t xml:space="preserve">במסגרתה הופעלו כאמור </w:t>
      </w:r>
      <w:r>
        <w:rPr>
          <w:rtl w:val="true"/>
        </w:rPr>
        <w:t>"</w:t>
      </w:r>
      <w:r>
        <w:rPr>
          <w:rtl w:val="true"/>
        </w:rPr>
        <w:t>אמצעים מיוחדים</w:t>
      </w:r>
      <w:r>
        <w:rPr>
          <w:rtl w:val="true"/>
        </w:rPr>
        <w:t xml:space="preserve">". </w:t>
      </w:r>
      <w:r>
        <w:rPr>
          <w:rtl w:val="true"/>
        </w:rPr>
        <w:t xml:space="preserve">לחומרה </w:t>
      </w:r>
      <w:r>
        <w:rPr>
          <w:rtl w:val="true"/>
        </w:rPr>
        <w:t>–</w:t>
      </w:r>
      <w:r>
        <w:rPr>
          <w:rtl w:val="true"/>
        </w:rPr>
        <w:t xml:space="preserve"> נשקלו עברו הפלילי של המערער והעובדה כי לא לקח אחריות על מעשיו</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בשקלול האמור</w:t>
      </w:r>
      <w:r>
        <w:rPr>
          <w:rtl w:val="true"/>
        </w:rPr>
        <w:t xml:space="preserve">, </w:t>
      </w:r>
      <w:r>
        <w:rPr>
          <w:rtl w:val="true"/>
        </w:rPr>
        <w:t xml:space="preserve">נגזר על המערער עונש של </w:t>
      </w:r>
      <w:r>
        <w:rPr/>
        <w:t>17</w:t>
      </w:r>
      <w:r>
        <w:rPr>
          <w:rtl w:val="true"/>
        </w:rPr>
        <w:t xml:space="preserve"> </w:t>
      </w:r>
      <w:r>
        <w:rPr>
          <w:rtl w:val="true"/>
        </w:rPr>
        <w:t xml:space="preserve">שנות מאסר בפועל בגין ניסיון הרצח של אחמד ועונש של </w:t>
      </w:r>
      <w:r>
        <w:rPr/>
        <w:t>10</w:t>
      </w:r>
      <w:r>
        <w:rPr>
          <w:rtl w:val="true"/>
        </w:rPr>
        <w:t xml:space="preserve"> </w:t>
      </w:r>
      <w:r>
        <w:rPr>
          <w:rtl w:val="true"/>
        </w:rPr>
        <w:t>שנות מאסר בפועל בגין ניסיון הרצח שעניינו הצתת ביתו של מאמון</w:t>
      </w:r>
      <w:r>
        <w:rPr>
          <w:rtl w:val="true"/>
        </w:rPr>
        <w:t xml:space="preserve">. </w:t>
      </w:r>
      <w:r>
        <w:rPr>
          <w:rtl w:val="true"/>
        </w:rPr>
        <w:t>בית המשפט המחוזי הורה כי עונשים אלו ירוצו חלקם בחופף וחלקם במצטבר</w:t>
      </w:r>
      <w:r>
        <w:rPr>
          <w:rtl w:val="true"/>
        </w:rPr>
        <w:t xml:space="preserve">, </w:t>
      </w:r>
      <w:r>
        <w:rPr>
          <w:rtl w:val="true"/>
        </w:rPr>
        <w:t xml:space="preserve">באופן שבו המערער יישא בגין עבירות אלו עונש כולל של </w:t>
      </w:r>
      <w:r>
        <w:rPr/>
        <w:t>20</w:t>
      </w:r>
      <w:r>
        <w:rPr>
          <w:rtl w:val="true"/>
        </w:rPr>
        <w:t xml:space="preserve"> </w:t>
      </w:r>
      <w:r>
        <w:rPr>
          <w:rtl w:val="true"/>
        </w:rPr>
        <w:t>שנות מאסר</w:t>
      </w:r>
      <w:r>
        <w:rPr>
          <w:rtl w:val="true"/>
        </w:rPr>
        <w:t xml:space="preserve">, </w:t>
      </w:r>
      <w:r>
        <w:rPr>
          <w:rtl w:val="true"/>
        </w:rPr>
        <w:t>אשר ירוצה במצטבר לשלוש מאסרי העולם שנגזרו עליו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בנוסף</w:t>
      </w:r>
      <w:r>
        <w:rPr>
          <w:rtl w:val="true"/>
        </w:rPr>
        <w:t xml:space="preserve">, </w:t>
      </w:r>
      <w:r>
        <w:rPr>
          <w:rtl w:val="true"/>
        </w:rPr>
        <w:t>הוטל על המערער לשלם פיצוי בסכום המרבי הקבוע בחוק</w:t>
      </w:r>
      <w:r>
        <w:rPr>
          <w:rtl w:val="true"/>
        </w:rPr>
        <w:t xml:space="preserve">, </w:t>
      </w:r>
      <w:r>
        <w:rPr/>
        <w:t>258,000</w:t>
      </w:r>
      <w:r>
        <w:rPr>
          <w:rtl w:val="true"/>
        </w:rPr>
        <w:t xml:space="preserve"> </w:t>
      </w:r>
      <w:r>
        <w:rPr>
          <w:rtl w:val="true"/>
        </w:rPr>
        <w:t>ש</w:t>
      </w:r>
      <w:r>
        <w:rPr>
          <w:rtl w:val="true"/>
        </w:rPr>
        <w:t>"</w:t>
      </w:r>
      <w:r>
        <w:rPr>
          <w:rtl w:val="true"/>
        </w:rPr>
        <w:t>ח</w:t>
      </w:r>
      <w:r>
        <w:rPr>
          <w:rtl w:val="true"/>
        </w:rPr>
        <w:t xml:space="preserve">, </w:t>
      </w:r>
      <w:r>
        <w:rPr>
          <w:rtl w:val="true"/>
        </w:rPr>
        <w:t>לכל אחד מעזבונות המנוחים סעד</w:t>
      </w:r>
      <w:r>
        <w:rPr>
          <w:rtl w:val="true"/>
        </w:rPr>
        <w:t xml:space="preserve">, </w:t>
      </w:r>
      <w:r>
        <w:rPr>
          <w:rtl w:val="true"/>
        </w:rPr>
        <w:t>רהאם ועלי</w:t>
      </w:r>
      <w:r>
        <w:rPr>
          <w:rtl w:val="true"/>
        </w:rPr>
        <w:t xml:space="preserve">; </w:t>
      </w:r>
      <w:r>
        <w:rPr>
          <w:rtl w:val="true"/>
        </w:rPr>
        <w:t>פיצוי לאחמד דוואבשה</w:t>
      </w:r>
      <w:r>
        <w:rPr>
          <w:rtl w:val="true"/>
        </w:rPr>
        <w:t xml:space="preserve">, </w:t>
      </w:r>
      <w:r>
        <w:rPr>
          <w:rtl w:val="true"/>
        </w:rPr>
        <w:t xml:space="preserve">בסכום של </w:t>
      </w:r>
      <w:r>
        <w:rPr/>
        <w:t>200,000</w:t>
      </w:r>
      <w:r>
        <w:rPr>
          <w:rtl w:val="true"/>
        </w:rPr>
        <w:t xml:space="preserve"> </w:t>
      </w:r>
      <w:r>
        <w:rPr>
          <w:rtl w:val="true"/>
        </w:rPr>
        <w:t>ש</w:t>
      </w:r>
      <w:r>
        <w:rPr>
          <w:rtl w:val="true"/>
        </w:rPr>
        <w:t>"</w:t>
      </w:r>
      <w:r>
        <w:rPr>
          <w:rtl w:val="true"/>
        </w:rPr>
        <w:t>ח</w:t>
      </w:r>
      <w:r>
        <w:rPr>
          <w:rtl w:val="true"/>
        </w:rPr>
        <w:t xml:space="preserve">; </w:t>
      </w:r>
      <w:r>
        <w:rPr>
          <w:rtl w:val="true"/>
        </w:rPr>
        <w:t xml:space="preserve">ופיצוי למאמון דוואבשה בסכום של </w:t>
      </w:r>
      <w:r>
        <w:rPr/>
        <w:t>20,000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להשלמת התמונה העובדתית</w:t>
      </w:r>
      <w:r>
        <w:rPr>
          <w:rtl w:val="true"/>
        </w:rPr>
        <w:t xml:space="preserve">, </w:t>
      </w:r>
      <w:r>
        <w:rPr>
          <w:rtl w:val="true"/>
        </w:rPr>
        <w:t>יצוין כי לאחר ההחלטה במשפט הזוטא</w:t>
      </w:r>
      <w:r>
        <w:rPr>
          <w:rtl w:val="true"/>
        </w:rPr>
        <w:t xml:space="preserve">, </w:t>
      </w:r>
      <w:r>
        <w:rPr>
          <w:rtl w:val="true"/>
        </w:rPr>
        <w:t xml:space="preserve">הגיעו הקטין והמדינה להסכמה על הסדר טיעון חלקי </w:t>
      </w:r>
      <w:r>
        <w:rPr>
          <w:rtl w:val="true"/>
        </w:rPr>
        <w:t>(</w:t>
      </w:r>
      <w:r>
        <w:rPr>
          <w:rtl w:val="true"/>
        </w:rPr>
        <w:t>כמפורט ב</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7482/20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tl w:val="true"/>
        </w:rPr>
        <w:t xml:space="preserve">לחוות דעתי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15.7.2021</w:t>
      </w:r>
      <w:r>
        <w:rPr>
          <w:rtl w:val="true"/>
        </w:rPr>
        <w:t>)</w:t>
      </w:r>
      <w:r>
        <w:rPr>
          <w:rtl w:val="true"/>
        </w:rPr>
        <w:t xml:space="preserve">). </w:t>
      </w:r>
      <w:r>
        <w:rPr>
          <w:rtl w:val="true"/>
        </w:rPr>
        <w:t>לבסוף</w:t>
      </w:r>
      <w:r>
        <w:rPr>
          <w:rtl w:val="true"/>
        </w:rPr>
        <w:t xml:space="preserve">, </w:t>
      </w:r>
      <w:r>
        <w:rPr>
          <w:rtl w:val="true"/>
        </w:rPr>
        <w:t xml:space="preserve">על הקטין נגזר עונש מאסר בפועל של </w:t>
      </w:r>
      <w:r>
        <w:rPr/>
        <w:t>42</w:t>
      </w:r>
      <w:r>
        <w:rPr>
          <w:rtl w:val="true"/>
        </w:rPr>
        <w:t xml:space="preserve"> </w:t>
      </w:r>
      <w:r>
        <w:rPr>
          <w:rtl w:val="true"/>
        </w:rPr>
        <w:t>חודשי מאסר לצד ענישה נלווית</w:t>
      </w:r>
      <w:r>
        <w:rPr>
          <w:rtl w:val="true"/>
        </w:rPr>
        <w:t xml:space="preserve">. </w:t>
      </w:r>
      <w:r>
        <w:rPr>
          <w:rtl w:val="true"/>
        </w:rPr>
        <w:t xml:space="preserve">ערעור הקטין על הרשעתו בעבירה של חברות בארגון טרור ועל חומרת העונש </w:t>
      </w:r>
      <w:r>
        <w:rPr>
          <w:rtl w:val="true"/>
        </w:rPr>
        <w:t>–</w:t>
      </w:r>
      <w:r>
        <w:rPr>
          <w:rtl w:val="true"/>
        </w:rPr>
        <w:t xml:space="preserve"> נדחה </w:t>
      </w:r>
      <w:r>
        <w:rPr>
          <w:rtl w:val="true"/>
        </w:rPr>
        <w:t>(</w:t>
      </w:r>
      <w:r>
        <w:rPr>
          <w:rtl w:val="true"/>
        </w:rPr>
        <w:t>שם</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במוקד הערעור ניצבת החלטת בית המשפט המחוזי במשפט הזוטא</w:t>
      </w:r>
      <w:r>
        <w:rPr>
          <w:rtl w:val="true"/>
        </w:rPr>
        <w:t xml:space="preserve">. </w:t>
      </w:r>
      <w:r>
        <w:rPr>
          <w:rtl w:val="true"/>
        </w:rPr>
        <w:t>בפרט</w:t>
      </w:r>
      <w:r>
        <w:rPr>
          <w:rtl w:val="true"/>
        </w:rPr>
        <w:t xml:space="preserve">, </w:t>
      </w:r>
      <w:r>
        <w:rPr>
          <w:rtl w:val="true"/>
        </w:rPr>
        <w:t xml:space="preserve">השגת הסנגורים על המקום בו בחר בית המשפט המחוזי למתוח את </w:t>
      </w:r>
      <w:r>
        <w:rPr>
          <w:rtl w:val="true"/>
        </w:rPr>
        <w:t>"</w:t>
      </w:r>
      <w:r>
        <w:rPr>
          <w:rtl w:val="true"/>
        </w:rPr>
        <w:t>קו הגבול</w:t>
      </w:r>
      <w:r>
        <w:rPr>
          <w:rtl w:val="true"/>
        </w:rPr>
        <w:t xml:space="preserve">" </w:t>
      </w:r>
      <w:r>
        <w:rPr>
          <w:rtl w:val="true"/>
        </w:rPr>
        <w:t>שבין ההודאות הפסולות</w:t>
      </w:r>
      <w:r>
        <w:rPr>
          <w:rtl w:val="true"/>
        </w:rPr>
        <w:t xml:space="preserve">, </w:t>
      </w:r>
      <w:r>
        <w:rPr>
          <w:rtl w:val="true"/>
        </w:rPr>
        <w:t>להודאות הקבילות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סנגוריו של המערער העלו מספר טענות עיקריות</w:t>
      </w:r>
      <w:r>
        <w:rPr>
          <w:rtl w:val="true"/>
        </w:rPr>
        <w:t xml:space="preserve">. </w:t>
      </w:r>
      <w:r>
        <w:rPr>
          <w:rtl w:val="true"/>
        </w:rPr>
        <w:t>תחילה</w:t>
      </w:r>
      <w:r>
        <w:rPr>
          <w:rtl w:val="true"/>
        </w:rPr>
        <w:t xml:space="preserve">, </w:t>
      </w:r>
      <w:r>
        <w:rPr>
          <w:rtl w:val="true"/>
        </w:rPr>
        <w:t xml:space="preserve">טענו כי במישור העקרוני יש לאמץ כלל </w:t>
      </w:r>
      <w:r>
        <w:rPr>
          <w:rtl w:val="true"/>
        </w:rPr>
        <w:t>"</w:t>
      </w:r>
      <w:r>
        <w:rPr>
          <w:rtl w:val="true"/>
        </w:rPr>
        <w:t>יצוק בעופרת</w:t>
      </w:r>
      <w:r>
        <w:rPr>
          <w:rtl w:val="true"/>
        </w:rPr>
        <w:t xml:space="preserve">" </w:t>
      </w:r>
      <w:r>
        <w:rPr>
          <w:rtl w:val="true"/>
        </w:rPr>
        <w:t>כלשונם</w:t>
      </w:r>
      <w:r>
        <w:rPr>
          <w:rtl w:val="true"/>
        </w:rPr>
        <w:t xml:space="preserve">, </w:t>
      </w:r>
      <w:r>
        <w:rPr>
          <w:rtl w:val="true"/>
        </w:rPr>
        <w:t>השולל כל הודאה שניתנה לאחר הפעלתם של אמצעים מיוחדים</w:t>
      </w:r>
      <w:r>
        <w:rPr>
          <w:rtl w:val="true"/>
        </w:rPr>
        <w:t xml:space="preserve">, </w:t>
      </w:r>
      <w:r>
        <w:rPr>
          <w:rtl w:val="true"/>
        </w:rPr>
        <w:t>כל עוד ה</w:t>
      </w:r>
      <w:r>
        <w:rPr>
          <w:rtl w:val="true"/>
        </w:rPr>
        <w:t>"</w:t>
      </w:r>
      <w:r>
        <w:rPr>
          <w:rtl w:val="true"/>
        </w:rPr>
        <w:t>מעונה</w:t>
      </w:r>
      <w:r>
        <w:rPr>
          <w:rtl w:val="true"/>
        </w:rPr>
        <w:t xml:space="preserve">" </w:t>
      </w:r>
      <w:r>
        <w:rPr>
          <w:rtl w:val="true"/>
        </w:rPr>
        <w:t>מצוי בשליטת ה</w:t>
      </w:r>
      <w:r>
        <w:rPr>
          <w:rtl w:val="true"/>
        </w:rPr>
        <w:t>"</w:t>
      </w:r>
      <w:r>
        <w:rPr>
          <w:rtl w:val="true"/>
        </w:rPr>
        <w:t>מענה</w:t>
      </w:r>
      <w:r>
        <w:rPr>
          <w:rtl w:val="true"/>
        </w:rPr>
        <w:t xml:space="preserve">". </w:t>
      </w:r>
      <w:r>
        <w:rPr>
          <w:rtl w:val="true"/>
        </w:rPr>
        <w:t>לגישתם</w:t>
      </w:r>
      <w:r>
        <w:rPr>
          <w:rtl w:val="true"/>
        </w:rPr>
        <w:t xml:space="preserve">, </w:t>
      </w:r>
      <w:r>
        <w:rPr>
          <w:rtl w:val="true"/>
        </w:rPr>
        <w:t>אף אם לא תתקבל טענה עקרונית זו</w:t>
      </w:r>
      <w:r>
        <w:rPr>
          <w:rtl w:val="true"/>
        </w:rPr>
        <w:t xml:space="preserve">, </w:t>
      </w:r>
      <w:r>
        <w:rPr>
          <w:rtl w:val="true"/>
        </w:rPr>
        <w:t>הרי שבית המשפט המחוזי שגה באופן בו ניתק בין חקירת הצורך וההודאות שנמצאו כלא קבילות</w:t>
      </w:r>
      <w:r>
        <w:rPr>
          <w:rtl w:val="true"/>
        </w:rPr>
        <w:t xml:space="preserve">, </w:t>
      </w:r>
      <w:r>
        <w:rPr>
          <w:rtl w:val="true"/>
        </w:rPr>
        <w:t xml:space="preserve">לפי </w:t>
      </w:r>
      <w:hyperlink r:id="rId53">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5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לבין ההודאות העוקבות אשר נמצאו קבילות</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בנוסף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בנסיבות</w:t>
      </w:r>
      <w:r>
        <w:rPr>
          <w:rFonts w:eastAsia="Arial TUR" w:cs="Arial TUR"/>
          <w:rtl w:val="true"/>
        </w:rPr>
        <w:t xml:space="preserve"> </w:t>
      </w:r>
      <w:r>
        <w:rPr>
          <w:rtl w:val="true"/>
        </w:rPr>
        <w:t>העניין</w:t>
      </w:r>
      <w:r>
        <w:rPr>
          <w:rFonts w:eastAsia="Arial TUR" w:cs="Arial TUR"/>
          <w:rtl w:val="true"/>
        </w:rPr>
        <w:t xml:space="preserve"> </w:t>
      </w:r>
      <w:r>
        <w:rPr>
          <w:rtl w:val="true"/>
        </w:rPr>
        <w:t>אין</w:t>
      </w:r>
      <w:r>
        <w:rPr>
          <w:rFonts w:eastAsia="Arial TUR" w:cs="Arial TUR"/>
          <w:rtl w:val="true"/>
        </w:rPr>
        <w:t xml:space="preserve"> </w:t>
      </w:r>
      <w:r>
        <w:rPr>
          <w:rtl w:val="true"/>
        </w:rPr>
        <w:t>מנוס</w:t>
      </w:r>
      <w:r>
        <w:rPr>
          <w:rFonts w:eastAsia="Arial TUR" w:cs="Arial TUR"/>
          <w:rtl w:val="true"/>
        </w:rPr>
        <w:t xml:space="preserve"> </w:t>
      </w:r>
      <w:r>
        <w:rPr>
          <w:rtl w:val="true"/>
        </w:rPr>
        <w:t>מהכרעה</w:t>
      </w:r>
      <w:r>
        <w:rPr>
          <w:rFonts w:eastAsia="Arial TUR" w:cs="Arial TUR"/>
          <w:rtl w:val="true"/>
        </w:rPr>
        <w:t xml:space="preserve"> </w:t>
      </w:r>
      <w:r>
        <w:rPr>
          <w:rtl w:val="true"/>
        </w:rPr>
        <w:t>בשאלת</w:t>
      </w:r>
      <w:r>
        <w:rPr>
          <w:rFonts w:eastAsia="Arial TUR" w:cs="Arial TUR"/>
          <w:rtl w:val="true"/>
        </w:rPr>
        <w:t xml:space="preserve"> </w:t>
      </w:r>
      <w:r>
        <w:rPr>
          <w:rtl w:val="true"/>
        </w:rPr>
        <w:t>תחולתו</w:t>
      </w:r>
      <w:r>
        <w:rPr>
          <w:rFonts w:eastAsia="Arial TUR" w:cs="Arial TU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הצורך</w:t>
      </w:r>
      <w:r>
        <w:rPr>
          <w:rtl w:val="true"/>
        </w:rPr>
        <w:t xml:space="preserve">. </w:t>
      </w:r>
      <w:r>
        <w:rPr>
          <w:rtl w:val="true"/>
        </w:rPr>
        <w:t>לטענת</w:t>
      </w:r>
      <w:r>
        <w:rPr>
          <w:rFonts w:eastAsia="Arial TUR" w:cs="Arial TUR"/>
          <w:rtl w:val="true"/>
        </w:rPr>
        <w:t xml:space="preserve"> </w:t>
      </w:r>
      <w:r>
        <w:rPr>
          <w:rtl w:val="true"/>
        </w:rPr>
        <w:t>הסנגורים</w:t>
      </w:r>
      <w:r>
        <w:rPr>
          <w:rtl w:val="true"/>
        </w:rPr>
        <w:t xml:space="preserve">, </w:t>
      </w:r>
      <w:r>
        <w:rPr>
          <w:rtl w:val="true"/>
        </w:rPr>
        <w:t>הטעם</w:t>
      </w:r>
      <w:r>
        <w:rPr>
          <w:rFonts w:eastAsia="Arial TUR" w:cs="Arial TUR"/>
          <w:rtl w:val="true"/>
        </w:rPr>
        <w:t xml:space="preserve"> </w:t>
      </w:r>
      <w:r>
        <w:rPr>
          <w:rtl w:val="true"/>
        </w:rPr>
        <w:t>להפעלת</w:t>
      </w:r>
      <w:r>
        <w:rPr>
          <w:rFonts w:eastAsia="Arial TUR" w:cs="Arial TUR"/>
          <w:rtl w:val="true"/>
        </w:rPr>
        <w:t xml:space="preserve"> </w:t>
      </w:r>
      <w:r>
        <w:rPr>
          <w:rtl w:val="true"/>
        </w:rPr>
        <w:t>האמצעים</w:t>
      </w:r>
      <w:r>
        <w:rPr>
          <w:rFonts w:eastAsia="Arial TUR" w:cs="Arial TUR"/>
          <w:rtl w:val="true"/>
        </w:rPr>
        <w:t xml:space="preserve"> </w:t>
      </w:r>
      <w:r>
        <w:rPr>
          <w:rtl w:val="true"/>
        </w:rPr>
        <w:t>המיוחדים</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צורך</w:t>
      </w:r>
      <w:r>
        <w:rPr>
          <w:rFonts w:eastAsia="Arial TUR" w:cs="Arial TUR"/>
          <w:rtl w:val="true"/>
        </w:rPr>
        <w:t xml:space="preserve"> </w:t>
      </w:r>
      <w:r>
        <w:rPr>
          <w:rtl w:val="true"/>
        </w:rPr>
        <w:t>סיכולי</w:t>
      </w:r>
      <w:r>
        <w:rPr>
          <w:rFonts w:eastAsia="Arial TUR" w:cs="Arial TUR"/>
          <w:rtl w:val="true"/>
        </w:rPr>
        <w:t xml:space="preserve"> </w:t>
      </w:r>
      <w:r>
        <w:rPr>
          <w:rtl w:val="true"/>
        </w:rPr>
        <w:t>או</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פצצה</w:t>
      </w:r>
      <w:r>
        <w:rPr>
          <w:rFonts w:eastAsia="Arial TUR" w:cs="Arial TUR"/>
          <w:rtl w:val="true"/>
        </w:rPr>
        <w:t xml:space="preserve"> </w:t>
      </w:r>
      <w:r>
        <w:rPr>
          <w:rtl w:val="true"/>
        </w:rPr>
        <w:t>מתקתקת</w:t>
      </w:r>
      <w:r>
        <w:rPr>
          <w:rtl w:val="true"/>
        </w:rPr>
        <w:t xml:space="preserve">" </w:t>
      </w:r>
      <w:r>
        <w:rPr>
          <w:rtl w:val="true"/>
        </w:rPr>
        <w:t>אלא</w:t>
      </w:r>
      <w:r>
        <w:rPr>
          <w:rFonts w:eastAsia="Arial TUR" w:cs="Arial TUR"/>
          <w:rtl w:val="true"/>
        </w:rPr>
        <w:t xml:space="preserve"> </w:t>
      </w:r>
      <w:r>
        <w:rPr>
          <w:rtl w:val="true"/>
        </w:rPr>
        <w:t>רצון</w:t>
      </w:r>
      <w:r>
        <w:rPr>
          <w:rFonts w:eastAsia="Arial TUR" w:cs="Arial TUR"/>
          <w:rtl w:val="true"/>
        </w:rPr>
        <w:t xml:space="preserve"> </w:t>
      </w:r>
      <w:r>
        <w:rPr>
          <w:rtl w:val="true"/>
        </w:rPr>
        <w:t>עז</w:t>
      </w:r>
      <w:r>
        <w:rPr>
          <w:rFonts w:eastAsia="Arial TUR" w:cs="Arial TUR"/>
          <w:rtl w:val="true"/>
        </w:rPr>
        <w:t xml:space="preserve"> </w:t>
      </w:r>
      <w:r>
        <w:rPr>
          <w:rtl w:val="true"/>
        </w:rPr>
        <w:t>של</w:t>
      </w:r>
      <w:r>
        <w:rPr>
          <w:rFonts w:eastAsia="Arial TUR" w:cs="Arial TUR"/>
          <w:rtl w:val="true"/>
        </w:rPr>
        <w:t xml:space="preserve"> </w:t>
      </w:r>
      <w:r>
        <w:rPr>
          <w:rtl w:val="true"/>
        </w:rPr>
        <w:t>חוקרי</w:t>
      </w:r>
      <w:r>
        <w:rPr>
          <w:rFonts w:eastAsia="Arial TUR" w:cs="Arial TUR"/>
          <w:rtl w:val="true"/>
        </w:rPr>
        <w:t xml:space="preserve"> </w:t>
      </w:r>
      <w:r>
        <w:rPr>
          <w:rtl w:val="true"/>
        </w:rPr>
        <w:t>השב</w:t>
      </w:r>
      <w:r>
        <w:rPr>
          <w:rtl w:val="true"/>
        </w:rPr>
        <w:t>"</w:t>
      </w:r>
      <w:r>
        <w:rPr>
          <w:rtl w:val="true"/>
        </w:rPr>
        <w:t>כ</w:t>
      </w:r>
      <w:r>
        <w:rPr>
          <w:rFonts w:eastAsia="Arial TUR" w:cs="Arial TUR"/>
          <w:rtl w:val="true"/>
        </w:rPr>
        <w:t xml:space="preserve"> </w:t>
      </w:r>
      <w:r>
        <w:rPr>
          <w:rtl w:val="true"/>
        </w:rPr>
        <w:t>לפענח</w:t>
      </w:r>
      <w:r>
        <w:rPr>
          <w:rFonts w:eastAsia="Arial TUR" w:cs="Arial TUR"/>
          <w:rtl w:val="true"/>
        </w:rPr>
        <w:t xml:space="preserve"> </w:t>
      </w:r>
      <w:r>
        <w:rPr>
          <w:rtl w:val="true"/>
        </w:rPr>
        <w:t>את</w:t>
      </w:r>
      <w:r>
        <w:rPr>
          <w:rFonts w:eastAsia="Arial TUR" w:cs="Arial TUR"/>
          <w:rtl w:val="true"/>
        </w:rPr>
        <w:t xml:space="preserve"> </w:t>
      </w:r>
      <w:r>
        <w:rPr>
          <w:rtl w:val="true"/>
        </w:rPr>
        <w:t>הפיגוע</w:t>
      </w:r>
      <w:r>
        <w:rPr>
          <w:rFonts w:eastAsia="Arial TUR" w:cs="Arial TUR"/>
          <w:rtl w:val="true"/>
        </w:rPr>
        <w:t xml:space="preserve"> </w:t>
      </w:r>
      <w:r>
        <w:rPr>
          <w:rtl w:val="true"/>
        </w:rPr>
        <w:t>בדומא</w:t>
      </w:r>
      <w:r>
        <w:rPr>
          <w:rtl w:val="true"/>
        </w:rPr>
        <w:t xml:space="preserve">. </w:t>
      </w:r>
      <w:r>
        <w:rPr>
          <w:rtl w:val="true"/>
        </w:rPr>
        <w:t>מכאן</w:t>
      </w:r>
      <w:r>
        <w:rPr>
          <w:rtl w:val="true"/>
        </w:rPr>
        <w:t xml:space="preserve">, </w:t>
      </w:r>
      <w:r>
        <w:rPr>
          <w:rtl w:val="true"/>
        </w:rPr>
        <w:t>שבהעדר</w:t>
      </w:r>
      <w:r>
        <w:rPr>
          <w:rFonts w:eastAsia="Arial TUR" w:cs="Arial TUR"/>
          <w:rtl w:val="true"/>
        </w:rPr>
        <w:t xml:space="preserve"> </w:t>
      </w:r>
      <w:r>
        <w:rPr>
          <w:rtl w:val="true"/>
        </w:rPr>
        <w:t>קביעה</w:t>
      </w:r>
      <w:r>
        <w:rPr>
          <w:rFonts w:eastAsia="Arial TUR" w:cs="Arial TUR"/>
          <w:rtl w:val="true"/>
        </w:rPr>
        <w:t xml:space="preserve"> </w:t>
      </w:r>
      <w:r>
        <w:rPr>
          <w:rtl w:val="true"/>
        </w:rPr>
        <w:t>לפיה</w:t>
      </w:r>
      <w:r>
        <w:rPr>
          <w:rFonts w:eastAsia="Arial TUR" w:cs="Arial TUR"/>
          <w:rtl w:val="true"/>
        </w:rPr>
        <w:t xml:space="preserve"> </w:t>
      </w:r>
      <w:r>
        <w:rPr>
          <w:rtl w:val="true"/>
        </w:rPr>
        <w:t>סייג</w:t>
      </w:r>
      <w:r>
        <w:rPr>
          <w:rFonts w:eastAsia="Arial TUR" w:cs="Arial TUR"/>
          <w:rtl w:val="true"/>
        </w:rPr>
        <w:t xml:space="preserve"> </w:t>
      </w:r>
      <w:r>
        <w:rPr>
          <w:rtl w:val="true"/>
        </w:rPr>
        <w:t>ה</w:t>
      </w:r>
      <w:r>
        <w:rPr>
          <w:rtl w:val="true"/>
        </w:rPr>
        <w:t>"</w:t>
      </w:r>
      <w:r>
        <w:rPr>
          <w:rtl w:val="true"/>
        </w:rPr>
        <w:t>צורך</w:t>
      </w:r>
      <w:r>
        <w:rPr>
          <w:rtl w:val="true"/>
        </w:rPr>
        <w:t xml:space="preserve">" </w:t>
      </w:r>
      <w:r>
        <w:rPr>
          <w:rtl w:val="true"/>
        </w:rPr>
        <w:t>מתקיים</w:t>
      </w:r>
      <w:r>
        <w:rPr>
          <w:rtl w:val="true"/>
        </w:rPr>
        <w:t xml:space="preserve">, </w:t>
      </w:r>
      <w:r>
        <w:rPr>
          <w:rtl w:val="true"/>
        </w:rPr>
        <w:t>יש</w:t>
      </w:r>
      <w:r>
        <w:rPr>
          <w:rFonts w:eastAsia="Arial TUR" w:cs="Arial TUR"/>
          <w:rtl w:val="true"/>
        </w:rPr>
        <w:t xml:space="preserve"> </w:t>
      </w:r>
      <w:r>
        <w:rPr>
          <w:rtl w:val="true"/>
        </w:rPr>
        <w:t>לפסול</w:t>
      </w:r>
      <w:r>
        <w:rPr>
          <w:rFonts w:eastAsia="Arial TUR" w:cs="Arial TUR"/>
          <w:rtl w:val="true"/>
        </w:rPr>
        <w:t xml:space="preserve"> </w:t>
      </w:r>
      <w:r>
        <w:rPr>
          <w:rtl w:val="true"/>
        </w:rPr>
        <w:t>את</w:t>
      </w:r>
      <w:r>
        <w:rPr>
          <w:rFonts w:eastAsia="Arial TUR" w:cs="Arial TUR"/>
          <w:rtl w:val="true"/>
        </w:rPr>
        <w:t xml:space="preserve"> </w:t>
      </w:r>
      <w:r>
        <w:rPr>
          <w:rtl w:val="true"/>
        </w:rPr>
        <w:t>תוצרי</w:t>
      </w:r>
      <w:r>
        <w:rPr>
          <w:rFonts w:eastAsia="Arial TUR" w:cs="Arial TUR"/>
          <w:rtl w:val="true"/>
        </w:rPr>
        <w:t xml:space="preserve"> </w:t>
      </w:r>
      <w:r>
        <w:rPr>
          <w:rtl w:val="true"/>
        </w:rPr>
        <w:t>כל</w:t>
      </w:r>
      <w:r>
        <w:rPr>
          <w:rFonts w:eastAsia="Arial TUR" w:cs="Arial TUR"/>
          <w:rtl w:val="true"/>
        </w:rPr>
        <w:t xml:space="preserve"> </w:t>
      </w:r>
      <w:r>
        <w:rPr>
          <w:rtl w:val="true"/>
        </w:rPr>
        <w:t>החקירות</w:t>
      </w:r>
      <w:r>
        <w:rPr>
          <w:rFonts w:eastAsia="Arial TUR" w:cs="Arial TUR"/>
          <w:rtl w:val="true"/>
        </w:rPr>
        <w:t xml:space="preserve"> </w:t>
      </w:r>
      <w:r>
        <w:rPr>
          <w:rtl w:val="true"/>
        </w:rPr>
        <w:t>שנבעו</w:t>
      </w:r>
      <w:r>
        <w:rPr>
          <w:rFonts w:eastAsia="Arial TUR" w:cs="Arial TUR"/>
          <w:rtl w:val="true"/>
        </w:rPr>
        <w:t xml:space="preserve"> </w:t>
      </w:r>
      <w:r>
        <w:rPr>
          <w:rtl w:val="true"/>
        </w:rPr>
        <w:t>מהשימוש</w:t>
      </w:r>
      <w:r>
        <w:rPr>
          <w:rFonts w:eastAsia="Arial TUR" w:cs="Arial TUR"/>
          <w:rtl w:val="true"/>
        </w:rPr>
        <w:t xml:space="preserve"> </w:t>
      </w:r>
      <w:r>
        <w:rPr>
          <w:rtl w:val="true"/>
        </w:rPr>
        <w:t>באותם</w:t>
      </w:r>
      <w:r>
        <w:rPr>
          <w:rFonts w:eastAsia="Arial TUR" w:cs="Arial TUR"/>
          <w:rtl w:val="true"/>
        </w:rPr>
        <w:t xml:space="preserve"> </w:t>
      </w:r>
      <w:r>
        <w:rPr>
          <w:rtl w:val="true"/>
        </w:rPr>
        <w:t>אמצעים</w:t>
      </w:r>
      <w:r>
        <w:rPr>
          <w:rtl w:val="true"/>
        </w:rPr>
        <w:t>.</w:t>
      </w:r>
    </w:p>
    <w:p>
      <w:pPr>
        <w:pStyle w:val="Ruller41"/>
        <w:ind w:end="0"/>
        <w:jc w:val="both"/>
        <w:rPr/>
      </w:pPr>
      <w:r>
        <w:rPr>
          <w:rtl w:val="true"/>
        </w:rPr>
      </w:r>
    </w:p>
    <w:p>
      <w:pPr>
        <w:pStyle w:val="Ruller41"/>
        <w:ind w:end="0"/>
        <w:jc w:val="both"/>
        <w:rPr/>
      </w:pPr>
      <w:r>
        <w:rPr>
          <w:rtl w:val="true"/>
        </w:rPr>
        <w:tab/>
      </w:r>
      <w:r>
        <w:rPr>
          <w:rtl w:val="true"/>
        </w:rPr>
        <w:t>כמו</w:t>
      </w:r>
      <w:r>
        <w:rPr>
          <w:rFonts w:eastAsia="Arial TUR" w:cs="Arial TUR"/>
          <w:rtl w:val="true"/>
        </w:rPr>
        <w:t xml:space="preserve"> </w:t>
      </w:r>
      <w:r>
        <w:rPr>
          <w:rtl w:val="true"/>
        </w:rPr>
        <w:t>כן</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בניגוד</w:t>
      </w:r>
      <w:r>
        <w:rPr>
          <w:rFonts w:eastAsia="Arial TUR" w:cs="Arial TUR"/>
          <w:rtl w:val="true"/>
        </w:rPr>
        <w:t xml:space="preserve"> </w:t>
      </w:r>
      <w:r>
        <w:rPr>
          <w:rtl w:val="true"/>
        </w:rPr>
        <w:t>לקביעת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מקרה</w:t>
      </w:r>
      <w:r>
        <w:rPr>
          <w:rFonts w:eastAsia="Arial TUR" w:cs="Arial TUR"/>
          <w:rtl w:val="true"/>
        </w:rPr>
        <w:t xml:space="preserve"> </w:t>
      </w:r>
      <w:r>
        <w:rPr>
          <w:rtl w:val="true"/>
        </w:rPr>
        <w:t>זה</w:t>
      </w:r>
      <w:r>
        <w:rPr>
          <w:rFonts w:eastAsia="Arial TUR" w:cs="Arial TUR"/>
          <w:rtl w:val="true"/>
        </w:rPr>
        <w:t xml:space="preserve"> </w:t>
      </w:r>
      <w:r>
        <w:rPr>
          <w:rtl w:val="true"/>
        </w:rPr>
        <w:t>מחייב</w:t>
      </w:r>
      <w:r>
        <w:rPr>
          <w:rFonts w:eastAsia="Arial TUR" w:cs="Arial TUR"/>
          <w:rtl w:val="true"/>
        </w:rPr>
        <w:t xml:space="preserve"> </w:t>
      </w:r>
      <w:r>
        <w:rPr>
          <w:rtl w:val="true"/>
        </w:rPr>
        <w:t>הכרעה</w:t>
      </w:r>
      <w:r>
        <w:rPr>
          <w:rFonts w:eastAsia="Arial TUR" w:cs="Arial TUR"/>
          <w:rtl w:val="true"/>
        </w:rPr>
        <w:t xml:space="preserve"> </w:t>
      </w:r>
      <w:r>
        <w:rPr>
          <w:rtl w:val="true"/>
        </w:rPr>
        <w:t>בעניין</w:t>
      </w:r>
      <w:r>
        <w:rPr>
          <w:rFonts w:eastAsia="Arial TUR" w:cs="Arial TUR"/>
          <w:rtl w:val="true"/>
        </w:rPr>
        <w:t xml:space="preserve"> </w:t>
      </w:r>
      <w:r>
        <w:rPr>
          <w:rtl w:val="true"/>
        </w:rPr>
        <w:t>יחסי</w:t>
      </w:r>
      <w:r>
        <w:rPr>
          <w:rFonts w:eastAsia="Arial TUR" w:cs="Arial TUR"/>
          <w:rtl w:val="true"/>
        </w:rPr>
        <w:t xml:space="preserve"> </w:t>
      </w:r>
      <w:r>
        <w:rPr>
          <w:rtl w:val="true"/>
        </w:rPr>
        <w:t>הגומלין</w:t>
      </w:r>
      <w:r>
        <w:rPr>
          <w:rFonts w:eastAsia="Arial TUR" w:cs="Arial TUR"/>
          <w:rtl w:val="true"/>
        </w:rPr>
        <w:t xml:space="preserve"> </w:t>
      </w:r>
      <w:r>
        <w:rPr>
          <w:rtl w:val="true"/>
        </w:rPr>
        <w:t>שבין</w:t>
      </w:r>
      <w:r>
        <w:rPr>
          <w:rFonts w:eastAsia="Arial TUR" w:cs="Arial TUR"/>
          <w:rtl w:val="true"/>
        </w:rPr>
        <w:t xml:space="preserve"> </w:t>
      </w:r>
      <w:r>
        <w:rPr>
          <w:rtl w:val="true"/>
        </w:rPr>
        <w:t>כלל</w:t>
      </w:r>
      <w:r>
        <w:rPr>
          <w:rFonts w:eastAsia="Arial TUR" w:cs="Arial TUR"/>
          <w:rtl w:val="true"/>
        </w:rPr>
        <w:t xml:space="preserve"> </w:t>
      </w:r>
      <w:r>
        <w:rPr>
          <w:rtl w:val="true"/>
        </w:rPr>
        <w:t>הפסילה</w:t>
      </w:r>
      <w:r>
        <w:rPr>
          <w:rFonts w:eastAsia="Arial TUR" w:cs="Arial TUR"/>
          <w:rtl w:val="true"/>
        </w:rPr>
        <w:t xml:space="preserve"> </w:t>
      </w:r>
      <w:r>
        <w:rPr>
          <w:rtl w:val="true"/>
        </w:rPr>
        <w:t>הפסיקתי</w:t>
      </w:r>
      <w:r>
        <w:rPr>
          <w:rFonts w:eastAsia="Arial TUR" w:cs="Arial TUR"/>
          <w:rtl w:val="true"/>
        </w:rPr>
        <w:t xml:space="preserve"> </w:t>
      </w:r>
      <w:r>
        <w:rPr>
          <w:rtl w:val="true"/>
        </w:rPr>
        <w:t>לקיומה</w:t>
      </w:r>
      <w:r>
        <w:rPr>
          <w:rFonts w:eastAsia="Arial TUR" w:cs="Arial TUR"/>
          <w:rtl w:val="true"/>
        </w:rPr>
        <w:t xml:space="preserve"> </w:t>
      </w:r>
      <w:r>
        <w:rPr>
          <w:rtl w:val="true"/>
        </w:rPr>
        <w:t>של</w:t>
      </w:r>
      <w:r>
        <w:rPr>
          <w:rFonts w:eastAsia="Arial TUR" w:cs="Arial TUR"/>
          <w:rtl w:val="true"/>
        </w:rPr>
        <w:t xml:space="preserve"> </w:t>
      </w:r>
      <w:r>
        <w:rPr>
          <w:rtl w:val="true"/>
        </w:rPr>
        <w:t>הגנת</w:t>
      </w:r>
      <w:r>
        <w:rPr>
          <w:rFonts w:eastAsia="Arial TUR" w:cs="Arial TUR"/>
          <w:rtl w:val="true"/>
        </w:rPr>
        <w:t xml:space="preserve"> </w:t>
      </w:r>
      <w:r>
        <w:rPr>
          <w:rtl w:val="true"/>
        </w:rPr>
        <w:t>הצורך</w:t>
      </w:r>
      <w:r>
        <w:rPr>
          <w:rtl w:val="true"/>
        </w:rPr>
        <w:t xml:space="preserve">, </w:t>
      </w:r>
      <w:r>
        <w:rPr>
          <w:rtl w:val="true"/>
        </w:rPr>
        <w:t>היות</w:t>
      </w:r>
      <w:r>
        <w:rPr>
          <w:rFonts w:eastAsia="Arial TUR" w:cs="Arial TUR"/>
          <w:rtl w:val="true"/>
        </w:rPr>
        <w:t xml:space="preserve"> </w:t>
      </w:r>
      <w:r>
        <w:rPr>
          <w:rtl w:val="true"/>
        </w:rPr>
        <w:t>שבהעדר</w:t>
      </w:r>
      <w:r>
        <w:rPr>
          <w:rFonts w:eastAsia="Arial TUR" w:cs="Arial TUR"/>
          <w:rtl w:val="true"/>
        </w:rPr>
        <w:t xml:space="preserve"> </w:t>
      </w:r>
      <w:r>
        <w:rPr>
          <w:rtl w:val="true"/>
        </w:rPr>
        <w:t>קביעה</w:t>
      </w:r>
      <w:r>
        <w:rPr>
          <w:rFonts w:eastAsia="Arial TUR" w:cs="Arial TUR"/>
          <w:rtl w:val="true"/>
        </w:rPr>
        <w:t xml:space="preserve"> </w:t>
      </w:r>
      <w:r>
        <w:rPr>
          <w:rtl w:val="true"/>
        </w:rPr>
        <w:t>בדבר</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הגנת</w:t>
      </w:r>
      <w:r>
        <w:rPr>
          <w:rFonts w:eastAsia="Arial TUR" w:cs="Arial TUR"/>
          <w:rtl w:val="true"/>
        </w:rPr>
        <w:t xml:space="preserve"> </w:t>
      </w:r>
      <w:r>
        <w:rPr>
          <w:rtl w:val="true"/>
        </w:rPr>
        <w:t>הצורך</w:t>
      </w:r>
      <w:r>
        <w:rPr>
          <w:rtl w:val="true"/>
        </w:rPr>
        <w:t xml:space="preserve">, </w:t>
      </w:r>
      <w:r>
        <w:rPr>
          <w:rtl w:val="true"/>
        </w:rPr>
        <w:t>האמצעים</w:t>
      </w:r>
      <w:r>
        <w:rPr>
          <w:rFonts w:eastAsia="Arial TUR" w:cs="Arial TUR"/>
          <w:rtl w:val="true"/>
        </w:rPr>
        <w:t xml:space="preserve"> </w:t>
      </w:r>
      <w:r>
        <w:rPr>
          <w:rtl w:val="true"/>
        </w:rPr>
        <w:t>שהופעלו</w:t>
      </w:r>
      <w:r>
        <w:rPr>
          <w:rFonts w:eastAsia="Arial TUR" w:cs="Arial TUR"/>
          <w:rtl w:val="true"/>
        </w:rPr>
        <w:t xml:space="preserve"> </w:t>
      </w:r>
      <w:r>
        <w:rPr>
          <w:rtl w:val="true"/>
        </w:rPr>
        <w:t>עומדים</w:t>
      </w:r>
      <w:r>
        <w:rPr>
          <w:rFonts w:eastAsia="Arial TUR" w:cs="Arial TUR"/>
          <w:rtl w:val="true"/>
        </w:rPr>
        <w:t xml:space="preserve"> </w:t>
      </w:r>
      <w:r>
        <w:rPr>
          <w:rtl w:val="true"/>
        </w:rPr>
        <w:t>"</w:t>
      </w:r>
      <w:r>
        <w:rPr>
          <w:rtl w:val="true"/>
        </w:rPr>
        <w:t>חסרי</w:t>
      </w:r>
      <w:r>
        <w:rPr>
          <w:rFonts w:eastAsia="Arial TUR" w:cs="Arial TUR"/>
          <w:rtl w:val="true"/>
        </w:rPr>
        <w:t xml:space="preserve"> </w:t>
      </w:r>
      <w:r>
        <w:rPr>
          <w:rtl w:val="true"/>
        </w:rPr>
        <w:t>הגנה</w:t>
      </w:r>
      <w:r>
        <w:rPr>
          <w:rtl w:val="true"/>
        </w:rPr>
        <w:t xml:space="preserve">" </w:t>
      </w:r>
      <w:r>
        <w:rPr>
          <w:rtl w:val="true"/>
        </w:rPr>
        <w:t>ומשכך</w:t>
      </w:r>
      <w:r>
        <w:rPr>
          <w:rFonts w:eastAsia="Arial TUR" w:cs="Arial TUR"/>
          <w:rtl w:val="true"/>
        </w:rPr>
        <w:t xml:space="preserve"> </w:t>
      </w:r>
      <w:r>
        <w:rPr>
          <w:rtl w:val="true"/>
        </w:rPr>
        <w:t>מתחייבת</w:t>
      </w:r>
      <w:r>
        <w:rPr>
          <w:rFonts w:eastAsia="Arial TUR" w:cs="Arial TUR"/>
          <w:rtl w:val="true"/>
        </w:rPr>
        <w:t xml:space="preserve"> </w:t>
      </w:r>
      <w:r>
        <w:rPr>
          <w:rtl w:val="true"/>
        </w:rPr>
        <w:t>פסילתן</w:t>
      </w:r>
      <w:r>
        <w:rPr>
          <w:rFonts w:eastAsia="Arial TUR" w:cs="Arial TUR"/>
          <w:rtl w:val="true"/>
        </w:rPr>
        <w:t xml:space="preserve"> </w:t>
      </w:r>
      <w:r>
        <w:rPr>
          <w:rtl w:val="true"/>
        </w:rPr>
        <w:t>של</w:t>
      </w:r>
      <w:r>
        <w:rPr>
          <w:rFonts w:eastAsia="Arial TUR" w:cs="Arial TUR"/>
          <w:rtl w:val="true"/>
        </w:rPr>
        <w:t xml:space="preserve"> </w:t>
      </w:r>
      <w:r>
        <w:rPr>
          <w:rtl w:val="true"/>
        </w:rPr>
        <w:t>ההודאות</w:t>
      </w:r>
      <w:r>
        <w:rPr>
          <w:rFonts w:eastAsia="Arial TUR" w:cs="Arial TUR"/>
          <w:rtl w:val="true"/>
        </w:rPr>
        <w:t xml:space="preserve"> </w:t>
      </w:r>
      <w:r>
        <w:rPr>
          <w:rtl w:val="true"/>
        </w:rPr>
        <w:t>העוקבות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השיגו</w:t>
      </w:r>
      <w:r>
        <w:rPr>
          <w:rFonts w:eastAsia="Arial TUR" w:cs="Arial TUR"/>
          <w:rtl w:val="true"/>
        </w:rPr>
        <w:t xml:space="preserve"> </w:t>
      </w:r>
      <w:r>
        <w:rPr>
          <w:rtl w:val="true"/>
        </w:rPr>
        <w:t>הסנגורים</w:t>
      </w:r>
      <w:r>
        <w:rPr>
          <w:rFonts w:eastAsia="Arial TUR" w:cs="Arial TUR"/>
          <w:rtl w:val="true"/>
        </w:rPr>
        <w:t xml:space="preserve"> </w:t>
      </w:r>
      <w:r>
        <w:rPr>
          <w:rtl w:val="true"/>
        </w:rPr>
        <w:t>על</w:t>
      </w:r>
      <w:r>
        <w:rPr>
          <w:rFonts w:eastAsia="Arial TUR" w:cs="Arial TUR"/>
          <w:rtl w:val="true"/>
        </w:rPr>
        <w:t xml:space="preserve"> </w:t>
      </w:r>
      <w:r>
        <w:rPr>
          <w:rtl w:val="true"/>
        </w:rPr>
        <w:t>המשקל</w:t>
      </w:r>
      <w:r>
        <w:rPr>
          <w:rFonts w:eastAsia="Arial TUR" w:cs="Arial TUR"/>
          <w:rtl w:val="true"/>
        </w:rPr>
        <w:t xml:space="preserve"> </w:t>
      </w:r>
      <w:r>
        <w:rPr>
          <w:rtl w:val="true"/>
        </w:rPr>
        <w:t>הראייתי</w:t>
      </w:r>
      <w:r>
        <w:rPr>
          <w:rFonts w:eastAsia="Arial TUR" w:cs="Arial TUR"/>
          <w:rtl w:val="true"/>
        </w:rPr>
        <w:t xml:space="preserve"> </w:t>
      </w:r>
      <w:r>
        <w:rPr>
          <w:rtl w:val="true"/>
        </w:rPr>
        <w:t>אשר</w:t>
      </w:r>
      <w:r>
        <w:rPr>
          <w:rFonts w:eastAsia="Arial TUR" w:cs="Arial TUR"/>
          <w:rtl w:val="true"/>
        </w:rPr>
        <w:t xml:space="preserve"> </w:t>
      </w:r>
      <w:r>
        <w:rPr>
          <w:rtl w:val="true"/>
        </w:rPr>
        <w:t>ניתן</w:t>
      </w:r>
      <w:r>
        <w:rPr>
          <w:rFonts w:eastAsia="Arial TUR" w:cs="Arial TUR"/>
          <w:rtl w:val="true"/>
        </w:rPr>
        <w:t xml:space="preserve"> </w:t>
      </w:r>
      <w:r>
        <w:rPr>
          <w:rtl w:val="true"/>
        </w:rPr>
        <w:t>להודאות</w:t>
      </w:r>
      <w:r>
        <w:rPr>
          <w:rFonts w:eastAsia="Arial TUR" w:cs="Arial TUR"/>
          <w:rtl w:val="true"/>
        </w:rPr>
        <w:t xml:space="preserve"> </w:t>
      </w:r>
      <w:r>
        <w:rPr>
          <w:rtl w:val="true"/>
        </w:rPr>
        <w:t>הקבילות</w:t>
      </w:r>
      <w:r>
        <w:rPr>
          <w:rtl w:val="true"/>
        </w:rPr>
        <w:t xml:space="preserve">, </w:t>
      </w:r>
      <w:r>
        <w:rPr>
          <w:rtl w:val="true"/>
        </w:rPr>
        <w:t>וזאת</w:t>
      </w:r>
      <w:r>
        <w:rPr>
          <w:rFonts w:eastAsia="Arial TUR" w:cs="Arial TUR"/>
          <w:rtl w:val="true"/>
        </w:rPr>
        <w:t xml:space="preserve"> </w:t>
      </w:r>
      <w:r>
        <w:rPr>
          <w:rtl w:val="true"/>
        </w:rPr>
        <w:t>בפרט</w:t>
      </w:r>
      <w:r>
        <w:rPr>
          <w:rFonts w:eastAsia="Arial TUR" w:cs="Arial TU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הודעותיו</w:t>
      </w:r>
      <w:r>
        <w:rPr>
          <w:rFonts w:eastAsia="Arial TUR" w:cs="Arial TUR"/>
          <w:rtl w:val="true"/>
        </w:rPr>
        <w:t xml:space="preserve"> </w:t>
      </w:r>
      <w:r>
        <w:rPr>
          <w:rtl w:val="true"/>
        </w:rPr>
        <w:t>של</w:t>
      </w:r>
      <w:r>
        <w:rPr>
          <w:rFonts w:eastAsia="Arial TUR" w:cs="Arial TUR"/>
          <w:rtl w:val="true"/>
        </w:rPr>
        <w:t xml:space="preserve"> </w:t>
      </w:r>
      <w:r>
        <w:rPr>
          <w:rtl w:val="true"/>
        </w:rPr>
        <w:t>מר</w:t>
      </w:r>
      <w:r>
        <w:rPr>
          <w:rFonts w:eastAsia="Arial TUR" w:cs="Arial TUR"/>
          <w:rtl w:val="true"/>
        </w:rPr>
        <w:t xml:space="preserve"> </w:t>
      </w:r>
      <w:r>
        <w:rPr>
          <w:rtl w:val="true"/>
        </w:rPr>
        <w:t>אברהים</w:t>
      </w:r>
      <w:r>
        <w:rPr>
          <w:rFonts w:eastAsia="Arial TUR" w:cs="Arial TUR"/>
          <w:rtl w:val="true"/>
        </w:rPr>
        <w:t xml:space="preserve"> </w:t>
      </w:r>
      <w:r>
        <w:rPr>
          <w:rtl w:val="true"/>
        </w:rPr>
        <w:t>דוואבשה</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אברהים</w:t>
      </w:r>
      <w:r>
        <w:rPr>
          <w:rtl w:val="true"/>
        </w:rPr>
        <w:t xml:space="preserve">); </w:t>
      </w:r>
      <w:r>
        <w:rPr>
          <w:rtl w:val="true"/>
        </w:rPr>
        <w:t>טענו</w:t>
      </w:r>
      <w:r>
        <w:rPr>
          <w:rFonts w:eastAsia="Arial TUR" w:cs="Arial TUR"/>
          <w:rtl w:val="true"/>
        </w:rPr>
        <w:t xml:space="preserve"> </w:t>
      </w:r>
      <w:r>
        <w:rPr>
          <w:rtl w:val="true"/>
        </w:rPr>
        <w:t>לפגמים</w:t>
      </w:r>
      <w:r>
        <w:rPr>
          <w:rFonts w:eastAsia="Arial TUR" w:cs="Arial TUR"/>
          <w:rtl w:val="true"/>
        </w:rPr>
        <w:t xml:space="preserve"> </w:t>
      </w:r>
      <w:r>
        <w:rPr>
          <w:rtl w:val="true"/>
        </w:rPr>
        <w:t>באופן</w:t>
      </w:r>
      <w:r>
        <w:rPr>
          <w:rFonts w:eastAsia="Arial TUR" w:cs="Arial TUR"/>
          <w:rtl w:val="true"/>
        </w:rPr>
        <w:t xml:space="preserve"> </w:t>
      </w:r>
      <w:r>
        <w:rPr>
          <w:rtl w:val="true"/>
        </w:rPr>
        <w:t>בו</w:t>
      </w:r>
      <w:r>
        <w:rPr>
          <w:rFonts w:eastAsia="Arial TUR" w:cs="Arial TUR"/>
          <w:rtl w:val="true"/>
        </w:rPr>
        <w:t xml:space="preserve"> </w:t>
      </w:r>
      <w:r>
        <w:rPr>
          <w:rtl w:val="true"/>
        </w:rPr>
        <w:t>התבצע</w:t>
      </w:r>
      <w:r>
        <w:rPr>
          <w:rFonts w:eastAsia="Arial TUR" w:cs="Arial TUR"/>
          <w:rtl w:val="true"/>
        </w:rPr>
        <w:t xml:space="preserve"> </w:t>
      </w:r>
      <w:r>
        <w:rPr>
          <w:rtl w:val="true"/>
        </w:rPr>
        <w:t>הליך</w:t>
      </w:r>
      <w:r>
        <w:rPr>
          <w:rFonts w:eastAsia="Arial TUR" w:cs="Arial TUR"/>
          <w:rtl w:val="true"/>
        </w:rPr>
        <w:t xml:space="preserve"> </w:t>
      </w:r>
      <w:r>
        <w:rPr>
          <w:rtl w:val="true"/>
        </w:rPr>
        <w:t>השחזור</w:t>
      </w:r>
      <w:r>
        <w:rPr>
          <w:rtl w:val="true"/>
        </w:rPr>
        <w:t xml:space="preserve">; </w:t>
      </w:r>
      <w:r>
        <w:rPr>
          <w:rtl w:val="true"/>
        </w:rPr>
        <w:t>לפגיעה</w:t>
      </w:r>
      <w:r>
        <w:rPr>
          <w:rFonts w:eastAsia="Arial TUR" w:cs="Arial TUR"/>
          <w:rtl w:val="true"/>
        </w:rPr>
        <w:t xml:space="preserve"> </w:t>
      </w:r>
      <w:r>
        <w:rPr>
          <w:rtl w:val="true"/>
        </w:rPr>
        <w:t>בזכות</w:t>
      </w:r>
      <w:r>
        <w:rPr>
          <w:rFonts w:eastAsia="Arial TUR" w:cs="Arial TUR"/>
          <w:rtl w:val="true"/>
        </w:rPr>
        <w:t xml:space="preserve"> </w:t>
      </w:r>
      <w:r>
        <w:rPr>
          <w:rtl w:val="true"/>
        </w:rPr>
        <w:t>ההיוועצות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ואף</w:t>
      </w:r>
      <w:r>
        <w:rPr>
          <w:rFonts w:eastAsia="Arial TUR" w:cs="Arial TUR"/>
          <w:rtl w:val="true"/>
        </w:rPr>
        <w:t xml:space="preserve"> </w:t>
      </w:r>
      <w:r>
        <w:rPr>
          <w:rtl w:val="true"/>
        </w:rPr>
        <w:t>טענו</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התכוון</w:t>
      </w:r>
      <w:r>
        <w:rPr>
          <w:rFonts w:eastAsia="Arial TUR" w:cs="Arial TUR"/>
          <w:rtl w:val="true"/>
        </w:rPr>
        <w:t xml:space="preserve"> </w:t>
      </w:r>
      <w:r>
        <w:rPr>
          <w:rtl w:val="true"/>
        </w:rPr>
        <w:t>להמית</w:t>
      </w:r>
      <w:r>
        <w:rPr>
          <w:rFonts w:eastAsia="Arial TUR" w:cs="Arial TUR"/>
          <w:rtl w:val="true"/>
        </w:rPr>
        <w:t xml:space="preserve"> </w:t>
      </w:r>
      <w:r>
        <w:rPr>
          <w:rtl w:val="true"/>
        </w:rPr>
        <w:t>את</w:t>
      </w:r>
      <w:r>
        <w:rPr>
          <w:rFonts w:eastAsia="Arial TUR" w:cs="Arial TUR"/>
          <w:rtl w:val="true"/>
        </w:rPr>
        <w:t xml:space="preserve"> </w:t>
      </w:r>
      <w:r>
        <w:rPr>
          <w:rtl w:val="true"/>
        </w:rPr>
        <w:t>יושבי</w:t>
      </w:r>
      <w:r>
        <w:rPr>
          <w:rFonts w:eastAsia="Arial TUR" w:cs="Arial TUR"/>
          <w:rtl w:val="true"/>
        </w:rPr>
        <w:t xml:space="preserve"> </w:t>
      </w:r>
      <w:r>
        <w:rPr>
          <w:rtl w:val="true"/>
        </w:rPr>
        <w:t>הבית</w:t>
      </w:r>
      <w:r>
        <w:rPr>
          <w:rtl w:val="true"/>
        </w:rPr>
        <w:t xml:space="preserve">, </w:t>
      </w:r>
      <w:r>
        <w:rPr>
          <w:rtl w:val="true"/>
        </w:rPr>
        <w:t>ומשכך</w:t>
      </w:r>
      <w:r>
        <w:rPr>
          <w:rFonts w:eastAsia="Arial TUR" w:cs="Arial TUR"/>
          <w:rtl w:val="true"/>
        </w:rPr>
        <w:t xml:space="preserve"> </w:t>
      </w:r>
      <w:r>
        <w:rPr>
          <w:rtl w:val="true"/>
        </w:rPr>
        <w:t>לא</w:t>
      </w:r>
      <w:r>
        <w:rPr>
          <w:rFonts w:eastAsia="Arial TUR" w:cs="Arial TUR"/>
          <w:rtl w:val="true"/>
        </w:rPr>
        <w:t xml:space="preserve"> </w:t>
      </w:r>
      <w:r>
        <w:rPr>
          <w:rtl w:val="true"/>
        </w:rPr>
        <w:t>מתקיים</w:t>
      </w:r>
      <w:r>
        <w:rPr>
          <w:rFonts w:eastAsia="Arial TUR" w:cs="Arial TUR"/>
          <w:rtl w:val="true"/>
        </w:rPr>
        <w:t xml:space="preserve"> </w:t>
      </w:r>
      <w:r>
        <w:rPr>
          <w:rtl w:val="true"/>
        </w:rPr>
        <w:t>היסוד</w:t>
      </w:r>
      <w:r>
        <w:rPr>
          <w:rFonts w:eastAsia="Arial TUR" w:cs="Arial TUR"/>
          <w:rtl w:val="true"/>
        </w:rPr>
        <w:t xml:space="preserve"> </w:t>
      </w:r>
      <w:r>
        <w:rPr>
          <w:rtl w:val="true"/>
        </w:rPr>
        <w:t>הנפשי</w:t>
      </w:r>
      <w:r>
        <w:rPr>
          <w:rFonts w:eastAsia="Arial TUR" w:cs="Arial TUR"/>
          <w:rtl w:val="true"/>
        </w:rPr>
        <w:t xml:space="preserve"> </w:t>
      </w:r>
      <w:r>
        <w:rPr>
          <w:rtl w:val="true"/>
        </w:rPr>
        <w:t>הנדרש</w:t>
      </w:r>
      <w:r>
        <w:rPr>
          <w:rFonts w:eastAsia="Arial TUR" w:cs="Arial TUR"/>
          <w:rtl w:val="true"/>
        </w:rPr>
        <w:t xml:space="preserve"> </w:t>
      </w:r>
      <w:r>
        <w:rPr>
          <w:rtl w:val="true"/>
        </w:rPr>
        <w:t>לשם</w:t>
      </w:r>
      <w:r>
        <w:rPr>
          <w:rFonts w:eastAsia="Arial TUR" w:cs="Arial TUR"/>
          <w:rtl w:val="true"/>
        </w:rPr>
        <w:t xml:space="preserve"> </w:t>
      </w:r>
      <w:r>
        <w:rPr>
          <w:rtl w:val="true"/>
        </w:rPr>
        <w:t>הרשעתו</w:t>
      </w:r>
      <w:r>
        <w:rPr>
          <w:rFonts w:eastAsia="Arial TUR" w:cs="Arial TUR"/>
          <w:rtl w:val="true"/>
        </w:rPr>
        <w:t xml:space="preserve"> </w:t>
      </w:r>
      <w:r>
        <w:rPr>
          <w:rtl w:val="true"/>
        </w:rPr>
        <w:t>בעבירות</w:t>
      </w:r>
      <w:r>
        <w:rPr>
          <w:rFonts w:eastAsia="Arial TUR" w:cs="Arial TUR"/>
          <w:rtl w:val="true"/>
        </w:rPr>
        <w:t xml:space="preserve"> </w:t>
      </w:r>
      <w:r>
        <w:rPr>
          <w:rtl w:val="true"/>
        </w:rPr>
        <w:t>אשר</w:t>
      </w:r>
      <w:r>
        <w:rPr>
          <w:rFonts w:eastAsia="Arial TUR" w:cs="Arial TUR"/>
          <w:rtl w:val="true"/>
        </w:rPr>
        <w:t xml:space="preserve"> </w:t>
      </w:r>
      <w:r>
        <w:rPr>
          <w:rtl w:val="true"/>
        </w:rPr>
        <w:t>יוחסו</w:t>
      </w:r>
      <w:r>
        <w:rPr>
          <w:rFonts w:eastAsia="Arial TUR" w:cs="Arial TUR"/>
          <w:rtl w:val="true"/>
        </w:rPr>
        <w:t xml:space="preserve"> </w:t>
      </w:r>
      <w:r>
        <w:rPr>
          <w:rtl w:val="true"/>
        </w:rPr>
        <w:t>לו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בתגובה</w:t>
      </w:r>
      <w:r>
        <w:rPr>
          <w:rtl w:val="true"/>
        </w:rPr>
        <w:t xml:space="preserve">, </w:t>
      </w:r>
      <w:r>
        <w:rPr>
          <w:rtl w:val="true"/>
        </w:rPr>
        <w:t>המשיבה הבהירה כי אין חולק שהפעלת אמצעים פיזיים בחקירת שב</w:t>
      </w:r>
      <w:r>
        <w:rPr>
          <w:rtl w:val="true"/>
        </w:rPr>
        <w:t>"</w:t>
      </w:r>
      <w:r>
        <w:rPr>
          <w:rtl w:val="true"/>
        </w:rPr>
        <w:t>כ פוגעת פגיעה קשה בזכויותיו של הנחקר</w:t>
      </w:r>
      <w:r>
        <w:rPr>
          <w:rtl w:val="true"/>
        </w:rPr>
        <w:t xml:space="preserve">, </w:t>
      </w:r>
      <w:r>
        <w:rPr>
          <w:rtl w:val="true"/>
        </w:rPr>
        <w:t>ועל כן יש להתייחס ל</w:t>
      </w:r>
      <w:r>
        <w:rPr>
          <w:rtl w:val="true"/>
        </w:rPr>
        <w:t>"</w:t>
      </w:r>
      <w:r>
        <w:rPr>
          <w:rtl w:val="true"/>
        </w:rPr>
        <w:t>חקירות צורך</w:t>
      </w:r>
      <w:r>
        <w:rPr>
          <w:rtl w:val="true"/>
        </w:rPr>
        <w:t xml:space="preserve">" </w:t>
      </w:r>
      <w:r>
        <w:rPr>
          <w:rtl w:val="true"/>
        </w:rPr>
        <w:t>בחרדת קודש</w:t>
      </w:r>
      <w:r>
        <w:rPr>
          <w:rtl w:val="true"/>
        </w:rPr>
        <w:t xml:space="preserve">. </w:t>
      </w:r>
      <w:r>
        <w:rPr>
          <w:rtl w:val="true"/>
        </w:rPr>
        <w:t>עם זאת</w:t>
      </w:r>
      <w:r>
        <w:rPr>
          <w:rtl w:val="true"/>
        </w:rPr>
        <w:t xml:space="preserve">, </w:t>
      </w:r>
      <w:r>
        <w:rPr>
          <w:rtl w:val="true"/>
        </w:rPr>
        <w:t>ובמענה לטענות העקרוניות שהעלו הסנגורים בהיבט זה</w:t>
      </w:r>
      <w:r>
        <w:rPr>
          <w:rtl w:val="true"/>
        </w:rPr>
        <w:t xml:space="preserve">, </w:t>
      </w:r>
      <w:r>
        <w:rPr>
          <w:rtl w:val="true"/>
        </w:rPr>
        <w:t xml:space="preserve">עמדה על כך שהמסגרת הנורמטיבית לבחינת קבילות ההודאות העוקבות היא זו הקבועה </w:t>
      </w:r>
      <w:hyperlink r:id="rId55">
        <w:r>
          <w:rPr>
            <w:rStyle w:val="Hyperlink"/>
            <w:rtl w:val="true"/>
          </w:rPr>
          <w:t>בסעיף</w:t>
        </w:r>
        <w:r>
          <w:rPr>
            <w:rStyle w:val="Hyperlink"/>
            <w:rtl w:val="true"/>
          </w:rPr>
          <w:t xml:space="preserve"> </w:t>
        </w:r>
        <w:r>
          <w:rPr>
            <w:rStyle w:val="Hyperlink"/>
          </w:rPr>
          <w:t>12</w:t>
        </w:r>
      </w:hyperlink>
      <w:r>
        <w:rPr>
          <w:rtl w:val="true"/>
        </w:rPr>
        <w:t xml:space="preserve"> </w:t>
      </w:r>
      <w:r>
        <w:rPr>
          <w:rtl w:val="true"/>
        </w:rPr>
        <w:t>ל</w:t>
      </w:r>
      <w:hyperlink r:id="rId5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ובדוקטרינת הפסילה החוקתית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כמו כן</w:t>
      </w:r>
      <w:r>
        <w:rPr>
          <w:rtl w:val="true"/>
        </w:rPr>
        <w:t xml:space="preserve">, </w:t>
      </w:r>
      <w:r>
        <w:rPr>
          <w:rtl w:val="true"/>
        </w:rPr>
        <w:t>המשיבה אינה חולקת על כך שסייג הצורך אינו משמש כמקור סמכות להפעלת אמצעי חקירה פיזיים</w:t>
      </w:r>
      <w:r>
        <w:rPr>
          <w:rtl w:val="true"/>
        </w:rPr>
        <w:t xml:space="preserve">, </w:t>
      </w:r>
      <w:r>
        <w:rPr>
          <w:rtl w:val="true"/>
        </w:rPr>
        <w:t>כפי שנקבע ב</w:t>
      </w:r>
      <w:hyperlink r:id="rId57">
        <w:r>
          <w:rPr>
            <w:rStyle w:val="Hyperlink"/>
            <w:color w:val="0000FF"/>
            <w:sz w:val="27"/>
            <w:sz w:val="27"/>
            <w:szCs w:val="27"/>
            <w:u w:val="single"/>
            <w:rtl w:val="true"/>
          </w:rPr>
          <w:t>בג</w:t>
        </w:r>
        <w:r>
          <w:rPr>
            <w:rStyle w:val="Hyperlink"/>
            <w:color w:val="0000FF"/>
            <w:sz w:val="27"/>
            <w:szCs w:val="27"/>
            <w:u w:val="single"/>
            <w:rtl w:val="true"/>
          </w:rPr>
          <w:t>"</w:t>
        </w:r>
        <w:r>
          <w:rPr>
            <w:rStyle w:val="Hyperlink"/>
            <w:color w:val="0000FF"/>
            <w:sz w:val="27"/>
            <w:sz w:val="27"/>
            <w:szCs w:val="27"/>
            <w:u w:val="single"/>
            <w:rtl w:val="true"/>
          </w:rPr>
          <w:t>ץ</w:t>
        </w:r>
        <w:r>
          <w:rPr>
            <w:rStyle w:val="Hyperlink"/>
            <w:color w:val="0000FF"/>
            <w:sz w:val="27"/>
            <w:sz w:val="27"/>
            <w:szCs w:val="27"/>
            <w:u w:val="single"/>
            <w:rtl w:val="true"/>
          </w:rPr>
          <w:t xml:space="preserve"> </w:t>
        </w:r>
        <w:r>
          <w:rPr>
            <w:rStyle w:val="Hyperlink"/>
            <w:color w:val="0000FF"/>
            <w:sz w:val="27"/>
            <w:szCs w:val="27"/>
            <w:u w:val="single"/>
          </w:rPr>
          <w:t>5100/94</w:t>
        </w:r>
      </w:hyperlink>
      <w:r>
        <w:rPr>
          <w:color w:val="000000"/>
          <w:sz w:val="27"/>
          <w:szCs w:val="27"/>
          <w:rtl w:val="true"/>
        </w:rPr>
        <w:t xml:space="preserve"> </w:t>
      </w:r>
      <w:r>
        <w:rPr>
          <w:rFonts w:ascii="Century" w:hAnsi="Century" w:cs="Miriam"/>
          <w:b/>
          <w:b/>
          <w:spacing w:val="0"/>
          <w:sz w:val="22"/>
          <w:sz w:val="22"/>
          <w:szCs w:val="24"/>
          <w:rtl w:val="true"/>
        </w:rPr>
        <w:t>הוועד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עינויים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ממשלת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Cs w:val="27"/>
          <w:rtl w:val="true"/>
        </w:rPr>
        <w:t>,</w:t>
      </w:r>
      <w:r>
        <w:rPr>
          <w:color w:val="000000"/>
          <w:sz w:val="27"/>
          <w:szCs w:val="27"/>
          <w:rtl w:val="true"/>
        </w:rPr>
        <w:t xml:space="preserve"> </w:t>
      </w:r>
      <w:r>
        <w:rPr>
          <w:color w:val="000000"/>
          <w:sz w:val="27"/>
          <w:sz w:val="27"/>
          <w:szCs w:val="27"/>
          <w:rtl w:val="true"/>
        </w:rPr>
        <w:t>פ</w:t>
      </w:r>
      <w:r>
        <w:rPr>
          <w:color w:val="000000"/>
          <w:sz w:val="27"/>
          <w:szCs w:val="27"/>
          <w:rtl w:val="true"/>
        </w:rPr>
        <w:t>"</w:t>
      </w:r>
      <w:r>
        <w:rPr>
          <w:color w:val="000000"/>
          <w:sz w:val="27"/>
          <w:sz w:val="27"/>
          <w:szCs w:val="27"/>
          <w:rtl w:val="true"/>
        </w:rPr>
        <w:t>ד</w:t>
      </w:r>
      <w:r>
        <w:rPr>
          <w:color w:val="000000"/>
          <w:sz w:val="27"/>
          <w:sz w:val="27"/>
          <w:szCs w:val="27"/>
          <w:rtl w:val="true"/>
        </w:rPr>
        <w:t xml:space="preserve"> נג</w:t>
      </w:r>
      <w:r>
        <w:rPr>
          <w:color w:val="000000"/>
          <w:sz w:val="27"/>
          <w:szCs w:val="27"/>
          <w:rtl w:val="true"/>
        </w:rPr>
        <w:t>(</w:t>
      </w:r>
      <w:r>
        <w:rPr>
          <w:color w:val="000000"/>
          <w:sz w:val="27"/>
          <w:szCs w:val="27"/>
        </w:rPr>
        <w:t>4</w:t>
      </w:r>
      <w:r>
        <w:rPr>
          <w:color w:val="000000"/>
          <w:sz w:val="27"/>
          <w:szCs w:val="27"/>
          <w:rtl w:val="true"/>
        </w:rPr>
        <w:t xml:space="preserve">) </w:t>
      </w:r>
      <w:r>
        <w:rPr>
          <w:color w:val="000000"/>
          <w:sz w:val="27"/>
          <w:szCs w:val="27"/>
        </w:rPr>
        <w:t>817</w:t>
      </w:r>
      <w:r>
        <w:rPr>
          <w:color w:val="000000"/>
          <w:sz w:val="27"/>
          <w:szCs w:val="27"/>
          <w:rtl w:val="true"/>
        </w:rPr>
        <w:t xml:space="preserve"> (</w:t>
      </w:r>
      <w:r>
        <w:rPr>
          <w:color w:val="000000"/>
          <w:sz w:val="27"/>
          <w:szCs w:val="27"/>
        </w:rPr>
        <w:t>1999</w:t>
      </w:r>
      <w:r>
        <w:rPr>
          <w:color w:val="000000"/>
          <w:sz w:val="27"/>
          <w:szCs w:val="27"/>
          <w:rtl w:val="true"/>
        </w:rPr>
        <w:t>) (</w:t>
      </w:r>
      <w:r>
        <w:rPr>
          <w:color w:val="000000"/>
          <w:sz w:val="27"/>
          <w:sz w:val="27"/>
          <w:szCs w:val="27"/>
          <w:rtl w:val="true"/>
        </w:rPr>
        <w:t>להלן</w:t>
      </w:r>
      <w:r>
        <w:rPr>
          <w:color w:val="000000"/>
          <w:sz w:val="27"/>
          <w:szCs w:val="27"/>
          <w:rtl w:val="true"/>
        </w:rPr>
        <w:t xml:space="preserve">: </w:t>
      </w:r>
      <w:r>
        <w:rPr>
          <w:color w:val="000000"/>
          <w:sz w:val="27"/>
          <w:sz w:val="27"/>
          <w:szCs w:val="27"/>
          <w:rtl w:val="true"/>
        </w:rPr>
        <w:t xml:space="preserve">עניין </w:t>
      </w:r>
      <w:r>
        <w:rPr>
          <w:rFonts w:ascii="Century" w:hAnsi="Century" w:cs="Miriam"/>
          <w:b/>
          <w:b/>
          <w:spacing w:val="0"/>
          <w:sz w:val="22"/>
          <w:sz w:val="22"/>
          <w:szCs w:val="24"/>
          <w:rtl w:val="true"/>
        </w:rPr>
        <w:t>הוועד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הציבורי</w:t>
      </w:r>
      <w:r>
        <w:rPr>
          <w:color w:val="000000"/>
          <w:sz w:val="27"/>
          <w:szCs w:val="27"/>
          <w:rtl w:val="true"/>
        </w:rPr>
        <w:t xml:space="preserve">), </w:t>
      </w:r>
      <w:r>
        <w:rPr>
          <w:color w:val="000000"/>
          <w:sz w:val="27"/>
          <w:sz w:val="27"/>
          <w:szCs w:val="27"/>
          <w:rtl w:val="true"/>
        </w:rPr>
        <w:t>אלא שככל שנעשה שימוש באמצעים פיזיים</w:t>
      </w:r>
      <w:r>
        <w:rPr>
          <w:color w:val="000000"/>
          <w:sz w:val="27"/>
          <w:szCs w:val="27"/>
          <w:rtl w:val="true"/>
        </w:rPr>
        <w:t xml:space="preserve">, </w:t>
      </w:r>
      <w:r>
        <w:rPr>
          <w:color w:val="000000"/>
          <w:sz w:val="27"/>
          <w:sz w:val="27"/>
          <w:szCs w:val="27"/>
          <w:rtl w:val="true"/>
        </w:rPr>
        <w:t xml:space="preserve">עשוי לעמוד לחוקרים בנסיבות </w:t>
      </w:r>
      <w:r>
        <w:rPr>
          <w:rtl w:val="true"/>
        </w:rPr>
        <w:t xml:space="preserve">מסוימות </w:t>
      </w:r>
      <w:r>
        <w:rPr>
          <w:rtl w:val="true"/>
        </w:rPr>
        <w:t>–</w:t>
      </w:r>
      <w:r>
        <w:rPr>
          <w:rtl w:val="true"/>
        </w:rPr>
        <w:t xml:space="preserve"> סייג הצורך שימנע את העמדתם לדין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בנסיבות אלה</w:t>
      </w:r>
      <w:r>
        <w:rPr>
          <w:rtl w:val="true"/>
        </w:rPr>
        <w:t xml:space="preserve">, </w:t>
      </w:r>
      <w:r>
        <w:rPr>
          <w:rtl w:val="true"/>
        </w:rPr>
        <w:t xml:space="preserve">נטען כי החוקרים סברו כי הם ניצבים בפני מצב של </w:t>
      </w:r>
      <w:r>
        <w:rPr>
          <w:rtl w:val="true"/>
        </w:rPr>
        <w:t>"</w:t>
      </w:r>
      <w:r>
        <w:rPr>
          <w:rtl w:val="true"/>
        </w:rPr>
        <w:t>תשתית מתקתקת</w:t>
      </w:r>
      <w:r>
        <w:rPr>
          <w:rtl w:val="true"/>
        </w:rPr>
        <w:t xml:space="preserve">" </w:t>
      </w:r>
      <w:r>
        <w:rPr>
          <w:rtl w:val="true"/>
        </w:rPr>
        <w:t>שהמערער הוא חלק ממנה</w:t>
      </w:r>
      <w:r>
        <w:rPr>
          <w:rtl w:val="true"/>
        </w:rPr>
        <w:t xml:space="preserve">, </w:t>
      </w:r>
      <w:r>
        <w:rPr>
          <w:rtl w:val="true"/>
        </w:rPr>
        <w:t>ולכן פעלו על מנת לסכל פיגועים עתידיים</w:t>
      </w:r>
      <w:r>
        <w:rPr>
          <w:rtl w:val="true"/>
        </w:rPr>
        <w:t xml:space="preserve">. </w:t>
      </w:r>
      <w:r>
        <w:rPr>
          <w:rtl w:val="true"/>
        </w:rPr>
        <w:t>משכך</w:t>
      </w:r>
      <w:r>
        <w:rPr>
          <w:rtl w:val="true"/>
        </w:rPr>
        <w:t xml:space="preserve">, </w:t>
      </w:r>
      <w:r>
        <w:rPr>
          <w:rtl w:val="true"/>
        </w:rPr>
        <w:t>עומד להם סייג הצורך</w:t>
      </w:r>
      <w:r>
        <w:rPr>
          <w:rtl w:val="true"/>
        </w:rPr>
        <w:t xml:space="preserve">. </w:t>
      </w:r>
      <w:r>
        <w:rPr>
          <w:rtl w:val="true"/>
        </w:rPr>
        <w:t>כן נטען</w:t>
      </w:r>
      <w:r>
        <w:rPr>
          <w:rtl w:val="true"/>
        </w:rPr>
        <w:t xml:space="preserve">, </w:t>
      </w:r>
      <w:r>
        <w:rPr>
          <w:rtl w:val="true"/>
        </w:rPr>
        <w:t>כי הם הפעילו אמצעים פיזיים באופן מידתי ומוגבל</w:t>
      </w:r>
      <w:r>
        <w:rPr>
          <w:rtl w:val="true"/>
        </w:rPr>
        <w:t xml:space="preserve">, </w:t>
      </w:r>
      <w:r>
        <w:rPr>
          <w:rtl w:val="true"/>
        </w:rPr>
        <w:t xml:space="preserve">וכי אלו אינם בגדר </w:t>
      </w:r>
      <w:r>
        <w:rPr>
          <w:rtl w:val="true"/>
        </w:rPr>
        <w:t>"</w:t>
      </w:r>
      <w:r>
        <w:rPr>
          <w:rtl w:val="true"/>
        </w:rPr>
        <w:t>עינויים</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לשיטת המשיבה</w:t>
      </w:r>
      <w:r>
        <w:rPr>
          <w:rtl w:val="true"/>
        </w:rPr>
        <w:t xml:space="preserve">, </w:t>
      </w:r>
      <w:r>
        <w:rPr>
          <w:rtl w:val="true"/>
        </w:rPr>
        <w:t xml:space="preserve">בית המשפט המחוזי יישם כנדרש את שנקבע בעניין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tl w:val="true"/>
        </w:rPr>
        <w:t xml:space="preserve">, </w:t>
      </w:r>
      <w:r>
        <w:rPr>
          <w:rtl w:val="true"/>
        </w:rPr>
        <w:t>בבוחנו האם קיים קשר סיבתי בין הפעלת האמצעים להודאות העוקבות</w:t>
      </w:r>
      <w:r>
        <w:rPr>
          <w:rtl w:val="true"/>
        </w:rPr>
        <w:t xml:space="preserve">. </w:t>
      </w:r>
      <w:r>
        <w:rPr>
          <w:rtl w:val="true"/>
        </w:rPr>
        <w:t>זו</w:t>
      </w:r>
      <w:r>
        <w:rPr>
          <w:rtl w:val="true"/>
        </w:rPr>
        <w:t xml:space="preserve">, </w:t>
      </w:r>
      <w:r>
        <w:rPr>
          <w:rtl w:val="true"/>
        </w:rPr>
        <w:t>כך נטען</w:t>
      </w:r>
      <w:r>
        <w:rPr>
          <w:rtl w:val="true"/>
        </w:rPr>
        <w:t xml:space="preserve">, </w:t>
      </w:r>
      <w:r>
        <w:rPr>
          <w:rtl w:val="true"/>
        </w:rPr>
        <w:t xml:space="preserve">השאלה המכריעה הן בהתאם </w:t>
      </w:r>
      <w:hyperlink r:id="rId58">
        <w:r>
          <w:rPr>
            <w:rStyle w:val="Hyperlink"/>
            <w:rtl w:val="true"/>
          </w:rPr>
          <w:t>לסעיף</w:t>
        </w:r>
        <w:r>
          <w:rPr>
            <w:rStyle w:val="Hyperlink"/>
            <w:rtl w:val="true"/>
          </w:rPr>
          <w:t xml:space="preserve"> </w:t>
        </w:r>
        <w:r>
          <w:rPr>
            <w:rStyle w:val="Hyperlink"/>
          </w:rPr>
          <w:t>12</w:t>
        </w:r>
      </w:hyperlink>
      <w:r>
        <w:rPr>
          <w:rtl w:val="true"/>
        </w:rPr>
        <w:t xml:space="preserve"> </w:t>
      </w:r>
      <w:r>
        <w:rPr>
          <w:rtl w:val="true"/>
        </w:rPr>
        <w:t>ל</w:t>
      </w:r>
      <w:hyperlink r:id="rId5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הן בהתאם להלכת </w:t>
      </w:r>
      <w:r>
        <w:rPr>
          <w:rFonts w:ascii="Century" w:hAnsi="Century" w:cs="Miriam"/>
          <w:b/>
          <w:b/>
          <w:spacing w:val="0"/>
          <w:sz w:val="22"/>
          <w:sz w:val="22"/>
          <w:szCs w:val="24"/>
          <w:rtl w:val="true"/>
        </w:rPr>
        <w:t>יששכרוב</w:t>
      </w:r>
      <w:r>
        <w:rPr>
          <w:rtl w:val="true"/>
        </w:rPr>
        <w:t xml:space="preserve"> והן על פי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4988/08</w:t>
        </w:r>
      </w:hyperlink>
      <w:r>
        <w:rPr>
          <w:rtl w:val="true"/>
        </w:rPr>
        <w:t xml:space="preserve"> </w:t>
      </w:r>
      <w:r>
        <w:rPr>
          <w:rFonts w:ascii="Century" w:hAnsi="Century" w:cs="Miriam"/>
          <w:b/>
          <w:b/>
          <w:spacing w:val="0"/>
          <w:sz w:val="22"/>
          <w:sz w:val="22"/>
          <w:szCs w:val="24"/>
          <w:rtl w:val="true"/>
        </w:rPr>
        <w:t>פרחי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w:t>
      </w:r>
      <w:r>
        <w:rPr>
          <w:rtl w:val="true"/>
        </w:rPr>
        <w:t xml:space="preserve"> </w:t>
      </w:r>
      <w:r>
        <w:rPr>
          <w:rtl w:val="true"/>
        </w:rPr>
        <w:t>פ</w:t>
      </w:r>
      <w:r>
        <w:rPr>
          <w:rtl w:val="true"/>
        </w:rPr>
        <w:t>"</w:t>
      </w:r>
      <w:r>
        <w:rPr>
          <w:rtl w:val="true"/>
        </w:rPr>
        <w:t>ד</w:t>
      </w:r>
      <w:r>
        <w:rPr>
          <w:rtl w:val="true"/>
        </w:rPr>
        <w:t xml:space="preserve"> סה</w:t>
      </w:r>
      <w:r>
        <w:rPr>
          <w:rtl w:val="true"/>
        </w:rPr>
        <w:t>(</w:t>
      </w:r>
      <w:r>
        <w:rPr/>
        <w:t>1</w:t>
      </w:r>
      <w:r>
        <w:rPr>
          <w:rtl w:val="true"/>
        </w:rPr>
        <w:t xml:space="preserve">) </w:t>
      </w:r>
      <w:r>
        <w:rPr/>
        <w:t>626</w:t>
      </w:r>
      <w:r>
        <w:rPr>
          <w:rtl w:val="true"/>
        </w:rPr>
        <w:t xml:space="preserve"> (</w:t>
      </w:r>
      <w:r>
        <w:rPr/>
        <w:t>2011</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פרחי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לטענת המשיבה</w:t>
      </w:r>
      <w:r>
        <w:rPr>
          <w:rtl w:val="true"/>
        </w:rPr>
        <w:t xml:space="preserve">, </w:t>
      </w:r>
      <w:r>
        <w:rPr>
          <w:rtl w:val="true"/>
        </w:rPr>
        <w:t>בניגוד לנטען בערעור</w:t>
      </w:r>
      <w:r>
        <w:rPr>
          <w:rtl w:val="true"/>
        </w:rPr>
        <w:t xml:space="preserve">, </w:t>
      </w:r>
      <w:r>
        <w:rPr>
          <w:rtl w:val="true"/>
        </w:rPr>
        <w:t>המערער שלט במובנים רבים בחקירתו</w:t>
      </w:r>
      <w:r>
        <w:rPr>
          <w:rtl w:val="true"/>
        </w:rPr>
        <w:t xml:space="preserve">, </w:t>
      </w:r>
      <w:r>
        <w:rPr>
          <w:rtl w:val="true"/>
        </w:rPr>
        <w:t>והחליט במודע ומרצונו החופשי במה להודות ובמה לא</w:t>
      </w:r>
      <w:r>
        <w:rPr>
          <w:rtl w:val="true"/>
        </w:rPr>
        <w:t xml:space="preserve">. </w:t>
      </w:r>
      <w:r>
        <w:rPr>
          <w:rtl w:val="true"/>
        </w:rPr>
        <w:t>המשיבה אף טוענת כי מתיעוד הודאת המערער עולה כי הוא היה נינוח</w:t>
      </w:r>
      <w:r>
        <w:rPr>
          <w:rtl w:val="true"/>
        </w:rPr>
        <w:t xml:space="preserve">, </w:t>
      </w:r>
      <w:r>
        <w:rPr>
          <w:rtl w:val="true"/>
        </w:rPr>
        <w:t>ולמרות עייפותו הצליח להיות מרוכז וענייני</w:t>
      </w:r>
      <w:r>
        <w:rPr>
          <w:rtl w:val="true"/>
        </w:rPr>
        <w:t xml:space="preserve">. </w:t>
      </w:r>
      <w:r>
        <w:rPr>
          <w:rtl w:val="true"/>
        </w:rPr>
        <w:t>המשיבה ייחסה חשיבות גם לעובדה כי כאשר המערער לא היה מודע לכך שהחקירה מתועדת בתיעוד חזותי וקולי</w:t>
      </w:r>
      <w:r>
        <w:rPr>
          <w:rtl w:val="true"/>
        </w:rPr>
        <w:t xml:space="preserve">, </w:t>
      </w:r>
      <w:r>
        <w:rPr>
          <w:rtl w:val="true"/>
        </w:rPr>
        <w:t>הוא שב וסירב לעלות את גרסתו על הכתב</w:t>
      </w:r>
      <w:r>
        <w:rPr>
          <w:rtl w:val="true"/>
        </w:rPr>
        <w:t xml:space="preserve">. </w:t>
      </w:r>
      <w:r>
        <w:rPr>
          <w:rtl w:val="true"/>
        </w:rPr>
        <w:t>בהיבט זה הדגישה כי המערער העיד במשפט הזוטא</w:t>
      </w:r>
      <w:r>
        <w:rPr>
          <w:rtl w:val="true"/>
        </w:rPr>
        <w:t xml:space="preserve">, </w:t>
      </w:r>
      <w:r>
        <w:rPr>
          <w:rtl w:val="true"/>
        </w:rPr>
        <w:t>באופן שאיפשר לבית המשפט המחוזי להתרשם ממנו באופן בלתי אמצעי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ביחס</w:t>
      </w:r>
      <w:r>
        <w:rPr>
          <w:rFonts w:eastAsia="Arial TUR" w:cs="Arial TUR"/>
          <w:rtl w:val="true"/>
        </w:rPr>
        <w:t xml:space="preserve"> </w:t>
      </w:r>
      <w:r>
        <w:rPr>
          <w:rtl w:val="true"/>
        </w:rPr>
        <w:t>למשקל</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ראה</w:t>
      </w:r>
      <w:r>
        <w:rPr>
          <w:rFonts w:eastAsia="Arial TUR" w:cs="Arial TUR"/>
          <w:rtl w:val="true"/>
        </w:rPr>
        <w:t xml:space="preserve"> </w:t>
      </w:r>
      <w:r>
        <w:rPr>
          <w:rtl w:val="true"/>
        </w:rPr>
        <w:t>לייחס</w:t>
      </w:r>
      <w:r>
        <w:rPr>
          <w:rFonts w:eastAsia="Arial TUR" w:cs="Arial TUR"/>
          <w:rtl w:val="true"/>
        </w:rPr>
        <w:t xml:space="preserve"> </w:t>
      </w:r>
      <w:r>
        <w:rPr>
          <w:rtl w:val="true"/>
        </w:rPr>
        <w:t>להודאות</w:t>
      </w:r>
      <w:r>
        <w:rPr>
          <w:rFonts w:eastAsia="Arial TUR" w:cs="Arial TUR"/>
          <w:rtl w:val="true"/>
        </w:rPr>
        <w:t xml:space="preserve"> </w:t>
      </w:r>
      <w:r>
        <w:rPr>
          <w:rtl w:val="true"/>
        </w:rPr>
        <w:t>הקבילות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המשיבה</w:t>
      </w:r>
      <w:r>
        <w:rPr>
          <w:rFonts w:eastAsia="Arial TUR" w:cs="Arial TUR"/>
          <w:rtl w:val="true"/>
        </w:rPr>
        <w:t xml:space="preserve"> </w:t>
      </w:r>
      <w:r>
        <w:rPr>
          <w:rtl w:val="true"/>
        </w:rPr>
        <w:t>סמכה</w:t>
      </w:r>
      <w:r>
        <w:rPr>
          <w:rFonts w:eastAsia="Arial TUR" w:cs="Arial TUR"/>
          <w:rtl w:val="true"/>
        </w:rPr>
        <w:t xml:space="preserve"> </w:t>
      </w:r>
      <w:r>
        <w:rPr>
          <w:rtl w:val="true"/>
        </w:rPr>
        <w:t>ידיה</w:t>
      </w:r>
      <w:r>
        <w:rPr>
          <w:rFonts w:eastAsia="Arial TUR" w:cs="Arial TUR"/>
          <w:rtl w:val="true"/>
        </w:rPr>
        <w:t xml:space="preserve"> </w:t>
      </w:r>
      <w:r>
        <w:rPr>
          <w:rtl w:val="true"/>
        </w:rPr>
        <w:t>על</w:t>
      </w:r>
      <w:r>
        <w:rPr>
          <w:rFonts w:eastAsia="Arial TUR" w:cs="Arial TUR"/>
          <w:rtl w:val="true"/>
        </w:rPr>
        <w:t xml:space="preserve"> </w:t>
      </w:r>
      <w:r>
        <w:rPr>
          <w:rtl w:val="true"/>
        </w:rPr>
        <w:t>קביעות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המשיבה</w:t>
      </w:r>
      <w:r>
        <w:rPr>
          <w:rFonts w:eastAsia="Arial TUR" w:cs="Arial TUR"/>
          <w:rtl w:val="true"/>
        </w:rPr>
        <w:t xml:space="preserve"> </w:t>
      </w:r>
      <w:r>
        <w:rPr>
          <w:rtl w:val="true"/>
        </w:rPr>
        <w:t>הדגישה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הרחיב</w:t>
      </w:r>
      <w:r>
        <w:rPr>
          <w:rFonts w:eastAsia="Arial TUR" w:cs="Arial TUR"/>
          <w:rtl w:val="true"/>
        </w:rPr>
        <w:t xml:space="preserve"> </w:t>
      </w:r>
      <w:r>
        <w:rPr>
          <w:rtl w:val="true"/>
        </w:rPr>
        <w:t>ביחס</w:t>
      </w:r>
      <w:r>
        <w:rPr>
          <w:rFonts w:eastAsia="Arial TUR" w:cs="Arial TUR"/>
          <w:rtl w:val="true"/>
        </w:rPr>
        <w:t xml:space="preserve"> </w:t>
      </w:r>
      <w:r>
        <w:rPr>
          <w:rtl w:val="true"/>
        </w:rPr>
        <w:t>לפרטים</w:t>
      </w:r>
      <w:r>
        <w:rPr>
          <w:rFonts w:eastAsia="Arial TUR" w:cs="Arial TUR"/>
          <w:rtl w:val="true"/>
        </w:rPr>
        <w:t xml:space="preserve"> </w:t>
      </w:r>
      <w:r>
        <w:rPr>
          <w:rtl w:val="true"/>
        </w:rPr>
        <w:t>שוליים</w:t>
      </w:r>
      <w:r>
        <w:rPr>
          <w:rtl w:val="true"/>
        </w:rPr>
        <w:t xml:space="preserve">, </w:t>
      </w:r>
      <w:r>
        <w:rPr>
          <w:rtl w:val="true"/>
        </w:rPr>
        <w:t>מבלי</w:t>
      </w:r>
      <w:r>
        <w:rPr>
          <w:rFonts w:eastAsia="Arial TUR" w:cs="Arial TUR"/>
          <w:rtl w:val="true"/>
        </w:rPr>
        <w:t xml:space="preserve"> </w:t>
      </w:r>
      <w:r>
        <w:rPr>
          <w:rtl w:val="true"/>
        </w:rPr>
        <w:t>שנשאל</w:t>
      </w:r>
      <w:r>
        <w:rPr>
          <w:rFonts w:eastAsia="Arial TUR" w:cs="Arial TUR"/>
          <w:rtl w:val="true"/>
        </w:rPr>
        <w:t xml:space="preserve"> </w:t>
      </w:r>
      <w:r>
        <w:rPr>
          <w:rtl w:val="true"/>
        </w:rPr>
        <w:t>עליהם</w:t>
      </w:r>
      <w:r>
        <w:rPr>
          <w:rFonts w:eastAsia="Arial TUR" w:cs="Arial TUR"/>
          <w:rtl w:val="true"/>
        </w:rPr>
        <w:t xml:space="preserve"> </w:t>
      </w:r>
      <w:r>
        <w:rPr>
          <w:rtl w:val="true"/>
        </w:rPr>
        <w:t>מפורשות</w:t>
      </w:r>
      <w:r>
        <w:rPr>
          <w:rtl w:val="true"/>
        </w:rPr>
        <w:t xml:space="preserve">; </w:t>
      </w:r>
      <w:r>
        <w:rPr>
          <w:rtl w:val="true"/>
        </w:rPr>
        <w:t>לא</w:t>
      </w:r>
      <w:r>
        <w:rPr>
          <w:rFonts w:eastAsia="Arial TUR" w:cs="Arial TUR"/>
          <w:rtl w:val="true"/>
        </w:rPr>
        <w:t xml:space="preserve"> </w:t>
      </w:r>
      <w:r>
        <w:rPr>
          <w:rtl w:val="true"/>
        </w:rPr>
        <w:t>היסס</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ישנם</w:t>
      </w:r>
      <w:r>
        <w:rPr>
          <w:rFonts w:eastAsia="Arial TUR" w:cs="Arial TUR"/>
          <w:rtl w:val="true"/>
        </w:rPr>
        <w:t xml:space="preserve"> </w:t>
      </w:r>
      <w:r>
        <w:rPr>
          <w:rtl w:val="true"/>
        </w:rPr>
        <w:t>פרטים</w:t>
      </w:r>
      <w:r>
        <w:rPr>
          <w:rFonts w:eastAsia="Arial TUR" w:cs="Arial TUR"/>
          <w:rtl w:val="true"/>
        </w:rPr>
        <w:t xml:space="preserve"> </w:t>
      </w:r>
      <w:r>
        <w:rPr>
          <w:rtl w:val="true"/>
        </w:rPr>
        <w:t>שהוא</w:t>
      </w:r>
      <w:r>
        <w:rPr>
          <w:rFonts w:eastAsia="Arial TUR" w:cs="Arial TUR"/>
          <w:rtl w:val="true"/>
        </w:rPr>
        <w:t xml:space="preserve"> </w:t>
      </w:r>
      <w:r>
        <w:rPr>
          <w:rtl w:val="true"/>
        </w:rPr>
        <w:t>אינו</w:t>
      </w:r>
      <w:r>
        <w:rPr>
          <w:rFonts w:eastAsia="Arial TUR" w:cs="Arial TUR"/>
          <w:rtl w:val="true"/>
        </w:rPr>
        <w:t xml:space="preserve"> </w:t>
      </w:r>
      <w:r>
        <w:rPr>
          <w:rtl w:val="true"/>
        </w:rPr>
        <w:t>זוכר</w:t>
      </w:r>
      <w:r>
        <w:rPr>
          <w:rtl w:val="true"/>
        </w:rPr>
        <w:t xml:space="preserve">; </w:t>
      </w:r>
      <w:r>
        <w:rPr>
          <w:rtl w:val="true"/>
        </w:rPr>
        <w:t>ידע</w:t>
      </w:r>
      <w:r>
        <w:rPr>
          <w:rFonts w:eastAsia="Arial TUR" w:cs="Arial TUR"/>
          <w:rtl w:val="true"/>
        </w:rPr>
        <w:t xml:space="preserve"> </w:t>
      </w:r>
      <w:r>
        <w:rPr>
          <w:rtl w:val="true"/>
        </w:rPr>
        <w:t>לפרט</w:t>
      </w:r>
      <w:r>
        <w:rPr>
          <w:rFonts w:eastAsia="Arial TUR" w:cs="Arial TUR"/>
          <w:rtl w:val="true"/>
        </w:rPr>
        <w:t xml:space="preserve"> </w:t>
      </w:r>
      <w:r>
        <w:rPr>
          <w:rtl w:val="true"/>
        </w:rPr>
        <w:t>פרטים</w:t>
      </w:r>
      <w:r>
        <w:rPr>
          <w:rFonts w:eastAsia="Arial TUR" w:cs="Arial TUR"/>
          <w:rtl w:val="true"/>
        </w:rPr>
        <w:t xml:space="preserve"> </w:t>
      </w:r>
      <w:r>
        <w:rPr>
          <w:rtl w:val="true"/>
        </w:rPr>
        <w:t>מוכמנים</w:t>
      </w:r>
      <w:r>
        <w:rPr>
          <w:rtl w:val="true"/>
        </w:rPr>
        <w:t xml:space="preserve">, </w:t>
      </w:r>
      <w:r>
        <w:rPr>
          <w:rtl w:val="true"/>
        </w:rPr>
        <w:t>שחלקם</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ידועים</w:t>
      </w:r>
      <w:r>
        <w:rPr>
          <w:rFonts w:eastAsia="Arial TUR" w:cs="Arial TUR"/>
          <w:rtl w:val="true"/>
        </w:rPr>
        <w:t xml:space="preserve"> </w:t>
      </w:r>
      <w:r>
        <w:rPr>
          <w:rtl w:val="true"/>
        </w:rPr>
        <w:t>באותה</w:t>
      </w:r>
      <w:r>
        <w:rPr>
          <w:rFonts w:eastAsia="Arial TUR" w:cs="Arial TUR"/>
          <w:rtl w:val="true"/>
        </w:rPr>
        <w:t xml:space="preserve"> </w:t>
      </w:r>
      <w:r>
        <w:rPr>
          <w:rtl w:val="true"/>
        </w:rPr>
        <w:t>העת</w:t>
      </w:r>
      <w:r>
        <w:rPr>
          <w:rFonts w:eastAsia="Arial TUR" w:cs="Arial TUR"/>
          <w:rtl w:val="true"/>
        </w:rPr>
        <w:t xml:space="preserve"> </w:t>
      </w:r>
      <w:r>
        <w:rPr>
          <w:rtl w:val="true"/>
        </w:rPr>
        <w:t>לחוקריו</w:t>
      </w:r>
      <w:r>
        <w:rPr>
          <w:rtl w:val="true"/>
        </w:rPr>
        <w:t xml:space="preserve">; </w:t>
      </w:r>
      <w:r>
        <w:rPr>
          <w:rtl w:val="true"/>
        </w:rPr>
        <w:t>וכי</w:t>
      </w:r>
      <w:r>
        <w:rPr>
          <w:rFonts w:eastAsia="Arial TUR" w:cs="Arial TUR"/>
          <w:rtl w:val="true"/>
        </w:rPr>
        <w:t xml:space="preserve"> </w:t>
      </w:r>
      <w:r>
        <w:rPr>
          <w:rtl w:val="true"/>
        </w:rPr>
        <w:t>הדרך</w:t>
      </w:r>
      <w:r>
        <w:rPr>
          <w:rFonts w:eastAsia="Arial TUR" w:cs="Arial TUR"/>
          <w:rtl w:val="true"/>
        </w:rPr>
        <w:t xml:space="preserve"> </w:t>
      </w:r>
      <w:r>
        <w:rPr>
          <w:rtl w:val="true"/>
        </w:rPr>
        <w:t>בה</w:t>
      </w:r>
      <w:r>
        <w:rPr>
          <w:rFonts w:eastAsia="Arial TUR" w:cs="Arial TUR"/>
          <w:rtl w:val="true"/>
        </w:rPr>
        <w:t xml:space="preserve"> </w:t>
      </w:r>
      <w:r>
        <w:rPr>
          <w:rtl w:val="true"/>
        </w:rPr>
        <w:t>תיאר</w:t>
      </w:r>
      <w:r>
        <w:rPr>
          <w:rFonts w:eastAsia="Arial TUR" w:cs="Arial TUR"/>
          <w:rtl w:val="true"/>
        </w:rPr>
        <w:t xml:space="preserve"> </w:t>
      </w:r>
      <w:r>
        <w:rPr>
          <w:rtl w:val="true"/>
        </w:rPr>
        <w:t>את</w:t>
      </w:r>
      <w:r>
        <w:rPr>
          <w:rFonts w:eastAsia="Arial TUR" w:cs="Arial TUR"/>
          <w:rtl w:val="true"/>
        </w:rPr>
        <w:t xml:space="preserve"> </w:t>
      </w:r>
      <w:r>
        <w:rPr>
          <w:rtl w:val="true"/>
        </w:rPr>
        <w:t>השתלשלות</w:t>
      </w:r>
      <w:r>
        <w:rPr>
          <w:rFonts w:eastAsia="Arial TUR" w:cs="Arial TUR"/>
          <w:rtl w:val="true"/>
        </w:rPr>
        <w:t xml:space="preserve"> </w:t>
      </w:r>
      <w:r>
        <w:rPr>
          <w:rtl w:val="true"/>
        </w:rPr>
        <w:t>האירועים</w:t>
      </w:r>
      <w:r>
        <w:rPr>
          <w:rFonts w:eastAsia="Arial TUR" w:cs="Arial TUR"/>
          <w:rtl w:val="true"/>
        </w:rPr>
        <w:t xml:space="preserve"> </w:t>
      </w:r>
      <w:r>
        <w:rPr>
          <w:rtl w:val="true"/>
        </w:rPr>
        <w:t>מלמדת</w:t>
      </w:r>
      <w:r>
        <w:rPr>
          <w:rFonts w:eastAsia="Arial TUR" w:cs="Arial TUR"/>
          <w:rtl w:val="true"/>
        </w:rPr>
        <w:t xml:space="preserve"> </w:t>
      </w:r>
      <w:r>
        <w:rPr>
          <w:rtl w:val="true"/>
        </w:rPr>
        <w:t>כי</w:t>
      </w:r>
      <w:r>
        <w:rPr>
          <w:rFonts w:eastAsia="Arial TUR" w:cs="Arial TUR"/>
          <w:rtl w:val="true"/>
        </w:rPr>
        <w:t xml:space="preserve"> </w:t>
      </w:r>
      <w:r>
        <w:rPr>
          <w:rtl w:val="true"/>
        </w:rPr>
        <w:t>מסר</w:t>
      </w:r>
      <w:r>
        <w:rPr>
          <w:rFonts w:eastAsia="Arial TUR" w:cs="Arial TUR"/>
          <w:rtl w:val="true"/>
        </w:rPr>
        <w:t xml:space="preserve"> </w:t>
      </w:r>
      <w:r>
        <w:rPr>
          <w:rtl w:val="true"/>
        </w:rPr>
        <w:t>גרסה</w:t>
      </w:r>
      <w:r>
        <w:rPr>
          <w:rFonts w:eastAsia="Arial TUR" w:cs="Arial TUR"/>
          <w:rtl w:val="true"/>
        </w:rPr>
        <w:t xml:space="preserve"> </w:t>
      </w:r>
      <w:r>
        <w:rPr>
          <w:rtl w:val="true"/>
        </w:rPr>
        <w:t>אותנטית</w:t>
      </w:r>
      <w:r>
        <w:rPr>
          <w:rFonts w:eastAsia="Arial TUR" w:cs="Arial TUR"/>
          <w:rtl w:val="true"/>
        </w:rPr>
        <w:t xml:space="preserve"> </w:t>
      </w:r>
      <w:r>
        <w:rPr>
          <w:rtl w:val="true"/>
        </w:rPr>
        <w:t>ומהימנה</w:t>
      </w:r>
      <w:r>
        <w:rPr>
          <w:rtl w:val="true"/>
        </w:rPr>
        <w:t xml:space="preserve">. </w:t>
      </w:r>
      <w:r>
        <w:rPr>
          <w:rtl w:val="true"/>
        </w:rPr>
        <w:t>המשיבה</w:t>
      </w:r>
      <w:r>
        <w:rPr>
          <w:rFonts w:eastAsia="Arial TUR" w:cs="Arial TUR"/>
          <w:rtl w:val="true"/>
        </w:rPr>
        <w:t xml:space="preserve"> </w:t>
      </w:r>
      <w:r>
        <w:rPr>
          <w:rtl w:val="true"/>
        </w:rPr>
        <w:t>הוסיפה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ברר</w:t>
      </w:r>
      <w:r>
        <w:rPr>
          <w:rFonts w:eastAsia="Arial TUR" w:cs="Arial TUR"/>
          <w:rtl w:val="true"/>
        </w:rPr>
        <w:t xml:space="preserve"> </w:t>
      </w:r>
      <w:r>
        <w:rPr>
          <w:rtl w:val="true"/>
        </w:rPr>
        <w:t>בין</w:t>
      </w:r>
      <w:r>
        <w:rPr>
          <w:rFonts w:eastAsia="Arial TUR" w:cs="Arial TUR"/>
          <w:rtl w:val="true"/>
        </w:rPr>
        <w:t xml:space="preserve"> </w:t>
      </w:r>
      <w:r>
        <w:rPr>
          <w:rtl w:val="true"/>
        </w:rPr>
        <w:t>אירועים</w:t>
      </w:r>
      <w:r>
        <w:rPr>
          <w:rFonts w:eastAsia="Arial TUR" w:cs="Arial TUR"/>
          <w:rtl w:val="true"/>
        </w:rPr>
        <w:t xml:space="preserve"> </w:t>
      </w:r>
      <w:r>
        <w:rPr>
          <w:rtl w:val="true"/>
        </w:rPr>
        <w:t>בהם</w:t>
      </w:r>
      <w:r>
        <w:rPr>
          <w:rFonts w:eastAsia="Arial TUR" w:cs="Arial TUR"/>
          <w:rtl w:val="true"/>
        </w:rPr>
        <w:t xml:space="preserve"> </w:t>
      </w:r>
      <w:r>
        <w:rPr>
          <w:rtl w:val="true"/>
        </w:rPr>
        <w:t>הודה</w:t>
      </w:r>
      <w:r>
        <w:rPr>
          <w:rtl w:val="true"/>
        </w:rPr>
        <w:t xml:space="preserve">, </w:t>
      </w:r>
      <w:r>
        <w:rPr>
          <w:rtl w:val="true"/>
        </w:rPr>
        <w:t>למעשים</w:t>
      </w:r>
      <w:r>
        <w:rPr>
          <w:rFonts w:eastAsia="Arial TUR" w:cs="Arial TUR"/>
          <w:rtl w:val="true"/>
        </w:rPr>
        <w:t xml:space="preserve"> </w:t>
      </w:r>
      <w:r>
        <w:rPr>
          <w:rtl w:val="true"/>
        </w:rPr>
        <w:t>אותם</w:t>
      </w:r>
      <w:r>
        <w:rPr>
          <w:rFonts w:eastAsia="Arial TUR" w:cs="Arial TUR"/>
          <w:rtl w:val="true"/>
        </w:rPr>
        <w:t xml:space="preserve"> </w:t>
      </w:r>
      <w:r>
        <w:rPr>
          <w:rtl w:val="true"/>
        </w:rPr>
        <w:t>הכחיש</w:t>
      </w:r>
      <w:r>
        <w:rPr>
          <w:rFonts w:eastAsia="Arial TUR" w:cs="Arial TUR"/>
          <w:rtl w:val="true"/>
        </w:rPr>
        <w:t xml:space="preserve"> </w:t>
      </w:r>
      <w:r>
        <w:rPr>
          <w:rtl w:val="true"/>
        </w:rPr>
        <w:t>–</w:t>
      </w:r>
      <w:r>
        <w:rPr>
          <w:rFonts w:eastAsia="Arial TUR" w:cs="Arial TUR"/>
          <w:rtl w:val="true"/>
        </w:rPr>
        <w:t xml:space="preserve"> </w:t>
      </w:r>
      <w:r>
        <w:rPr>
          <w:rtl w:val="true"/>
        </w:rPr>
        <w:t>באופן</w:t>
      </w:r>
      <w:r>
        <w:rPr>
          <w:rFonts w:eastAsia="Arial TUR" w:cs="Arial TUR"/>
          <w:rtl w:val="true"/>
        </w:rPr>
        <w:t xml:space="preserve"> </w:t>
      </w:r>
      <w:r>
        <w:rPr>
          <w:rtl w:val="true"/>
        </w:rPr>
        <w:t>הסותר</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כי</w:t>
      </w:r>
      <w:r>
        <w:rPr>
          <w:rFonts w:eastAsia="Arial TUR" w:cs="Arial TUR"/>
          <w:rtl w:val="true"/>
        </w:rPr>
        <w:t xml:space="preserve"> </w:t>
      </w:r>
      <w:r>
        <w:rPr>
          <w:rtl w:val="true"/>
        </w:rPr>
        <w:t>הודאתו</w:t>
      </w:r>
      <w:r>
        <w:rPr>
          <w:rFonts w:eastAsia="Arial TUR" w:cs="Arial TUR"/>
          <w:rtl w:val="true"/>
        </w:rPr>
        <w:t xml:space="preserve"> </w:t>
      </w:r>
      <w:r>
        <w:rPr>
          <w:rtl w:val="true"/>
        </w:rPr>
        <w:t>הינה</w:t>
      </w:r>
      <w:r>
        <w:rPr>
          <w:rFonts w:eastAsia="Arial TUR" w:cs="Arial TUR"/>
          <w:rtl w:val="true"/>
        </w:rPr>
        <w:t xml:space="preserve"> </w:t>
      </w:r>
      <w:r>
        <w:rPr>
          <w:rtl w:val="true"/>
        </w:rPr>
        <w:t>תוצר</w:t>
      </w:r>
      <w:r>
        <w:rPr>
          <w:rFonts w:eastAsia="Arial TUR" w:cs="Arial TUR"/>
          <w:rtl w:val="true"/>
        </w:rPr>
        <w:t xml:space="preserve"> </w:t>
      </w:r>
      <w:r>
        <w:rPr>
          <w:rtl w:val="true"/>
        </w:rPr>
        <w:t>של</w:t>
      </w:r>
      <w:r>
        <w:rPr>
          <w:rFonts w:eastAsia="Arial TUR" w:cs="Arial TUR"/>
          <w:rtl w:val="true"/>
        </w:rPr>
        <w:t xml:space="preserve"> </w:t>
      </w:r>
      <w:r>
        <w:rPr>
          <w:rtl w:val="true"/>
        </w:rPr>
        <w:t>פחד</w:t>
      </w:r>
      <w:r>
        <w:rPr>
          <w:rFonts w:eastAsia="Arial TUR" w:cs="Arial TUR"/>
          <w:rtl w:val="true"/>
        </w:rPr>
        <w:t xml:space="preserve"> </w:t>
      </w:r>
      <w:r>
        <w:rPr>
          <w:rtl w:val="true"/>
        </w:rPr>
        <w:t>ואימה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כמו</w:t>
      </w:r>
      <w:r>
        <w:rPr>
          <w:rFonts w:eastAsia="Arial TUR" w:cs="Arial TUR"/>
          <w:rtl w:val="true"/>
        </w:rPr>
        <w:t xml:space="preserve"> </w:t>
      </w:r>
      <w:r>
        <w:rPr>
          <w:rtl w:val="true"/>
        </w:rPr>
        <w:t>כן</w:t>
      </w:r>
      <w:r>
        <w:rPr>
          <w:rtl w:val="true"/>
        </w:rPr>
        <w:t xml:space="preserve">, </w:t>
      </w:r>
      <w:r>
        <w:rPr>
          <w:rtl w:val="true"/>
        </w:rPr>
        <w:t>לטענת</w:t>
      </w:r>
      <w:r>
        <w:rPr>
          <w:rFonts w:eastAsia="Arial TUR" w:cs="Arial TUR"/>
          <w:rtl w:val="true"/>
        </w:rPr>
        <w:t xml:space="preserve"> </w:t>
      </w:r>
      <w:r>
        <w:rPr>
          <w:rtl w:val="true"/>
        </w:rPr>
        <w:t>המשיבה</w:t>
      </w:r>
      <w:r>
        <w:rPr>
          <w:rFonts w:eastAsia="Arial TUR" w:cs="Arial TUR"/>
          <w:rtl w:val="true"/>
        </w:rPr>
        <w:t xml:space="preserve"> </w:t>
      </w:r>
      <w:r>
        <w:rPr>
          <w:rtl w:val="true"/>
        </w:rPr>
        <w:t>הליך</w:t>
      </w:r>
      <w:r>
        <w:rPr>
          <w:rFonts w:eastAsia="Arial TUR" w:cs="Arial TUR"/>
          <w:rtl w:val="true"/>
        </w:rPr>
        <w:t xml:space="preserve"> </w:t>
      </w:r>
      <w:r>
        <w:rPr>
          <w:rtl w:val="true"/>
        </w:rPr>
        <w:t>השחזור</w:t>
      </w:r>
      <w:r>
        <w:rPr>
          <w:rFonts w:eastAsia="Arial TUR" w:cs="Arial TUR"/>
          <w:rtl w:val="true"/>
        </w:rPr>
        <w:t xml:space="preserve"> </w:t>
      </w:r>
      <w:r>
        <w:rPr>
          <w:rtl w:val="true"/>
        </w:rPr>
        <w:t>שהמערער</w:t>
      </w:r>
      <w:r>
        <w:rPr>
          <w:rFonts w:eastAsia="Arial TUR" w:cs="Arial TUR"/>
          <w:rtl w:val="true"/>
        </w:rPr>
        <w:t xml:space="preserve"> </w:t>
      </w:r>
      <w:r>
        <w:rPr>
          <w:rtl w:val="true"/>
        </w:rPr>
        <w:t>ביצע</w:t>
      </w:r>
      <w:r>
        <w:rPr>
          <w:rFonts w:eastAsia="Arial TUR" w:cs="Arial TUR"/>
          <w:rtl w:val="true"/>
        </w:rPr>
        <w:t xml:space="preserve"> </w:t>
      </w:r>
      <w:r>
        <w:rPr>
          <w:rtl w:val="true"/>
        </w:rPr>
        <w:t>מלמד</w:t>
      </w:r>
      <w:r>
        <w:rPr>
          <w:rFonts w:eastAsia="Arial TUR" w:cs="Arial TUR"/>
          <w:rtl w:val="true"/>
        </w:rPr>
        <w:t xml:space="preserve"> </w:t>
      </w:r>
      <w:r>
        <w:rPr>
          <w:rtl w:val="true"/>
        </w:rPr>
        <w:t>על</w:t>
      </w:r>
      <w:r>
        <w:rPr>
          <w:rFonts w:eastAsia="Arial TUR" w:cs="Arial TUR"/>
          <w:rtl w:val="true"/>
        </w:rPr>
        <w:t xml:space="preserve"> </w:t>
      </w:r>
      <w:r>
        <w:rPr>
          <w:rtl w:val="true"/>
        </w:rPr>
        <w:t>אותנטיות</w:t>
      </w:r>
      <w:r>
        <w:rPr>
          <w:rFonts w:eastAsia="Arial TUR" w:cs="Arial TUR"/>
          <w:rtl w:val="true"/>
        </w:rPr>
        <w:t xml:space="preserve"> </w:t>
      </w:r>
      <w:r>
        <w:rPr>
          <w:rtl w:val="true"/>
        </w:rPr>
        <w:t>גרסתו</w:t>
      </w:r>
      <w:r>
        <w:rPr>
          <w:rtl w:val="true"/>
        </w:rPr>
        <w:t xml:space="preserve">, </w:t>
      </w:r>
      <w:r>
        <w:rPr>
          <w:rtl w:val="true"/>
        </w:rPr>
        <w:t>מאחר</w:t>
      </w:r>
      <w:r>
        <w:rPr>
          <w:rFonts w:eastAsia="Arial TUR" w:cs="Arial TUR"/>
          <w:rtl w:val="true"/>
        </w:rPr>
        <w:t xml:space="preserve"> </w:t>
      </w:r>
      <w:r>
        <w:rPr>
          <w:rtl w:val="true"/>
        </w:rPr>
        <w:t>שהוא</w:t>
      </w:r>
      <w:r>
        <w:rPr>
          <w:rFonts w:eastAsia="Arial TUR" w:cs="Arial TUR"/>
          <w:rtl w:val="true"/>
        </w:rPr>
        <w:t xml:space="preserve"> </w:t>
      </w:r>
      <w:r>
        <w:rPr>
          <w:rtl w:val="true"/>
        </w:rPr>
        <w:t>מסר</w:t>
      </w:r>
      <w:r>
        <w:rPr>
          <w:rFonts w:eastAsia="Arial TUR" w:cs="Arial TUR"/>
          <w:rtl w:val="true"/>
        </w:rPr>
        <w:t xml:space="preserve"> </w:t>
      </w:r>
      <w:r>
        <w:rPr>
          <w:rtl w:val="true"/>
        </w:rPr>
        <w:t>פרטים</w:t>
      </w:r>
      <w:r>
        <w:rPr>
          <w:rFonts w:eastAsia="Arial TUR" w:cs="Arial TUR"/>
          <w:rtl w:val="true"/>
        </w:rPr>
        <w:t xml:space="preserve"> </w:t>
      </w:r>
      <w:r>
        <w:rPr>
          <w:rtl w:val="true"/>
        </w:rPr>
        <w:t>רבים</w:t>
      </w:r>
      <w:r>
        <w:rPr>
          <w:rFonts w:eastAsia="Arial TUR" w:cs="Arial TUR"/>
          <w:rtl w:val="true"/>
        </w:rPr>
        <w:t xml:space="preserve"> </w:t>
      </w:r>
      <w:r>
        <w:rPr>
          <w:rtl w:val="true"/>
        </w:rPr>
        <w:t>והדגים</w:t>
      </w:r>
      <w:r>
        <w:rPr>
          <w:rFonts w:eastAsia="Arial TUR" w:cs="Arial TUR"/>
          <w:rtl w:val="true"/>
        </w:rPr>
        <w:t xml:space="preserve"> </w:t>
      </w:r>
      <w:r>
        <w:rPr>
          <w:rtl w:val="true"/>
        </w:rPr>
        <w:t>אותם</w:t>
      </w:r>
      <w:r>
        <w:rPr>
          <w:rFonts w:eastAsia="Arial TUR" w:cs="Arial TUR"/>
          <w:rtl w:val="true"/>
        </w:rPr>
        <w:t xml:space="preserve"> </w:t>
      </w:r>
      <w:r>
        <w:rPr>
          <w:rtl w:val="true"/>
        </w:rPr>
        <w:t>באופן</w:t>
      </w:r>
      <w:r>
        <w:rPr>
          <w:rFonts w:eastAsia="Arial TUR" w:cs="Arial TUR"/>
          <w:rtl w:val="true"/>
        </w:rPr>
        <w:t xml:space="preserve"> </w:t>
      </w:r>
      <w:r>
        <w:rPr>
          <w:rtl w:val="true"/>
        </w:rPr>
        <w:t>טבעי</w:t>
      </w:r>
      <w:r>
        <w:rPr>
          <w:rtl w:val="true"/>
        </w:rPr>
        <w:t xml:space="preserve">, </w:t>
      </w:r>
      <w:r>
        <w:rPr>
          <w:rtl w:val="true"/>
        </w:rPr>
        <w:t>באופן</w:t>
      </w:r>
      <w:r>
        <w:rPr>
          <w:rFonts w:eastAsia="Arial TUR" w:cs="Arial TUR"/>
          <w:rtl w:val="true"/>
        </w:rPr>
        <w:t xml:space="preserve"> </w:t>
      </w:r>
      <w:r>
        <w:rPr>
          <w:rtl w:val="true"/>
        </w:rPr>
        <w:t>שרק</w:t>
      </w:r>
      <w:r>
        <w:rPr>
          <w:rFonts w:eastAsia="Arial TUR" w:cs="Arial TUR"/>
          <w:rtl w:val="true"/>
        </w:rPr>
        <w:t xml:space="preserve"> </w:t>
      </w:r>
      <w:r>
        <w:rPr>
          <w:rtl w:val="true"/>
        </w:rPr>
        <w:t>אדם</w:t>
      </w:r>
      <w:r>
        <w:rPr>
          <w:rFonts w:eastAsia="Arial TUR" w:cs="Arial TUR"/>
          <w:rtl w:val="true"/>
        </w:rPr>
        <w:t xml:space="preserve"> </w:t>
      </w:r>
      <w:r>
        <w:rPr>
          <w:rtl w:val="true"/>
        </w:rPr>
        <w:t>שנכח</w:t>
      </w:r>
      <w:r>
        <w:rPr>
          <w:rFonts w:eastAsia="Arial TUR" w:cs="Arial TUR"/>
          <w:rtl w:val="true"/>
        </w:rPr>
        <w:t xml:space="preserve"> </w:t>
      </w:r>
      <w:r>
        <w:rPr>
          <w:rtl w:val="true"/>
        </w:rPr>
        <w:t>במקום</w:t>
      </w:r>
      <w:r>
        <w:rPr>
          <w:rFonts w:eastAsia="Arial TUR" w:cs="Arial TUR"/>
          <w:rtl w:val="true"/>
        </w:rPr>
        <w:t xml:space="preserve"> </w:t>
      </w:r>
      <w:r>
        <w:rPr>
          <w:rtl w:val="true"/>
        </w:rPr>
        <w:t>וביצע</w:t>
      </w:r>
      <w:r>
        <w:rPr>
          <w:rFonts w:eastAsia="Arial TUR" w:cs="Arial TUR"/>
          <w:rtl w:val="true"/>
        </w:rPr>
        <w:t xml:space="preserve"> </w:t>
      </w:r>
      <w:r>
        <w:rPr>
          <w:rtl w:val="true"/>
        </w:rPr>
        <w:t>את</w:t>
      </w:r>
      <w:r>
        <w:rPr>
          <w:rFonts w:eastAsia="Arial TUR" w:cs="Arial TUR"/>
          <w:rtl w:val="true"/>
        </w:rPr>
        <w:t xml:space="preserve"> </w:t>
      </w:r>
      <w:r>
        <w:rPr>
          <w:rtl w:val="true"/>
        </w:rPr>
        <w:t>המעשים</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לשחזרם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לטענת</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פגיעה</w:t>
      </w:r>
      <w:r>
        <w:rPr>
          <w:rFonts w:eastAsia="Arial TUR" w:cs="Arial TUR"/>
          <w:rtl w:val="true"/>
        </w:rPr>
        <w:t xml:space="preserve"> </w:t>
      </w:r>
      <w:r>
        <w:rPr>
          <w:rtl w:val="true"/>
        </w:rPr>
        <w:t>בזכות</w:t>
      </w:r>
      <w:r>
        <w:rPr>
          <w:rFonts w:eastAsia="Arial TUR" w:cs="Arial TUR"/>
          <w:rtl w:val="true"/>
        </w:rPr>
        <w:t xml:space="preserve"> </w:t>
      </w:r>
      <w:r>
        <w:rPr>
          <w:rtl w:val="true"/>
        </w:rPr>
        <w:t>ההיוועצות</w:t>
      </w:r>
      <w:r>
        <w:rPr>
          <w:rtl w:val="true"/>
        </w:rPr>
        <w:t xml:space="preserve">, </w:t>
      </w:r>
      <w:r>
        <w:rPr>
          <w:rtl w:val="true"/>
        </w:rPr>
        <w:t>המשיבה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הייתה</w:t>
      </w:r>
      <w:r>
        <w:rPr>
          <w:rFonts w:eastAsia="Arial TUR" w:cs="Arial TUR"/>
          <w:rtl w:val="true"/>
        </w:rPr>
        <w:t xml:space="preserve"> </w:t>
      </w:r>
      <w:r>
        <w:rPr>
          <w:rtl w:val="true"/>
        </w:rPr>
        <w:t>הצדקה</w:t>
      </w:r>
      <w:r>
        <w:rPr>
          <w:rFonts w:eastAsia="Arial TUR" w:cs="Arial TUR"/>
          <w:rtl w:val="true"/>
        </w:rPr>
        <w:t xml:space="preserve"> </w:t>
      </w:r>
      <w:r>
        <w:rPr>
          <w:rtl w:val="true"/>
        </w:rPr>
        <w:t>למניעת</w:t>
      </w:r>
      <w:r>
        <w:rPr>
          <w:rFonts w:eastAsia="Arial TUR" w:cs="Arial TUR"/>
          <w:rtl w:val="true"/>
        </w:rPr>
        <w:t xml:space="preserve"> </w:t>
      </w:r>
      <w:r>
        <w:rPr>
          <w:rtl w:val="true"/>
        </w:rPr>
        <w:t>המפגש</w:t>
      </w:r>
      <w:r>
        <w:rPr>
          <w:rtl w:val="true"/>
        </w:rPr>
        <w:t xml:space="preserve">, </w:t>
      </w:r>
      <w:r>
        <w:rPr>
          <w:rtl w:val="true"/>
        </w:rPr>
        <w:t>וכי</w:t>
      </w:r>
      <w:r>
        <w:rPr>
          <w:rFonts w:eastAsia="Arial TUR" w:cs="Arial TUR"/>
          <w:rtl w:val="true"/>
        </w:rPr>
        <w:t xml:space="preserve"> </w:t>
      </w:r>
      <w:r>
        <w:rPr>
          <w:rtl w:val="true"/>
        </w:rPr>
        <w:t>העילות</w:t>
      </w:r>
      <w:r>
        <w:rPr>
          <w:rFonts w:eastAsia="Arial TUR" w:cs="Arial TUR"/>
          <w:rtl w:val="true"/>
        </w:rPr>
        <w:t xml:space="preserve"> </w:t>
      </w:r>
      <w:r>
        <w:rPr>
          <w:rtl w:val="true"/>
        </w:rPr>
        <w:t>למניעת</w:t>
      </w:r>
      <w:r>
        <w:rPr>
          <w:rFonts w:eastAsia="Arial TUR" w:cs="Arial TUR"/>
          <w:rtl w:val="true"/>
        </w:rPr>
        <w:t xml:space="preserve"> </w:t>
      </w:r>
      <w:r>
        <w:rPr>
          <w:rtl w:val="true"/>
        </w:rPr>
        <w:t>המפגש</w:t>
      </w:r>
      <w:r>
        <w:rPr>
          <w:rFonts w:eastAsia="Arial TUR" w:cs="Arial TUR"/>
          <w:rtl w:val="true"/>
        </w:rPr>
        <w:t xml:space="preserve"> </w:t>
      </w:r>
      <w:r>
        <w:rPr>
          <w:rtl w:val="true"/>
        </w:rPr>
        <w:t>היו</w:t>
      </w:r>
      <w:r>
        <w:rPr>
          <w:rFonts w:eastAsia="Arial TUR" w:cs="Arial TUR"/>
          <w:rtl w:val="true"/>
        </w:rPr>
        <w:t xml:space="preserve"> </w:t>
      </w:r>
      <w:r>
        <w:rPr>
          <w:rtl w:val="true"/>
        </w:rPr>
        <w:t>מבוססות</w:t>
      </w:r>
      <w:r>
        <w:rPr>
          <w:rFonts w:eastAsia="Arial TUR" w:cs="Arial TUR"/>
          <w:rtl w:val="true"/>
        </w:rPr>
        <w:t xml:space="preserve"> </w:t>
      </w:r>
      <w:r>
        <w:rPr>
          <w:rtl w:val="true"/>
        </w:rPr>
        <w:t>היטב</w:t>
      </w:r>
      <w:r>
        <w:rPr>
          <w:rFonts w:eastAsia="Arial TUR" w:cs="Arial TUR"/>
          <w:rtl w:val="true"/>
        </w:rPr>
        <w:t xml:space="preserve"> </w:t>
      </w:r>
      <w:r>
        <w:rPr>
          <w:rtl w:val="true"/>
        </w:rPr>
        <w:t>בחומר</w:t>
      </w:r>
      <w:r>
        <w:rPr>
          <w:rFonts w:eastAsia="Arial TUR" w:cs="Arial TUR"/>
          <w:rtl w:val="true"/>
        </w:rPr>
        <w:t xml:space="preserve"> </w:t>
      </w:r>
      <w:r>
        <w:rPr>
          <w:rtl w:val="true"/>
        </w:rPr>
        <w:t>החקירה</w:t>
      </w:r>
      <w:r>
        <w:rPr>
          <w:rFonts w:eastAsia="Arial TUR" w:cs="Arial TUR"/>
          <w:rtl w:val="true"/>
        </w:rPr>
        <w:t xml:space="preserve"> </w:t>
      </w:r>
      <w:r>
        <w:rPr>
          <w:rtl w:val="true"/>
        </w:rPr>
        <w:t>ובתמונת</w:t>
      </w:r>
      <w:r>
        <w:rPr>
          <w:rFonts w:eastAsia="Arial TUR" w:cs="Arial TUR"/>
          <w:rtl w:val="true"/>
        </w:rPr>
        <w:t xml:space="preserve"> </w:t>
      </w:r>
      <w:r>
        <w:rPr>
          <w:rtl w:val="true"/>
        </w:rPr>
        <w:t>המודיעין</w:t>
      </w:r>
      <w:r>
        <w:rPr>
          <w:rFonts w:eastAsia="Arial TUR" w:cs="Arial TUR"/>
          <w:rtl w:val="true"/>
        </w:rPr>
        <w:t xml:space="preserve"> </w:t>
      </w:r>
      <w:r>
        <w:rPr>
          <w:rtl w:val="true"/>
        </w:rPr>
        <w:t>שהיו</w:t>
      </w:r>
      <w:r>
        <w:rPr>
          <w:rFonts w:eastAsia="Arial TUR" w:cs="Arial TUR"/>
          <w:rtl w:val="true"/>
        </w:rPr>
        <w:t xml:space="preserve"> </w:t>
      </w:r>
      <w:r>
        <w:rPr>
          <w:rtl w:val="true"/>
        </w:rPr>
        <w:t>מצויים</w:t>
      </w:r>
      <w:r>
        <w:rPr>
          <w:rFonts w:eastAsia="Arial TUR" w:cs="Arial TUR"/>
          <w:rtl w:val="true"/>
        </w:rPr>
        <w:t xml:space="preserve"> </w:t>
      </w:r>
      <w:r>
        <w:rPr>
          <w:rtl w:val="true"/>
        </w:rPr>
        <w:t>בידי</w:t>
      </w:r>
      <w:r>
        <w:rPr>
          <w:rFonts w:eastAsia="Arial TUR" w:cs="Arial TUR"/>
          <w:rtl w:val="true"/>
        </w:rPr>
        <w:t xml:space="preserve"> </w:t>
      </w:r>
      <w:r>
        <w:rPr>
          <w:rtl w:val="true"/>
        </w:rPr>
        <w:t>החוקרים</w:t>
      </w:r>
      <w:r>
        <w:rPr>
          <w:rFonts w:eastAsia="Arial TUR" w:cs="Arial TUR"/>
          <w:rtl w:val="true"/>
        </w:rPr>
        <w:t xml:space="preserve"> </w:t>
      </w:r>
      <w:r>
        <w:rPr>
          <w:rtl w:val="true"/>
        </w:rPr>
        <w:t>בזמן</w:t>
      </w:r>
      <w:r>
        <w:rPr>
          <w:rFonts w:eastAsia="Arial TUR" w:cs="Arial TUR"/>
          <w:rtl w:val="true"/>
        </w:rPr>
        <w:t xml:space="preserve"> </w:t>
      </w:r>
      <w:r>
        <w:rPr>
          <w:rtl w:val="true"/>
        </w:rPr>
        <w:t>אמת</w:t>
      </w:r>
      <w:r>
        <w:rPr>
          <w:rtl w:val="true"/>
        </w:rPr>
        <w:t xml:space="preserve">. </w:t>
      </w:r>
      <w:r>
        <w:rPr>
          <w:rtl w:val="true"/>
        </w:rPr>
        <w:t>אשר</w:t>
      </w:r>
      <w:r>
        <w:rPr>
          <w:rFonts w:eastAsia="Arial TUR" w:cs="Arial TUR"/>
          <w:rtl w:val="true"/>
        </w:rPr>
        <w:t xml:space="preserve"> </w:t>
      </w:r>
      <w:r>
        <w:rPr>
          <w:rtl w:val="true"/>
        </w:rPr>
        <w:t>לטענות</w:t>
      </w:r>
      <w:r>
        <w:rPr>
          <w:rFonts w:eastAsia="Arial TUR" w:cs="Arial TUR"/>
          <w:rtl w:val="true"/>
        </w:rPr>
        <w:t xml:space="preserve"> </w:t>
      </w:r>
      <w:r>
        <w:rPr>
          <w:rtl w:val="true"/>
        </w:rPr>
        <w:t>כי</w:t>
      </w:r>
      <w:r>
        <w:rPr>
          <w:rFonts w:eastAsia="Arial TUR" w:cs="Arial TUR"/>
          <w:rtl w:val="true"/>
        </w:rPr>
        <w:t xml:space="preserve"> </w:t>
      </w:r>
      <w:r>
        <w:rPr>
          <w:rtl w:val="true"/>
        </w:rPr>
        <w:t>חוקרי</w:t>
      </w:r>
      <w:r>
        <w:rPr>
          <w:rFonts w:eastAsia="Arial TUR" w:cs="Arial TUR"/>
          <w:rtl w:val="true"/>
        </w:rPr>
        <w:t xml:space="preserve"> </w:t>
      </w:r>
      <w:r>
        <w:rPr>
          <w:rtl w:val="true"/>
        </w:rPr>
        <w:t>המשטרה</w:t>
      </w:r>
      <w:r>
        <w:rPr>
          <w:rFonts w:eastAsia="Arial TUR" w:cs="Arial TUR"/>
          <w:rtl w:val="true"/>
        </w:rPr>
        <w:t xml:space="preserve"> </w:t>
      </w:r>
      <w:r>
        <w:rPr>
          <w:rtl w:val="true"/>
        </w:rPr>
        <w:t>הלעיטו</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בעצות</w:t>
      </w:r>
      <w:r>
        <w:rPr>
          <w:rFonts w:eastAsia="Arial TUR" w:cs="Arial TUR"/>
          <w:rtl w:val="true"/>
        </w:rPr>
        <w:t xml:space="preserve"> </w:t>
      </w:r>
      <w:r>
        <w:rPr>
          <w:rtl w:val="true"/>
        </w:rPr>
        <w:t>משפטיות</w:t>
      </w:r>
      <w:r>
        <w:rPr>
          <w:rFonts w:eastAsia="Arial TUR" w:cs="Arial TUR"/>
          <w:rtl w:val="true"/>
        </w:rPr>
        <w:t xml:space="preserve"> </w:t>
      </w:r>
      <w:r>
        <w:rPr>
          <w:rtl w:val="true"/>
        </w:rPr>
        <w:t>–</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הועלתה</w:t>
      </w:r>
      <w:r>
        <w:rPr>
          <w:rFonts w:eastAsia="Arial TUR" w:cs="Arial TUR"/>
          <w:rtl w:val="true"/>
        </w:rPr>
        <w:t xml:space="preserve"> </w:t>
      </w:r>
      <w:r>
        <w:rPr>
          <w:rtl w:val="true"/>
        </w:rPr>
        <w:t>בערכאה</w:t>
      </w:r>
      <w:r>
        <w:rPr>
          <w:rFonts w:eastAsia="Arial TUR" w:cs="Arial TUR"/>
          <w:rtl w:val="true"/>
        </w:rPr>
        <w:t xml:space="preserve"> </w:t>
      </w:r>
      <w:r>
        <w:rPr>
          <w:rtl w:val="true"/>
        </w:rPr>
        <w:t>דלמטה</w:t>
      </w:r>
      <w:r>
        <w:rPr>
          <w:rtl w:val="true"/>
        </w:rPr>
        <w:t xml:space="preserve">; </w:t>
      </w:r>
      <w:r>
        <w:rPr>
          <w:rtl w:val="true"/>
        </w:rPr>
        <w:t>כי</w:t>
      </w:r>
      <w:r>
        <w:rPr>
          <w:rFonts w:eastAsia="Arial TUR" w:cs="Arial TUR"/>
          <w:rtl w:val="true"/>
        </w:rPr>
        <w:t xml:space="preserve"> </w:t>
      </w:r>
      <w:r>
        <w:rPr>
          <w:rtl w:val="true"/>
        </w:rPr>
        <w:t>ממילא</w:t>
      </w:r>
      <w:r>
        <w:rPr>
          <w:rFonts w:eastAsia="Arial TUR" w:cs="Arial TUR"/>
          <w:rtl w:val="true"/>
        </w:rPr>
        <w:t xml:space="preserve"> </w:t>
      </w:r>
      <w:r>
        <w:rPr>
          <w:rtl w:val="true"/>
        </w:rPr>
        <w:t>ניסיונות</w:t>
      </w:r>
      <w:r>
        <w:rPr>
          <w:rFonts w:eastAsia="Arial TUR" w:cs="Arial TUR"/>
          <w:rtl w:val="true"/>
        </w:rPr>
        <w:t xml:space="preserve"> </w:t>
      </w:r>
      <w:r>
        <w:rPr>
          <w:rtl w:val="true"/>
        </w:rPr>
        <w:t>השוטרים</w:t>
      </w:r>
      <w:r>
        <w:rPr>
          <w:rFonts w:eastAsia="Arial TUR" w:cs="Arial TUR"/>
          <w:rtl w:val="true"/>
        </w:rPr>
        <w:t xml:space="preserve"> </w:t>
      </w:r>
      <w:r>
        <w:rPr>
          <w:rtl w:val="true"/>
        </w:rPr>
        <w:t>לשכנע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למסור</w:t>
      </w:r>
      <w:r>
        <w:rPr>
          <w:rFonts w:eastAsia="Arial TUR" w:cs="Arial TUR"/>
          <w:rtl w:val="true"/>
        </w:rPr>
        <w:t xml:space="preserve"> </w:t>
      </w:r>
      <w:r>
        <w:rPr>
          <w:rtl w:val="true"/>
        </w:rPr>
        <w:t>הודעה</w:t>
      </w:r>
      <w:r>
        <w:rPr>
          <w:rFonts w:eastAsia="Arial TUR" w:cs="Arial TUR"/>
          <w:rtl w:val="true"/>
        </w:rPr>
        <w:t xml:space="preserve"> </w:t>
      </w:r>
      <w:r>
        <w:rPr>
          <w:rtl w:val="true"/>
        </w:rPr>
        <w:t>כתובה</w:t>
      </w:r>
      <w:r>
        <w:rPr>
          <w:rFonts w:eastAsia="Arial TUR" w:cs="Arial TUR"/>
          <w:rtl w:val="true"/>
        </w:rPr>
        <w:t xml:space="preserve"> </w:t>
      </w:r>
      <w:r>
        <w:rPr>
          <w:rtl w:val="true"/>
        </w:rPr>
        <w:t>אינם</w:t>
      </w:r>
      <w:r>
        <w:rPr>
          <w:rFonts w:eastAsia="Arial TUR" w:cs="Arial TUR"/>
          <w:rtl w:val="true"/>
        </w:rPr>
        <w:t xml:space="preserve"> </w:t>
      </w:r>
      <w:r>
        <w:rPr>
          <w:rtl w:val="true"/>
        </w:rPr>
        <w:t>מהווים</w:t>
      </w:r>
      <w:r>
        <w:rPr>
          <w:rFonts w:eastAsia="Arial TUR" w:cs="Arial TUR"/>
          <w:rtl w:val="true"/>
        </w:rPr>
        <w:t xml:space="preserve"> </w:t>
      </w:r>
      <w:r>
        <w:rPr>
          <w:rtl w:val="true"/>
        </w:rPr>
        <w:t>עצה</w:t>
      </w:r>
      <w:r>
        <w:rPr>
          <w:rFonts w:eastAsia="Arial TUR" w:cs="Arial TUR"/>
          <w:rtl w:val="true"/>
        </w:rPr>
        <w:t xml:space="preserve"> </w:t>
      </w:r>
      <w:r>
        <w:rPr>
          <w:rtl w:val="true"/>
        </w:rPr>
        <w:t>משפטית</w:t>
      </w:r>
      <w:r>
        <w:rPr>
          <w:rtl w:val="true"/>
        </w:rPr>
        <w:t xml:space="preserve">; </w:t>
      </w:r>
      <w:r>
        <w:rPr>
          <w:rtl w:val="true"/>
        </w:rPr>
        <w:t>ואף</w:t>
      </w:r>
      <w:r>
        <w:rPr>
          <w:rFonts w:eastAsia="Arial TUR" w:cs="Arial TUR"/>
          <w:rtl w:val="true"/>
        </w:rPr>
        <w:t xml:space="preserve"> </w:t>
      </w:r>
      <w:r>
        <w:rPr>
          <w:rtl w:val="true"/>
        </w:rPr>
        <w:t>אם</w:t>
      </w:r>
      <w:r>
        <w:rPr>
          <w:rFonts w:eastAsia="Arial TUR" w:cs="Arial TUR"/>
          <w:rtl w:val="true"/>
        </w:rPr>
        <w:t xml:space="preserve"> </w:t>
      </w:r>
      <w:r>
        <w:rPr>
          <w:rtl w:val="true"/>
        </w:rPr>
        <w:t>הדברים</w:t>
      </w:r>
      <w:r>
        <w:rPr>
          <w:rFonts w:eastAsia="Arial TUR" w:cs="Arial TUR"/>
          <w:rtl w:val="true"/>
        </w:rPr>
        <w:t xml:space="preserve"> </w:t>
      </w:r>
      <w:r>
        <w:rPr>
          <w:rtl w:val="true"/>
        </w:rPr>
        <w:t>מהווים</w:t>
      </w:r>
      <w:r>
        <w:rPr>
          <w:rFonts w:eastAsia="Arial TUR" w:cs="Arial TUR"/>
          <w:rtl w:val="true"/>
        </w:rPr>
        <w:t xml:space="preserve"> </w:t>
      </w:r>
      <w:r>
        <w:rPr>
          <w:rtl w:val="true"/>
        </w:rPr>
        <w:t>עצה</w:t>
      </w:r>
      <w:r>
        <w:rPr>
          <w:rFonts w:eastAsia="Arial TUR" w:cs="Arial TUR"/>
          <w:rtl w:val="true"/>
        </w:rPr>
        <w:t xml:space="preserve"> </w:t>
      </w:r>
      <w:r>
        <w:rPr>
          <w:rtl w:val="true"/>
        </w:rPr>
        <w:t>כזו</w:t>
      </w:r>
      <w:r>
        <w:rPr>
          <w:rtl w:val="true"/>
        </w:rPr>
        <w:t xml:space="preserve">, </w:t>
      </w:r>
      <w:r>
        <w:rPr>
          <w:rtl w:val="true"/>
        </w:rPr>
        <w:t>הרי</w:t>
      </w:r>
      <w:r>
        <w:rPr>
          <w:rFonts w:eastAsia="Arial TUR" w:cs="Arial TUR"/>
          <w:rtl w:val="true"/>
        </w:rPr>
        <w:t xml:space="preserve"> </w:t>
      </w:r>
      <w:r>
        <w:rPr>
          <w:rtl w:val="true"/>
        </w:rPr>
        <w:t>שבפועל</w:t>
      </w:r>
      <w:r>
        <w:rPr>
          <w:rFonts w:eastAsia="Arial TUR" w:cs="Arial TUR"/>
          <w:rtl w:val="true"/>
        </w:rPr>
        <w:t xml:space="preserve"> </w:t>
      </w:r>
      <w:r>
        <w:rPr>
          <w:rtl w:val="true"/>
        </w:rPr>
        <w:t>היא</w:t>
      </w:r>
      <w:r>
        <w:rPr>
          <w:rFonts w:eastAsia="Arial TUR" w:cs="Arial TUR"/>
          <w:rtl w:val="true"/>
        </w:rPr>
        <w:t xml:space="preserve"> </w:t>
      </w:r>
      <w:r>
        <w:rPr>
          <w:rtl w:val="true"/>
        </w:rPr>
        <w:t>לא</w:t>
      </w:r>
      <w:r>
        <w:rPr>
          <w:rFonts w:eastAsia="Arial TUR" w:cs="Arial TUR"/>
          <w:rtl w:val="true"/>
        </w:rPr>
        <w:t xml:space="preserve"> </w:t>
      </w:r>
      <w:r>
        <w:rPr>
          <w:rtl w:val="true"/>
        </w:rPr>
        <w:t>השפיעה</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tl w:val="true"/>
        </w:rPr>
        <w:t xml:space="preserve">, </w:t>
      </w:r>
      <w:r>
        <w:rPr>
          <w:rtl w:val="true"/>
        </w:rPr>
        <w:t>אשר</w:t>
      </w:r>
      <w:r>
        <w:rPr>
          <w:rFonts w:eastAsia="Arial TUR" w:cs="Arial TUR"/>
          <w:rtl w:val="true"/>
        </w:rPr>
        <w:t xml:space="preserve"> </w:t>
      </w:r>
      <w:r>
        <w:rPr>
          <w:rtl w:val="true"/>
        </w:rPr>
        <w:t>התמיד</w:t>
      </w:r>
      <w:r>
        <w:rPr>
          <w:rFonts w:eastAsia="Arial TUR" w:cs="Arial TUR"/>
          <w:rtl w:val="true"/>
        </w:rPr>
        <w:t xml:space="preserve"> </w:t>
      </w:r>
      <w:r>
        <w:rPr>
          <w:rtl w:val="true"/>
        </w:rPr>
        <w:t>בסירובו</w:t>
      </w:r>
      <w:r>
        <w:rPr>
          <w:rFonts w:eastAsia="Arial TUR" w:cs="Arial TUR"/>
          <w:rtl w:val="true"/>
        </w:rPr>
        <w:t xml:space="preserve"> </w:t>
      </w:r>
      <w:r>
        <w:rPr>
          <w:rtl w:val="true"/>
        </w:rPr>
        <w:t>להודות</w:t>
      </w:r>
      <w:r>
        <w:rPr>
          <w:rFonts w:eastAsia="Arial TUR" w:cs="Arial TUR"/>
          <w:rtl w:val="true"/>
        </w:rPr>
        <w:t xml:space="preserve"> </w:t>
      </w:r>
      <w:r>
        <w:rPr>
          <w:rtl w:val="true"/>
        </w:rPr>
        <w:t>בפני</w:t>
      </w:r>
      <w:r>
        <w:rPr>
          <w:rFonts w:eastAsia="Arial TUR" w:cs="Arial TUR"/>
          <w:rtl w:val="true"/>
        </w:rPr>
        <w:t xml:space="preserve"> </w:t>
      </w:r>
      <w:r>
        <w:rPr>
          <w:rtl w:val="true"/>
        </w:rPr>
        <w:t>השוטרים</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ביחס לטענות המערער על הודעתו של אברהים</w:t>
      </w:r>
      <w:r>
        <w:rPr>
          <w:rtl w:val="true"/>
        </w:rPr>
        <w:t xml:space="preserve">, </w:t>
      </w:r>
      <w:r>
        <w:rPr>
          <w:rtl w:val="true"/>
        </w:rPr>
        <w:t>הודגש כי הוא היה עד תביעה שההגנה ויתרה על עדותו</w:t>
      </w:r>
      <w:r>
        <w:rPr>
          <w:rtl w:val="true"/>
        </w:rPr>
        <w:t xml:space="preserve">, </w:t>
      </w:r>
      <w:r>
        <w:rPr>
          <w:rtl w:val="true"/>
        </w:rPr>
        <w:t>והודעותיו הוגשו בהסכמה מסויגת</w:t>
      </w:r>
      <w:r>
        <w:rPr>
          <w:rtl w:val="true"/>
        </w:rPr>
        <w:t xml:space="preserve">. </w:t>
      </w:r>
      <w:r>
        <w:rPr>
          <w:rtl w:val="true"/>
        </w:rPr>
        <w:t>לשיטת המשיבה</w:t>
      </w:r>
      <w:r>
        <w:rPr>
          <w:rtl w:val="true"/>
        </w:rPr>
        <w:t xml:space="preserve">, </w:t>
      </w:r>
      <w:r>
        <w:rPr>
          <w:rtl w:val="true"/>
        </w:rPr>
        <w:t>טענותיו של המערער ביחס להודעה זו מהוות ניסיון להתנער מהסכמת הצדדים על הגשת הודעותיו</w:t>
      </w:r>
      <w:r>
        <w:rPr>
          <w:rtl w:val="true"/>
        </w:rPr>
        <w:t xml:space="preserve">. </w:t>
      </w:r>
      <w:r>
        <w:rPr>
          <w:rtl w:val="true"/>
        </w:rPr>
        <w:t>כן נטען</w:t>
      </w:r>
      <w:r>
        <w:rPr>
          <w:rtl w:val="true"/>
        </w:rPr>
        <w:t xml:space="preserve">, </w:t>
      </w:r>
      <w:r>
        <w:rPr>
          <w:rtl w:val="true"/>
        </w:rPr>
        <w:t>כי ממילא</w:t>
      </w:r>
      <w:r>
        <w:rPr>
          <w:rtl w:val="true"/>
        </w:rPr>
        <w:t xml:space="preserve">, </w:t>
      </w:r>
      <w:r>
        <w:rPr>
          <w:rtl w:val="true"/>
        </w:rPr>
        <w:t>אף אם שני מפגעים הציתו את בית משפחת דוואבשה</w:t>
      </w:r>
      <w:r>
        <w:rPr>
          <w:rtl w:val="true"/>
        </w:rPr>
        <w:t xml:space="preserve">, </w:t>
      </w:r>
      <w:r>
        <w:rPr>
          <w:rtl w:val="true"/>
        </w:rPr>
        <w:t>הדבר אינו מקים ספק סביר באשמת המערער</w:t>
      </w:r>
      <w:r>
        <w:rPr>
          <w:rtl w:val="true"/>
        </w:rPr>
        <w:t xml:space="preserve">, </w:t>
      </w:r>
      <w:r>
        <w:rPr>
          <w:rtl w:val="true"/>
        </w:rPr>
        <w:t>היות שהאפשרות שהוא מסתיר מבצע נוסף אינה מופרכת לאור סירובו להפליל פעילים נוספים</w:t>
      </w:r>
      <w:r>
        <w:rPr>
          <w:rtl w:val="true"/>
        </w:rPr>
        <w:t xml:space="preserve">, </w:t>
      </w:r>
      <w:r>
        <w:rPr>
          <w:rtl w:val="true"/>
        </w:rPr>
        <w:t xml:space="preserve">נוכח החשיבות המיוחדת שהוא רואה באיסור </w:t>
      </w:r>
      <w:r>
        <w:rPr>
          <w:rtl w:val="true"/>
        </w:rPr>
        <w:t>"</w:t>
      </w:r>
      <w:r>
        <w:rPr>
          <w:rtl w:val="true"/>
        </w:rPr>
        <w:t>דין מוסר</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לעניין טענות המערער כי לא התקיים היסוד הנפשי לצורך הרשעתו בעבירת הרצח</w:t>
      </w:r>
      <w:r>
        <w:rPr>
          <w:rtl w:val="true"/>
        </w:rPr>
        <w:t xml:space="preserve">, </w:t>
      </w:r>
      <w:r>
        <w:rPr>
          <w:rtl w:val="true"/>
        </w:rPr>
        <w:t>הדגישה המשיבה כי אין להתערב בקביעת בית המשפט המחוזי כי כוונת המערער נלמדת ממעשיו</w:t>
      </w:r>
      <w:r>
        <w:rPr>
          <w:rtl w:val="true"/>
        </w:rPr>
        <w:t xml:space="preserve">, </w:t>
      </w:r>
      <w:r>
        <w:rPr>
          <w:rtl w:val="true"/>
        </w:rPr>
        <w:t>המשקפים סבירות גבוהה ביותר לפגיעה בנפש</w:t>
      </w:r>
      <w:r>
        <w:rPr>
          <w:rtl w:val="true"/>
        </w:rPr>
        <w:t xml:space="preserve">. </w:t>
      </w:r>
      <w:r>
        <w:rPr>
          <w:rtl w:val="true"/>
        </w:rPr>
        <w:t>עוד הודגש</w:t>
      </w:r>
      <w:r>
        <w:rPr>
          <w:rtl w:val="true"/>
        </w:rPr>
        <w:t xml:space="preserve">, </w:t>
      </w:r>
      <w:r>
        <w:rPr>
          <w:rtl w:val="true"/>
        </w:rPr>
        <w:t>כי המערער בחר שלא להעיד במסגרת משפטו</w:t>
      </w:r>
      <w:r>
        <w:rPr>
          <w:rtl w:val="true"/>
        </w:rPr>
        <w:t xml:space="preserve">, </w:t>
      </w:r>
      <w:r>
        <w:rPr>
          <w:rtl w:val="true"/>
        </w:rPr>
        <w:t>ולכן לא ניתן היה לברר עמו את הסתירות שהתגלעו בהודאתו לעניין זה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במהלך הדיון בערעור שמענו באריכות את באי כוח הצדדים</w:t>
      </w:r>
      <w:r>
        <w:rPr>
          <w:rtl w:val="true"/>
        </w:rPr>
        <w:t xml:space="preserve">, </w:t>
      </w:r>
      <w:r>
        <w:rPr>
          <w:rtl w:val="true"/>
        </w:rPr>
        <w:t>אשר שבו על עיקר טענותיהם שהועלו בכתב</w:t>
      </w:r>
      <w:r>
        <w:rPr>
          <w:rtl w:val="true"/>
        </w:rPr>
        <w:t xml:space="preserve">. </w:t>
      </w:r>
      <w:r>
        <w:rPr>
          <w:rtl w:val="true"/>
        </w:rPr>
        <w:t>הסנגורים הדגישו בחריפות רבה את הפסול שבשימוש ב</w:t>
      </w:r>
      <w:r>
        <w:rPr>
          <w:rtl w:val="true"/>
        </w:rPr>
        <w:t>"</w:t>
      </w:r>
      <w:r>
        <w:rPr>
          <w:rtl w:val="true"/>
        </w:rPr>
        <w:t>עינויים</w:t>
      </w:r>
      <w:r>
        <w:rPr>
          <w:rtl w:val="true"/>
        </w:rPr>
        <w:t xml:space="preserve">", </w:t>
      </w:r>
      <w:r>
        <w:rPr>
          <w:rtl w:val="true"/>
        </w:rPr>
        <w:t xml:space="preserve">בהיותם פוגעים בזכות הבסיסית ביותר של אדם </w:t>
      </w:r>
      <w:r>
        <w:rPr>
          <w:rtl w:val="true"/>
        </w:rPr>
        <w:t>–</w:t>
      </w:r>
      <w:r>
        <w:rPr>
          <w:rtl w:val="true"/>
        </w:rPr>
        <w:t xml:space="preserve"> לשלמות גופו</w:t>
      </w:r>
      <w:r>
        <w:rPr>
          <w:rtl w:val="true"/>
        </w:rPr>
        <w:t xml:space="preserve">. </w:t>
      </w:r>
      <w:r>
        <w:rPr>
          <w:rtl w:val="true"/>
        </w:rPr>
        <w:t>כן עמדו פעם נוספת על השתלשלות הדברים העובדתית ושבו וטענו כי לא צורך סיכולי עמד מאחורי השימוש באמצעים המיוחדים</w:t>
      </w:r>
      <w:r>
        <w:rPr>
          <w:rtl w:val="true"/>
        </w:rPr>
        <w:t xml:space="preserve">, </w:t>
      </w:r>
      <w:r>
        <w:rPr>
          <w:rtl w:val="true"/>
        </w:rPr>
        <w:t>אלא רצון עז לפענח את הפיגוע בדומא</w:t>
      </w:r>
      <w:r>
        <w:rPr>
          <w:rtl w:val="true"/>
        </w:rPr>
        <w:t xml:space="preserve">. </w:t>
      </w:r>
      <w:r>
        <w:rPr>
          <w:rtl w:val="true"/>
        </w:rPr>
        <w:t>עוד טענו</w:t>
      </w:r>
      <w:r>
        <w:rPr>
          <w:rtl w:val="true"/>
        </w:rPr>
        <w:t xml:space="preserve">, </w:t>
      </w:r>
      <w:r>
        <w:rPr>
          <w:rtl w:val="true"/>
        </w:rPr>
        <w:t>כי להיטות החוקרים לעשות שימוש באמצעים אלו נבעה מהקרבה  לפקיעת תקופת מניעת המפגש בין המערער לעורך דינו</w:t>
      </w:r>
      <w:r>
        <w:rPr>
          <w:rtl w:val="true"/>
        </w:rPr>
        <w:t xml:space="preserve">, </w:t>
      </w:r>
      <w:r>
        <w:rPr>
          <w:rtl w:val="true"/>
        </w:rPr>
        <w:t xml:space="preserve">בחלוף </w:t>
      </w:r>
      <w:r>
        <w:rPr/>
        <w:t>21</w:t>
      </w:r>
      <w:r>
        <w:rPr>
          <w:rtl w:val="true"/>
        </w:rPr>
        <w:t xml:space="preserve"> </w:t>
      </w:r>
      <w:r>
        <w:rPr>
          <w:rtl w:val="true"/>
        </w:rPr>
        <w:t>יום ממעצרו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מנגד</w:t>
      </w:r>
      <w:r>
        <w:rPr>
          <w:rtl w:val="true"/>
        </w:rPr>
        <w:t xml:space="preserve">, </w:t>
      </w:r>
      <w:r>
        <w:rPr>
          <w:rtl w:val="true"/>
        </w:rPr>
        <w:t>המשיבה ביקשה להסתמך על קביעותיו העובדתיות של בית המשפט המחוזי</w:t>
      </w:r>
      <w:r>
        <w:rPr>
          <w:rtl w:val="true"/>
        </w:rPr>
        <w:t xml:space="preserve">, </w:t>
      </w:r>
      <w:r>
        <w:rPr>
          <w:rtl w:val="true"/>
        </w:rPr>
        <w:t>ולאמץ את מסקנותיו המשפטיות</w:t>
      </w:r>
      <w:r>
        <w:rPr>
          <w:rtl w:val="true"/>
        </w:rPr>
        <w:t xml:space="preserve">. </w:t>
      </w:r>
      <w:r>
        <w:rPr>
          <w:rtl w:val="true"/>
        </w:rPr>
        <w:t>המשיבה הדגישה כי חקירת המערער בוצעה לצרכים סיכוליים מובהקים</w:t>
      </w:r>
      <w:r>
        <w:rPr>
          <w:rtl w:val="true"/>
        </w:rPr>
        <w:t xml:space="preserve">, </w:t>
      </w:r>
      <w:r>
        <w:rPr>
          <w:rtl w:val="true"/>
        </w:rPr>
        <w:t>אשר בעטיין הוחלט על שימוש ב</w:t>
      </w:r>
      <w:r>
        <w:rPr>
          <w:rtl w:val="true"/>
        </w:rPr>
        <w:t>"</w:t>
      </w:r>
      <w:r>
        <w:rPr>
          <w:rtl w:val="true"/>
        </w:rPr>
        <w:t>אמצעים מיוחדים</w:t>
      </w:r>
      <w:r>
        <w:rPr>
          <w:rtl w:val="true"/>
        </w:rPr>
        <w:t xml:space="preserve">" </w:t>
      </w:r>
      <w:r>
        <w:rPr>
          <w:rtl w:val="true"/>
        </w:rPr>
        <w:t>לאחר שהקטין מסר כאמור מידע אשר סיבך את המערער בביצוע הפיגוע בדומא</w:t>
      </w:r>
      <w:r>
        <w:rPr>
          <w:rtl w:val="true"/>
        </w:rPr>
        <w:t xml:space="preserve">. </w:t>
      </w:r>
      <w:r>
        <w:rPr>
          <w:rtl w:val="true"/>
        </w:rPr>
        <w:t>המשיבה שבה והדגישה כי המערער ידע למסור בהודאותיו שורת פרטים מוכמנים</w:t>
      </w:r>
      <w:r>
        <w:rPr>
          <w:rtl w:val="true"/>
        </w:rPr>
        <w:t xml:space="preserve">, </w:t>
      </w:r>
      <w:r>
        <w:rPr>
          <w:rtl w:val="true"/>
        </w:rPr>
        <w:t>באופן המלמד על משקלן הראייתי הגבוה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יצוין</w:t>
      </w:r>
      <w:r>
        <w:rPr>
          <w:rtl w:val="true"/>
        </w:rPr>
        <w:t xml:space="preserve">, </w:t>
      </w:r>
      <w:r>
        <w:rPr>
          <w:rtl w:val="true"/>
        </w:rPr>
        <w:t xml:space="preserve">כי לאחר הדיון הסנגורים הגישו </w:t>
      </w:r>
      <w:r>
        <w:rPr>
          <w:rtl w:val="true"/>
        </w:rPr>
        <w:t>"</w:t>
      </w:r>
      <w:r>
        <w:rPr>
          <w:rtl w:val="true"/>
        </w:rPr>
        <w:t>בקשה להבהרת טיעון</w:t>
      </w:r>
      <w:r>
        <w:rPr>
          <w:rtl w:val="true"/>
        </w:rPr>
        <w:t xml:space="preserve">", </w:t>
      </w:r>
      <w:r>
        <w:rPr>
          <w:rtl w:val="true"/>
        </w:rPr>
        <w:t>בה ביקשו להבהיר היבטים בטיעונם על רקע תוכנו של פרוטוקול הדיון</w:t>
      </w:r>
      <w:r>
        <w:rPr>
          <w:rtl w:val="true"/>
        </w:rPr>
        <w:t xml:space="preserve">. </w:t>
      </w:r>
      <w:r>
        <w:rPr>
          <w:rtl w:val="true"/>
        </w:rPr>
        <w:t xml:space="preserve">בהחלטה מיום </w:t>
      </w:r>
      <w:r>
        <w:rPr/>
        <w:t>5.4.2022</w:t>
      </w:r>
      <w:r>
        <w:rPr>
          <w:rtl w:val="true"/>
        </w:rPr>
        <w:t xml:space="preserve"> </w:t>
      </w:r>
      <w:r>
        <w:rPr>
          <w:rtl w:val="true"/>
        </w:rPr>
        <w:t>נעתרנו לבקשה זו</w:t>
      </w:r>
      <w:r>
        <w:rPr>
          <w:rtl w:val="true"/>
        </w:rPr>
        <w:t xml:space="preserve">. </w:t>
      </w:r>
      <w:r>
        <w:rPr>
          <w:rtl w:val="true"/>
        </w:rPr>
        <w:t>על כן</w:t>
      </w:r>
      <w:r>
        <w:rPr>
          <w:rtl w:val="true"/>
        </w:rPr>
        <w:t xml:space="preserve">, </w:t>
      </w:r>
      <w:r>
        <w:rPr>
          <w:rtl w:val="true"/>
        </w:rPr>
        <w:t>טיעון זה אף הוא היה בפנינו לצורך כתיבת פסק הדין</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תחילה</w:t>
      </w:r>
      <w:r>
        <w:rPr>
          <w:rtl w:val="true"/>
        </w:rPr>
        <w:t xml:space="preserve">, </w:t>
      </w:r>
      <w:r>
        <w:rPr>
          <w:rtl w:val="true"/>
        </w:rPr>
        <w:t xml:space="preserve">אבחן את טענות הצדדים בהתייחס </w:t>
      </w:r>
      <w:r>
        <w:rPr>
          <w:rFonts w:ascii="Century" w:hAnsi="Century" w:cs="Miriam"/>
          <w:b/>
          <w:b/>
          <w:spacing w:val="0"/>
          <w:sz w:val="22"/>
          <w:sz w:val="22"/>
          <w:szCs w:val="24"/>
          <w:rtl w:val="true"/>
        </w:rPr>
        <w:t>לקבילות</w:t>
      </w:r>
      <w:r>
        <w:rPr>
          <w:rtl w:val="true"/>
        </w:rPr>
        <w:t xml:space="preserve"> ההודאות העוקבות</w:t>
      </w:r>
      <w:r>
        <w:rPr>
          <w:rtl w:val="true"/>
        </w:rPr>
        <w:t xml:space="preserve">; </w:t>
      </w:r>
      <w:r>
        <w:rPr>
          <w:rtl w:val="true"/>
        </w:rPr>
        <w:t>לאחר מכן</w:t>
      </w:r>
      <w:r>
        <w:rPr>
          <w:rtl w:val="true"/>
        </w:rPr>
        <w:t xml:space="preserve">, </w:t>
      </w:r>
      <w:r>
        <w:rPr>
          <w:rtl w:val="true"/>
        </w:rPr>
        <w:t xml:space="preserve">אמשיך לבחינת המחלוקת ביחס </w:t>
      </w:r>
      <w:r>
        <w:rPr>
          <w:rFonts w:ascii="Century" w:hAnsi="Century" w:cs="Miriam"/>
          <w:b/>
          <w:b/>
          <w:spacing w:val="0"/>
          <w:sz w:val="22"/>
          <w:sz w:val="22"/>
          <w:szCs w:val="24"/>
          <w:rtl w:val="true"/>
        </w:rPr>
        <w:t>למשקל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הראייתי</w:t>
      </w:r>
      <w:r>
        <w:rPr>
          <w:rtl w:val="true"/>
        </w:rPr>
        <w:t xml:space="preserve"> שניתן להודאות הקבילות</w:t>
      </w:r>
      <w:r>
        <w:rPr>
          <w:rtl w:val="true"/>
        </w:rPr>
        <w:t xml:space="preserve">; </w:t>
      </w:r>
      <w:r>
        <w:rPr>
          <w:rtl w:val="true"/>
        </w:rPr>
        <w:t xml:space="preserve">ולבסוף </w:t>
      </w:r>
      <w:r>
        <w:rPr>
          <w:rtl w:val="true"/>
        </w:rPr>
        <w:t>–</w:t>
      </w:r>
      <w:r>
        <w:rPr>
          <w:rtl w:val="true"/>
        </w:rPr>
        <w:t xml:space="preserve"> אכריע בטענות הצדדים לעניין הפגיעה </w:t>
      </w:r>
      <w:r>
        <w:rPr>
          <w:rFonts w:ascii="Century" w:hAnsi="Century" w:cs="Miriam"/>
          <w:b/>
          <w:b/>
          <w:spacing w:val="0"/>
          <w:sz w:val="22"/>
          <w:sz w:val="22"/>
          <w:szCs w:val="24"/>
          <w:rtl w:val="true"/>
        </w:rPr>
        <w:t>בזכות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ההיוועצות</w:t>
      </w:r>
      <w:r>
        <w:rPr>
          <w:rtl w:val="true"/>
        </w:rPr>
        <w:t xml:space="preserve"> של המערער ובדבר התקיימות </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הנפשי</w:t>
      </w:r>
      <w:r>
        <w:rPr>
          <w:rtl w:val="true"/>
        </w:rPr>
        <w:t xml:space="preserve"> הנדרש לצורך הרשעתו בעבירת הרצח</w:t>
      </w:r>
      <w:r>
        <w:rPr>
          <w:rtl w:val="true"/>
        </w:rPr>
        <w:t xml:space="preserve">. </w:t>
      </w:r>
    </w:p>
    <w:p>
      <w:pPr>
        <w:pStyle w:val="Ruller42"/>
        <w:numPr>
          <w:ilvl w:val="0"/>
          <w:numId w:val="0"/>
        </w:numPr>
        <w:ind w:hanging="0" w:start="0" w:end="0"/>
        <w:jc w:val="both"/>
        <w:rPr/>
      </w:pPr>
      <w:r>
        <w:rPr>
          <w:rtl w:val="true"/>
        </w:rPr>
      </w:r>
    </w:p>
    <w:p>
      <w:pPr>
        <w:pStyle w:val="Ruller41"/>
        <w:numPr>
          <w:ilvl w:val="0"/>
          <w:numId w:val="3"/>
        </w:numPr>
        <w:ind w:hanging="360" w:start="720" w:end="0"/>
        <w:jc w:val="both"/>
        <w:rPr>
          <w:rFonts w:ascii="Century" w:hAnsi="Century" w:cs="Miriam"/>
          <w:b/>
          <w:spacing w:val="0"/>
          <w:szCs w:val="24"/>
        </w:rPr>
      </w:pPr>
      <w:r>
        <w:rPr>
          <w:rFonts w:ascii="Century" w:hAnsi="Century" w:cs="Miriam"/>
          <w:b/>
          <w:b/>
          <w:spacing w:val="0"/>
          <w:szCs w:val="24"/>
          <w:rtl w:val="true"/>
        </w:rPr>
        <w:t>קבילות</w:t>
      </w:r>
      <w:r>
        <w:rPr>
          <w:rFonts w:ascii="Century" w:hAnsi="Century" w:eastAsia="Century" w:cs="Century"/>
          <w:b/>
          <w:b/>
          <w:spacing w:val="0"/>
          <w:szCs w:val="24"/>
          <w:rtl w:val="true"/>
        </w:rPr>
        <w:t xml:space="preserve"> </w:t>
      </w:r>
      <w:r>
        <w:rPr>
          <w:rFonts w:ascii="Century" w:hAnsi="Century" w:cs="Miriam"/>
          <w:b/>
          <w:b/>
          <w:spacing w:val="0"/>
          <w:szCs w:val="24"/>
          <w:rtl w:val="true"/>
        </w:rPr>
        <w:t>ההודאות</w:t>
      </w:r>
      <w:r>
        <w:rPr>
          <w:rFonts w:ascii="Century" w:hAnsi="Century" w:eastAsia="Century" w:cs="Century"/>
          <w:b/>
          <w:b/>
          <w:spacing w:val="0"/>
          <w:szCs w:val="24"/>
          <w:rtl w:val="true"/>
        </w:rPr>
        <w:t xml:space="preserve"> </w:t>
      </w:r>
      <w:r>
        <w:rPr>
          <w:rFonts w:ascii="Century" w:hAnsi="Century" w:cs="Miriam"/>
          <w:b/>
          <w:b/>
          <w:spacing w:val="0"/>
          <w:szCs w:val="24"/>
          <w:rtl w:val="true"/>
        </w:rPr>
        <w:t>העוקבות</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כפי שציינתי בפתח חוות דעתי</w:t>
      </w:r>
      <w:r>
        <w:rPr>
          <w:rtl w:val="true"/>
        </w:rPr>
        <w:t xml:space="preserve">, </w:t>
      </w:r>
      <w:r>
        <w:rPr>
          <w:rtl w:val="true"/>
        </w:rPr>
        <w:t>סוגיית קבילות ההודאות שהמערער מסר בחקירת הצורך הראשונה ובחקירות שנערכו בסמוך אחריה אינה ניצבת להכרעתנו</w:t>
      </w:r>
      <w:r>
        <w:rPr>
          <w:rtl w:val="true"/>
        </w:rPr>
        <w:t xml:space="preserve">. </w:t>
      </w:r>
      <w:r>
        <w:rPr>
          <w:rtl w:val="true"/>
        </w:rPr>
        <w:t>אין חולק כי הודאות אלו אינן קבילות</w:t>
      </w:r>
      <w:r>
        <w:rPr>
          <w:rtl w:val="true"/>
        </w:rPr>
        <w:t xml:space="preserve">. </w:t>
      </w:r>
      <w:r>
        <w:rPr>
          <w:rtl w:val="true"/>
        </w:rPr>
        <w:t>המחלוקת נותרה אפוא ביחס לקביעות בית המשפט המחוזי בדבר קבילות ההודאות אשר המערער מסר החל מ</w:t>
      </w:r>
      <w:r>
        <w:rPr>
          <w:rtl w:val="true"/>
        </w:rPr>
        <w:t>-</w:t>
      </w:r>
      <w:r>
        <w:rPr/>
        <w:t>36</w:t>
      </w:r>
      <w:r>
        <w:rPr>
          <w:rtl w:val="true"/>
        </w:rPr>
        <w:t xml:space="preserve"> </w:t>
      </w:r>
      <w:r>
        <w:rPr>
          <w:rtl w:val="true"/>
        </w:rPr>
        <w:t>שעות לאחר סיום חקירת הצורך הראשונה</w:t>
      </w:r>
      <w:r>
        <w:rPr>
          <w:rtl w:val="true"/>
        </w:rPr>
        <w:t xml:space="preserve">, </w:t>
      </w:r>
      <w:r>
        <w:rPr>
          <w:rtl w:val="true"/>
        </w:rPr>
        <w:t xml:space="preserve">ועד לתחילת חקירת הצורך השנייה </w:t>
      </w:r>
      <w:r>
        <w:rPr>
          <w:rtl w:val="true"/>
        </w:rPr>
        <w:t>(</w:t>
      </w:r>
      <w:r>
        <w:rPr>
          <w:rtl w:val="true"/>
        </w:rPr>
        <w:t>לעיל ולהלן</w:t>
      </w:r>
      <w:r>
        <w:rPr>
          <w:rtl w:val="true"/>
        </w:rPr>
        <w:t xml:space="preserve">: </w:t>
      </w:r>
      <w:r>
        <w:rPr>
          <w:rFonts w:ascii="Century" w:hAnsi="Century" w:cs="Miriam"/>
          <w:b/>
          <w:b/>
          <w:spacing w:val="0"/>
          <w:sz w:val="22"/>
          <w:sz w:val="22"/>
          <w:szCs w:val="24"/>
          <w:rtl w:val="true"/>
        </w:rPr>
        <w:t>ההודאות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העוקבות</w:t>
      </w:r>
      <w:r>
        <w:rPr>
          <w:rtl w:val="true"/>
        </w:rPr>
        <w:t xml:space="preserve"> או </w:t>
      </w:r>
      <w:r>
        <w:rPr>
          <w:rFonts w:ascii="Century" w:hAnsi="Century" w:cs="Miriam"/>
          <w:b/>
          <w:b/>
          <w:spacing w:val="0"/>
          <w:sz w:val="22"/>
          <w:sz w:val="22"/>
          <w:szCs w:val="24"/>
          <w:rtl w:val="true"/>
        </w:rPr>
        <w:t>ההודאות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הקבילות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ההכרעה במחלוקת שבין הצדדים בסוגיה זו מורכבת ממספר רבדים</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יש להידרש לטענה העקרונית של הסנגורים</w:t>
      </w:r>
      <w:r>
        <w:rPr>
          <w:rtl w:val="true"/>
        </w:rPr>
        <w:t xml:space="preserve">, </w:t>
      </w:r>
      <w:r>
        <w:rPr>
          <w:rtl w:val="true"/>
        </w:rPr>
        <w:t xml:space="preserve">כי מעת שהופעלו </w:t>
      </w:r>
      <w:r>
        <w:rPr>
          <w:rtl w:val="true"/>
        </w:rPr>
        <w:t>"</w:t>
      </w:r>
      <w:r>
        <w:rPr>
          <w:rtl w:val="true"/>
        </w:rPr>
        <w:t>אמצעים מיוחדים</w:t>
      </w:r>
      <w:r>
        <w:rPr>
          <w:rtl w:val="true"/>
        </w:rPr>
        <w:t xml:space="preserve">", </w:t>
      </w:r>
      <w:r>
        <w:rPr>
          <w:rtl w:val="true"/>
        </w:rPr>
        <w:t xml:space="preserve">דינן של כל ההודאות שהושגו לאחר מכן </w:t>
      </w:r>
      <w:r>
        <w:rPr>
          <w:rtl w:val="true"/>
        </w:rPr>
        <w:t>–</w:t>
      </w:r>
      <w:r>
        <w:rPr>
          <w:rtl w:val="true"/>
        </w:rPr>
        <w:t xml:space="preserve"> פסלות</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 xml:space="preserve">יש לבחון את קבילות ההודאות העוקבות בראי </w:t>
      </w:r>
      <w:hyperlink r:id="rId61">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6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Fonts w:ascii="Century" w:hAnsi="Century" w:cs="Miriam"/>
          <w:b/>
          <w:b/>
          <w:spacing w:val="0"/>
          <w:sz w:val="22"/>
          <w:sz w:val="22"/>
          <w:szCs w:val="24"/>
          <w:rtl w:val="true"/>
        </w:rPr>
        <w:t>שלישית</w:t>
      </w:r>
      <w:r>
        <w:rPr>
          <w:rtl w:val="true"/>
        </w:rPr>
        <w:t xml:space="preserve">, </w:t>
      </w:r>
      <w:r>
        <w:rPr>
          <w:rtl w:val="true"/>
        </w:rPr>
        <w:t xml:space="preserve">יש לבחון את קבילות ההודאות העוקבות בהתאם להלכת </w:t>
      </w:r>
      <w:r>
        <w:rPr>
          <w:rFonts w:ascii="Century" w:hAnsi="Century" w:cs="Miriam"/>
          <w:b/>
          <w:b/>
          <w:spacing w:val="0"/>
          <w:sz w:val="22"/>
          <w:sz w:val="22"/>
          <w:szCs w:val="24"/>
          <w:rtl w:val="true"/>
        </w:rPr>
        <w:t>יששכרוב</w:t>
      </w:r>
      <w:r>
        <w:rPr>
          <w:rtl w:val="true"/>
        </w:rPr>
        <w:t xml:space="preserve"> והפסיקה שבאה בעקבותי</w:t>
      </w:r>
      <w:r>
        <w:rPr>
          <w:rtl w:val="true"/>
        </w:rPr>
        <w:t>ה</w:t>
      </w:r>
      <w:r>
        <w:rPr>
          <w:rtl w:val="true"/>
        </w:rPr>
        <w:t xml:space="preserve">. </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1"/>
        <w:ind w:start="720" w:end="0"/>
        <w:jc w:val="both"/>
        <w:rPr>
          <w:rFonts w:ascii="Century" w:hAnsi="Century" w:cs="Miriam"/>
          <w:b/>
          <w:spacing w:val="0"/>
          <w:szCs w:val="24"/>
        </w:rPr>
      </w:pP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פסלות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אוטומטית</w:t>
      </w:r>
      <w:r>
        <w:rPr>
          <w:rFonts w:cs="Miriam" w:ascii="Century" w:hAnsi="Century"/>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הודאות</w:t>
      </w:r>
      <w:r>
        <w:rPr>
          <w:rFonts w:ascii="Century" w:hAnsi="Century" w:eastAsia="Century" w:cs="Century"/>
          <w:b/>
          <w:b/>
          <w:spacing w:val="0"/>
          <w:szCs w:val="24"/>
          <w:rtl w:val="true"/>
        </w:rPr>
        <w:t xml:space="preserve"> </w:t>
      </w:r>
      <w:r>
        <w:rPr>
          <w:rFonts w:ascii="Century" w:hAnsi="Century" w:cs="Miriam"/>
          <w:b/>
          <w:b/>
          <w:spacing w:val="0"/>
          <w:szCs w:val="24"/>
          <w:rtl w:val="true"/>
        </w:rPr>
        <w:t>עוקבות</w:t>
      </w:r>
      <w:r>
        <w:rPr>
          <w:rFonts w:cs="Miriam" w:ascii="Century" w:hAnsi="Century"/>
          <w:b/>
          <w:spacing w:val="0"/>
          <w:szCs w:val="24"/>
          <w:rtl w:val="true"/>
        </w:rPr>
        <w:t>?</w:t>
      </w:r>
    </w:p>
    <w:p>
      <w:pPr>
        <w:pStyle w:val="Ruller41"/>
        <w:ind w:start="72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סנגוריו של המערער מבקשים מאתנו לאמץ</w:t>
      </w:r>
      <w:r>
        <w:rPr>
          <w:rtl w:val="true"/>
        </w:rPr>
        <w:t xml:space="preserve">, </w:t>
      </w:r>
      <w:r>
        <w:rPr>
          <w:rtl w:val="true"/>
        </w:rPr>
        <w:t>כעקרון</w:t>
      </w:r>
      <w:r>
        <w:rPr>
          <w:rtl w:val="true"/>
        </w:rPr>
        <w:t xml:space="preserve">, </w:t>
      </w:r>
      <w:r>
        <w:rPr>
          <w:rtl w:val="true"/>
        </w:rPr>
        <w:t>גישה לפיה מרגע שנעשה שימוש ב</w:t>
      </w:r>
      <w:r>
        <w:rPr>
          <w:rtl w:val="true"/>
        </w:rPr>
        <w:t>"</w:t>
      </w:r>
      <w:r>
        <w:rPr>
          <w:rtl w:val="true"/>
        </w:rPr>
        <w:t>אמצעים מיוחדים</w:t>
      </w:r>
      <w:r>
        <w:rPr>
          <w:rtl w:val="true"/>
        </w:rPr>
        <w:t xml:space="preserve">", </w:t>
      </w:r>
      <w:r>
        <w:rPr>
          <w:rtl w:val="true"/>
        </w:rPr>
        <w:t xml:space="preserve">החשש כי יעשה בהם שימוש פעם נוספת עודנו </w:t>
      </w:r>
      <w:r>
        <w:rPr>
          <w:rtl w:val="true"/>
        </w:rPr>
        <w:t>"</w:t>
      </w:r>
      <w:r>
        <w:rPr>
          <w:rtl w:val="true"/>
        </w:rPr>
        <w:t>מרחף</w:t>
      </w:r>
      <w:r>
        <w:rPr>
          <w:rtl w:val="true"/>
        </w:rPr>
        <w:t xml:space="preserve">" </w:t>
      </w:r>
      <w:r>
        <w:rPr>
          <w:rtl w:val="true"/>
        </w:rPr>
        <w:t>בחלל חדר החקירה</w:t>
      </w:r>
      <w:r>
        <w:rPr>
          <w:rtl w:val="true"/>
        </w:rPr>
        <w:t xml:space="preserve">, </w:t>
      </w:r>
      <w:r>
        <w:rPr>
          <w:rtl w:val="true"/>
        </w:rPr>
        <w:t>באופן השולל באופן מוחלט את קבילותן של ההודאות העוקבות</w:t>
      </w:r>
      <w:r>
        <w:rPr>
          <w:rtl w:val="true"/>
        </w:rPr>
        <w:t xml:space="preserve">. </w:t>
      </w:r>
      <w:r>
        <w:rPr>
          <w:rtl w:val="true"/>
        </w:rPr>
        <w:t xml:space="preserve">כך מתחייב לשיטתם נוכח טיבם הפסול של </w:t>
      </w:r>
      <w:r>
        <w:rPr>
          <w:rtl w:val="true"/>
        </w:rPr>
        <w:t>"</w:t>
      </w:r>
      <w:r>
        <w:rPr>
          <w:rtl w:val="true"/>
        </w:rPr>
        <w:t>עינויים</w:t>
      </w:r>
      <w:r>
        <w:rPr>
          <w:rtl w:val="true"/>
        </w:rPr>
        <w:t>" (</w:t>
      </w:r>
      <w:r>
        <w:rPr>
          <w:rtl w:val="true"/>
        </w:rPr>
        <w:t>ראו והשוו</w:t>
      </w:r>
      <w:r>
        <w:rPr>
          <w:rtl w:val="true"/>
        </w:rPr>
        <w:t xml:space="preserve">: </w:t>
      </w:r>
      <w:r>
        <w:rPr>
          <w:rtl w:val="true"/>
        </w:rPr>
        <w:t>בנימין בלום</w:t>
      </w:r>
      <w:r>
        <w:rPr>
          <w:rtl w:val="true"/>
        </w:rPr>
        <w:t xml:space="preserve">, </w:t>
      </w:r>
      <w:r>
        <w:rPr>
          <w:rtl w:val="true"/>
        </w:rPr>
        <w:t xml:space="preserve">יורם רבין וברק </w:t>
      </w:r>
      <w:hyperlink r:id="rId63">
        <w:r>
          <w:rPr>
            <w:rStyle w:val="Hyperlink"/>
            <w:color w:val="0000FF"/>
            <w:u w:val="single"/>
            <w:rtl w:val="true"/>
          </w:rPr>
          <w:t>אריאל</w:t>
        </w:r>
        <w:r>
          <w:rPr>
            <w:rStyle w:val="Hyperlink"/>
            <w:color w:val="0000FF"/>
            <w:u w:val="single"/>
            <w:rtl w:val="true"/>
          </w:rPr>
          <w:t>, "</w:t>
        </w:r>
        <w:r>
          <w:rPr>
            <w:rStyle w:val="Hyperlink"/>
            <w:color w:val="0000FF"/>
            <w:u w:val="single"/>
            <w:rtl w:val="true"/>
          </w:rPr>
          <w:t>אופן</w:t>
        </w:r>
        <w:r>
          <w:rPr>
            <w:rStyle w:val="Hyperlink"/>
            <w:color w:val="0000FF"/>
            <w:u w:val="single"/>
            <w:rtl w:val="true"/>
          </w:rPr>
          <w:t xml:space="preserve"> </w:t>
        </w:r>
        <w:r>
          <w:rPr>
            <w:rStyle w:val="Hyperlink"/>
            <w:color w:val="0000FF"/>
            <w:u w:val="single"/>
            <w:rtl w:val="true"/>
          </w:rPr>
          <w:t>בחינת</w:t>
        </w:r>
        <w:r>
          <w:rPr>
            <w:rStyle w:val="Hyperlink"/>
            <w:color w:val="0000FF"/>
            <w:u w:val="single"/>
            <w:rtl w:val="true"/>
          </w:rPr>
          <w:t xml:space="preserve"> </w:t>
        </w:r>
        <w:r>
          <w:rPr>
            <w:rStyle w:val="Hyperlink"/>
            <w:color w:val="0000FF"/>
            <w:u w:val="single"/>
            <w:rtl w:val="true"/>
          </w:rPr>
          <w:t>הודאות</w:t>
        </w:r>
        <w:r>
          <w:rPr>
            <w:rStyle w:val="Hyperlink"/>
            <w:color w:val="0000FF"/>
            <w:u w:val="single"/>
            <w:rtl w:val="true"/>
          </w:rPr>
          <w:t xml:space="preserve"> </w:t>
        </w:r>
        <w:r>
          <w:rPr>
            <w:rStyle w:val="Hyperlink"/>
            <w:color w:val="0000FF"/>
            <w:u w:val="single"/>
            <w:rtl w:val="true"/>
          </w:rPr>
          <w:t>חשודים</w:t>
        </w:r>
        <w:r>
          <w:rPr>
            <w:rStyle w:val="Hyperlink"/>
            <w:color w:val="0000FF"/>
            <w:u w:val="single"/>
            <w:rtl w:val="true"/>
          </w:rPr>
          <w:t xml:space="preserve"> </w:t>
        </w:r>
      </w:hyperlink>
      <w:r>
        <w:rPr>
          <w:rtl w:val="true"/>
        </w:rPr>
        <w:t xml:space="preserve"> בדין הפלילי בישראל</w:t>
      </w:r>
      <w:r>
        <w:rPr>
          <w:rtl w:val="true"/>
        </w:rPr>
        <w:t xml:space="preserve">: </w:t>
      </w:r>
      <w:r>
        <w:rPr>
          <w:rtl w:val="true"/>
        </w:rPr>
        <w:t xml:space="preserve">בחינה מהותית ופרוצדוראלית של היחס בין </w:t>
      </w:r>
      <w:hyperlink r:id="rId64">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6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לדוקטרינת הפסילה הפסיקתית</w:t>
      </w:r>
      <w:r>
        <w:rPr>
          <w:rtl w:val="true"/>
        </w:rPr>
        <w:t xml:space="preserve">" </w:t>
      </w:r>
      <w:r>
        <w:rPr>
          <w:rFonts w:ascii="Century" w:hAnsi="Century" w:cs="Miriam"/>
          <w:b/>
          <w:b/>
          <w:spacing w:val="0"/>
          <w:szCs w:val="24"/>
          <w:rtl w:val="true"/>
        </w:rPr>
        <w:t>משפטים</w:t>
      </w:r>
      <w:r>
        <w:rPr>
          <w:rtl w:val="true"/>
        </w:rPr>
        <w:t xml:space="preserve"> מו </w:t>
      </w:r>
      <w:r>
        <w:rPr/>
        <w:t>815</w:t>
      </w:r>
      <w:r>
        <w:rPr>
          <w:rtl w:val="true"/>
        </w:rPr>
        <w:t xml:space="preserve">, </w:t>
      </w:r>
      <w:r>
        <w:rPr/>
        <w:t>825</w:t>
      </w:r>
      <w:r>
        <w:rPr>
          <w:rtl w:val="true"/>
        </w:rPr>
        <w:t xml:space="preserve"> (</w:t>
      </w:r>
      <w:r>
        <w:rPr/>
        <w:t>2017</w:t>
      </w:r>
      <w:r>
        <w:rPr>
          <w:rtl w:val="true"/>
        </w:rPr>
        <w:t>) (</w:t>
      </w:r>
      <w:r>
        <w:rPr>
          <w:rtl w:val="true"/>
        </w:rPr>
        <w:t>להלן</w:t>
      </w:r>
      <w:r>
        <w:rPr>
          <w:rtl w:val="true"/>
        </w:rPr>
        <w:t xml:space="preserve">: </w:t>
      </w:r>
      <w:r>
        <w:rPr>
          <w:rFonts w:ascii="Century" w:hAnsi="Century" w:cs="Miriam"/>
          <w:b/>
          <w:b/>
          <w:spacing w:val="0"/>
          <w:szCs w:val="24"/>
          <w:rtl w:val="true"/>
        </w:rPr>
        <w:t>בלום</w:t>
      </w:r>
      <w:r>
        <w:rPr>
          <w:rFonts w:cs="Miriam" w:ascii="Century" w:hAnsi="Century"/>
          <w:b/>
          <w:spacing w:val="0"/>
          <w:szCs w:val="24"/>
          <w:rtl w:val="true"/>
        </w:rPr>
        <w:t xml:space="preserve">, </w:t>
      </w:r>
      <w:r>
        <w:rPr>
          <w:rFonts w:ascii="Century" w:hAnsi="Century" w:cs="Miriam"/>
          <w:b/>
          <w:b/>
          <w:spacing w:val="0"/>
          <w:szCs w:val="24"/>
          <w:rtl w:val="true"/>
        </w:rPr>
        <w:t>רבין</w:t>
      </w:r>
      <w:r>
        <w:rPr>
          <w:rFonts w:ascii="Century" w:hAnsi="Century" w:eastAsia="Century" w:cs="Century"/>
          <w:b/>
          <w:b/>
          <w:spacing w:val="0"/>
          <w:szCs w:val="24"/>
          <w:rtl w:val="true"/>
        </w:rPr>
        <w:t xml:space="preserve"> </w:t>
      </w:r>
      <w:r>
        <w:rPr>
          <w:rFonts w:ascii="Century" w:hAnsi="Century" w:cs="Miriam"/>
          <w:b/>
          <w:b/>
          <w:spacing w:val="0"/>
          <w:szCs w:val="24"/>
          <w:rtl w:val="true"/>
        </w:rPr>
        <w:t>ואריאל</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טענה זו אינה נטולת היגיון</w:t>
      </w:r>
      <w:r>
        <w:rPr>
          <w:rtl w:val="true"/>
        </w:rPr>
        <w:t xml:space="preserve">. </w:t>
      </w:r>
      <w:r>
        <w:rPr>
          <w:rtl w:val="true"/>
        </w:rPr>
        <w:t>במידה מסוימת</w:t>
      </w:r>
      <w:r>
        <w:rPr>
          <w:rtl w:val="true"/>
        </w:rPr>
        <w:t xml:space="preserve">, </w:t>
      </w:r>
      <w:r>
        <w:rPr>
          <w:rtl w:val="true"/>
        </w:rPr>
        <w:t>מפתה לאמצה</w:t>
      </w:r>
      <w:r>
        <w:rPr>
          <w:rtl w:val="true"/>
        </w:rPr>
        <w:t xml:space="preserve">. </w:t>
      </w:r>
      <w:r>
        <w:rPr>
          <w:rtl w:val="true"/>
        </w:rPr>
        <w:t>זאת</w:t>
      </w:r>
      <w:r>
        <w:rPr>
          <w:rtl w:val="true"/>
        </w:rPr>
        <w:t xml:space="preserve">, </w:t>
      </w:r>
      <w:r>
        <w:rPr>
          <w:rtl w:val="true"/>
        </w:rPr>
        <w:t>בין היתר</w:t>
      </w:r>
      <w:r>
        <w:rPr>
          <w:rtl w:val="true"/>
        </w:rPr>
        <w:t xml:space="preserve">, </w:t>
      </w:r>
      <w:r>
        <w:rPr>
          <w:rtl w:val="true"/>
        </w:rPr>
        <w:t>מאחר שגישה חלופית מקימה חשש שמא במקרים עתידיים גופי החקירה יבחרו לעשות שימוש ב</w:t>
      </w:r>
      <w:r>
        <w:rPr>
          <w:rtl w:val="true"/>
        </w:rPr>
        <w:t>"</w:t>
      </w:r>
      <w:r>
        <w:rPr>
          <w:rtl w:val="true"/>
        </w:rPr>
        <w:t>אמצעים מיוחדים</w:t>
      </w:r>
      <w:r>
        <w:rPr>
          <w:rtl w:val="true"/>
        </w:rPr>
        <w:t xml:space="preserve">" </w:t>
      </w:r>
      <w:r>
        <w:rPr>
          <w:rtl w:val="true"/>
        </w:rPr>
        <w:t>בתקווה כי אלו יניבו הודאת אמת</w:t>
      </w:r>
      <w:r>
        <w:rPr>
          <w:rtl w:val="true"/>
        </w:rPr>
        <w:t xml:space="preserve">, </w:t>
      </w:r>
      <w:r>
        <w:rPr>
          <w:rtl w:val="true"/>
        </w:rPr>
        <w:t>אשר גם אם תיפסל</w:t>
      </w:r>
      <w:r>
        <w:rPr>
          <w:rtl w:val="true"/>
        </w:rPr>
        <w:t xml:space="preserve">, </w:t>
      </w:r>
      <w:r>
        <w:rPr>
          <w:rtl w:val="true"/>
        </w:rPr>
        <w:t xml:space="preserve">ניתן יהיה </w:t>
      </w:r>
      <w:r>
        <w:rPr>
          <w:rtl w:val="true"/>
        </w:rPr>
        <w:t>"</w:t>
      </w:r>
      <w:r>
        <w:rPr>
          <w:rtl w:val="true"/>
        </w:rPr>
        <w:t>להכשירה</w:t>
      </w:r>
      <w:r>
        <w:rPr>
          <w:rtl w:val="true"/>
        </w:rPr>
        <w:t xml:space="preserve">" </w:t>
      </w:r>
      <w:r>
        <w:rPr>
          <w:rtl w:val="true"/>
        </w:rPr>
        <w:t xml:space="preserve">באמצעות הודאות מאוחרות לה </w:t>
      </w:r>
      <w:r>
        <w:rPr>
          <w:rtl w:val="true"/>
        </w:rPr>
        <w:t>(</w:t>
      </w:r>
      <w:r>
        <w:rPr>
          <w:rtl w:val="true"/>
        </w:rPr>
        <w:t>על חשש דומה במהותו</w:t>
      </w:r>
      <w:r>
        <w:rPr>
          <w:rtl w:val="true"/>
        </w:rPr>
        <w:t xml:space="preserve">, </w:t>
      </w:r>
      <w:r>
        <w:rPr>
          <w:rtl w:val="true"/>
        </w:rPr>
        <w:t>אם כי בנסיבות שונות לחלוטין</w:t>
      </w:r>
      <w:r>
        <w:rPr>
          <w:rtl w:val="true"/>
        </w:rPr>
        <w:t xml:space="preserve">, </w:t>
      </w:r>
      <w:r>
        <w:rPr>
          <w:rtl w:val="true"/>
        </w:rPr>
        <w:t>עמדתי בחוות דעתי ב</w:t>
      </w:r>
      <w:hyperlink r:id="rId66">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1062/21</w:t>
        </w:r>
      </w:hyperlink>
      <w:r>
        <w:rPr>
          <w:rtl w:val="true"/>
        </w:rPr>
        <w:t xml:space="preserve"> </w:t>
      </w:r>
      <w:r>
        <w:rPr>
          <w:rFonts w:ascii="Century" w:hAnsi="Century" w:cs="Miriam"/>
          <w:b/>
          <w:b/>
          <w:spacing w:val="0"/>
          <w:sz w:val="22"/>
          <w:sz w:val="22"/>
          <w:szCs w:val="24"/>
          <w:rtl w:val="true"/>
        </w:rPr>
        <w:t>אוריך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11.1.2022</w:t>
      </w:r>
      <w:r>
        <w:rPr>
          <w:rtl w:val="true"/>
        </w:rPr>
        <w:t>)</w:t>
      </w:r>
      <w:r>
        <w:rPr>
          <w:rtl w:val="true"/>
        </w:rPr>
        <w:t xml:space="preserve"> (</w:t>
      </w:r>
      <w:r>
        <w:rPr>
          <w:rtl w:val="true"/>
        </w:rPr>
        <w:t>להלן</w:t>
      </w:r>
      <w:r>
        <w:rPr>
          <w:rtl w:val="true"/>
        </w:rPr>
        <w:t xml:space="preserve">: </w:t>
      </w:r>
      <w:r>
        <w:rPr>
          <w:rtl w:val="true"/>
        </w:rPr>
        <w:t>דנ</w:t>
      </w:r>
      <w:r>
        <w:rPr>
          <w:rtl w:val="true"/>
        </w:rPr>
        <w:t>"</w:t>
      </w:r>
      <w:r>
        <w:rPr>
          <w:rtl w:val="true"/>
        </w:rPr>
        <w:t xml:space="preserve">פ </w:t>
      </w:r>
      <w:r>
        <w:rPr>
          <w:rFonts w:ascii="Century" w:hAnsi="Century" w:cs="Miriam"/>
          <w:b/>
          <w:b/>
          <w:spacing w:val="0"/>
          <w:sz w:val="22"/>
          <w:sz w:val="22"/>
          <w:szCs w:val="24"/>
          <w:rtl w:val="true"/>
        </w:rPr>
        <w:t>אוריך</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במילים אחרות</w:t>
      </w:r>
      <w:r>
        <w:rPr>
          <w:rtl w:val="true"/>
        </w:rPr>
        <w:t xml:space="preserve">: </w:t>
      </w:r>
      <w:r>
        <w:rPr>
          <w:rtl w:val="true"/>
        </w:rPr>
        <w:t xml:space="preserve">אם נאפשר לרשויות החקירה להשיג </w:t>
      </w:r>
      <w:r>
        <w:rPr>
          <w:rtl w:val="true"/>
        </w:rPr>
        <w:t>"</w:t>
      </w:r>
      <w:r>
        <w:rPr>
          <w:rtl w:val="true"/>
        </w:rPr>
        <w:t>פריצת דרך</w:t>
      </w:r>
      <w:r>
        <w:rPr>
          <w:rtl w:val="true"/>
        </w:rPr>
        <w:t xml:space="preserve">" </w:t>
      </w:r>
      <w:r>
        <w:rPr>
          <w:rtl w:val="true"/>
        </w:rPr>
        <w:t>בחקירה באמצעים פסולים</w:t>
      </w:r>
      <w:r>
        <w:rPr>
          <w:rtl w:val="true"/>
        </w:rPr>
        <w:t xml:space="preserve">, </w:t>
      </w:r>
      <w:r>
        <w:rPr>
          <w:rtl w:val="true"/>
        </w:rPr>
        <w:t>ונפנה את מבטנו רק לשלב שלאחר השימוש באותם אמצעים</w:t>
      </w:r>
      <w:r>
        <w:rPr>
          <w:rtl w:val="true"/>
        </w:rPr>
        <w:t xml:space="preserve">, </w:t>
      </w:r>
      <w:r>
        <w:rPr>
          <w:rtl w:val="true"/>
        </w:rPr>
        <w:t>הרי שעולה חשש כי הלכה למעשה נאפשר</w:t>
      </w:r>
      <w:r>
        <w:rPr>
          <w:rtl w:val="true"/>
        </w:rPr>
        <w:t xml:space="preserve">, </w:t>
      </w:r>
      <w:r>
        <w:rPr>
          <w:rtl w:val="true"/>
        </w:rPr>
        <w:t>ואולי אף נתמרץ</w:t>
      </w:r>
      <w:r>
        <w:rPr>
          <w:rtl w:val="true"/>
        </w:rPr>
        <w:t xml:space="preserve">, </w:t>
      </w:r>
      <w:r>
        <w:rPr>
          <w:rtl w:val="true"/>
        </w:rPr>
        <w:t xml:space="preserve">שימוש באמצעים אלה </w:t>
      </w:r>
      <w:r>
        <w:rPr>
          <w:rtl w:val="true"/>
        </w:rPr>
        <w:t>(</w:t>
      </w:r>
      <w:r>
        <w:rPr>
          <w:rtl w:val="true"/>
        </w:rPr>
        <w:t>ראו גם</w:t>
      </w:r>
      <w:r>
        <w:rPr>
          <w:rtl w:val="true"/>
        </w:rPr>
        <w:t xml:space="preserve">: </w:t>
      </w:r>
      <w:r>
        <w:rPr>
          <w:rtl w:val="true"/>
        </w:rPr>
        <w:t>חוות דעתי ב</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4946/20</w:t>
        </w:r>
      </w:hyperlink>
      <w:r>
        <w:rPr>
          <w:rtl w:val="true"/>
        </w:rPr>
        <w:t xml:space="preserve"> </w:t>
      </w:r>
      <w:r>
        <w:rPr>
          <w:rFonts w:ascii="Century" w:hAnsi="Century" w:cs="Miriam"/>
          <w:b/>
          <w:b/>
          <w:spacing w:val="0"/>
          <w:sz w:val="22"/>
          <w:sz w:val="22"/>
          <w:szCs w:val="24"/>
          <w:rtl w:val="true"/>
        </w:rPr>
        <w:t>אינעלם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6.6.2022</w:t>
      </w:r>
      <w:r>
        <w:rPr>
          <w:rtl w:val="true"/>
        </w:rPr>
        <w:t>)</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על אף החשש האמור</w:t>
      </w:r>
      <w:r>
        <w:rPr>
          <w:rtl w:val="true"/>
        </w:rPr>
        <w:t xml:space="preserve">, </w:t>
      </w:r>
      <w:r>
        <w:rPr>
          <w:rtl w:val="true"/>
        </w:rPr>
        <w:t>פסיקתו העקבית של בית משפט זה אינה מכירה בפסלות אוטומטית של הודאות מאוחרות כדוגמת זו הנטענת לפנינו</w:t>
      </w:r>
      <w:r>
        <w:rPr>
          <w:rtl w:val="true"/>
        </w:rPr>
        <w:t xml:space="preserve">. </w:t>
      </w:r>
      <w:r>
        <w:rPr>
          <w:rtl w:val="true"/>
        </w:rPr>
        <w:t>למעשה</w:t>
      </w:r>
      <w:r>
        <w:rPr>
          <w:rtl w:val="true"/>
        </w:rPr>
        <w:t xml:space="preserve">, </w:t>
      </w:r>
      <w:r>
        <w:rPr>
          <w:rtl w:val="true"/>
        </w:rPr>
        <w:t>הסנגורים מבקשים מאתנו לאמץ בנסיבות אלו</w:t>
      </w:r>
      <w:r>
        <w:rPr>
          <w:rtl w:val="true"/>
        </w:rPr>
        <w:t xml:space="preserve">, </w:t>
      </w:r>
      <w:r>
        <w:rPr>
          <w:rtl w:val="true"/>
        </w:rPr>
        <w:t>על רקע עקרונות חוקתיים</w:t>
      </w:r>
      <w:r>
        <w:rPr>
          <w:rtl w:val="true"/>
        </w:rPr>
        <w:t xml:space="preserve">, </w:t>
      </w:r>
      <w:r>
        <w:rPr>
          <w:rtl w:val="true"/>
        </w:rPr>
        <w:t xml:space="preserve">את תורת </w:t>
      </w:r>
      <w:r>
        <w:rPr>
          <w:rtl w:val="true"/>
        </w:rPr>
        <w:t>"</w:t>
      </w:r>
      <w:r>
        <w:rPr>
          <w:rtl w:val="true"/>
        </w:rPr>
        <w:t>פרי העץ המורעל</w:t>
      </w:r>
      <w:r>
        <w:rPr>
          <w:rtl w:val="true"/>
        </w:rPr>
        <w:t xml:space="preserve">". </w:t>
      </w:r>
      <w:r>
        <w:rPr>
          <w:rtl w:val="true"/>
        </w:rPr>
        <w:t>אולם</w:t>
      </w:r>
      <w:r>
        <w:rPr>
          <w:rtl w:val="true"/>
        </w:rPr>
        <w:t xml:space="preserve">, </w:t>
      </w:r>
      <w:r>
        <w:rPr>
          <w:rtl w:val="true"/>
        </w:rPr>
        <w:t>דוקטרינה זו נדחתה במשפט הישראלי</w:t>
      </w:r>
      <w:r>
        <w:rPr>
          <w:rtl w:val="true"/>
        </w:rPr>
        <w:t xml:space="preserve">, </w:t>
      </w:r>
      <w:r>
        <w:rPr>
          <w:rtl w:val="true"/>
        </w:rPr>
        <w:t xml:space="preserve">גם במסגרת הלכת </w:t>
      </w:r>
      <w:r>
        <w:rPr>
          <w:rFonts w:ascii="Century" w:hAnsi="Century" w:cs="Miriam"/>
          <w:b/>
          <w:b/>
          <w:spacing w:val="0"/>
          <w:sz w:val="22"/>
          <w:sz w:val="22"/>
          <w:szCs w:val="24"/>
          <w:rtl w:val="true"/>
        </w:rPr>
        <w:t>יששכרוב</w:t>
      </w:r>
      <w:r>
        <w:rPr>
          <w:rtl w:val="true"/>
        </w:rPr>
        <w:t xml:space="preserve"> </w:t>
      </w:r>
      <w:r>
        <w:rPr>
          <w:rtl w:val="true"/>
        </w:rPr>
        <w:t>(</w:t>
      </w:r>
      <w:r>
        <w:rPr>
          <w:rtl w:val="true"/>
        </w:rPr>
        <w:t>דנ</w:t>
      </w:r>
      <w:r>
        <w:rPr>
          <w:rtl w:val="true"/>
        </w:rPr>
        <w:t>"</w:t>
      </w:r>
      <w:r>
        <w:rPr>
          <w:rtl w:val="true"/>
        </w:rPr>
        <w:t>פ</w:t>
      </w:r>
      <w:r>
        <w:rPr>
          <w:rtl w:val="true"/>
        </w:rPr>
        <w:t xml:space="preserve"> </w:t>
      </w:r>
      <w:r>
        <w:rPr>
          <w:rFonts w:ascii="Century" w:hAnsi="Century" w:cs="Miriam"/>
          <w:b/>
          <w:b/>
          <w:spacing w:val="0"/>
          <w:sz w:val="22"/>
          <w:sz w:val="22"/>
          <w:szCs w:val="24"/>
          <w:rtl w:val="true"/>
        </w:rPr>
        <w:t>אוריך</w:t>
      </w:r>
      <w:r>
        <w:rPr>
          <w:rFonts w:cs="Miriam" w:ascii="Century" w:hAnsi="Century"/>
          <w:b/>
          <w:spacing w:val="0"/>
          <w:sz w:val="22"/>
          <w:szCs w:val="24"/>
          <w:rtl w:val="true"/>
        </w:rPr>
        <w:t xml:space="preserve">, </w:t>
      </w:r>
      <w:r>
        <w:rPr>
          <w:rtl w:val="true"/>
        </w:rPr>
        <w:t xml:space="preserve">פסקה </w:t>
      </w:r>
      <w:r>
        <w:rPr/>
        <w:t>8</w:t>
      </w:r>
      <w:r>
        <w:rPr>
          <w:rtl w:val="true"/>
        </w:rPr>
        <w:t xml:space="preserve"> </w:t>
      </w:r>
      <w:r>
        <w:rPr>
          <w:rtl w:val="true"/>
        </w:rPr>
        <w:t>לחוות דעתי</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4039/19</w:t>
        </w:r>
      </w:hyperlink>
      <w:r>
        <w:rPr>
          <w:rtl w:val="true"/>
        </w:rPr>
        <w:t xml:space="preserve"> </w:t>
      </w:r>
      <w:r>
        <w:rPr>
          <w:rFonts w:ascii="Century" w:hAnsi="Century" w:cs="Miriam"/>
          <w:b/>
          <w:b/>
          <w:spacing w:val="0"/>
          <w:sz w:val="22"/>
          <w:sz w:val="22"/>
          <w:szCs w:val="24"/>
          <w:rtl w:val="true"/>
        </w:rPr>
        <w:t>נחמני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17.3.2021</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פרחי</w:t>
      </w:r>
      <w:r>
        <w:rPr>
          <w:rtl w:val="true"/>
        </w:rPr>
        <w:t xml:space="preserve">, </w:t>
      </w:r>
      <w:r>
        <w:rPr>
          <w:rtl w:val="true"/>
        </w:rPr>
        <w:t xml:space="preserve">פסקה </w:t>
      </w:r>
      <w:r>
        <w:rPr/>
        <w:t>20</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משפטנו אימץ גישה שונה</w:t>
      </w:r>
      <w:r>
        <w:rPr>
          <w:rtl w:val="true"/>
        </w:rPr>
        <w:t xml:space="preserve">, </w:t>
      </w:r>
      <w:r>
        <w:rPr>
          <w:rtl w:val="true"/>
        </w:rPr>
        <w:t>המבכרת איזון בין מגוון שיקולים ואינטרסים</w:t>
      </w:r>
      <w:r>
        <w:rPr>
          <w:rtl w:val="true"/>
        </w:rPr>
        <w:t xml:space="preserve">. </w:t>
      </w:r>
      <w:r>
        <w:rPr>
          <w:rtl w:val="true"/>
        </w:rPr>
        <w:t>כך נבחנו עד עתה טענות דומות</w:t>
      </w:r>
      <w:r>
        <w:rPr>
          <w:rtl w:val="true"/>
        </w:rPr>
        <w:t xml:space="preserve">, </w:t>
      </w:r>
      <w:r>
        <w:rPr>
          <w:rtl w:val="true"/>
        </w:rPr>
        <w:t xml:space="preserve">גם בנסיבות שבהן הופעלו </w:t>
      </w:r>
      <w:r>
        <w:rPr>
          <w:rtl w:val="true"/>
        </w:rPr>
        <w:t>"</w:t>
      </w:r>
      <w:r>
        <w:rPr>
          <w:rtl w:val="true"/>
        </w:rPr>
        <w:t>אמצעים מיוחדים</w:t>
      </w:r>
      <w:r>
        <w:rPr>
          <w:rtl w:val="true"/>
        </w:rPr>
        <w:t xml:space="preserve">" </w:t>
      </w:r>
      <w:r>
        <w:rPr>
          <w:rtl w:val="true"/>
        </w:rPr>
        <w:t>כלפי נחקרים</w:t>
      </w:r>
      <w:r>
        <w:rPr>
          <w:rtl w:val="true"/>
        </w:rPr>
        <w:t xml:space="preserve">. </w:t>
      </w:r>
      <w:r>
        <w:rPr>
          <w:rtl w:val="true"/>
        </w:rPr>
        <w:t>לגישה זו יתרונות וחסרונות</w:t>
      </w:r>
      <w:r>
        <w:rPr>
          <w:rtl w:val="true"/>
        </w:rPr>
        <w:t xml:space="preserve">. </w:t>
      </w:r>
      <w:r>
        <w:rPr>
          <w:rtl w:val="true"/>
        </w:rPr>
        <w:t>יש התומכים בה כמו גם אלו המבקרים אותה</w:t>
      </w:r>
      <w:r>
        <w:rPr>
          <w:rtl w:val="true"/>
        </w:rPr>
        <w:t xml:space="preserve">. </w:t>
      </w:r>
      <w:r>
        <w:rPr>
          <w:rtl w:val="true"/>
        </w:rPr>
        <w:t xml:space="preserve">מכל מקום </w:t>
      </w:r>
      <w:r>
        <w:rPr>
          <w:rtl w:val="true"/>
        </w:rPr>
        <w:t>–</w:t>
      </w:r>
      <w:r>
        <w:rPr>
          <w:rtl w:val="true"/>
        </w:rPr>
        <w:t xml:space="preserve"> הלכה מושרשת היטב היא</w:t>
      </w:r>
      <w:r>
        <w:rPr>
          <w:rtl w:val="true"/>
        </w:rPr>
        <w:t xml:space="preserve">, </w:t>
      </w:r>
      <w:r>
        <w:rPr>
          <w:rtl w:val="true"/>
        </w:rPr>
        <w:t>ובהתאם לה מתחייב לנהוג גם בעניינו של המערער</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בהקשר זה יצוין</w:t>
      </w:r>
      <w:r>
        <w:rPr>
          <w:rtl w:val="true"/>
        </w:rPr>
        <w:t xml:space="preserve">, </w:t>
      </w:r>
      <w:r>
        <w:rPr>
          <w:rtl w:val="true"/>
        </w:rPr>
        <w:t xml:space="preserve">כי רק לאחרונה תוקנה </w:t>
      </w:r>
      <w:hyperlink r:id="rId6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ונוסף לה </w:t>
      </w:r>
      <w:hyperlink r:id="rId70">
        <w:r>
          <w:rPr>
            <w:rStyle w:val="Hyperlink"/>
            <w:rtl w:val="true"/>
          </w:rPr>
          <w:t>סעיף</w:t>
        </w:r>
        <w:r>
          <w:rPr>
            <w:rStyle w:val="Hyperlink"/>
            <w:rtl w:val="true"/>
          </w:rPr>
          <w:t xml:space="preserve"> </w:t>
        </w:r>
        <w:r>
          <w:rPr>
            <w:rStyle w:val="Hyperlink"/>
          </w:rPr>
          <w:t>56</w:t>
        </w:r>
        <w:r>
          <w:rPr>
            <w:rStyle w:val="Hyperlink"/>
            <w:rtl w:val="true"/>
          </w:rPr>
          <w:t>א</w:t>
        </w:r>
      </w:hyperlink>
      <w:r>
        <w:rPr>
          <w:rtl w:val="true"/>
        </w:rPr>
        <w:t xml:space="preserve"> אשר כותרתו </w:t>
      </w:r>
      <w:r>
        <w:rPr>
          <w:rtl w:val="true"/>
        </w:rPr>
        <w:t>"</w:t>
      </w:r>
      <w:r>
        <w:rPr>
          <w:rFonts w:ascii="Century" w:hAnsi="Century" w:cs="Miriam"/>
          <w:b/>
          <w:b/>
          <w:spacing w:val="0"/>
          <w:szCs w:val="24"/>
          <w:rtl w:val="true"/>
        </w:rPr>
        <w:t>סמכות</w:t>
      </w:r>
      <w:r>
        <w:rPr>
          <w:rFonts w:ascii="Century" w:hAnsi="Century" w:eastAsia="Century" w:cs="Century"/>
          <w:b/>
          <w:b/>
          <w:spacing w:val="0"/>
          <w:szCs w:val="24"/>
          <w:rtl w:val="true"/>
        </w:rPr>
        <w:t xml:space="preserve"> </w:t>
      </w:r>
      <w:r>
        <w:rPr>
          <w:rFonts w:ascii="Century" w:hAnsi="Century" w:cs="Miriam"/>
          <w:b/>
          <w:b/>
          <w:spacing w:val="0"/>
          <w:szCs w:val="24"/>
          <w:rtl w:val="true"/>
        </w:rPr>
        <w:t>לפסילת</w:t>
      </w:r>
      <w:r>
        <w:rPr>
          <w:rFonts w:ascii="Century" w:hAnsi="Century" w:eastAsia="Century" w:cs="Century"/>
          <w:b/>
          <w:b/>
          <w:spacing w:val="0"/>
          <w:szCs w:val="24"/>
          <w:rtl w:val="true"/>
        </w:rPr>
        <w:t xml:space="preserve"> </w:t>
      </w:r>
      <w:r>
        <w:rPr>
          <w:rFonts w:ascii="Century" w:hAnsi="Century" w:cs="Miriam"/>
          <w:b/>
          <w:b/>
          <w:spacing w:val="0"/>
          <w:szCs w:val="24"/>
          <w:rtl w:val="true"/>
        </w:rPr>
        <w:t>ראיה</w:t>
      </w:r>
      <w:r>
        <w:rPr>
          <w:rFonts w:ascii="Century" w:hAnsi="Century" w:eastAsia="Century" w:cs="Century"/>
          <w:b/>
          <w:b/>
          <w:spacing w:val="0"/>
          <w:szCs w:val="24"/>
          <w:rtl w:val="true"/>
        </w:rPr>
        <w:t xml:space="preserve"> </w:t>
      </w:r>
      <w:r>
        <w:rPr>
          <w:rFonts w:ascii="Century" w:hAnsi="Century" w:cs="Miriam"/>
          <w:b/>
          <w:b/>
          <w:spacing w:val="0"/>
          <w:szCs w:val="24"/>
          <w:rtl w:val="true"/>
        </w:rPr>
        <w:t>שהושגה</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כדין</w:t>
      </w:r>
      <w:r>
        <w:rPr>
          <w:rtl w:val="true"/>
        </w:rPr>
        <w:t xml:space="preserve">". </w:t>
      </w:r>
      <w:r>
        <w:rPr>
          <w:rtl w:val="true"/>
        </w:rPr>
        <w:t>זו לשון הסעיף</w:t>
      </w:r>
      <w:r>
        <w:rPr>
          <w:rtl w:val="true"/>
        </w:rPr>
        <w:t>:</w:t>
      </w:r>
    </w:p>
    <w:p>
      <w:pPr>
        <w:pStyle w:val="Ruller41"/>
        <w:ind w:end="0"/>
        <w:jc w:val="both"/>
        <w:rPr/>
      </w:pPr>
      <w:r>
        <w:rPr>
          <w:rtl w:val="true"/>
        </w:rPr>
      </w:r>
    </w:p>
    <w:p>
      <w:pPr>
        <w:pStyle w:val="Ruller5"/>
        <w:ind w:end="1282"/>
        <w:jc w:val="both"/>
        <w:rPr/>
      </w:pPr>
      <w:r>
        <w:rPr>
          <w:rtl w:val="true"/>
        </w:rPr>
        <w:t>"</w:t>
      </w:r>
      <w:r>
        <w:rPr/>
        <w:t>56</w:t>
      </w:r>
      <w:r>
        <w:rPr>
          <w:rtl w:val="true"/>
        </w:rPr>
        <w:t>א</w:t>
      </w:r>
      <w:r>
        <w:rPr>
          <w:rtl w:val="true"/>
        </w:rPr>
        <w:t>. (</w:t>
      </w:r>
      <w:r>
        <w:rPr>
          <w:rtl w:val="true"/>
        </w:rPr>
        <w:t>א</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הדן</w:t>
      </w:r>
      <w:r>
        <w:rPr>
          <w:rFonts w:eastAsia="Arial TUR" w:cs="Arial TUR"/>
          <w:rtl w:val="true"/>
        </w:rPr>
        <w:t xml:space="preserve"> </w:t>
      </w:r>
      <w:r>
        <w:rPr>
          <w:rtl w:val="true"/>
        </w:rPr>
        <w:t>במשפט</w:t>
      </w:r>
      <w:r>
        <w:rPr>
          <w:rFonts w:eastAsia="Arial TUR" w:cs="Arial TUR"/>
          <w:rtl w:val="true"/>
        </w:rPr>
        <w:t xml:space="preserve"> </w:t>
      </w:r>
      <w:r>
        <w:rPr>
          <w:rtl w:val="true"/>
        </w:rPr>
        <w:t>פלילי</w:t>
      </w:r>
      <w:r>
        <w:rPr>
          <w:rFonts w:eastAsia="Arial TUR" w:cs="Arial TUR"/>
          <w:rtl w:val="true"/>
        </w:rPr>
        <w:t xml:space="preserve"> </w:t>
      </w:r>
      <w:r>
        <w:rPr>
          <w:rtl w:val="true"/>
        </w:rPr>
        <w:t>רשאי</w:t>
      </w:r>
      <w:r>
        <w:rPr>
          <w:rFonts w:eastAsia="Arial TUR" w:cs="Arial TUR"/>
          <w:rtl w:val="true"/>
        </w:rPr>
        <w:t xml:space="preserve"> </w:t>
      </w:r>
      <w:r>
        <w:rPr>
          <w:rtl w:val="true"/>
        </w:rPr>
        <w:t>שלא</w:t>
      </w:r>
      <w:r>
        <w:rPr>
          <w:rFonts w:eastAsia="Arial TUR" w:cs="Arial TUR"/>
          <w:rtl w:val="true"/>
        </w:rPr>
        <w:t xml:space="preserve"> </w:t>
      </w:r>
      <w:r>
        <w:rPr>
          <w:rtl w:val="true"/>
        </w:rPr>
        <w:t>לקבל</w:t>
      </w:r>
      <w:r>
        <w:rPr>
          <w:rFonts w:eastAsia="Arial TUR" w:cs="Arial TUR"/>
          <w:rtl w:val="true"/>
        </w:rPr>
        <w:t xml:space="preserve"> </w:t>
      </w:r>
      <w:r>
        <w:rPr>
          <w:rtl w:val="true"/>
        </w:rPr>
        <w:t>ראיה</w:t>
      </w:r>
      <w:r>
        <w:rPr>
          <w:rFonts w:eastAsia="Arial TUR" w:cs="Arial TUR"/>
          <w:rtl w:val="true"/>
        </w:rPr>
        <w:t xml:space="preserve"> </w:t>
      </w:r>
      <w:r>
        <w:rPr>
          <w:rtl w:val="true"/>
        </w:rPr>
        <w:t>שהושגה</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הודעת</w:t>
      </w:r>
      <w:r>
        <w:rPr>
          <w:rFonts w:eastAsia="Arial TUR" w:cs="Arial TUR"/>
          <w:rtl w:val="true"/>
        </w:rPr>
        <w:t xml:space="preserve"> </w:t>
      </w:r>
      <w:r>
        <w:rPr>
          <w:rtl w:val="true"/>
        </w:rPr>
        <w:t>נאשם</w:t>
      </w:r>
      <w:r>
        <w:rPr>
          <w:rFonts w:eastAsia="Arial TUR" w:cs="Arial TUR"/>
          <w:rtl w:val="true"/>
        </w:rPr>
        <w:t xml:space="preserve"> </w:t>
      </w:r>
      <w:r>
        <w:rPr>
          <w:rtl w:val="true"/>
        </w:rPr>
        <w:t>או</w:t>
      </w:r>
      <w:r>
        <w:rPr>
          <w:rFonts w:eastAsia="Arial TUR" w:cs="Arial TUR"/>
          <w:rtl w:val="true"/>
        </w:rPr>
        <w:t xml:space="preserve"> </w:t>
      </w:r>
      <w:r>
        <w:rPr>
          <w:rtl w:val="true"/>
        </w:rPr>
        <w:t>עד</w:t>
      </w:r>
      <w:r>
        <w:rPr>
          <w:rtl w:val="true"/>
        </w:rPr>
        <w:t xml:space="preserve">, </w:t>
      </w:r>
      <w:r>
        <w:rPr>
          <w:rtl w:val="true"/>
        </w:rPr>
        <w:t>חפץ</w:t>
      </w:r>
      <w:r>
        <w:rPr>
          <w:rFonts w:eastAsia="Arial TUR" w:cs="Arial TUR"/>
          <w:rtl w:val="true"/>
        </w:rPr>
        <w:t xml:space="preserve"> </w:t>
      </w:r>
      <w:r>
        <w:rPr>
          <w:rtl w:val="true"/>
        </w:rPr>
        <w:t>או</w:t>
      </w:r>
      <w:r>
        <w:rPr>
          <w:rFonts w:eastAsia="Arial TUR" w:cs="Arial TUR"/>
          <w:rtl w:val="true"/>
        </w:rPr>
        <w:t xml:space="preserve"> </w:t>
      </w:r>
      <w:r>
        <w:rPr>
          <w:rtl w:val="true"/>
        </w:rPr>
        <w:t>כל</w:t>
      </w:r>
      <w:r>
        <w:rPr>
          <w:rFonts w:eastAsia="Arial TUR" w:cs="Arial TUR"/>
          <w:rtl w:val="true"/>
        </w:rPr>
        <w:t xml:space="preserve"> </w:t>
      </w:r>
      <w:r>
        <w:rPr>
          <w:rtl w:val="true"/>
        </w:rPr>
        <w:t>ראיה</w:t>
      </w:r>
      <w:r>
        <w:rPr>
          <w:rFonts w:eastAsia="Arial TUR" w:cs="Arial TUR"/>
          <w:rtl w:val="true"/>
        </w:rPr>
        <w:t xml:space="preserve"> </w:t>
      </w:r>
      <w:r>
        <w:rPr>
          <w:rtl w:val="true"/>
        </w:rPr>
        <w:t>אחרת</w:t>
      </w:r>
      <w:r>
        <w:rPr>
          <w:rtl w:val="true"/>
        </w:rPr>
        <w:t xml:space="preserve">, </w:t>
      </w:r>
      <w:r>
        <w:rPr>
          <w:rtl w:val="true"/>
        </w:rPr>
        <w:t>אם</w:t>
      </w:r>
      <w:r>
        <w:rPr>
          <w:rFonts w:eastAsia="Arial TUR" w:cs="Arial TUR"/>
          <w:rtl w:val="true"/>
        </w:rPr>
        <w:t xml:space="preserve"> </w:t>
      </w:r>
      <w:r>
        <w:rPr>
          <w:rtl w:val="true"/>
        </w:rPr>
        <w:t>שוכנע</w:t>
      </w:r>
      <w:r>
        <w:rPr>
          <w:rFonts w:eastAsia="Arial TUR" w:cs="Arial TUR"/>
          <w:rtl w:val="true"/>
        </w:rPr>
        <w:t xml:space="preserve"> </w:t>
      </w:r>
      <w:r>
        <w:rPr>
          <w:rtl w:val="true"/>
        </w:rPr>
        <w:t>שקבלתה</w:t>
      </w:r>
      <w:r>
        <w:rPr>
          <w:rFonts w:eastAsia="Arial TUR" w:cs="Arial TUR"/>
          <w:rtl w:val="true"/>
        </w:rPr>
        <w:t xml:space="preserve"> </w:t>
      </w:r>
      <w:r>
        <w:rPr>
          <w:rtl w:val="true"/>
        </w:rPr>
        <w:t>במשפט</w:t>
      </w:r>
      <w:r>
        <w:rPr>
          <w:rFonts w:eastAsia="Arial TUR" w:cs="Arial TUR"/>
          <w:rtl w:val="true"/>
        </w:rPr>
        <w:t xml:space="preserve"> </w:t>
      </w:r>
      <w:r>
        <w:rPr>
          <w:rtl w:val="true"/>
        </w:rPr>
        <w:t>תפגע</w:t>
      </w:r>
      <w:r>
        <w:rPr>
          <w:rFonts w:eastAsia="Arial TUR" w:cs="Arial TUR"/>
          <w:rtl w:val="true"/>
        </w:rPr>
        <w:t xml:space="preserve"> </w:t>
      </w:r>
      <w:r>
        <w:rPr>
          <w:rtl w:val="true"/>
        </w:rPr>
        <w:t>באופן</w:t>
      </w:r>
      <w:r>
        <w:rPr>
          <w:rFonts w:eastAsia="Arial TUR" w:cs="Arial TUR"/>
          <w:rtl w:val="true"/>
        </w:rPr>
        <w:t xml:space="preserve"> </w:t>
      </w:r>
      <w:r>
        <w:rPr>
          <w:rtl w:val="true"/>
        </w:rPr>
        <w:t>מהותי</w:t>
      </w:r>
      <w:r>
        <w:rPr>
          <w:rFonts w:eastAsia="Arial TUR" w:cs="Arial TUR"/>
          <w:rtl w:val="true"/>
        </w:rPr>
        <w:t xml:space="preserve"> </w:t>
      </w:r>
      <w:r>
        <w:rPr>
          <w:rtl w:val="true"/>
        </w:rPr>
        <w:t>בזכות</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לאופייה</w:t>
      </w:r>
      <w:r>
        <w:rPr>
          <w:rFonts w:eastAsia="Arial TUR" w:cs="Arial TUR"/>
          <w:rtl w:val="true"/>
        </w:rPr>
        <w:t xml:space="preserve"> </w:t>
      </w:r>
      <w:r>
        <w:rPr>
          <w:rtl w:val="true"/>
        </w:rPr>
        <w:t>ולחומרתה</w:t>
      </w:r>
      <w:r>
        <w:rPr>
          <w:rFonts w:eastAsia="Arial TUR" w:cs="Arial TUR"/>
          <w:rtl w:val="true"/>
        </w:rPr>
        <w:t xml:space="preserve"> </w:t>
      </w:r>
      <w:r>
        <w:rPr>
          <w:rtl w:val="true"/>
        </w:rPr>
        <w:t>של</w:t>
      </w:r>
      <w:r>
        <w:rPr>
          <w:rFonts w:eastAsia="Arial TUR" w:cs="Arial TUR"/>
          <w:rtl w:val="true"/>
        </w:rPr>
        <w:t xml:space="preserve"> </w:t>
      </w:r>
      <w:r>
        <w:rPr>
          <w:rtl w:val="true"/>
        </w:rPr>
        <w:t>ההפרה</w:t>
      </w:r>
      <w:r>
        <w:rPr>
          <w:rtl w:val="true"/>
        </w:rPr>
        <w:t xml:space="preserve">, </w:t>
      </w:r>
      <w:r>
        <w:rPr>
          <w:rtl w:val="true"/>
        </w:rPr>
        <w:t>למידת</w:t>
      </w:r>
      <w:r>
        <w:rPr>
          <w:rFonts w:eastAsia="Arial TUR" w:cs="Arial TUR"/>
          <w:rtl w:val="true"/>
        </w:rPr>
        <w:t xml:space="preserve"> </w:t>
      </w:r>
      <w:r>
        <w:rPr>
          <w:rtl w:val="true"/>
        </w:rPr>
        <w:t>ההשפעה</w:t>
      </w:r>
      <w:r>
        <w:rPr>
          <w:rFonts w:eastAsia="Arial TUR" w:cs="Arial TUR"/>
          <w:rtl w:val="true"/>
        </w:rPr>
        <w:t xml:space="preserve"> </w:t>
      </w:r>
      <w:r>
        <w:rPr>
          <w:rtl w:val="true"/>
        </w:rPr>
        <w:t>של</w:t>
      </w:r>
      <w:r>
        <w:rPr>
          <w:rFonts w:eastAsia="Arial TUR" w:cs="Arial TUR"/>
          <w:rtl w:val="true"/>
        </w:rPr>
        <w:t xml:space="preserve"> </w:t>
      </w:r>
      <w:r>
        <w:rPr>
          <w:rtl w:val="true"/>
        </w:rPr>
        <w:t>ההפרה</w:t>
      </w:r>
      <w:r>
        <w:rPr>
          <w:rFonts w:eastAsia="Arial TUR" w:cs="Arial TUR"/>
          <w:rtl w:val="true"/>
        </w:rPr>
        <w:t xml:space="preserve"> </w:t>
      </w:r>
      <w:r>
        <w:rPr>
          <w:rtl w:val="true"/>
        </w:rPr>
        <w:t>על</w:t>
      </w:r>
      <w:r>
        <w:rPr>
          <w:rFonts w:eastAsia="Arial TUR" w:cs="Arial TUR"/>
          <w:rtl w:val="true"/>
        </w:rPr>
        <w:t xml:space="preserve"> </w:t>
      </w:r>
      <w:r>
        <w:rPr>
          <w:rtl w:val="true"/>
        </w:rPr>
        <w:t>הראיה</w:t>
      </w:r>
      <w:r>
        <w:rPr>
          <w:rFonts w:eastAsia="Arial TUR" w:cs="Arial TUR"/>
          <w:rtl w:val="true"/>
        </w:rPr>
        <w:t xml:space="preserve"> </w:t>
      </w:r>
      <w:r>
        <w:rPr>
          <w:rtl w:val="true"/>
        </w:rPr>
        <w:t>שהושגה</w:t>
      </w:r>
      <w:r>
        <w:rPr>
          <w:rFonts w:eastAsia="Arial TUR" w:cs="Arial TUR"/>
          <w:rtl w:val="true"/>
        </w:rPr>
        <w:t xml:space="preserve"> </w:t>
      </w:r>
      <w:r>
        <w:rPr>
          <w:rtl w:val="true"/>
        </w:rPr>
        <w:t>ולעניין</w:t>
      </w:r>
      <w:r>
        <w:rPr>
          <w:rFonts w:eastAsia="Arial TUR" w:cs="Arial TUR"/>
          <w:rtl w:val="true"/>
        </w:rPr>
        <w:t xml:space="preserve"> </w:t>
      </w:r>
      <w:r>
        <w:rPr>
          <w:rtl w:val="true"/>
        </w:rPr>
        <w:t>הציבורי</w:t>
      </w:r>
      <w:r>
        <w:rPr>
          <w:rFonts w:eastAsia="Arial TUR" w:cs="Arial TUR"/>
          <w:rtl w:val="true"/>
        </w:rPr>
        <w:t xml:space="preserve"> </w:t>
      </w:r>
      <w:r>
        <w:rPr>
          <w:rtl w:val="true"/>
        </w:rPr>
        <w:t>שבקבלת</w:t>
      </w:r>
      <w:r>
        <w:rPr>
          <w:rFonts w:eastAsia="Arial TUR" w:cs="Arial TUR"/>
          <w:rtl w:val="true"/>
        </w:rPr>
        <w:t xml:space="preserve"> </w:t>
      </w:r>
      <w:r>
        <w:rPr>
          <w:rtl w:val="true"/>
        </w:rPr>
        <w:t>הראיה</w:t>
      </w:r>
      <w:r>
        <w:rPr>
          <w:rFonts w:eastAsia="Arial TUR" w:cs="Arial TUR"/>
          <w:rtl w:val="true"/>
        </w:rPr>
        <w:t xml:space="preserve"> </w:t>
      </w:r>
      <w:r>
        <w:rPr>
          <w:rtl w:val="true"/>
        </w:rPr>
        <w:t>או</w:t>
      </w:r>
      <w:r>
        <w:rPr>
          <w:rFonts w:eastAsia="Arial TUR" w:cs="Arial TUR"/>
          <w:rtl w:val="true"/>
        </w:rPr>
        <w:t xml:space="preserve"> </w:t>
      </w:r>
      <w:r>
        <w:rPr>
          <w:rtl w:val="true"/>
        </w:rPr>
        <w:t>באי</w:t>
      </w:r>
      <w:r>
        <w:rPr>
          <w:rtl w:val="true"/>
        </w:rPr>
        <w:t>-</w:t>
      </w:r>
      <w:r>
        <w:rPr>
          <w:rtl w:val="true"/>
        </w:rPr>
        <w:t>קבלתה</w:t>
      </w:r>
      <w:r>
        <w:rPr>
          <w:rtl w:val="true"/>
        </w:rPr>
        <w:t xml:space="preserve">; </w:t>
      </w:r>
      <w:r>
        <w:rPr>
          <w:rtl w:val="true"/>
        </w:rPr>
        <w:t>בסעיף</w:t>
      </w:r>
      <w:r>
        <w:rPr>
          <w:rFonts w:eastAsia="Arial TUR" w:cs="Arial TUR"/>
          <w:rtl w:val="true"/>
        </w:rPr>
        <w:t xml:space="preserve"> </w:t>
      </w:r>
      <w:r>
        <w:rPr>
          <w:rtl w:val="true"/>
        </w:rPr>
        <w:t>קטן</w:t>
      </w:r>
      <w:r>
        <w:rPr>
          <w:rFonts w:eastAsia="Arial TUR" w:cs="Arial TUR"/>
          <w:rtl w:val="true"/>
        </w:rPr>
        <w:t xml:space="preserve"> </w:t>
      </w:r>
      <w:r>
        <w:rPr>
          <w:rtl w:val="true"/>
        </w:rPr>
        <w:t>זה</w:t>
      </w:r>
      <w:r>
        <w:rPr>
          <w:rtl w:val="true"/>
        </w:rPr>
        <w:t>, "</w:t>
      </w:r>
      <w:r>
        <w:rPr>
          <w:rtl w:val="true"/>
        </w:rPr>
        <w:t>הפרה</w:t>
      </w:r>
      <w:r>
        <w:rPr>
          <w:rtl w:val="true"/>
        </w:rPr>
        <w:t xml:space="preserve">" – </w:t>
      </w:r>
      <w:r>
        <w:rPr>
          <w:rtl w:val="true"/>
        </w:rPr>
        <w:t>השגת</w:t>
      </w:r>
      <w:r>
        <w:rPr>
          <w:rFonts w:eastAsia="Arial TUR" w:cs="Arial TUR"/>
          <w:rtl w:val="true"/>
        </w:rPr>
        <w:t xml:space="preserve"> </w:t>
      </w:r>
      <w:r>
        <w:rPr>
          <w:rtl w:val="true"/>
        </w:rPr>
        <w:t>ראיה</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tl w:val="true"/>
        </w:rPr>
        <w:t>.</w:t>
      </w:r>
    </w:p>
    <w:p>
      <w:pPr>
        <w:pStyle w:val="Ruller5"/>
        <w:ind w:end="1282"/>
        <w:jc w:val="both"/>
        <w:rPr/>
      </w:pPr>
      <w:r>
        <w:rPr>
          <w:rtl w:val="true"/>
        </w:rPr>
      </w:r>
    </w:p>
    <w:p>
      <w:pPr>
        <w:pStyle w:val="Ruller5"/>
        <w:ind w:end="1282"/>
        <w:jc w:val="both"/>
        <w:rPr/>
      </w:pPr>
      <w:r>
        <w:rPr>
          <w:rtl w:val="true"/>
        </w:rPr>
        <w:t>(</w:t>
      </w:r>
      <w:r>
        <w:rPr>
          <w:rtl w:val="true"/>
        </w:rPr>
        <w:t>ב</w:t>
      </w:r>
      <w:r>
        <w:rPr>
          <w:rtl w:val="true"/>
        </w:rPr>
        <w:t xml:space="preserve">) </w:t>
      </w:r>
      <w:r>
        <w:rPr>
          <w:rtl w:val="true"/>
        </w:rPr>
        <w:t>אין</w:t>
      </w:r>
      <w:r>
        <w:rPr>
          <w:rFonts w:eastAsia="Arial TUR" w:cs="Arial TUR"/>
          <w:rtl w:val="true"/>
        </w:rPr>
        <w:t xml:space="preserve"> </w:t>
      </w:r>
      <w:r>
        <w:rPr>
          <w:rtl w:val="true"/>
        </w:rPr>
        <w:t>באמור</w:t>
      </w:r>
      <w:r>
        <w:rPr>
          <w:rFonts w:eastAsia="Arial TUR" w:cs="Arial TUR"/>
          <w:rtl w:val="true"/>
        </w:rPr>
        <w:t xml:space="preserve"> </w:t>
      </w:r>
      <w:r>
        <w:rPr>
          <w:rtl w:val="true"/>
        </w:rPr>
        <w:t>בסעיף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א</w:t>
      </w:r>
      <w:r>
        <w:rPr>
          <w:rtl w:val="true"/>
        </w:rPr>
        <w:t xml:space="preserve">) </w:t>
      </w:r>
      <w:r>
        <w:rPr>
          <w:rtl w:val="true"/>
        </w:rPr>
        <w:t>כדי</w:t>
      </w:r>
      <w:r>
        <w:rPr>
          <w:rFonts w:eastAsia="Arial TUR" w:cs="Arial TUR"/>
          <w:rtl w:val="true"/>
        </w:rPr>
        <w:t xml:space="preserve"> </w:t>
      </w:r>
      <w:r>
        <w:rPr>
          <w:rtl w:val="true"/>
        </w:rPr>
        <w:t>לפגוע</w:t>
      </w:r>
      <w:r>
        <w:rPr>
          <w:rFonts w:eastAsia="Arial TUR" w:cs="Arial TUR"/>
          <w:rtl w:val="true"/>
        </w:rPr>
        <w:t xml:space="preserve"> </w:t>
      </w:r>
      <w:r>
        <w:rPr>
          <w:rtl w:val="true"/>
        </w:rPr>
        <w:t>בכללים</w:t>
      </w:r>
      <w:r>
        <w:rPr>
          <w:rFonts w:eastAsia="Arial TUR" w:cs="Arial TUR"/>
          <w:rtl w:val="true"/>
        </w:rPr>
        <w:t xml:space="preserve"> </w:t>
      </w:r>
      <w:r>
        <w:rPr>
          <w:rtl w:val="true"/>
        </w:rPr>
        <w:t>לפסילת</w:t>
      </w:r>
      <w:r>
        <w:rPr>
          <w:rFonts w:eastAsia="Arial TUR" w:cs="Arial TUR"/>
          <w:rtl w:val="true"/>
        </w:rPr>
        <w:t xml:space="preserve"> </w:t>
      </w:r>
      <w:r>
        <w:rPr>
          <w:rtl w:val="true"/>
        </w:rPr>
        <w:t>ראיות</w:t>
      </w:r>
      <w:r>
        <w:rPr>
          <w:rFonts w:eastAsia="Arial TUR" w:cs="Arial TUR"/>
          <w:rtl w:val="true"/>
        </w:rPr>
        <w:t xml:space="preserve"> </w:t>
      </w:r>
      <w:r>
        <w:rPr>
          <w:rtl w:val="true"/>
        </w:rPr>
        <w:t>הקבועים</w:t>
      </w:r>
      <w:r>
        <w:rPr>
          <w:rFonts w:eastAsia="Arial TUR" w:cs="Arial TUR"/>
          <w:rtl w:val="true"/>
        </w:rPr>
        <w:t xml:space="preserve"> </w:t>
      </w:r>
      <w:r>
        <w:rPr>
          <w:rtl w:val="true"/>
        </w:rPr>
        <w:t>בהוראות</w:t>
      </w:r>
      <w:r>
        <w:rPr>
          <w:rFonts w:eastAsia="Arial TUR" w:cs="Arial TUR"/>
          <w:rtl w:val="true"/>
        </w:rPr>
        <w:t xml:space="preserve"> </w:t>
      </w:r>
      <w:r>
        <w:rPr>
          <w:rtl w:val="true"/>
        </w:rPr>
        <w:t>חיקוק</w:t>
      </w:r>
      <w:r>
        <w:rPr>
          <w:rFonts w:eastAsia="Arial TUR" w:cs="Arial TUR"/>
          <w:rtl w:val="true"/>
        </w:rPr>
        <w:t xml:space="preserve"> </w:t>
      </w:r>
      <w:r>
        <w:rPr>
          <w:rtl w:val="true"/>
        </w:rPr>
        <w:t>אחרות</w:t>
      </w:r>
      <w:r>
        <w:rPr>
          <w:rtl w:val="true"/>
        </w:rPr>
        <w:t>.</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אם כך</w:t>
      </w:r>
      <w:r>
        <w:rPr>
          <w:rtl w:val="true"/>
        </w:rPr>
        <w:t xml:space="preserve">, </w:t>
      </w:r>
      <w:r>
        <w:rPr>
          <w:rtl w:val="true"/>
        </w:rPr>
        <w:t xml:space="preserve">הרי שגם כעת לא נקבע כלל של פסלות </w:t>
      </w:r>
      <w:r>
        <w:rPr>
          <w:rtl w:val="true"/>
        </w:rPr>
        <w:t>"</w:t>
      </w:r>
      <w:r>
        <w:rPr>
          <w:rtl w:val="true"/>
        </w:rPr>
        <w:t>אוטומטית</w:t>
      </w:r>
      <w:r>
        <w:rPr>
          <w:rtl w:val="true"/>
        </w:rPr>
        <w:t xml:space="preserve">" </w:t>
      </w:r>
      <w:r>
        <w:rPr>
          <w:rtl w:val="true"/>
        </w:rPr>
        <w:t>של ראיות עוקבות או נגזרות</w:t>
      </w:r>
      <w:r>
        <w:rPr>
          <w:rtl w:val="true"/>
        </w:rPr>
        <w:t xml:space="preserve">, </w:t>
      </w:r>
      <w:r>
        <w:rPr>
          <w:rtl w:val="true"/>
        </w:rPr>
        <w:t>אלא עוגנה במפורש ב</w:t>
      </w:r>
      <w:hyperlink r:id="rId7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סמכותו של בית המשפט לפסול ראיות אשר הושגו שלא כדין</w:t>
      </w:r>
      <w:r>
        <w:rPr>
          <w:rtl w:val="true"/>
        </w:rPr>
        <w:t xml:space="preserve">, </w:t>
      </w:r>
      <w:r>
        <w:rPr>
          <w:rtl w:val="true"/>
        </w:rPr>
        <w:t xml:space="preserve">תוך התחשבות במגוון שיקולים </w:t>
      </w:r>
      <w:r>
        <w:rPr>
          <w:rtl w:val="true"/>
        </w:rPr>
        <w:t>(</w:t>
      </w:r>
      <w:r>
        <w:rPr>
          <w:rtl w:val="true"/>
        </w:rPr>
        <w:t>ראו גם</w:t>
      </w:r>
      <w:r>
        <w:rPr>
          <w:rtl w:val="true"/>
        </w:rPr>
        <w:t xml:space="preserve">: </w:t>
      </w:r>
      <w:r>
        <w:rPr>
          <w:rFonts w:ascii="FrankRuehl" w:hAnsi="FrankRuehl" w:cs="FrankRuehl"/>
          <w:color w:val="000000"/>
          <w:sz w:val="28"/>
          <w:sz w:val="28"/>
          <w:rtl w:val="true"/>
        </w:rPr>
        <w:t>דברי ההסבר</w:t>
      </w:r>
      <w:r>
        <w:rPr>
          <w:rFonts w:ascii="FrankRuehl" w:hAnsi="FrankRuehl" w:cs="FrankRuehl"/>
          <w:color w:val="000000"/>
          <w:sz w:val="28"/>
          <w:sz w:val="28"/>
          <w:rtl w:val="true"/>
        </w:rPr>
        <w:t xml:space="preserve"> </w:t>
      </w:r>
      <w:r>
        <w:rPr>
          <w:rtl w:val="true"/>
        </w:rPr>
        <w:t xml:space="preserve">להצעת </w:t>
      </w:r>
      <w:r>
        <w:rPr>
          <w:rtl w:val="true"/>
        </w:rPr>
        <w:t xml:space="preserve">חוק </w:t>
      </w:r>
      <w:hyperlink r:id="rId72">
        <w:r>
          <w:rPr>
            <w:rStyle w:val="Hyperlink"/>
            <w:color w:val="000000"/>
            <w:rtl w:val="true"/>
          </w:rPr>
          <w:t>לתיקון</w:t>
        </w:r>
      </w:hyperlink>
      <w:r>
        <w:rPr>
          <w:rtl w:val="true"/>
        </w:rPr>
        <w:t xml:space="preserve"> פקודת הראיות </w:t>
      </w:r>
      <w:r>
        <w:rPr>
          <w:rtl w:val="true"/>
        </w:rPr>
        <w:t>(</w:t>
      </w:r>
      <w:r>
        <w:rPr>
          <w:rtl w:val="true"/>
        </w:rPr>
        <w:t>תיקון מס</w:t>
      </w:r>
      <w:r>
        <w:rPr>
          <w:rtl w:val="true"/>
        </w:rPr>
        <w:t xml:space="preserve">' </w:t>
      </w:r>
      <w:r>
        <w:rPr/>
        <w:t>19</w:t>
      </w:r>
      <w:r>
        <w:rPr>
          <w:rtl w:val="true"/>
        </w:rPr>
        <w:t>) (</w:t>
      </w:r>
      <w:r>
        <w:rPr>
          <w:rtl w:val="true"/>
        </w:rPr>
        <w:t>פסילת ראיה</w:t>
      </w:r>
      <w:r>
        <w:rPr>
          <w:rtl w:val="true"/>
        </w:rPr>
        <w:t>)</w:t>
      </w:r>
      <w:r>
        <w:rPr>
          <w:rtl w:val="true"/>
        </w:rPr>
        <w:t xml:space="preserve">, </w:t>
      </w:r>
      <w:r>
        <w:rPr>
          <w:rtl w:val="true"/>
        </w:rPr>
        <w:t>התשפ</w:t>
      </w:r>
      <w:r>
        <w:rPr>
          <w:rtl w:val="true"/>
        </w:rPr>
        <w:t>"</w:t>
      </w:r>
      <w:r>
        <w:rPr>
          <w:rtl w:val="true"/>
        </w:rPr>
        <w:t>ב</w:t>
      </w:r>
      <w:r>
        <w:rPr>
          <w:rtl w:val="true"/>
        </w:rPr>
        <w:t>–</w:t>
      </w:r>
      <w:r>
        <w:rPr/>
        <w:t>2021</w:t>
      </w:r>
      <w:r>
        <w:rPr>
          <w:rtl w:val="true"/>
        </w:rPr>
        <w:t xml:space="preserve">, </w:t>
      </w:r>
      <w:r>
        <w:rPr>
          <w:rtl w:val="true"/>
        </w:rPr>
        <w:t>ה</w:t>
      </w:r>
      <w:r>
        <w:rPr>
          <w:rtl w:val="true"/>
        </w:rPr>
        <w:t>"</w:t>
      </w:r>
      <w:r>
        <w:rPr>
          <w:rtl w:val="true"/>
        </w:rPr>
        <w:t xml:space="preserve">ח </w:t>
      </w:r>
      <w:r>
        <w:rPr/>
        <w:t>1453</w:t>
      </w:r>
      <w:r>
        <w:rPr>
          <w:rtl w:val="true"/>
        </w:rPr>
        <w:t xml:space="preserve">, </w:t>
      </w:r>
      <w:r>
        <w:rPr/>
        <w:t>57-56</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המקרה שלפנינו</w:t>
      </w:r>
      <w:r>
        <w:rPr>
          <w:rtl w:val="true"/>
        </w:rPr>
        <w:t xml:space="preserve">, </w:t>
      </w:r>
      <w:r>
        <w:rPr>
          <w:rtl w:val="true"/>
        </w:rPr>
        <w:t>חריג ככל שיהיה</w:t>
      </w:r>
      <w:r>
        <w:rPr>
          <w:rtl w:val="true"/>
        </w:rPr>
        <w:t xml:space="preserve">, </w:t>
      </w:r>
      <w:r>
        <w:rPr>
          <w:rtl w:val="true"/>
        </w:rPr>
        <w:t>אינו מצדיק הבחנה עקרונית בין עניינו של המערער למקרים דומים אשר קדמו לו</w:t>
      </w:r>
      <w:r>
        <w:rPr>
          <w:rtl w:val="true"/>
        </w:rPr>
        <w:t xml:space="preserve">. </w:t>
      </w:r>
      <w:r>
        <w:rPr>
          <w:rtl w:val="true"/>
        </w:rPr>
        <w:t>אם כך</w:t>
      </w:r>
      <w:r>
        <w:rPr>
          <w:rtl w:val="true"/>
        </w:rPr>
        <w:t xml:space="preserve">, </w:t>
      </w:r>
      <w:r>
        <w:rPr>
          <w:rtl w:val="true"/>
        </w:rPr>
        <w:t>אין לנו אלא להוסיף ולצעוד בדרך אשר החקיקה הרלוונטית ופסיקת בית משפט זה מתווה לבחינת טענות המערער</w:t>
      </w:r>
      <w:r>
        <w:rPr>
          <w:rtl w:val="true"/>
        </w:rPr>
        <w:t xml:space="preserve">. </w:t>
      </w:r>
      <w:r>
        <w:rPr>
          <w:rtl w:val="true"/>
        </w:rPr>
        <w:t>דרך זו</w:t>
      </w:r>
      <w:r>
        <w:rPr>
          <w:rtl w:val="true"/>
        </w:rPr>
        <w:t xml:space="preserve">, </w:t>
      </w:r>
      <w:r>
        <w:rPr>
          <w:rtl w:val="true"/>
        </w:rPr>
        <w:t>קובעת</w:t>
      </w:r>
      <w:r>
        <w:rPr>
          <w:rtl w:val="true"/>
        </w:rPr>
        <w:t xml:space="preserve"> שני אפיקים לבחינת קבילותה של הודאת </w:t>
      </w:r>
      <w:r>
        <w:rPr>
          <w:rtl w:val="true"/>
        </w:rPr>
        <w:t xml:space="preserve">חוץ של </w:t>
      </w:r>
      <w:r>
        <w:rPr>
          <w:rtl w:val="true"/>
        </w:rPr>
        <w:t>נאשם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האחד</w:t>
      </w:r>
      <w:r>
        <w:rPr>
          <w:rtl w:val="true"/>
        </w:rPr>
        <w:t xml:space="preserve"> – מבחן סטטוטורי המעוגן בהוראת </w:t>
      </w:r>
      <w:hyperlink r:id="rId73">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7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w:t>
      </w:r>
      <w:r>
        <w:rPr>
          <w:rtl w:val="true"/>
        </w:rPr>
        <w:t xml:space="preserve"> </w:t>
      </w:r>
      <w:r>
        <w:rPr>
          <w:rtl w:val="true"/>
        </w:rPr>
        <w:t xml:space="preserve">הקובע כי הודאת חוץ של נאשם תהא קבילה רק מקום בו הוכח שההודאה הייתה </w:t>
      </w:r>
      <w:r>
        <w:rPr>
          <w:rtl w:val="true"/>
        </w:rPr>
        <w:t>"</w:t>
      </w:r>
      <w:r>
        <w:rPr>
          <w:rtl w:val="true"/>
        </w:rPr>
        <w:t>חופשית ומרצון</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השני</w:t>
      </w:r>
      <w:r>
        <w:rPr>
          <w:rtl w:val="true"/>
        </w:rPr>
        <w:t xml:space="preserve"> – דוקטרינת הפסילה הפסיקתית שהתגבשה ועוגנה בהלכת </w:t>
      </w:r>
      <w:r>
        <w:rPr>
          <w:rFonts w:ascii="Century" w:hAnsi="Century" w:cs="Miriam"/>
          <w:b/>
          <w:b/>
          <w:spacing w:val="0"/>
          <w:sz w:val="22"/>
          <w:sz w:val="22"/>
          <w:szCs w:val="24"/>
          <w:rtl w:val="true"/>
        </w:rPr>
        <w:t>יששכרוב</w:t>
      </w:r>
      <w:r>
        <w:rPr>
          <w:rtl w:val="true"/>
        </w:rPr>
        <w:t xml:space="preserve">, </w:t>
      </w:r>
      <w:r>
        <w:rPr>
          <w:rtl w:val="true"/>
        </w:rPr>
        <w:t xml:space="preserve">במסגרתה נתון לבית המשפט שיקול דעת לקבוע כי הודאה אינה קבילה מקום בו הגיע למסקנה כי זו הושגה שלא כדין וכי קבלתה כראיה במשפט תגרום לפגיעה מהותית בזכותו של הנאשם להליך הוגן </w:t>
      </w:r>
      <w:r>
        <w:rPr>
          <w:rtl w:val="true"/>
        </w:rPr>
        <w:t>(</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4109/15</w:t>
        </w:r>
      </w:hyperlink>
      <w:r>
        <w:rPr>
          <w:rtl w:val="true"/>
        </w:rPr>
        <w:t xml:space="preserve"> </w:t>
      </w:r>
      <w:r>
        <w:rPr>
          <w:rFonts w:ascii="Century" w:hAnsi="Century" w:cs="Miriam"/>
          <w:b/>
          <w:b/>
          <w:spacing w:val="0"/>
          <w:sz w:val="22"/>
          <w:sz w:val="22"/>
          <w:szCs w:val="24"/>
          <w:rtl w:val="true"/>
        </w:rPr>
        <w:t>מירז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tl w:val="true"/>
        </w:rPr>
        <w:t xml:space="preserve">לחוות דעתו של השופט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זילברטל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9.7.2017</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מירז</w:t>
      </w:r>
      <w:r>
        <w:rPr>
          <w:rtl w:val="true"/>
        </w:rPr>
        <w:t xml:space="preserve">);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6435/12</w:t>
        </w:r>
      </w:hyperlink>
      <w:r>
        <w:rPr>
          <w:rtl w:val="true"/>
        </w:rPr>
        <w:t xml:space="preserve"> </w:t>
      </w:r>
      <w:r>
        <w:rPr>
          <w:rFonts w:ascii="Century" w:hAnsi="Century" w:cs="Miriam"/>
          <w:b/>
          <w:b/>
          <w:spacing w:val="0"/>
          <w:sz w:val="22"/>
          <w:sz w:val="22"/>
          <w:szCs w:val="24"/>
          <w:rtl w:val="true"/>
        </w:rPr>
        <w:t>דמסה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9.1.2017</w:t>
      </w:r>
      <w:r>
        <w:rPr>
          <w:rtl w:val="true"/>
        </w:rPr>
        <w:t>)</w:t>
      </w:r>
      <w:r>
        <w:rPr>
          <w:rtl w:val="true"/>
        </w:rPr>
        <w:t xml:space="preserve">; </w:t>
      </w:r>
      <w:hyperlink r:id="rId77">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9808/06</w:t>
        </w:r>
      </w:hyperlink>
      <w:r>
        <w:rPr>
          <w:sz w:val="27"/>
          <w:szCs w:val="27"/>
          <w:rtl w:val="true"/>
        </w:rPr>
        <w:t xml:space="preserve"> </w:t>
      </w:r>
      <w:r>
        <w:rPr>
          <w:rFonts w:ascii="Century" w:hAnsi="Century" w:cs="Miriam"/>
          <w:b/>
          <w:b/>
          <w:spacing w:val="0"/>
          <w:sz w:val="22"/>
          <w:sz w:val="22"/>
          <w:szCs w:val="24"/>
          <w:rtl w:val="true"/>
        </w:rPr>
        <w:t>סנקר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7"/>
          <w:szCs w:val="27"/>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29.7.2010</w:t>
      </w:r>
      <w:r>
        <w:rPr>
          <w:rtl w:val="true"/>
        </w:rPr>
        <w:t>)‏‏</w:t>
      </w:r>
      <w:r>
        <w:rPr>
          <w:rtl w:val="true"/>
        </w:rPr>
        <w:t xml:space="preserve">; </w:t>
      </w:r>
      <w:r>
        <w:rPr>
          <w:rFonts w:ascii="FrankRuehl" w:hAnsi="FrankRuehl" w:cs="FrankRuehl"/>
          <w:color w:val="000000"/>
          <w:sz w:val="28"/>
          <w:sz w:val="28"/>
          <w:rtl w:val="true"/>
        </w:rPr>
        <w:t xml:space="preserve">יניב ואקי </w:t>
      </w:r>
      <w:hyperlink r:id="rId78">
        <w:r>
          <w:rPr>
            <w:rStyle w:val="Hyperlink"/>
            <w:rFonts w:ascii="Century" w:hAnsi="Century" w:cs="Miriam"/>
            <w:b/>
            <w:b/>
            <w:color w:val="0000FF"/>
            <w:spacing w:val="0"/>
            <w:sz w:val="22"/>
            <w:sz w:val="22"/>
            <w:szCs w:val="24"/>
            <w:u w:val="single"/>
            <w:rtl w:val="true"/>
          </w:rPr>
          <w:t>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ראיות</w:t>
        </w:r>
      </w:hyperlink>
      <w:r>
        <w:rPr>
          <w:rFonts w:ascii="FrankRuehl" w:hAnsi="FrankRuehl" w:cs="FrankRuehl"/>
          <w:color w:val="000000"/>
          <w:sz w:val="28"/>
          <w:sz w:val="28"/>
          <w:rtl w:val="true"/>
        </w:rPr>
        <w:t xml:space="preserve"> </w:t>
      </w:r>
      <w:r>
        <w:rPr>
          <w:rFonts w:ascii="FrankRuehl" w:hAnsi="FrankRuehl" w:cs="FrankRuehl"/>
          <w:color w:val="000000"/>
          <w:sz w:val="28"/>
          <w:sz w:val="28"/>
          <w:rtl w:val="true"/>
        </w:rPr>
        <w:t xml:space="preserve">כרך </w:t>
      </w:r>
      <w:r>
        <w:rPr>
          <w:rFonts w:ascii="FrankRuehl" w:hAnsi="FrankRuehl" w:cs="FrankRuehl"/>
          <w:color w:val="000000"/>
          <w:sz w:val="28"/>
          <w:sz w:val="28"/>
          <w:rtl w:val="true"/>
        </w:rPr>
        <w:t>ב</w:t>
      </w:r>
      <w:r>
        <w:rPr>
          <w:rFonts w:cs="FrankRuehl" w:ascii="FrankRuehl" w:hAnsi="FrankRuehl"/>
          <w:color w:val="000000"/>
          <w:sz w:val="28"/>
          <w:rtl w:val="true"/>
        </w:rPr>
        <w:t xml:space="preserve">', </w:t>
      </w:r>
      <w:r>
        <w:rPr>
          <w:rFonts w:ascii="FrankRuehl" w:hAnsi="FrankRuehl" w:cs="FrankRuehl"/>
          <w:color w:val="000000"/>
          <w:sz w:val="28"/>
          <w:sz w:val="28"/>
          <w:rtl w:val="true"/>
        </w:rPr>
        <w:t>עמ</w:t>
      </w:r>
      <w:r>
        <w:rPr>
          <w:rFonts w:cs="FrankRuehl" w:ascii="FrankRuehl" w:hAnsi="FrankRuehl"/>
          <w:color w:val="000000"/>
          <w:sz w:val="28"/>
          <w:rtl w:val="true"/>
        </w:rPr>
        <w:t xml:space="preserve">' </w:t>
      </w:r>
      <w:r>
        <w:rPr>
          <w:rFonts w:cs="FrankRuehl" w:ascii="FrankRuehl" w:hAnsi="FrankRuehl"/>
          <w:color w:val="000000"/>
          <w:sz w:val="28"/>
        </w:rPr>
        <w:t>885</w:t>
      </w:r>
      <w:r>
        <w:rPr>
          <w:rFonts w:cs="FrankRuehl" w:ascii="FrankRuehl" w:hAnsi="FrankRuehl"/>
          <w:color w:val="000000"/>
          <w:sz w:val="28"/>
          <w:rtl w:val="true"/>
        </w:rPr>
        <w:t>(</w:t>
      </w:r>
      <w:r>
        <w:rPr>
          <w:rFonts w:cs="FrankRuehl" w:ascii="FrankRuehl" w:hAnsi="FrankRuehl"/>
          <w:color w:val="000000"/>
          <w:sz w:val="28"/>
        </w:rPr>
        <w:t>2021</w:t>
      </w:r>
      <w:r>
        <w:rPr>
          <w:rFonts w:cs="FrankRuehl" w:ascii="FrankRuehl" w:hAnsi="FrankRuehl"/>
          <w:color w:val="000000"/>
          <w:sz w:val="28"/>
          <w:rtl w:val="true"/>
        </w:rPr>
        <w:t xml:space="preserve">) </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ואקי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r>
        <w:rPr>
          <w:rtl w:val="true"/>
        </w:rPr>
        <w:t xml:space="preserve">)). </w:t>
      </w:r>
      <w:r>
        <w:rPr>
          <w:rtl w:val="true"/>
        </w:rPr>
        <w:t>על היחס שבין אפיקים אלו לבחינת קבילות הודאות</w:t>
      </w:r>
      <w:r>
        <w:rPr>
          <w:rtl w:val="true"/>
        </w:rPr>
        <w:t xml:space="preserve">, </w:t>
      </w:r>
      <w:r>
        <w:rPr>
          <w:rtl w:val="true"/>
        </w:rPr>
        <w:t>נכתב בספרות המשפטית</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מדובר</w:t>
      </w:r>
      <w:r>
        <w:rPr>
          <w:rFonts w:eastAsia="Arial TUR" w:cs="Arial TUR"/>
          <w:rtl w:val="true"/>
        </w:rPr>
        <w:t xml:space="preserve"> </w:t>
      </w:r>
      <w:r>
        <w:rPr>
          <w:rtl w:val="true"/>
        </w:rPr>
        <w:t>אפוא</w:t>
      </w:r>
      <w:r>
        <w:rPr>
          <w:rFonts w:eastAsia="Arial TUR" w:cs="Arial TUR"/>
          <w:rtl w:val="true"/>
        </w:rPr>
        <w:t xml:space="preserve"> </w:t>
      </w:r>
      <w:r>
        <w:rPr>
          <w:rtl w:val="true"/>
        </w:rPr>
        <w:t>בשתי</w:t>
      </w:r>
      <w:r>
        <w:rPr>
          <w:rFonts w:eastAsia="Arial TUR" w:cs="Arial TUR"/>
          <w:rtl w:val="true"/>
        </w:rPr>
        <w:t xml:space="preserve"> </w:t>
      </w:r>
      <w:r>
        <w:rPr>
          <w:rtl w:val="true"/>
        </w:rPr>
        <w:t>דוקטרינות</w:t>
      </w:r>
      <w:r>
        <w:rPr>
          <w:rFonts w:eastAsia="Arial TUR" w:cs="Arial TUR"/>
          <w:rtl w:val="true"/>
        </w:rPr>
        <w:t xml:space="preserve"> </w:t>
      </w:r>
      <w:r>
        <w:rPr>
          <w:rtl w:val="true"/>
        </w:rPr>
        <w:t>המשלימות</w:t>
      </w:r>
      <w:r>
        <w:rPr>
          <w:rFonts w:eastAsia="Arial TUR" w:cs="Arial TUR"/>
          <w:rtl w:val="true"/>
        </w:rPr>
        <w:t xml:space="preserve"> </w:t>
      </w:r>
      <w:r>
        <w:rPr>
          <w:rtl w:val="true"/>
        </w:rPr>
        <w:t>אחת</w:t>
      </w:r>
      <w:r>
        <w:rPr>
          <w:rFonts w:eastAsia="Arial TUR" w:cs="Arial TUR"/>
          <w:rtl w:val="true"/>
        </w:rPr>
        <w:t xml:space="preserve"> </w:t>
      </w:r>
      <w:r>
        <w:rPr>
          <w:rtl w:val="true"/>
        </w:rPr>
        <w:t>את</w:t>
      </w:r>
      <w:r>
        <w:rPr>
          <w:rFonts w:eastAsia="Arial TUR" w:cs="Arial TUR"/>
          <w:rtl w:val="true"/>
        </w:rPr>
        <w:t xml:space="preserve"> </w:t>
      </w:r>
      <w:r>
        <w:rPr>
          <w:rtl w:val="true"/>
        </w:rPr>
        <w:t>רעותה</w:t>
      </w:r>
      <w:r>
        <w:rPr>
          <w:rFonts w:eastAsia="Arial TUR" w:cs="Arial TUR"/>
          <w:rtl w:val="true"/>
        </w:rPr>
        <w:t xml:space="preserve"> </w:t>
      </w:r>
      <w:r>
        <w:rPr>
          <w:rtl w:val="true"/>
        </w:rPr>
        <w:t>מבחינה</w:t>
      </w:r>
      <w:r>
        <w:rPr>
          <w:rFonts w:eastAsia="Arial TUR" w:cs="Arial TUR"/>
          <w:rtl w:val="true"/>
        </w:rPr>
        <w:t xml:space="preserve"> </w:t>
      </w:r>
      <w:r>
        <w:rPr>
          <w:rtl w:val="true"/>
        </w:rPr>
        <w:t>נורמטיבית</w:t>
      </w:r>
      <w:r>
        <w:rPr>
          <w:rtl w:val="true"/>
        </w:rPr>
        <w:t xml:space="preserve">, </w:t>
      </w:r>
      <w:r>
        <w:rPr>
          <w:rtl w:val="true"/>
        </w:rPr>
        <w:t>וכל</w:t>
      </w:r>
      <w:r>
        <w:rPr>
          <w:rFonts w:eastAsia="Arial TUR" w:cs="Arial TUR"/>
          <w:rtl w:val="true"/>
        </w:rPr>
        <w:t xml:space="preserve"> </w:t>
      </w:r>
      <w:r>
        <w:rPr>
          <w:rtl w:val="true"/>
        </w:rPr>
        <w:t>אחת</w:t>
      </w:r>
      <w:r>
        <w:rPr>
          <w:rFonts w:eastAsia="Arial TUR" w:cs="Arial TUR"/>
          <w:rtl w:val="true"/>
        </w:rPr>
        <w:t xml:space="preserve"> </w:t>
      </w:r>
      <w:r>
        <w:rPr>
          <w:rtl w:val="true"/>
        </w:rPr>
        <w:t>נועדה</w:t>
      </w:r>
      <w:r>
        <w:rPr>
          <w:rFonts w:eastAsia="Arial TUR" w:cs="Arial TUR"/>
          <w:rtl w:val="true"/>
        </w:rPr>
        <w:t xml:space="preserve"> </w:t>
      </w:r>
      <w:r>
        <w:rPr>
          <w:rtl w:val="true"/>
        </w:rPr>
        <w:t>להבטיח</w:t>
      </w:r>
      <w:r>
        <w:rPr>
          <w:rFonts w:eastAsia="Arial TUR" w:cs="Arial TUR"/>
          <w:rtl w:val="true"/>
        </w:rPr>
        <w:t xml:space="preserve"> </w:t>
      </w:r>
      <w:r>
        <w:rPr>
          <w:rtl w:val="true"/>
        </w:rPr>
        <w:t>היבט</w:t>
      </w:r>
      <w:r>
        <w:rPr>
          <w:rFonts w:eastAsia="Arial TUR" w:cs="Arial TUR"/>
          <w:rtl w:val="true"/>
        </w:rPr>
        <w:t xml:space="preserve"> </w:t>
      </w:r>
      <w:r>
        <w:rPr>
          <w:rtl w:val="true"/>
        </w:rPr>
        <w:t>אחר</w:t>
      </w:r>
      <w:r>
        <w:rPr>
          <w:rFonts w:eastAsia="Arial TUR" w:cs="Arial TUR"/>
          <w:rtl w:val="true"/>
        </w:rPr>
        <w:t xml:space="preserve"> </w:t>
      </w:r>
      <w:r>
        <w:rPr>
          <w:rtl w:val="true"/>
        </w:rPr>
        <w:t>של</w:t>
      </w:r>
      <w:r>
        <w:rPr>
          <w:rFonts w:eastAsia="Arial TUR" w:cs="Arial TUR"/>
          <w:rtl w:val="true"/>
        </w:rPr>
        <w:t xml:space="preserve"> </w:t>
      </w:r>
      <w:r>
        <w:rPr>
          <w:rtl w:val="true"/>
        </w:rPr>
        <w:t>זכויות</w:t>
      </w:r>
      <w:r>
        <w:rPr>
          <w:rFonts w:eastAsia="Arial TUR" w:cs="Arial TUR"/>
          <w:rtl w:val="true"/>
        </w:rPr>
        <w:t xml:space="preserve"> </w:t>
      </w:r>
      <w:r>
        <w:rPr>
          <w:rtl w:val="true"/>
        </w:rPr>
        <w:t>החשוד</w:t>
      </w:r>
      <w:r>
        <w:rPr>
          <w:rtl w:val="true"/>
        </w:rPr>
        <w:t xml:space="preserve">: </w:t>
      </w:r>
      <w:r>
        <w:rPr>
          <w:rtl w:val="true"/>
        </w:rPr>
        <w:t>סעיף</w:t>
      </w:r>
      <w:r>
        <w:rPr>
          <w:rFonts w:eastAsia="Arial TUR" w:cs="Arial TUR"/>
          <w:rtl w:val="true"/>
        </w:rPr>
        <w:t xml:space="preserve"> </w:t>
      </w:r>
      <w:r>
        <w:rPr/>
        <w:t>12</w:t>
      </w:r>
      <w:r>
        <w:rPr>
          <w:rtl w:val="true"/>
        </w:rPr>
        <w:t xml:space="preserve"> </w:t>
      </w:r>
      <w:r>
        <w:rPr>
          <w:rtl w:val="true"/>
        </w:rPr>
        <w:t>נועד</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אוטונומיית</w:t>
      </w:r>
      <w:r>
        <w:rPr>
          <w:rFonts w:eastAsia="Arial TUR" w:cs="Arial TUR"/>
          <w:rtl w:val="true"/>
        </w:rPr>
        <w:t xml:space="preserve"> </w:t>
      </w:r>
      <w:r>
        <w:rPr>
          <w:rtl w:val="true"/>
        </w:rPr>
        <w:t>הרצון</w:t>
      </w:r>
      <w:r>
        <w:rPr>
          <w:rFonts w:eastAsia="Arial TUR" w:cs="Arial TUR"/>
          <w:rtl w:val="true"/>
        </w:rPr>
        <w:t xml:space="preserve"> </w:t>
      </w:r>
      <w:r>
        <w:rPr>
          <w:rtl w:val="true"/>
        </w:rPr>
        <w:t>של</w:t>
      </w:r>
      <w:r>
        <w:rPr>
          <w:rFonts w:eastAsia="Arial TUR" w:cs="Arial TUR"/>
          <w:rtl w:val="true"/>
        </w:rPr>
        <w:t xml:space="preserve"> </w:t>
      </w:r>
      <w:r>
        <w:rPr>
          <w:rtl w:val="true"/>
        </w:rPr>
        <w:t>נחקרים</w:t>
      </w:r>
      <w:r>
        <w:rPr>
          <w:rtl w:val="true"/>
        </w:rPr>
        <w:t xml:space="preserve">, </w:t>
      </w:r>
      <w:r>
        <w:rPr>
          <w:rtl w:val="true"/>
        </w:rPr>
        <w:t>ודוקטרינת</w:t>
      </w:r>
      <w:r>
        <w:rPr>
          <w:rFonts w:eastAsia="Arial TUR" w:cs="Arial TUR"/>
          <w:rtl w:val="true"/>
        </w:rPr>
        <w:t xml:space="preserve"> </w:t>
      </w:r>
      <w:r>
        <w:rPr>
          <w:rtl w:val="true"/>
        </w:rPr>
        <w:t>הפסילה</w:t>
      </w:r>
      <w:r>
        <w:rPr>
          <w:rFonts w:eastAsia="Arial TUR" w:cs="Arial TUR"/>
          <w:rtl w:val="true"/>
        </w:rPr>
        <w:t xml:space="preserve"> </w:t>
      </w:r>
      <w:r>
        <w:rPr>
          <w:rtl w:val="true"/>
        </w:rPr>
        <w:t>הפסיקתית</w:t>
      </w:r>
      <w:r>
        <w:rPr>
          <w:rFonts w:eastAsia="Arial TUR" w:cs="Arial TUR"/>
          <w:rtl w:val="true"/>
        </w:rPr>
        <w:t xml:space="preserve"> </w:t>
      </w:r>
      <w:r>
        <w:rPr>
          <w:rtl w:val="true"/>
        </w:rPr>
        <w:t>נועדה</w:t>
      </w:r>
      <w:r>
        <w:rPr>
          <w:rFonts w:eastAsia="Arial TUR" w:cs="Arial TUR"/>
          <w:rtl w:val="true"/>
        </w:rPr>
        <w:t xml:space="preserve"> </w:t>
      </w:r>
      <w:r>
        <w:rPr>
          <w:rtl w:val="true"/>
        </w:rPr>
        <w:t>לשמור</w:t>
      </w:r>
      <w:r>
        <w:rPr>
          <w:rFonts w:eastAsia="Arial TUR" w:cs="Arial TUR"/>
          <w:rtl w:val="true"/>
        </w:rPr>
        <w:t xml:space="preserve"> </w:t>
      </w:r>
      <w:r>
        <w:rPr>
          <w:rtl w:val="true"/>
        </w:rPr>
        <w:t>על</w:t>
      </w:r>
      <w:r>
        <w:rPr>
          <w:rFonts w:eastAsia="Arial TUR" w:cs="Arial TUR"/>
          <w:rtl w:val="true"/>
        </w:rPr>
        <w:t xml:space="preserve"> </w:t>
      </w:r>
      <w:r>
        <w:rPr>
          <w:rtl w:val="true"/>
        </w:rPr>
        <w:t>שלטון</w:t>
      </w:r>
      <w:r>
        <w:rPr>
          <w:rFonts w:eastAsia="Arial TUR" w:cs="Arial TUR"/>
          <w:rtl w:val="true"/>
        </w:rPr>
        <w:t xml:space="preserve"> </w:t>
      </w:r>
      <w:r>
        <w:rPr>
          <w:rtl w:val="true"/>
        </w:rPr>
        <w:t>החוק</w:t>
      </w:r>
      <w:r>
        <w:rPr>
          <w:rtl w:val="true"/>
        </w:rPr>
        <w:t>" (</w:t>
      </w:r>
      <w:r>
        <w:rPr>
          <w:rFonts w:ascii="Century" w:hAnsi="Century" w:cs="Miriam"/>
          <w:b/>
          <w:b/>
          <w:spacing w:val="0"/>
          <w:szCs w:val="24"/>
          <w:rtl w:val="true"/>
        </w:rPr>
        <w:t>בלום</w:t>
      </w:r>
      <w:r>
        <w:rPr>
          <w:rFonts w:cs="Miriam" w:ascii="Century" w:hAnsi="Century"/>
          <w:b/>
          <w:spacing w:val="0"/>
          <w:szCs w:val="24"/>
          <w:rtl w:val="true"/>
        </w:rPr>
        <w:t xml:space="preserve">, </w:t>
      </w:r>
      <w:r>
        <w:rPr>
          <w:rFonts w:ascii="Century" w:hAnsi="Century" w:cs="Miriam"/>
          <w:b/>
          <w:b/>
          <w:spacing w:val="0"/>
          <w:szCs w:val="24"/>
          <w:rtl w:val="true"/>
        </w:rPr>
        <w:t>רבין</w:t>
      </w:r>
      <w:r>
        <w:rPr>
          <w:rFonts w:ascii="Century" w:hAnsi="Century" w:eastAsia="Century" w:cs="Century"/>
          <w:b/>
          <w:b/>
          <w:spacing w:val="0"/>
          <w:szCs w:val="24"/>
          <w:rtl w:val="true"/>
        </w:rPr>
        <w:t xml:space="preserve"> </w:t>
      </w:r>
      <w:r>
        <w:rPr>
          <w:rFonts w:ascii="Century" w:hAnsi="Century" w:cs="Miriam"/>
          <w:b/>
          <w:b/>
          <w:spacing w:val="0"/>
          <w:szCs w:val="24"/>
          <w:rtl w:val="true"/>
        </w:rPr>
        <w:t>ואריאל</w:t>
      </w:r>
      <w:r>
        <w:rPr>
          <w:rtl w:val="true"/>
        </w:rPr>
        <w:t xml:space="preserve">, </w:t>
      </w:r>
      <w:r>
        <w:rPr>
          <w:rtl w:val="true"/>
        </w:rPr>
        <w:t>עמ</w:t>
      </w:r>
      <w:r>
        <w:rPr>
          <w:rtl w:val="true"/>
        </w:rPr>
        <w:t xml:space="preserve">' </w:t>
      </w:r>
      <w:r>
        <w:rPr/>
        <w:t>824</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r>
        <w:rPr>
          <w:rFonts w:ascii="Century" w:hAnsi="Century" w:cs="Miriam"/>
          <w:b/>
          <w:b/>
          <w:spacing w:val="0"/>
          <w:szCs w:val="24"/>
          <w:rtl w:val="true"/>
        </w:rPr>
        <w:t>ואקי</w:t>
      </w:r>
      <w:r>
        <w:rPr>
          <w:rFonts w:cs="Miriam" w:ascii="Century" w:hAnsi="Century"/>
          <w:b/>
          <w:spacing w:val="0"/>
          <w:szCs w:val="24"/>
          <w:rtl w:val="true"/>
        </w:rPr>
        <w:t xml:space="preserve">, </w:t>
      </w:r>
      <w:r>
        <w:rPr>
          <w:rFonts w:ascii="Century" w:hAnsi="Century" w:cs="Miriam"/>
          <w:b/>
          <w:b/>
          <w:spacing w:val="0"/>
          <w:szCs w:val="24"/>
          <w:rtl w:val="true"/>
        </w:rPr>
        <w:t>כרך</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tl w:val="true"/>
        </w:rPr>
        <w:t xml:space="preserve">, </w:t>
      </w:r>
      <w:r>
        <w:rPr>
          <w:rtl w:val="true"/>
        </w:rPr>
        <w:t>עמ</w:t>
      </w:r>
      <w:r>
        <w:rPr>
          <w:rtl w:val="true"/>
        </w:rPr>
        <w:t xml:space="preserve">' </w:t>
      </w:r>
      <w:r>
        <w:rPr/>
        <w:t>917-915</w:t>
      </w:r>
      <w:r>
        <w:rPr>
          <w:rtl w:val="true"/>
        </w:rPr>
        <w:t>).</w:t>
      </w:r>
    </w:p>
    <w:p>
      <w:pPr>
        <w:pStyle w:val="Ruller41"/>
        <w:ind w:end="0"/>
        <w:jc w:val="both"/>
        <w:rPr>
          <w:rFonts w:ascii="Garamond" w:hAnsi="Garamond" w:cs="Garamond"/>
          <w:sz w:val="24"/>
        </w:rPr>
      </w:pPr>
      <w:r>
        <w:rPr>
          <w:rFonts w:cs="Garamond" w:ascii="Garamond" w:hAnsi="Garamond"/>
          <w:sz w:val="24"/>
          <w:rtl w:val="true"/>
        </w:rPr>
      </w:r>
    </w:p>
    <w:p>
      <w:pPr>
        <w:pStyle w:val="Ruller42"/>
        <w:numPr>
          <w:ilvl w:val="0"/>
          <w:numId w:val="2"/>
        </w:numPr>
        <w:ind w:hanging="0" w:start="0" w:end="0"/>
        <w:jc w:val="both"/>
        <w:rPr/>
      </w:pPr>
      <w:r>
        <w:rPr>
          <w:rtl w:val="true"/>
        </w:rPr>
        <w:t>כמצוות ההלכה המחייבת</w:t>
      </w:r>
      <w:r>
        <w:rPr>
          <w:rtl w:val="true"/>
        </w:rPr>
        <w:t xml:space="preserve">, </w:t>
      </w:r>
      <w:r>
        <w:rPr>
          <w:rtl w:val="true"/>
        </w:rPr>
        <w:t>מבחנים אלו יושמו על ידי בית המשפט המחוזי</w:t>
      </w:r>
      <w:r>
        <w:rPr>
          <w:rtl w:val="true"/>
        </w:rPr>
        <w:t xml:space="preserve">. </w:t>
      </w:r>
      <w:r>
        <w:rPr>
          <w:rtl w:val="true"/>
        </w:rPr>
        <w:t>לאורם</w:t>
      </w:r>
      <w:r>
        <w:rPr>
          <w:rtl w:val="true"/>
        </w:rPr>
        <w:t xml:space="preserve">, </w:t>
      </w:r>
      <w:r>
        <w:rPr>
          <w:rtl w:val="true"/>
        </w:rPr>
        <w:t>עלינו לבחון כעת האם שגה באופן המצדיק את התערבות ערכאת הערעור בקביעותיו</w:t>
      </w:r>
      <w:r>
        <w:rPr>
          <w:rtl w:val="true"/>
        </w:rPr>
        <w:t xml:space="preserve">. </w:t>
      </w:r>
    </w:p>
    <w:p>
      <w:pPr>
        <w:pStyle w:val="Ruller42"/>
        <w:numPr>
          <w:ilvl w:val="0"/>
          <w:numId w:val="0"/>
        </w:numPr>
        <w:ind w:hanging="0" w:start="0" w:end="0"/>
        <w:jc w:val="both"/>
        <w:rPr/>
      </w:pPr>
      <w:r>
        <w:rPr>
          <w:rtl w:val="true"/>
        </w:rPr>
        <w:tab/>
        <w:tab/>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קבילות</w:t>
      </w:r>
      <w:r>
        <w:rPr>
          <w:rFonts w:ascii="Century" w:hAnsi="Century" w:eastAsia="Century" w:cs="Century"/>
          <w:b/>
          <w:b/>
          <w:spacing w:val="0"/>
          <w:szCs w:val="24"/>
          <w:rtl w:val="true"/>
        </w:rPr>
        <w:t xml:space="preserve"> </w:t>
      </w:r>
      <w:r>
        <w:rPr>
          <w:rFonts w:ascii="Century" w:hAnsi="Century" w:cs="Miriam"/>
          <w:b/>
          <w:b/>
          <w:spacing w:val="0"/>
          <w:szCs w:val="24"/>
          <w:rtl w:val="true"/>
        </w:rPr>
        <w:t>ההודאות</w:t>
      </w:r>
      <w:r>
        <w:rPr>
          <w:rFonts w:ascii="Century" w:hAnsi="Century" w:eastAsia="Century" w:cs="Century"/>
          <w:b/>
          <w:b/>
          <w:spacing w:val="0"/>
          <w:szCs w:val="24"/>
          <w:rtl w:val="true"/>
        </w:rPr>
        <w:t xml:space="preserve"> </w:t>
      </w:r>
      <w:r>
        <w:rPr>
          <w:rFonts w:ascii="Century" w:hAnsi="Century" w:cs="Miriam"/>
          <w:b/>
          <w:b/>
          <w:spacing w:val="0"/>
          <w:szCs w:val="24"/>
          <w:rtl w:val="true"/>
        </w:rPr>
        <w:t>העוקבות</w:t>
      </w:r>
      <w:r>
        <w:rPr>
          <w:rFonts w:ascii="Century" w:hAnsi="Century" w:eastAsia="Century" w:cs="Century"/>
          <w:b/>
          <w:b/>
          <w:spacing w:val="0"/>
          <w:szCs w:val="24"/>
          <w:rtl w:val="true"/>
        </w:rPr>
        <w:t xml:space="preserve"> </w:t>
      </w:r>
      <w:r>
        <w:rPr>
          <w:rFonts w:ascii="Century" w:hAnsi="Century" w:cs="Miriam"/>
          <w:b/>
          <w:b/>
          <w:spacing w:val="0"/>
          <w:szCs w:val="24"/>
          <w:rtl w:val="true"/>
        </w:rPr>
        <w:t>בהתאם</w:t>
      </w:r>
      <w:r>
        <w:rPr>
          <w:rFonts w:ascii="Century" w:hAnsi="Century" w:eastAsia="Century" w:cs="Century"/>
          <w:b/>
          <w:b/>
          <w:spacing w:val="0"/>
          <w:szCs w:val="24"/>
          <w:rtl w:val="true"/>
        </w:rPr>
        <w:t xml:space="preserve"> </w:t>
      </w:r>
      <w:hyperlink r:id="rId79">
        <w:r>
          <w:rPr>
            <w:rStyle w:val="Hyperlink"/>
            <w:rFonts w:ascii="Century" w:hAnsi="Century" w:cs="Miriam"/>
            <w:b/>
            <w:b/>
            <w:spacing w:val="0"/>
            <w:szCs w:val="24"/>
            <w:rtl w:val="true"/>
          </w:rPr>
          <w:t>לסעיף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12</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80">
        <w:r>
          <w:rPr>
            <w:rStyle w:val="Hyperlink"/>
            <w:rFonts w:ascii="Century" w:hAnsi="Century" w:cs="Miriam"/>
            <w:b/>
            <w:b/>
            <w:color w:val="0000FF"/>
            <w:spacing w:val="0"/>
            <w:szCs w:val="24"/>
            <w:u w:val="single"/>
            <w:rtl w:val="true"/>
          </w:rPr>
          <w:t>פקודת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הראיות</w:t>
        </w:r>
      </w:hyperlink>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hyperlink r:id="rId81">
        <w:r>
          <w:rPr>
            <w:rStyle w:val="Hyperlink"/>
            <w:rtl w:val="true"/>
          </w:rPr>
          <w:t>סעיף</w:t>
        </w:r>
        <w:r>
          <w:rPr>
            <w:rStyle w:val="Hyperlink"/>
            <w:rtl w:val="true"/>
          </w:rPr>
          <w:t xml:space="preserve"> </w:t>
        </w:r>
        <w:r>
          <w:rPr>
            <w:rStyle w:val="Hyperlink"/>
          </w:rPr>
          <w:t>12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8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מורה</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עדות</w:t>
      </w:r>
      <w:r>
        <w:rPr>
          <w:rFonts w:eastAsia="Arial TUR" w:cs="Arial TUR"/>
          <w:rtl w:val="true"/>
        </w:rPr>
        <w:t xml:space="preserve"> </w:t>
      </w:r>
      <w:r>
        <w:rPr>
          <w:rtl w:val="true"/>
        </w:rPr>
        <w:t>על</w:t>
      </w:r>
      <w:r>
        <w:rPr>
          <w:rFonts w:eastAsia="Arial TUR" w:cs="Arial TUR"/>
          <w:rtl w:val="true"/>
        </w:rPr>
        <w:t xml:space="preserve"> </w:t>
      </w:r>
      <w:r>
        <w:rPr>
          <w:rtl w:val="true"/>
        </w:rPr>
        <w:t>הודיית</w:t>
      </w:r>
      <w:r>
        <w:rPr>
          <w:rFonts w:eastAsia="Arial TUR" w:cs="Arial TUR"/>
          <w:rtl w:val="true"/>
        </w:rPr>
        <w:t xml:space="preserve"> </w:t>
      </w:r>
      <w:r>
        <w:rPr>
          <w:rtl w:val="true"/>
        </w:rPr>
        <w:t>הנאשם</w:t>
      </w:r>
      <w:r>
        <w:rPr>
          <w:rFonts w:eastAsia="Arial TUR" w:cs="Arial TUR"/>
          <w:rtl w:val="true"/>
        </w:rPr>
        <w:t xml:space="preserve"> </w:t>
      </w:r>
      <w:r>
        <w:rPr>
          <w:rtl w:val="true"/>
        </w:rPr>
        <w:t>כי</w:t>
      </w:r>
      <w:r>
        <w:rPr>
          <w:rFonts w:eastAsia="Arial TUR" w:cs="Arial TUR"/>
          <w:rtl w:val="true"/>
        </w:rPr>
        <w:t xml:space="preserve"> </w:t>
      </w:r>
      <w:r>
        <w:rPr>
          <w:rtl w:val="true"/>
        </w:rPr>
        <w:t>עבר</w:t>
      </w:r>
      <w:r>
        <w:rPr>
          <w:rFonts w:eastAsia="Arial TUR" w:cs="Arial TUR"/>
          <w:rtl w:val="true"/>
        </w:rPr>
        <w:t xml:space="preserve"> </w:t>
      </w:r>
      <w:r>
        <w:rPr>
          <w:rtl w:val="true"/>
        </w:rPr>
        <w:t>עבירה</w:t>
      </w:r>
      <w:r>
        <w:rPr>
          <w:rtl w:val="true"/>
        </w:rPr>
        <w:t xml:space="preserve">, </w:t>
      </w:r>
      <w:r>
        <w:rPr>
          <w:rtl w:val="true"/>
        </w:rPr>
        <w:t>תהא</w:t>
      </w:r>
      <w:r>
        <w:rPr>
          <w:rFonts w:eastAsia="Arial TUR" w:cs="Arial TUR"/>
          <w:rtl w:val="true"/>
        </w:rPr>
        <w:t xml:space="preserve"> </w:t>
      </w:r>
      <w:r>
        <w:rPr>
          <w:rtl w:val="true"/>
        </w:rPr>
        <w:t>קבילה</w:t>
      </w:r>
      <w:r>
        <w:rPr>
          <w:rFonts w:eastAsia="Arial TUR" w:cs="Arial TUR"/>
          <w:rtl w:val="true"/>
        </w:rPr>
        <w:t xml:space="preserve"> </w:t>
      </w:r>
      <w:r>
        <w:rPr>
          <w:rtl w:val="true"/>
        </w:rPr>
        <w:t>רק</w:t>
      </w:r>
      <w:r>
        <w:rPr>
          <w:rFonts w:eastAsia="Arial TUR" w:cs="Arial TUR"/>
          <w:rtl w:val="true"/>
        </w:rPr>
        <w:t xml:space="preserve"> </w:t>
      </w:r>
      <w:r>
        <w:rPr>
          <w:rtl w:val="true"/>
        </w:rPr>
        <w:t>אם</w:t>
      </w:r>
      <w:r>
        <w:rPr>
          <w:rFonts w:eastAsia="Arial TUR" w:cs="Arial TUR"/>
          <w:rtl w:val="true"/>
        </w:rPr>
        <w:t xml:space="preserve"> </w:t>
      </w:r>
      <w:r>
        <w:rPr>
          <w:rtl w:val="true"/>
        </w:rPr>
        <w:t>הביא</w:t>
      </w:r>
      <w:r>
        <w:rPr>
          <w:rFonts w:eastAsia="Arial TUR" w:cs="Arial TUR"/>
          <w:rtl w:val="true"/>
        </w:rPr>
        <w:t xml:space="preserve"> </w:t>
      </w:r>
      <w:r>
        <w:rPr>
          <w:rtl w:val="true"/>
        </w:rPr>
        <w:t>התובע</w:t>
      </w:r>
      <w:r>
        <w:rPr>
          <w:rFonts w:eastAsia="Arial TUR" w:cs="Arial TUR"/>
          <w:rtl w:val="true"/>
        </w:rPr>
        <w:t xml:space="preserve"> </w:t>
      </w:r>
      <w:r>
        <w:rPr>
          <w:rtl w:val="true"/>
        </w:rPr>
        <w:t>עדות</w:t>
      </w:r>
      <w:r>
        <w:rPr>
          <w:rFonts w:eastAsia="Arial TUR" w:cs="Arial TUR"/>
          <w:rtl w:val="true"/>
        </w:rPr>
        <w:t xml:space="preserve"> </w:t>
      </w:r>
      <w:r>
        <w:rPr>
          <w:rtl w:val="true"/>
        </w:rPr>
        <w:t>בדבר</w:t>
      </w:r>
      <w:r>
        <w:rPr>
          <w:rFonts w:eastAsia="Arial TUR" w:cs="Arial TUR"/>
          <w:rtl w:val="true"/>
        </w:rPr>
        <w:t xml:space="preserve"> </w:t>
      </w:r>
      <w:r>
        <w:rPr>
          <w:rtl w:val="true"/>
        </w:rPr>
        <w:t>הנסיבות</w:t>
      </w:r>
      <w:r>
        <w:rPr>
          <w:rFonts w:eastAsia="Arial TUR" w:cs="Arial TUR"/>
          <w:rtl w:val="true"/>
        </w:rPr>
        <w:t xml:space="preserve"> </w:t>
      </w:r>
      <w:r>
        <w:rPr>
          <w:rtl w:val="true"/>
        </w:rPr>
        <w:t>שבהן</w:t>
      </w:r>
      <w:r>
        <w:rPr>
          <w:rFonts w:eastAsia="Arial TUR" w:cs="Arial TUR"/>
          <w:rtl w:val="true"/>
        </w:rPr>
        <w:t xml:space="preserve"> </w:t>
      </w:r>
      <w:r>
        <w:rPr>
          <w:rtl w:val="true"/>
        </w:rPr>
        <w:t>ניתנה</w:t>
      </w:r>
      <w:r>
        <w:rPr>
          <w:rFonts w:eastAsia="Arial TUR" w:cs="Arial TUR"/>
          <w:rtl w:val="true"/>
        </w:rPr>
        <w:t xml:space="preserve"> </w:t>
      </w:r>
      <w:r>
        <w:rPr>
          <w:rtl w:val="true"/>
        </w:rPr>
        <w:t>ההודיה</w:t>
      </w:r>
      <w:r>
        <w:rPr>
          <w:rFonts w:eastAsia="Arial TUR" w:cs="Arial TU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ראה</w:t>
      </w:r>
      <w:r>
        <w:rPr>
          <w:rFonts w:eastAsia="Arial TUR" w:cs="Arial TUR"/>
          <w:rtl w:val="true"/>
        </w:rPr>
        <w:t xml:space="preserve"> </w:t>
      </w:r>
      <w:r>
        <w:rPr>
          <w:rtl w:val="true"/>
        </w:rPr>
        <w:t>שההודיה</w:t>
      </w:r>
      <w:r>
        <w:rPr>
          <w:rFonts w:eastAsia="Arial TUR" w:cs="Arial TUR"/>
          <w:rtl w:val="true"/>
        </w:rPr>
        <w:t xml:space="preserve"> </w:t>
      </w:r>
      <w:r>
        <w:rPr>
          <w:rtl w:val="true"/>
        </w:rPr>
        <w:t>היתה</w:t>
      </w:r>
      <w:r>
        <w:rPr>
          <w:rFonts w:eastAsia="Arial TUR" w:cs="Arial TUR"/>
          <w:rtl w:val="true"/>
        </w:rPr>
        <w:t xml:space="preserve"> </w:t>
      </w:r>
      <w:r>
        <w:rPr>
          <w:rFonts w:ascii="Century" w:hAnsi="Century" w:cs="Miriam"/>
          <w:b/>
          <w:b/>
          <w:spacing w:val="0"/>
          <w:szCs w:val="24"/>
          <w:rtl w:val="true"/>
        </w:rPr>
        <w:t>חפשית</w:t>
      </w:r>
      <w:r>
        <w:rPr>
          <w:rFonts w:ascii="Century" w:hAnsi="Century" w:eastAsia="Century" w:cs="Century"/>
          <w:b/>
          <w:b/>
          <w:spacing w:val="0"/>
          <w:szCs w:val="24"/>
          <w:rtl w:val="true"/>
        </w:rPr>
        <w:t xml:space="preserve"> </w:t>
      </w:r>
      <w:r>
        <w:rPr>
          <w:rFonts w:ascii="Century" w:hAnsi="Century" w:cs="Miriam"/>
          <w:b/>
          <w:b/>
          <w:spacing w:val="0"/>
          <w:szCs w:val="24"/>
          <w:rtl w:val="true"/>
        </w:rPr>
        <w:t>ומרצון</w:t>
      </w:r>
      <w:r>
        <w:rPr>
          <w:rtl w:val="true"/>
        </w:rPr>
        <w:t>"</w:t>
      </w:r>
      <w:r>
        <w:rPr>
          <w:rtl w:val="true"/>
        </w:rPr>
        <w:t xml:space="preserve"> (</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על אודות הפרשנות שיש ליתן לתיבה </w:t>
      </w:r>
      <w:r>
        <w:rPr>
          <w:rtl w:val="true"/>
        </w:rPr>
        <w:t>"</w:t>
      </w:r>
      <w:r>
        <w:rPr>
          <w:rtl w:val="true"/>
        </w:rPr>
        <w:t>חפשית ומרצון</w:t>
      </w:r>
      <w:r>
        <w:rPr>
          <w:rtl w:val="true"/>
        </w:rPr>
        <w:t xml:space="preserve">", </w:t>
      </w:r>
      <w:r>
        <w:rPr>
          <w:rtl w:val="true"/>
        </w:rPr>
        <w:t>נקבע</w:t>
      </w:r>
      <w:r>
        <w:rPr>
          <w:rtl w:val="true"/>
        </w:rPr>
        <w:t xml:space="preserve">: </w:t>
      </w:r>
      <w:r>
        <w:rPr>
          <w:rtl w:val="true"/>
        </w:rPr>
        <w:t>"</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שבביצוען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בלחץ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ואי</w:t>
      </w:r>
      <w:r>
        <w:rPr>
          <w:rFonts w:cs="Miriam" w:ascii="Century" w:hAnsi="Century"/>
          <w:b/>
          <w:spacing w:val="0"/>
          <w:sz w:val="22"/>
          <w:szCs w:val="24"/>
          <w:rtl w:val="true"/>
        </w:rPr>
        <w:t>-</w:t>
      </w:r>
      <w:r>
        <w:rPr>
          <w:rFonts w:ascii="Century" w:hAnsi="Century" w:cs="Miriam"/>
          <w:b/>
          <w:b/>
          <w:spacing w:val="0"/>
          <w:sz w:val="22"/>
          <w:sz w:val="22"/>
          <w:szCs w:val="24"/>
          <w:rtl w:val="true"/>
        </w:rPr>
        <w:t>נוחות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פיזית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אינהרנטיים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שרוי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שלמונח</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חופשית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ומרצון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מילולית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ואמנם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המשמעות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שניתנה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למונח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בפסיקתו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הודאת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תיפסל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הופעל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החקירה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לחץ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חיצוני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לבחור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שימוש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בחיסיון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ובזכות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השתיקה</w:t>
      </w:r>
      <w:r>
        <w:rPr>
          <w:rtl w:val="true"/>
        </w:rPr>
        <w:t>..."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5954/06</w:t>
        </w:r>
      </w:hyperlink>
      <w:r>
        <w:rPr>
          <w:sz w:val="27"/>
          <w:szCs w:val="27"/>
          <w:rtl w:val="true"/>
        </w:rPr>
        <w:t xml:space="preserve"> </w:t>
      </w:r>
      <w:r>
        <w:rPr>
          <w:rFonts w:ascii="Century" w:hAnsi="Century" w:cs="Miriam"/>
          <w:b/>
          <w:b/>
          <w:spacing w:val="0"/>
          <w:sz w:val="22"/>
          <w:sz w:val="22"/>
          <w:szCs w:val="24"/>
          <w:rtl w:val="true"/>
        </w:rPr>
        <w:t>סרנצ</w:t>
      </w:r>
      <w:r>
        <w:rPr>
          <w:rFonts w:cs="Miriam" w:ascii="Century" w:hAnsi="Century"/>
          <w:b/>
          <w:spacing w:val="0"/>
          <w:sz w:val="22"/>
          <w:szCs w:val="24"/>
          <w:rtl w:val="true"/>
        </w:rPr>
        <w:t>'</w:t>
      </w:r>
      <w:r>
        <w:rPr>
          <w:rFonts w:ascii="Century" w:hAnsi="Century" w:cs="Miriam"/>
          <w:b/>
          <w:b/>
          <w:spacing w:val="0"/>
          <w:sz w:val="22"/>
          <w:sz w:val="22"/>
          <w:szCs w:val="24"/>
          <w:rtl w:val="true"/>
        </w:rPr>
        <w:t>וקוב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13.10.2010</w:t>
      </w:r>
      <w:r>
        <w:rPr>
          <w:rtl w:val="true"/>
        </w:rPr>
        <w:t>)‏‏</w:t>
      </w:r>
      <w:r>
        <w:rPr>
          <w:rtl w:val="true"/>
        </w:rPr>
        <w:t xml:space="preserve">; </w:t>
      </w:r>
      <w:r>
        <w:rPr>
          <w:rtl w:val="true"/>
        </w:rPr>
        <w:t>ראו גם</w:t>
      </w:r>
      <w:r>
        <w:rPr>
          <w:rtl w:val="true"/>
        </w:rPr>
        <w:t xml:space="preserve">: </w:t>
      </w:r>
      <w:hyperlink r:id="rId84">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1094/07</w:t>
        </w:r>
      </w:hyperlink>
      <w:r>
        <w:rPr>
          <w:rtl w:val="true"/>
        </w:rPr>
        <w:t xml:space="preserve"> </w:t>
      </w:r>
      <w:r>
        <w:rPr>
          <w:rFonts w:ascii="Century" w:hAnsi="Century" w:cs="Miriam"/>
          <w:b/>
          <w:b/>
          <w:spacing w:val="0"/>
          <w:sz w:val="22"/>
          <w:sz w:val="22"/>
          <w:szCs w:val="24"/>
          <w:rtl w:val="true"/>
        </w:rPr>
        <w:t>דדון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 י</w:t>
      </w:r>
      <w:r>
        <w:rPr>
          <w:rtl w:val="true"/>
        </w:rPr>
        <w:t>"</w:t>
      </w:r>
      <w:r>
        <w:rPr>
          <w:rtl w:val="true"/>
        </w:rPr>
        <w:t xml:space="preserve">ח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3.7.2008</w:t>
      </w:r>
      <w:r>
        <w:rPr>
          <w:rtl w:val="true"/>
        </w:rPr>
        <w:t>)</w:t>
      </w:r>
      <w:r>
        <w:rPr>
          <w:rtl w:val="true"/>
        </w:rPr>
        <w:t xml:space="preserve">; </w:t>
      </w:r>
      <w:r>
        <w:rPr>
          <w:rFonts w:ascii="Century" w:hAnsi="Century" w:cs="Miriam"/>
          <w:b/>
          <w:b/>
          <w:spacing w:val="0"/>
          <w:sz w:val="22"/>
          <w:sz w:val="22"/>
          <w:szCs w:val="24"/>
          <w:rtl w:val="true"/>
        </w:rPr>
        <w:t>בלום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ואריאל</w:t>
      </w:r>
      <w:r>
        <w:rPr>
          <w:rtl w:val="true"/>
        </w:rPr>
        <w:t xml:space="preserve">, </w:t>
      </w:r>
      <w:r>
        <w:rPr>
          <w:rtl w:val="true"/>
        </w:rPr>
        <w:t>עמודים</w:t>
      </w:r>
      <w:r>
        <w:rPr>
          <w:rtl w:val="true"/>
        </w:rPr>
        <w:t xml:space="preserve"> </w:t>
      </w:r>
      <w:r>
        <w:rPr/>
        <w:t>823-817</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כן הובהר</w:t>
      </w:r>
      <w:r>
        <w:rPr>
          <w:rtl w:val="true"/>
        </w:rPr>
        <w:t xml:space="preserve">, </w:t>
      </w:r>
      <w:r>
        <w:rPr>
          <w:rtl w:val="true"/>
        </w:rPr>
        <w:t>כי בחינת חופש הרצון של הנאשם היא סובייקטיבית</w:t>
      </w:r>
      <w:r>
        <w:rPr>
          <w:rtl w:val="true"/>
        </w:rPr>
        <w:t xml:space="preserve">, </w:t>
      </w:r>
      <w:r>
        <w:rPr>
          <w:rtl w:val="true"/>
        </w:rPr>
        <w:t xml:space="preserve">ומותאמת לנסיבותיו הקונקרטיות של כל מקרה ונסיבותיו האישיות של הנאשם </w:t>
      </w:r>
      <w:r>
        <w:rPr>
          <w:rtl w:val="true"/>
        </w:rPr>
        <w:t>(</w:t>
      </w:r>
      <w:r>
        <w:rPr>
          <w:rtl w:val="true"/>
        </w:rPr>
        <w:t xml:space="preserve">יעקב </w:t>
      </w:r>
      <w:hyperlink r:id="rId85">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w:t>
      </w:r>
      <w:r>
        <w:rPr>
          <w:rtl w:val="true"/>
        </w:rPr>
        <w:t>ראשון</w:t>
      </w:r>
      <w:r>
        <w:rPr>
          <w:rtl w:val="true"/>
        </w:rPr>
        <w:t xml:space="preserve"> </w:t>
      </w:r>
      <w:r>
        <w:rPr/>
        <w:t>50</w:t>
      </w:r>
      <w:r>
        <w:rPr>
          <w:rtl w:val="true"/>
        </w:rPr>
        <w:t xml:space="preserve"> </w:t>
      </w:r>
      <w:r>
        <w:rPr>
          <w:rtl w:val="true"/>
        </w:rPr>
        <w:t>(</w:t>
      </w:r>
      <w:r>
        <w:rPr/>
        <w:t>2009</w:t>
      </w:r>
      <w:r>
        <w:rPr>
          <w:rtl w:val="true"/>
        </w:rPr>
        <w:t>) (</w:t>
      </w:r>
      <w:r>
        <w:rPr>
          <w:rtl w:val="true"/>
        </w:rPr>
        <w:t>להלן</w:t>
      </w:r>
      <w:r>
        <w:rPr>
          <w:rtl w:val="true"/>
        </w:rPr>
        <w:t xml:space="preserve">: </w:t>
      </w:r>
      <w:r>
        <w:rPr>
          <w:rFonts w:ascii="Century" w:hAnsi="Century" w:cs="Miriam"/>
          <w:b/>
          <w:b/>
          <w:spacing w:val="0"/>
          <w:sz w:val="22"/>
          <w:sz w:val="22"/>
          <w:szCs w:val="24"/>
          <w:rtl w:val="true"/>
        </w:rPr>
        <w:t>קדמי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ראשון</w:t>
      </w:r>
      <w:r>
        <w:rPr>
          <w:rtl w:val="true"/>
        </w:rPr>
        <w:t xml:space="preserve">); </w:t>
      </w:r>
      <w:r>
        <w:rPr>
          <w:rFonts w:ascii="FrankRuehl" w:hAnsi="FrankRuehl" w:cs="FrankRuehl"/>
          <w:color w:val="000000"/>
          <w:sz w:val="28"/>
          <w:sz w:val="28"/>
          <w:rtl w:val="true"/>
        </w:rPr>
        <w:t xml:space="preserve">יניב ואקי </w:t>
      </w:r>
      <w:hyperlink r:id="rId86">
        <w:r>
          <w:rPr>
            <w:rStyle w:val="Hyperlink"/>
            <w:rFonts w:ascii="Century" w:hAnsi="Century" w:cs="Miriam"/>
            <w:b/>
            <w:b/>
            <w:color w:val="0000FF"/>
            <w:spacing w:val="0"/>
            <w:sz w:val="22"/>
            <w:sz w:val="22"/>
            <w:szCs w:val="24"/>
            <w:u w:val="single"/>
            <w:rtl w:val="true"/>
          </w:rPr>
          <w:t>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ראיות</w:t>
        </w:r>
      </w:hyperlink>
      <w:r>
        <w:rPr>
          <w:rFonts w:ascii="FrankRuehl" w:hAnsi="FrankRuehl" w:cs="FrankRuehl"/>
          <w:color w:val="000000"/>
          <w:sz w:val="28"/>
          <w:sz w:val="28"/>
          <w:rtl w:val="true"/>
        </w:rPr>
        <w:t xml:space="preserve"> </w:t>
      </w:r>
      <w:r>
        <w:rPr>
          <w:rFonts w:ascii="FrankRuehl" w:hAnsi="FrankRuehl" w:cs="FrankRuehl"/>
          <w:color w:val="000000"/>
          <w:sz w:val="28"/>
          <w:sz w:val="28"/>
          <w:rtl w:val="true"/>
        </w:rPr>
        <w:t xml:space="preserve">כרך </w:t>
      </w:r>
      <w:r>
        <w:rPr>
          <w:rFonts w:ascii="FrankRuehl" w:hAnsi="FrankRuehl" w:cs="FrankRuehl"/>
          <w:color w:val="000000"/>
          <w:sz w:val="28"/>
          <w:sz w:val="28"/>
          <w:rtl w:val="true"/>
        </w:rPr>
        <w:t>א</w:t>
      </w:r>
      <w:r>
        <w:rPr>
          <w:rFonts w:cs="FrankRuehl" w:ascii="FrankRuehl" w:hAnsi="FrankRuehl"/>
          <w:color w:val="000000"/>
          <w:sz w:val="28"/>
          <w:rtl w:val="true"/>
        </w:rPr>
        <w:t xml:space="preserve">', </w:t>
      </w:r>
      <w:r>
        <w:rPr>
          <w:rFonts w:ascii="FrankRuehl" w:hAnsi="FrankRuehl" w:cs="FrankRuehl"/>
          <w:color w:val="000000"/>
          <w:sz w:val="28"/>
          <w:sz w:val="28"/>
          <w:rtl w:val="true"/>
        </w:rPr>
        <w:t>עמ</w:t>
      </w:r>
      <w:r>
        <w:rPr>
          <w:rFonts w:cs="FrankRuehl" w:ascii="FrankRuehl" w:hAnsi="FrankRuehl"/>
          <w:color w:val="000000"/>
          <w:sz w:val="28"/>
          <w:rtl w:val="true"/>
        </w:rPr>
        <w:t xml:space="preserve">' </w:t>
      </w:r>
      <w:r>
        <w:rPr>
          <w:rFonts w:cs="FrankRuehl" w:ascii="FrankRuehl" w:hAnsi="FrankRuehl"/>
          <w:color w:val="000000"/>
          <w:sz w:val="28"/>
        </w:rPr>
        <w:t>232</w:t>
      </w:r>
      <w:r>
        <w:rPr>
          <w:rFonts w:cs="FrankRuehl" w:ascii="FrankRuehl" w:hAnsi="FrankRuehl"/>
          <w:color w:val="000000"/>
          <w:sz w:val="28"/>
          <w:rtl w:val="true"/>
        </w:rPr>
        <w:t>(</w:t>
      </w:r>
      <w:r>
        <w:rPr>
          <w:rFonts w:cs="FrankRuehl" w:ascii="FrankRuehl" w:hAnsi="FrankRuehl"/>
          <w:color w:val="000000"/>
          <w:sz w:val="28"/>
        </w:rPr>
        <w:t>2021</w:t>
      </w:r>
      <w:r>
        <w:rPr>
          <w:rFonts w:cs="FrankRuehl" w:ascii="FrankRuehl" w:hAnsi="FrankRuehl"/>
          <w:color w:val="000000"/>
          <w:sz w:val="28"/>
          <w:rtl w:val="true"/>
        </w:rPr>
        <w:t xml:space="preserve">) </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שאלה נגזרת היא</w:t>
      </w:r>
      <w:r>
        <w:rPr>
          <w:rtl w:val="true"/>
        </w:rPr>
        <w:t xml:space="preserve">, </w:t>
      </w:r>
      <w:r>
        <w:rPr>
          <w:rtl w:val="true"/>
        </w:rPr>
        <w:t>כיצד משפיע פגם הפוסל הודאה מסוימת על קבילות הודאה המאוחרת לה</w:t>
      </w:r>
      <w:r>
        <w:rPr>
          <w:rtl w:val="true"/>
        </w:rPr>
        <w:t xml:space="preserve">? </w:t>
      </w:r>
      <w:r>
        <w:rPr>
          <w:rtl w:val="true"/>
        </w:rPr>
        <w:t>בעניין זה נפסק</w:t>
      </w:r>
      <w:r>
        <w:rPr>
          <w:rtl w:val="true"/>
        </w:rPr>
        <w:t xml:space="preserve">, </w:t>
      </w:r>
      <w:r>
        <w:rPr>
          <w:rtl w:val="true"/>
        </w:rPr>
        <w:t xml:space="preserve">כי </w:t>
      </w:r>
      <w:r>
        <w:rPr>
          <w:rtl w:val="true"/>
        </w:rPr>
        <w:t xml:space="preserve">"... </w:t>
      </w:r>
      <w:r>
        <w:rPr>
          <w:rFonts w:ascii="Century" w:hAnsi="Century" w:cs="Miriam"/>
          <w:b/>
          <w:b/>
          <w:spacing w:val="0"/>
          <w:sz w:val="22"/>
          <w:sz w:val="22"/>
          <w:szCs w:val="24"/>
          <w:rtl w:val="true"/>
        </w:rPr>
        <w:t>העובדה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ראשונה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הושגה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באמצעים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הפוסלים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בעדות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לפסול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שנתקבלה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ובלבד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שבינתיים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הוסרה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השפעת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הגורמים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גורמי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כדומה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שפעלו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הודאתו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הראשונה</w:t>
      </w:r>
      <w:r>
        <w:rPr>
          <w:rtl w:val="true"/>
        </w:rPr>
        <w:t>..." (</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307/60</w:t>
        </w:r>
      </w:hyperlink>
      <w:r>
        <w:rPr>
          <w:rtl w:val="true"/>
        </w:rPr>
        <w:t xml:space="preserve"> </w:t>
      </w:r>
      <w:r>
        <w:rPr>
          <w:rFonts w:ascii="Century" w:hAnsi="Century" w:cs="Miriam"/>
          <w:b/>
          <w:b/>
          <w:spacing w:val="0"/>
          <w:sz w:val="22"/>
          <w:sz w:val="22"/>
          <w:szCs w:val="24"/>
          <w:rtl w:val="true"/>
        </w:rPr>
        <w:t>יאסין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color w:val="000000"/>
          <w:sz w:val="28"/>
          <w:rtl w:val="true"/>
        </w:rPr>
        <w:t>,</w:t>
      </w:r>
      <w:r>
        <w:rPr>
          <w:color w:val="000000"/>
          <w:sz w:val="27"/>
          <w:szCs w:val="27"/>
          <w:rtl w:val="true"/>
        </w:rPr>
        <w:t xml:space="preserve"> </w:t>
      </w:r>
      <w:r>
        <w:rPr>
          <w:color w:val="000000"/>
          <w:sz w:val="28"/>
          <w:sz w:val="28"/>
          <w:rtl w:val="true"/>
        </w:rPr>
        <w:t>פ</w:t>
      </w:r>
      <w:r>
        <w:rPr>
          <w:color w:val="000000"/>
          <w:sz w:val="28"/>
          <w:rtl w:val="true"/>
        </w:rPr>
        <w:t>"</w:t>
      </w:r>
      <w:r>
        <w:rPr>
          <w:color w:val="000000"/>
          <w:sz w:val="28"/>
          <w:sz w:val="28"/>
          <w:rtl w:val="true"/>
        </w:rPr>
        <w:t>ד יז</w:t>
      </w:r>
      <w:r>
        <w:rPr>
          <w:color w:val="000000"/>
          <w:sz w:val="28"/>
          <w:rtl w:val="true"/>
        </w:rPr>
        <w:t>(</w:t>
      </w:r>
      <w:r>
        <w:rPr>
          <w:color w:val="000000"/>
          <w:sz w:val="28"/>
        </w:rPr>
        <w:t>3</w:t>
      </w:r>
      <w:r>
        <w:rPr>
          <w:color w:val="000000"/>
          <w:sz w:val="28"/>
          <w:rtl w:val="true"/>
        </w:rPr>
        <w:t xml:space="preserve">) </w:t>
      </w:r>
      <w:r>
        <w:rPr>
          <w:color w:val="000000"/>
          <w:sz w:val="28"/>
        </w:rPr>
        <w:t>1541</w:t>
      </w:r>
      <w:r>
        <w:rPr>
          <w:color w:val="000000"/>
          <w:sz w:val="28"/>
          <w:rtl w:val="true"/>
        </w:rPr>
        <w:t xml:space="preserve">, </w:t>
      </w:r>
      <w:r>
        <w:rPr>
          <w:color w:val="000000"/>
          <w:sz w:val="28"/>
        </w:rPr>
        <w:t>1556</w:t>
      </w:r>
      <w:r>
        <w:rPr>
          <w:color w:val="000000"/>
          <w:sz w:val="28"/>
          <w:rtl w:val="true"/>
        </w:rPr>
        <w:t xml:space="preserve"> (</w:t>
      </w:r>
      <w:r>
        <w:rPr>
          <w:color w:val="000000"/>
          <w:sz w:val="28"/>
        </w:rPr>
        <w:t>1963</w:t>
      </w:r>
      <w:r>
        <w:rPr>
          <w:color w:val="000000"/>
          <w:sz w:val="28"/>
          <w:rtl w:val="true"/>
        </w:rPr>
        <w:t>)</w:t>
      </w:r>
      <w:r>
        <w:rPr>
          <w:sz w:val="28"/>
          <w:rtl w:val="true"/>
        </w:rPr>
        <w:t xml:space="preserve"> (</w:t>
      </w:r>
      <w:r>
        <w:rPr>
          <w:sz w:val="28"/>
          <w:sz w:val="28"/>
          <w:rtl w:val="true"/>
        </w:rPr>
        <w:t>להלן</w:t>
      </w:r>
      <w:r>
        <w:rPr>
          <w:sz w:val="28"/>
          <w:rtl w:val="true"/>
        </w:rPr>
        <w:t xml:space="preserve">: </w:t>
      </w:r>
      <w:r>
        <w:rPr>
          <w:sz w:val="28"/>
          <w:sz w:val="28"/>
          <w:rtl w:val="true"/>
        </w:rPr>
        <w:t xml:space="preserve">עניין </w:t>
      </w:r>
      <w:r>
        <w:rPr>
          <w:rFonts w:ascii="Century" w:hAnsi="Century" w:cs="Miriam"/>
          <w:b/>
          <w:b/>
          <w:spacing w:val="0"/>
          <w:sz w:val="22"/>
          <w:sz w:val="22"/>
          <w:szCs w:val="24"/>
          <w:rtl w:val="true"/>
        </w:rPr>
        <w:t>יאסין</w:t>
      </w:r>
      <w:r>
        <w:rPr>
          <w:sz w:val="28"/>
          <w:rtl w:val="true"/>
        </w:rPr>
        <w:t xml:space="preserve">); </w:t>
      </w:r>
      <w:r>
        <w:rPr>
          <w:rtl w:val="true"/>
        </w:rPr>
        <w:t>ראו גם</w:t>
      </w:r>
      <w:r>
        <w:rPr>
          <w:rtl w:val="true"/>
        </w:rPr>
        <w:t xml:space="preserve">: </w:t>
      </w:r>
      <w:hyperlink r:id="rId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377/67</w:t>
        </w:r>
      </w:hyperlink>
      <w:r>
        <w:rPr>
          <w:rtl w:val="true"/>
        </w:rPr>
        <w:t xml:space="preserve"> </w:t>
      </w:r>
      <w:r>
        <w:rPr>
          <w:rFonts w:ascii="Century" w:hAnsi="Century" w:cs="Miriam"/>
          <w:b/>
          <w:b/>
          <w:spacing w:val="0"/>
          <w:sz w:val="22"/>
          <w:sz w:val="22"/>
          <w:szCs w:val="24"/>
          <w:rtl w:val="true"/>
        </w:rPr>
        <w:t>דהאן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 xml:space="preserve">כג </w:t>
      </w:r>
      <w:r>
        <w:rPr/>
        <w:t>197</w:t>
      </w:r>
      <w:r>
        <w:rPr>
          <w:rtl w:val="true"/>
        </w:rPr>
        <w:t xml:space="preserve">, </w:t>
      </w:r>
      <w:r>
        <w:rPr/>
        <w:t>214</w:t>
      </w:r>
      <w:r>
        <w:rPr>
          <w:rtl w:val="true"/>
        </w:rPr>
        <w:t xml:space="preserve"> (</w:t>
      </w:r>
      <w:r>
        <w:rPr/>
        <w:t>1969</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sz w:val="28"/>
        </w:rPr>
      </w:pPr>
      <w:r>
        <w:rPr>
          <w:rtl w:val="true"/>
        </w:rPr>
        <w:tab/>
      </w:r>
      <w:r>
        <w:rPr>
          <w:rtl w:val="true"/>
        </w:rPr>
        <w:t>במרוצת השנים</w:t>
      </w:r>
      <w:r>
        <w:rPr>
          <w:rtl w:val="true"/>
        </w:rPr>
        <w:t xml:space="preserve">, </w:t>
      </w:r>
      <w:r>
        <w:rPr>
          <w:rtl w:val="true"/>
        </w:rPr>
        <w:t xml:space="preserve">הלכה זו התפתחה בנסיבות דומות ליישום מבחן של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סיבתי</w:t>
      </w:r>
      <w:r>
        <w:rPr>
          <w:rtl w:val="true"/>
        </w:rPr>
        <w:t xml:space="preserve">: </w:t>
      </w:r>
      <w:r>
        <w:rPr>
          <w:rtl w:val="true"/>
        </w:rPr>
        <w:t>"</w:t>
      </w:r>
      <w:r>
        <w:rPr>
          <w:rFonts w:ascii="Century" w:hAnsi="Century" w:cs="Miriam"/>
          <w:b/>
          <w:b/>
          <w:spacing w:val="0"/>
          <w:sz w:val="22"/>
          <w:sz w:val="22"/>
          <w:szCs w:val="24"/>
          <w:rtl w:val="true"/>
        </w:rPr>
        <w:t>פסילת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בהכרח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גוררת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פסילת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להחיל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w:t>
      </w:r>
      <w:r>
        <w:rPr>
          <w:rFonts w:cs="Miriam" w:ascii="Century" w:hAnsi="Century"/>
          <w:b/>
          <w:spacing w:val="0"/>
          <w:sz w:val="22"/>
          <w:szCs w:val="24"/>
          <w:rtl w:val="true"/>
        </w:rPr>
        <w:t>]</w:t>
      </w:r>
      <w:r>
        <w:rPr>
          <w:rFonts w:ascii="Century" w:hAnsi="Century" w:cs="Miriam"/>
          <w:b/>
          <w:b/>
          <w:spacing w:val="0"/>
          <w:sz w:val="22"/>
          <w:sz w:val="22"/>
          <w:szCs w:val="24"/>
          <w:rtl w:val="true"/>
        </w:rPr>
        <w:t>אמצעי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שננקט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שנפסלה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לגביה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ננקט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אמצעי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פסול</w:t>
      </w:r>
      <w:r>
        <w:rPr>
          <w:rtl w:val="true"/>
        </w:rPr>
        <w:t>"</w:t>
      </w:r>
      <w:r>
        <w:rPr>
          <w:color w:val="000000"/>
          <w:sz w:val="27"/>
          <w:szCs w:val="27"/>
          <w:rtl w:val="true"/>
        </w:rPr>
        <w:t xml:space="preserve"> </w:t>
      </w:r>
      <w:r>
        <w:rPr>
          <w:rtl w:val="true"/>
        </w:rPr>
        <w:t>(</w:t>
      </w:r>
      <w:r>
        <w:rPr>
          <w:rtl w:val="true"/>
        </w:rPr>
        <w:t xml:space="preserve">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tl w:val="true"/>
        </w:rPr>
        <w:t xml:space="preserve">, </w:t>
      </w:r>
      <w:r>
        <w:rPr>
          <w:rtl w:val="true"/>
        </w:rPr>
        <w:t xml:space="preserve">פסקה </w:t>
      </w:r>
      <w:r>
        <w:rPr/>
        <w:t>11</w:t>
      </w:r>
      <w:r>
        <w:rPr>
          <w:color w:val="000000"/>
          <w:sz w:val="27"/>
          <w:szCs w:val="27"/>
          <w:rtl w:val="true"/>
        </w:rPr>
        <w:t xml:space="preserve">; </w:t>
      </w:r>
      <w:r>
        <w:rPr>
          <w:rtl w:val="true"/>
        </w:rPr>
        <w:t>ראו גם</w:t>
      </w:r>
      <w:r>
        <w:rPr>
          <w:rtl w:val="true"/>
        </w:rPr>
        <w:t>:</w:t>
      </w:r>
      <w:r>
        <w:rPr>
          <w:color w:val="000000"/>
          <w:sz w:val="27"/>
          <w:szCs w:val="27"/>
          <w:rtl w:val="true"/>
        </w:rPr>
        <w:t xml:space="preserve"> </w:t>
      </w:r>
      <w:hyperlink r:id="rId8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10477/09</w:t>
        </w:r>
      </w:hyperlink>
      <w:r>
        <w:rPr>
          <w:rtl w:val="true"/>
        </w:rPr>
        <w:t xml:space="preserve"> </w:t>
      </w:r>
      <w:r>
        <w:rPr>
          <w:rFonts w:ascii="Century" w:hAnsi="Century" w:cs="Miriam"/>
          <w:b/>
          <w:b/>
          <w:spacing w:val="0"/>
          <w:sz w:val="22"/>
          <w:sz w:val="22"/>
          <w:szCs w:val="24"/>
          <w:rtl w:val="true"/>
        </w:rPr>
        <w:t>מובארק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10.4.2013</w:t>
      </w:r>
      <w:r>
        <w:rPr>
          <w:rtl w:val="true"/>
        </w:rPr>
        <w:t>)</w:t>
      </w:r>
      <w:r>
        <w:rPr>
          <w:rtl w:val="true"/>
        </w:rPr>
        <w:t xml:space="preserve">; </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5975/14</w:t>
        </w:r>
      </w:hyperlink>
      <w:r>
        <w:rPr>
          <w:rtl w:val="true"/>
        </w:rPr>
        <w:t xml:space="preserve"> </w:t>
      </w:r>
      <w:r>
        <w:rPr>
          <w:rFonts w:ascii="Century" w:hAnsi="Century" w:cs="Miriam"/>
          <w:b/>
          <w:b/>
          <w:spacing w:val="0"/>
          <w:sz w:val="22"/>
          <w:sz w:val="22"/>
          <w:szCs w:val="24"/>
          <w:rtl w:val="true"/>
        </w:rPr>
        <w:t>אגבריה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31.12.2015</w:t>
      </w:r>
      <w:r>
        <w:rPr>
          <w:rtl w:val="true"/>
        </w:rPr>
        <w:t>)</w:t>
      </w:r>
      <w:r>
        <w:rPr>
          <w:rtl w:val="true"/>
        </w:rPr>
        <w:t xml:space="preserve">; </w:t>
      </w:r>
      <w:hyperlink r:id="rId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1272/13</w:t>
        </w:r>
      </w:hyperlink>
      <w:r>
        <w:rPr>
          <w:rtl w:val="true"/>
        </w:rPr>
        <w:t xml:space="preserve"> </w:t>
      </w:r>
      <w:r>
        <w:rPr>
          <w:rFonts w:ascii="Century" w:hAnsi="Century" w:cs="Miriam"/>
          <w:b/>
          <w:b/>
          <w:spacing w:val="0"/>
          <w:sz w:val="22"/>
          <w:sz w:val="22"/>
          <w:szCs w:val="24"/>
          <w:rtl w:val="true"/>
        </w:rPr>
        <w:t>אכתילאת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11.11.2013</w:t>
      </w:r>
      <w:r>
        <w:rPr>
          <w:rtl w:val="true"/>
        </w:rPr>
        <w:t>)‏‏</w:t>
      </w:r>
      <w:r>
        <w:rPr>
          <w:rtl w:val="true"/>
        </w:rPr>
        <w:t xml:space="preserve">; </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5956/08</w:t>
        </w:r>
      </w:hyperlink>
      <w:r>
        <w:rPr>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tl w:val="true"/>
        </w:rPr>
        <w:t xml:space="preserve">לחוות דעתו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23.11.2011</w:t>
      </w:r>
      <w:r>
        <w:rPr>
          <w:rtl w:val="true"/>
        </w:rPr>
        <w:t>)</w:t>
      </w:r>
      <w:r>
        <w:rPr>
          <w:rtl w:val="true"/>
        </w:rPr>
        <w:t xml:space="preserve">; </w:t>
      </w:r>
      <w:r>
        <w:rPr>
          <w:rFonts w:ascii="Century" w:hAnsi="Century" w:cs="Miriam"/>
          <w:b/>
          <w:b/>
          <w:spacing w:val="0"/>
          <w:sz w:val="22"/>
          <w:sz w:val="22"/>
          <w:szCs w:val="24"/>
          <w:rtl w:val="true"/>
        </w:rPr>
        <w:t>ואקי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r>
        <w:rPr>
          <w:rtl w:val="true"/>
        </w:rPr>
        <w:t xml:space="preserve">, </w:t>
      </w:r>
      <w:r>
        <w:rPr>
          <w:rtl w:val="true"/>
        </w:rPr>
        <w:t>עמ</w:t>
      </w:r>
      <w:r>
        <w:rPr>
          <w:rtl w:val="true"/>
        </w:rPr>
        <w:t xml:space="preserve">' </w:t>
      </w:r>
      <w:r>
        <w:rPr/>
        <w:t>895-894</w:t>
      </w:r>
      <w:r>
        <w:rPr>
          <w:rtl w:val="true"/>
        </w:rPr>
        <w:t xml:space="preserve">). </w:t>
      </w:r>
      <w:r>
        <w:rPr>
          <w:rtl w:val="true"/>
        </w:rPr>
        <w:t>מדובר אפוא בהלכה מושרשת היטב</w:t>
      </w:r>
      <w:r>
        <w:rPr>
          <w:rtl w:val="true"/>
        </w:rPr>
        <w:t xml:space="preserve">.  </w:t>
      </w:r>
    </w:p>
    <w:p>
      <w:pPr>
        <w:pStyle w:val="Ruller42"/>
        <w:numPr>
          <w:ilvl w:val="0"/>
          <w:numId w:val="0"/>
        </w:numPr>
        <w:ind w:hanging="0" w:start="0" w:end="0"/>
        <w:jc w:val="both"/>
        <w:rPr>
          <w:sz w:val="28"/>
        </w:rPr>
      </w:pPr>
      <w:r>
        <w:rPr>
          <w:sz w:val="28"/>
          <w:rtl w:val="true"/>
        </w:rPr>
      </w:r>
    </w:p>
    <w:p>
      <w:pPr>
        <w:pStyle w:val="Ruller42"/>
        <w:numPr>
          <w:ilvl w:val="0"/>
          <w:numId w:val="2"/>
        </w:numPr>
        <w:ind w:hanging="0" w:start="0" w:end="0"/>
        <w:jc w:val="both"/>
        <w:rPr/>
      </w:pPr>
      <w:r>
        <w:rPr>
          <w:rtl w:val="true"/>
        </w:rPr>
        <w:t>אם כך</w:t>
      </w:r>
      <w:r>
        <w:rPr>
          <w:rtl w:val="true"/>
        </w:rPr>
        <w:t xml:space="preserve">, </w:t>
      </w:r>
      <w:r>
        <w:rPr>
          <w:rtl w:val="true"/>
        </w:rPr>
        <w:t>השאלה אשר עלינו להשיב לה</w:t>
      </w:r>
      <w:r>
        <w:rPr>
          <w:rtl w:val="true"/>
        </w:rPr>
        <w:t xml:space="preserve">, </w:t>
      </w:r>
      <w:r>
        <w:rPr>
          <w:rtl w:val="true"/>
        </w:rPr>
        <w:t xml:space="preserve">אינה האם נכון למתוח </w:t>
      </w:r>
      <w:r>
        <w:rPr>
          <w:rtl w:val="true"/>
        </w:rPr>
        <w:t>"</w:t>
      </w:r>
      <w:r>
        <w:rPr>
          <w:rtl w:val="true"/>
        </w:rPr>
        <w:t>קו גבול</w:t>
      </w:r>
      <w:r>
        <w:rPr>
          <w:rtl w:val="true"/>
        </w:rPr>
        <w:t xml:space="preserve">" </w:t>
      </w:r>
      <w:r>
        <w:rPr>
          <w:rtl w:val="true"/>
        </w:rPr>
        <w:t>כפי שעשה בית המשפט המחוזי בהחלטתו במשפט הזוטא</w:t>
      </w:r>
      <w:r>
        <w:rPr>
          <w:rtl w:val="true"/>
        </w:rPr>
        <w:t xml:space="preserve">, </w:t>
      </w:r>
      <w:r>
        <w:rPr>
          <w:rtl w:val="true"/>
        </w:rPr>
        <w:t>בין פסלות לקבילות</w:t>
      </w:r>
      <w:r>
        <w:rPr>
          <w:rtl w:val="true"/>
        </w:rPr>
        <w:t xml:space="preserve">, </w:t>
      </w:r>
      <w:r>
        <w:rPr>
          <w:rtl w:val="true"/>
        </w:rPr>
        <w:t>אלא היכן ראוי למקמו</w:t>
      </w:r>
      <w:r>
        <w:rPr>
          <w:rtl w:val="true"/>
        </w:rPr>
        <w:t xml:space="preserve">. </w:t>
      </w:r>
      <w:r>
        <w:rPr>
          <w:rtl w:val="true"/>
        </w:rPr>
        <w:t>סוגיה זו</w:t>
      </w:r>
      <w:r>
        <w:rPr>
          <w:rtl w:val="true"/>
        </w:rPr>
        <w:t xml:space="preserve">, </w:t>
      </w:r>
      <w:r>
        <w:rPr>
          <w:rtl w:val="true"/>
        </w:rPr>
        <w:t>היא הניצבת למעשה בלב ליבו של הערעור</w:t>
      </w:r>
      <w:r>
        <w:rPr>
          <w:rtl w:val="true"/>
        </w:rPr>
        <w:t xml:space="preserve">, </w:t>
      </w:r>
      <w:r>
        <w:rPr>
          <w:rtl w:val="true"/>
        </w:rPr>
        <w:t>ולה אדרש כעת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אקדים ואומר</w:t>
      </w:r>
      <w:r>
        <w:rPr>
          <w:rtl w:val="true"/>
        </w:rPr>
        <w:t xml:space="preserve">, </w:t>
      </w:r>
      <w:r>
        <w:rPr>
          <w:rtl w:val="true"/>
        </w:rPr>
        <w:t xml:space="preserve">כי בחירת בית המשפט המחוזי בדבר מיקום </w:t>
      </w:r>
      <w:r>
        <w:rPr>
          <w:rtl w:val="true"/>
        </w:rPr>
        <w:t>"</w:t>
      </w:r>
      <w:r>
        <w:rPr>
          <w:rtl w:val="true"/>
        </w:rPr>
        <w:t>קו גבול</w:t>
      </w:r>
      <w:r>
        <w:rPr>
          <w:rtl w:val="true"/>
        </w:rPr>
        <w:t xml:space="preserve">" </w:t>
      </w:r>
      <w:r>
        <w:rPr>
          <w:rtl w:val="true"/>
        </w:rPr>
        <w:t>זה אינה נטולת קשיים</w:t>
      </w:r>
      <w:r>
        <w:rPr>
          <w:rtl w:val="true"/>
        </w:rPr>
        <w:t xml:space="preserve">. </w:t>
      </w:r>
      <w:r>
        <w:rPr>
          <w:rtl w:val="true"/>
        </w:rPr>
        <w:t>ככלל</w:t>
      </w:r>
      <w:r>
        <w:rPr>
          <w:rtl w:val="true"/>
        </w:rPr>
        <w:t xml:space="preserve">, </w:t>
      </w:r>
      <w:r>
        <w:rPr>
          <w:rtl w:val="true"/>
        </w:rPr>
        <w:t>בחינה האם הודאה ניתנה מ</w:t>
      </w:r>
      <w:r>
        <w:rPr>
          <w:rtl w:val="true"/>
        </w:rPr>
        <w:t>"</w:t>
      </w:r>
      <w:r>
        <w:rPr>
          <w:rtl w:val="true"/>
        </w:rPr>
        <w:t>רצון חופשי</w:t>
      </w:r>
      <w:r>
        <w:rPr>
          <w:rtl w:val="true"/>
        </w:rPr>
        <w:t xml:space="preserve">", </w:t>
      </w:r>
      <w:r>
        <w:rPr>
          <w:rtl w:val="true"/>
        </w:rPr>
        <w:t>פעמים רבות</w:t>
      </w:r>
      <w:r>
        <w:rPr>
          <w:rtl w:val="true"/>
        </w:rPr>
        <w:t xml:space="preserve">, </w:t>
      </w:r>
      <w:r>
        <w:rPr>
          <w:rtl w:val="true"/>
        </w:rPr>
        <w:t xml:space="preserve">אינה פשוטה </w:t>
      </w:r>
      <w:r>
        <w:rPr>
          <w:rtl w:val="true"/>
        </w:rPr>
        <w:t>(</w:t>
      </w:r>
      <w:r>
        <w:rPr>
          <w:rtl w:val="true"/>
        </w:rPr>
        <w:t>ראו</w:t>
      </w:r>
      <w:r>
        <w:rPr>
          <w:rtl w:val="true"/>
        </w:rPr>
        <w:t xml:space="preserve">: </w:t>
      </w:r>
      <w:r>
        <w:rPr>
          <w:rtl w:val="true"/>
        </w:rPr>
        <w:t xml:space="preserve">אסף </w:t>
      </w:r>
      <w:hyperlink r:id="rId93">
        <w:r>
          <w:rPr>
            <w:rStyle w:val="Hyperlink"/>
            <w:color w:val="0000FF"/>
            <w:u w:val="single"/>
            <w:rtl w:val="true"/>
          </w:rPr>
          <w:t>הרדוף</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רעיון</w:t>
        </w:r>
        <w:r>
          <w:rPr>
            <w:rStyle w:val="Hyperlink"/>
            <w:color w:val="0000FF"/>
            <w:u w:val="single"/>
            <w:rtl w:val="true"/>
          </w:rPr>
          <w:t xml:space="preserve"> </w:t>
        </w:r>
        <w:r>
          <w:rPr>
            <w:rStyle w:val="Hyperlink"/>
            <w:color w:val="0000FF"/>
            <w:u w:val="single"/>
            <w:rtl w:val="true"/>
          </w:rPr>
          <w:t>בלתי</w:t>
        </w:r>
        <w:r>
          <w:rPr>
            <w:rStyle w:val="Hyperlink"/>
            <w:color w:val="0000FF"/>
            <w:u w:val="single"/>
            <w:rtl w:val="true"/>
          </w:rPr>
          <w:t xml:space="preserve"> </w:t>
        </w:r>
        <w:r>
          <w:rPr>
            <w:rStyle w:val="Hyperlink"/>
            <w:color w:val="0000FF"/>
            <w:u w:val="single"/>
            <w:rtl w:val="true"/>
          </w:rPr>
          <w:t>קביל</w:t>
        </w:r>
        <w:r>
          <w:rPr>
            <w:rStyle w:val="Hyperlink"/>
            <w:color w:val="0000FF"/>
            <w:u w:val="single"/>
            <w:rtl w:val="true"/>
          </w:rPr>
          <w:t xml:space="preserve">, </w:t>
        </w:r>
        <w:r>
          <w:rPr>
            <w:rStyle w:val="Hyperlink"/>
            <w:color w:val="0000FF"/>
            <w:u w:val="single"/>
            <w:rtl w:val="true"/>
          </w:rPr>
          <w:t>אמת</w:t>
        </w:r>
        <w:r>
          <w:rPr>
            <w:rStyle w:val="Hyperlink"/>
            <w:color w:val="0000FF"/>
            <w:u w:val="single"/>
            <w:rtl w:val="true"/>
          </w:rPr>
          <w:t xml:space="preserve"> </w:t>
        </w:r>
        <w:r>
          <w:rPr>
            <w:rStyle w:val="Hyperlink"/>
            <w:color w:val="0000FF"/>
            <w:u w:val="single"/>
            <w:rtl w:val="true"/>
          </w:rPr>
          <w:t>לא</w:t>
        </w:r>
        <w:r>
          <w:rPr>
            <w:rStyle w:val="Hyperlink"/>
            <w:color w:val="0000FF"/>
            <w:u w:val="single"/>
            <w:rtl w:val="true"/>
          </w:rPr>
          <w:t xml:space="preserve"> </w:t>
        </w:r>
        <w:r>
          <w:rPr>
            <w:rStyle w:val="Hyperlink"/>
            <w:color w:val="0000FF"/>
            <w:u w:val="single"/>
            <w:rtl w:val="true"/>
          </w:rPr>
          <w:t>נוחה</w:t>
        </w:r>
        <w:r>
          <w:rPr>
            <w:rStyle w:val="Hyperlink"/>
            <w:color w:val="0000FF"/>
            <w:u w:val="single"/>
            <w:rtl w:val="true"/>
          </w:rPr>
          <w:t xml:space="preserve">: </w:t>
        </w:r>
      </w:hyperlink>
      <w:r>
        <w:rPr>
          <w:rtl w:val="true"/>
        </w:rPr>
        <w:t xml:space="preserve"> </w:t>
      </w:r>
      <w:r>
        <w:rPr>
          <w:rtl w:val="true"/>
        </w:rPr>
        <w:t>פסילת ראיות בגין אופן השגתן</w:t>
      </w:r>
      <w:r>
        <w:rPr>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וממשל</w:t>
      </w:r>
      <w:r>
        <w:rPr>
          <w:rtl w:val="true"/>
        </w:rPr>
        <w:t xml:space="preserve"> כ </w:t>
      </w:r>
      <w:r>
        <w:rPr/>
        <w:t>141</w:t>
      </w:r>
      <w:r>
        <w:rPr>
          <w:rtl w:val="true"/>
        </w:rPr>
        <w:t xml:space="preserve">, </w:t>
      </w:r>
      <w:r>
        <w:rPr/>
        <w:t>157-156</w:t>
      </w:r>
      <w:r>
        <w:rPr>
          <w:rtl w:val="true"/>
        </w:rPr>
        <w:t xml:space="preserve"> (</w:t>
      </w:r>
      <w:r>
        <w:rPr/>
        <w:t>2019</w:t>
      </w:r>
      <w:r>
        <w:rPr>
          <w:rtl w:val="true"/>
        </w:rPr>
        <w:t>) (</w:t>
      </w:r>
      <w:r>
        <w:rPr>
          <w:rtl w:val="true"/>
        </w:rPr>
        <w:t>להלן</w:t>
      </w:r>
      <w:r>
        <w:rPr>
          <w:rtl w:val="true"/>
        </w:rPr>
        <w:t xml:space="preserve">: </w:t>
      </w:r>
      <w:r>
        <w:rPr>
          <w:rFonts w:ascii="Century" w:hAnsi="Century" w:cs="Miriam"/>
          <w:b/>
          <w:b/>
          <w:spacing w:val="0"/>
          <w:sz w:val="22"/>
          <w:sz w:val="22"/>
          <w:szCs w:val="24"/>
          <w:rtl w:val="true"/>
        </w:rPr>
        <w:t>הרדוף</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רעיון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קביל</w:t>
      </w:r>
      <w:r>
        <w:rPr>
          <w:rtl w:val="true"/>
        </w:rPr>
        <w:t xml:space="preserve">)). </w:t>
      </w:r>
      <w:r>
        <w:rPr>
          <w:rtl w:val="true"/>
        </w:rPr>
        <w:t>הדבר נכון ביתר שאת בנסיבות דנא</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אין לכחד</w:t>
      </w:r>
      <w:r>
        <w:rPr>
          <w:rtl w:val="true"/>
        </w:rPr>
        <w:t xml:space="preserve">, </w:t>
      </w:r>
      <w:r>
        <w:rPr>
          <w:rtl w:val="true"/>
        </w:rPr>
        <w:t xml:space="preserve">המקרה אשר לפנינו מעורר בהיבט זה קושי מיוחד </w:t>
      </w:r>
      <w:r>
        <w:rPr>
          <w:rtl w:val="true"/>
        </w:rPr>
        <w:t>–</w:t>
      </w:r>
      <w:r>
        <w:rPr>
          <w:rtl w:val="true"/>
        </w:rPr>
        <w:t xml:space="preserve"> המערער שתק כאמור בחקירתו </w:t>
      </w:r>
      <w:r>
        <w:rPr/>
        <w:t>17</w:t>
      </w:r>
      <w:r>
        <w:rPr>
          <w:rtl w:val="true"/>
        </w:rPr>
        <w:t xml:space="preserve"> </w:t>
      </w:r>
      <w:r>
        <w:rPr>
          <w:rtl w:val="true"/>
        </w:rPr>
        <w:t>יום</w:t>
      </w:r>
      <w:r>
        <w:rPr>
          <w:rtl w:val="true"/>
        </w:rPr>
        <w:t xml:space="preserve">, </w:t>
      </w:r>
      <w:r>
        <w:rPr>
          <w:rtl w:val="true"/>
        </w:rPr>
        <w:t xml:space="preserve">עד אשר הודה זמן קצר לאחר תחילת הפעלתם של אותם </w:t>
      </w:r>
      <w:r>
        <w:rPr>
          <w:rtl w:val="true"/>
        </w:rPr>
        <w:t>"</w:t>
      </w:r>
      <w:r>
        <w:rPr>
          <w:rtl w:val="true"/>
        </w:rPr>
        <w:t>אמצעים מיוחדים</w:t>
      </w:r>
      <w:r>
        <w:rPr>
          <w:rtl w:val="true"/>
        </w:rPr>
        <w:t xml:space="preserve">". </w:t>
      </w:r>
      <w:r>
        <w:rPr>
          <w:rtl w:val="true"/>
        </w:rPr>
        <w:t>האמצעים המיוחדים הופעלו פעם נוספת</w:t>
      </w:r>
      <w:r>
        <w:rPr>
          <w:rtl w:val="true"/>
        </w:rPr>
        <w:t xml:space="preserve">, </w:t>
      </w:r>
      <w:r>
        <w:rPr>
          <w:rtl w:val="true"/>
        </w:rPr>
        <w:t>בחקירת הצורך השנייה</w:t>
      </w:r>
      <w:r>
        <w:rPr>
          <w:rtl w:val="true"/>
        </w:rPr>
        <w:t xml:space="preserve">, </w:t>
      </w:r>
      <w:r>
        <w:rPr>
          <w:rtl w:val="true"/>
        </w:rPr>
        <w:t xml:space="preserve">ולכן נשאלת השאלה האם תיתכן הודאה אשר ניתנת באופן </w:t>
      </w:r>
      <w:r>
        <w:rPr>
          <w:rtl w:val="true"/>
        </w:rPr>
        <w:t>"</w:t>
      </w:r>
      <w:r>
        <w:rPr>
          <w:rtl w:val="true"/>
        </w:rPr>
        <w:t>חופשי ומרצון</w:t>
      </w:r>
      <w:r>
        <w:rPr>
          <w:rtl w:val="true"/>
        </w:rPr>
        <w:t xml:space="preserve">" </w:t>
      </w:r>
      <w:r>
        <w:rPr>
          <w:rtl w:val="true"/>
        </w:rPr>
        <w:t>בפרק זמן שבין שתי חקירות צורך</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יוער</w:t>
      </w:r>
      <w:r>
        <w:rPr>
          <w:rtl w:val="true"/>
        </w:rPr>
        <w:t xml:space="preserve">, </w:t>
      </w:r>
      <w:r>
        <w:rPr>
          <w:rtl w:val="true"/>
        </w:rPr>
        <w:t>כי המחלוקת העובדתית המצומצמת בין הצדדים באשר לפרטי האמצעים המיוחדים אשר הופעלו בחקירת המערער</w:t>
      </w:r>
      <w:r>
        <w:rPr>
          <w:rtl w:val="true"/>
        </w:rPr>
        <w:t xml:space="preserve">, </w:t>
      </w:r>
      <w:r>
        <w:rPr>
          <w:rtl w:val="true"/>
        </w:rPr>
        <w:t xml:space="preserve">הוכרעה בהחלטת בית המשפט המחוזי במסגרת משפט הזוטא </w:t>
      </w:r>
      <w:r>
        <w:rPr>
          <w:rtl w:val="true"/>
        </w:rPr>
        <w:t>(</w:t>
      </w:r>
      <w:r>
        <w:rPr>
          <w:rtl w:val="true"/>
        </w:rPr>
        <w:t>שם</w:t>
      </w:r>
      <w:r>
        <w:rPr>
          <w:rtl w:val="true"/>
        </w:rPr>
        <w:t xml:space="preserve">, </w:t>
      </w:r>
      <w:r>
        <w:rPr>
          <w:rtl w:val="true"/>
        </w:rPr>
        <w:t xml:space="preserve">פסקה </w:t>
      </w:r>
      <w:r>
        <w:rPr/>
        <w:t>179</w:t>
      </w:r>
      <w:r>
        <w:rPr>
          <w:rtl w:val="true"/>
        </w:rPr>
        <w:t xml:space="preserve">). </w:t>
      </w:r>
      <w:r>
        <w:rPr>
          <w:rtl w:val="true"/>
        </w:rPr>
        <w:t>אין אפוא חולק</w:t>
      </w:r>
      <w:r>
        <w:rPr>
          <w:rtl w:val="true"/>
        </w:rPr>
        <w:t xml:space="preserve">, </w:t>
      </w:r>
      <w:r>
        <w:rPr>
          <w:rtl w:val="true"/>
        </w:rPr>
        <w:t>כי כלפי המערער הופעלו</w:t>
      </w:r>
      <w:r>
        <w:rPr>
          <w:rtl w:val="true"/>
        </w:rPr>
        <w:t xml:space="preserve">, </w:t>
      </w:r>
      <w:r>
        <w:rPr>
          <w:rtl w:val="true"/>
        </w:rPr>
        <w:t>בשתי חקירות הצורך שנערכו לו</w:t>
      </w:r>
      <w:r>
        <w:rPr>
          <w:rtl w:val="true"/>
        </w:rPr>
        <w:t xml:space="preserve">, </w:t>
      </w:r>
      <w:r>
        <w:rPr>
          <w:rtl w:val="true"/>
        </w:rPr>
        <w:t>אמצעים שגרמו לו לכאב</w:t>
      </w:r>
      <w:r>
        <w:rPr>
          <w:rtl w:val="true"/>
        </w:rPr>
        <w:t xml:space="preserve">. </w:t>
      </w:r>
      <w:r>
        <w:rPr>
          <w:rtl w:val="true"/>
        </w:rPr>
        <w:t>כאמור</w:t>
      </w:r>
      <w:r>
        <w:rPr>
          <w:rtl w:val="true"/>
        </w:rPr>
        <w:t xml:space="preserve">, </w:t>
      </w:r>
      <w:r>
        <w:rPr>
          <w:rtl w:val="true"/>
        </w:rPr>
        <w:t xml:space="preserve">עד להפעלתם במסגרת חקירת הצורך הראשונה </w:t>
      </w:r>
      <w:r>
        <w:rPr>
          <w:rtl w:val="true"/>
        </w:rPr>
        <w:t>–</w:t>
      </w:r>
      <w:r>
        <w:rPr>
          <w:rtl w:val="true"/>
        </w:rPr>
        <w:t xml:space="preserve"> המערער שמר על שתיקה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אם כך</w:t>
      </w:r>
      <w:r>
        <w:rPr>
          <w:rtl w:val="true"/>
        </w:rPr>
        <w:t xml:space="preserve">, </w:t>
      </w:r>
      <w:r>
        <w:rPr>
          <w:rtl w:val="true"/>
        </w:rPr>
        <w:t xml:space="preserve">עלינו לבחון כאמור האם קיימת עילה להתערבות בקביעות בית המשפט המחוזי באשר לעיתוי שבו </w:t>
      </w:r>
      <w:r>
        <w:rPr>
          <w:rtl w:val="true"/>
        </w:rPr>
        <w:t>"</w:t>
      </w:r>
      <w:r>
        <w:rPr>
          <w:rtl w:val="true"/>
        </w:rPr>
        <w:t>פגה</w:t>
      </w:r>
      <w:r>
        <w:rPr>
          <w:rtl w:val="true"/>
        </w:rPr>
        <w:t xml:space="preserve">" </w:t>
      </w:r>
      <w:r>
        <w:rPr>
          <w:rtl w:val="true"/>
        </w:rPr>
        <w:t>השפעת האמצעים הפסולים</w:t>
      </w:r>
      <w:r>
        <w:rPr>
          <w:rtl w:val="true"/>
        </w:rPr>
        <w:t xml:space="preserve">, </w:t>
      </w:r>
      <w:r>
        <w:rPr>
          <w:rtl w:val="true"/>
        </w:rPr>
        <w:t>במובן המשפטי</w:t>
      </w:r>
      <w:r>
        <w:rPr>
          <w:rtl w:val="true"/>
        </w:rPr>
        <w:t xml:space="preserve">, </w:t>
      </w:r>
      <w:r>
        <w:rPr>
          <w:rtl w:val="true"/>
        </w:rPr>
        <w:t>באופן המצדיק את קבלת ההודאות העוקבות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קביעת בית המשפט המחוזי התבססה על ניתוח </w:t>
      </w:r>
      <w:r>
        <w:rPr>
          <w:rtl w:val="true"/>
        </w:rPr>
        <w:t>–</w:t>
      </w:r>
      <w:r>
        <w:rPr>
          <w:rtl w:val="true"/>
        </w:rPr>
        <w:t xml:space="preserve"> מדוקדק וסדור </w:t>
      </w:r>
      <w:r>
        <w:rPr>
          <w:rtl w:val="true"/>
        </w:rPr>
        <w:t>–</w:t>
      </w:r>
      <w:r>
        <w:rPr>
          <w:rtl w:val="true"/>
        </w:rPr>
        <w:t xml:space="preserve"> של נסיבותיה של כל חקירה וחקירה</w:t>
      </w:r>
      <w:r>
        <w:rPr>
          <w:rtl w:val="true"/>
        </w:rPr>
        <w:t xml:space="preserve">; </w:t>
      </w:r>
      <w:r>
        <w:rPr>
          <w:rtl w:val="true"/>
        </w:rPr>
        <w:t>זהות החוקרים</w:t>
      </w:r>
      <w:r>
        <w:rPr>
          <w:rtl w:val="true"/>
        </w:rPr>
        <w:t xml:space="preserve">; </w:t>
      </w:r>
      <w:r>
        <w:rPr>
          <w:rtl w:val="true"/>
        </w:rPr>
        <w:t>מהלך החקירות</w:t>
      </w:r>
      <w:r>
        <w:rPr>
          <w:rtl w:val="true"/>
        </w:rPr>
        <w:t xml:space="preserve">; </w:t>
      </w:r>
      <w:r>
        <w:rPr>
          <w:rtl w:val="true"/>
        </w:rPr>
        <w:t xml:space="preserve">תיעוד החקירות </w:t>
      </w:r>
      <w:r>
        <w:rPr>
          <w:rtl w:val="true"/>
        </w:rPr>
        <w:t>(</w:t>
      </w:r>
      <w:r>
        <w:rPr>
          <w:rtl w:val="true"/>
        </w:rPr>
        <w:t>היכן שקיים</w:t>
      </w:r>
      <w:r>
        <w:rPr>
          <w:rtl w:val="true"/>
        </w:rPr>
        <w:t xml:space="preserve">); </w:t>
      </w:r>
      <w:r>
        <w:rPr>
          <w:rtl w:val="true"/>
        </w:rPr>
        <w:t>פרק הזמן בו המערער נח בין החקירות</w:t>
      </w:r>
      <w:r>
        <w:rPr>
          <w:rtl w:val="true"/>
        </w:rPr>
        <w:t xml:space="preserve">; </w:t>
      </w:r>
      <w:r>
        <w:rPr>
          <w:rtl w:val="true"/>
        </w:rPr>
        <w:t>עדויות החוקרים והמערער</w:t>
      </w:r>
      <w:r>
        <w:rPr>
          <w:rtl w:val="true"/>
        </w:rPr>
        <w:t xml:space="preserve">; </w:t>
      </w:r>
      <w:r>
        <w:rPr>
          <w:rtl w:val="true"/>
        </w:rPr>
        <w:t>ה</w:t>
      </w:r>
      <w:r>
        <w:rPr>
          <w:rtl w:val="true"/>
        </w:rPr>
        <w:t>"</w:t>
      </w:r>
      <w:r>
        <w:rPr>
          <w:rtl w:val="true"/>
        </w:rPr>
        <w:t>אווירה</w:t>
      </w:r>
      <w:r>
        <w:rPr>
          <w:rtl w:val="true"/>
        </w:rPr>
        <w:t xml:space="preserve">" </w:t>
      </w:r>
      <w:r>
        <w:rPr>
          <w:rtl w:val="true"/>
        </w:rPr>
        <w:t>באותן חקירות</w:t>
      </w:r>
      <w:r>
        <w:rPr>
          <w:rtl w:val="true"/>
        </w:rPr>
        <w:t xml:space="preserve">, </w:t>
      </w:r>
      <w:r>
        <w:rPr>
          <w:rtl w:val="true"/>
        </w:rPr>
        <w:t>ועוד</w:t>
      </w:r>
      <w:r>
        <w:rPr>
          <w:rtl w:val="true"/>
        </w:rPr>
        <w:t xml:space="preserve">. </w:t>
      </w:r>
      <w:r>
        <w:rPr>
          <w:rtl w:val="true"/>
        </w:rPr>
        <w:t>כאמור</w:t>
      </w:r>
      <w:r>
        <w:rPr>
          <w:rtl w:val="true"/>
        </w:rPr>
        <w:t xml:space="preserve">, </w:t>
      </w:r>
      <w:r>
        <w:rPr>
          <w:rtl w:val="true"/>
        </w:rPr>
        <w:t>התקיים משפט זוטא רחב היקף במסגרתו העידו</w:t>
      </w:r>
      <w:r>
        <w:rPr>
          <w:rtl w:val="true"/>
        </w:rPr>
        <w:t xml:space="preserve">, </w:t>
      </w:r>
      <w:r>
        <w:rPr>
          <w:rtl w:val="true"/>
        </w:rPr>
        <w:t xml:space="preserve">בין היתר </w:t>
      </w:r>
      <w:r>
        <w:rPr>
          <w:rtl w:val="true"/>
        </w:rPr>
        <w:t>–</w:t>
      </w:r>
      <w:r>
        <w:rPr>
          <w:rtl w:val="true"/>
        </w:rPr>
        <w:t xml:space="preserve"> חוקרי השב</w:t>
      </w:r>
      <w:r>
        <w:rPr>
          <w:rtl w:val="true"/>
        </w:rPr>
        <w:t>"</w:t>
      </w:r>
      <w:r>
        <w:rPr>
          <w:rtl w:val="true"/>
        </w:rPr>
        <w:t xml:space="preserve">כ המכונים </w:t>
      </w:r>
      <w:r>
        <w:rPr>
          <w:rtl w:val="true"/>
        </w:rPr>
        <w:t>"</w:t>
      </w:r>
      <w:r>
        <w:rPr>
          <w:rtl w:val="true"/>
        </w:rPr>
        <w:t>נצר</w:t>
      </w:r>
      <w:r>
        <w:rPr>
          <w:rtl w:val="true"/>
        </w:rPr>
        <w:t>"; "</w:t>
      </w:r>
      <w:r>
        <w:rPr>
          <w:rtl w:val="true"/>
        </w:rPr>
        <w:t>סטיבן</w:t>
      </w:r>
      <w:r>
        <w:rPr>
          <w:rtl w:val="true"/>
        </w:rPr>
        <w:t>"; "</w:t>
      </w:r>
      <w:r>
        <w:rPr>
          <w:rtl w:val="true"/>
        </w:rPr>
        <w:t>ינאי</w:t>
      </w:r>
      <w:r>
        <w:rPr>
          <w:rtl w:val="true"/>
        </w:rPr>
        <w:t>"; "</w:t>
      </w:r>
      <w:r>
        <w:rPr>
          <w:rtl w:val="true"/>
        </w:rPr>
        <w:t>פרנקו</w:t>
      </w:r>
      <w:r>
        <w:rPr>
          <w:rtl w:val="true"/>
        </w:rPr>
        <w:t>"; "</w:t>
      </w:r>
      <w:r>
        <w:rPr>
          <w:rtl w:val="true"/>
        </w:rPr>
        <w:t>ויליאם</w:t>
      </w:r>
      <w:r>
        <w:rPr>
          <w:rtl w:val="true"/>
        </w:rPr>
        <w:t>"; "</w:t>
      </w:r>
      <w:r>
        <w:rPr>
          <w:rtl w:val="true"/>
        </w:rPr>
        <w:t>שאול</w:t>
      </w:r>
      <w:r>
        <w:rPr>
          <w:rtl w:val="true"/>
        </w:rPr>
        <w:t>"; "</w:t>
      </w:r>
      <w:r>
        <w:rPr>
          <w:rtl w:val="true"/>
        </w:rPr>
        <w:t>קני</w:t>
      </w:r>
      <w:r>
        <w:rPr>
          <w:rtl w:val="true"/>
        </w:rPr>
        <w:t>"; "</w:t>
      </w:r>
      <w:r>
        <w:rPr>
          <w:rtl w:val="true"/>
        </w:rPr>
        <w:t>ניסן</w:t>
      </w:r>
      <w:r>
        <w:rPr>
          <w:rtl w:val="true"/>
        </w:rPr>
        <w:t>"; "</w:t>
      </w:r>
      <w:r>
        <w:rPr>
          <w:rtl w:val="true"/>
        </w:rPr>
        <w:t>ברונו</w:t>
      </w:r>
      <w:r>
        <w:rPr>
          <w:rtl w:val="true"/>
        </w:rPr>
        <w:t>"; "</w:t>
      </w:r>
      <w:r>
        <w:rPr>
          <w:rtl w:val="true"/>
        </w:rPr>
        <w:t>רוני</w:t>
      </w:r>
      <w:r>
        <w:rPr>
          <w:rtl w:val="true"/>
        </w:rPr>
        <w:t>"; "</w:t>
      </w:r>
      <w:r>
        <w:rPr>
          <w:rtl w:val="true"/>
        </w:rPr>
        <w:t>יורי</w:t>
      </w:r>
      <w:r>
        <w:rPr>
          <w:rtl w:val="true"/>
        </w:rPr>
        <w:t>"; "</w:t>
      </w:r>
      <w:r>
        <w:rPr>
          <w:rtl w:val="true"/>
        </w:rPr>
        <w:t>אלישע</w:t>
      </w:r>
      <w:r>
        <w:rPr>
          <w:rtl w:val="true"/>
        </w:rPr>
        <w:t>"; "</w:t>
      </w:r>
      <w:r>
        <w:rPr>
          <w:rtl w:val="true"/>
        </w:rPr>
        <w:t>אסף</w:t>
      </w:r>
      <w:r>
        <w:rPr>
          <w:rtl w:val="true"/>
        </w:rPr>
        <w:t>"; "</w:t>
      </w:r>
      <w:r>
        <w:rPr>
          <w:rtl w:val="true"/>
        </w:rPr>
        <w:t>פרץ</w:t>
      </w:r>
      <w:r>
        <w:rPr>
          <w:rtl w:val="true"/>
        </w:rPr>
        <w:t>"; "</w:t>
      </w:r>
      <w:r>
        <w:rPr>
          <w:rtl w:val="true"/>
        </w:rPr>
        <w:t>ג</w:t>
      </w:r>
      <w:r>
        <w:rPr>
          <w:rtl w:val="true"/>
        </w:rPr>
        <w:t>'</w:t>
      </w:r>
      <w:r>
        <w:rPr>
          <w:rtl w:val="true"/>
        </w:rPr>
        <w:t>ייסון</w:t>
      </w:r>
      <w:r>
        <w:rPr>
          <w:rtl w:val="true"/>
        </w:rPr>
        <w:t>"; "</w:t>
      </w:r>
      <w:r>
        <w:rPr>
          <w:rtl w:val="true"/>
        </w:rPr>
        <w:t>אדרי</w:t>
      </w:r>
      <w:r>
        <w:rPr>
          <w:rtl w:val="true"/>
        </w:rPr>
        <w:t>"; "</w:t>
      </w:r>
      <w:r>
        <w:rPr>
          <w:rtl w:val="true"/>
        </w:rPr>
        <w:t>ממן</w:t>
      </w:r>
      <w:r>
        <w:rPr>
          <w:rtl w:val="true"/>
        </w:rPr>
        <w:t>"; "</w:t>
      </w:r>
      <w:r>
        <w:rPr>
          <w:rtl w:val="true"/>
        </w:rPr>
        <w:t>גורדון</w:t>
      </w:r>
      <w:r>
        <w:rPr>
          <w:rtl w:val="true"/>
        </w:rPr>
        <w:t>"; "</w:t>
      </w:r>
      <w:r>
        <w:rPr>
          <w:rtl w:val="true"/>
        </w:rPr>
        <w:t>דדי</w:t>
      </w:r>
      <w:r>
        <w:rPr>
          <w:rtl w:val="true"/>
        </w:rPr>
        <w:t>"; "</w:t>
      </w:r>
      <w:r>
        <w:rPr>
          <w:rtl w:val="true"/>
        </w:rPr>
        <w:t>מיגל</w:t>
      </w:r>
      <w:r>
        <w:rPr>
          <w:rtl w:val="true"/>
        </w:rPr>
        <w:t xml:space="preserve">"; </w:t>
      </w:r>
      <w:r>
        <w:rPr>
          <w:rtl w:val="true"/>
        </w:rPr>
        <w:t xml:space="preserve">וכן </w:t>
      </w:r>
      <w:r>
        <w:rPr>
          <w:rtl w:val="true"/>
        </w:rPr>
        <w:t>–</w:t>
      </w:r>
      <w:r>
        <w:rPr>
          <w:rtl w:val="true"/>
        </w:rPr>
        <w:t xml:space="preserve"> איש השב</w:t>
      </w:r>
      <w:r>
        <w:rPr>
          <w:rtl w:val="true"/>
        </w:rPr>
        <w:t>"</w:t>
      </w:r>
      <w:r>
        <w:rPr>
          <w:rtl w:val="true"/>
        </w:rPr>
        <w:t xml:space="preserve">כ המכונה </w:t>
      </w:r>
      <w:r>
        <w:rPr>
          <w:rtl w:val="true"/>
        </w:rPr>
        <w:t>"</w:t>
      </w:r>
      <w:r>
        <w:rPr>
          <w:rtl w:val="true"/>
        </w:rPr>
        <w:t>אמיתי</w:t>
      </w:r>
      <w:r>
        <w:rPr>
          <w:rtl w:val="true"/>
        </w:rPr>
        <w:t xml:space="preserve">"; </w:t>
      </w:r>
      <w:r>
        <w:rPr>
          <w:rtl w:val="true"/>
        </w:rPr>
        <w:t>חוקרי משטרה</w:t>
      </w:r>
      <w:r>
        <w:rPr>
          <w:rtl w:val="true"/>
        </w:rPr>
        <w:t xml:space="preserve">; </w:t>
      </w:r>
      <w:r>
        <w:rPr>
          <w:rtl w:val="true"/>
        </w:rPr>
        <w:t>סנגורו של המערער דאז</w:t>
      </w:r>
      <w:r>
        <w:rPr>
          <w:rtl w:val="true"/>
        </w:rPr>
        <w:t xml:space="preserve">, </w:t>
      </w:r>
      <w:r>
        <w:rPr>
          <w:rtl w:val="true"/>
        </w:rPr>
        <w:t>עו</w:t>
      </w:r>
      <w:r>
        <w:rPr>
          <w:rtl w:val="true"/>
        </w:rPr>
        <w:t>"</w:t>
      </w:r>
      <w:r>
        <w:rPr>
          <w:rtl w:val="true"/>
        </w:rPr>
        <w:t>ד בן גביר</w:t>
      </w:r>
      <w:r>
        <w:rPr>
          <w:rtl w:val="true"/>
        </w:rPr>
        <w:t xml:space="preserve">; </w:t>
      </w:r>
      <w:r>
        <w:rPr>
          <w:rtl w:val="true"/>
        </w:rPr>
        <w:t>ואף המערער עצמו</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נשמעו עשרות עדים לאורך דיונים רבים</w:t>
      </w:r>
      <w:r>
        <w:rPr>
          <w:rtl w:val="true"/>
        </w:rPr>
        <w:t xml:space="preserve">. </w:t>
      </w:r>
      <w:r>
        <w:rPr>
          <w:rtl w:val="true"/>
        </w:rPr>
        <w:t>עדותם נפרסת על פני כ</w:t>
      </w:r>
      <w:r>
        <w:rPr>
          <w:rtl w:val="true"/>
        </w:rPr>
        <w:t>-</w:t>
      </w:r>
      <w:r>
        <w:rPr/>
        <w:t>1000</w:t>
      </w:r>
      <w:r>
        <w:rPr>
          <w:rtl w:val="true"/>
        </w:rPr>
        <w:t xml:space="preserve"> </w:t>
      </w:r>
      <w:r>
        <w:rPr>
          <w:rtl w:val="true"/>
        </w:rPr>
        <w:t>עמודי פרוטוקול</w:t>
      </w:r>
      <w:r>
        <w:rPr>
          <w:rtl w:val="true"/>
        </w:rPr>
        <w:t xml:space="preserve">. </w:t>
      </w:r>
      <w:r>
        <w:rPr>
          <w:rtl w:val="true"/>
        </w:rPr>
        <w:t>בהתבסס על עדויות אלו</w:t>
      </w:r>
      <w:r>
        <w:rPr>
          <w:rtl w:val="true"/>
        </w:rPr>
        <w:t xml:space="preserve">, </w:t>
      </w:r>
      <w:r>
        <w:rPr>
          <w:rtl w:val="true"/>
        </w:rPr>
        <w:t xml:space="preserve">בית המשפט המחוזי הגיע למסקנה כי ההודאות העוקבות קבילות בהתאם </w:t>
      </w:r>
      <w:hyperlink r:id="rId94">
        <w:r>
          <w:rPr>
            <w:rStyle w:val="Hyperlink"/>
            <w:rtl w:val="true"/>
          </w:rPr>
          <w:t>לסעיף</w:t>
        </w:r>
        <w:r>
          <w:rPr>
            <w:rStyle w:val="Hyperlink"/>
            <w:rtl w:val="true"/>
          </w:rPr>
          <w:t xml:space="preserve"> </w:t>
        </w:r>
        <w:r>
          <w:rPr>
            <w:rStyle w:val="Hyperlink"/>
          </w:rPr>
          <w:t>12</w:t>
        </w:r>
      </w:hyperlink>
      <w:r>
        <w:rPr>
          <w:rtl w:val="true"/>
        </w:rPr>
        <w:t xml:space="preserve"> </w:t>
      </w:r>
      <w:r>
        <w:rPr>
          <w:rtl w:val="true"/>
        </w:rPr>
        <w:t>ל</w:t>
      </w:r>
      <w:hyperlink r:id="rId9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הלכה ידועה היא</w:t>
      </w:r>
      <w:r>
        <w:rPr>
          <w:rtl w:val="true"/>
        </w:rPr>
        <w:t xml:space="preserve">, </w:t>
      </w:r>
      <w:r>
        <w:rPr>
          <w:rtl w:val="true"/>
        </w:rPr>
        <w:t>כי ערכאת הערעור תימנע מלהתערב בממצאי העובדה והמהימנות של הערכאה הדיונית</w:t>
      </w:r>
      <w:r>
        <w:rPr>
          <w:rtl w:val="true"/>
        </w:rPr>
        <w:t xml:space="preserve">. </w:t>
      </w:r>
      <w:r>
        <w:rPr>
          <w:rtl w:val="true"/>
        </w:rPr>
        <w:t xml:space="preserve">לערכאה הדיונית נתון </w:t>
      </w:r>
      <w:r>
        <w:rPr>
          <w:rtl w:val="true"/>
        </w:rPr>
        <w:t>יתרון אינהרנטי להתרשם</w:t>
      </w:r>
      <w:r>
        <w:rPr>
          <w:rtl w:val="true"/>
        </w:rPr>
        <w:t xml:space="preserve">, </w:t>
      </w:r>
      <w:r>
        <w:rPr>
          <w:rtl w:val="true"/>
        </w:rPr>
        <w:t>באורח ישיר</w:t>
      </w:r>
      <w:r>
        <w:rPr>
          <w:rtl w:val="true"/>
        </w:rPr>
        <w:t xml:space="preserve">, </w:t>
      </w:r>
      <w:r>
        <w:rPr>
          <w:rtl w:val="true"/>
        </w:rPr>
        <w:t>מן העדים שהופיעו בפניה</w:t>
      </w:r>
      <w:r>
        <w:rPr>
          <w:rtl w:val="true"/>
        </w:rPr>
        <w:t xml:space="preserve">, </w:t>
      </w:r>
      <w:r>
        <w:rPr>
          <w:rtl w:val="true"/>
        </w:rPr>
        <w:t>מאופן מסירת עדותם</w:t>
      </w:r>
      <w:r>
        <w:rPr>
          <w:rtl w:val="true"/>
        </w:rPr>
        <w:t xml:space="preserve">, </w:t>
      </w:r>
      <w:r>
        <w:rPr>
          <w:rtl w:val="true"/>
        </w:rPr>
        <w:t>מהתנהלותם על דוכן העדים</w:t>
      </w:r>
      <w:r>
        <w:rPr>
          <w:rtl w:val="true"/>
        </w:rPr>
        <w:t xml:space="preserve">, </w:t>
      </w:r>
      <w:r>
        <w:rPr>
          <w:rtl w:val="true"/>
        </w:rPr>
        <w:t>ומשפת גופם</w:t>
      </w:r>
      <w:r>
        <w:rPr>
          <w:rtl w:val="true"/>
        </w:rPr>
        <w:t>: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מאפשרים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לערכאה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לתוּר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מיטבי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אחר</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אותות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המתגלות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בעדויות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זאת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שמסקנותיה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ערכאת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מתבססות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הכתוב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המונח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לפניה</w:t>
      </w:r>
      <w:r>
        <w:rPr>
          <w:rtl w:val="true"/>
        </w:rPr>
        <w:t>..." (</w:t>
      </w:r>
      <w:hyperlink r:id="rId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7090/15</w:t>
        </w:r>
      </w:hyperlink>
      <w:r>
        <w:rPr>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ליפה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25.8.2016</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ליפה</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נפסק לא אחת</w:t>
      </w:r>
      <w:r>
        <w:rPr>
          <w:rtl w:val="true"/>
        </w:rPr>
        <w:t xml:space="preserve">, </w:t>
      </w:r>
      <w:r>
        <w:rPr>
          <w:rtl w:val="true"/>
        </w:rPr>
        <w:t xml:space="preserve">כי </w:t>
      </w:r>
      <w:r>
        <w:rPr>
          <w:rtl w:val="true"/>
        </w:rPr>
        <w:t>ההתרשמות הבלתי אמצעית מן העדויות היא מיתרונותיה הגדולים של הערכאה הדיונית</w:t>
      </w:r>
      <w:r>
        <w:rPr>
          <w:rtl w:val="true"/>
        </w:rPr>
        <w:t xml:space="preserve"> </w:t>
      </w:r>
      <w:r>
        <w:rPr>
          <w:rtl w:val="true"/>
        </w:rPr>
        <w:t>(</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3873/08</w:t>
        </w:r>
      </w:hyperlink>
      <w:r>
        <w:rPr>
          <w:rtl w:val="true"/>
        </w:rPr>
        <w:t xml:space="preserve"> </w:t>
      </w:r>
      <w:r>
        <w:rPr>
          <w:rFonts w:ascii="Century" w:hAnsi="Century" w:cs="Miriam"/>
          <w:b/>
          <w:b/>
          <w:spacing w:val="0"/>
          <w:sz w:val="22"/>
          <w:sz w:val="22"/>
          <w:szCs w:val="24"/>
          <w:rtl w:val="true"/>
        </w:rPr>
        <w:t>אטיאס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90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6.9.2010</w:t>
      </w:r>
      <w:r>
        <w:rPr>
          <w:rtl w:val="true"/>
        </w:rPr>
        <w:t>)</w:t>
      </w:r>
      <w:r>
        <w:rPr>
          <w:rtl w:val="true"/>
        </w:rPr>
        <w:t xml:space="preserve">; </w:t>
      </w:r>
      <w:r>
        <w:rPr>
          <w:rtl w:val="true"/>
        </w:rPr>
        <w:t>ראו גם</w:t>
      </w:r>
      <w:r>
        <w:rPr>
          <w:rtl w:val="true"/>
        </w:rPr>
        <w:t xml:space="preserve">: </w:t>
      </w:r>
      <w:hyperlink r:id="rId9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406/78</w:t>
        </w:r>
      </w:hyperlink>
      <w:r>
        <w:rPr>
          <w:rtl w:val="true"/>
        </w:rPr>
        <w:t xml:space="preserve"> </w:t>
      </w:r>
      <w:r>
        <w:rPr>
          <w:rFonts w:ascii="Century" w:hAnsi="Century" w:cs="Miriam"/>
          <w:b/>
          <w:b/>
          <w:spacing w:val="0"/>
          <w:sz w:val="22"/>
          <w:sz w:val="22"/>
          <w:szCs w:val="24"/>
          <w:rtl w:val="true"/>
        </w:rPr>
        <w:t>בשירי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לד</w:t>
      </w:r>
      <w:r>
        <w:rPr>
          <w:rtl w:val="true"/>
        </w:rPr>
        <w:t>(</w:t>
      </w:r>
      <w:r>
        <w:rPr/>
        <w:t>3</w:t>
      </w:r>
      <w:r>
        <w:rPr>
          <w:rtl w:val="true"/>
        </w:rPr>
        <w:t xml:space="preserve">) </w:t>
      </w:r>
      <w:r>
        <w:rPr/>
        <w:t>393</w:t>
      </w:r>
      <w:r>
        <w:rPr>
          <w:rtl w:val="true"/>
        </w:rPr>
        <w:t xml:space="preserve">, </w:t>
      </w:r>
      <w:r>
        <w:rPr/>
        <w:t>422</w:t>
      </w:r>
      <w:r>
        <w:rPr>
          <w:rtl w:val="true"/>
        </w:rPr>
        <w:t xml:space="preserve"> </w:t>
      </w:r>
      <w:r>
        <w:rPr>
          <w:rtl w:val="true"/>
        </w:rPr>
        <w:t>(</w:t>
      </w:r>
      <w:r>
        <w:rPr/>
        <w:t>1980</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זאת ועוד</w:t>
      </w:r>
      <w:r>
        <w:rPr>
          <w:rtl w:val="true"/>
        </w:rPr>
        <w:t xml:space="preserve">, </w:t>
      </w:r>
      <w:r>
        <w:rPr>
          <w:rtl w:val="true"/>
        </w:rPr>
        <w:t>בהקשר הדומה לענייננו</w:t>
      </w:r>
      <w:r>
        <w:rPr>
          <w:rtl w:val="true"/>
        </w:rPr>
        <w:t xml:space="preserve">, </w:t>
      </w:r>
      <w:r>
        <w:rPr>
          <w:rtl w:val="true"/>
        </w:rPr>
        <w:t xml:space="preserve">קבע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לנדוי</w:t>
      </w:r>
      <w:r>
        <w:rPr>
          <w:rtl w:val="true"/>
        </w:rPr>
        <w:t xml:space="preserve"> לפני כ</w:t>
      </w:r>
      <w:r>
        <w:rPr>
          <w:rtl w:val="true"/>
        </w:rPr>
        <w:t>-</w:t>
      </w:r>
      <w:r>
        <w:rPr/>
        <w:t>70</w:t>
      </w:r>
      <w:r>
        <w:rPr>
          <w:rtl w:val="true"/>
        </w:rPr>
        <w:t xml:space="preserve"> </w:t>
      </w:r>
      <w:r>
        <w:rPr>
          <w:rtl w:val="true"/>
        </w:rPr>
        <w:t>שנה ב</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69/53</w:t>
        </w:r>
      </w:hyperlink>
      <w:r>
        <w:rPr>
          <w:rtl w:val="true"/>
        </w:rPr>
        <w:t xml:space="preserve"> </w:t>
      </w:r>
      <w:r>
        <w:rPr>
          <w:rFonts w:ascii="Century" w:hAnsi="Century" w:cs="Miriam"/>
          <w:b/>
          <w:b/>
          <w:spacing w:val="0"/>
          <w:sz w:val="22"/>
          <w:sz w:val="22"/>
          <w:szCs w:val="24"/>
          <w:rtl w:val="true"/>
        </w:rPr>
        <w:t>סיץ</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w:t>
      </w:r>
      <w:r>
        <w:rPr>
          <w:rtl w:val="true"/>
        </w:rPr>
        <w:t xml:space="preserve"> </w:t>
      </w:r>
      <w:r>
        <w:rPr>
          <w:rtl w:val="true"/>
        </w:rPr>
        <w:t>פ</w:t>
      </w:r>
      <w:r>
        <w:rPr>
          <w:rtl w:val="true"/>
        </w:rPr>
        <w:t>"</w:t>
      </w:r>
      <w:r>
        <w:rPr>
          <w:rtl w:val="true"/>
        </w:rPr>
        <w:t>ד</w:t>
      </w:r>
      <w:r>
        <w:rPr>
          <w:rtl w:val="true"/>
        </w:rPr>
        <w:t xml:space="preserve"> ז </w:t>
      </w:r>
      <w:r>
        <w:rPr/>
        <w:t>801</w:t>
      </w:r>
      <w:r>
        <w:rPr>
          <w:rtl w:val="true"/>
        </w:rPr>
        <w:t xml:space="preserve"> (</w:t>
      </w:r>
      <w:r>
        <w:rPr/>
        <w:t>1953</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סיץ</w:t>
      </w:r>
      <w:r>
        <w:rPr>
          <w:rFonts w:cs="Miriam" w:ascii="Century" w:hAnsi="Century"/>
          <w:b/>
          <w:spacing w:val="0"/>
          <w:sz w:val="22"/>
          <w:szCs w:val="24"/>
          <w:rtl w:val="true"/>
        </w:rPr>
        <w:t>'</w:t>
      </w:r>
      <w:r>
        <w:rPr>
          <w:rtl w:val="true"/>
        </w:rPr>
        <w:t>):</w:t>
      </w:r>
    </w:p>
    <w:p>
      <w:pPr>
        <w:pStyle w:val="Ruller41"/>
        <w:ind w:end="0"/>
        <w:jc w:val="both"/>
        <w:rPr/>
      </w:pPr>
      <w:r>
        <w:rPr>
          <w:rtl w:val="true"/>
        </w:rPr>
      </w:r>
    </w:p>
    <w:p>
      <w:pPr>
        <w:pStyle w:val="Ruller5"/>
        <w:ind w:end="1282"/>
        <w:jc w:val="both"/>
        <w:rPr/>
      </w:pPr>
      <w:r>
        <w:rPr>
          <w:rtl w:val="true"/>
        </w:rPr>
        <w:t>"</w:t>
      </w:r>
      <w:r>
        <w:rPr>
          <w:rtl w:val="true"/>
        </w:rPr>
        <w:t>ייתכן</w:t>
      </w:r>
      <w:r>
        <w:rPr>
          <w:rFonts w:eastAsia="Arial TUR" w:cs="Arial TUR"/>
          <w:rtl w:val="true"/>
        </w:rPr>
        <w:t xml:space="preserve"> </w:t>
      </w:r>
      <w:r>
        <w:rPr>
          <w:rtl w:val="true"/>
        </w:rPr>
        <w:t>שאילו</w:t>
      </w:r>
      <w:r>
        <w:rPr>
          <w:rFonts w:eastAsia="Arial TUR" w:cs="Arial TUR"/>
          <w:rtl w:val="true"/>
        </w:rPr>
        <w:t xml:space="preserve"> </w:t>
      </w:r>
      <w:r>
        <w:rPr>
          <w:rtl w:val="true"/>
        </w:rPr>
        <w:t>ישבנו</w:t>
      </w:r>
      <w:r>
        <w:rPr>
          <w:rFonts w:eastAsia="Arial TUR" w:cs="Arial TUR"/>
          <w:rtl w:val="true"/>
        </w:rPr>
        <w:t xml:space="preserve"> </w:t>
      </w:r>
      <w:r>
        <w:rPr>
          <w:rtl w:val="true"/>
        </w:rPr>
        <w:t>אנחנו</w:t>
      </w:r>
      <w:r>
        <w:rPr>
          <w:rFonts w:eastAsia="Arial TUR" w:cs="Arial TUR"/>
          <w:rtl w:val="true"/>
        </w:rPr>
        <w:t xml:space="preserve"> </w:t>
      </w:r>
      <w:r>
        <w:rPr>
          <w:rtl w:val="true"/>
        </w:rPr>
        <w:t>בדין</w:t>
      </w:r>
      <w:r>
        <w:rPr>
          <w:rtl w:val="true"/>
        </w:rPr>
        <w:t xml:space="preserve">, </w:t>
      </w:r>
      <w:r>
        <w:rPr>
          <w:rtl w:val="true"/>
        </w:rPr>
        <w:t>היינו</w:t>
      </w:r>
      <w:r>
        <w:rPr>
          <w:rFonts w:eastAsia="Arial TUR" w:cs="Arial TUR"/>
          <w:rtl w:val="true"/>
        </w:rPr>
        <w:t xml:space="preserve"> </w:t>
      </w:r>
      <w:r>
        <w:rPr>
          <w:rtl w:val="true"/>
        </w:rPr>
        <w:t>מגיעים</w:t>
      </w:r>
      <w:r>
        <w:rPr>
          <w:rFonts w:eastAsia="Arial TUR" w:cs="Arial TUR"/>
          <w:rtl w:val="true"/>
        </w:rPr>
        <w:t xml:space="preserve"> </w:t>
      </w:r>
      <w:r>
        <w:rPr>
          <w:rtl w:val="true"/>
        </w:rPr>
        <w:t>למסקנה</w:t>
      </w:r>
      <w:r>
        <w:rPr>
          <w:rFonts w:eastAsia="Arial TUR" w:cs="Arial TUR"/>
          <w:rtl w:val="true"/>
        </w:rPr>
        <w:t xml:space="preserve"> </w:t>
      </w:r>
      <w:r>
        <w:rPr>
          <w:rtl w:val="true"/>
        </w:rPr>
        <w:t>אחרת</w:t>
      </w:r>
      <w:r>
        <w:rPr>
          <w:rtl w:val="true"/>
        </w:rPr>
        <w:t xml:space="preserve">, </w:t>
      </w:r>
      <w:r>
        <w:rPr>
          <w:rtl w:val="true"/>
        </w:rPr>
        <w:t>אבל</w:t>
      </w:r>
      <w:r>
        <w:rPr>
          <w:rFonts w:eastAsia="Arial TUR" w:cs="Arial TU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בזה</w:t>
      </w:r>
      <w:r>
        <w:rPr>
          <w:rFonts w:eastAsia="Arial TUR" w:cs="Arial TUR"/>
          <w:rtl w:val="true"/>
        </w:rPr>
        <w:t xml:space="preserve"> </w:t>
      </w:r>
      <w:r>
        <w:rPr>
          <w:rtl w:val="true"/>
        </w:rPr>
        <w:t>לסתירת</w:t>
      </w:r>
      <w:r>
        <w:rPr>
          <w:rFonts w:eastAsia="Arial TUR" w:cs="Arial TUR"/>
          <w:rtl w:val="true"/>
        </w:rPr>
        <w:t xml:space="preserve"> </w:t>
      </w:r>
      <w:r>
        <w:rPr>
          <w:rtl w:val="true"/>
        </w:rPr>
        <w:t>מסקנתו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המלומד</w:t>
      </w:r>
      <w:r>
        <w:rPr>
          <w:rtl w:val="true"/>
        </w:rPr>
        <w:t xml:space="preserve">. [...] </w:t>
      </w:r>
      <w:r>
        <w:rPr>
          <w:rFonts w:ascii="Century" w:hAnsi="Century" w:cs="Miriam"/>
          <w:b/>
          <w:b/>
          <w:spacing w:val="0"/>
          <w:szCs w:val="24"/>
          <w:rtl w:val="true"/>
        </w:rPr>
        <w:t>השאלה</w:t>
      </w:r>
      <w:r>
        <w:rPr>
          <w:rFonts w:ascii="Century" w:hAnsi="Century" w:eastAsia="Century" w:cs="Century"/>
          <w:b/>
          <w:b/>
          <w:spacing w:val="0"/>
          <w:szCs w:val="24"/>
          <w:rtl w:val="true"/>
        </w:rPr>
        <w:t xml:space="preserve"> </w:t>
      </w:r>
      <w:r>
        <w:rPr>
          <w:rFonts w:ascii="Century" w:hAnsi="Century" w:cs="Miriam"/>
          <w:b/>
          <w:b/>
          <w:spacing w:val="0"/>
          <w:szCs w:val="24"/>
          <w:rtl w:val="true"/>
        </w:rPr>
        <w:t>באיזה</w:t>
      </w:r>
      <w:r>
        <w:rPr>
          <w:rFonts w:ascii="Century" w:hAnsi="Century" w:eastAsia="Century" w:cs="Century"/>
          <w:b/>
          <w:b/>
          <w:spacing w:val="0"/>
          <w:szCs w:val="24"/>
          <w:rtl w:val="true"/>
        </w:rPr>
        <w:t xml:space="preserve"> </w:t>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נפשי</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שרוי</w:t>
      </w:r>
      <w:r>
        <w:rPr>
          <w:rFonts w:ascii="Century" w:hAnsi="Century" w:eastAsia="Century" w:cs="Century"/>
          <w:b/>
          <w:b/>
          <w:spacing w:val="0"/>
          <w:szCs w:val="24"/>
          <w:rtl w:val="true"/>
        </w:rPr>
        <w:t xml:space="preserve"> </w:t>
      </w:r>
      <w:r>
        <w:rPr>
          <w:rFonts w:ascii="Century" w:hAnsi="Century" w:cs="Miriam"/>
          <w:b/>
          <w:b/>
          <w:spacing w:val="0"/>
          <w:szCs w:val="24"/>
          <w:rtl w:val="true"/>
        </w:rPr>
        <w:t>שעה</w:t>
      </w:r>
      <w:r>
        <w:rPr>
          <w:rFonts w:ascii="Century" w:hAnsi="Century" w:eastAsia="Century" w:cs="Century"/>
          <w:b/>
          <w:b/>
          <w:spacing w:val="0"/>
          <w:szCs w:val="24"/>
          <w:rtl w:val="true"/>
        </w:rPr>
        <w:t xml:space="preserve"> </w:t>
      </w:r>
      <w:r>
        <w:rPr>
          <w:rFonts w:ascii="Century" w:hAnsi="Century" w:cs="Miriam"/>
          <w:b/>
          <w:b/>
          <w:spacing w:val="0"/>
          <w:szCs w:val="24"/>
          <w:rtl w:val="true"/>
        </w:rPr>
        <w:t>שנתן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הודעתו</w:t>
      </w:r>
      <w:r>
        <w:rPr>
          <w:rFonts w:cs="Miriam" w:ascii="Century" w:hAnsi="Century"/>
          <w:b/>
          <w:spacing w:val="0"/>
          <w:szCs w:val="24"/>
          <w:rtl w:val="true"/>
        </w:rPr>
        <w:t xml:space="preserve">, </w:t>
      </w:r>
      <w:r>
        <w:rPr>
          <w:rFonts w:ascii="Century" w:hAnsi="Century" w:cs="Miriam"/>
          <w:b/>
          <w:b/>
          <w:spacing w:val="0"/>
          <w:szCs w:val="24"/>
          <w:rtl w:val="true"/>
        </w:rPr>
        <w:t>הנה</w:t>
      </w:r>
      <w:r>
        <w:rPr>
          <w:rFonts w:ascii="Century" w:hAnsi="Century" w:eastAsia="Century" w:cs="Century"/>
          <w:b/>
          <w:b/>
          <w:spacing w:val="0"/>
          <w:szCs w:val="24"/>
          <w:rtl w:val="true"/>
        </w:rPr>
        <w:t xml:space="preserve"> </w:t>
      </w:r>
      <w:r>
        <w:rPr>
          <w:rFonts w:ascii="Century" w:hAnsi="Century" w:cs="Miriam"/>
          <w:b/>
          <w:b/>
          <w:spacing w:val="0"/>
          <w:szCs w:val="24"/>
          <w:rtl w:val="true"/>
        </w:rPr>
        <w:t>שאלת</w:t>
      </w:r>
      <w:r>
        <w:rPr>
          <w:rFonts w:ascii="Century" w:hAnsi="Century" w:eastAsia="Century" w:cs="Century"/>
          <w:b/>
          <w:b/>
          <w:spacing w:val="0"/>
          <w:szCs w:val="24"/>
          <w:rtl w:val="true"/>
        </w:rPr>
        <w:t xml:space="preserve"> </w:t>
      </w:r>
      <w:r>
        <w:rPr>
          <w:rFonts w:ascii="Century" w:hAnsi="Century" w:cs="Miriam"/>
          <w:b/>
          <w:b/>
          <w:spacing w:val="0"/>
          <w:szCs w:val="24"/>
          <w:rtl w:val="true"/>
        </w:rPr>
        <w:t>עובדה</w:t>
      </w:r>
      <w:r>
        <w:rPr>
          <w:rFonts w:ascii="Century" w:hAnsi="Century" w:eastAsia="Century" w:cs="Century"/>
          <w:b/>
          <w:b/>
          <w:spacing w:val="0"/>
          <w:szCs w:val="24"/>
          <w:rtl w:val="true"/>
        </w:rPr>
        <w:t xml:space="preserve"> </w:t>
      </w:r>
      <w:r>
        <w:rPr>
          <w:rFonts w:ascii="Century" w:hAnsi="Century" w:cs="Miriam"/>
          <w:b/>
          <w:b/>
          <w:spacing w:val="0"/>
          <w:szCs w:val="24"/>
          <w:rtl w:val="true"/>
        </w:rPr>
        <w:t>מובהקת</w:t>
      </w:r>
      <w:r>
        <w:rPr>
          <w:rFonts w:cs="Miriam" w:ascii="Century" w:hAnsi="Century"/>
          <w:b/>
          <w:spacing w:val="0"/>
          <w:szCs w:val="24"/>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cs="Miriam" w:ascii="Century" w:hAnsi="Century"/>
          <w:b/>
          <w:spacing w:val="0"/>
          <w:szCs w:val="24"/>
          <w:rtl w:val="true"/>
        </w:rPr>
        <w:t>-</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היושב</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r>
        <w:rPr>
          <w:rFonts w:ascii="Century" w:hAnsi="Century" w:eastAsia="Century" w:cs="Century"/>
          <w:b/>
          <w:b/>
          <w:spacing w:val="0"/>
          <w:szCs w:val="24"/>
          <w:rtl w:val="true"/>
        </w:rPr>
        <w:t xml:space="preserve"> </w:t>
      </w:r>
      <w:r>
        <w:rPr>
          <w:rFonts w:ascii="Century" w:hAnsi="Century" w:cs="Miriam"/>
          <w:b/>
          <w:b/>
          <w:spacing w:val="0"/>
          <w:szCs w:val="24"/>
          <w:rtl w:val="true"/>
        </w:rPr>
        <w:t>יתייחס</w:t>
      </w:r>
      <w:r>
        <w:rPr>
          <w:rFonts w:ascii="Century" w:hAnsi="Century" w:eastAsia="Century" w:cs="Century"/>
          <w:b/>
          <w:b/>
          <w:spacing w:val="0"/>
          <w:szCs w:val="24"/>
          <w:rtl w:val="true"/>
        </w:rPr>
        <w:t xml:space="preserve"> </w:t>
      </w:r>
      <w:r>
        <w:rPr>
          <w:rFonts w:ascii="Century" w:hAnsi="Century" w:cs="Miriam"/>
          <w:b/>
          <w:b/>
          <w:spacing w:val="0"/>
          <w:szCs w:val="24"/>
          <w:rtl w:val="true"/>
        </w:rPr>
        <w:t>אליה</w:t>
      </w:r>
      <w:r>
        <w:rPr>
          <w:rFonts w:ascii="Century" w:hAnsi="Century" w:eastAsia="Century" w:cs="Century"/>
          <w:b/>
          <w:b/>
          <w:spacing w:val="0"/>
          <w:szCs w:val="24"/>
          <w:rtl w:val="true"/>
        </w:rPr>
        <w:t xml:space="preserve"> </w:t>
      </w:r>
      <w:r>
        <w:rPr>
          <w:rFonts w:ascii="Century" w:hAnsi="Century" w:cs="Miriam"/>
          <w:b/>
          <w:b/>
          <w:spacing w:val="0"/>
          <w:szCs w:val="24"/>
          <w:rtl w:val="true"/>
        </w:rPr>
        <w:t>כאל</w:t>
      </w:r>
      <w:r>
        <w:rPr>
          <w:rFonts w:ascii="Century" w:hAnsi="Century" w:eastAsia="Century" w:cs="Century"/>
          <w:b/>
          <w:b/>
          <w:spacing w:val="0"/>
          <w:szCs w:val="24"/>
          <w:rtl w:val="true"/>
        </w:rPr>
        <w:t xml:space="preserve"> </w:t>
      </w:r>
      <w:r>
        <w:rPr>
          <w:rFonts w:ascii="Century" w:hAnsi="Century" w:cs="Miriam"/>
          <w:b/>
          <w:b/>
          <w:spacing w:val="0"/>
          <w:szCs w:val="24"/>
          <w:rtl w:val="true"/>
        </w:rPr>
        <w:t>שאלת</w:t>
      </w:r>
      <w:r>
        <w:rPr>
          <w:rFonts w:ascii="Century" w:hAnsi="Century" w:eastAsia="Century" w:cs="Century"/>
          <w:b/>
          <w:b/>
          <w:spacing w:val="0"/>
          <w:szCs w:val="24"/>
          <w:rtl w:val="true"/>
        </w:rPr>
        <w:t xml:space="preserve"> </w:t>
      </w:r>
      <w:r>
        <w:rPr>
          <w:rFonts w:ascii="Century" w:hAnsi="Century" w:cs="Miriam"/>
          <w:b/>
          <w:b/>
          <w:spacing w:val="0"/>
          <w:szCs w:val="24"/>
          <w:rtl w:val="true"/>
        </w:rPr>
        <w:t>עובדה</w:t>
      </w:r>
      <w:r>
        <w:rPr>
          <w:rFonts w:cs="Miriam" w:ascii="Century" w:hAnsi="Century"/>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הכרוך</w:t>
      </w:r>
      <w:r>
        <w:rPr>
          <w:rFonts w:ascii="Century" w:hAnsi="Century" w:eastAsia="Century" w:cs="Century"/>
          <w:b/>
          <w:b/>
          <w:spacing w:val="0"/>
          <w:szCs w:val="24"/>
          <w:rtl w:val="true"/>
        </w:rPr>
        <w:t xml:space="preserve"> </w:t>
      </w:r>
      <w:r>
        <w:rPr>
          <w:rFonts w:ascii="Century" w:hAnsi="Century" w:cs="Miriam"/>
          <w:b/>
          <w:b/>
          <w:spacing w:val="0"/>
          <w:szCs w:val="24"/>
          <w:rtl w:val="true"/>
        </w:rPr>
        <w:t>בזה</w:t>
      </w:r>
      <w:r>
        <w:rPr>
          <w:rFonts w:cs="Miriam" w:ascii="Century" w:hAnsi="Century"/>
          <w:b/>
          <w:spacing w:val="0"/>
          <w:szCs w:val="24"/>
          <w:rtl w:val="true"/>
        </w:rPr>
        <w:t xml:space="preserve">, </w:t>
      </w:r>
      <w:r>
        <w:rPr>
          <w:rFonts w:ascii="Century" w:hAnsi="Century" w:cs="Miriam"/>
          <w:b/>
          <w:b/>
          <w:spacing w:val="0"/>
          <w:szCs w:val="24"/>
          <w:rtl w:val="true"/>
        </w:rPr>
        <w:t>וישתמש</w:t>
      </w:r>
      <w:r>
        <w:rPr>
          <w:rFonts w:ascii="Century" w:hAnsi="Century" w:eastAsia="Century" w:cs="Century"/>
          <w:b/>
          <w:b/>
          <w:spacing w:val="0"/>
          <w:szCs w:val="24"/>
          <w:rtl w:val="true"/>
        </w:rPr>
        <w:t xml:space="preserve"> </w:t>
      </w:r>
      <w:r>
        <w:rPr>
          <w:rFonts w:ascii="Century" w:hAnsi="Century" w:cs="Miriam"/>
          <w:b/>
          <w:b/>
          <w:spacing w:val="0"/>
          <w:szCs w:val="24"/>
          <w:rtl w:val="true"/>
        </w:rPr>
        <w:t>לגביה</w:t>
      </w:r>
      <w:r>
        <w:rPr>
          <w:rFonts w:ascii="Century" w:hAnsi="Century" w:eastAsia="Century" w:cs="Century"/>
          <w:b/>
          <w:b/>
          <w:spacing w:val="0"/>
          <w:szCs w:val="24"/>
          <w:rtl w:val="true"/>
        </w:rPr>
        <w:t xml:space="preserve"> </w:t>
      </w:r>
      <w:r>
        <w:rPr>
          <w:rFonts w:ascii="Century" w:hAnsi="Century" w:cs="Miriam"/>
          <w:b/>
          <w:b/>
          <w:spacing w:val="0"/>
          <w:szCs w:val="24"/>
          <w:rtl w:val="true"/>
        </w:rPr>
        <w:t>בכללים</w:t>
      </w:r>
      <w:r>
        <w:rPr>
          <w:rFonts w:ascii="Century" w:hAnsi="Century" w:eastAsia="Century" w:cs="Century"/>
          <w:b/>
          <w:b/>
          <w:spacing w:val="0"/>
          <w:szCs w:val="24"/>
          <w:rtl w:val="true"/>
        </w:rPr>
        <w:t xml:space="preserve"> </w:t>
      </w:r>
      <w:r>
        <w:rPr>
          <w:rFonts w:ascii="Century" w:hAnsi="Century" w:cs="Miriam"/>
          <w:b/>
          <w:b/>
          <w:spacing w:val="0"/>
          <w:szCs w:val="24"/>
          <w:rtl w:val="true"/>
        </w:rPr>
        <w:t>הרגילים</w:t>
      </w:r>
      <w:r>
        <w:rPr>
          <w:rFonts w:ascii="Century" w:hAnsi="Century" w:eastAsia="Century" w:cs="Century"/>
          <w:b/>
          <w:b/>
          <w:spacing w:val="0"/>
          <w:szCs w:val="24"/>
          <w:rtl w:val="true"/>
        </w:rPr>
        <w:t xml:space="preserve"> </w:t>
      </w:r>
      <w:r>
        <w:rPr>
          <w:rFonts w:ascii="Century" w:hAnsi="Century" w:cs="Miriam"/>
          <w:b/>
          <w:b/>
          <w:spacing w:val="0"/>
          <w:szCs w:val="24"/>
          <w:rtl w:val="true"/>
        </w:rPr>
        <w:t>בנוגע</w:t>
      </w:r>
      <w:r>
        <w:rPr>
          <w:rFonts w:ascii="Century" w:hAnsi="Century" w:eastAsia="Century" w:cs="Century"/>
          <w:b/>
          <w:b/>
          <w:spacing w:val="0"/>
          <w:szCs w:val="24"/>
          <w:rtl w:val="true"/>
        </w:rPr>
        <w:t xml:space="preserve"> </w:t>
      </w:r>
      <w:r>
        <w:rPr>
          <w:rFonts w:ascii="Century" w:hAnsi="Century" w:cs="Miriam"/>
          <w:b/>
          <w:b/>
          <w:spacing w:val="0"/>
          <w:szCs w:val="24"/>
          <w:rtl w:val="true"/>
        </w:rPr>
        <w:t>לאפשרויות</w:t>
      </w:r>
      <w:r>
        <w:rPr>
          <w:rFonts w:ascii="Century" w:hAnsi="Century" w:eastAsia="Century" w:cs="Century"/>
          <w:b/>
          <w:b/>
          <w:spacing w:val="0"/>
          <w:szCs w:val="24"/>
          <w:rtl w:val="true"/>
        </w:rPr>
        <w:t xml:space="preserve"> </w:t>
      </w:r>
      <w:r>
        <w:rPr>
          <w:rFonts w:ascii="Century" w:hAnsi="Century" w:cs="Miriam"/>
          <w:b/>
          <w:b/>
          <w:spacing w:val="0"/>
          <w:szCs w:val="24"/>
          <w:rtl w:val="true"/>
        </w:rPr>
        <w:t>ההתערבות</w:t>
      </w:r>
      <w:r>
        <w:rPr>
          <w:rFonts w:ascii="Century" w:hAnsi="Century" w:eastAsia="Century" w:cs="Century"/>
          <w:b/>
          <w:b/>
          <w:spacing w:val="0"/>
          <w:szCs w:val="24"/>
          <w:rtl w:val="true"/>
        </w:rPr>
        <w:t xml:space="preserve"> </w:t>
      </w:r>
      <w:r>
        <w:rPr>
          <w:rFonts w:ascii="Century" w:hAnsi="Century" w:cs="Miriam"/>
          <w:b/>
          <w:b/>
          <w:spacing w:val="0"/>
          <w:szCs w:val="24"/>
          <w:rtl w:val="true"/>
        </w:rPr>
        <w:t>בממצאיו</w:t>
      </w:r>
      <w:r>
        <w:rPr>
          <w:rFonts w:ascii="Century" w:hAnsi="Century" w:eastAsia="Century" w:cs="Century"/>
          <w:b/>
          <w:b/>
          <w:spacing w:val="0"/>
          <w:szCs w:val="24"/>
          <w:rtl w:val="true"/>
        </w:rPr>
        <w:t xml:space="preserve"> </w:t>
      </w:r>
      <w:r>
        <w:rPr>
          <w:rFonts w:ascii="Century" w:hAnsi="Century" w:cs="Miriam"/>
          <w:b/>
          <w:b/>
          <w:spacing w:val="0"/>
          <w:szCs w:val="24"/>
          <w:rtl w:val="true"/>
        </w:rPr>
        <w:t>העובדתיים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השופט</w:t>
      </w:r>
      <w:r>
        <w:rPr>
          <w:rFonts w:ascii="Century" w:hAnsi="Century" w:eastAsia="Century" w:cs="Century"/>
          <w:b/>
          <w:b/>
          <w:spacing w:val="0"/>
          <w:szCs w:val="24"/>
          <w:rtl w:val="true"/>
        </w:rPr>
        <w:t xml:space="preserve"> </w:t>
      </w:r>
      <w:r>
        <w:rPr>
          <w:rFonts w:ascii="Century" w:hAnsi="Century" w:cs="Miriam"/>
          <w:b/>
          <w:b/>
          <w:spacing w:val="0"/>
          <w:szCs w:val="24"/>
          <w:rtl w:val="true"/>
        </w:rPr>
        <w:t>שיש</w:t>
      </w:r>
      <w:r>
        <w:rPr>
          <w:rFonts w:ascii="Century" w:hAnsi="Century" w:cs="Miriam"/>
          <w:b/>
          <w:b/>
          <w:spacing w:val="0"/>
          <w:szCs w:val="24"/>
          <w:rtl w:val="true"/>
        </w:rPr>
        <w:t>ב</w:t>
      </w:r>
      <w:r>
        <w:rPr>
          <w:rFonts w:ascii="Century" w:hAnsi="Century" w:eastAsia="Century" w:cs="Century"/>
          <w:b/>
          <w:b/>
          <w:spacing w:val="0"/>
          <w:szCs w:val="24"/>
          <w:rtl w:val="true"/>
        </w:rPr>
        <w:t xml:space="preserve"> </w:t>
      </w:r>
      <w:r>
        <w:rPr>
          <w:rFonts w:ascii="Century" w:hAnsi="Century" w:cs="Miriam"/>
          <w:b/>
          <w:b/>
          <w:spacing w:val="0"/>
          <w:szCs w:val="24"/>
          <w:rtl w:val="true"/>
        </w:rPr>
        <w:t>בדין</w:t>
      </w:r>
      <w:r>
        <w:rPr>
          <w:rtl w:val="true"/>
        </w:rPr>
        <w:t>" (</w:t>
      </w:r>
      <w:r>
        <w:rPr>
          <w:rtl w:val="true"/>
        </w:rPr>
        <w:t>שם</w:t>
      </w:r>
      <w:r>
        <w:rPr>
          <w:rtl w:val="true"/>
        </w:rPr>
        <w:t xml:space="preserve">, </w:t>
      </w:r>
      <w:r>
        <w:rPr>
          <w:rtl w:val="true"/>
        </w:rPr>
        <w:t>פסקה</w:t>
      </w:r>
      <w:r>
        <w:rPr>
          <w:rFonts w:eastAsia="Arial TUR" w:cs="Arial TUR"/>
          <w:rtl w:val="true"/>
        </w:rPr>
        <w:t xml:space="preserve"> </w:t>
      </w:r>
      <w:r>
        <w:rPr/>
        <w:t>9</w:t>
      </w:r>
      <w:r>
        <w:rPr>
          <w:rtl w:val="true"/>
        </w:rPr>
        <w:t xml:space="preserve">; </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tl w:val="true"/>
        </w:rPr>
        <w:t>ראו</w:t>
      </w:r>
      <w:r>
        <w:rPr>
          <w:rFonts w:eastAsia="Arial TUR" w:cs="Arial TUR"/>
          <w:rtl w:val="true"/>
        </w:rPr>
        <w:t xml:space="preserve"> </w:t>
      </w:r>
      <w:r>
        <w:rPr>
          <w:rtl w:val="true"/>
        </w:rPr>
        <w:t>והשוו</w:t>
      </w:r>
      <w:r>
        <w:rPr>
          <w:rtl w:val="true"/>
        </w:rPr>
        <w:t xml:space="preserve">: </w:t>
      </w:r>
      <w:r>
        <w:rPr>
          <w:rFonts w:ascii="Century" w:hAnsi="Century" w:cs="Miriam"/>
          <w:b/>
          <w:b/>
          <w:spacing w:val="0"/>
          <w:szCs w:val="24"/>
          <w:rtl w:val="true"/>
        </w:rPr>
        <w:t>קדמי</w:t>
      </w:r>
      <w:r>
        <w:rPr>
          <w:rFonts w:cs="Miriam" w:ascii="Century" w:hAnsi="Century"/>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ראשון</w:t>
      </w:r>
      <w:r>
        <w:rPr>
          <w:rtl w:val="true"/>
        </w:rPr>
        <w:t xml:space="preserve">, </w:t>
      </w:r>
      <w:r>
        <w:rPr>
          <w:rtl w:val="true"/>
        </w:rPr>
        <w:t>עמ</w:t>
      </w:r>
      <w:r>
        <w:rPr>
          <w:rtl w:val="true"/>
        </w:rPr>
        <w:t xml:space="preserve">' </w:t>
      </w:r>
      <w:r>
        <w:rPr/>
        <w:t>112</w:t>
      </w:r>
      <w:r>
        <w:rPr>
          <w:rtl w:val="true"/>
        </w:rPr>
        <w:t xml:space="preserve">). </w:t>
      </w:r>
    </w:p>
    <w:p>
      <w:pPr>
        <w:pStyle w:val="Ruller5"/>
        <w:ind w:end="1282"/>
        <w:jc w:val="both"/>
        <w:rPr/>
      </w:pPr>
      <w:r>
        <w:rPr>
          <w:rtl w:val="true"/>
        </w:rPr>
      </w:r>
    </w:p>
    <w:p>
      <w:pPr>
        <w:pStyle w:val="Ruller5"/>
        <w:ind w:end="1282"/>
        <w:jc w:val="both"/>
        <w:rPr/>
      </w:pPr>
      <w:r>
        <w:rPr>
          <w:rtl w:val="true"/>
        </w:rPr>
      </w:r>
    </w:p>
    <w:p>
      <w:pPr>
        <w:pStyle w:val="Ruller42"/>
        <w:numPr>
          <w:ilvl w:val="0"/>
          <w:numId w:val="2"/>
        </w:numPr>
        <w:ind w:hanging="0" w:start="0" w:end="0"/>
        <w:jc w:val="both"/>
        <w:rPr/>
      </w:pPr>
      <w:r>
        <w:rPr>
          <w:rtl w:val="true"/>
        </w:rPr>
        <w:t>משזהו הכלל</w:t>
      </w:r>
      <w:r>
        <w:rPr>
          <w:rtl w:val="true"/>
        </w:rPr>
        <w:t xml:space="preserve">, </w:t>
      </w:r>
      <w:r>
        <w:rPr>
          <w:rtl w:val="true"/>
        </w:rPr>
        <w:t>הרי שבמקרה הנדון</w:t>
      </w:r>
      <w:r>
        <w:rPr>
          <w:rtl w:val="true"/>
        </w:rPr>
        <w:t xml:space="preserve">, </w:t>
      </w:r>
      <w:r>
        <w:rPr>
          <w:rtl w:val="true"/>
        </w:rPr>
        <w:t>בהתחשב בהיקף משפט הזוטא שהתנהל והעדויות הרבות שנשמעו במסגרתו</w:t>
      </w:r>
      <w:r>
        <w:rPr>
          <w:rtl w:val="true"/>
        </w:rPr>
        <w:t xml:space="preserve">, </w:t>
      </w:r>
      <w:r>
        <w:rPr>
          <w:rtl w:val="true"/>
        </w:rPr>
        <w:t>עלינו לנהוג בריסון רב טרם נתערב בממצאיה העובדתיים של הערכאה הדיונית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אדגיש בהקשר זה</w:t>
      </w:r>
      <w:r>
        <w:rPr>
          <w:rtl w:val="true"/>
        </w:rPr>
        <w:t xml:space="preserve">, </w:t>
      </w:r>
      <w:r>
        <w:rPr>
          <w:rtl w:val="true"/>
        </w:rPr>
        <w:t xml:space="preserve">כי היכן שניתן </w:t>
      </w:r>
      <w:r>
        <w:rPr>
          <w:rtl w:val="true"/>
        </w:rPr>
        <w:t>"</w:t>
      </w:r>
      <w:r>
        <w:rPr>
          <w:rtl w:val="true"/>
        </w:rPr>
        <w:t>לצמצם</w:t>
      </w:r>
      <w:r>
        <w:rPr>
          <w:rtl w:val="true"/>
        </w:rPr>
        <w:t xml:space="preserve">" </w:t>
      </w:r>
      <w:r>
        <w:rPr>
          <w:rtl w:val="true"/>
        </w:rPr>
        <w:t>את הפער שבין הערכאה הדיונית לערכאת הערעור</w:t>
      </w:r>
      <w:r>
        <w:rPr>
          <w:rtl w:val="true"/>
        </w:rPr>
        <w:t xml:space="preserve">, </w:t>
      </w:r>
      <w:r>
        <w:rPr>
          <w:rtl w:val="true"/>
        </w:rPr>
        <w:t>באמצעות צפייה בתיעוד החקירות המוקלטות והשחזור</w:t>
      </w:r>
      <w:r>
        <w:rPr>
          <w:rtl w:val="true"/>
        </w:rPr>
        <w:t xml:space="preserve">, </w:t>
      </w:r>
      <w:r>
        <w:rPr>
          <w:rtl w:val="true"/>
        </w:rPr>
        <w:t>עשיתי כן</w:t>
      </w:r>
      <w:r>
        <w:rPr>
          <w:rtl w:val="true"/>
        </w:rPr>
        <w:t xml:space="preserve">. </w:t>
      </w:r>
      <w:r>
        <w:rPr>
          <w:rtl w:val="true"/>
        </w:rPr>
        <w:t>אולם</w:t>
      </w:r>
      <w:r>
        <w:rPr>
          <w:rtl w:val="true"/>
        </w:rPr>
        <w:t xml:space="preserve">, </w:t>
      </w:r>
      <w:r>
        <w:rPr>
          <w:rtl w:val="true"/>
        </w:rPr>
        <w:t>הפער עודנו קיים והוא משמעותי ביותר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למעשה</w:t>
      </w:r>
      <w:r>
        <w:rPr>
          <w:rtl w:val="true"/>
        </w:rPr>
        <w:t xml:space="preserve">, </w:t>
      </w:r>
      <w:r>
        <w:rPr>
          <w:rtl w:val="true"/>
        </w:rPr>
        <w:t>לאורכה</w:t>
      </w:r>
      <w:r>
        <w:rPr>
          <w:rFonts w:eastAsia="Arial TUR" w:cs="Arial TUR"/>
          <w:rtl w:val="true"/>
        </w:rPr>
        <w:t xml:space="preserve"> </w:t>
      </w:r>
      <w:r>
        <w:rPr>
          <w:rtl w:val="true"/>
        </w:rPr>
        <w:t>ולרוחבה</w:t>
      </w:r>
      <w:r>
        <w:rPr>
          <w:rFonts w:eastAsia="Arial TUR" w:cs="Arial TUR"/>
          <w:rtl w:val="true"/>
        </w:rPr>
        <w:t xml:space="preserve"> </w:t>
      </w:r>
      <w:r>
        <w:rPr>
          <w:rtl w:val="true"/>
        </w:rPr>
        <w:t>של</w:t>
      </w:r>
      <w:r>
        <w:rPr>
          <w:rFonts w:eastAsia="Arial TUR" w:cs="Arial TUR"/>
          <w:rtl w:val="true"/>
        </w:rPr>
        <w:t xml:space="preserve"> </w:t>
      </w:r>
      <w:r>
        <w:rPr>
          <w:rtl w:val="true"/>
        </w:rPr>
        <w:t>ההחלטה</w:t>
      </w:r>
      <w:r>
        <w:rPr>
          <w:rFonts w:eastAsia="Arial TUR" w:cs="Arial TUR"/>
          <w:rtl w:val="true"/>
        </w:rPr>
        <w:t xml:space="preserve"> </w:t>
      </w:r>
      <w:r>
        <w:rPr>
          <w:rtl w:val="true"/>
        </w:rPr>
        <w:t>במשפט</w:t>
      </w:r>
      <w:r>
        <w:rPr>
          <w:rFonts w:eastAsia="Arial TUR" w:cs="Arial TUR"/>
          <w:rtl w:val="true"/>
        </w:rPr>
        <w:t xml:space="preserve"> </w:t>
      </w:r>
      <w:r>
        <w:rPr>
          <w:rtl w:val="true"/>
        </w:rPr>
        <w:t>הזוטא</w:t>
      </w:r>
      <w:r>
        <w:rPr>
          <w:rFonts w:eastAsia="Arial TUR" w:cs="Arial TUR"/>
          <w:rtl w:val="true"/>
        </w:rPr>
        <w:t xml:space="preserve"> </w:t>
      </w:r>
      <w:r>
        <w:rPr>
          <w:rtl w:val="true"/>
        </w:rPr>
        <w:t>שזורות</w:t>
      </w:r>
      <w:r>
        <w:rPr>
          <w:rFonts w:eastAsia="Arial TUR" w:cs="Arial TUR"/>
          <w:rtl w:val="true"/>
        </w:rPr>
        <w:t xml:space="preserve"> </w:t>
      </w:r>
      <w:r>
        <w:rPr>
          <w:rtl w:val="true"/>
        </w:rPr>
        <w:t>קביעות</w:t>
      </w:r>
      <w:r>
        <w:rPr>
          <w:rFonts w:eastAsia="Arial TUR" w:cs="Arial TUR"/>
          <w:rtl w:val="true"/>
        </w:rPr>
        <w:t xml:space="preserve"> </w:t>
      </w:r>
      <w:r>
        <w:rPr>
          <w:rtl w:val="true"/>
        </w:rPr>
        <w:t>מהימנות</w:t>
      </w:r>
      <w:r>
        <w:rPr>
          <w:rFonts w:eastAsia="Arial TUR" w:cs="Arial TUR"/>
          <w:rtl w:val="true"/>
        </w:rPr>
        <w:t xml:space="preserve"> </w:t>
      </w:r>
      <w:r>
        <w:rPr>
          <w:rtl w:val="true"/>
        </w:rPr>
        <w:t>ועובדה</w:t>
      </w:r>
      <w:r>
        <w:rPr>
          <w:rFonts w:eastAsia="Arial TUR" w:cs="Arial TUR"/>
          <w:rtl w:val="true"/>
        </w:rPr>
        <w:t xml:space="preserve"> </w:t>
      </w:r>
      <w:r>
        <w:rPr>
          <w:rtl w:val="true"/>
        </w:rPr>
        <w:t>שמקורן</w:t>
      </w:r>
      <w:r>
        <w:rPr>
          <w:rFonts w:eastAsia="Arial TUR" w:cs="Arial TUR"/>
          <w:rtl w:val="true"/>
        </w:rPr>
        <w:t xml:space="preserve"> </w:t>
      </w:r>
      <w:r>
        <w:rPr>
          <w:rtl w:val="true"/>
        </w:rPr>
        <w:t>בהתרשמות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מן</w:t>
      </w:r>
      <w:r>
        <w:rPr>
          <w:rFonts w:eastAsia="Arial TUR" w:cs="Arial TUR"/>
          <w:rtl w:val="true"/>
        </w:rPr>
        <w:t xml:space="preserve"> </w:t>
      </w:r>
      <w:r>
        <w:rPr>
          <w:rtl w:val="true"/>
        </w:rPr>
        <w:t>העדים</w:t>
      </w:r>
      <w:r>
        <w:rPr>
          <w:rFonts w:eastAsia="Arial TUR" w:cs="Arial TUR"/>
          <w:rtl w:val="true"/>
        </w:rPr>
        <w:t xml:space="preserve"> </w:t>
      </w:r>
      <w:r>
        <w:rPr>
          <w:rtl w:val="true"/>
        </w:rPr>
        <w:t>שהעידו</w:t>
      </w:r>
      <w:r>
        <w:rPr>
          <w:rFonts w:eastAsia="Arial TUR" w:cs="Arial TUR"/>
          <w:rtl w:val="true"/>
        </w:rPr>
        <w:t xml:space="preserve"> </w:t>
      </w:r>
      <w:r>
        <w:rPr>
          <w:rtl w:val="true"/>
        </w:rPr>
        <w:t>לפניו</w:t>
      </w:r>
      <w:r>
        <w:rPr>
          <w:rtl w:val="true"/>
        </w:rPr>
        <w:t xml:space="preserve">. </w:t>
      </w:r>
      <w:r>
        <w:rPr>
          <w:rtl w:val="true"/>
        </w:rPr>
        <w:t>קביעות</w:t>
      </w:r>
      <w:r>
        <w:rPr>
          <w:rFonts w:eastAsia="Arial TUR" w:cs="Arial TUR"/>
          <w:rtl w:val="true"/>
        </w:rPr>
        <w:t xml:space="preserve"> </w:t>
      </w:r>
      <w:r>
        <w:rPr>
          <w:rtl w:val="true"/>
        </w:rPr>
        <w:t>אלו</w:t>
      </w:r>
      <w:r>
        <w:rPr>
          <w:rFonts w:eastAsia="Arial TUR" w:cs="Arial TUR"/>
          <w:rtl w:val="true"/>
        </w:rPr>
        <w:t xml:space="preserve"> </w:t>
      </w:r>
      <w:r>
        <w:rPr>
          <w:rtl w:val="true"/>
        </w:rPr>
        <w:t>הן</w:t>
      </w:r>
      <w:r>
        <w:rPr>
          <w:rFonts w:eastAsia="Arial TUR" w:cs="Arial TUR"/>
          <w:rtl w:val="true"/>
        </w:rPr>
        <w:t xml:space="preserve"> </w:t>
      </w:r>
      <w:r>
        <w:rPr>
          <w:rtl w:val="true"/>
        </w:rPr>
        <w:t>הניצבות</w:t>
      </w:r>
      <w:r>
        <w:rPr>
          <w:rFonts w:eastAsia="Arial TUR" w:cs="Arial TUR"/>
          <w:rtl w:val="true"/>
        </w:rPr>
        <w:t xml:space="preserve"> </w:t>
      </w:r>
      <w:r>
        <w:rPr>
          <w:rtl w:val="true"/>
        </w:rPr>
        <w:t>בבסיס</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ההודאות</w:t>
      </w:r>
      <w:r>
        <w:rPr>
          <w:rFonts w:eastAsia="Arial TUR" w:cs="Arial TUR"/>
          <w:rtl w:val="true"/>
        </w:rPr>
        <w:t xml:space="preserve"> </w:t>
      </w:r>
      <w:r>
        <w:rPr>
          <w:rtl w:val="true"/>
        </w:rPr>
        <w:t>העוקבות</w:t>
      </w:r>
      <w:r>
        <w:rPr>
          <w:rFonts w:eastAsia="Arial TUR" w:cs="Arial TUR"/>
          <w:rtl w:val="true"/>
        </w:rPr>
        <w:t xml:space="preserve"> </w:t>
      </w:r>
      <w:r>
        <w:rPr>
          <w:rtl w:val="true"/>
        </w:rPr>
        <w:t>ניתנו</w:t>
      </w:r>
      <w:r>
        <w:rPr>
          <w:rFonts w:eastAsia="Arial TUR" w:cs="Arial TUR"/>
          <w:rtl w:val="true"/>
        </w:rPr>
        <w:t xml:space="preserve"> </w:t>
      </w:r>
      <w:r>
        <w:rPr>
          <w:rtl w:val="true"/>
        </w:rPr>
        <w:t>באופן</w:t>
      </w:r>
      <w:r>
        <w:rPr>
          <w:rFonts w:eastAsia="Arial TUR" w:cs="Arial TUR"/>
          <w:rtl w:val="true"/>
        </w:rPr>
        <w:t xml:space="preserve"> </w:t>
      </w:r>
      <w:r>
        <w:rPr>
          <w:rtl w:val="true"/>
        </w:rPr>
        <w:t>"</w:t>
      </w:r>
      <w:r>
        <w:rPr>
          <w:rtl w:val="true"/>
        </w:rPr>
        <w:t>חופשי</w:t>
      </w:r>
      <w:r>
        <w:rPr>
          <w:rFonts w:eastAsia="Arial TUR" w:cs="Arial TUR"/>
          <w:rtl w:val="true"/>
        </w:rPr>
        <w:t xml:space="preserve"> </w:t>
      </w:r>
      <w:r>
        <w:rPr>
          <w:rtl w:val="true"/>
        </w:rPr>
        <w:t>ומרצון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כך למשל</w:t>
      </w:r>
      <w:r>
        <w:rPr>
          <w:rtl w:val="true"/>
        </w:rPr>
        <w:t>,</w:t>
      </w:r>
      <w:r>
        <w:rPr>
          <w:rFonts w:cs="Miriam" w:ascii="Century" w:hAnsi="Century"/>
          <w:b/>
          <w:spacing w:val="0"/>
          <w:sz w:val="22"/>
          <w:szCs w:val="24"/>
          <w:rtl w:val="true"/>
        </w:rPr>
        <w:t xml:space="preserve"> </w:t>
      </w:r>
      <w:r>
        <w:rPr>
          <w:rtl w:val="true"/>
        </w:rPr>
        <w:t xml:space="preserve">ביחס </w:t>
      </w:r>
      <w:r>
        <w:rPr>
          <w:rFonts w:ascii="Century" w:hAnsi="Century" w:cs="Miriam"/>
          <w:b/>
          <w:b/>
          <w:spacing w:val="0"/>
          <w:sz w:val="22"/>
          <w:sz w:val="22"/>
          <w:szCs w:val="24"/>
          <w:rtl w:val="true"/>
        </w:rPr>
        <w:t>לחקירתו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המתועדת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19.12.2015</w:t>
      </w:r>
      <w:r>
        <w:rPr>
          <w:rFonts w:cs="Miriam" w:ascii="Century" w:hAnsi="Century"/>
          <w:b/>
          <w:spacing w:val="0"/>
          <w:sz w:val="22"/>
          <w:szCs w:val="24"/>
          <w:rtl w:val="true"/>
        </w:rPr>
        <w:t xml:space="preserve"> </w:t>
      </w:r>
      <w:r>
        <w:rPr>
          <w:rtl w:val="true"/>
        </w:rPr>
        <w:t>(</w:t>
      </w:r>
      <w:r>
        <w:rPr>
          <w:rtl w:val="true"/>
        </w:rPr>
        <w:t>ת</w:t>
      </w:r>
      <w:r>
        <w:rPr>
          <w:rtl w:val="true"/>
        </w:rPr>
        <w:t>/</w:t>
      </w:r>
      <w:r>
        <w:rPr/>
        <w:t>3</w:t>
      </w:r>
      <w:r>
        <w:rPr>
          <w:rtl w:val="true"/>
        </w:rPr>
        <w:t xml:space="preserve">) </w:t>
      </w:r>
      <w:r>
        <w:rPr>
          <w:rtl w:val="true"/>
        </w:rPr>
        <w:t>–</w:t>
      </w:r>
      <w:r>
        <w:rPr>
          <w:rtl w:val="true"/>
        </w:rPr>
        <w:t xml:space="preserve"> </w:t>
      </w:r>
      <w:r>
        <w:rPr>
          <w:rtl w:val="true"/>
        </w:rPr>
        <w:t>בית המשפט המחוזי קבע כי סירוב המערער למסור גרסה בפני חוקרי המשטרה לא נבע מהבנתו כי הם לא יפעלו באלימות כלפיו</w:t>
      </w:r>
      <w:r>
        <w:rPr>
          <w:rtl w:val="true"/>
        </w:rPr>
        <w:t xml:space="preserve">, </w:t>
      </w:r>
      <w:r>
        <w:rPr>
          <w:rtl w:val="true"/>
        </w:rPr>
        <w:t>כטענתו במשפט הזוטא</w:t>
      </w:r>
      <w:r>
        <w:rPr>
          <w:rtl w:val="true"/>
        </w:rPr>
        <w:t xml:space="preserve">, </w:t>
      </w:r>
      <w:r>
        <w:rPr>
          <w:rtl w:val="true"/>
        </w:rPr>
        <w:t>אלא מהכרתו כי גרסתו תירשם והוא יידרש לאשרה בחתימתו</w:t>
      </w:r>
      <w:r>
        <w:rPr>
          <w:rtl w:val="true"/>
        </w:rPr>
        <w:t xml:space="preserve">. </w:t>
      </w:r>
      <w:r>
        <w:rPr>
          <w:rtl w:val="true"/>
        </w:rPr>
        <w:t>על רקע זה</w:t>
      </w:r>
      <w:r>
        <w:rPr>
          <w:rtl w:val="true"/>
        </w:rPr>
        <w:t xml:space="preserve">, </w:t>
      </w:r>
      <w:r>
        <w:rPr>
          <w:rtl w:val="true"/>
        </w:rPr>
        <w:t xml:space="preserve">המערער חשש כי הדבר עלול לשמש כראיה בעלת משקל משמעותי נגדו </w:t>
      </w:r>
      <w:r>
        <w:rPr>
          <w:rtl w:val="true"/>
        </w:rPr>
        <w:t>(</w:t>
      </w:r>
      <w:r>
        <w:rPr>
          <w:rFonts w:ascii="Century" w:hAnsi="Century" w:cs="Miriam"/>
          <w:b/>
          <w:b/>
          <w:spacing w:val="0"/>
          <w:sz w:val="22"/>
          <w:sz w:val="22"/>
          <w:szCs w:val="24"/>
          <w:rtl w:val="true"/>
        </w:rPr>
        <w:t>ההחלטה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הזוטא</w:t>
      </w:r>
      <w:r>
        <w:rPr>
          <w:rtl w:val="true"/>
        </w:rPr>
        <w:t xml:space="preserve">, </w:t>
      </w:r>
      <w:r>
        <w:rPr>
          <w:rtl w:val="true"/>
        </w:rPr>
        <w:t xml:space="preserve">פסקה </w:t>
      </w:r>
      <w:r>
        <w:rPr/>
        <w:t>262</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קבע בית המשפט המחוזי כי</w:t>
      </w:r>
      <w:r>
        <w:rPr>
          <w:rtl w:val="true"/>
        </w:rPr>
        <w:t>: "</w:t>
      </w:r>
      <w:r>
        <w:rPr>
          <w:rFonts w:ascii="Century" w:hAnsi="Century" w:cs="Miriam"/>
          <w:b/>
          <w:b/>
          <w:spacing w:val="0"/>
          <w:sz w:val="22"/>
          <w:sz w:val="22"/>
          <w:szCs w:val="24"/>
          <w:rtl w:val="true"/>
        </w:rPr>
        <w:t>ההתרשמות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אמצעית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ממיגל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cs="Miriam" w:ascii="Century" w:hAnsi="Century"/>
          <w:b/>
          <w:spacing w:val="0"/>
          <w:sz w:val="22"/>
          <w:szCs w:val="24"/>
          <w:rtl w:val="true"/>
        </w:rPr>
        <w:t>-</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בחקירות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tl w:val="true"/>
        </w:rPr>
        <w:t xml:space="preserve"> </w:t>
      </w:r>
      <w:r>
        <w:rPr>
          <w:rtl w:val="true"/>
        </w:rPr>
        <w:t>[</w:t>
      </w:r>
      <w:r>
        <w:rPr>
          <w:rtl w:val="true"/>
        </w:rPr>
        <w:t xml:space="preserve">המערער </w:t>
      </w:r>
      <w:r>
        <w:rPr>
          <w:rtl w:val="true"/>
        </w:rPr>
        <w:t>–</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שתועדו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חכם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מנוסה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מאוד</w:t>
      </w:r>
      <w:r>
        <w:rPr>
          <w:rFonts w:cs="Miriam" w:ascii="Century" w:hAnsi="Century"/>
          <w:b/>
          <w:spacing w:val="0"/>
          <w:sz w:val="22"/>
          <w:szCs w:val="24"/>
          <w:rtl w:val="true"/>
        </w:rPr>
        <w:t xml:space="preserve">, </w:t>
      </w:r>
      <w:r>
        <w:rPr>
          <w:rFonts w:ascii="Century" w:hAnsi="Century" w:cs="Miriam"/>
          <w:b/>
          <w:b/>
          <w:spacing w:val="0"/>
          <w:szCs w:val="24"/>
          <w:rtl w:val="true"/>
        </w:rPr>
        <w:t>מכיר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נקודות</w:t>
      </w:r>
      <w:r>
        <w:rPr>
          <w:rFonts w:ascii="Century" w:hAnsi="Century" w:eastAsia="Century" w:cs="Century"/>
          <w:b/>
          <w:b/>
          <w:spacing w:val="0"/>
          <w:szCs w:val="24"/>
          <w:rtl w:val="true"/>
        </w:rPr>
        <w:t xml:space="preserve"> </w:t>
      </w:r>
      <w:r>
        <w:rPr>
          <w:rFonts w:ascii="Century" w:hAnsi="Century" w:cs="Miriam"/>
          <w:b/>
          <w:b/>
          <w:spacing w:val="0"/>
          <w:szCs w:val="24"/>
          <w:rtl w:val="true"/>
        </w:rPr>
        <w:t>החולשה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הנחקר</w:t>
      </w:r>
      <w:r>
        <w:rPr>
          <w:rFonts w:ascii="Century" w:hAnsi="Century" w:eastAsia="Century" w:cs="Century"/>
          <w:b/>
          <w:b/>
          <w:spacing w:val="0"/>
          <w:szCs w:val="24"/>
          <w:rtl w:val="true"/>
        </w:rPr>
        <w:t xml:space="preserve"> </w:t>
      </w:r>
      <w:r>
        <w:rPr>
          <w:rFonts w:ascii="Century" w:hAnsi="Century" w:cs="Miriam"/>
          <w:b/>
          <w:b/>
          <w:spacing w:val="0"/>
          <w:szCs w:val="24"/>
          <w:rtl w:val="true"/>
        </w:rPr>
        <w:t>ומנצלן</w:t>
      </w:r>
      <w:r>
        <w:rPr>
          <w:rFonts w:ascii="Century" w:hAnsi="Century" w:eastAsia="Century" w:cs="Century"/>
          <w:b/>
          <w:b/>
          <w:spacing w:val="0"/>
          <w:szCs w:val="24"/>
          <w:rtl w:val="true"/>
        </w:rPr>
        <w:t xml:space="preserve"> </w:t>
      </w:r>
      <w:r>
        <w:rPr>
          <w:rFonts w:ascii="Century" w:hAnsi="Century" w:cs="Miriam"/>
          <w:b/>
          <w:b/>
          <w:spacing w:val="0"/>
          <w:szCs w:val="24"/>
          <w:rtl w:val="true"/>
        </w:rPr>
        <w:t>בתבונה</w:t>
      </w:r>
      <w:r>
        <w:rPr>
          <w:rFonts w:ascii="Century" w:hAnsi="Century" w:eastAsia="Century" w:cs="Century"/>
          <w:b/>
          <w:b/>
          <w:spacing w:val="0"/>
          <w:szCs w:val="24"/>
          <w:rtl w:val="true"/>
        </w:rPr>
        <w:t xml:space="preserve"> </w:t>
      </w:r>
      <w:r>
        <w:rPr>
          <w:rFonts w:ascii="Century" w:hAnsi="Century" w:cs="Miriam"/>
          <w:b/>
          <w:b/>
          <w:spacing w:val="0"/>
          <w:szCs w:val="24"/>
          <w:rtl w:val="true"/>
        </w:rPr>
        <w:t>במהלך</w:t>
      </w:r>
      <w:r>
        <w:rPr>
          <w:rFonts w:ascii="Century" w:hAnsi="Century" w:eastAsia="Century" w:cs="Century"/>
          <w:b/>
          <w:b/>
          <w:spacing w:val="0"/>
          <w:szCs w:val="24"/>
          <w:rtl w:val="true"/>
        </w:rPr>
        <w:t xml:space="preserve"> </w:t>
      </w:r>
      <w:r>
        <w:rPr>
          <w:rFonts w:ascii="Century" w:hAnsi="Century" w:cs="Miriam"/>
          <w:b/>
          <w:b/>
          <w:spacing w:val="0"/>
          <w:szCs w:val="24"/>
          <w:rtl w:val="true"/>
        </w:rPr>
        <w:t>החקירה</w:t>
      </w:r>
      <w:r>
        <w:rPr>
          <w:rtl w:val="true"/>
        </w:rPr>
        <w:t>" (</w:t>
      </w:r>
      <w:r>
        <w:rPr>
          <w:rtl w:val="true"/>
        </w:rPr>
        <w:t>שם</w:t>
      </w:r>
      <w:r>
        <w:rPr>
          <w:rtl w:val="true"/>
        </w:rPr>
        <w:t xml:space="preserve">, </w:t>
      </w:r>
      <w:r>
        <w:rPr>
          <w:rtl w:val="true"/>
        </w:rPr>
        <w:t xml:space="preserve">פסקה </w:t>
      </w:r>
      <w:r>
        <w:rPr/>
        <w:t>264</w:t>
      </w:r>
      <w:r>
        <w:rPr>
          <w:rtl w:val="true"/>
        </w:rPr>
        <w:t xml:space="preserve">); </w:t>
      </w:r>
      <w:r>
        <w:rPr>
          <w:rtl w:val="true"/>
        </w:rPr>
        <w:t>והוסיף כי</w:t>
      </w:r>
      <w:r>
        <w:rPr>
          <w:rtl w:val="true"/>
        </w:rPr>
        <w:t>: "</w:t>
      </w:r>
      <w:r>
        <w:rPr>
          <w:rFonts w:ascii="Century" w:hAnsi="Century" w:cs="Miriam"/>
          <w:b/>
          <w:b/>
          <w:spacing w:val="0"/>
          <w:szCs w:val="24"/>
          <w:rtl w:val="true"/>
        </w:rPr>
        <w:t>בעדותו</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התרשמתי</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מדובר</w:t>
      </w:r>
      <w:r>
        <w:rPr>
          <w:rFonts w:ascii="Century" w:hAnsi="Century" w:eastAsia="Century" w:cs="Century"/>
          <w:b/>
          <w:b/>
          <w:spacing w:val="0"/>
          <w:szCs w:val="24"/>
          <w:rtl w:val="true"/>
        </w:rPr>
        <w:t xml:space="preserve"> </w:t>
      </w:r>
      <w:r>
        <w:rPr>
          <w:rFonts w:ascii="Century" w:hAnsi="Century" w:cs="Miriam"/>
          <w:b/>
          <w:b/>
          <w:spacing w:val="0"/>
          <w:szCs w:val="24"/>
          <w:rtl w:val="true"/>
        </w:rPr>
        <w:t>בעד</w:t>
      </w:r>
      <w:r>
        <w:rPr>
          <w:rFonts w:ascii="Century" w:hAnsi="Century" w:eastAsia="Century" w:cs="Century"/>
          <w:b/>
          <w:b/>
          <w:spacing w:val="0"/>
          <w:szCs w:val="24"/>
          <w:rtl w:val="true"/>
        </w:rPr>
        <w:t xml:space="preserve"> </w:t>
      </w:r>
      <w:r>
        <w:rPr>
          <w:rFonts w:ascii="Century" w:hAnsi="Century" w:cs="Miriam"/>
          <w:b/>
          <w:b/>
          <w:spacing w:val="0"/>
          <w:szCs w:val="24"/>
          <w:rtl w:val="true"/>
        </w:rPr>
        <w:t>אמין</w:t>
      </w:r>
      <w:r>
        <w:rPr>
          <w:rFonts w:cs="Miriam" w:ascii="Century" w:hAnsi="Century"/>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היסס</w:t>
      </w:r>
      <w:r>
        <w:rPr>
          <w:rFonts w:ascii="Century" w:hAnsi="Century" w:eastAsia="Century" w:cs="Century"/>
          <w:b/>
          <w:b/>
          <w:spacing w:val="0"/>
          <w:szCs w:val="24"/>
          <w:rtl w:val="true"/>
        </w:rPr>
        <w:t xml:space="preserve"> </w:t>
      </w:r>
      <w:r>
        <w:rPr>
          <w:rFonts w:ascii="Century" w:hAnsi="Century" w:cs="Miriam"/>
          <w:b/>
          <w:b/>
          <w:spacing w:val="0"/>
          <w:szCs w:val="24"/>
          <w:rtl w:val="true"/>
        </w:rPr>
        <w:t>לומר</w:t>
      </w:r>
      <w:r>
        <w:rPr>
          <w:rFonts w:ascii="Century" w:hAnsi="Century" w:eastAsia="Century" w:cs="Century"/>
          <w:b/>
          <w:b/>
          <w:spacing w:val="0"/>
          <w:szCs w:val="24"/>
          <w:rtl w:val="true"/>
        </w:rPr>
        <w:t xml:space="preserve"> </w:t>
      </w:r>
      <w:r>
        <w:rPr>
          <w:rFonts w:ascii="Century" w:hAnsi="Century" w:cs="Miriam"/>
          <w:b/>
          <w:b/>
          <w:spacing w:val="0"/>
          <w:szCs w:val="24"/>
          <w:rtl w:val="true"/>
        </w:rPr>
        <w:t>דברים</w:t>
      </w:r>
      <w:r>
        <w:rPr>
          <w:rFonts w:ascii="Century" w:hAnsi="Century" w:eastAsia="Century" w:cs="Century"/>
          <w:b/>
          <w:b/>
          <w:spacing w:val="0"/>
          <w:szCs w:val="24"/>
          <w:rtl w:val="true"/>
        </w:rPr>
        <w:t xml:space="preserve"> </w:t>
      </w:r>
      <w:r>
        <w:rPr>
          <w:rFonts w:ascii="Century" w:hAnsi="Century" w:cs="Miriam"/>
          <w:b/>
          <w:b/>
          <w:spacing w:val="0"/>
          <w:szCs w:val="24"/>
          <w:rtl w:val="true"/>
        </w:rPr>
        <w:t>שי</w:t>
      </w:r>
      <w:r>
        <w:rPr>
          <w:rFonts w:ascii="Century" w:hAnsi="Century" w:cs="Miriam"/>
          <w:b/>
          <w:b/>
          <w:spacing w:val="0"/>
          <w:szCs w:val="24"/>
          <w:rtl w:val="true"/>
        </w:rPr>
        <w:t>כולים</w:t>
      </w:r>
      <w:r>
        <w:rPr>
          <w:rFonts w:ascii="Century" w:hAnsi="Century" w:eastAsia="Century" w:cs="Century"/>
          <w:b/>
          <w:b/>
          <w:spacing w:val="0"/>
          <w:szCs w:val="24"/>
          <w:rtl w:val="true"/>
        </w:rPr>
        <w:t xml:space="preserve"> </w:t>
      </w:r>
      <w:r>
        <w:rPr>
          <w:rFonts w:ascii="Century" w:hAnsi="Century" w:cs="Miriam"/>
          <w:b/>
          <w:b/>
          <w:spacing w:val="0"/>
          <w:szCs w:val="24"/>
          <w:rtl w:val="true"/>
        </w:rPr>
        <w:t>להועיל</w:t>
      </w:r>
      <w:r>
        <w:rPr>
          <w:rFonts w:ascii="Century" w:hAnsi="Century" w:eastAsia="Century" w:cs="Century"/>
          <w:b/>
          <w:b/>
          <w:spacing w:val="0"/>
          <w:szCs w:val="24"/>
          <w:rtl w:val="true"/>
        </w:rPr>
        <w:t xml:space="preserve"> </w:t>
      </w:r>
      <w:r>
        <w:rPr>
          <w:rFonts w:ascii="Century" w:hAnsi="Century" w:cs="Miriam"/>
          <w:b/>
          <w:b/>
          <w:spacing w:val="0"/>
          <w:szCs w:val="24"/>
          <w:rtl w:val="true"/>
        </w:rPr>
        <w:t>ולשמש</w:t>
      </w:r>
      <w:r>
        <w:rPr>
          <w:rFonts w:ascii="Century" w:hAnsi="Century" w:eastAsia="Century" w:cs="Century"/>
          <w:b/>
          <w:b/>
          <w:spacing w:val="0"/>
          <w:szCs w:val="24"/>
          <w:rtl w:val="true"/>
        </w:rPr>
        <w:t xml:space="preserve"> </w:t>
      </w:r>
      <w:r>
        <w:rPr>
          <w:rFonts w:ascii="Century" w:hAnsi="Century" w:cs="Miriam"/>
          <w:b/>
          <w:b/>
          <w:spacing w:val="0"/>
          <w:szCs w:val="24"/>
          <w:rtl w:val="true"/>
        </w:rPr>
        <w:t>דווקא</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ההגנה</w:t>
      </w:r>
      <w:r>
        <w:rPr>
          <w:rtl w:val="true"/>
        </w:rPr>
        <w:t>" (</w:t>
      </w:r>
      <w:r>
        <w:rPr>
          <w:rtl w:val="true"/>
        </w:rPr>
        <w:t>שם</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בהתבסס על קביעות אלו ביחס למיגל</w:t>
      </w:r>
      <w:r>
        <w:rPr>
          <w:rtl w:val="true"/>
        </w:rPr>
        <w:t xml:space="preserve">, </w:t>
      </w:r>
      <w:r>
        <w:rPr>
          <w:rtl w:val="true"/>
        </w:rPr>
        <w:t>בית המשפט המחוזי הוסיף וקבע כי צורת החקירה של חוקר השב</w:t>
      </w:r>
      <w:r>
        <w:rPr>
          <w:rtl w:val="true"/>
        </w:rPr>
        <w:t>"</w:t>
      </w:r>
      <w:r>
        <w:rPr>
          <w:rtl w:val="true"/>
        </w:rPr>
        <w:t>כ מיגל</w:t>
      </w:r>
      <w:r>
        <w:rPr>
          <w:rtl w:val="true"/>
        </w:rPr>
        <w:t xml:space="preserve">, </w:t>
      </w:r>
      <w:r>
        <w:rPr>
          <w:rtl w:val="true"/>
        </w:rPr>
        <w:t>השונה מזו של חוקרי המשטרה</w:t>
      </w:r>
      <w:r>
        <w:rPr>
          <w:rtl w:val="true"/>
        </w:rPr>
        <w:t xml:space="preserve">, </w:t>
      </w:r>
      <w:r>
        <w:rPr>
          <w:rtl w:val="true"/>
        </w:rPr>
        <w:t>היא שגרמה למערער לשתף עמו פעולה מבלי שיעשה שימוש באיומים או ניסיונות שכנוע שאינם לגיטימיים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קביעה</w:t>
      </w:r>
      <w:r>
        <w:rPr>
          <w:rFonts w:eastAsia="Arial TUR" w:cs="Arial TUR"/>
          <w:rtl w:val="true"/>
        </w:rPr>
        <w:t xml:space="preserve"> </w:t>
      </w:r>
      <w:r>
        <w:rPr>
          <w:rtl w:val="true"/>
        </w:rPr>
        <w:t>משמעותית</w:t>
      </w:r>
      <w:r>
        <w:rPr>
          <w:rFonts w:eastAsia="Arial TUR" w:cs="Arial TUR"/>
          <w:rtl w:val="true"/>
        </w:rPr>
        <w:t xml:space="preserve"> </w:t>
      </w:r>
      <w:r>
        <w:rPr>
          <w:rtl w:val="true"/>
        </w:rPr>
        <w:t>נוספת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אשר</w:t>
      </w:r>
      <w:r>
        <w:rPr>
          <w:rFonts w:eastAsia="Arial TUR" w:cs="Arial TUR"/>
          <w:rtl w:val="true"/>
        </w:rPr>
        <w:t xml:space="preserve"> </w:t>
      </w:r>
      <w:r>
        <w:rPr>
          <w:rtl w:val="true"/>
        </w:rPr>
        <w:t>אף</w:t>
      </w:r>
      <w:r>
        <w:rPr>
          <w:rFonts w:eastAsia="Arial TUR" w:cs="Arial TUR"/>
          <w:rtl w:val="true"/>
        </w:rPr>
        <w:t xml:space="preserve"> </w:t>
      </w:r>
      <w:r>
        <w:rPr>
          <w:rtl w:val="true"/>
        </w:rPr>
        <w:t>היא</w:t>
      </w:r>
      <w:r>
        <w:rPr>
          <w:rFonts w:eastAsia="Arial TUR" w:cs="Arial TUR"/>
          <w:rtl w:val="true"/>
        </w:rPr>
        <w:t xml:space="preserve"> </w:t>
      </w:r>
      <w:r>
        <w:rPr>
          <w:rtl w:val="true"/>
        </w:rPr>
        <w:t>הושתתה</w:t>
      </w:r>
      <w:r>
        <w:rPr>
          <w:rFonts w:eastAsia="Arial TUR" w:cs="Arial TUR"/>
          <w:rtl w:val="true"/>
        </w:rPr>
        <w:t xml:space="preserve"> </w:t>
      </w:r>
      <w:r>
        <w:rPr>
          <w:rtl w:val="true"/>
        </w:rPr>
        <w:t>על</w:t>
      </w:r>
      <w:r>
        <w:rPr>
          <w:rFonts w:eastAsia="Arial TUR" w:cs="Arial TUR"/>
          <w:rtl w:val="true"/>
        </w:rPr>
        <w:t xml:space="preserve"> </w:t>
      </w:r>
      <w:r>
        <w:rPr>
          <w:rtl w:val="true"/>
        </w:rPr>
        <w:t>העדויות</w:t>
      </w:r>
      <w:r>
        <w:rPr>
          <w:rFonts w:eastAsia="Arial TUR" w:cs="Arial TUR"/>
          <w:rtl w:val="true"/>
        </w:rPr>
        <w:t xml:space="preserve"> </w:t>
      </w:r>
      <w:r>
        <w:rPr>
          <w:rtl w:val="true"/>
        </w:rPr>
        <w:t>שנשמעו</w:t>
      </w:r>
      <w:r>
        <w:rPr>
          <w:rFonts w:eastAsia="Arial TUR" w:cs="Arial TUR"/>
          <w:rtl w:val="true"/>
        </w:rPr>
        <w:t xml:space="preserve"> </w:t>
      </w:r>
      <w:r>
        <w:rPr>
          <w:rtl w:val="true"/>
        </w:rPr>
        <w:t>לפניו</w:t>
      </w:r>
      <w:r>
        <w:rPr>
          <w:rtl w:val="true"/>
        </w:rPr>
        <w:t xml:space="preserve">, </w:t>
      </w:r>
      <w:r>
        <w:rPr>
          <w:rtl w:val="true"/>
        </w:rPr>
        <w:t>הייתה</w:t>
      </w:r>
      <w:r>
        <w:rPr>
          <w:rFonts w:eastAsia="Arial TUR" w:cs="Arial TUR"/>
          <w:rtl w:val="true"/>
        </w:rPr>
        <w:t xml:space="preserve"> </w:t>
      </w:r>
      <w:r>
        <w:rPr>
          <w:rtl w:val="true"/>
        </w:rPr>
        <w:t>כי</w:t>
      </w:r>
      <w:r>
        <w:rPr>
          <w:rFonts w:eastAsia="Arial TUR" w:cs="Arial TUR"/>
          <w:rtl w:val="true"/>
        </w:rPr>
        <w:t xml:space="preserve"> </w:t>
      </w:r>
      <w:r>
        <w:rPr>
          <w:rtl w:val="true"/>
        </w:rPr>
        <w:t>מה</w:t>
      </w:r>
      <w:r>
        <w:rPr>
          <w:rFonts w:eastAsia="Arial TUR" w:cs="Arial TUR"/>
          <w:rtl w:val="true"/>
        </w:rPr>
        <w:t xml:space="preserve"> </w:t>
      </w:r>
      <w:r>
        <w:rPr>
          <w:rtl w:val="true"/>
        </w:rPr>
        <w:t>שהניע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השחזור</w:t>
      </w:r>
      <w:r>
        <w:rPr>
          <w:rtl w:val="true"/>
        </w:rPr>
        <w:t xml:space="preserve">, </w:t>
      </w:r>
      <w:r>
        <w:rPr>
          <w:rtl w:val="true"/>
        </w:rPr>
        <w:t>לאחר</w:t>
      </w:r>
      <w:r>
        <w:rPr>
          <w:rFonts w:eastAsia="Arial TUR" w:cs="Arial TUR"/>
          <w:rtl w:val="true"/>
        </w:rPr>
        <w:t xml:space="preserve"> </w:t>
      </w:r>
      <w:r>
        <w:rPr>
          <w:rtl w:val="true"/>
        </w:rPr>
        <w:t>מעין</w:t>
      </w:r>
      <w:r>
        <w:rPr>
          <w:rFonts w:eastAsia="Arial TUR" w:cs="Arial TUR"/>
          <w:rtl w:val="true"/>
        </w:rPr>
        <w:t xml:space="preserve"> </w:t>
      </w:r>
      <w:r>
        <w:rPr>
          <w:rtl w:val="true"/>
        </w:rPr>
        <w:t>"</w:t>
      </w:r>
      <w:r>
        <w:rPr>
          <w:rtl w:val="true"/>
        </w:rPr>
        <w:t>משא</w:t>
      </w:r>
      <w:r>
        <w:rPr>
          <w:rFonts w:eastAsia="Arial TUR" w:cs="Arial TUR"/>
          <w:rtl w:val="true"/>
        </w:rPr>
        <w:t xml:space="preserve"> </w:t>
      </w:r>
      <w:r>
        <w:rPr>
          <w:rtl w:val="true"/>
        </w:rPr>
        <w:t>ומתן</w:t>
      </w:r>
      <w:r>
        <w:rPr>
          <w:rtl w:val="true"/>
        </w:rPr>
        <w:t xml:space="preserve">" </w:t>
      </w:r>
      <w:r>
        <w:rPr>
          <w:rtl w:val="true"/>
        </w:rPr>
        <w:t>שניהל</w:t>
      </w:r>
      <w:r>
        <w:rPr>
          <w:rFonts w:eastAsia="Arial TUR" w:cs="Arial TUR"/>
          <w:rtl w:val="true"/>
        </w:rPr>
        <w:t xml:space="preserve"> </w:t>
      </w:r>
      <w:r>
        <w:rPr>
          <w:rtl w:val="true"/>
        </w:rPr>
        <w:t>עם</w:t>
      </w:r>
      <w:r>
        <w:rPr>
          <w:rFonts w:eastAsia="Arial TUR" w:cs="Arial TUR"/>
          <w:rtl w:val="true"/>
        </w:rPr>
        <w:t xml:space="preserve"> </w:t>
      </w:r>
      <w:r>
        <w:rPr>
          <w:rtl w:val="true"/>
        </w:rPr>
        <w:t>מיגל</w:t>
      </w:r>
      <w:r>
        <w:rPr>
          <w:rFonts w:eastAsia="Arial TUR" w:cs="Arial TUR"/>
          <w:rtl w:val="true"/>
        </w:rPr>
        <w:t xml:space="preserve"> </w:t>
      </w:r>
      <w:r>
        <w:rPr>
          <w:rtl w:val="true"/>
        </w:rPr>
        <w:t>בעניין</w:t>
      </w:r>
      <w:r>
        <w:rPr>
          <w:rtl w:val="true"/>
        </w:rPr>
        <w:t xml:space="preserve">, </w:t>
      </w:r>
      <w:r>
        <w:rPr>
          <w:rtl w:val="true"/>
        </w:rPr>
        <w:t>הייתה</w:t>
      </w:r>
      <w:r>
        <w:rPr>
          <w:rFonts w:eastAsia="Arial TUR" w:cs="Arial TUR"/>
          <w:rtl w:val="true"/>
        </w:rPr>
        <w:t xml:space="preserve"> </w:t>
      </w:r>
      <w:r>
        <w:rPr>
          <w:rtl w:val="true"/>
        </w:rPr>
        <w:t>הבנתו</w:t>
      </w:r>
      <w:r>
        <w:rPr>
          <w:rFonts w:eastAsia="Arial TUR" w:cs="Arial TUR"/>
          <w:rtl w:val="true"/>
        </w:rPr>
        <w:t xml:space="preserve"> </w:t>
      </w:r>
      <w:r>
        <w:rPr>
          <w:rtl w:val="true"/>
        </w:rPr>
        <w:t>כי</w:t>
      </w:r>
      <w:r>
        <w:rPr>
          <w:rFonts w:eastAsia="Arial TUR" w:cs="Arial TUR"/>
          <w:rtl w:val="true"/>
        </w:rPr>
        <w:t xml:space="preserve"> </w:t>
      </w:r>
      <w:r>
        <w:rPr>
          <w:rtl w:val="true"/>
        </w:rPr>
        <w:t>הליך</w:t>
      </w:r>
      <w:r>
        <w:rPr>
          <w:rFonts w:eastAsia="Arial TUR" w:cs="Arial TUR"/>
          <w:rtl w:val="true"/>
        </w:rPr>
        <w:t xml:space="preserve"> </w:t>
      </w:r>
      <w:r>
        <w:rPr>
          <w:rtl w:val="true"/>
        </w:rPr>
        <w:t>זה</w:t>
      </w:r>
      <w:r>
        <w:rPr>
          <w:rFonts w:eastAsia="Arial TUR" w:cs="Arial TUR"/>
          <w:rtl w:val="true"/>
        </w:rPr>
        <w:t xml:space="preserve"> </w:t>
      </w:r>
      <w:r>
        <w:rPr>
          <w:rtl w:val="true"/>
        </w:rPr>
        <w:t>יקרב</w:t>
      </w:r>
      <w:r>
        <w:rPr>
          <w:rFonts w:eastAsia="Arial TUR" w:cs="Arial TUR"/>
          <w:rtl w:val="true"/>
        </w:rPr>
        <w:t xml:space="preserve"> </w:t>
      </w:r>
      <w:r>
        <w:rPr>
          <w:rtl w:val="true"/>
        </w:rPr>
        <w:t>אותו</w:t>
      </w:r>
      <w:r>
        <w:rPr>
          <w:rFonts w:eastAsia="Arial TUR" w:cs="Arial TUR"/>
          <w:rtl w:val="true"/>
        </w:rPr>
        <w:t xml:space="preserve"> </w:t>
      </w:r>
      <w:r>
        <w:rPr>
          <w:rtl w:val="true"/>
        </w:rPr>
        <w:t>באופן</w:t>
      </w:r>
      <w:r>
        <w:rPr>
          <w:rFonts w:eastAsia="Arial TUR" w:cs="Arial TUR"/>
          <w:rtl w:val="true"/>
        </w:rPr>
        <w:t xml:space="preserve"> </w:t>
      </w:r>
      <w:r>
        <w:rPr>
          <w:rtl w:val="true"/>
        </w:rPr>
        <w:t>משמעותי</w:t>
      </w:r>
      <w:r>
        <w:rPr>
          <w:rFonts w:eastAsia="Arial TUR" w:cs="Arial TUR"/>
          <w:rtl w:val="true"/>
        </w:rPr>
        <w:t xml:space="preserve"> </w:t>
      </w:r>
      <w:r>
        <w:rPr>
          <w:rtl w:val="true"/>
        </w:rPr>
        <w:t>לסיום</w:t>
      </w:r>
      <w:r>
        <w:rPr>
          <w:rFonts w:eastAsia="Arial TUR" w:cs="Arial TUR"/>
          <w:rtl w:val="true"/>
        </w:rPr>
        <w:t xml:space="preserve"> </w:t>
      </w:r>
      <w:r>
        <w:rPr>
          <w:rtl w:val="true"/>
        </w:rPr>
        <w:t>החקירה</w:t>
      </w:r>
      <w:r>
        <w:rPr>
          <w:rtl w:val="true"/>
        </w:rPr>
        <w:t xml:space="preserve">. </w:t>
      </w:r>
      <w:r>
        <w:rPr>
          <w:rtl w:val="true"/>
        </w:rPr>
        <w:t>בדומה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פחד</w:t>
      </w:r>
      <w:r>
        <w:rPr>
          <w:rFonts w:eastAsia="Arial TUR" w:cs="Arial TUR"/>
          <w:rtl w:val="true"/>
        </w:rPr>
        <w:t xml:space="preserve"> </w:t>
      </w:r>
      <w:r>
        <w:rPr>
          <w:rtl w:val="true"/>
        </w:rPr>
        <w:t>וחשש</w:t>
      </w:r>
      <w:r>
        <w:rPr>
          <w:rFonts w:eastAsia="Arial TUR" w:cs="Arial TUR"/>
          <w:rtl w:val="true"/>
        </w:rPr>
        <w:t xml:space="preserve"> </w:t>
      </w:r>
      <w:r>
        <w:rPr>
          <w:rtl w:val="true"/>
        </w:rPr>
        <w:t>ממיגל</w:t>
      </w:r>
      <w:r>
        <w:rP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מסקנתו</w:t>
      </w:r>
      <w:r>
        <w:rPr>
          <w:rFonts w:eastAsia="Arial TUR" w:cs="Arial TUR"/>
          <w:rtl w:val="true"/>
        </w:rPr>
        <w:t xml:space="preserve"> </w:t>
      </w:r>
      <w:r>
        <w:rPr>
          <w:rtl w:val="true"/>
        </w:rPr>
        <w:t>זו</w:t>
      </w:r>
      <w:r>
        <w:rPr>
          <w:rFonts w:eastAsia="Arial TUR" w:cs="Arial TUR"/>
          <w:rtl w:val="true"/>
        </w:rPr>
        <w:t xml:space="preserve"> </w:t>
      </w:r>
      <w:r>
        <w:rPr>
          <w:rtl w:val="true"/>
        </w:rPr>
        <w:t>ביסס</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על</w:t>
      </w:r>
      <w:r>
        <w:rPr>
          <w:rFonts w:eastAsia="Arial TUR" w:cs="Arial TUR"/>
          <w:rtl w:val="true"/>
        </w:rPr>
        <w:t xml:space="preserve"> </w:t>
      </w:r>
      <w:r>
        <w:rPr>
          <w:rtl w:val="true"/>
        </w:rPr>
        <w:t>עדות</w:t>
      </w:r>
      <w:r>
        <w:rPr>
          <w:rFonts w:eastAsia="Arial TUR" w:cs="Arial TUR"/>
          <w:rtl w:val="true"/>
        </w:rPr>
        <w:t xml:space="preserve"> </w:t>
      </w:r>
      <w:r>
        <w:rPr>
          <w:rtl w:val="true"/>
        </w:rPr>
        <w:t>המערער</w:t>
      </w:r>
      <w:r>
        <w:rPr>
          <w:rFonts w:eastAsia="Arial TUR" w:cs="Arial TUR"/>
          <w:rtl w:val="true"/>
        </w:rPr>
        <w:t xml:space="preserve"> </w:t>
      </w:r>
      <w:r>
        <w:rPr>
          <w:rtl w:val="true"/>
        </w:rPr>
        <w:t>כפי</w:t>
      </w:r>
      <w:r>
        <w:rPr>
          <w:rFonts w:eastAsia="Arial TUR" w:cs="Arial TUR"/>
          <w:rtl w:val="true"/>
        </w:rPr>
        <w:t xml:space="preserve"> </w:t>
      </w:r>
      <w:r>
        <w:rPr>
          <w:rtl w:val="true"/>
        </w:rPr>
        <w:t>שנשמעה</w:t>
      </w:r>
      <w:r>
        <w:rPr>
          <w:rFonts w:eastAsia="Arial TUR" w:cs="Arial TUR"/>
          <w:rtl w:val="true"/>
        </w:rPr>
        <w:t xml:space="preserve"> </w:t>
      </w:r>
      <w:r>
        <w:rPr>
          <w:rtl w:val="true"/>
        </w:rPr>
        <w:t>לפניו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w:t>
      </w:r>
      <w:r>
        <w:rPr>
          <w:rFonts w:ascii="Century" w:hAnsi="Century" w:cs="Miriam"/>
          <w:b/>
          <w:b/>
          <w:spacing w:val="0"/>
          <w:sz w:val="22"/>
          <w:sz w:val="22"/>
          <w:szCs w:val="24"/>
          <w:rtl w:val="true"/>
        </w:rPr>
        <w:t>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השחזור</w:t>
      </w:r>
      <w:r>
        <w:rPr>
          <w:rtl w:val="true"/>
        </w:rPr>
        <w:t xml:space="preserve"> </w:t>
      </w:r>
      <w:r>
        <w:rPr>
          <w:rtl w:val="true"/>
        </w:rPr>
        <w:t>(</w:t>
      </w:r>
      <w:r>
        <w:rPr>
          <w:rtl w:val="true"/>
        </w:rPr>
        <w:t>ת</w:t>
      </w:r>
      <w:r>
        <w:rPr>
          <w:rtl w:val="true"/>
        </w:rPr>
        <w:t>/</w:t>
      </w:r>
      <w:r>
        <w:rPr/>
        <w:t>4</w:t>
      </w:r>
      <w:r>
        <w:rPr>
          <w:rtl w:val="true"/>
        </w:rPr>
        <w:t xml:space="preserve">) </w:t>
      </w:r>
      <w:r>
        <w:rPr>
          <w:rtl w:val="true"/>
        </w:rPr>
        <w:t>–</w:t>
      </w:r>
      <w:r>
        <w:rPr>
          <w:rtl w:val="true"/>
        </w:rPr>
        <w:t xml:space="preserve"> </w:t>
      </w:r>
      <w:r>
        <w:rPr>
          <w:rtl w:val="true"/>
        </w:rPr>
        <w:t xml:space="preserve">בית המשפט המחוזי דחה את טענת המערער כי עובר לעריכתו מיגל הגיע לתאו של המערער והזהיר אותו </w:t>
      </w:r>
      <w:r>
        <w:rPr>
          <w:rtl w:val="true"/>
        </w:rPr>
        <w:t>"</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בעיות</w:t>
      </w:r>
      <w:r>
        <w:rPr>
          <w:rtl w:val="true"/>
        </w:rPr>
        <w:t xml:space="preserve">" </w:t>
      </w:r>
      <w:r>
        <w:rPr>
          <w:rtl w:val="true"/>
        </w:rPr>
        <w:t>בשחזור</w:t>
      </w:r>
      <w:r>
        <w:rPr>
          <w:rtl w:val="true"/>
        </w:rPr>
        <w:t xml:space="preserve">. </w:t>
      </w:r>
      <w:r>
        <w:rPr>
          <w:rtl w:val="true"/>
        </w:rPr>
        <w:t>זאת</w:t>
      </w:r>
      <w:r>
        <w:rPr>
          <w:rtl w:val="true"/>
        </w:rPr>
        <w:t xml:space="preserve">, </w:t>
      </w:r>
      <w:r>
        <w:rPr>
          <w:rtl w:val="true"/>
        </w:rPr>
        <w:t>בהסתמך על הודאת המערער כי הוא שביקש ממיגל להגיע לתאו</w:t>
      </w:r>
      <w:r>
        <w:rPr>
          <w:rtl w:val="true"/>
        </w:rPr>
        <w:t xml:space="preserve">, </w:t>
      </w:r>
      <w:r>
        <w:rPr>
          <w:rtl w:val="true"/>
        </w:rPr>
        <w:t xml:space="preserve">ולנוכח עדות מיגל לפיה תוכן שיחתם היה שאלת המערער האם יהיו </w:t>
      </w:r>
      <w:r>
        <w:rPr>
          <w:rtl w:val="true"/>
        </w:rPr>
        <w:t>"</w:t>
      </w:r>
      <w:r>
        <w:rPr>
          <w:rFonts w:ascii="Century" w:hAnsi="Century" w:cs="Miriam"/>
          <w:b/>
          <w:b/>
          <w:spacing w:val="0"/>
          <w:sz w:val="22"/>
          <w:sz w:val="22"/>
          <w:szCs w:val="24"/>
          <w:rtl w:val="true"/>
        </w:rPr>
        <w:t>ערבים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בשטח</w:t>
      </w:r>
      <w:r>
        <w:rPr>
          <w:rtl w:val="true"/>
        </w:rPr>
        <w:t xml:space="preserve">" </w:t>
      </w:r>
      <w:r>
        <w:rPr>
          <w:rtl w:val="true"/>
        </w:rPr>
        <w:t>ובקשתו לקבל פרטים טכניים על זמן היציאה לשחזור</w:t>
      </w:r>
      <w:r>
        <w:rPr>
          <w:rtl w:val="true"/>
        </w:rPr>
        <w:t xml:space="preserve">. </w:t>
      </w:r>
      <w:r>
        <w:rPr>
          <w:rtl w:val="true"/>
        </w:rPr>
        <w:t>ביחס להשגות הסנגורים על כך שמיגל הצטרף להליך השחזור</w:t>
      </w:r>
      <w:r>
        <w:rPr>
          <w:rtl w:val="true"/>
        </w:rPr>
        <w:t xml:space="preserve">, </w:t>
      </w:r>
      <w:r>
        <w:rPr>
          <w:rtl w:val="true"/>
        </w:rPr>
        <w:t>נקבע כי ראוי היה שמיגל ימנע מכך</w:t>
      </w:r>
      <w:r>
        <w:rPr>
          <w:rtl w:val="true"/>
        </w:rPr>
        <w:t xml:space="preserve">. </w:t>
      </w:r>
      <w:r>
        <w:rPr>
          <w:rtl w:val="true"/>
        </w:rPr>
        <w:t>עם זאת בית המשפט המחוזי התרשם</w:t>
      </w:r>
      <w:r>
        <w:rPr>
          <w:rtl w:val="true"/>
        </w:rPr>
        <w:t xml:space="preserve">, </w:t>
      </w:r>
      <w:r>
        <w:rPr>
          <w:rtl w:val="true"/>
        </w:rPr>
        <w:t>לנוכח עדויות מיגל והמערער שנשמעו לפניו</w:t>
      </w:r>
      <w:r>
        <w:rPr>
          <w:rtl w:val="true"/>
        </w:rPr>
        <w:t xml:space="preserve">, </w:t>
      </w:r>
      <w:r>
        <w:rPr>
          <w:rtl w:val="true"/>
        </w:rPr>
        <w:t>כי נוכחותו של מיגל לא השפיעה על הלך הרוח של המערער בשחזור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אף</w:t>
      </w:r>
      <w:r>
        <w:rPr>
          <w:rFonts w:eastAsia="Arial TUR" w:cs="Arial TUR"/>
          <w:rtl w:val="true"/>
        </w:rPr>
        <w:t xml:space="preserve"> </w:t>
      </w:r>
      <w:r>
        <w:rPr>
          <w:rtl w:val="true"/>
        </w:rPr>
        <w:t>מצא</w:t>
      </w:r>
      <w:r>
        <w:rPr>
          <w:rFonts w:eastAsia="Arial TUR" w:cs="Arial TUR"/>
          <w:rtl w:val="true"/>
        </w:rPr>
        <w:t xml:space="preserve"> </w:t>
      </w:r>
      <w:r>
        <w:rPr>
          <w:rtl w:val="true"/>
        </w:rPr>
        <w:t>להתבסס</w:t>
      </w:r>
      <w:r>
        <w:rPr>
          <w:rFonts w:eastAsia="Arial TUR" w:cs="Arial TUR"/>
          <w:rtl w:val="true"/>
        </w:rPr>
        <w:t xml:space="preserve"> </w:t>
      </w:r>
      <w:r>
        <w:rPr>
          <w:rtl w:val="true"/>
        </w:rPr>
        <w:t>במידה</w:t>
      </w:r>
      <w:r>
        <w:rPr>
          <w:rFonts w:eastAsia="Arial TUR" w:cs="Arial TUR"/>
          <w:rtl w:val="true"/>
        </w:rPr>
        <w:t xml:space="preserve"> </w:t>
      </w:r>
      <w:r>
        <w:rPr>
          <w:rtl w:val="true"/>
        </w:rPr>
        <w:t>רבה</w:t>
      </w:r>
      <w:r>
        <w:rPr>
          <w:rFonts w:eastAsia="Arial TUR" w:cs="Arial TUR"/>
          <w:rtl w:val="true"/>
        </w:rPr>
        <w:t xml:space="preserve"> </w:t>
      </w:r>
      <w:r>
        <w:rPr>
          <w:rtl w:val="true"/>
        </w:rPr>
        <w:t>על</w:t>
      </w:r>
      <w:r>
        <w:rPr>
          <w:rFonts w:eastAsia="Arial TUR" w:cs="Arial TUR"/>
          <w:rtl w:val="true"/>
        </w:rPr>
        <w:t xml:space="preserve"> </w:t>
      </w:r>
      <w:r>
        <w:rPr>
          <w:rtl w:val="true"/>
        </w:rPr>
        <w:t>עדות</w:t>
      </w:r>
      <w:r>
        <w:rPr>
          <w:rFonts w:eastAsia="Arial TUR" w:cs="Arial TUR"/>
          <w:rtl w:val="true"/>
        </w:rPr>
        <w:t xml:space="preserve"> </w:t>
      </w:r>
      <w:r>
        <w:rPr>
          <w:rtl w:val="true"/>
        </w:rPr>
        <w:t>המערער</w:t>
      </w:r>
      <w:r>
        <w:rPr>
          <w:rFonts w:eastAsia="Arial TUR" w:cs="Arial TUR"/>
          <w:rtl w:val="true"/>
        </w:rPr>
        <w:t xml:space="preserve"> </w:t>
      </w:r>
      <w:r>
        <w:rPr>
          <w:rtl w:val="true"/>
        </w:rPr>
        <w:t>לפיה</w:t>
      </w:r>
      <w:r>
        <w:rPr>
          <w:rFonts w:eastAsia="Arial TUR" w:cs="Arial TUR"/>
          <w:rtl w:val="true"/>
        </w:rPr>
        <w:t xml:space="preserve"> </w:t>
      </w:r>
      <w:r>
        <w:rPr>
          <w:rtl w:val="true"/>
        </w:rPr>
        <w:t>הרושם</w:t>
      </w:r>
      <w:r>
        <w:rPr>
          <w:rFonts w:eastAsia="Arial TUR" w:cs="Arial TUR"/>
          <w:rtl w:val="true"/>
        </w:rPr>
        <w:t xml:space="preserve"> </w:t>
      </w:r>
      <w:r>
        <w:rPr>
          <w:rtl w:val="true"/>
        </w:rPr>
        <w:t>המתקבל</w:t>
      </w:r>
      <w:r>
        <w:rPr>
          <w:rFonts w:eastAsia="Arial TUR" w:cs="Arial TUR"/>
          <w:rtl w:val="true"/>
        </w:rPr>
        <w:t xml:space="preserve"> </w:t>
      </w:r>
      <w:r>
        <w:rPr>
          <w:rtl w:val="true"/>
        </w:rPr>
        <w:t>מצפייה</w:t>
      </w:r>
      <w:r>
        <w:rPr>
          <w:rFonts w:eastAsia="Arial TUR" w:cs="Arial TUR"/>
          <w:rtl w:val="true"/>
        </w:rPr>
        <w:t xml:space="preserve"> </w:t>
      </w:r>
      <w:r>
        <w:rPr>
          <w:rtl w:val="true"/>
        </w:rPr>
        <w:t>בסרטון</w:t>
      </w:r>
      <w:r>
        <w:rPr>
          <w:rFonts w:eastAsia="Arial TUR" w:cs="Arial TUR"/>
          <w:rtl w:val="true"/>
        </w:rPr>
        <w:t xml:space="preserve"> </w:t>
      </w:r>
      <w:r>
        <w:rPr>
          <w:rtl w:val="true"/>
        </w:rPr>
        <w:t>השחזור</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הדברים</w:t>
      </w:r>
      <w:r>
        <w:rPr>
          <w:rFonts w:eastAsia="Arial TUR" w:cs="Arial TUR"/>
          <w:rtl w:val="true"/>
        </w:rPr>
        <w:t xml:space="preserve"> </w:t>
      </w:r>
      <w:r>
        <w:rPr>
          <w:rtl w:val="true"/>
        </w:rPr>
        <w:t>נעשו</w:t>
      </w:r>
      <w:r>
        <w:rPr>
          <w:rFonts w:eastAsia="Arial TUR" w:cs="Arial TUR"/>
          <w:rtl w:val="true"/>
        </w:rPr>
        <w:t xml:space="preserve"> </w:t>
      </w:r>
      <w:r>
        <w:rPr>
          <w:rtl w:val="true"/>
        </w:rPr>
        <w:t>מבחירה</w:t>
      </w:r>
      <w:r>
        <w:rPr>
          <w:rFonts w:eastAsia="Arial TUR" w:cs="Arial TUR"/>
          <w:rtl w:val="true"/>
        </w:rPr>
        <w:t xml:space="preserve"> </w:t>
      </w:r>
      <w:r>
        <w:rPr>
          <w:rtl w:val="true"/>
        </w:rPr>
        <w:t>ומרצון</w:t>
      </w:r>
      <w:r>
        <w:rPr>
          <w:rFonts w:eastAsia="Arial TUR" w:cs="Arial TUR"/>
          <w:rtl w:val="true"/>
        </w:rPr>
        <w:t xml:space="preserve"> </w:t>
      </w:r>
      <w:r>
        <w:rPr>
          <w:rtl w:val="true"/>
        </w:rPr>
        <w:t>חופשי</w:t>
      </w:r>
      <w:r>
        <w:rPr>
          <w:rtl w:val="true"/>
        </w:rPr>
        <w:t xml:space="preserve">. </w:t>
      </w:r>
      <w:r>
        <w:rPr>
          <w:rtl w:val="true"/>
        </w:rPr>
        <w:t>בהתאם</w:t>
      </w:r>
      <w:r>
        <w:rP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המערער</w:t>
      </w:r>
      <w:r>
        <w:rPr>
          <w:rFonts w:eastAsia="Arial TUR" w:cs="Arial TUR"/>
          <w:rtl w:val="true"/>
        </w:rPr>
        <w:t xml:space="preserve"> </w:t>
      </w:r>
      <w:r>
        <w:rPr>
          <w:rtl w:val="true"/>
        </w:rPr>
        <w:t>בחקירתו</w:t>
      </w:r>
      <w:r>
        <w:rPr>
          <w:rFonts w:eastAsia="Arial TUR" w:cs="Arial TUR"/>
          <w:rtl w:val="true"/>
        </w:rPr>
        <w:t xml:space="preserve"> </w:t>
      </w:r>
      <w:r>
        <w:rPr>
          <w:rtl w:val="true"/>
        </w:rPr>
        <w:t>הנגדית</w:t>
      </w:r>
      <w:r>
        <w:rPr>
          <w:rFonts w:eastAsia="Arial TUR" w:cs="Arial TUR"/>
          <w:rtl w:val="true"/>
        </w:rPr>
        <w:t xml:space="preserve"> </w:t>
      </w:r>
      <w:r>
        <w:rPr>
          <w:rtl w:val="true"/>
        </w:rPr>
        <w:t>כי</w:t>
      </w:r>
      <w:r>
        <w:rPr>
          <w:rFonts w:eastAsia="Arial TUR" w:cs="Arial TUR"/>
          <w:rtl w:val="true"/>
        </w:rPr>
        <w:t xml:space="preserve"> </w:t>
      </w:r>
      <w:r>
        <w:rPr>
          <w:rtl w:val="true"/>
        </w:rPr>
        <w:t>השיב</w:t>
      </w:r>
      <w:r>
        <w:rPr>
          <w:rFonts w:eastAsia="Arial TUR" w:cs="Arial TUR"/>
          <w:rtl w:val="true"/>
        </w:rPr>
        <w:t xml:space="preserve"> </w:t>
      </w:r>
      <w:r>
        <w:rPr>
          <w:rtl w:val="true"/>
        </w:rPr>
        <w:t>לחוקרי</w:t>
      </w:r>
      <w:r>
        <w:rPr>
          <w:rFonts w:eastAsia="Arial TUR" w:cs="Arial TUR"/>
          <w:rtl w:val="true"/>
        </w:rPr>
        <w:t xml:space="preserve"> </w:t>
      </w:r>
      <w:r>
        <w:rPr>
          <w:rtl w:val="true"/>
        </w:rPr>
        <w:t>המשטרה</w:t>
      </w:r>
      <w:r>
        <w:rPr>
          <w:rFonts w:eastAsia="Arial TUR" w:cs="Arial TUR"/>
          <w:rtl w:val="true"/>
        </w:rPr>
        <w:t xml:space="preserve"> </w:t>
      </w:r>
      <w:r>
        <w:rPr>
          <w:rtl w:val="true"/>
        </w:rPr>
        <w:t>שהליך</w:t>
      </w:r>
      <w:r>
        <w:rPr>
          <w:rFonts w:eastAsia="Arial TUR" w:cs="Arial TUR"/>
          <w:rtl w:val="true"/>
        </w:rPr>
        <w:t xml:space="preserve"> </w:t>
      </w:r>
      <w:r>
        <w:rPr>
          <w:rtl w:val="true"/>
        </w:rPr>
        <w:t>השחזור</w:t>
      </w:r>
      <w:r>
        <w:rPr>
          <w:rFonts w:eastAsia="Arial TUR" w:cs="Arial TUR"/>
          <w:rtl w:val="true"/>
        </w:rPr>
        <w:t xml:space="preserve"> </w:t>
      </w:r>
      <w:r>
        <w:rPr>
          <w:rtl w:val="true"/>
        </w:rPr>
        <w:t>נעשה</w:t>
      </w:r>
      <w:r>
        <w:rPr>
          <w:rFonts w:eastAsia="Arial TUR" w:cs="Arial TUR"/>
          <w:rtl w:val="true"/>
        </w:rPr>
        <w:t xml:space="preserve"> </w:t>
      </w:r>
      <w:r>
        <w:rPr>
          <w:rtl w:val="true"/>
        </w:rPr>
        <w:t>"</w:t>
      </w:r>
      <w:r>
        <w:rPr>
          <w:rtl w:val="true"/>
        </w:rPr>
        <w:t>יחסית</w:t>
      </w:r>
      <w:r>
        <w:rPr>
          <w:rtl w:val="true"/>
        </w:rPr>
        <w:t xml:space="preserve">" </w:t>
      </w:r>
      <w:r>
        <w:rPr>
          <w:rtl w:val="true"/>
        </w:rPr>
        <w:t>בדרך</w:t>
      </w:r>
      <w:r>
        <w:rPr>
          <w:rFonts w:eastAsia="Arial TUR" w:cs="Arial TUR"/>
          <w:rtl w:val="true"/>
        </w:rPr>
        <w:t xml:space="preserve"> </w:t>
      </w:r>
      <w:r>
        <w:rPr>
          <w:rtl w:val="true"/>
        </w:rPr>
        <w:t>נעימה</w:t>
      </w:r>
      <w:r>
        <w:rPr>
          <w:rFonts w:eastAsia="Arial TUR" w:cs="Arial TUR"/>
          <w:rtl w:val="true"/>
        </w:rPr>
        <w:t xml:space="preserve"> </w:t>
      </w:r>
      <w:r>
        <w:rPr>
          <w:rtl w:val="true"/>
        </w:rPr>
        <w:t>ומכובדת</w:t>
      </w:r>
      <w:r>
        <w:rPr>
          <w:rFonts w:eastAsia="Arial TUR" w:cs="Arial TUR"/>
          <w:rtl w:val="true"/>
        </w:rPr>
        <w:t xml:space="preserve"> </w:t>
      </w:r>
      <w:r>
        <w:rPr>
          <w:rtl w:val="true"/>
        </w:rPr>
        <w:t>אך</w:t>
      </w:r>
      <w:r>
        <w:rPr>
          <w:rFonts w:eastAsia="Arial TUR" w:cs="Arial TUR"/>
          <w:rtl w:val="true"/>
        </w:rPr>
        <w:t xml:space="preserve"> </w:t>
      </w:r>
      <w:r>
        <w:rPr>
          <w:rtl w:val="true"/>
        </w:rPr>
        <w:t>מאחר</w:t>
      </w:r>
      <w:r>
        <w:rPr>
          <w:rFonts w:eastAsia="Arial TUR" w:cs="Arial TUR"/>
          <w:rtl w:val="true"/>
        </w:rPr>
        <w:t xml:space="preserve"> </w:t>
      </w:r>
      <w:r>
        <w:rPr>
          <w:rtl w:val="true"/>
        </w:rPr>
        <w:t>שחשש</w:t>
      </w:r>
      <w:r>
        <w:rPr>
          <w:rFonts w:eastAsia="Arial TUR" w:cs="Arial TUR"/>
          <w:rtl w:val="true"/>
        </w:rPr>
        <w:t xml:space="preserve"> </w:t>
      </w:r>
      <w:r>
        <w:rPr>
          <w:rtl w:val="true"/>
        </w:rPr>
        <w:t>כי</w:t>
      </w:r>
      <w:r>
        <w:rPr>
          <w:rFonts w:eastAsia="Arial TUR" w:cs="Arial TUR"/>
          <w:rtl w:val="true"/>
        </w:rPr>
        <w:t xml:space="preserve"> </w:t>
      </w:r>
      <w:r>
        <w:rPr>
          <w:rtl w:val="true"/>
        </w:rPr>
        <w:t>הדבר</w:t>
      </w:r>
      <w:r>
        <w:rPr>
          <w:rFonts w:eastAsia="Arial TUR" w:cs="Arial TUR"/>
          <w:rtl w:val="true"/>
        </w:rPr>
        <w:t xml:space="preserve"> </w:t>
      </w:r>
      <w:r>
        <w:rPr>
          <w:rtl w:val="true"/>
        </w:rPr>
        <w:t>ייחשב</w:t>
      </w:r>
      <w:r>
        <w:rPr>
          <w:rFonts w:eastAsia="Arial TUR" w:cs="Arial TUR"/>
          <w:rtl w:val="true"/>
        </w:rPr>
        <w:t xml:space="preserve"> </w:t>
      </w:r>
      <w:r>
        <w:rPr>
          <w:rtl w:val="true"/>
        </w:rPr>
        <w:t>כחזרה</w:t>
      </w:r>
      <w:r>
        <w:rPr>
          <w:rFonts w:eastAsia="Arial TUR" w:cs="Arial TUR"/>
          <w:rtl w:val="true"/>
        </w:rPr>
        <w:t xml:space="preserve"> </w:t>
      </w:r>
      <w:r>
        <w:rPr>
          <w:rtl w:val="true"/>
        </w:rPr>
        <w:t>מהודאה</w:t>
      </w:r>
      <w:r>
        <w:rPr>
          <w:rFonts w:eastAsia="Arial TUR" w:cs="Arial TUR"/>
          <w:rtl w:val="true"/>
        </w:rPr>
        <w:t xml:space="preserve"> </w:t>
      </w:r>
      <w:r>
        <w:rPr>
          <w:rtl w:val="true"/>
        </w:rPr>
        <w:t>שתוביל</w:t>
      </w:r>
      <w:r>
        <w:rPr>
          <w:rFonts w:eastAsia="Arial TUR" w:cs="Arial TUR"/>
          <w:rtl w:val="true"/>
        </w:rPr>
        <w:t xml:space="preserve"> </w:t>
      </w:r>
      <w:r>
        <w:rPr>
          <w:rtl w:val="true"/>
        </w:rPr>
        <w:t>לכך</w:t>
      </w:r>
      <w:r>
        <w:rPr>
          <w:rFonts w:eastAsia="Arial TUR" w:cs="Arial TUR"/>
          <w:rtl w:val="true"/>
        </w:rPr>
        <w:t xml:space="preserve"> </w:t>
      </w:r>
      <w:r>
        <w:rPr>
          <w:rtl w:val="true"/>
        </w:rPr>
        <w:t>שהוא</w:t>
      </w:r>
      <w:r>
        <w:rPr>
          <w:rFonts w:eastAsia="Arial TUR" w:cs="Arial TUR"/>
          <w:rtl w:val="true"/>
        </w:rPr>
        <w:t xml:space="preserve"> </w:t>
      </w:r>
      <w:r>
        <w:rPr>
          <w:rtl w:val="true"/>
        </w:rPr>
        <w:t>יעונה</w:t>
      </w:r>
      <w:r>
        <w:rPr>
          <w:rtl w:val="true"/>
        </w:rPr>
        <w:t xml:space="preserve">. </w:t>
      </w:r>
      <w:r>
        <w:rPr>
          <w:rtl w:val="true"/>
        </w:rPr>
        <w:t>ממצאים</w:t>
      </w:r>
      <w:r>
        <w:rPr>
          <w:rFonts w:eastAsia="Arial TUR" w:cs="Arial TUR"/>
          <w:rtl w:val="true"/>
        </w:rPr>
        <w:t xml:space="preserve"> </w:t>
      </w:r>
      <w:r>
        <w:rPr>
          <w:rtl w:val="true"/>
        </w:rPr>
        <w:t>אלו</w:t>
      </w:r>
      <w:r>
        <w:rPr>
          <w:rtl w:val="true"/>
        </w:rPr>
        <w:t xml:space="preserve">, </w:t>
      </w:r>
      <w:r>
        <w:rPr>
          <w:rtl w:val="true"/>
        </w:rPr>
        <w:t>הם</w:t>
      </w:r>
      <w:r>
        <w:rPr>
          <w:rFonts w:eastAsia="Arial TUR" w:cs="Arial TUR"/>
          <w:rtl w:val="true"/>
        </w:rPr>
        <w:t xml:space="preserve"> </w:t>
      </w:r>
      <w:r>
        <w:rPr>
          <w:rtl w:val="true"/>
        </w:rPr>
        <w:t>שהוליכו</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תוצרי</w:t>
      </w:r>
      <w:r>
        <w:rPr>
          <w:rFonts w:eastAsia="Arial TUR" w:cs="Arial TUR"/>
          <w:rtl w:val="true"/>
        </w:rPr>
        <w:t xml:space="preserve"> </w:t>
      </w:r>
      <w:r>
        <w:rPr>
          <w:rtl w:val="true"/>
        </w:rPr>
        <w:t>השחזור</w:t>
      </w:r>
      <w:r>
        <w:rPr>
          <w:rFonts w:eastAsia="Arial TUR" w:cs="Arial TUR"/>
          <w:rtl w:val="true"/>
        </w:rPr>
        <w:t xml:space="preserve"> </w:t>
      </w:r>
      <w:r>
        <w:rPr>
          <w:rtl w:val="true"/>
        </w:rPr>
        <w:t>–</w:t>
      </w:r>
      <w:r>
        <w:rPr>
          <w:rFonts w:eastAsia="Arial TUR" w:cs="Arial TUR"/>
          <w:rtl w:val="true"/>
        </w:rPr>
        <w:t xml:space="preserve"> </w:t>
      </w:r>
      <w:r>
        <w:rPr>
          <w:rtl w:val="true"/>
        </w:rPr>
        <w:t>קבילים</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בהתייחס </w:t>
      </w:r>
      <w:r>
        <w:rPr>
          <w:rFonts w:ascii="Century" w:hAnsi="Century" w:cs="Miriam"/>
          <w:b/>
          <w:b/>
          <w:spacing w:val="0"/>
          <w:sz w:val="22"/>
          <w:sz w:val="22"/>
          <w:szCs w:val="24"/>
          <w:rtl w:val="true"/>
        </w:rPr>
        <w:t>לחקירה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שנערכה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בבוקר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20.12.2015</w:t>
      </w:r>
      <w:r>
        <w:rPr>
          <w:rtl w:val="true"/>
        </w:rPr>
        <w:t xml:space="preserve"> </w:t>
      </w:r>
      <w:r>
        <w:rPr>
          <w:rtl w:val="true"/>
        </w:rPr>
        <w:t>–</w:t>
      </w:r>
      <w:r>
        <w:rPr>
          <w:rtl w:val="true"/>
        </w:rPr>
        <w:t xml:space="preserve"> </w:t>
      </w:r>
      <w:r>
        <w:rPr>
          <w:rtl w:val="true"/>
        </w:rPr>
        <w:t>המערער טען בעדותו</w:t>
      </w:r>
      <w:r>
        <w:rPr>
          <w:rtl w:val="true"/>
        </w:rPr>
        <w:t xml:space="preserve">, </w:t>
      </w:r>
      <w:r>
        <w:rPr>
          <w:rtl w:val="true"/>
        </w:rPr>
        <w:t xml:space="preserve">כי לאחר שסירב לבצע בדיקת </w:t>
      </w:r>
      <w:r>
        <w:rPr>
          <w:rtl w:val="true"/>
        </w:rPr>
        <w:t>"</w:t>
      </w:r>
      <w:r>
        <w:rPr>
          <w:rtl w:val="true"/>
        </w:rPr>
        <w:t>פוליגרף</w:t>
      </w:r>
      <w:r>
        <w:rPr>
          <w:rtl w:val="true"/>
        </w:rPr>
        <w:t xml:space="preserve">", </w:t>
      </w:r>
      <w:r>
        <w:rPr>
          <w:rtl w:val="true"/>
        </w:rPr>
        <w:t xml:space="preserve">אחד מהחוקרים אמר לו שכנראה הוא מבין </w:t>
      </w:r>
      <w:r>
        <w:rPr>
          <w:rtl w:val="true"/>
        </w:rPr>
        <w:t>"</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בדרכים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הקשות</w:t>
      </w:r>
      <w:r>
        <w:rPr>
          <w:rtl w:val="true"/>
        </w:rPr>
        <w:t>" (</w:t>
      </w:r>
      <w:r>
        <w:rPr>
          <w:rtl w:val="true"/>
        </w:rPr>
        <w:t xml:space="preserve">פרוטוקול דיון מיום </w:t>
      </w:r>
      <w:r>
        <w:rPr/>
        <w:t>14.5.2017</w:t>
      </w:r>
      <w:r>
        <w:rPr>
          <w:rtl w:val="true"/>
        </w:rPr>
        <w:t xml:space="preserve">, </w:t>
      </w:r>
      <w:r>
        <w:rPr>
          <w:rtl w:val="true"/>
        </w:rPr>
        <w:t>עמ</w:t>
      </w:r>
      <w:r>
        <w:rPr>
          <w:rtl w:val="true"/>
        </w:rPr>
        <w:t xml:space="preserve">' </w:t>
      </w:r>
      <w:r>
        <w:rPr/>
        <w:t>954</w:t>
      </w:r>
      <w:r>
        <w:rPr>
          <w:rtl w:val="true"/>
        </w:rPr>
        <w:t xml:space="preserve">, </w:t>
      </w:r>
      <w:r>
        <w:rPr>
          <w:rtl w:val="true"/>
        </w:rPr>
        <w:t>ש</w:t>
      </w:r>
      <w:r>
        <w:rPr>
          <w:rtl w:val="true"/>
        </w:rPr>
        <w:t xml:space="preserve">' </w:t>
      </w:r>
      <w:r>
        <w:rPr/>
        <w:t>10</w:t>
      </w:r>
      <w:r>
        <w:rPr>
          <w:rtl w:val="true"/>
        </w:rPr>
        <w:t xml:space="preserve">). </w:t>
      </w:r>
      <w:r>
        <w:rPr>
          <w:rtl w:val="true"/>
        </w:rPr>
        <w:t>בעדותם</w:t>
      </w:r>
      <w:r>
        <w:rPr>
          <w:rtl w:val="true"/>
        </w:rPr>
        <w:t xml:space="preserve">, </w:t>
      </w:r>
      <w:r>
        <w:rPr>
          <w:rtl w:val="true"/>
        </w:rPr>
        <w:t xml:space="preserve">הכחישו החוקר </w:t>
      </w:r>
      <w:r>
        <w:rPr>
          <w:rtl w:val="true"/>
        </w:rPr>
        <w:t>"</w:t>
      </w:r>
      <w:r>
        <w:rPr>
          <w:rtl w:val="true"/>
        </w:rPr>
        <w:t>דדי</w:t>
      </w:r>
      <w:r>
        <w:rPr>
          <w:rtl w:val="true"/>
        </w:rPr>
        <w:t xml:space="preserve">" </w:t>
      </w:r>
      <w:r>
        <w:rPr>
          <w:rtl w:val="true"/>
        </w:rPr>
        <w:t xml:space="preserve">והחוקר </w:t>
      </w:r>
      <w:r>
        <w:rPr>
          <w:rtl w:val="true"/>
        </w:rPr>
        <w:t>"</w:t>
      </w:r>
      <w:r>
        <w:rPr>
          <w:rtl w:val="true"/>
        </w:rPr>
        <w:t>סטיבן</w:t>
      </w:r>
      <w:r>
        <w:rPr>
          <w:rtl w:val="true"/>
        </w:rPr>
        <w:t xml:space="preserve">" </w:t>
      </w:r>
      <w:r>
        <w:rPr>
          <w:rtl w:val="true"/>
        </w:rPr>
        <w:t>כל איום על המערער על מנת שיסכים לביצוע הפוליגרף</w:t>
      </w:r>
      <w:r>
        <w:rPr>
          <w:rtl w:val="true"/>
        </w:rPr>
        <w:t xml:space="preserve">. </w:t>
      </w:r>
      <w:r>
        <w:rPr>
          <w:rtl w:val="true"/>
        </w:rPr>
        <w:t>בית המשפט המחוזי מצא להעדיף את עדות החוקרים ביחס להתרחשויות בחקירה זו על פני עדות המערער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בדומה</w:t>
      </w:r>
      <w:r>
        <w:rPr>
          <w:rtl w:val="true"/>
        </w:rPr>
        <w:t xml:space="preserve">, </w:t>
      </w:r>
      <w:r>
        <w:rPr>
          <w:rtl w:val="true"/>
        </w:rPr>
        <w:t xml:space="preserve">נדחו טענותיו העובדתיות של המערער כי הופעלו נגדו אמצעים פסולים בחקירות שנערכו בלילה שבין </w:t>
      </w:r>
      <w:r>
        <w:rPr/>
        <w:t>20.12.2015</w:t>
      </w:r>
      <w:r>
        <w:rPr>
          <w:rtl w:val="true"/>
        </w:rPr>
        <w:t xml:space="preserve"> </w:t>
      </w:r>
      <w:r>
        <w:rPr>
          <w:rtl w:val="true"/>
        </w:rPr>
        <w:t>ל</w:t>
      </w:r>
      <w:r>
        <w:rPr>
          <w:rtl w:val="true"/>
        </w:rPr>
        <w:t>-</w:t>
      </w:r>
      <w:r>
        <w:rPr/>
        <w:t>21.12.2015</w:t>
      </w:r>
      <w:r>
        <w:rPr>
          <w:rtl w:val="true"/>
        </w:rPr>
        <w:t xml:space="preserve">. </w:t>
      </w:r>
      <w:r>
        <w:rPr>
          <w:rtl w:val="true"/>
        </w:rPr>
        <w:t>לעניין זה נסמך על עדויות חוקרי השב</w:t>
      </w:r>
      <w:r>
        <w:rPr>
          <w:rtl w:val="true"/>
        </w:rPr>
        <w:t>"</w:t>
      </w:r>
      <w:r>
        <w:rPr>
          <w:rtl w:val="true"/>
        </w:rPr>
        <w:t xml:space="preserve">כ </w:t>
      </w:r>
      <w:r>
        <w:rPr>
          <w:rtl w:val="true"/>
        </w:rPr>
        <w:t>"</w:t>
      </w:r>
      <w:r>
        <w:rPr>
          <w:rtl w:val="true"/>
        </w:rPr>
        <w:t>דדי</w:t>
      </w:r>
      <w:r>
        <w:rPr>
          <w:rtl w:val="true"/>
        </w:rPr>
        <w:t xml:space="preserve">" </w:t>
      </w:r>
      <w:r>
        <w:rPr>
          <w:rtl w:val="true"/>
        </w:rPr>
        <w:t>ו</w:t>
      </w:r>
      <w:r>
        <w:rPr>
          <w:rtl w:val="true"/>
        </w:rPr>
        <w:t>-"</w:t>
      </w:r>
      <w:r>
        <w:rPr>
          <w:rtl w:val="true"/>
        </w:rPr>
        <w:t>גורדון</w:t>
      </w:r>
      <w:r>
        <w:rPr>
          <w:rtl w:val="true"/>
        </w:rPr>
        <w:t xml:space="preserve">". </w:t>
      </w:r>
      <w:r>
        <w:rPr>
          <w:rtl w:val="true"/>
        </w:rPr>
        <w:t>אף ביחס לחקירה המוקלטת השנייה</w:t>
      </w:r>
      <w:r>
        <w:rPr>
          <w:rtl w:val="true"/>
        </w:rPr>
        <w:t xml:space="preserve">, </w:t>
      </w:r>
      <w:r>
        <w:rPr>
          <w:rtl w:val="true"/>
        </w:rPr>
        <w:t xml:space="preserve">שנערכה ביום </w:t>
      </w:r>
      <w:r>
        <w:rPr/>
        <w:t>21.12.2015</w:t>
      </w:r>
      <w:r>
        <w:rPr>
          <w:rtl w:val="true"/>
        </w:rPr>
        <w:t xml:space="preserve"> </w:t>
      </w:r>
      <w:r>
        <w:rPr>
          <w:rtl w:val="true"/>
        </w:rPr>
        <w:t>בשעות הערב</w:t>
      </w:r>
      <w:r>
        <w:rPr>
          <w:rtl w:val="true"/>
        </w:rPr>
        <w:t xml:space="preserve">, </w:t>
      </w:r>
      <w:r>
        <w:rPr>
          <w:rtl w:val="true"/>
        </w:rPr>
        <w:t>התרשם בית המשפט המחוזי כי יכולותיו וכישוריו של מיגל כחוקר הם ששכנעו את המערער לשתף פעולה בחקירה</w:t>
      </w:r>
      <w:r>
        <w:rPr>
          <w:rtl w:val="true"/>
        </w:rPr>
        <w:t xml:space="preserve">, </w:t>
      </w:r>
      <w:r>
        <w:rPr>
          <w:rtl w:val="true"/>
        </w:rPr>
        <w:t>וכי העובדה שמיגל נכנס לחדר החקירה לא התפרשה אצל המערער כאיום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הנה כי כן</w:t>
      </w:r>
      <w:r>
        <w:rPr>
          <w:rtl w:val="true"/>
        </w:rPr>
        <w:t xml:space="preserve">, </w:t>
      </w:r>
      <w:r>
        <w:rPr>
          <w:rtl w:val="true"/>
        </w:rPr>
        <w:t>קביעות בית המשפט המחוזי בדבר ניתוק ה</w:t>
      </w:r>
      <w:r>
        <w:rPr>
          <w:rtl w:val="true"/>
        </w:rPr>
        <w:t>"</w:t>
      </w:r>
      <w:r>
        <w:rPr>
          <w:rtl w:val="true"/>
        </w:rPr>
        <w:t>קשר הסיבתי</w:t>
      </w:r>
      <w:r>
        <w:rPr>
          <w:rtl w:val="true"/>
        </w:rPr>
        <w:t xml:space="preserve">" </w:t>
      </w:r>
      <w:r>
        <w:rPr>
          <w:rtl w:val="true"/>
        </w:rPr>
        <w:t>בין האמצעים שהופעלו בחקירת הצורך להודאות הקבילות הושתתו אפוא על מגוון ראיות</w:t>
      </w:r>
      <w:r>
        <w:rPr>
          <w:rtl w:val="true"/>
        </w:rPr>
        <w:t xml:space="preserve">, </w:t>
      </w:r>
      <w:r>
        <w:rPr>
          <w:rtl w:val="true"/>
        </w:rPr>
        <w:t>ובכללם</w:t>
      </w:r>
      <w:r>
        <w:rPr>
          <w:rtl w:val="true"/>
        </w:rPr>
        <w:t xml:space="preserve">: </w:t>
      </w:r>
      <w:r>
        <w:rPr>
          <w:rtl w:val="true"/>
        </w:rPr>
        <w:t>תיעוד חזותי וקולי של חלק מההקלטות</w:t>
      </w:r>
      <w:r>
        <w:rPr>
          <w:rtl w:val="true"/>
        </w:rPr>
        <w:t xml:space="preserve">; </w:t>
      </w:r>
      <w:r>
        <w:rPr>
          <w:rtl w:val="true"/>
        </w:rPr>
        <w:t>זכ</w:t>
      </w:r>
      <w:r>
        <w:rPr>
          <w:rtl w:val="true"/>
        </w:rPr>
        <w:t>"</w:t>
      </w:r>
      <w:r>
        <w:rPr>
          <w:rtl w:val="true"/>
        </w:rPr>
        <w:t>דים שערכו חוקרי השב</w:t>
      </w:r>
      <w:r>
        <w:rPr>
          <w:rtl w:val="true"/>
        </w:rPr>
        <w:t>"</w:t>
      </w:r>
      <w:r>
        <w:rPr>
          <w:rtl w:val="true"/>
        </w:rPr>
        <w:t>כ</w:t>
      </w:r>
      <w:r>
        <w:rPr>
          <w:rtl w:val="true"/>
        </w:rPr>
        <w:t xml:space="preserve">; </w:t>
      </w:r>
      <w:r>
        <w:rPr>
          <w:rtl w:val="true"/>
        </w:rPr>
        <w:t>והעדויות כפי שנשמעו לפניו</w:t>
      </w:r>
      <w:r>
        <w:rPr>
          <w:rtl w:val="true"/>
        </w:rPr>
        <w:t xml:space="preserve">. </w:t>
      </w:r>
      <w:r>
        <w:rPr>
          <w:rtl w:val="true"/>
        </w:rPr>
        <w:t>עדויות אלו שימשו חלק מרכזי ביותר בקביעות בית המשפט המחוזי</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סנגוריו דהיום של המערער </w:t>
      </w:r>
      <w:r>
        <w:rPr>
          <w:rtl w:val="true"/>
        </w:rPr>
        <w:t>(</w:t>
      </w:r>
      <w:r>
        <w:rPr>
          <w:rtl w:val="true"/>
        </w:rPr>
        <w:t>עורכי הדין א</w:t>
      </w:r>
      <w:r>
        <w:rPr>
          <w:rtl w:val="true"/>
        </w:rPr>
        <w:t xml:space="preserve">' </w:t>
      </w:r>
      <w:r>
        <w:rPr>
          <w:rtl w:val="true"/>
        </w:rPr>
        <w:t>פלדמן ו</w:t>
      </w:r>
      <w:r>
        <w:rPr>
          <w:rtl w:val="true"/>
        </w:rPr>
        <w:t>-</w:t>
      </w:r>
      <w:r>
        <w:rPr>
          <w:rtl w:val="true"/>
        </w:rPr>
        <w:t>י</w:t>
      </w:r>
      <w:r>
        <w:rPr>
          <w:rtl w:val="true"/>
        </w:rPr>
        <w:t xml:space="preserve">' </w:t>
      </w:r>
      <w:r>
        <w:rPr>
          <w:rtl w:val="true"/>
        </w:rPr>
        <w:t>רזניק</w:t>
      </w:r>
      <w:r>
        <w:rPr>
          <w:rtl w:val="true"/>
        </w:rPr>
        <w:t xml:space="preserve">) </w:t>
      </w:r>
      <w:r>
        <w:rPr>
          <w:rtl w:val="true"/>
        </w:rPr>
        <w:t>משיגים</w:t>
      </w:r>
      <w:r>
        <w:rPr>
          <w:rtl w:val="true"/>
        </w:rPr>
        <w:t xml:space="preserve">, </w:t>
      </w:r>
      <w:r>
        <w:rPr>
          <w:rtl w:val="true"/>
        </w:rPr>
        <w:t>בלשון חריפה</w:t>
      </w:r>
      <w:r>
        <w:rPr>
          <w:rtl w:val="true"/>
        </w:rPr>
        <w:t xml:space="preserve">, </w:t>
      </w:r>
      <w:r>
        <w:rPr>
          <w:rtl w:val="true"/>
        </w:rPr>
        <w:t>על קביעותיו והבחנותיו של בית המשפט המחוזי</w:t>
      </w:r>
      <w:r>
        <w:rPr>
          <w:rtl w:val="true"/>
        </w:rPr>
        <w:t xml:space="preserve">. </w:t>
      </w:r>
      <w:r>
        <w:rPr>
          <w:rtl w:val="true"/>
        </w:rPr>
        <w:t>אולם</w:t>
      </w:r>
      <w:r>
        <w:rPr>
          <w:rtl w:val="true"/>
        </w:rPr>
        <w:t xml:space="preserve">, </w:t>
      </w:r>
      <w:r>
        <w:rPr>
          <w:rtl w:val="true"/>
        </w:rPr>
        <w:t>בסופו של יום</w:t>
      </w:r>
      <w:r>
        <w:rPr>
          <w:rtl w:val="true"/>
        </w:rPr>
        <w:t xml:space="preserve">, </w:t>
      </w:r>
      <w:r>
        <w:rPr>
          <w:rtl w:val="true"/>
        </w:rPr>
        <w:t>המחלוקת מתכנסת להכרעה עובדתית נקודתית ביחס לאותן חקירות בהן המערער הודה ולגזירת המסקנה המשפטית מהן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הכרעה זו אכן אינה פשוטה</w:t>
      </w:r>
      <w:r>
        <w:rPr>
          <w:rtl w:val="true"/>
        </w:rPr>
        <w:t xml:space="preserve">, </w:t>
      </w:r>
      <w:r>
        <w:rPr>
          <w:rtl w:val="true"/>
        </w:rPr>
        <w:t xml:space="preserve">והיבט מרכזי בה נסמך על התרשמות הערכאה הדיונית מן העדים שהעידו לפניה </w:t>
      </w:r>
      <w:r>
        <w:rPr>
          <w:rtl w:val="true"/>
        </w:rPr>
        <w:t>–</w:t>
      </w:r>
      <w:r>
        <w:rPr>
          <w:rtl w:val="true"/>
        </w:rPr>
        <w:t xml:space="preserve"> ובראש ובראשונה</w:t>
      </w:r>
      <w:r>
        <w:rPr>
          <w:rtl w:val="true"/>
        </w:rPr>
        <w:t xml:space="preserve">, </w:t>
      </w:r>
      <w:r>
        <w:rPr>
          <w:rtl w:val="true"/>
        </w:rPr>
        <w:t>ממיגל ומהמערער</w:t>
      </w:r>
      <w:r>
        <w:rPr>
          <w:rtl w:val="true"/>
        </w:rPr>
        <w:t xml:space="preserve">. </w:t>
      </w:r>
      <w:r>
        <w:rPr>
          <w:rtl w:val="true"/>
        </w:rPr>
        <w:t>לאחר שעיינתי לא אחת בחומר הראיות</w:t>
      </w:r>
      <w:r>
        <w:rPr>
          <w:rtl w:val="true"/>
        </w:rPr>
        <w:t xml:space="preserve">, </w:t>
      </w:r>
      <w:r>
        <w:rPr>
          <w:rtl w:val="true"/>
        </w:rPr>
        <w:t>ובפרט בתיעוד החזותי והקולי של החקירות</w:t>
      </w:r>
      <w:r>
        <w:rPr>
          <w:rtl w:val="true"/>
        </w:rPr>
        <w:t xml:space="preserve">, </w:t>
      </w:r>
      <w:r>
        <w:rPr>
          <w:rtl w:val="true"/>
        </w:rPr>
        <w:t>של השחזור</w:t>
      </w:r>
      <w:r>
        <w:rPr>
          <w:rtl w:val="true"/>
        </w:rPr>
        <w:t xml:space="preserve">, </w:t>
      </w:r>
      <w:r>
        <w:rPr>
          <w:rtl w:val="true"/>
        </w:rPr>
        <w:t xml:space="preserve">ובפרוטוקולים של החקירות </w:t>
      </w:r>
      <w:r>
        <w:rPr>
          <w:rtl w:val="true"/>
        </w:rPr>
        <w:t>–</w:t>
      </w:r>
      <w:r>
        <w:rPr>
          <w:rtl w:val="true"/>
        </w:rPr>
        <w:t xml:space="preserve"> השתכנעתי כי ממצאיו העובדתיים של בית המשפט המחוזי מנומקים</w:t>
      </w:r>
      <w:r>
        <w:rPr>
          <w:rtl w:val="true"/>
        </w:rPr>
        <w:t xml:space="preserve">, </w:t>
      </w:r>
      <w:r>
        <w:rPr>
          <w:rtl w:val="true"/>
        </w:rPr>
        <w:t>סדורים והגיוניים</w:t>
      </w:r>
      <w:r>
        <w:rPr>
          <w:rtl w:val="true"/>
        </w:rPr>
        <w:t xml:space="preserve">. </w:t>
      </w:r>
      <w:r>
        <w:rPr>
          <w:rtl w:val="true"/>
        </w:rPr>
        <w:t>אין עילה להתערבות ערכאת הערעור בהם</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 xml:space="preserve">מכאן לטענות הצדדים ביחס לעניין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tl w:val="true"/>
        </w:rPr>
        <w:t xml:space="preserve">, </w:t>
      </w:r>
      <w:r>
        <w:rPr>
          <w:rtl w:val="true"/>
        </w:rPr>
        <w:t>ולהשוואה בין נסיבותיו לנסיבות שלפנינו</w:t>
      </w:r>
      <w:r>
        <w:rPr>
          <w:rtl w:val="true"/>
        </w:rPr>
        <w:t xml:space="preserve">. </w:t>
      </w:r>
      <w:r>
        <w:rPr>
          <w:rtl w:val="true"/>
        </w:rPr>
        <w:t>מכלול הדברים הוא</w:t>
      </w:r>
      <w:r>
        <w:rPr>
          <w:rtl w:val="true"/>
        </w:rPr>
        <w:t xml:space="preserve">, </w:t>
      </w:r>
      <w:r>
        <w:rPr>
          <w:rtl w:val="true"/>
        </w:rPr>
        <w:t>כי בין המקרים ישנן נקודות דמיון וגם נקודות שוני משמעותיות</w:t>
      </w:r>
      <w:r>
        <w:rPr>
          <w:rtl w:val="true"/>
        </w:rPr>
        <w:t xml:space="preserve">. </w:t>
      </w:r>
      <w:r>
        <w:rPr>
          <w:rtl w:val="true"/>
        </w:rPr>
        <w:t>ככלל</w:t>
      </w:r>
      <w:r>
        <w:rPr>
          <w:rtl w:val="true"/>
        </w:rPr>
        <w:t xml:space="preserve">, </w:t>
      </w:r>
      <w:r>
        <w:rPr>
          <w:rtl w:val="true"/>
        </w:rPr>
        <w:t xml:space="preserve">הפרמטרים שנשקלו בעניין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tl w:val="true"/>
        </w:rPr>
        <w:t xml:space="preserve">, </w:t>
      </w:r>
      <w:r>
        <w:rPr>
          <w:rtl w:val="true"/>
        </w:rPr>
        <w:t>נבחנו גם בענייננו</w:t>
      </w:r>
      <w:r>
        <w:rPr>
          <w:rtl w:val="true"/>
        </w:rPr>
        <w:t xml:space="preserve">. </w:t>
      </w:r>
      <w:r>
        <w:rPr>
          <w:rtl w:val="true"/>
        </w:rPr>
        <w:t>לרבות</w:t>
      </w:r>
      <w:r>
        <w:rPr>
          <w:rtl w:val="true"/>
        </w:rPr>
        <w:t xml:space="preserve">, </w:t>
      </w:r>
      <w:r>
        <w:rPr>
          <w:rtl w:val="true"/>
        </w:rPr>
        <w:t>פרק הזמן שחלף מהפעלת האמצעים המיוחדים להודאה</w:t>
      </w:r>
      <w:r>
        <w:rPr>
          <w:rtl w:val="true"/>
        </w:rPr>
        <w:t xml:space="preserve">; </w:t>
      </w:r>
      <w:r>
        <w:rPr>
          <w:rtl w:val="true"/>
        </w:rPr>
        <w:t>ה</w:t>
      </w:r>
      <w:r>
        <w:rPr>
          <w:rtl w:val="true"/>
        </w:rPr>
        <w:t>"</w:t>
      </w:r>
      <w:r>
        <w:rPr>
          <w:rtl w:val="true"/>
        </w:rPr>
        <w:t>אווירה</w:t>
      </w:r>
      <w:r>
        <w:rPr>
          <w:rtl w:val="true"/>
        </w:rPr>
        <w:t xml:space="preserve">" </w:t>
      </w:r>
      <w:r>
        <w:rPr>
          <w:rtl w:val="true"/>
        </w:rPr>
        <w:t>באותן חקירות</w:t>
      </w:r>
      <w:r>
        <w:rPr>
          <w:rtl w:val="true"/>
        </w:rPr>
        <w:t xml:space="preserve">; </w:t>
      </w:r>
      <w:r>
        <w:rPr>
          <w:rtl w:val="true"/>
        </w:rPr>
        <w:t>זהות החוקרים</w:t>
      </w:r>
      <w:r>
        <w:rPr>
          <w:rtl w:val="true"/>
        </w:rPr>
        <w:t xml:space="preserve">; </w:t>
      </w:r>
      <w:r>
        <w:rPr>
          <w:rtl w:val="true"/>
        </w:rPr>
        <w:t xml:space="preserve">מידת </w:t>
      </w:r>
      <w:r>
        <w:rPr>
          <w:rtl w:val="true"/>
        </w:rPr>
        <w:t>"</w:t>
      </w:r>
      <w:r>
        <w:rPr>
          <w:rtl w:val="true"/>
        </w:rPr>
        <w:t>שליטת</w:t>
      </w:r>
      <w:r>
        <w:rPr>
          <w:rtl w:val="true"/>
        </w:rPr>
        <w:t xml:space="preserve">" </w:t>
      </w:r>
      <w:r>
        <w:rPr>
          <w:rtl w:val="true"/>
        </w:rPr>
        <w:t>הנחקר בסיטואציה וכיו</w:t>
      </w:r>
      <w:r>
        <w:rPr>
          <w:rtl w:val="true"/>
        </w:rPr>
        <w:t>"</w:t>
      </w:r>
      <w:r>
        <w:rPr>
          <w:rtl w:val="true"/>
        </w:rPr>
        <w:t>ב</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בהינתן זאת</w:t>
      </w:r>
      <w:r>
        <w:rPr>
          <w:rtl w:val="true"/>
        </w:rPr>
        <w:t xml:space="preserve">, </w:t>
      </w:r>
      <w:r>
        <w:rPr>
          <w:rtl w:val="true"/>
        </w:rPr>
        <w:t>ובהתבסס על קביעתי לעיל בדבר אי התערבות בממצאיו העובדתיים של בית המשפט המחוזי</w:t>
      </w:r>
      <w:r>
        <w:rPr>
          <w:rtl w:val="true"/>
        </w:rPr>
        <w:t xml:space="preserve">, </w:t>
      </w:r>
      <w:r>
        <w:rPr>
          <w:rtl w:val="true"/>
        </w:rPr>
        <w:t xml:space="preserve">איני סבור כי נסיבות המקרה שלפנינו מחייבות מסקנה שונה מזו שבעניין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tl w:val="true"/>
        </w:rPr>
        <w:t xml:space="preserve">. </w:t>
      </w:r>
      <w:r>
        <w:rPr>
          <w:rtl w:val="true"/>
        </w:rPr>
        <w:t xml:space="preserve">בית המשפט המחוזי נתן דעתו לקביעות שבעניין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tl w:val="true"/>
        </w:rPr>
        <w:t xml:space="preserve">, </w:t>
      </w:r>
      <w:r>
        <w:rPr>
          <w:rtl w:val="true"/>
        </w:rPr>
        <w:t>ויישמן כראוי על נסיבות המקרה שלפניו</w:t>
      </w:r>
      <w:r>
        <w:rPr>
          <w:rtl w:val="true"/>
        </w:rPr>
        <w:t xml:space="preserve">. </w:t>
      </w:r>
      <w:r>
        <w:rPr>
          <w:rtl w:val="true"/>
        </w:rPr>
        <w:t xml:space="preserve">גם בעשותו כן </w:t>
      </w:r>
      <w:r>
        <w:rPr>
          <w:rtl w:val="true"/>
        </w:rPr>
        <w:t>–</w:t>
      </w:r>
      <w:r>
        <w:rPr>
          <w:rtl w:val="true"/>
        </w:rPr>
        <w:t xml:space="preserve"> לא שגה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נוכח כל זאת</w:t>
      </w:r>
      <w:r>
        <w:rPr>
          <w:rtl w:val="true"/>
        </w:rPr>
        <w:t xml:space="preserve">, </w:t>
      </w:r>
      <w:r>
        <w:rPr>
          <w:rtl w:val="true"/>
        </w:rPr>
        <w:t xml:space="preserve">מסקנתי היא שאין מקום להתערב בקביעה כי ההודאות המאוחרות קבילות בהתאם </w:t>
      </w:r>
      <w:hyperlink r:id="rId100">
        <w:r>
          <w:rPr>
            <w:rStyle w:val="Hyperlink"/>
            <w:rtl w:val="true"/>
          </w:rPr>
          <w:t>לסעיף</w:t>
        </w:r>
        <w:r>
          <w:rPr>
            <w:rStyle w:val="Hyperlink"/>
            <w:rtl w:val="true"/>
          </w:rPr>
          <w:t xml:space="preserve"> </w:t>
        </w:r>
        <w:r>
          <w:rPr>
            <w:rStyle w:val="Hyperlink"/>
          </w:rPr>
          <w:t>12</w:t>
        </w:r>
      </w:hyperlink>
      <w:r>
        <w:rPr>
          <w:rtl w:val="true"/>
        </w:rPr>
        <w:t xml:space="preserve"> </w:t>
      </w:r>
      <w:r>
        <w:rPr>
          <w:rtl w:val="true"/>
        </w:rPr>
        <w:t>ל</w:t>
      </w:r>
      <w:hyperlink r:id="rId10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א</w:t>
      </w:r>
      <w:r>
        <w:rPr>
          <w:rFonts w:cs="Miriam" w:ascii="Century" w:hAnsi="Century"/>
          <w:b/>
          <w:spacing w:val="0"/>
          <w:szCs w:val="24"/>
          <w:rtl w:val="true"/>
        </w:rPr>
        <w:t>.</w:t>
      </w:r>
      <w:r>
        <w:rPr>
          <w:rFonts w:cs="Miriam" w:ascii="Century" w:hAnsi="Century"/>
          <w:b/>
          <w:spacing w:val="0"/>
          <w:szCs w:val="24"/>
        </w:rPr>
        <w:t>3</w:t>
      </w:r>
      <w:r>
        <w:rPr>
          <w:rFonts w:cs="Miriam" w:ascii="Century" w:hAnsi="Century"/>
          <w:b/>
          <w:spacing w:val="0"/>
          <w:szCs w:val="24"/>
          <w:rtl w:val="true"/>
        </w:rPr>
        <w:t xml:space="preserve">. </w:t>
      </w:r>
      <w:r>
        <w:rPr>
          <w:rFonts w:ascii="Century" w:hAnsi="Century" w:cs="Miriam"/>
          <w:b/>
          <w:b/>
          <w:spacing w:val="0"/>
          <w:szCs w:val="24"/>
          <w:rtl w:val="true"/>
        </w:rPr>
        <w:t>בחינת</w:t>
      </w:r>
      <w:r>
        <w:rPr>
          <w:rFonts w:ascii="Century" w:hAnsi="Century" w:eastAsia="Century" w:cs="Century"/>
          <w:b/>
          <w:b/>
          <w:spacing w:val="0"/>
          <w:szCs w:val="24"/>
          <w:rtl w:val="true"/>
        </w:rPr>
        <w:t xml:space="preserve"> </w:t>
      </w:r>
      <w:r>
        <w:rPr>
          <w:rFonts w:ascii="Century" w:hAnsi="Century" w:cs="Miriam"/>
          <w:b/>
          <w:b/>
          <w:spacing w:val="0"/>
          <w:szCs w:val="24"/>
          <w:rtl w:val="true"/>
        </w:rPr>
        <w:t>קבילות</w:t>
      </w:r>
      <w:r>
        <w:rPr>
          <w:rFonts w:ascii="Century" w:hAnsi="Century" w:eastAsia="Century" w:cs="Century"/>
          <w:b/>
          <w:b/>
          <w:spacing w:val="0"/>
          <w:szCs w:val="24"/>
          <w:rtl w:val="true"/>
        </w:rPr>
        <w:t xml:space="preserve"> </w:t>
      </w:r>
      <w:r>
        <w:rPr>
          <w:rFonts w:ascii="Century" w:hAnsi="Century" w:cs="Miriam"/>
          <w:b/>
          <w:b/>
          <w:spacing w:val="0"/>
          <w:szCs w:val="24"/>
          <w:rtl w:val="true"/>
        </w:rPr>
        <w:t>ההודאות</w:t>
      </w:r>
      <w:r>
        <w:rPr>
          <w:rFonts w:ascii="Century" w:hAnsi="Century" w:eastAsia="Century" w:cs="Century"/>
          <w:b/>
          <w:b/>
          <w:spacing w:val="0"/>
          <w:szCs w:val="24"/>
          <w:rtl w:val="true"/>
        </w:rPr>
        <w:t xml:space="preserve"> </w:t>
      </w:r>
      <w:r>
        <w:rPr>
          <w:rFonts w:ascii="Century" w:hAnsi="Century" w:cs="Miriam"/>
          <w:b/>
          <w:b/>
          <w:spacing w:val="0"/>
          <w:szCs w:val="24"/>
          <w:rtl w:val="true"/>
        </w:rPr>
        <w:t>העוקבות</w:t>
      </w:r>
      <w:r>
        <w:rPr>
          <w:rFonts w:ascii="Century" w:hAnsi="Century" w:eastAsia="Century" w:cs="Century"/>
          <w:b/>
          <w:b/>
          <w:spacing w:val="0"/>
          <w:szCs w:val="24"/>
          <w:rtl w:val="true"/>
        </w:rPr>
        <w:t xml:space="preserve"> </w:t>
      </w:r>
      <w:r>
        <w:rPr>
          <w:rFonts w:ascii="Century" w:hAnsi="Century" w:cs="Miriam"/>
          <w:b/>
          <w:b/>
          <w:spacing w:val="0"/>
          <w:szCs w:val="24"/>
          <w:rtl w:val="true"/>
        </w:rPr>
        <w:t>בהתאם</w:t>
      </w:r>
      <w:r>
        <w:rPr>
          <w:rFonts w:ascii="Century" w:hAnsi="Century" w:eastAsia="Century" w:cs="Century"/>
          <w:b/>
          <w:b/>
          <w:spacing w:val="0"/>
          <w:szCs w:val="24"/>
          <w:rtl w:val="true"/>
        </w:rPr>
        <w:t xml:space="preserve"> </w:t>
      </w:r>
      <w:r>
        <w:rPr>
          <w:rFonts w:ascii="Century" w:hAnsi="Century" w:cs="Miriam"/>
          <w:b/>
          <w:b/>
          <w:spacing w:val="0"/>
          <w:szCs w:val="24"/>
          <w:rtl w:val="true"/>
        </w:rPr>
        <w:t>לדוקטרינת</w:t>
      </w:r>
      <w:r>
        <w:rPr>
          <w:rFonts w:ascii="Century" w:hAnsi="Century" w:eastAsia="Century" w:cs="Century"/>
          <w:b/>
          <w:b/>
          <w:spacing w:val="0"/>
          <w:szCs w:val="24"/>
          <w:rtl w:val="true"/>
        </w:rPr>
        <w:t xml:space="preserve"> </w:t>
      </w:r>
      <w:r>
        <w:rPr>
          <w:rFonts w:ascii="Century" w:hAnsi="Century" w:cs="Miriam"/>
          <w:b/>
          <w:b/>
          <w:spacing w:val="0"/>
          <w:szCs w:val="24"/>
          <w:rtl w:val="true"/>
        </w:rPr>
        <w:t>הפסילה</w:t>
      </w:r>
      <w:r>
        <w:rPr>
          <w:rFonts w:ascii="Century" w:hAnsi="Century" w:eastAsia="Century" w:cs="Century"/>
          <w:b/>
          <w:b/>
          <w:spacing w:val="0"/>
          <w:szCs w:val="24"/>
          <w:rtl w:val="true"/>
        </w:rPr>
        <w:t xml:space="preserve"> </w:t>
      </w:r>
      <w:r>
        <w:rPr>
          <w:rFonts w:ascii="Century" w:hAnsi="Century" w:cs="Miriam"/>
          <w:b/>
          <w:b/>
          <w:spacing w:val="0"/>
          <w:szCs w:val="24"/>
          <w:rtl w:val="true"/>
        </w:rPr>
        <w:t>הפסיקתית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 xml:space="preserve">משהגעתי עד כה למסקנה כי אין עילה להתערב בקביעות בית המשפט המחוזי בדבר קבילות ההודאות בהתאם </w:t>
      </w:r>
      <w:hyperlink r:id="rId102">
        <w:r>
          <w:rPr>
            <w:rStyle w:val="Hyperlink"/>
            <w:rtl w:val="true"/>
          </w:rPr>
          <w:t>לסעיף</w:t>
        </w:r>
        <w:r>
          <w:rPr>
            <w:rStyle w:val="Hyperlink"/>
            <w:rtl w:val="true"/>
          </w:rPr>
          <w:t xml:space="preserve"> </w:t>
        </w:r>
        <w:r>
          <w:rPr>
            <w:rStyle w:val="Hyperlink"/>
          </w:rPr>
          <w:t>12</w:t>
        </w:r>
      </w:hyperlink>
      <w:r>
        <w:rPr>
          <w:rtl w:val="true"/>
        </w:rPr>
        <w:t xml:space="preserve"> </w:t>
      </w:r>
      <w:r>
        <w:rPr>
          <w:rtl w:val="true"/>
        </w:rPr>
        <w:t>ל</w:t>
      </w:r>
      <w:hyperlink r:id="rId10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אוסיף ואבחן את הסוגיה בהתאם לדוקטרינת הפסילה הפסיקתית </w:t>
      </w:r>
      <w:r>
        <w:rPr>
          <w:rtl w:val="true"/>
        </w:rPr>
        <w:t>–</w:t>
      </w:r>
      <w:r>
        <w:rPr>
          <w:rtl w:val="true"/>
        </w:rPr>
        <w:t xml:space="preserve"> היא הלכת </w:t>
      </w:r>
      <w:r>
        <w:rPr>
          <w:rFonts w:ascii="Century" w:hAnsi="Century" w:cs="Miriam"/>
          <w:b/>
          <w:b/>
          <w:spacing w:val="0"/>
          <w:sz w:val="22"/>
          <w:sz w:val="22"/>
          <w:szCs w:val="24"/>
          <w:rtl w:val="true"/>
        </w:rPr>
        <w:t>יששכרוב</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 xml:space="preserve">תמצית הלכת </w:t>
      </w:r>
      <w:r>
        <w:rPr>
          <w:rFonts w:ascii="Century" w:hAnsi="Century" w:cs="Miriam"/>
          <w:b/>
          <w:b/>
          <w:spacing w:val="0"/>
          <w:sz w:val="22"/>
          <w:sz w:val="22"/>
          <w:szCs w:val="24"/>
          <w:rtl w:val="true"/>
        </w:rPr>
        <w:t>יששכרוב</w:t>
      </w:r>
      <w:r>
        <w:rPr>
          <w:rtl w:val="true"/>
        </w:rPr>
        <w:t xml:space="preserve">, </w:t>
      </w:r>
      <w:r>
        <w:rPr>
          <w:rtl w:val="true"/>
        </w:rPr>
        <w:t xml:space="preserve">היא כי </w:t>
      </w:r>
      <w:r>
        <w:rPr>
          <w:rtl w:val="true"/>
        </w:rPr>
        <w:t xml:space="preserve">לבית המשפט </w:t>
      </w:r>
      <w:r>
        <w:rPr>
          <w:rtl w:val="true"/>
        </w:rPr>
        <w:t xml:space="preserve">נתון </w:t>
      </w:r>
      <w:r>
        <w:rPr>
          <w:rtl w:val="true"/>
        </w:rPr>
        <w:t xml:space="preserve">שיקול דעת לקבוע כי הודאה אינה קבילה מקום בו הגיע למסקנה כי זו הושגה שלא כדין </w:t>
      </w:r>
      <w:r>
        <w:rPr>
          <w:rtl w:val="true"/>
        </w:rPr>
        <w:t>ו</w:t>
      </w:r>
      <w:r>
        <w:rPr>
          <w:rtl w:val="true"/>
        </w:rPr>
        <w:t>קבלתה כראיה במשפט תגרום לפגיעה מהותית בזכותו של הנאשם להליך הוגן</w:t>
      </w:r>
      <w:r>
        <w:rPr>
          <w:rtl w:val="true"/>
        </w:rPr>
        <w:t xml:space="preserve">. </w:t>
      </w:r>
      <w:r>
        <w:rPr>
          <w:rtl w:val="true"/>
        </w:rPr>
        <w:t>נקבע</w:t>
      </w:r>
      <w:r>
        <w:rPr>
          <w:rtl w:val="true"/>
        </w:rPr>
        <w:t xml:space="preserve">, </w:t>
      </w:r>
      <w:r>
        <w:rPr>
          <w:rtl w:val="true"/>
        </w:rPr>
        <w:t xml:space="preserve">כי </w:t>
      </w:r>
      <w:r>
        <w:rPr>
          <w:rtl w:val="true"/>
        </w:rPr>
        <w:t>מדובר בנוסחת איזון עקרונית השואפת להשגת פשרה ראויה בין מכלול הזכויות והאינטרסים הרלוונטיים לשאלת קבילותן של ראיות שהושגו שלא כדין</w:t>
      </w:r>
      <w:r>
        <w:rPr>
          <w:rtl w:val="true"/>
        </w:rPr>
        <w:t xml:space="preserve"> </w:t>
      </w:r>
      <w:r>
        <w:rPr>
          <w:rtl w:val="true"/>
        </w:rPr>
        <w:t>–</w:t>
      </w:r>
      <w:r>
        <w:rPr>
          <w:rtl w:val="true"/>
        </w:rPr>
        <w:t xml:space="preserve"> בכלל זה</w:t>
      </w:r>
      <w:r>
        <w:rPr>
          <w:rtl w:val="true"/>
        </w:rPr>
        <w:t>,</w:t>
      </w:r>
      <w:r>
        <w:rPr>
          <w:rtl w:val="true"/>
        </w:rPr>
        <w:t xml:space="preserve"> </w:t>
      </w:r>
      <w:r>
        <w:rPr>
          <w:rtl w:val="true"/>
        </w:rPr>
        <w:t>חשיפת האמת העובדתית</w:t>
      </w:r>
      <w:r>
        <w:rPr>
          <w:rtl w:val="true"/>
        </w:rPr>
        <w:t xml:space="preserve">, </w:t>
      </w:r>
      <w:r>
        <w:rPr>
          <w:rtl w:val="true"/>
        </w:rPr>
        <w:t>הלחימה בעבריינות</w:t>
      </w:r>
      <w:r>
        <w:rPr>
          <w:rtl w:val="true"/>
        </w:rPr>
        <w:t>,</w:t>
      </w:r>
      <w:r>
        <w:rPr>
          <w:rtl w:val="true"/>
        </w:rPr>
        <w:t xml:space="preserve"> </w:t>
      </w:r>
      <w:r>
        <w:rPr>
          <w:rtl w:val="true"/>
        </w:rPr>
        <w:t>וכן ההגנה על שלום הציבור ועל זכויות נפגעי העבירה מחד גיסא</w:t>
      </w:r>
      <w:r>
        <w:rPr>
          <w:rtl w:val="true"/>
        </w:rPr>
        <w:t xml:space="preserve">; </w:t>
      </w:r>
      <w:r>
        <w:rPr>
          <w:rtl w:val="true"/>
        </w:rPr>
        <w:t>אל מול ההגנה על זכויות הנאשם ועל הגינות ההליך הפלילי וטוהרו מאידך גיסא</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בגדר זאת</w:t>
      </w:r>
      <w:r>
        <w:rPr>
          <w:rtl w:val="true"/>
        </w:rPr>
        <w:t xml:space="preserve">, </w:t>
      </w:r>
      <w:r>
        <w:rPr>
          <w:rtl w:val="true"/>
        </w:rPr>
        <w:t>בית המשפט נדרש לקחת בחשבון</w:t>
      </w:r>
      <w:r>
        <w:rPr>
          <w:rtl w:val="true"/>
        </w:rPr>
        <w:t xml:space="preserve">, </w:t>
      </w:r>
      <w:r>
        <w:rPr>
          <w:rtl w:val="true"/>
        </w:rPr>
        <w:t>בין היתר</w:t>
      </w:r>
      <w:r>
        <w:rPr>
          <w:rtl w:val="true"/>
        </w:rPr>
        <w:t xml:space="preserve">, </w:t>
      </w:r>
      <w:r>
        <w:rPr>
          <w:rtl w:val="true"/>
        </w:rPr>
        <w:t>את אופייה וחומרתה של אי</w:t>
      </w:r>
      <w:r>
        <w:rPr>
          <w:rtl w:val="true"/>
        </w:rPr>
        <w:t>-</w:t>
      </w:r>
      <w:r>
        <w:rPr>
          <w:rtl w:val="true"/>
        </w:rPr>
        <w:t>החוקיות שהייתה כרוכה בהשגת ההודאה</w:t>
      </w:r>
      <w:r>
        <w:rPr>
          <w:rtl w:val="true"/>
        </w:rPr>
        <w:t xml:space="preserve">; </w:t>
      </w:r>
      <w:r>
        <w:rPr>
          <w:rtl w:val="true"/>
        </w:rPr>
        <w:t>מידת ההשפעה שהייתה לאמצעי החקירה שאינו חוקי על אמינות ההודאה שהושגה</w:t>
      </w:r>
      <w:r>
        <w:rPr>
          <w:rtl w:val="true"/>
        </w:rPr>
        <w:t xml:space="preserve">; </w:t>
      </w:r>
      <w:r>
        <w:rPr>
          <w:rtl w:val="true"/>
        </w:rPr>
        <w:t>ו</w:t>
      </w:r>
      <w:r>
        <w:rPr>
          <w:rtl w:val="true"/>
        </w:rPr>
        <w:t>הנזק והתועלת החברתיים הכרוכים בפסילת ההודאה</w:t>
      </w:r>
      <w:r>
        <w:rPr>
          <w:rtl w:val="true"/>
        </w:rPr>
        <w:t xml:space="preserve"> </w:t>
      </w:r>
      <w:r>
        <w:rPr>
          <w:rtl w:val="true"/>
        </w:rPr>
        <w:t>(</w:t>
      </w:r>
      <w:r>
        <w:rPr>
          <w:rtl w:val="true"/>
        </w:rPr>
        <w:t xml:space="preserve">עניין </w:t>
      </w:r>
      <w:r>
        <w:rPr>
          <w:rFonts w:ascii="Century" w:hAnsi="Century" w:cs="Miriam"/>
          <w:b/>
          <w:b/>
          <w:spacing w:val="0"/>
          <w:sz w:val="22"/>
          <w:sz w:val="22"/>
          <w:szCs w:val="24"/>
          <w:rtl w:val="true"/>
        </w:rPr>
        <w:t>מירז</w:t>
      </w:r>
      <w:r>
        <w:rPr>
          <w:rtl w:val="true"/>
        </w:rPr>
        <w:t xml:space="preserve">, </w:t>
      </w:r>
      <w:r>
        <w:rPr>
          <w:rtl w:val="true"/>
        </w:rPr>
        <w:t xml:space="preserve">פסקה </w:t>
      </w:r>
      <w:r>
        <w:rPr/>
        <w:t>23</w:t>
      </w:r>
      <w:r>
        <w:rPr>
          <w:rtl w:val="true"/>
        </w:rPr>
        <w:t xml:space="preserve"> </w:t>
      </w:r>
      <w:r>
        <w:rPr>
          <w:rtl w:val="true"/>
        </w:rPr>
        <w:t xml:space="preserve">לחוות דעתו של השופט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זילברטל</w:t>
      </w:r>
      <w:r>
        <w:rPr>
          <w:rtl w:val="true"/>
        </w:rPr>
        <w:t xml:space="preserve">; </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3239/14</w:t>
        </w:r>
      </w:hyperlink>
      <w:r>
        <w:rPr>
          <w:rtl w:val="true"/>
        </w:rPr>
        <w:t xml:space="preserve"> </w:t>
      </w:r>
      <w:r>
        <w:rPr>
          <w:rFonts w:ascii="Century" w:hAnsi="Century" w:cs="Miriam"/>
          <w:b/>
          <w:b/>
          <w:spacing w:val="0"/>
          <w:sz w:val="22"/>
          <w:sz w:val="22"/>
          <w:szCs w:val="24"/>
          <w:rtl w:val="true"/>
        </w:rPr>
        <w:t>חמאיסה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36-35</w:t>
      </w:r>
      <w:r>
        <w:rPr>
          <w:rtl w:val="true"/>
        </w:rPr>
        <w:t xml:space="preserve"> </w:t>
      </w:r>
      <w:r>
        <w:rPr>
          <w:rtl w:val="true"/>
        </w:rPr>
        <w:t xml:space="preserve">והאסמכתאות המופיעות שם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8.11.2016</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ליפה</w:t>
      </w:r>
      <w:r>
        <w:rPr>
          <w:rtl w:val="true"/>
        </w:rPr>
        <w:t xml:space="preserve">, </w:t>
      </w:r>
      <w:r>
        <w:rPr>
          <w:rtl w:val="true"/>
        </w:rPr>
        <w:t xml:space="preserve">פסקה </w:t>
      </w:r>
      <w:r>
        <w:rPr/>
        <w:t>51</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כמו כן יודגש</w:t>
      </w:r>
      <w:r>
        <w:rPr>
          <w:rtl w:val="true"/>
        </w:rPr>
        <w:t xml:space="preserve">, </w:t>
      </w:r>
      <w:r>
        <w:rPr>
          <w:rtl w:val="true"/>
        </w:rPr>
        <w:t xml:space="preserve">כי תנאי מקדמי להחלת הלכת </w:t>
      </w:r>
      <w:r>
        <w:rPr>
          <w:rFonts w:ascii="Century" w:hAnsi="Century" w:cs="Miriam"/>
          <w:b/>
          <w:b/>
          <w:spacing w:val="0"/>
          <w:sz w:val="22"/>
          <w:sz w:val="22"/>
          <w:szCs w:val="24"/>
          <w:rtl w:val="true"/>
        </w:rPr>
        <w:t>יששכרוב</w:t>
      </w:r>
      <w:r>
        <w:rPr>
          <w:rtl w:val="true"/>
        </w:rPr>
        <w:t xml:space="preserve">, </w:t>
      </w:r>
      <w:r>
        <w:rPr>
          <w:rtl w:val="true"/>
        </w:rPr>
        <w:t xml:space="preserve">הוא כי הראיה הושגה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כדין</w:t>
      </w:r>
      <w:r>
        <w:rPr>
          <w:rtl w:val="true"/>
        </w:rPr>
        <w:t xml:space="preserve"> </w:t>
      </w:r>
      <w:r>
        <w:rPr>
          <w:rtl w:val="true"/>
        </w:rPr>
        <w:t>(</w:t>
      </w:r>
      <w:hyperlink r:id="rId10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3829/15</w:t>
        </w:r>
      </w:hyperlink>
      <w:r>
        <w:rPr>
          <w:rtl w:val="true"/>
        </w:rPr>
        <w:t xml:space="preserve"> </w:t>
      </w:r>
      <w:r>
        <w:rPr>
          <w:rFonts w:ascii="Century" w:hAnsi="Century" w:cs="Miriam"/>
          <w:b/>
          <w:b/>
          <w:spacing w:val="0"/>
          <w:sz w:val="22"/>
          <w:sz w:val="22"/>
          <w:szCs w:val="24"/>
          <w:rtl w:val="true"/>
        </w:rPr>
        <w:t>קסאי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33</w:t>
      </w:r>
      <w:r>
        <w:rPr>
          <w:rtl w:val="true"/>
        </w:rPr>
        <w:t xml:space="preserve"> </w:t>
      </w:r>
      <w:r>
        <w:rPr>
          <w:rtl w:val="true"/>
        </w:rPr>
        <w:t xml:space="preserve">לחוות דעתו של המשנה לנשיאה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20.12.2018</w:t>
      </w:r>
      <w:r>
        <w:rPr>
          <w:rtl w:val="true"/>
        </w:rPr>
        <w:t>)</w:t>
      </w:r>
      <w:r>
        <w:rPr>
          <w:rtl w:val="true"/>
        </w:rPr>
        <w:t>;</w:t>
      </w:r>
      <w:r>
        <w:rPr>
          <w:color w:val="000000"/>
          <w:sz w:val="27"/>
          <w:szCs w:val="27"/>
          <w:rtl w:val="true"/>
        </w:rPr>
        <w:t xml:space="preserve"> </w:t>
      </w:r>
      <w:r>
        <w:rPr>
          <w:rFonts w:ascii="Century" w:hAnsi="Century" w:cs="Miriam"/>
          <w:b/>
          <w:b/>
          <w:spacing w:val="0"/>
          <w:sz w:val="22"/>
          <w:sz w:val="22"/>
          <w:szCs w:val="24"/>
          <w:rtl w:val="true"/>
        </w:rPr>
        <w:t>הרדוף</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רעיון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קביל</w:t>
      </w:r>
      <w:r>
        <w:rPr>
          <w:rtl w:val="true"/>
        </w:rPr>
        <w:t xml:space="preserve">, </w:t>
      </w:r>
      <w:r>
        <w:rPr>
          <w:rtl w:val="true"/>
        </w:rPr>
        <w:t>עמ</w:t>
      </w:r>
      <w:r>
        <w:rPr>
          <w:rtl w:val="true"/>
        </w:rPr>
        <w:t xml:space="preserve">' </w:t>
      </w:r>
      <w:r>
        <w:rPr/>
        <w:t>160</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בהקשר זה יובהר</w:t>
      </w:r>
      <w:r>
        <w:rPr>
          <w:rtl w:val="true"/>
        </w:rPr>
        <w:t xml:space="preserve">, </w:t>
      </w:r>
      <w:r>
        <w:rPr>
          <w:rtl w:val="true"/>
        </w:rPr>
        <w:t xml:space="preserve">כי שני המסלולים לבחינת קבילות ההודאה </w:t>
      </w:r>
      <w:r>
        <w:rPr>
          <w:rtl w:val="true"/>
        </w:rPr>
        <w:t>–</w:t>
      </w:r>
      <w:r>
        <w:rPr>
          <w:rtl w:val="true"/>
        </w:rPr>
        <w:t xml:space="preserve"> זה הקבוע </w:t>
      </w:r>
      <w:hyperlink r:id="rId106">
        <w:r>
          <w:rPr>
            <w:rStyle w:val="Hyperlink"/>
            <w:rtl w:val="true"/>
          </w:rPr>
          <w:t>בסעיף</w:t>
        </w:r>
        <w:r>
          <w:rPr>
            <w:rStyle w:val="Hyperlink"/>
            <w:rtl w:val="true"/>
          </w:rPr>
          <w:t xml:space="preserve"> </w:t>
        </w:r>
        <w:r>
          <w:rPr>
            <w:rStyle w:val="Hyperlink"/>
          </w:rPr>
          <w:t>12</w:t>
        </w:r>
      </w:hyperlink>
      <w:r>
        <w:rPr>
          <w:rtl w:val="true"/>
        </w:rPr>
        <w:t xml:space="preserve"> </w:t>
      </w:r>
      <w:r>
        <w:rPr>
          <w:rtl w:val="true"/>
        </w:rPr>
        <w:t>ל</w:t>
      </w:r>
      <w:hyperlink r:id="rId10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וזה שנקבע בהלכת </w:t>
      </w:r>
      <w:r>
        <w:rPr>
          <w:rFonts w:ascii="Miriam" w:hAnsi="Miriam" w:cs="Miriam"/>
          <w:szCs w:val="24"/>
          <w:rtl w:val="true"/>
        </w:rPr>
        <w:t>יששכרוב</w:t>
      </w:r>
      <w:r>
        <w:rPr>
          <w:rtl w:val="true"/>
        </w:rPr>
        <w:t xml:space="preserve"> </w:t>
      </w:r>
      <w:r>
        <w:rPr>
          <w:rtl w:val="true"/>
        </w:rPr>
        <w:t>–</w:t>
      </w:r>
      <w:r>
        <w:rPr>
          <w:rtl w:val="true"/>
        </w:rPr>
        <w:t xml:space="preserve"> עשויים בהחלט להניב תוצאות שונות</w:t>
      </w:r>
      <w:r>
        <w:rPr>
          <w:rtl w:val="true"/>
        </w:rPr>
        <w:t xml:space="preserve">. </w:t>
      </w:r>
      <w:r>
        <w:rPr>
          <w:rtl w:val="true"/>
        </w:rPr>
        <w:t>למשל</w:t>
      </w:r>
      <w:r>
        <w:rPr>
          <w:rtl w:val="true"/>
        </w:rPr>
        <w:t xml:space="preserve">, </w:t>
      </w:r>
      <w:r>
        <w:rPr>
          <w:rtl w:val="true"/>
        </w:rPr>
        <w:t xml:space="preserve">מקום בו תידרש פסילת הודאה לפי </w:t>
      </w:r>
      <w:hyperlink r:id="rId108">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10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נוכח אובדן אוטונומיית הרצון של הנחקר</w:t>
      </w:r>
      <w:r>
        <w:rPr>
          <w:rtl w:val="true"/>
        </w:rPr>
        <w:t xml:space="preserve">, </w:t>
      </w:r>
      <w:r>
        <w:rPr>
          <w:rtl w:val="true"/>
        </w:rPr>
        <w:t xml:space="preserve">אולם זאת מבלי שחוקריו פעלו שלא כדין </w:t>
      </w:r>
      <w:r>
        <w:rPr>
          <w:rtl w:val="true"/>
        </w:rPr>
        <w:t>(</w:t>
      </w:r>
      <w:r>
        <w:rPr>
          <w:rFonts w:ascii="Century" w:hAnsi="Century" w:cs="Miriam"/>
          <w:b/>
          <w:b/>
          <w:spacing w:val="0"/>
          <w:sz w:val="22"/>
          <w:sz w:val="22"/>
          <w:szCs w:val="24"/>
          <w:rtl w:val="true"/>
        </w:rPr>
        <w:t>בלום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ואריאל</w:t>
      </w:r>
      <w:r>
        <w:rPr>
          <w:rtl w:val="true"/>
        </w:rPr>
        <w:t xml:space="preserve">, </w:t>
      </w:r>
      <w:r>
        <w:rPr>
          <w:rtl w:val="true"/>
        </w:rPr>
        <w:t xml:space="preserve">עמוד </w:t>
      </w:r>
      <w:r>
        <w:rPr/>
        <w:t>823</w:t>
      </w:r>
      <w:r>
        <w:rPr>
          <w:rtl w:val="true"/>
        </w:rPr>
        <w:t xml:space="preserve">), </w:t>
      </w:r>
      <w:r>
        <w:rPr>
          <w:rtl w:val="true"/>
        </w:rPr>
        <w:t>במצב דברים שכזה</w:t>
      </w:r>
      <w:r>
        <w:rPr>
          <w:rtl w:val="true"/>
        </w:rPr>
        <w:t xml:space="preserve">, </w:t>
      </w:r>
      <w:r>
        <w:rPr>
          <w:rtl w:val="true"/>
        </w:rPr>
        <w:t>התנאי המקדמי האמור</w:t>
      </w:r>
      <w:r>
        <w:rPr>
          <w:rtl w:val="true"/>
        </w:rPr>
        <w:t xml:space="preserve">, </w:t>
      </w:r>
      <w:r>
        <w:rPr>
          <w:rtl w:val="true"/>
        </w:rPr>
        <w:t>אינו מתמלא</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אפשרות זו מוליכה אותנו לשאלה אשר הציבו הסנגורים בערעור זה </w:t>
      </w:r>
      <w:r>
        <w:rPr>
          <w:rtl w:val="true"/>
        </w:rPr>
        <w:t>–</w:t>
      </w:r>
      <w:r>
        <w:rPr>
          <w:rtl w:val="true"/>
        </w:rPr>
        <w:t xml:space="preserve"> האם עומד לחוקריו של המערער סייג הצורך</w:t>
      </w:r>
      <w:r>
        <w:rPr>
          <w:rtl w:val="true"/>
        </w:rPr>
        <w:t xml:space="preserve">. </w:t>
      </w:r>
      <w:r>
        <w:rPr>
          <w:rtl w:val="true"/>
        </w:rPr>
        <w:t>ככל שכן</w:t>
      </w:r>
      <w:r>
        <w:rPr>
          <w:rtl w:val="true"/>
        </w:rPr>
        <w:t xml:space="preserve">, </w:t>
      </w:r>
      <w:r>
        <w:rPr>
          <w:rtl w:val="true"/>
        </w:rPr>
        <w:t>ייתכן שהתנאי המקדמי</w:t>
      </w:r>
      <w:r>
        <w:rPr>
          <w:rtl w:val="true"/>
        </w:rPr>
        <w:t xml:space="preserve">, </w:t>
      </w:r>
      <w:r>
        <w:rPr>
          <w:rtl w:val="true"/>
        </w:rPr>
        <w:t xml:space="preserve">כי הראיה הושגה שלא כדין </w:t>
      </w:r>
      <w:r>
        <w:rPr>
          <w:rtl w:val="true"/>
        </w:rPr>
        <w:t>–</w:t>
      </w:r>
      <w:r>
        <w:rPr>
          <w:rtl w:val="true"/>
        </w:rPr>
        <w:t xml:space="preserve"> כלל אינו מתקיים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בהקשר זה</w:t>
      </w:r>
      <w:r>
        <w:rPr>
          <w:rtl w:val="true"/>
        </w:rPr>
        <w:t xml:space="preserve">, </w:t>
      </w:r>
      <w:r>
        <w:rPr>
          <w:rtl w:val="true"/>
        </w:rPr>
        <w:t xml:space="preserve">הסנגורים שבים ועומדים על טענתם כי חקירת הצורך לא הייתה אלא </w:t>
      </w:r>
      <w:r>
        <w:rPr>
          <w:rtl w:val="true"/>
        </w:rPr>
        <w:t>"</w:t>
      </w:r>
      <w:r>
        <w:rPr>
          <w:rtl w:val="true"/>
        </w:rPr>
        <w:t>חקירת צורך שלא היה בה צורך</w:t>
      </w:r>
      <w:r>
        <w:rPr>
          <w:rtl w:val="true"/>
        </w:rPr>
        <w:t xml:space="preserve">" </w:t>
      </w:r>
      <w:r>
        <w:rPr>
          <w:rtl w:val="true"/>
        </w:rPr>
        <w:t>כלשונם</w:t>
      </w:r>
      <w:r>
        <w:rPr>
          <w:rtl w:val="true"/>
        </w:rPr>
        <w:t xml:space="preserve">. </w:t>
      </w:r>
      <w:r>
        <w:rPr>
          <w:rtl w:val="true"/>
        </w:rPr>
        <w:t>לדבריהם</w:t>
      </w:r>
      <w:r>
        <w:rPr>
          <w:rtl w:val="true"/>
        </w:rPr>
        <w:t xml:space="preserve">, </w:t>
      </w:r>
      <w:r>
        <w:rPr>
          <w:rtl w:val="true"/>
        </w:rPr>
        <w:t>לאחר חקירת הצורך הראשונה השב</w:t>
      </w:r>
      <w:r>
        <w:rPr>
          <w:rtl w:val="true"/>
        </w:rPr>
        <w:t>"</w:t>
      </w:r>
      <w:r>
        <w:rPr>
          <w:rtl w:val="true"/>
        </w:rPr>
        <w:t xml:space="preserve">כ נהג באופן מתוחכם אשר נועד לשוות לחקירה </w:t>
      </w:r>
      <w:r>
        <w:rPr>
          <w:rtl w:val="true"/>
        </w:rPr>
        <w:t>"</w:t>
      </w:r>
      <w:r>
        <w:rPr>
          <w:rtl w:val="true"/>
        </w:rPr>
        <w:t>ניחוח סיכולי</w:t>
      </w:r>
      <w:r>
        <w:rPr>
          <w:rtl w:val="true"/>
        </w:rPr>
        <w:t xml:space="preserve">", </w:t>
      </w:r>
      <w:r>
        <w:rPr>
          <w:rtl w:val="true"/>
        </w:rPr>
        <w:t>מתוך ציפייה כי לדבר יהיה משקל כאשר בית המשפט יידרש לדון בסוגיה</w:t>
      </w:r>
      <w:r>
        <w:rPr>
          <w:rtl w:val="true"/>
        </w:rPr>
        <w:t xml:space="preserve">. </w:t>
      </w:r>
      <w:r>
        <w:rPr>
          <w:rtl w:val="true"/>
        </w:rPr>
        <w:t>על כן</w:t>
      </w:r>
      <w:r>
        <w:rPr>
          <w:rtl w:val="true"/>
        </w:rPr>
        <w:t xml:space="preserve">, </w:t>
      </w:r>
      <w:r>
        <w:rPr>
          <w:rtl w:val="true"/>
        </w:rPr>
        <w:t>השימוש באמצעים המיוחדים לא נעשה לצרכים סיכוליים</w:t>
      </w:r>
      <w:r>
        <w:rPr>
          <w:rtl w:val="true"/>
        </w:rPr>
        <w:t xml:space="preserve">, </w:t>
      </w:r>
      <w:r>
        <w:rPr>
          <w:rtl w:val="true"/>
        </w:rPr>
        <w:t>אלא לצורך פענוח הפיגוע בדומא</w:t>
      </w:r>
      <w:r>
        <w:rPr>
          <w:rtl w:val="true"/>
        </w:rPr>
        <w:t xml:space="preserve">. </w:t>
      </w:r>
      <w:r>
        <w:rPr>
          <w:rtl w:val="true"/>
        </w:rPr>
        <w:t>מסקנה זו</w:t>
      </w:r>
      <w:r>
        <w:rPr>
          <w:rtl w:val="true"/>
        </w:rPr>
        <w:t xml:space="preserve">, </w:t>
      </w:r>
      <w:r>
        <w:rPr>
          <w:rtl w:val="true"/>
        </w:rPr>
        <w:t>מחייבת לשיטת הסנגורים את פסילת ההודאות העוקבות</w:t>
      </w:r>
      <w:r>
        <w:rPr>
          <w:rtl w:val="true"/>
        </w:rPr>
        <w:t xml:space="preserve">. </w:t>
      </w:r>
      <w:r>
        <w:rPr>
          <w:rtl w:val="true"/>
        </w:rPr>
        <w:t>לטענה זו אדרש כעת</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 xml:space="preserve">סייג הצורך מעוגן </w:t>
      </w:r>
      <w:hyperlink r:id="rId110">
        <w:r>
          <w:rPr>
            <w:rStyle w:val="Hyperlink"/>
            <w:rtl w:val="true"/>
          </w:rPr>
          <w:t>בסעיף</w:t>
        </w:r>
        <w:r>
          <w:rPr>
            <w:rStyle w:val="Hyperlink"/>
            <w:rtl w:val="true"/>
          </w:rPr>
          <w:t xml:space="preserve"> </w:t>
        </w:r>
        <w:r>
          <w:rPr>
            <w:rStyle w:val="Hyperlink"/>
          </w:rPr>
          <w:t>34</w:t>
        </w:r>
        <w:r>
          <w:rPr>
            <w:rStyle w:val="Hyperlink"/>
            <w:rtl w:val="true"/>
          </w:rPr>
          <w:t>יא</w:t>
        </w:r>
      </w:hyperlink>
      <w:r>
        <w:rPr>
          <w:rtl w:val="true"/>
        </w:rPr>
        <w:t xml:space="preserve"> ל</w:t>
      </w:r>
      <w:hyperlink r:id="rId11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הקובע</w:t>
      </w:r>
      <w:r>
        <w:rPr>
          <w:rtl w:val="true"/>
        </w:rPr>
        <w:t xml:space="preserve">: </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לא</w:t>
      </w:r>
      <w:r>
        <w:rPr>
          <w:rFonts w:eastAsia="Arial TUR" w:cs="Arial TUR"/>
          <w:rtl w:val="true"/>
        </w:rPr>
        <w:t xml:space="preserve"> </w:t>
      </w:r>
      <w:r>
        <w:rPr>
          <w:rtl w:val="true"/>
        </w:rPr>
        <w:t>יישא</w:t>
      </w:r>
      <w:r>
        <w:rPr>
          <w:rFonts w:eastAsia="Arial TUR" w:cs="Arial TUR"/>
          <w:rtl w:val="true"/>
        </w:rPr>
        <w:t xml:space="preserve"> </w:t>
      </w:r>
      <w:r>
        <w:rPr>
          <w:rtl w:val="true"/>
        </w:rPr>
        <w:t>אדם</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למעשה</w:t>
      </w:r>
      <w:r>
        <w:rPr>
          <w:rFonts w:eastAsia="Arial TUR" w:cs="Arial TUR"/>
          <w:rtl w:val="true"/>
        </w:rPr>
        <w:t xml:space="preserve"> </w:t>
      </w:r>
      <w:r>
        <w:rPr>
          <w:rtl w:val="true"/>
        </w:rPr>
        <w:t>שהיה</w:t>
      </w:r>
      <w:r>
        <w:rPr>
          <w:rFonts w:eastAsia="Arial TUR" w:cs="Arial TUR"/>
          <w:rtl w:val="true"/>
        </w:rPr>
        <w:t xml:space="preserve"> </w:t>
      </w:r>
      <w:r>
        <w:rPr>
          <w:rtl w:val="true"/>
        </w:rPr>
        <w:t>דרוש</w:t>
      </w:r>
      <w:r>
        <w:rPr>
          <w:rFonts w:eastAsia="Arial TUR" w:cs="Arial TUR"/>
          <w:rtl w:val="true"/>
        </w:rPr>
        <w:t xml:space="preserve"> </w:t>
      </w:r>
      <w:r>
        <w:rPr>
          <w:rtl w:val="true"/>
        </w:rPr>
        <w:t>באופן</w:t>
      </w:r>
      <w:r>
        <w:rPr>
          <w:rFonts w:eastAsia="Arial TUR" w:cs="Arial TUR"/>
          <w:rtl w:val="true"/>
        </w:rPr>
        <w:t xml:space="preserve"> </w:t>
      </w:r>
      <w:r>
        <w:rPr>
          <w:rtl w:val="true"/>
        </w:rPr>
        <w:t>מיידי</w:t>
      </w:r>
      <w:r>
        <w:rPr>
          <w:rFonts w:eastAsia="Arial TUR" w:cs="Arial TUR"/>
          <w:rtl w:val="true"/>
        </w:rPr>
        <w:t xml:space="preserve"> </w:t>
      </w:r>
      <w:r>
        <w:rPr>
          <w:rtl w:val="true"/>
        </w:rPr>
        <w:t>להצלת</w:t>
      </w:r>
      <w:r>
        <w:rPr>
          <w:rFonts w:eastAsia="Arial TUR" w:cs="Arial TUR"/>
          <w:rtl w:val="true"/>
        </w:rPr>
        <w:t xml:space="preserve"> </w:t>
      </w:r>
      <w:r>
        <w:rPr>
          <w:rtl w:val="true"/>
        </w:rPr>
        <w:t>חייו</w:t>
      </w:r>
      <w:r>
        <w:rPr>
          <w:rtl w:val="true"/>
        </w:rPr>
        <w:t xml:space="preserve">, </w:t>
      </w:r>
      <w:r>
        <w:rPr>
          <w:rtl w:val="true"/>
        </w:rPr>
        <w:t>חירותו</w:t>
      </w:r>
      <w:r>
        <w:rPr>
          <w:rtl w:val="true"/>
        </w:rPr>
        <w:t xml:space="preserve">, </w:t>
      </w:r>
      <w:r>
        <w:rPr>
          <w:rtl w:val="true"/>
        </w:rPr>
        <w:t>גופו</w:t>
      </w:r>
      <w:r>
        <w:rPr>
          <w:rFonts w:eastAsia="Arial TUR" w:cs="Arial TUR"/>
          <w:rtl w:val="true"/>
        </w:rPr>
        <w:t xml:space="preserve"> </w:t>
      </w:r>
      <w:r>
        <w:rPr>
          <w:rtl w:val="true"/>
        </w:rPr>
        <w:t>או</w:t>
      </w:r>
      <w:r>
        <w:rPr>
          <w:rFonts w:eastAsia="Arial TUR" w:cs="Arial TUR"/>
          <w:rtl w:val="true"/>
        </w:rPr>
        <w:t xml:space="preserve"> </w:t>
      </w:r>
      <w:r>
        <w:rPr>
          <w:rtl w:val="true"/>
        </w:rPr>
        <w:t>רכושו</w:t>
      </w:r>
      <w:r>
        <w:rPr>
          <w:rtl w:val="true"/>
        </w:rPr>
        <w:t xml:space="preserve">, </w:t>
      </w:r>
      <w:r>
        <w:rPr>
          <w:rtl w:val="true"/>
        </w:rPr>
        <w:t>שלו</w:t>
      </w:r>
      <w:r>
        <w:rPr>
          <w:rFonts w:eastAsia="Arial TUR" w:cs="Arial TUR"/>
          <w:rtl w:val="true"/>
        </w:rPr>
        <w:t xml:space="preserve"> </w:t>
      </w:r>
      <w:r>
        <w:rPr>
          <w:rtl w:val="true"/>
        </w:rPr>
        <w:t>או</w:t>
      </w:r>
      <w:r>
        <w:rPr>
          <w:rFonts w:eastAsia="Arial TUR" w:cs="Arial TUR"/>
          <w:rtl w:val="true"/>
        </w:rPr>
        <w:t xml:space="preserve"> </w:t>
      </w:r>
      <w:r>
        <w:rPr>
          <w:rtl w:val="true"/>
        </w:rPr>
        <w:t>של</w:t>
      </w:r>
      <w:r>
        <w:rPr>
          <w:rFonts w:eastAsia="Arial TUR" w:cs="Arial TUR"/>
          <w:rtl w:val="true"/>
        </w:rPr>
        <w:t xml:space="preserve"> </w:t>
      </w:r>
      <w:r>
        <w:rPr>
          <w:rtl w:val="true"/>
        </w:rPr>
        <w:t>זולתו</w:t>
      </w:r>
      <w:r>
        <w:rPr>
          <w:rtl w:val="true"/>
        </w:rPr>
        <w:t xml:space="preserve">, </w:t>
      </w:r>
      <w:r>
        <w:rPr>
          <w:rtl w:val="true"/>
        </w:rPr>
        <w:t>מסכנה</w:t>
      </w:r>
      <w:r>
        <w:rPr>
          <w:rFonts w:eastAsia="Arial TUR" w:cs="Arial TUR"/>
          <w:rtl w:val="true"/>
        </w:rPr>
        <w:t xml:space="preserve"> </w:t>
      </w:r>
      <w:r>
        <w:rPr>
          <w:rtl w:val="true"/>
        </w:rPr>
        <w:t>מוחשית</w:t>
      </w:r>
      <w:r>
        <w:rPr>
          <w:rFonts w:eastAsia="Arial TUR" w:cs="Arial TUR"/>
          <w:rtl w:val="true"/>
        </w:rPr>
        <w:t xml:space="preserve"> </w:t>
      </w:r>
      <w:r>
        <w:rPr>
          <w:rtl w:val="true"/>
        </w:rPr>
        <w:t>של</w:t>
      </w:r>
      <w:r>
        <w:rPr>
          <w:rFonts w:eastAsia="Arial TUR" w:cs="Arial TUR"/>
          <w:rtl w:val="true"/>
        </w:rPr>
        <w:t xml:space="preserve"> </w:t>
      </w:r>
      <w:r>
        <w:rPr>
          <w:rtl w:val="true"/>
        </w:rPr>
        <w:t>פגיעה</w:t>
      </w:r>
      <w:r>
        <w:rPr>
          <w:rFonts w:eastAsia="Arial TUR" w:cs="Arial TUR"/>
          <w:rtl w:val="true"/>
        </w:rPr>
        <w:t xml:space="preserve"> </w:t>
      </w:r>
      <w:r>
        <w:rPr>
          <w:rtl w:val="true"/>
        </w:rPr>
        <w:t>חמורה</w:t>
      </w:r>
      <w:r>
        <w:rPr>
          <w:rFonts w:eastAsia="Arial TUR" w:cs="Arial TUR"/>
          <w:rtl w:val="true"/>
        </w:rPr>
        <w:t xml:space="preserve"> </w:t>
      </w:r>
      <w:r>
        <w:rPr>
          <w:rtl w:val="true"/>
        </w:rPr>
        <w:t>הנובעת</w:t>
      </w:r>
      <w:r>
        <w:rPr>
          <w:rFonts w:eastAsia="Arial TUR" w:cs="Arial TUR"/>
          <w:rtl w:val="true"/>
        </w:rPr>
        <w:t xml:space="preserve"> </w:t>
      </w:r>
      <w:r>
        <w:rPr>
          <w:rtl w:val="true"/>
        </w:rPr>
        <w:t>ממצב</w:t>
      </w:r>
      <w:r>
        <w:rPr>
          <w:rFonts w:eastAsia="Arial TUR" w:cs="Arial TUR"/>
          <w:rtl w:val="true"/>
        </w:rPr>
        <w:t xml:space="preserve"> </w:t>
      </w:r>
      <w:r>
        <w:rPr>
          <w:rtl w:val="true"/>
        </w:rPr>
        <w:t>דברים</w:t>
      </w:r>
      <w:r>
        <w:rPr>
          <w:rFonts w:eastAsia="Arial TUR" w:cs="Arial TUR"/>
          <w:rtl w:val="true"/>
        </w:rPr>
        <w:t xml:space="preserve"> </w:t>
      </w:r>
      <w:r>
        <w:rPr>
          <w:rtl w:val="true"/>
        </w:rPr>
        <w:t>נתון</w:t>
      </w:r>
      <w:r>
        <w:rPr>
          <w:rFonts w:eastAsia="Arial TUR" w:cs="Arial TUR"/>
          <w:rtl w:val="true"/>
        </w:rPr>
        <w:t xml:space="preserve"> </w:t>
      </w:r>
      <w:r>
        <w:rPr>
          <w:rtl w:val="true"/>
        </w:rPr>
        <w:t>בשעת</w:t>
      </w:r>
      <w:r>
        <w:rPr>
          <w:rFonts w:eastAsia="Arial TUR" w:cs="Arial TUR"/>
          <w:rtl w:val="true"/>
        </w:rPr>
        <w:t xml:space="preserve"> </w:t>
      </w:r>
      <w:r>
        <w:rPr>
          <w:rtl w:val="true"/>
        </w:rPr>
        <w:t>המעשה</w:t>
      </w:r>
      <w:r>
        <w:rPr>
          <w:rtl w:val="true"/>
        </w:rPr>
        <w:t xml:space="preserve">, </w:t>
      </w:r>
      <w:r>
        <w:rPr>
          <w:rtl w:val="true"/>
        </w:rPr>
        <w:t>ולא</w:t>
      </w:r>
      <w:r>
        <w:rPr>
          <w:rFonts w:eastAsia="Arial TUR" w:cs="Arial TUR"/>
          <w:rtl w:val="true"/>
        </w:rPr>
        <w:t xml:space="preserve"> </w:t>
      </w:r>
      <w:r>
        <w:rPr>
          <w:rtl w:val="true"/>
        </w:rPr>
        <w:t>היתה</w:t>
      </w:r>
      <w:r>
        <w:rPr>
          <w:rFonts w:eastAsia="Arial TUR" w:cs="Arial TUR"/>
          <w:rtl w:val="true"/>
        </w:rPr>
        <w:t xml:space="preserve"> </w:t>
      </w:r>
      <w:r>
        <w:rPr>
          <w:rtl w:val="true"/>
        </w:rPr>
        <w:t>לו</w:t>
      </w:r>
      <w:r>
        <w:rPr>
          <w:rFonts w:eastAsia="Arial TUR" w:cs="Arial TUR"/>
          <w:rtl w:val="true"/>
        </w:rPr>
        <w:t xml:space="preserve"> </w:t>
      </w:r>
      <w:r>
        <w:rPr>
          <w:rtl w:val="true"/>
        </w:rPr>
        <w:t>דרך</w:t>
      </w:r>
      <w:r>
        <w:rPr>
          <w:rFonts w:eastAsia="Arial TUR" w:cs="Arial TUR"/>
          <w:rtl w:val="true"/>
        </w:rPr>
        <w:t xml:space="preserve"> </w:t>
      </w:r>
      <w:r>
        <w:rPr>
          <w:rtl w:val="true"/>
        </w:rPr>
        <w:t>אחרת</w:t>
      </w:r>
      <w:r>
        <w:rPr>
          <w:rFonts w:eastAsia="Arial TUR" w:cs="Arial TUR"/>
          <w:rtl w:val="true"/>
        </w:rPr>
        <w:t xml:space="preserve"> </w:t>
      </w:r>
      <w:r>
        <w:rPr>
          <w:rtl w:val="true"/>
        </w:rPr>
        <w:t>אלא</w:t>
      </w:r>
      <w:r>
        <w:rPr>
          <w:rFonts w:eastAsia="Arial TUR" w:cs="Arial TUR"/>
          <w:rtl w:val="true"/>
        </w:rPr>
        <w:t xml:space="preserve"> </w:t>
      </w:r>
      <w:r>
        <w:rPr>
          <w:rtl w:val="true"/>
        </w:rPr>
        <w:t>לעשותו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סעיף זה יש לקרוא בשילוב עם </w:t>
      </w:r>
      <w:hyperlink r:id="rId112">
        <w:r>
          <w:rPr>
            <w:rStyle w:val="Hyperlink"/>
            <w:rtl w:val="true"/>
          </w:rPr>
          <w:t>סעיף</w:t>
        </w:r>
        <w:r>
          <w:rPr>
            <w:rStyle w:val="Hyperlink"/>
            <w:rtl w:val="true"/>
          </w:rPr>
          <w:t xml:space="preserve"> </w:t>
        </w:r>
        <w:r>
          <w:rPr>
            <w:rStyle w:val="Hyperlink"/>
          </w:rPr>
          <w:t>34</w:t>
        </w:r>
        <w:r>
          <w:rPr>
            <w:rStyle w:val="Hyperlink"/>
            <w:rtl w:val="true"/>
          </w:rPr>
          <w:t>טז</w:t>
        </w:r>
      </w:hyperlink>
      <w:r>
        <w:rPr>
          <w:rtl w:val="true"/>
        </w:rPr>
        <w:t xml:space="preserve"> ל</w:t>
      </w:r>
      <w:hyperlink r:id="rId11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לפיו סייג הצורך</w:t>
      </w:r>
      <w:r>
        <w:rPr>
          <w:rtl w:val="true"/>
        </w:rPr>
        <w:t xml:space="preserve"> לא </w:t>
      </w:r>
      <w:r>
        <w:rPr>
          <w:rtl w:val="true"/>
        </w:rPr>
        <w:t>יחול</w:t>
      </w:r>
      <w:r>
        <w:rPr>
          <w:rtl w:val="true"/>
        </w:rPr>
        <w:t xml:space="preserve"> </w:t>
      </w:r>
      <w:r>
        <w:rPr>
          <w:rtl w:val="true"/>
        </w:rPr>
        <w:t>"</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מניעת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הפגיעה</w:t>
      </w:r>
      <w:r>
        <w:rPr>
          <w:rtl w:val="true"/>
        </w:rPr>
        <w:t>".</w:t>
      </w:r>
      <w:r>
        <w:rPr>
          <w:rtl w:val="true"/>
        </w:rPr>
        <w:t xml:space="preserve"> </w:t>
      </w:r>
      <w:r>
        <w:rPr>
          <w:rtl w:val="true"/>
        </w:rPr>
        <w:t xml:space="preserve">תחולת סייג הצורך מותנית </w:t>
      </w:r>
      <w:r>
        <w:rPr>
          <w:rtl w:val="true"/>
        </w:rPr>
        <w:t xml:space="preserve">אפוא </w:t>
      </w:r>
      <w:r>
        <w:rPr>
          <w:rtl w:val="true"/>
        </w:rPr>
        <w:t>בחמישה תנאים מצטברים</w:t>
      </w:r>
      <w:r>
        <w:rPr>
          <w:rtl w:val="true"/>
        </w:rPr>
        <w:t xml:space="preserve">: </w:t>
      </w:r>
      <w:r>
        <w:rPr>
          <w:rtl w:val="true"/>
        </w:rPr>
        <w:t>כי המעשה היה דרוש באופן מיידי</w:t>
      </w:r>
      <w:r>
        <w:rPr>
          <w:rtl w:val="true"/>
        </w:rPr>
        <w:t xml:space="preserve">; </w:t>
      </w:r>
      <w:r>
        <w:rPr>
          <w:rtl w:val="true"/>
        </w:rPr>
        <w:t>כי הסכנה שהביאה לעשיית המעשה ה</w:t>
      </w:r>
      <w:r>
        <w:rPr>
          <w:rtl w:val="true"/>
        </w:rPr>
        <w:t>י</w:t>
      </w:r>
      <w:r>
        <w:rPr>
          <w:rtl w:val="true"/>
        </w:rPr>
        <w:t>יתה מוחשית</w:t>
      </w:r>
      <w:r>
        <w:rPr>
          <w:rtl w:val="true"/>
        </w:rPr>
        <w:t xml:space="preserve">; </w:t>
      </w:r>
      <w:r>
        <w:rPr>
          <w:rtl w:val="true"/>
        </w:rPr>
        <w:t xml:space="preserve">כי הפגיעה שאותה ביקש המעשה למנוע היא פגיעה חמורה באחד מהאינטרסים המנויים </w:t>
      </w:r>
      <w:hyperlink r:id="rId114">
        <w:r>
          <w:rPr>
            <w:rStyle w:val="Hyperlink"/>
            <w:rtl w:val="true"/>
          </w:rPr>
          <w:t>בסעיף</w:t>
        </w:r>
        <w:r>
          <w:rPr>
            <w:rStyle w:val="Hyperlink"/>
            <w:rtl w:val="true"/>
          </w:rPr>
          <w:t xml:space="preserve"> </w:t>
        </w:r>
        <w:r>
          <w:rPr>
            <w:rStyle w:val="Hyperlink"/>
          </w:rPr>
          <w:t>34</w:t>
        </w:r>
        <w:r>
          <w:rPr>
            <w:rStyle w:val="Hyperlink"/>
            <w:rtl w:val="true"/>
          </w:rPr>
          <w:t>יא</w:t>
        </w:r>
      </w:hyperlink>
      <w:r>
        <w:rPr>
          <w:rtl w:val="true"/>
        </w:rPr>
        <w:t xml:space="preserve"> ל</w:t>
      </w:r>
      <w:hyperlink r:id="rId1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כי בפני העושה לא עמדה חלופה אחרת מלבד המעשה</w:t>
      </w:r>
      <w:r>
        <w:rPr>
          <w:rtl w:val="true"/>
        </w:rPr>
        <w:t xml:space="preserve">; </w:t>
      </w:r>
      <w:r>
        <w:rPr>
          <w:rtl w:val="true"/>
        </w:rPr>
        <w:t>וכי המעשה מידתי ביחס לפגיעה החמורה הצפויה</w:t>
      </w:r>
      <w:r>
        <w:rPr>
          <w:rtl w:val="true"/>
        </w:rPr>
        <w:t xml:space="preserve"> </w:t>
      </w:r>
      <w:r>
        <w:rPr>
          <w:rtl w:val="true"/>
        </w:rPr>
        <w:t>(</w:t>
      </w:r>
      <w:hyperlink r:id="rId116">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9018/17</w:t>
        </w:r>
      </w:hyperlink>
      <w:r>
        <w:rPr>
          <w:rtl w:val="true"/>
        </w:rPr>
        <w:t xml:space="preserve"> </w:t>
      </w:r>
      <w:r>
        <w:rPr>
          <w:rFonts w:ascii="Century" w:hAnsi="Century" w:cs="Miriam"/>
          <w:b/>
          <w:b/>
          <w:spacing w:val="0"/>
          <w:sz w:val="22"/>
          <w:sz w:val="22"/>
          <w:szCs w:val="24"/>
          <w:rtl w:val="true"/>
        </w:rPr>
        <w:t>טביש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 xml:space="preserve">פסקה </w:t>
      </w:r>
      <w:r>
        <w:rPr/>
        <w:t>38</w:t>
      </w:r>
      <w:r>
        <w:rPr>
          <w:rtl w:val="true"/>
        </w:rPr>
        <w:t xml:space="preserve"> </w:t>
      </w:r>
      <w:r>
        <w:rPr>
          <w:rtl w:val="true"/>
        </w:rPr>
        <w:t xml:space="preserve">לחוות דעתי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26.11.2018</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טביש</w:t>
      </w:r>
      <w:r>
        <w:rPr>
          <w:rtl w:val="true"/>
        </w:rPr>
        <w:t>))</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בעניין </w:t>
      </w:r>
      <w:r>
        <w:rPr>
          <w:rFonts w:ascii="Century" w:hAnsi="Century" w:cs="Miriam"/>
          <w:b/>
          <w:b/>
          <w:spacing w:val="0"/>
          <w:sz w:val="22"/>
          <w:sz w:val="22"/>
          <w:szCs w:val="24"/>
          <w:rtl w:val="true"/>
        </w:rPr>
        <w:t>הוועד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הציבורי</w:t>
      </w:r>
      <w:r>
        <w:rPr>
          <w:rtl w:val="true"/>
        </w:rPr>
        <w:t xml:space="preserve">, </w:t>
      </w:r>
      <w:r>
        <w:rPr>
          <w:rtl w:val="true"/>
        </w:rPr>
        <w:t>נקבע כי דרישת ה</w:t>
      </w:r>
      <w:r>
        <w:rPr>
          <w:rtl w:val="true"/>
        </w:rPr>
        <w:t>"</w:t>
      </w:r>
      <w:r>
        <w:rPr>
          <w:rtl w:val="true"/>
        </w:rPr>
        <w:t>מיידיות</w:t>
      </w:r>
      <w:r>
        <w:rPr>
          <w:rtl w:val="true"/>
        </w:rPr>
        <w:t>"</w:t>
      </w:r>
      <w:r>
        <w:rPr>
          <w:rtl w:val="true"/>
        </w:rPr>
        <w:t xml:space="preserve"> </w:t>
      </w:r>
      <w:r>
        <w:rPr>
          <w:rtl w:val="true"/>
        </w:rPr>
        <w:t xml:space="preserve">הכלולה </w:t>
      </w:r>
      <w:hyperlink r:id="rId117">
        <w:r>
          <w:rPr>
            <w:rStyle w:val="Hyperlink"/>
            <w:rtl w:val="true"/>
          </w:rPr>
          <w:t>בסעיף</w:t>
        </w:r>
        <w:r>
          <w:rPr>
            <w:rStyle w:val="Hyperlink"/>
            <w:rtl w:val="true"/>
          </w:rPr>
          <w:t xml:space="preserve"> </w:t>
        </w:r>
        <w:r>
          <w:rPr>
            <w:rStyle w:val="Hyperlink"/>
          </w:rPr>
          <w:t>34</w:t>
        </w:r>
        <w:r>
          <w:rPr>
            <w:rStyle w:val="Hyperlink"/>
            <w:rtl w:val="true"/>
          </w:rPr>
          <w:t>יא</w:t>
        </w:r>
      </w:hyperlink>
      <w:r>
        <w:rPr>
          <w:rtl w:val="true"/>
        </w:rPr>
        <w:t xml:space="preserve"> ל</w:t>
      </w:r>
      <w:hyperlink r:id="rId11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כאמור</w:t>
      </w:r>
      <w:r>
        <w:rPr>
          <w:rtl w:val="true"/>
        </w:rPr>
        <w:t xml:space="preserve">, </w:t>
      </w:r>
      <w:r>
        <w:rPr>
          <w:rtl w:val="true"/>
        </w:rPr>
        <w:t>מתייחסת למיידיות המעשה ולא למיידיות הסכנה</w:t>
      </w:r>
      <w:r>
        <w:rPr>
          <w:rtl w:val="true"/>
        </w:rPr>
        <w:t xml:space="preserve"> </w:t>
      </w:r>
      <w:r>
        <w:rPr>
          <w:rtl w:val="true"/>
        </w:rPr>
        <w:t>(</w:t>
      </w:r>
      <w:r>
        <w:rPr>
          <w:rtl w:val="true"/>
        </w:rPr>
        <w:t>שם</w:t>
      </w:r>
      <w:r>
        <w:rPr>
          <w:rtl w:val="true"/>
        </w:rPr>
        <w:t xml:space="preserve">, </w:t>
      </w:r>
      <w:r>
        <w:rPr>
          <w:rtl w:val="true"/>
        </w:rPr>
        <w:t xml:space="preserve">פסקה </w:t>
      </w:r>
      <w:r>
        <w:rPr/>
        <w:t>34</w:t>
      </w:r>
      <w:r>
        <w:rPr>
          <w:rtl w:val="true"/>
        </w:rPr>
        <w:t xml:space="preserve">). </w:t>
      </w:r>
      <w:r>
        <w:rPr>
          <w:rtl w:val="true"/>
        </w:rPr>
        <w:t>משכך</w:t>
      </w:r>
      <w:r>
        <w:rPr>
          <w:rtl w:val="true"/>
        </w:rPr>
        <w:t>,</w:t>
      </w:r>
      <w:r>
        <w:rPr>
          <w:rtl w:val="true"/>
        </w:rPr>
        <w:t xml:space="preserve"> </w:t>
      </w:r>
      <w:r>
        <w:rPr>
          <w:rtl w:val="true"/>
        </w:rPr>
        <w:t>דרישה זו מתקיימת גם אם הסכנה עלולה להתממש לאחר ימים או אף שבועות ממועד החקירה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יצוין</w:t>
      </w:r>
      <w:r>
        <w:rPr>
          <w:rtl w:val="true"/>
        </w:rPr>
        <w:t xml:space="preserve">, </w:t>
      </w:r>
      <w:r>
        <w:rPr>
          <w:rtl w:val="true"/>
        </w:rPr>
        <w:t xml:space="preserve">כי </w:t>
      </w:r>
      <w:r>
        <w:rPr>
          <w:rtl w:val="true"/>
        </w:rPr>
        <w:t xml:space="preserve">עד לפסק הדין </w:t>
      </w:r>
      <w:r>
        <w:rPr>
          <w:rtl w:val="true"/>
        </w:rPr>
        <w:t xml:space="preserve">בעניין </w:t>
      </w:r>
      <w:r>
        <w:rPr>
          <w:rFonts w:ascii="Century" w:hAnsi="Century" w:cs="Miriam"/>
          <w:b/>
          <w:b/>
          <w:spacing w:val="0"/>
          <w:sz w:val="22"/>
          <w:sz w:val="22"/>
          <w:szCs w:val="24"/>
          <w:rtl w:val="true"/>
        </w:rPr>
        <w:t>הוועד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הציבורי</w:t>
      </w:r>
      <w:r>
        <w:rPr>
          <w:rtl w:val="true"/>
        </w:rPr>
        <w:t xml:space="preserve">, </w:t>
      </w:r>
      <w:r>
        <w:rPr>
          <w:rtl w:val="true"/>
        </w:rPr>
        <w:t>עמד סייג הצורך בבסיס הנחיות השב</w:t>
      </w:r>
      <w:r>
        <w:rPr>
          <w:rtl w:val="true"/>
        </w:rPr>
        <w:t>"</w:t>
      </w:r>
      <w:r>
        <w:rPr>
          <w:rtl w:val="true"/>
        </w:rPr>
        <w:t>כ שכללו היתר לעשות שימוש באמצעי חקירה הכוללים אמצעים פיזיים</w:t>
      </w:r>
      <w:r>
        <w:rPr>
          <w:rtl w:val="true"/>
        </w:rPr>
        <w:t xml:space="preserve">, </w:t>
      </w:r>
      <w:r>
        <w:rPr>
          <w:rtl w:val="true"/>
        </w:rPr>
        <w:t>בהיעדר ברירה אחרת</w:t>
      </w:r>
      <w:r>
        <w:rPr>
          <w:rtl w:val="true"/>
        </w:rPr>
        <w:t xml:space="preserve">, </w:t>
      </w:r>
      <w:r>
        <w:rPr>
          <w:rtl w:val="true"/>
        </w:rPr>
        <w:t>ובמקרה שהדבר דרוש באופן מידי להצלת חיי אדם</w:t>
      </w:r>
      <w:r>
        <w:rPr>
          <w:rtl w:val="true"/>
        </w:rPr>
        <w:t xml:space="preserve">. </w:t>
      </w:r>
      <w:r>
        <w:rPr>
          <w:rtl w:val="true"/>
        </w:rPr>
        <w:t xml:space="preserve">בהסתמך על </w:t>
      </w:r>
      <w:r>
        <w:rPr>
          <w:rtl w:val="true"/>
        </w:rPr>
        <w:t>סייג זה</w:t>
      </w:r>
      <w:r>
        <w:rPr>
          <w:rtl w:val="true"/>
        </w:rPr>
        <w:t xml:space="preserve">, </w:t>
      </w:r>
      <w:r>
        <w:rPr>
          <w:rtl w:val="true"/>
        </w:rPr>
        <w:t>בשילוב</w:t>
      </w:r>
      <w:r>
        <w:rPr>
          <w:rtl w:val="true"/>
        </w:rPr>
        <w:t xml:space="preserve"> </w:t>
      </w:r>
      <w:r>
        <w:rPr>
          <w:rtl w:val="true"/>
        </w:rPr>
        <w:t>עם</w:t>
      </w:r>
      <w:r>
        <w:rPr>
          <w:rtl w:val="true"/>
        </w:rPr>
        <w:t xml:space="preserve"> המלצות דו</w:t>
      </w:r>
      <w:r>
        <w:rPr>
          <w:rtl w:val="true"/>
        </w:rPr>
        <w:t>"</w:t>
      </w:r>
      <w:r>
        <w:rPr>
          <w:rtl w:val="true"/>
        </w:rPr>
        <w:t>ח ועדת החקירה לעניין שיטות החקירה של השב</w:t>
      </w:r>
      <w:r>
        <w:rPr>
          <w:rtl w:val="true"/>
        </w:rPr>
        <w:t>"</w:t>
      </w:r>
      <w:r>
        <w:rPr>
          <w:rtl w:val="true"/>
        </w:rPr>
        <w:t>כ בנושא פעילות חבלנית עוינת</w:t>
      </w:r>
      <w:r>
        <w:rPr>
          <w:rtl w:val="true"/>
        </w:rPr>
        <w:t xml:space="preserve">, </w:t>
      </w:r>
      <w:r>
        <w:rPr>
          <w:rtl w:val="true"/>
        </w:rPr>
        <w:t xml:space="preserve">בראשותו של הנשיא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לנדוי</w:t>
      </w:r>
      <w:r>
        <w:rPr>
          <w:rtl w:val="true"/>
        </w:rPr>
        <w:t xml:space="preserve">, </w:t>
      </w:r>
      <w:r>
        <w:rPr>
          <w:rtl w:val="true"/>
        </w:rPr>
        <w:t xml:space="preserve">משנת </w:t>
      </w:r>
      <w:r>
        <w:rPr/>
        <w:t>1987</w:t>
      </w:r>
      <w:r>
        <w:rPr>
          <w:rtl w:val="true"/>
        </w:rPr>
        <w:t xml:space="preserve">, </w:t>
      </w:r>
      <w:r>
        <w:rPr>
          <w:rtl w:val="true"/>
        </w:rPr>
        <w:t>אישרה ועדת שרים מיוחדת לעניין חקירות בשב</w:t>
      </w:r>
      <w:r>
        <w:rPr>
          <w:rtl w:val="true"/>
        </w:rPr>
        <w:t>"</w:t>
      </w:r>
      <w:r>
        <w:rPr>
          <w:rtl w:val="true"/>
        </w:rPr>
        <w:t xml:space="preserve">כ נוהל שכונה </w:t>
      </w:r>
      <w:r>
        <w:rPr>
          <w:rtl w:val="true"/>
        </w:rPr>
        <w:t>"</w:t>
      </w:r>
      <w:r>
        <w:rPr>
          <w:rtl w:val="true"/>
        </w:rPr>
        <w:t>נוהל היתרים</w:t>
      </w:r>
      <w:r>
        <w:rPr>
          <w:rtl w:val="true"/>
        </w:rPr>
        <w:t xml:space="preserve">", </w:t>
      </w:r>
      <w:r>
        <w:rPr>
          <w:rtl w:val="true"/>
        </w:rPr>
        <w:t>אשר כלל היתרים להפעלת אמצעים פיזיים בחקירה כאשר החוקר סבר</w:t>
      </w:r>
      <w:r>
        <w:rPr>
          <w:rtl w:val="true"/>
        </w:rPr>
        <w:t xml:space="preserve">, </w:t>
      </w:r>
      <w:r>
        <w:rPr>
          <w:rtl w:val="true"/>
        </w:rPr>
        <w:t>במקרה נתון</w:t>
      </w:r>
      <w:r>
        <w:rPr>
          <w:rtl w:val="true"/>
        </w:rPr>
        <w:t xml:space="preserve">, </w:t>
      </w:r>
      <w:r>
        <w:rPr>
          <w:rtl w:val="true"/>
        </w:rPr>
        <w:t>כי יש הצדקה לעשות שימוש באמצעים אלו</w:t>
      </w:r>
      <w:r>
        <w:rPr>
          <w:rtl w:val="true"/>
        </w:rPr>
        <w:t xml:space="preserve"> </w:t>
      </w:r>
      <w:r>
        <w:rPr>
          <w:rtl w:val="true"/>
        </w:rPr>
        <w:t>(</w:t>
      </w:r>
      <w:r>
        <w:rPr>
          <w:rtl w:val="true"/>
        </w:rPr>
        <w:t>להרחבה בדבר ההתפתחות הפסיקתית והחקיקתית ביחס לשימוש ב</w:t>
      </w:r>
      <w:r>
        <w:rPr>
          <w:rtl w:val="true"/>
        </w:rPr>
        <w:t>"</w:t>
      </w:r>
      <w:r>
        <w:rPr>
          <w:rtl w:val="true"/>
        </w:rPr>
        <w:t>אמצעים מיוחדים</w:t>
      </w:r>
      <w:r>
        <w:rPr>
          <w:rtl w:val="true"/>
        </w:rPr>
        <w:t xml:space="preserve">", </w:t>
      </w:r>
      <w:r>
        <w:rPr>
          <w:rtl w:val="true"/>
        </w:rPr>
        <w:t xml:space="preserve">ראו חוות דעתי בעניין </w:t>
      </w:r>
      <w:r>
        <w:rPr>
          <w:rFonts w:ascii="Century" w:hAnsi="Century" w:cs="Miriam"/>
          <w:b/>
          <w:b/>
          <w:spacing w:val="0"/>
          <w:sz w:val="22"/>
          <w:sz w:val="22"/>
          <w:szCs w:val="24"/>
          <w:rtl w:val="true"/>
        </w:rPr>
        <w:t>טביש</w:t>
      </w:r>
      <w:r>
        <w:rPr>
          <w:rFonts w:cs="Miriam" w:ascii="Century" w:hAnsi="Century"/>
          <w:b/>
          <w:spacing w:val="0"/>
          <w:sz w:val="22"/>
          <w:szCs w:val="24"/>
          <w:rtl w:val="true"/>
        </w:rPr>
        <w:t>(</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בענייננו</w:t>
      </w:r>
      <w:r>
        <w:rPr>
          <w:rtl w:val="true"/>
        </w:rPr>
        <w:t xml:space="preserve">, </w:t>
      </w:r>
      <w:r>
        <w:rPr>
          <w:rtl w:val="true"/>
        </w:rPr>
        <w:t>בית המשפט המחוזי אמנם הניח על שולחנו את שאלת קיומו של סייג הצורך לחוקרים בנסיבות ענייננו</w:t>
      </w:r>
      <w:r>
        <w:rPr>
          <w:rtl w:val="true"/>
        </w:rPr>
        <w:t xml:space="preserve">, </w:t>
      </w:r>
      <w:r>
        <w:rPr>
          <w:rtl w:val="true"/>
        </w:rPr>
        <w:t>אולם סבר כי היא אינה דורשת הכרעה</w:t>
      </w:r>
      <w:r>
        <w:rPr>
          <w:rtl w:val="true"/>
        </w:rPr>
        <w:t xml:space="preserve">, </w:t>
      </w:r>
      <w:r>
        <w:rPr>
          <w:rtl w:val="true"/>
        </w:rPr>
        <w:t>היות ששאלת קיומה של הגנת הצורך</w:t>
      </w:r>
      <w:r>
        <w:rPr>
          <w:rtl w:val="true"/>
        </w:rPr>
        <w:t xml:space="preserve">, </w:t>
      </w:r>
      <w:r>
        <w:rPr>
          <w:rtl w:val="true"/>
        </w:rPr>
        <w:t>ושאלת קבילותן של ההודאות שהושגו</w:t>
      </w:r>
      <w:r>
        <w:rPr>
          <w:rtl w:val="true"/>
        </w:rPr>
        <w:t xml:space="preserve">, </w:t>
      </w:r>
      <w:r>
        <w:rPr>
          <w:rtl w:val="true"/>
        </w:rPr>
        <w:t>הן שאלות נפרדות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במישור העקרוני</w:t>
      </w:r>
      <w:r>
        <w:rPr>
          <w:rtl w:val="true"/>
        </w:rPr>
        <w:t xml:space="preserve">, </w:t>
      </w:r>
      <w:r>
        <w:rPr>
          <w:rtl w:val="true"/>
        </w:rPr>
        <w:t>בית המשפט המחוזי צדק גם בקובעו זאת</w:t>
      </w:r>
      <w:r>
        <w:rPr>
          <w:rtl w:val="true"/>
        </w:rPr>
        <w:t xml:space="preserve">, </w:t>
      </w:r>
      <w:r>
        <w:rPr>
          <w:rtl w:val="true"/>
        </w:rPr>
        <w:t>מאחר שבפסיקת בית משפט זה נקבע כי אף אם התנהגות חוקרי השב</w:t>
      </w:r>
      <w:r>
        <w:rPr>
          <w:rtl w:val="true"/>
        </w:rPr>
        <w:t>"</w:t>
      </w:r>
      <w:r>
        <w:rPr>
          <w:rtl w:val="true"/>
        </w:rPr>
        <w:t>כ מוצדקת הרי ש</w:t>
      </w:r>
      <w:r>
        <w:rPr>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בהכרח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ולהעניק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השב</w:t>
      </w:r>
      <w:r>
        <w:rPr>
          <w:rFonts w:cs="Miriam" w:ascii="Century" w:hAnsi="Century"/>
          <w:b/>
          <w:spacing w:val="0"/>
          <w:sz w:val="22"/>
          <w:szCs w:val="24"/>
          <w:rtl w:val="true"/>
        </w:rPr>
        <w:t>"</w:t>
      </w:r>
      <w:r>
        <w:rPr>
          <w:rFonts w:ascii="Century" w:hAnsi="Century" w:cs="Miriam"/>
          <w:b/>
          <w:b/>
          <w:spacing w:val="0"/>
          <w:sz w:val="22"/>
          <w:sz w:val="22"/>
          <w:szCs w:val="24"/>
          <w:rtl w:val="true"/>
        </w:rPr>
        <w:t>כ</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שנגבתה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לחוד</w:t>
      </w:r>
      <w:r>
        <w:rPr>
          <w:rtl w:val="true"/>
        </w:rPr>
        <w:t>" (</w:t>
      </w:r>
      <w:r>
        <w:rPr>
          <w:rtl w:val="true"/>
        </w:rPr>
        <w:t xml:space="preserve">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tl w:val="true"/>
        </w:rPr>
        <w:t xml:space="preserve">, </w:t>
      </w:r>
      <w:r>
        <w:rPr>
          <w:rtl w:val="true"/>
        </w:rPr>
        <w:t xml:space="preserve">פסקה </w:t>
      </w:r>
      <w:r>
        <w:rPr/>
        <w:t>5</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היינו</w:t>
      </w:r>
      <w:r>
        <w:rPr>
          <w:rtl w:val="true"/>
        </w:rPr>
        <w:t xml:space="preserve">: </w:t>
      </w:r>
      <w:r>
        <w:rPr>
          <w:rtl w:val="true"/>
        </w:rPr>
        <w:t>אף אם עומד לחוקרים סייג הצורך</w:t>
      </w:r>
      <w:r>
        <w:rPr>
          <w:rtl w:val="true"/>
        </w:rPr>
        <w:t xml:space="preserve">, </w:t>
      </w:r>
      <w:r>
        <w:rPr>
          <w:rtl w:val="true"/>
        </w:rPr>
        <w:t>הדבר אינו מכריע לעניין שאלת קבילות ההודאה</w:t>
      </w:r>
      <w:r>
        <w:rPr>
          <w:rtl w:val="true"/>
        </w:rPr>
        <w:t xml:space="preserve">, </w:t>
      </w:r>
      <w:r>
        <w:rPr>
          <w:rtl w:val="true"/>
        </w:rPr>
        <w:t xml:space="preserve">ולו מן הטעם כי הדבר אינו משליך על בחינת קבילות הודאה בהתאם </w:t>
      </w:r>
      <w:hyperlink r:id="rId119">
        <w:r>
          <w:rPr>
            <w:rStyle w:val="Hyperlink"/>
            <w:rtl w:val="true"/>
          </w:rPr>
          <w:t>לסעיף</w:t>
        </w:r>
        <w:r>
          <w:rPr>
            <w:rStyle w:val="Hyperlink"/>
            <w:rtl w:val="true"/>
          </w:rPr>
          <w:t xml:space="preserve"> </w:t>
        </w:r>
        <w:r>
          <w:rPr>
            <w:rStyle w:val="Hyperlink"/>
          </w:rPr>
          <w:t>12</w:t>
        </w:r>
      </w:hyperlink>
      <w:r>
        <w:rPr>
          <w:rtl w:val="true"/>
        </w:rPr>
        <w:t xml:space="preserve"> </w:t>
      </w:r>
      <w:r>
        <w:rPr>
          <w:rtl w:val="true"/>
        </w:rPr>
        <w:t>ל</w:t>
      </w:r>
      <w:hyperlink r:id="rId12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גם במקרה ההפוך</w:t>
      </w:r>
      <w:r>
        <w:rPr>
          <w:rtl w:val="true"/>
        </w:rPr>
        <w:t xml:space="preserve">, </w:t>
      </w:r>
      <w:r>
        <w:rPr>
          <w:rtl w:val="true"/>
        </w:rPr>
        <w:t>שבו נקבע כי אין להחיל את סייג הצורך</w:t>
      </w:r>
      <w:r>
        <w:rPr>
          <w:rtl w:val="true"/>
        </w:rPr>
        <w:t xml:space="preserve">, </w:t>
      </w:r>
      <w:r>
        <w:rPr>
          <w:rtl w:val="true"/>
        </w:rPr>
        <w:t>קביעה שכזו אינה מחייבת באופן אוטומטי את פסילת ההודאות העוקבות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במישור הקונקרטי</w:t>
      </w:r>
      <w:r>
        <w:rPr>
          <w:rtl w:val="true"/>
        </w:rPr>
        <w:t xml:space="preserve">, </w:t>
      </w:r>
      <w:r>
        <w:rPr>
          <w:rtl w:val="true"/>
        </w:rPr>
        <w:t xml:space="preserve">דומה כי הטענה אשר הוצגה לפנינו בדבר פסלות ההודאות העוקבות מכוחה של הלכת </w:t>
      </w:r>
      <w:r>
        <w:rPr>
          <w:rFonts w:ascii="Century" w:hAnsi="Century" w:cs="Miriam"/>
          <w:b/>
          <w:b/>
          <w:spacing w:val="0"/>
          <w:sz w:val="22"/>
          <w:sz w:val="22"/>
          <w:szCs w:val="24"/>
          <w:rtl w:val="true"/>
        </w:rPr>
        <w:t>יששכרוב</w:t>
      </w:r>
      <w:r>
        <w:rPr>
          <w:rtl w:val="true"/>
        </w:rPr>
        <w:t xml:space="preserve">, </w:t>
      </w:r>
      <w:r>
        <w:rPr>
          <w:rtl w:val="true"/>
        </w:rPr>
        <w:t>היא למעשה כפולה</w:t>
      </w:r>
      <w:r>
        <w:rPr>
          <w:rtl w:val="true"/>
        </w:rPr>
        <w:t xml:space="preserve">: </w:t>
      </w:r>
      <w:r>
        <w:rPr>
          <w:rFonts w:ascii="Century" w:hAnsi="Century" w:cs="Miriam"/>
          <w:b/>
          <w:b/>
          <w:spacing w:val="0"/>
          <w:sz w:val="22"/>
          <w:sz w:val="22"/>
          <w:szCs w:val="24"/>
          <w:rtl w:val="true"/>
        </w:rPr>
        <w:t>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ראשונה</w:t>
      </w:r>
      <w:r>
        <w:rPr>
          <w:rtl w:val="true"/>
        </w:rPr>
        <w:t xml:space="preserve"> </w:t>
      </w:r>
      <w:r>
        <w:rPr>
          <w:rtl w:val="true"/>
        </w:rPr>
        <w:t>–</w:t>
      </w:r>
      <w:r>
        <w:rPr>
          <w:rtl w:val="true"/>
        </w:rPr>
        <w:t xml:space="preserve"> היא כי האמצעי הפסול כביכול</w:t>
      </w:r>
      <w:r>
        <w:rPr>
          <w:rtl w:val="true"/>
        </w:rPr>
        <w:t xml:space="preserve">, </w:t>
      </w:r>
      <w:r>
        <w:rPr>
          <w:rtl w:val="true"/>
        </w:rPr>
        <w:t>השפיע ישירות על מסירת ההודאות העוקבות באופן המחייב את פסילתן</w:t>
      </w:r>
      <w:r>
        <w:rPr>
          <w:rtl w:val="true"/>
        </w:rPr>
        <w:t xml:space="preserve">; </w:t>
      </w:r>
      <w:r>
        <w:rPr>
          <w:rFonts w:ascii="Century" w:hAnsi="Century" w:cs="Miriam"/>
          <w:b/>
          <w:b/>
          <w:spacing w:val="0"/>
          <w:sz w:val="22"/>
          <w:sz w:val="22"/>
          <w:szCs w:val="24"/>
          <w:rtl w:val="true"/>
        </w:rPr>
        <w:t>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שניה</w:t>
      </w:r>
      <w:r>
        <w:rPr>
          <w:rtl w:val="true"/>
        </w:rPr>
        <w:t xml:space="preserve"> </w:t>
      </w:r>
      <w:r>
        <w:rPr>
          <w:rtl w:val="true"/>
        </w:rPr>
        <w:t>–</w:t>
      </w:r>
      <w:r>
        <w:rPr>
          <w:rtl w:val="true"/>
        </w:rPr>
        <w:t xml:space="preserve"> היא שיש לבחון את ההודאות העוקבות בתור ראיות נגזרות מהראיה הפסולה</w:t>
      </w:r>
      <w:r>
        <w:rPr>
          <w:rtl w:val="true"/>
        </w:rPr>
        <w:t xml:space="preserve">, </w:t>
      </w:r>
      <w:r>
        <w:rPr>
          <w:rtl w:val="true"/>
        </w:rPr>
        <w:t>ומטעם זה לקבוע כי הן אינן קבילות כראייה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ביחס לטענה הראשונה </w:t>
      </w:r>
      <w:r>
        <w:rPr>
          <w:rtl w:val="true"/>
        </w:rPr>
        <w:t>–</w:t>
      </w:r>
      <w:r>
        <w:rPr>
          <w:rtl w:val="true"/>
        </w:rPr>
        <w:t xml:space="preserve"> הרי שאם ייקבע כי סייג הצורך עומד לחוקרי השב</w:t>
      </w:r>
      <w:r>
        <w:rPr>
          <w:rtl w:val="true"/>
        </w:rPr>
        <w:t>"</w:t>
      </w:r>
      <w:r>
        <w:rPr>
          <w:rtl w:val="true"/>
        </w:rPr>
        <w:t>כ</w:t>
      </w:r>
      <w:r>
        <w:rPr>
          <w:rtl w:val="true"/>
        </w:rPr>
        <w:t xml:space="preserve">, </w:t>
      </w:r>
      <w:r>
        <w:rPr>
          <w:rtl w:val="true"/>
        </w:rPr>
        <w:t>ייתכן כי בכך נסללת הדרך</w:t>
      </w:r>
      <w:r>
        <w:rPr>
          <w:rtl w:val="true"/>
        </w:rPr>
        <w:t xml:space="preserve">, </w:t>
      </w:r>
      <w:r>
        <w:rPr>
          <w:rtl w:val="true"/>
        </w:rPr>
        <w:t xml:space="preserve">בהקשרה של הלכת </w:t>
      </w:r>
      <w:r>
        <w:rPr>
          <w:rFonts w:ascii="Century" w:hAnsi="Century" w:cs="Miriam"/>
          <w:b/>
          <w:b/>
          <w:spacing w:val="0"/>
          <w:sz w:val="22"/>
          <w:sz w:val="22"/>
          <w:szCs w:val="24"/>
          <w:rtl w:val="true"/>
        </w:rPr>
        <w:t>יששכרוב</w:t>
      </w:r>
      <w:r>
        <w:rPr>
          <w:rtl w:val="true"/>
        </w:rPr>
        <w:t xml:space="preserve">, </w:t>
      </w:r>
      <w:r>
        <w:rPr>
          <w:rtl w:val="true"/>
        </w:rPr>
        <w:t>לקבילות ההודאות שהמערער מסר אף בחקירות הצורך עצמן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עם זאת</w:t>
      </w:r>
      <w:r>
        <w:rPr>
          <w:rtl w:val="true"/>
        </w:rPr>
        <w:t xml:space="preserve">, </w:t>
      </w:r>
      <w:r>
        <w:rPr>
          <w:rtl w:val="true"/>
        </w:rPr>
        <w:t>אם יקבע כי סייג הצורך אינו עומד לחוקרים</w:t>
      </w:r>
      <w:r>
        <w:rPr>
          <w:rtl w:val="true"/>
        </w:rPr>
        <w:t xml:space="preserve">, </w:t>
      </w:r>
      <w:r>
        <w:rPr>
          <w:rtl w:val="true"/>
        </w:rPr>
        <w:t>הרי שהמבחן שיש ליישם על מנת לבחון את קבילות ההודאות העוקבות הוא</w:t>
      </w:r>
      <w:r>
        <w:rPr>
          <w:rtl w:val="true"/>
        </w:rPr>
        <w:t xml:space="preserve">, </w:t>
      </w:r>
      <w:r>
        <w:rPr>
          <w:rtl w:val="true"/>
        </w:rPr>
        <w:t>בין היתר</w:t>
      </w:r>
      <w:r>
        <w:rPr>
          <w:rtl w:val="true"/>
        </w:rPr>
        <w:t xml:space="preserve">, </w:t>
      </w:r>
      <w:r>
        <w:rPr>
          <w:rtl w:val="true"/>
        </w:rPr>
        <w:t xml:space="preserve">מבחן דומה לזה שנבחן לצרכי </w:t>
      </w:r>
      <w:hyperlink r:id="rId121">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12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זאת</w:t>
      </w:r>
      <w:r>
        <w:rPr>
          <w:rtl w:val="true"/>
        </w:rPr>
        <w:t xml:space="preserve">, </w:t>
      </w:r>
      <w:r>
        <w:rPr>
          <w:rtl w:val="true"/>
        </w:rPr>
        <w:t xml:space="preserve">בהתאם לקביעות שבעניין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סיד</w:t>
      </w:r>
      <w:r>
        <w:rPr>
          <w:rtl w:val="true"/>
        </w:rPr>
        <w:t xml:space="preserve">, </w:t>
      </w:r>
      <w:r>
        <w:rPr>
          <w:rtl w:val="true"/>
        </w:rPr>
        <w:t xml:space="preserve">הדורש זיקה סיבתית בין אמצעי החקירה הבלתי חוקי להשגת ההודאה </w:t>
      </w:r>
      <w:r>
        <w:rPr>
          <w:rtl w:val="true"/>
        </w:rPr>
        <w:t>(</w:t>
      </w:r>
      <w:hyperlink r:id="rId123">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204/10</w:t>
        </w:r>
      </w:hyperlink>
      <w:r>
        <w:rPr>
          <w:color w:val="000000"/>
          <w:sz w:val="27"/>
          <w:szCs w:val="27"/>
          <w:rtl w:val="true"/>
        </w:rPr>
        <w:t xml:space="preserve"> </w:t>
      </w:r>
      <w:r>
        <w:rPr>
          <w:rFonts w:ascii="Century" w:hAnsi="Century" w:cs="Miriam"/>
          <w:b/>
          <w:b/>
          <w:spacing w:val="0"/>
          <w:sz w:val="22"/>
          <w:sz w:val="22"/>
          <w:szCs w:val="24"/>
          <w:rtl w:val="true"/>
        </w:rPr>
        <w:t>עבדל</w:t>
      </w:r>
      <w:r>
        <w:rPr>
          <w:rFonts w:cs="Miriam" w:ascii="Century" w:hAnsi="Century"/>
          <w:b/>
          <w:spacing w:val="0"/>
          <w:sz w:val="22"/>
          <w:szCs w:val="24"/>
          <w:rtl w:val="true"/>
        </w:rPr>
        <w:t>-</w:t>
      </w:r>
      <w:r>
        <w:rPr>
          <w:rFonts w:ascii="Century" w:hAnsi="Century" w:cs="Miriam"/>
          <w:b/>
          <w:b/>
          <w:spacing w:val="0"/>
          <w:sz w:val="22"/>
          <w:sz w:val="22"/>
          <w:szCs w:val="24"/>
          <w:rtl w:val="true"/>
        </w:rPr>
        <w:t>קאדר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Cs w:val="27"/>
          <w:rtl w:val="true"/>
        </w:rPr>
        <w:t xml:space="preserve">, </w:t>
      </w:r>
      <w:r>
        <w:rPr>
          <w:color w:val="000000"/>
          <w:sz w:val="27"/>
          <w:sz w:val="27"/>
          <w:szCs w:val="27"/>
          <w:rtl w:val="true"/>
        </w:rPr>
        <w:t xml:space="preserve">פסקה </w:t>
      </w:r>
      <w:r>
        <w:rPr>
          <w:color w:val="000000"/>
          <w:sz w:val="27"/>
          <w:szCs w:val="27"/>
        </w:rPr>
        <w:t>21</w:t>
      </w:r>
      <w:r>
        <w:rPr>
          <w:color w:val="000000"/>
          <w:sz w:val="27"/>
          <w:szCs w:val="27"/>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sz w:val="27"/>
          <w:szCs w:val="27"/>
          <w:rtl w:val="true"/>
        </w:rPr>
        <w:t>(</w:t>
      </w:r>
      <w:r>
        <w:rPr>
          <w:color w:val="000000"/>
          <w:sz w:val="27"/>
          <w:szCs w:val="27"/>
        </w:rPr>
        <w:t>25.7.2011</w:t>
      </w:r>
      <w:r>
        <w:rPr>
          <w:color w:val="000000"/>
          <w:sz w:val="27"/>
          <w:szCs w:val="27"/>
          <w:rtl w:val="true"/>
        </w:rPr>
        <w:t>)</w:t>
      </w:r>
      <w:r>
        <w:rPr>
          <w:rtl w:val="true"/>
        </w:rPr>
        <w:t xml:space="preserve">; </w:t>
      </w:r>
      <w:r>
        <w:rPr>
          <w:rFonts w:ascii="Century" w:hAnsi="Century" w:cs="Miriam"/>
          <w:b/>
          <w:b/>
          <w:spacing w:val="0"/>
          <w:sz w:val="22"/>
          <w:sz w:val="22"/>
          <w:szCs w:val="24"/>
          <w:rtl w:val="true"/>
        </w:rPr>
        <w:t>ואקי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r>
        <w:rPr>
          <w:rtl w:val="true"/>
        </w:rPr>
        <w:t xml:space="preserve">, </w:t>
      </w:r>
      <w:r>
        <w:rPr>
          <w:rtl w:val="true"/>
        </w:rPr>
        <w:t>עמ</w:t>
      </w:r>
      <w:r>
        <w:rPr>
          <w:rtl w:val="true"/>
        </w:rPr>
        <w:t xml:space="preserve">' </w:t>
      </w:r>
      <w:r>
        <w:rPr/>
        <w:t>910-909</w:t>
      </w:r>
      <w:r>
        <w:rPr>
          <w:rtl w:val="true"/>
        </w:rPr>
        <w:t xml:space="preserve">). </w:t>
      </w:r>
      <w:r>
        <w:rPr>
          <w:rtl w:val="true"/>
        </w:rPr>
        <w:t xml:space="preserve">ביישום לפרטי מקרה זה </w:t>
      </w:r>
      <w:r>
        <w:rPr>
          <w:rtl w:val="true"/>
        </w:rPr>
        <w:t>–</w:t>
      </w:r>
      <w:r>
        <w:rPr>
          <w:rtl w:val="true"/>
        </w:rPr>
        <w:t xml:space="preserve"> תיבחן קיומה של זיקה בין ה</w:t>
      </w:r>
      <w:r>
        <w:rPr>
          <w:rtl w:val="true"/>
        </w:rPr>
        <w:t>"</w:t>
      </w:r>
      <w:r>
        <w:rPr>
          <w:rtl w:val="true"/>
        </w:rPr>
        <w:t>אמצעים המיוחדים</w:t>
      </w:r>
      <w:r>
        <w:rPr>
          <w:rtl w:val="true"/>
        </w:rPr>
        <w:t xml:space="preserve">" </w:t>
      </w:r>
      <w:r>
        <w:rPr>
          <w:rtl w:val="true"/>
        </w:rPr>
        <w:t>לכל אחת מההודאות העוקבות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בחינה זו תניב תוצאה דומה לקביעות לעיל ביחס לקבילות ההודאות העוקבות בהתאם </w:t>
      </w:r>
      <w:hyperlink r:id="rId124">
        <w:r>
          <w:rPr>
            <w:rStyle w:val="Hyperlink"/>
            <w:rtl w:val="true"/>
          </w:rPr>
          <w:t>לסעיף</w:t>
        </w:r>
        <w:r>
          <w:rPr>
            <w:rStyle w:val="Hyperlink"/>
            <w:rtl w:val="true"/>
          </w:rPr>
          <w:t xml:space="preserve"> </w:t>
        </w:r>
        <w:r>
          <w:rPr>
            <w:rStyle w:val="Hyperlink"/>
          </w:rPr>
          <w:t>12</w:t>
        </w:r>
      </w:hyperlink>
      <w:r>
        <w:rPr>
          <w:rtl w:val="true"/>
        </w:rPr>
        <w:t xml:space="preserve"> </w:t>
      </w:r>
      <w:r>
        <w:rPr>
          <w:rtl w:val="true"/>
        </w:rPr>
        <w:t>ל</w:t>
      </w:r>
      <w:hyperlink r:id="rId12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משמע</w:t>
      </w:r>
      <w:r>
        <w:rPr>
          <w:rtl w:val="true"/>
        </w:rPr>
        <w:t xml:space="preserve">, </w:t>
      </w:r>
      <w:r>
        <w:rPr>
          <w:rtl w:val="true"/>
        </w:rPr>
        <w:t>בשלב מסוים</w:t>
      </w:r>
      <w:r>
        <w:rPr>
          <w:rtl w:val="true"/>
        </w:rPr>
        <w:t xml:space="preserve">, </w:t>
      </w:r>
      <w:r>
        <w:rPr>
          <w:rtl w:val="true"/>
        </w:rPr>
        <w:t>כ</w:t>
      </w:r>
      <w:r>
        <w:rPr>
          <w:rtl w:val="true"/>
        </w:rPr>
        <w:t>-</w:t>
      </w:r>
      <w:r>
        <w:rPr/>
        <w:t>36</w:t>
      </w:r>
      <w:r>
        <w:rPr>
          <w:rtl w:val="true"/>
        </w:rPr>
        <w:t xml:space="preserve"> </w:t>
      </w:r>
      <w:r>
        <w:rPr>
          <w:rtl w:val="true"/>
        </w:rPr>
        <w:t>שעות לאחר סיומה של חקירת הצורך הראשונה</w:t>
      </w:r>
      <w:r>
        <w:rPr>
          <w:rtl w:val="true"/>
        </w:rPr>
        <w:t xml:space="preserve">, </w:t>
      </w:r>
      <w:r>
        <w:rPr>
          <w:rtl w:val="true"/>
        </w:rPr>
        <w:t>ניתק הקשר הסיבתי בין האמצעים המיוחדים להודאות המערער</w:t>
      </w:r>
      <w:r>
        <w:rPr>
          <w:rtl w:val="true"/>
        </w:rPr>
        <w:t xml:space="preserve">. </w:t>
      </w:r>
      <w:r>
        <w:rPr>
          <w:rtl w:val="true"/>
        </w:rPr>
        <w:t>לשון אחר</w:t>
      </w:r>
      <w:r>
        <w:rPr>
          <w:rtl w:val="true"/>
        </w:rPr>
        <w:t xml:space="preserve">: </w:t>
      </w:r>
      <w:r>
        <w:rPr>
          <w:rtl w:val="true"/>
        </w:rPr>
        <w:t>אם נקבע</w:t>
      </w:r>
      <w:r>
        <w:rPr>
          <w:rtl w:val="true"/>
        </w:rPr>
        <w:t xml:space="preserve">, </w:t>
      </w:r>
      <w:r>
        <w:rPr>
          <w:rtl w:val="true"/>
        </w:rPr>
        <w:t>כממצא עובדתי</w:t>
      </w:r>
      <w:r>
        <w:rPr>
          <w:rtl w:val="true"/>
        </w:rPr>
        <w:t xml:space="preserve">, </w:t>
      </w:r>
      <w:r>
        <w:rPr>
          <w:rtl w:val="true"/>
        </w:rPr>
        <w:t>כי המערער לא מסר את ההודאות העוקבות בהשפעת השימוש הקודם שנעשה ב</w:t>
      </w:r>
      <w:r>
        <w:rPr>
          <w:rtl w:val="true"/>
        </w:rPr>
        <w:t>"</w:t>
      </w:r>
      <w:r>
        <w:rPr>
          <w:rtl w:val="true"/>
        </w:rPr>
        <w:t>אמצעים המיוחדים</w:t>
      </w:r>
      <w:r>
        <w:rPr>
          <w:rtl w:val="true"/>
        </w:rPr>
        <w:t xml:space="preserve">", </w:t>
      </w:r>
      <w:r>
        <w:rPr>
          <w:rtl w:val="true"/>
        </w:rPr>
        <w:t xml:space="preserve">ממצא זה מחייב בנסיבות העניין דחיית קיומה של זיקה סיבתית בין אותם אמצעים להודאות העוקבות </w:t>
      </w:r>
      <w:r>
        <w:rPr>
          <w:rtl w:val="true"/>
        </w:rPr>
        <w:t>–</w:t>
      </w:r>
      <w:r>
        <w:rPr>
          <w:rtl w:val="true"/>
        </w:rPr>
        <w:t xml:space="preserve"> אף בבחינת סוגיה זו לצרכי תחולתה של הלכת </w:t>
      </w:r>
      <w:r>
        <w:rPr>
          <w:rFonts w:ascii="Century" w:hAnsi="Century" w:cs="Miriam"/>
          <w:b/>
          <w:b/>
          <w:spacing w:val="0"/>
          <w:sz w:val="22"/>
          <w:sz w:val="22"/>
          <w:szCs w:val="24"/>
          <w:rtl w:val="true"/>
        </w:rPr>
        <w:t>יששכרוב</w:t>
      </w:r>
      <w:r>
        <w:rPr>
          <w:rtl w:val="true"/>
        </w:rPr>
        <w:t xml:space="preserve">. </w:t>
      </w:r>
      <w:r>
        <w:rPr>
          <w:rtl w:val="true"/>
        </w:rPr>
        <w:t>כך או כך</w:t>
      </w:r>
      <w:r>
        <w:rPr>
          <w:rtl w:val="true"/>
        </w:rPr>
        <w:t xml:space="preserve">, </w:t>
      </w:r>
      <w:r>
        <w:rPr>
          <w:rtl w:val="true"/>
        </w:rPr>
        <w:t>אין נפקות לשאלת התקיימות סייג הצורך לצורך ההכרעה בטענה זו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כעת לטענה השניה </w:t>
      </w:r>
      <w:r>
        <w:rPr>
          <w:rtl w:val="true"/>
        </w:rPr>
        <w:t>–</w:t>
      </w:r>
      <w:r>
        <w:rPr>
          <w:rtl w:val="true"/>
        </w:rPr>
        <w:t xml:space="preserve"> ככל שסייג הצורך עומד לחוקרי השב</w:t>
      </w:r>
      <w:r>
        <w:rPr>
          <w:rtl w:val="true"/>
        </w:rPr>
        <w:t>"</w:t>
      </w:r>
      <w:r>
        <w:rPr>
          <w:rtl w:val="true"/>
        </w:rPr>
        <w:t>כ כאמור</w:t>
      </w:r>
      <w:r>
        <w:rPr>
          <w:rtl w:val="true"/>
        </w:rPr>
        <w:t xml:space="preserve">, </w:t>
      </w:r>
      <w:r>
        <w:rPr>
          <w:rtl w:val="true"/>
        </w:rPr>
        <w:t>הרי שייתכן שכלל אין מדובר ב</w:t>
      </w:r>
      <w:r>
        <w:rPr>
          <w:rtl w:val="true"/>
        </w:rPr>
        <w:t>"</w:t>
      </w:r>
      <w:r>
        <w:rPr>
          <w:rtl w:val="true"/>
        </w:rPr>
        <w:t>ראיה פסולה</w:t>
      </w:r>
      <w:r>
        <w:rPr>
          <w:rtl w:val="true"/>
        </w:rPr>
        <w:t xml:space="preserve">", </w:t>
      </w:r>
      <w:r>
        <w:rPr>
          <w:rtl w:val="true"/>
        </w:rPr>
        <w:t>ומשכך אין מקום לבחון את קבילותן של ראיות הנגזרות ממנה</w:t>
      </w:r>
      <w:r>
        <w:rPr>
          <w:rtl w:val="true"/>
        </w:rPr>
        <w:t xml:space="preserve">. </w:t>
      </w:r>
      <w:r>
        <w:rPr>
          <w:rtl w:val="true"/>
        </w:rPr>
        <w:t>בהקשר זה</w:t>
      </w:r>
      <w:r>
        <w:rPr>
          <w:rtl w:val="true"/>
        </w:rPr>
        <w:t xml:space="preserve">, </w:t>
      </w:r>
      <w:r>
        <w:rPr>
          <w:rtl w:val="true"/>
        </w:rPr>
        <w:t>בית המשפט המחוזי הניח</w:t>
      </w:r>
      <w:r>
        <w:rPr>
          <w:rtl w:val="true"/>
        </w:rPr>
        <w:t xml:space="preserve">, </w:t>
      </w:r>
      <w:r>
        <w:rPr>
          <w:rtl w:val="true"/>
        </w:rPr>
        <w:t xml:space="preserve">לטובת המערער </w:t>
      </w:r>
      <w:r>
        <w:rPr>
          <w:rtl w:val="true"/>
        </w:rPr>
        <w:t>(</w:t>
      </w:r>
      <w:r>
        <w:rPr>
          <w:rFonts w:ascii="Century" w:hAnsi="Century" w:cs="Miriam"/>
          <w:b/>
          <w:b/>
          <w:spacing w:val="0"/>
          <w:szCs w:val="24"/>
          <w:rtl w:val="true"/>
        </w:rPr>
        <w:t>ההחלטה</w:t>
      </w:r>
      <w:r>
        <w:rPr>
          <w:rFonts w:ascii="Century" w:hAnsi="Century" w:eastAsia="Century" w:cs="Century"/>
          <w:b/>
          <w:b/>
          <w:spacing w:val="0"/>
          <w:szCs w:val="24"/>
          <w:rtl w:val="true"/>
        </w:rPr>
        <w:t xml:space="preserve"> </w:t>
      </w:r>
      <w:r>
        <w:rPr>
          <w:rFonts w:ascii="Century" w:hAnsi="Century" w:cs="Miriam"/>
          <w:b/>
          <w:b/>
          <w:spacing w:val="0"/>
          <w:szCs w:val="24"/>
          <w:rtl w:val="true"/>
        </w:rPr>
        <w:t>במשפט</w:t>
      </w:r>
      <w:r>
        <w:rPr>
          <w:rFonts w:ascii="Century" w:hAnsi="Century" w:eastAsia="Century" w:cs="Century"/>
          <w:b/>
          <w:b/>
          <w:spacing w:val="0"/>
          <w:szCs w:val="24"/>
          <w:rtl w:val="true"/>
        </w:rPr>
        <w:t xml:space="preserve"> </w:t>
      </w:r>
      <w:r>
        <w:rPr>
          <w:rFonts w:ascii="Century" w:hAnsi="Century" w:cs="Miriam"/>
          <w:b/>
          <w:b/>
          <w:spacing w:val="0"/>
          <w:szCs w:val="24"/>
          <w:rtl w:val="true"/>
        </w:rPr>
        <w:t>הזוטא</w:t>
      </w:r>
      <w:r>
        <w:rPr>
          <w:rtl w:val="true"/>
        </w:rPr>
        <w:t xml:space="preserve">, </w:t>
      </w:r>
      <w:r>
        <w:rPr>
          <w:rtl w:val="true"/>
        </w:rPr>
        <w:t xml:space="preserve">פסקה </w:t>
      </w:r>
      <w:r>
        <w:rPr/>
        <w:t>352</w:t>
      </w:r>
      <w:r>
        <w:rPr>
          <w:rtl w:val="true"/>
        </w:rPr>
        <w:t xml:space="preserve">), </w:t>
      </w:r>
      <w:r>
        <w:rPr>
          <w:rtl w:val="true"/>
        </w:rPr>
        <w:t xml:space="preserve">כי דין ההודאות שנגבו בחקירות הצורך להיפסל גם מכוחה של הלכת </w:t>
      </w:r>
      <w:r>
        <w:rPr>
          <w:rFonts w:ascii="Century" w:hAnsi="Century" w:cs="Miriam"/>
          <w:b/>
          <w:b/>
          <w:spacing w:val="0"/>
          <w:szCs w:val="24"/>
          <w:rtl w:val="true"/>
        </w:rPr>
        <w:t>יששכרוב</w:t>
      </w:r>
      <w:r>
        <w:rPr>
          <w:rtl w:val="true"/>
        </w:rPr>
        <w:t xml:space="preserve">, </w:t>
      </w:r>
      <w:r>
        <w:rPr>
          <w:rtl w:val="true"/>
        </w:rPr>
        <w:t xml:space="preserve">ולא רק מכוח </w:t>
      </w:r>
      <w:hyperlink r:id="rId126">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12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על רקע זה</w:t>
      </w:r>
      <w:r>
        <w:rPr>
          <w:rtl w:val="true"/>
        </w:rPr>
        <w:t xml:space="preserve">, </w:t>
      </w:r>
      <w:r>
        <w:rPr>
          <w:rtl w:val="true"/>
        </w:rPr>
        <w:t>הוסיף ובחן את ההודאות העוקבות בראי ההלכה בדבר קבילות ראייה נגזרת</w:t>
      </w:r>
      <w:r>
        <w:rPr>
          <w:rtl w:val="true"/>
        </w:rPr>
        <w:t xml:space="preserve">, </w:t>
      </w:r>
      <w:r>
        <w:rPr>
          <w:rtl w:val="true"/>
        </w:rPr>
        <w:t xml:space="preserve">בהתאם לקביעות בית משפט זה בעניין </w:t>
      </w:r>
      <w:r>
        <w:rPr>
          <w:rFonts w:ascii="Century" w:hAnsi="Century" w:cs="Miriam"/>
          <w:b/>
          <w:b/>
          <w:spacing w:val="0"/>
          <w:szCs w:val="24"/>
          <w:rtl w:val="true"/>
        </w:rPr>
        <w:t>פרחי</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הנחה מקלה זו אניח אף אני</w:t>
      </w:r>
      <w:r>
        <w:rPr>
          <w:rtl w:val="true"/>
        </w:rPr>
        <w:t xml:space="preserve">. </w:t>
      </w:r>
      <w:r>
        <w:rPr>
          <w:rtl w:val="true"/>
        </w:rPr>
        <w:t>בהתאם לה</w:t>
      </w:r>
      <w:r>
        <w:rPr>
          <w:rtl w:val="true"/>
        </w:rPr>
        <w:t xml:space="preserve">, </w:t>
      </w:r>
      <w:r>
        <w:rPr>
          <w:rtl w:val="true"/>
        </w:rPr>
        <w:t>אבחן את קביעות בית המשפט המחוזי</w:t>
      </w:r>
      <w:r>
        <w:rPr>
          <w:rtl w:val="true"/>
        </w:rPr>
        <w:t xml:space="preserve">. </w:t>
      </w:r>
      <w:r>
        <w:rPr>
          <w:rtl w:val="true"/>
        </w:rPr>
        <w:t xml:space="preserve">בעניין </w:t>
      </w:r>
      <w:r>
        <w:rPr>
          <w:rFonts w:ascii="Century" w:hAnsi="Century" w:cs="Miriam"/>
          <w:b/>
          <w:b/>
          <w:spacing w:val="0"/>
          <w:sz w:val="22"/>
          <w:sz w:val="22"/>
          <w:szCs w:val="24"/>
          <w:rtl w:val="true"/>
        </w:rPr>
        <w:t>פרחי</w:t>
      </w:r>
      <w:r>
        <w:rPr>
          <w:rtl w:val="true"/>
        </w:rPr>
        <w:t xml:space="preserve">, </w:t>
      </w:r>
      <w:r>
        <w:rPr>
          <w:rtl w:val="true"/>
        </w:rPr>
        <w:t xml:space="preserve">בית משפט זה דן בשאלת </w:t>
      </w:r>
      <w:r>
        <w:rPr>
          <w:rtl w:val="true"/>
        </w:rPr>
        <w:t>ההשפעה של אי</w:t>
      </w:r>
      <w:r>
        <w:rPr>
          <w:rtl w:val="true"/>
        </w:rPr>
        <w:t>-</w:t>
      </w:r>
      <w:r>
        <w:rPr>
          <w:rtl w:val="true"/>
        </w:rPr>
        <w:t xml:space="preserve">החוקיות שדבקה בראיה הראשית על הראיות הנגזרות ממנה </w:t>
      </w:r>
      <w:r>
        <w:rPr>
          <w:rtl w:val="true"/>
        </w:rPr>
        <w:t xml:space="preserve">אשר </w:t>
      </w:r>
      <w:r>
        <w:rPr>
          <w:rtl w:val="true"/>
        </w:rPr>
        <w:t>איתורן התאפשר הודות לקיומה</w:t>
      </w:r>
      <w:r>
        <w:rPr>
          <w:rtl w:val="true"/>
        </w:rPr>
        <w:t xml:space="preserve">. </w:t>
      </w:r>
      <w:r>
        <w:rPr>
          <w:rtl w:val="true"/>
        </w:rPr>
        <w:t>נקבע</w:t>
      </w:r>
      <w:r>
        <w:rPr>
          <w:rtl w:val="true"/>
        </w:rPr>
        <w:t xml:space="preserve">, </w:t>
      </w:r>
      <w:r>
        <w:rPr>
          <w:rtl w:val="true"/>
        </w:rPr>
        <w:t>כי בעוד שככלל ראיה נגזרת תהיה קבילה במשפט</w:t>
      </w:r>
      <w:r>
        <w:rPr>
          <w:rtl w:val="true"/>
        </w:rPr>
        <w:t xml:space="preserve">, </w:t>
      </w:r>
      <w:r>
        <w:rPr>
          <w:rtl w:val="true"/>
        </w:rPr>
        <w:t xml:space="preserve">היא אינה </w:t>
      </w:r>
      <w:r>
        <w:rPr>
          <w:rtl w:val="true"/>
        </w:rPr>
        <w:t>חסינה לעולם מפני פסילה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מנת</w:t>
      </w:r>
      <w:r>
        <w:rPr>
          <w:rtl w:val="true"/>
        </w:rPr>
        <w:t xml:space="preserve"> שראיה נגזרת ת</w:t>
      </w:r>
      <w:r>
        <w:rPr>
          <w:rtl w:val="true"/>
        </w:rPr>
        <w:t>י</w:t>
      </w:r>
      <w:r>
        <w:rPr>
          <w:rtl w:val="true"/>
        </w:rPr>
        <w:t>פסל מלשמש במשפט</w:t>
      </w:r>
      <w:r>
        <w:rPr>
          <w:rtl w:val="true"/>
        </w:rPr>
        <w:t xml:space="preserve">, </w:t>
      </w:r>
      <w:r>
        <w:rPr>
          <w:rtl w:val="true"/>
        </w:rPr>
        <w:t>על המערער הנטל להוכיח כי בדומה לראיה הראשית שנפסלה</w:t>
      </w:r>
      <w:r>
        <w:rPr>
          <w:rtl w:val="true"/>
        </w:rPr>
        <w:t>,</w:t>
      </w:r>
      <w:r>
        <w:rPr>
          <w:color w:val="000000"/>
          <w:sz w:val="27"/>
          <w:szCs w:val="27"/>
          <w:rtl w:val="true"/>
        </w:rPr>
        <w:t xml:space="preserve"> </w:t>
      </w:r>
      <w:r>
        <w:rPr>
          <w:rFonts w:ascii="Century" w:hAnsi="Century" w:cs="Miriam"/>
          <w:b/>
          <w:b/>
          <w:spacing w:val="0"/>
          <w:sz w:val="22"/>
          <w:sz w:val="22"/>
          <w:szCs w:val="24"/>
          <w:rtl w:val="true"/>
        </w:rPr>
        <w:t>קבלתה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הנגזרת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תוביל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שאיננה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בזכותו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הוגן</w:t>
      </w:r>
      <w:r>
        <w:rPr>
          <w:color w:val="000000"/>
          <w:sz w:val="27"/>
          <w:sz w:val="27"/>
          <w:szCs w:val="27"/>
          <w:rtl w:val="true"/>
        </w:rPr>
        <w:t xml:space="preserve"> </w:t>
      </w:r>
      <w:r>
        <w:rPr>
          <w:color w:val="000000"/>
          <w:sz w:val="27"/>
          <w:szCs w:val="27"/>
          <w:rtl w:val="true"/>
        </w:rPr>
        <w:t>(</w:t>
      </w:r>
      <w:r>
        <w:rPr>
          <w:rtl w:val="true"/>
        </w:rPr>
        <w:t xml:space="preserve">עניין </w:t>
      </w:r>
      <w:r>
        <w:rPr>
          <w:rFonts w:ascii="Century" w:hAnsi="Century" w:cs="Miriam"/>
          <w:b/>
          <w:b/>
          <w:spacing w:val="0"/>
          <w:sz w:val="22"/>
          <w:sz w:val="22"/>
          <w:szCs w:val="24"/>
          <w:rtl w:val="true"/>
        </w:rPr>
        <w:t>פרחי</w:t>
      </w:r>
      <w:r>
        <w:rPr>
          <w:rtl w:val="true"/>
        </w:rPr>
        <w:t xml:space="preserve">, </w:t>
      </w:r>
      <w:r>
        <w:rPr>
          <w:rtl w:val="true"/>
        </w:rPr>
        <w:t xml:space="preserve">פסקה </w:t>
      </w:r>
      <w:r>
        <w:rPr/>
        <w:t>20</w:t>
      </w:r>
      <w:r>
        <w:rPr>
          <w:rtl w:val="true"/>
        </w:rPr>
        <w:t xml:space="preserve">; </w:t>
      </w:r>
      <w:r>
        <w:rPr>
          <w:rtl w:val="true"/>
        </w:rPr>
        <w:t>דנ</w:t>
      </w:r>
      <w:r>
        <w:rPr>
          <w:rtl w:val="true"/>
        </w:rPr>
        <w:t>"</w:t>
      </w:r>
      <w:r>
        <w:rPr>
          <w:rtl w:val="true"/>
        </w:rPr>
        <w:t xml:space="preserve">פ </w:t>
      </w:r>
      <w:r>
        <w:rPr>
          <w:rFonts w:ascii="Century" w:hAnsi="Century" w:cs="Miriam"/>
          <w:b/>
          <w:b/>
          <w:spacing w:val="0"/>
          <w:sz w:val="22"/>
          <w:sz w:val="22"/>
          <w:szCs w:val="24"/>
          <w:rtl w:val="true"/>
        </w:rPr>
        <w:t>אוריך</w:t>
      </w:r>
      <w:r>
        <w:rPr>
          <w:rtl w:val="true"/>
        </w:rPr>
        <w:t xml:space="preserve">, </w:t>
      </w:r>
      <w:r>
        <w:rPr>
          <w:rtl w:val="true"/>
        </w:rPr>
        <w:t xml:space="preserve">פסקה </w:t>
      </w:r>
      <w:r>
        <w:rPr/>
        <w:t>121</w:t>
      </w:r>
      <w:r>
        <w:rPr>
          <w:rtl w:val="true"/>
        </w:rPr>
        <w:t xml:space="preserve"> </w:t>
      </w:r>
      <w:r>
        <w:rPr>
          <w:rtl w:val="true"/>
        </w:rPr>
        <w:t xml:space="preserve">לחוות דעתה של הנשיאה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tl w:val="true"/>
        </w:rPr>
        <w:t xml:space="preserve">). </w:t>
      </w:r>
      <w:r>
        <w:rPr>
          <w:rtl w:val="true"/>
        </w:rPr>
        <w:t>בגדר זאת הובהר</w:t>
      </w:r>
      <w:r>
        <w:rPr>
          <w:rtl w:val="true"/>
        </w:rPr>
        <w:t xml:space="preserve">, </w:t>
      </w:r>
      <w:r>
        <w:rPr>
          <w:rtl w:val="true"/>
        </w:rPr>
        <w:t>כי</w:t>
      </w:r>
      <w:r>
        <w:rPr>
          <w:rtl w:val="true"/>
        </w:rPr>
        <w:t>:</w:t>
      </w:r>
    </w:p>
    <w:p>
      <w:pPr>
        <w:pStyle w:val="Ruller42"/>
        <w:numPr>
          <w:ilvl w:val="0"/>
          <w:numId w:val="0"/>
        </w:numPr>
        <w:ind w:hanging="0" w:start="0" w:end="0"/>
        <w:jc w:val="both"/>
        <w:rPr>
          <w:color w:val="000000"/>
          <w:sz w:val="27"/>
          <w:szCs w:val="27"/>
        </w:rPr>
      </w:pPr>
      <w:r>
        <w:rPr>
          <w:color w:val="000000"/>
          <w:sz w:val="27"/>
          <w:szCs w:val="27"/>
          <w:rtl w:val="true"/>
        </w:rPr>
      </w:r>
    </w:p>
    <w:p>
      <w:pPr>
        <w:pStyle w:val="Ruller5"/>
        <w:ind w:end="1282"/>
        <w:jc w:val="both"/>
        <w:rPr/>
      </w:pPr>
      <w:r>
        <w:rPr>
          <w:rtl w:val="true"/>
        </w:rPr>
        <w:t>"</w:t>
      </w:r>
      <w:r>
        <w:rPr>
          <w:rtl w:val="true"/>
        </w:rPr>
        <w:t>אמות</w:t>
      </w:r>
      <w:r>
        <w:rPr>
          <w:rFonts w:eastAsia="Arial TUR" w:cs="Arial TUR"/>
          <w:rtl w:val="true"/>
        </w:rPr>
        <w:t xml:space="preserve"> </w:t>
      </w:r>
      <w:r>
        <w:rPr>
          <w:rtl w:val="true"/>
        </w:rPr>
        <w:t>המבחן</w:t>
      </w:r>
      <w:r>
        <w:rPr>
          <w:rFonts w:eastAsia="Arial TUR" w:cs="Arial TUR"/>
          <w:rtl w:val="true"/>
        </w:rPr>
        <w:t xml:space="preserve"> </w:t>
      </w:r>
      <w:r>
        <w:rPr>
          <w:rtl w:val="true"/>
        </w:rPr>
        <w:t>לכך</w:t>
      </w:r>
      <w:r>
        <w:rPr>
          <w:rFonts w:eastAsia="Arial TUR" w:cs="Arial TUR"/>
          <w:rtl w:val="true"/>
        </w:rPr>
        <w:t xml:space="preserve"> </w:t>
      </w:r>
      <w:r>
        <w:rPr>
          <w:rtl w:val="true"/>
        </w:rPr>
        <w:t>יהיו</w:t>
      </w:r>
      <w:r>
        <w:rPr>
          <w:rFonts w:eastAsia="Arial TUR" w:cs="Arial TUR"/>
          <w:rtl w:val="true"/>
        </w:rPr>
        <w:t xml:space="preserve"> </w:t>
      </w:r>
      <w:r>
        <w:rPr>
          <w:rtl w:val="true"/>
        </w:rPr>
        <w:t>אותם</w:t>
      </w:r>
      <w:r>
        <w:rPr>
          <w:rFonts w:eastAsia="Arial TUR" w:cs="Arial TUR"/>
          <w:rtl w:val="true"/>
        </w:rPr>
        <w:t xml:space="preserve"> </w:t>
      </w:r>
      <w:r>
        <w:rPr>
          <w:rtl w:val="true"/>
        </w:rPr>
        <w:t>שיקולים</w:t>
      </w:r>
      <w:r>
        <w:rPr>
          <w:rFonts w:eastAsia="Arial TUR" w:cs="Arial TUR"/>
          <w:rtl w:val="true"/>
        </w:rPr>
        <w:t xml:space="preserve"> </w:t>
      </w:r>
      <w:r>
        <w:rPr>
          <w:rtl w:val="true"/>
        </w:rPr>
        <w:t>המשמשים</w:t>
      </w:r>
      <w:r>
        <w:rPr>
          <w:rFonts w:eastAsia="Arial TUR" w:cs="Arial TUR"/>
          <w:rtl w:val="true"/>
        </w:rPr>
        <w:t xml:space="preserve"> </w:t>
      </w:r>
      <w:r>
        <w:rPr>
          <w:rtl w:val="true"/>
        </w:rPr>
        <w:t>את</w:t>
      </w:r>
      <w:r>
        <w:rPr>
          <w:rFonts w:eastAsia="Arial TUR" w:cs="Arial TUR"/>
          <w:rtl w:val="true"/>
        </w:rPr>
        <w:t xml:space="preserve"> </w:t>
      </w:r>
      <w:r>
        <w:rPr>
          <w:rtl w:val="true"/>
        </w:rPr>
        <w:t>הראיה</w:t>
      </w:r>
      <w:r>
        <w:rPr>
          <w:rFonts w:eastAsia="Arial TUR" w:cs="Arial TUR"/>
          <w:rtl w:val="true"/>
        </w:rPr>
        <w:t xml:space="preserve"> </w:t>
      </w:r>
      <w:r>
        <w:rPr>
          <w:rtl w:val="true"/>
        </w:rPr>
        <w:t>הראשית</w:t>
      </w:r>
      <w:r>
        <w:rPr>
          <w:rFonts w:eastAsia="Arial TUR" w:cs="Arial TUR"/>
          <w:rtl w:val="true"/>
        </w:rPr>
        <w:t xml:space="preserve"> </w:t>
      </w:r>
      <w:r>
        <w:rPr>
          <w:rtl w:val="true"/>
        </w:rPr>
        <w:t>בשינויים</w:t>
      </w:r>
      <w:r>
        <w:rPr>
          <w:rFonts w:eastAsia="Arial TUR" w:cs="Arial TUR"/>
          <w:rtl w:val="true"/>
        </w:rPr>
        <w:t xml:space="preserve"> </w:t>
      </w:r>
      <w:r>
        <w:rPr>
          <w:rtl w:val="true"/>
        </w:rPr>
        <w:t>המתאימים</w:t>
      </w:r>
      <w:r>
        <w:rPr>
          <w:rtl w:val="true"/>
        </w:rPr>
        <w:t xml:space="preserve">. </w:t>
      </w:r>
      <w:r>
        <w:rPr>
          <w:rtl w:val="true"/>
        </w:rPr>
        <w:t>בתוך</w:t>
      </w:r>
      <w:r>
        <w:rPr>
          <w:rFonts w:eastAsia="Arial TUR" w:cs="Arial TUR"/>
          <w:rtl w:val="true"/>
        </w:rPr>
        <w:t xml:space="preserve"> </w:t>
      </w:r>
      <w:r>
        <w:rPr>
          <w:rtl w:val="true"/>
        </w:rPr>
        <w:t>כך</w:t>
      </w:r>
      <w:r>
        <w:rPr>
          <w:rtl w:val="true"/>
        </w:rPr>
        <w:t xml:space="preserve">, </w:t>
      </w:r>
      <w:r>
        <w:rPr>
          <w:rtl w:val="true"/>
        </w:rPr>
        <w:t>יש</w:t>
      </w:r>
      <w:r>
        <w:rPr>
          <w:rFonts w:eastAsia="Arial TUR" w:cs="Arial TUR"/>
          <w:rtl w:val="true"/>
        </w:rPr>
        <w:t xml:space="preserve"> </w:t>
      </w:r>
      <w:r>
        <w:rPr>
          <w:rtl w:val="true"/>
        </w:rPr>
        <w:t>להביא</w:t>
      </w:r>
      <w:r>
        <w:rPr>
          <w:rFonts w:eastAsia="Arial TUR" w:cs="Arial TUR"/>
          <w:rtl w:val="true"/>
        </w:rPr>
        <w:t xml:space="preserve"> </w:t>
      </w:r>
      <w:r>
        <w:rPr>
          <w:rtl w:val="true"/>
        </w:rPr>
        <w:t>בחשבון</w:t>
      </w:r>
      <w:r>
        <w:rPr>
          <w:rFonts w:eastAsia="Arial TUR" w:cs="Arial TUR"/>
          <w:rtl w:val="true"/>
        </w:rPr>
        <w:t xml:space="preserve"> </w:t>
      </w:r>
      <w:r>
        <w:rPr>
          <w:rtl w:val="true"/>
        </w:rPr>
        <w:t>את</w:t>
      </w:r>
      <w:r>
        <w:rPr>
          <w:rFonts w:eastAsia="Arial TUR" w:cs="Arial TUR"/>
          <w:rtl w:val="true"/>
        </w:rPr>
        <w:t xml:space="preserve"> </w:t>
      </w:r>
      <w:r>
        <w:rPr>
          <w:rtl w:val="true"/>
        </w:rPr>
        <w:t>אופייה</w:t>
      </w:r>
      <w:r>
        <w:rPr>
          <w:rFonts w:eastAsia="Arial TUR" w:cs="Arial TUR"/>
          <w:rtl w:val="true"/>
        </w:rPr>
        <w:t xml:space="preserve"> </w:t>
      </w:r>
      <w:r>
        <w:rPr>
          <w:rtl w:val="true"/>
        </w:rPr>
        <w:t>הייחודי</w:t>
      </w:r>
      <w:r>
        <w:rPr>
          <w:rFonts w:eastAsia="Arial TUR" w:cs="Arial TUR"/>
          <w:rtl w:val="true"/>
        </w:rPr>
        <w:t xml:space="preserve"> </w:t>
      </w:r>
      <w:r>
        <w:rPr>
          <w:rtl w:val="true"/>
        </w:rPr>
        <w:t>של</w:t>
      </w:r>
      <w:r>
        <w:rPr>
          <w:rFonts w:eastAsia="Arial TUR" w:cs="Arial TUR"/>
          <w:rtl w:val="true"/>
        </w:rPr>
        <w:t xml:space="preserve"> </w:t>
      </w:r>
      <w:r>
        <w:rPr>
          <w:rtl w:val="true"/>
        </w:rPr>
        <w:t>הראיה</w:t>
      </w:r>
      <w:r>
        <w:rPr>
          <w:rFonts w:eastAsia="Arial TUR" w:cs="Arial TUR"/>
          <w:rtl w:val="true"/>
        </w:rPr>
        <w:t xml:space="preserve"> </w:t>
      </w:r>
      <w:r>
        <w:rPr>
          <w:rtl w:val="true"/>
        </w:rPr>
        <w:t>הנגזרת</w:t>
      </w:r>
      <w:r>
        <w:rPr>
          <w:rtl w:val="true"/>
        </w:rPr>
        <w:t xml:space="preserve">, </w:t>
      </w:r>
      <w:r>
        <w:rPr>
          <w:rtl w:val="true"/>
        </w:rPr>
        <w:t>הבא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בזיקה</w:t>
      </w:r>
      <w:r>
        <w:rPr>
          <w:rFonts w:eastAsia="Arial TUR" w:cs="Arial TUR"/>
          <w:rtl w:val="true"/>
        </w:rPr>
        <w:t xml:space="preserve"> </w:t>
      </w:r>
      <w:r>
        <w:rPr>
          <w:rtl w:val="true"/>
        </w:rPr>
        <w:t>המתחייבת</w:t>
      </w:r>
      <w:r>
        <w:rPr>
          <w:rFonts w:eastAsia="Arial TUR" w:cs="Arial TUR"/>
          <w:rtl w:val="true"/>
        </w:rPr>
        <w:t xml:space="preserve"> </w:t>
      </w:r>
      <w:r>
        <w:rPr>
          <w:rtl w:val="true"/>
        </w:rPr>
        <w:t>בינה</w:t>
      </w:r>
      <w:r>
        <w:rPr>
          <w:rFonts w:eastAsia="Arial TUR" w:cs="Arial TUR"/>
          <w:rtl w:val="true"/>
        </w:rPr>
        <w:t xml:space="preserve"> </w:t>
      </w:r>
      <w:r>
        <w:rPr>
          <w:rtl w:val="true"/>
        </w:rPr>
        <w:t>ובין</w:t>
      </w:r>
      <w:r>
        <w:rPr>
          <w:rFonts w:eastAsia="Arial TUR" w:cs="Arial TUR"/>
          <w:rtl w:val="true"/>
        </w:rPr>
        <w:t xml:space="preserve"> </w:t>
      </w:r>
      <w:r>
        <w:rPr>
          <w:rtl w:val="true"/>
        </w:rPr>
        <w:t>הראיה</w:t>
      </w:r>
      <w:r>
        <w:rPr>
          <w:rFonts w:eastAsia="Arial TUR" w:cs="Arial TUR"/>
          <w:rtl w:val="true"/>
        </w:rPr>
        <w:t xml:space="preserve"> </w:t>
      </w:r>
      <w:r>
        <w:rPr>
          <w:rtl w:val="true"/>
        </w:rPr>
        <w:t>הראשית</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רוב</w:t>
      </w:r>
      <w:r>
        <w:rPr>
          <w:rtl w:val="true"/>
        </w:rPr>
        <w:t xml:space="preserve">, </w:t>
      </w:r>
      <w:r>
        <w:rPr>
          <w:rtl w:val="true"/>
        </w:rPr>
        <w:t>בחינת</w:t>
      </w:r>
      <w:r>
        <w:rPr>
          <w:rFonts w:eastAsia="Arial TUR" w:cs="Arial TUR"/>
          <w:rtl w:val="true"/>
        </w:rPr>
        <w:t xml:space="preserve"> </w:t>
      </w:r>
      <w:r>
        <w:rPr>
          <w:rtl w:val="true"/>
        </w:rPr>
        <w:t>חוקיותה</w:t>
      </w:r>
      <w:r>
        <w:rPr>
          <w:rFonts w:eastAsia="Arial TUR" w:cs="Arial TUR"/>
          <w:rtl w:val="true"/>
        </w:rPr>
        <w:t xml:space="preserve"> </w:t>
      </w:r>
      <w:r>
        <w:rPr>
          <w:rtl w:val="true"/>
        </w:rPr>
        <w:t>של</w:t>
      </w:r>
      <w:r>
        <w:rPr>
          <w:rFonts w:eastAsia="Arial TUR" w:cs="Arial TUR"/>
          <w:rtl w:val="true"/>
        </w:rPr>
        <w:t xml:space="preserve"> </w:t>
      </w:r>
      <w:r>
        <w:rPr>
          <w:rtl w:val="true"/>
        </w:rPr>
        <w:t>הראיה</w:t>
      </w:r>
      <w:r>
        <w:rPr>
          <w:rFonts w:eastAsia="Arial TUR" w:cs="Arial TUR"/>
          <w:rtl w:val="true"/>
        </w:rPr>
        <w:t xml:space="preserve"> </w:t>
      </w:r>
      <w:r>
        <w:rPr>
          <w:rtl w:val="true"/>
        </w:rPr>
        <w:t>הנגזרת</w:t>
      </w:r>
      <w:r>
        <w:rPr>
          <w:rtl w:val="true"/>
        </w:rPr>
        <w:t xml:space="preserve">, </w:t>
      </w:r>
      <w:r>
        <w:rPr>
          <w:rtl w:val="true"/>
        </w:rPr>
        <w:t>במנותק</w:t>
      </w:r>
      <w:r>
        <w:rPr>
          <w:rFonts w:eastAsia="Arial TUR" w:cs="Arial TUR"/>
          <w:rtl w:val="true"/>
        </w:rPr>
        <w:t xml:space="preserve"> </w:t>
      </w:r>
      <w:r>
        <w:rPr>
          <w:rtl w:val="true"/>
        </w:rPr>
        <w:t>מן</w:t>
      </w:r>
      <w:r>
        <w:rPr>
          <w:rFonts w:eastAsia="Arial TUR" w:cs="Arial TUR"/>
          <w:rtl w:val="true"/>
        </w:rPr>
        <w:t xml:space="preserve"> </w:t>
      </w:r>
      <w:r>
        <w:rPr>
          <w:rtl w:val="true"/>
        </w:rPr>
        <w:t>הראיה</w:t>
      </w:r>
      <w:r>
        <w:rPr>
          <w:rFonts w:eastAsia="Arial TUR" w:cs="Arial TUR"/>
          <w:rtl w:val="true"/>
        </w:rPr>
        <w:t xml:space="preserve"> </w:t>
      </w:r>
      <w:r>
        <w:rPr>
          <w:rtl w:val="true"/>
        </w:rPr>
        <w:t>הראשית</w:t>
      </w:r>
      <w:r>
        <w:rPr>
          <w:rtl w:val="true"/>
        </w:rPr>
        <w:t xml:space="preserve">, </w:t>
      </w:r>
      <w:r>
        <w:rPr>
          <w:rtl w:val="true"/>
        </w:rPr>
        <w:t>תוביל</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קבלתה</w:t>
      </w:r>
      <w:r>
        <w:rPr>
          <w:rFonts w:eastAsia="Arial TUR" w:cs="Arial TUR"/>
          <w:rtl w:val="true"/>
        </w:rPr>
        <w:t xml:space="preserve"> </w:t>
      </w:r>
      <w:r>
        <w:rPr>
          <w:rtl w:val="true"/>
        </w:rPr>
        <w:t>במשפט</w:t>
      </w:r>
      <w:r>
        <w:rPr>
          <w:rFonts w:eastAsia="Arial TUR" w:cs="Arial TUR"/>
          <w:rtl w:val="true"/>
        </w:rPr>
        <w:t xml:space="preserve"> </w:t>
      </w:r>
      <w:r>
        <w:rPr>
          <w:rtl w:val="true"/>
        </w:rPr>
        <w:t>לא</w:t>
      </w:r>
      <w:r>
        <w:rPr>
          <w:rFonts w:eastAsia="Arial TUR" w:cs="Arial TUR"/>
          <w:rtl w:val="true"/>
        </w:rPr>
        <w:t xml:space="preserve"> </w:t>
      </w:r>
      <w:r>
        <w:rPr>
          <w:rtl w:val="true"/>
        </w:rPr>
        <w:t>תוביל</w:t>
      </w:r>
      <w:r>
        <w:rPr>
          <w:rFonts w:eastAsia="Arial TUR" w:cs="Arial TUR"/>
          <w:rtl w:val="true"/>
        </w:rPr>
        <w:t xml:space="preserve"> </w:t>
      </w:r>
      <w:r>
        <w:rPr>
          <w:rtl w:val="true"/>
        </w:rPr>
        <w:t>לפגיעה</w:t>
      </w:r>
      <w:r>
        <w:rPr>
          <w:rFonts w:eastAsia="Arial TUR" w:cs="Arial TUR"/>
          <w:rtl w:val="true"/>
        </w:rPr>
        <w:t xml:space="preserve"> </w:t>
      </w:r>
      <w:r>
        <w:rPr>
          <w:rtl w:val="true"/>
        </w:rPr>
        <w:t>קשה</w:t>
      </w:r>
      <w:r>
        <w:rPr>
          <w:rFonts w:eastAsia="Arial TUR" w:cs="Arial TUR"/>
          <w:rtl w:val="true"/>
        </w:rPr>
        <w:t xml:space="preserve"> </w:t>
      </w:r>
      <w:r>
        <w:rPr>
          <w:rtl w:val="true"/>
        </w:rPr>
        <w:t>בהוגנות</w:t>
      </w:r>
      <w:r>
        <w:rPr>
          <w:rFonts w:eastAsia="Arial TUR" w:cs="Arial TUR"/>
          <w:rtl w:val="true"/>
        </w:rPr>
        <w:t xml:space="preserve"> </w:t>
      </w:r>
      <w:r>
        <w:rPr>
          <w:rtl w:val="true"/>
        </w:rPr>
        <w:t>ההליך</w:t>
      </w:r>
      <w:r>
        <w:rPr>
          <w:rtl w:val="true"/>
        </w:rPr>
        <w:t xml:space="preserve">, </w:t>
      </w:r>
      <w:r>
        <w:rPr>
          <w:rtl w:val="true"/>
        </w:rPr>
        <w:t>המצדיקה</w:t>
      </w:r>
      <w:r>
        <w:rPr>
          <w:rFonts w:eastAsia="Arial TUR" w:cs="Arial TUR"/>
          <w:rtl w:val="true"/>
        </w:rPr>
        <w:t xml:space="preserve"> </w:t>
      </w:r>
      <w:r>
        <w:rPr>
          <w:rtl w:val="true"/>
        </w:rPr>
        <w:t>את</w:t>
      </w:r>
      <w:r>
        <w:rPr>
          <w:rFonts w:eastAsia="Arial TUR" w:cs="Arial TUR"/>
          <w:rtl w:val="true"/>
        </w:rPr>
        <w:t xml:space="preserve"> </w:t>
      </w:r>
      <w:r>
        <w:rPr>
          <w:rtl w:val="true"/>
        </w:rPr>
        <w:t>פסילתה</w:t>
      </w:r>
      <w:r>
        <w:rPr>
          <w:rtl w:val="true"/>
        </w:rPr>
        <w:t xml:space="preserve">. </w:t>
      </w:r>
      <w:r>
        <w:rPr>
          <w:rtl w:val="true"/>
        </w:rPr>
        <w:t>במקרים</w:t>
      </w:r>
      <w:r>
        <w:rPr>
          <w:rFonts w:eastAsia="Arial TUR" w:cs="Arial TUR"/>
          <w:rtl w:val="true"/>
        </w:rPr>
        <w:t xml:space="preserve"> </w:t>
      </w:r>
      <w:r>
        <w:rPr>
          <w:rtl w:val="true"/>
        </w:rPr>
        <w:t>אלה</w:t>
      </w:r>
      <w:r>
        <w:rPr>
          <w:rFonts w:eastAsia="Arial TUR" w:cs="Arial TUR"/>
          <w:rtl w:val="true"/>
        </w:rPr>
        <w:t xml:space="preserve"> </w:t>
      </w:r>
      <w:r>
        <w:rPr>
          <w:rtl w:val="true"/>
        </w:rPr>
        <w:t>יש</w:t>
      </w:r>
      <w:r>
        <w:rPr>
          <w:rFonts w:eastAsia="Arial TUR" w:cs="Arial TUR"/>
          <w:rtl w:val="true"/>
        </w:rPr>
        <w:t xml:space="preserve"> </w:t>
      </w:r>
      <w:r>
        <w:rPr>
          <w:rtl w:val="true"/>
        </w:rPr>
        <w:t>ליתן</w:t>
      </w:r>
      <w:r>
        <w:rPr>
          <w:rFonts w:eastAsia="Arial TUR" w:cs="Arial TUR"/>
          <w:rtl w:val="true"/>
        </w:rPr>
        <w:t xml:space="preserve"> </w:t>
      </w:r>
      <w:r>
        <w:rPr>
          <w:rtl w:val="true"/>
        </w:rPr>
        <w:t>משקל</w:t>
      </w:r>
      <w:r>
        <w:rPr>
          <w:rFonts w:eastAsia="Arial TUR" w:cs="Arial TUR"/>
          <w:rtl w:val="true"/>
        </w:rPr>
        <w:t xml:space="preserve"> </w:t>
      </w:r>
      <w:r>
        <w:rPr>
          <w:rtl w:val="true"/>
        </w:rPr>
        <w:t>מרכזי</w:t>
      </w:r>
      <w:r>
        <w:rPr>
          <w:rFonts w:eastAsia="Arial TUR" w:cs="Arial TUR"/>
          <w:rtl w:val="true"/>
        </w:rPr>
        <w:t xml:space="preserve"> </w:t>
      </w:r>
      <w:r>
        <w:rPr>
          <w:rtl w:val="true"/>
        </w:rPr>
        <w:t>לאופי</w:t>
      </w:r>
      <w:r>
        <w:rPr>
          <w:rFonts w:eastAsia="Arial TUR" w:cs="Arial TUR"/>
          <w:rtl w:val="true"/>
        </w:rPr>
        <w:t xml:space="preserve"> </w:t>
      </w:r>
      <w:r>
        <w:rPr>
          <w:rtl w:val="true"/>
        </w:rPr>
        <w:t>הזיקה</w:t>
      </w:r>
      <w:r>
        <w:rPr>
          <w:rFonts w:eastAsia="Arial TUR" w:cs="Arial TUR"/>
          <w:rtl w:val="true"/>
        </w:rPr>
        <w:t xml:space="preserve"> </w:t>
      </w:r>
      <w:r>
        <w:rPr>
          <w:rtl w:val="true"/>
        </w:rPr>
        <w:t>הקיימת</w:t>
      </w:r>
      <w:r>
        <w:rPr>
          <w:rFonts w:eastAsia="Arial TUR" w:cs="Arial TUR"/>
          <w:rtl w:val="true"/>
        </w:rPr>
        <w:t xml:space="preserve"> </w:t>
      </w:r>
      <w:r>
        <w:rPr>
          <w:rtl w:val="true"/>
        </w:rPr>
        <w:t>בינה</w:t>
      </w:r>
      <w:r>
        <w:rPr>
          <w:rFonts w:eastAsia="Arial TUR" w:cs="Arial TUR"/>
          <w:rtl w:val="true"/>
        </w:rPr>
        <w:t xml:space="preserve"> </w:t>
      </w:r>
      <w:r>
        <w:rPr>
          <w:rtl w:val="true"/>
        </w:rPr>
        <w:t>ובין</w:t>
      </w:r>
      <w:r>
        <w:rPr>
          <w:rFonts w:eastAsia="Arial TUR" w:cs="Arial TUR"/>
          <w:rtl w:val="true"/>
        </w:rPr>
        <w:t xml:space="preserve"> </w:t>
      </w:r>
      <w:r>
        <w:rPr>
          <w:rtl w:val="true"/>
        </w:rPr>
        <w:t>הראיה</w:t>
      </w:r>
      <w:r>
        <w:rPr>
          <w:rFonts w:eastAsia="Arial TUR" w:cs="Arial TUR"/>
          <w:rtl w:val="true"/>
        </w:rPr>
        <w:t xml:space="preserve"> </w:t>
      </w:r>
      <w:r>
        <w:rPr>
          <w:rtl w:val="true"/>
        </w:rPr>
        <w:t>הראשית</w:t>
      </w:r>
      <w:r>
        <w:rPr>
          <w:rtl w:val="true"/>
        </w:rPr>
        <w:t xml:space="preserve">. </w:t>
      </w:r>
      <w:r>
        <w:rPr>
          <w:rtl w:val="true"/>
        </w:rPr>
        <w:t>ככל</w:t>
      </w:r>
      <w:r>
        <w:rPr>
          <w:rFonts w:eastAsia="Arial TUR" w:cs="Arial TUR"/>
          <w:rtl w:val="true"/>
        </w:rPr>
        <w:t xml:space="preserve"> </w:t>
      </w:r>
      <w:r>
        <w:rPr>
          <w:rtl w:val="true"/>
        </w:rPr>
        <w:t>שהזיקה</w:t>
      </w:r>
      <w:r>
        <w:rPr>
          <w:rFonts w:eastAsia="Arial TUR" w:cs="Arial TUR"/>
          <w:rtl w:val="true"/>
        </w:rPr>
        <w:t xml:space="preserve"> </w:t>
      </w:r>
      <w:r>
        <w:rPr>
          <w:rtl w:val="true"/>
        </w:rPr>
        <w:t>בין</w:t>
      </w:r>
      <w:r>
        <w:rPr>
          <w:rFonts w:eastAsia="Arial TUR" w:cs="Arial TUR"/>
          <w:rtl w:val="true"/>
        </w:rPr>
        <w:t xml:space="preserve"> </w:t>
      </w:r>
      <w:r>
        <w:rPr>
          <w:rtl w:val="true"/>
        </w:rPr>
        <w:t>הראיות</w:t>
      </w:r>
      <w:r>
        <w:rPr>
          <w:rFonts w:eastAsia="Arial TUR" w:cs="Arial TUR"/>
          <w:rtl w:val="true"/>
        </w:rPr>
        <w:t xml:space="preserve"> </w:t>
      </w:r>
      <w:r>
        <w:rPr>
          <w:rtl w:val="true"/>
        </w:rPr>
        <w:t>חזקה</w:t>
      </w:r>
      <w:r>
        <w:rPr>
          <w:rFonts w:eastAsia="Arial TUR" w:cs="Arial TUR"/>
          <w:rtl w:val="true"/>
        </w:rPr>
        <w:t xml:space="preserve"> </w:t>
      </w:r>
      <w:r>
        <w:rPr>
          <w:rtl w:val="true"/>
        </w:rPr>
        <w:t>יותר</w:t>
      </w:r>
      <w:r>
        <w:rPr>
          <w:rtl w:val="true"/>
        </w:rPr>
        <w:t xml:space="preserve">, </w:t>
      </w:r>
      <w:r>
        <w:rPr>
          <w:rtl w:val="true"/>
        </w:rPr>
        <w:t>עשויה</w:t>
      </w:r>
      <w:r>
        <w:rPr>
          <w:rFonts w:eastAsia="Arial TUR" w:cs="Arial TUR"/>
          <w:rtl w:val="true"/>
        </w:rPr>
        <w:t xml:space="preserve"> </w:t>
      </w:r>
      <w:r>
        <w:rPr>
          <w:rtl w:val="true"/>
        </w:rPr>
        <w:t>אי</w:t>
      </w:r>
      <w:r>
        <w:rPr>
          <w:rFonts w:eastAsia="Arial TUR" w:cs="Arial TUR"/>
          <w:rtl w:val="true"/>
        </w:rPr>
        <w:t xml:space="preserve"> </w:t>
      </w:r>
      <w:r>
        <w:rPr>
          <w:rtl w:val="true"/>
        </w:rPr>
        <w:t>החוקיות</w:t>
      </w:r>
      <w:r>
        <w:rPr>
          <w:rFonts w:eastAsia="Arial TUR" w:cs="Arial TUR"/>
          <w:rtl w:val="true"/>
        </w:rPr>
        <w:t xml:space="preserve"> </w:t>
      </w:r>
      <w:r>
        <w:rPr>
          <w:rtl w:val="true"/>
        </w:rPr>
        <w:t>שדבקה</w:t>
      </w:r>
      <w:r>
        <w:rPr>
          <w:rFonts w:eastAsia="Arial TUR" w:cs="Arial TUR"/>
          <w:rtl w:val="true"/>
        </w:rPr>
        <w:t xml:space="preserve"> </w:t>
      </w:r>
      <w:r>
        <w:rPr>
          <w:rtl w:val="true"/>
        </w:rPr>
        <w:t>בראיה</w:t>
      </w:r>
      <w:r>
        <w:rPr>
          <w:rFonts w:eastAsia="Arial TUR" w:cs="Arial TUR"/>
          <w:rtl w:val="true"/>
        </w:rPr>
        <w:t xml:space="preserve"> </w:t>
      </w:r>
      <w:r>
        <w:rPr>
          <w:rtl w:val="true"/>
        </w:rPr>
        <w:t>הראשית</w:t>
      </w:r>
      <w:r>
        <w:rPr>
          <w:rFonts w:eastAsia="Arial TUR" w:cs="Arial TUR"/>
          <w:rtl w:val="true"/>
        </w:rPr>
        <w:t xml:space="preserve"> </w:t>
      </w:r>
      <w:r>
        <w:rPr>
          <w:rtl w:val="true"/>
        </w:rPr>
        <w:t>להכתים</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הראיה</w:t>
      </w:r>
      <w:r>
        <w:rPr>
          <w:rFonts w:eastAsia="Arial TUR" w:cs="Arial TUR"/>
          <w:rtl w:val="true"/>
        </w:rPr>
        <w:t xml:space="preserve"> </w:t>
      </w:r>
      <w:r>
        <w:rPr>
          <w:rtl w:val="true"/>
        </w:rPr>
        <w:t>הנגזרת</w:t>
      </w:r>
      <w:r>
        <w:rPr>
          <w:rtl w:val="true"/>
        </w:rPr>
        <w:t xml:space="preserve">, </w:t>
      </w:r>
      <w:r>
        <w:rPr>
          <w:rtl w:val="true"/>
        </w:rPr>
        <w:t>וכך</w:t>
      </w:r>
      <w:r>
        <w:rPr>
          <w:rFonts w:eastAsia="Arial TUR" w:cs="Arial TUR"/>
          <w:rtl w:val="true"/>
        </w:rPr>
        <w:t xml:space="preserve"> </w:t>
      </w:r>
      <w:r>
        <w:rPr>
          <w:rtl w:val="true"/>
        </w:rPr>
        <w:t>תגבר</w:t>
      </w:r>
      <w:r>
        <w:rPr>
          <w:rFonts w:eastAsia="Arial TUR" w:cs="Arial TUR"/>
          <w:rtl w:val="true"/>
        </w:rPr>
        <w:t xml:space="preserve"> </w:t>
      </w:r>
      <w:r>
        <w:rPr>
          <w:rtl w:val="true"/>
        </w:rPr>
        <w:t>הנטייה</w:t>
      </w:r>
      <w:r>
        <w:rPr>
          <w:rFonts w:eastAsia="Arial TUR" w:cs="Arial TUR"/>
          <w:rtl w:val="true"/>
        </w:rPr>
        <w:t xml:space="preserve"> </w:t>
      </w:r>
      <w:r>
        <w:rPr>
          <w:rtl w:val="true"/>
        </w:rPr>
        <w:t>לפוסלה</w:t>
      </w:r>
      <w:r>
        <w:rPr>
          <w:rtl w:val="true"/>
        </w:rPr>
        <w:t xml:space="preserve">. </w:t>
      </w:r>
      <w:r>
        <w:rPr>
          <w:rtl w:val="true"/>
        </w:rPr>
        <w:t>התכלית</w:t>
      </w:r>
      <w:r>
        <w:rPr>
          <w:rFonts w:eastAsia="Arial TUR" w:cs="Arial TUR"/>
          <w:rtl w:val="true"/>
        </w:rPr>
        <w:t xml:space="preserve"> </w:t>
      </w:r>
      <w:r>
        <w:rPr>
          <w:rtl w:val="true"/>
        </w:rPr>
        <w:t>של</w:t>
      </w:r>
      <w:r>
        <w:rPr>
          <w:rFonts w:eastAsia="Arial TUR" w:cs="Arial TUR"/>
          <w:rtl w:val="true"/>
        </w:rPr>
        <w:t xml:space="preserve"> </w:t>
      </w:r>
      <w:r>
        <w:rPr>
          <w:rtl w:val="true"/>
        </w:rPr>
        <w:t>מבחן</w:t>
      </w:r>
      <w:r>
        <w:rPr>
          <w:rFonts w:eastAsia="Arial TUR" w:cs="Arial TUR"/>
          <w:rtl w:val="true"/>
        </w:rPr>
        <w:t xml:space="preserve"> </w:t>
      </w:r>
      <w:r>
        <w:rPr>
          <w:rtl w:val="true"/>
        </w:rPr>
        <w:t>הזיקה</w:t>
      </w:r>
      <w:r>
        <w:rPr>
          <w:rFonts w:eastAsia="Arial TUR" w:cs="Arial TUR"/>
          <w:rtl w:val="true"/>
        </w:rPr>
        <w:t xml:space="preserve"> </w:t>
      </w:r>
      <w:r>
        <w:rPr>
          <w:rtl w:val="true"/>
        </w:rPr>
        <w:t>נוגעת</w:t>
      </w:r>
      <w:r>
        <w:rPr>
          <w:rFonts w:eastAsia="Arial TUR" w:cs="Arial TUR"/>
          <w:rtl w:val="true"/>
        </w:rPr>
        <w:t xml:space="preserve"> </w:t>
      </w:r>
      <w:r>
        <w:rPr>
          <w:rtl w:val="true"/>
        </w:rPr>
        <w:t>בעיקרה</w:t>
      </w:r>
      <w:r>
        <w:rPr>
          <w:rFonts w:eastAsia="Arial TUR" w:cs="Arial TUR"/>
          <w:rtl w:val="true"/>
        </w:rPr>
        <w:t xml:space="preserve"> </w:t>
      </w:r>
      <w:r>
        <w:rPr>
          <w:rtl w:val="true"/>
        </w:rPr>
        <w:t>להוגנות</w:t>
      </w:r>
      <w:r>
        <w:rPr>
          <w:rFonts w:eastAsia="Arial TUR" w:cs="Arial TUR"/>
          <w:rtl w:val="true"/>
        </w:rPr>
        <w:t xml:space="preserve"> </w:t>
      </w:r>
      <w:r>
        <w:rPr>
          <w:rtl w:val="true"/>
        </w:rPr>
        <w:t>ההליך</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פרחי</w:t>
      </w:r>
      <w:r>
        <w:rPr>
          <w:rtl w:val="true"/>
        </w:rPr>
        <w:t xml:space="preserve">, </w:t>
      </w:r>
      <w:r>
        <w:rPr>
          <w:rtl w:val="true"/>
        </w:rPr>
        <w:t>פסקה</w:t>
      </w:r>
      <w:r>
        <w:rPr>
          <w:rFonts w:eastAsia="Arial TUR" w:cs="Arial TUR"/>
          <w:rtl w:val="true"/>
        </w:rPr>
        <w:t xml:space="preserve"> </w:t>
      </w:r>
      <w:r>
        <w:rPr/>
        <w:t>20</w:t>
      </w:r>
      <w:r>
        <w:rPr>
          <w:rtl w:val="true"/>
        </w:rPr>
        <w:t xml:space="preserve">).  </w:t>
      </w:r>
    </w:p>
    <w:p>
      <w:pPr>
        <w:pStyle w:val="Ruller42"/>
        <w:numPr>
          <w:ilvl w:val="0"/>
          <w:numId w:val="0"/>
        </w:numPr>
        <w:ind w:hanging="0" w:start="0" w:end="0"/>
        <w:jc w:val="both"/>
        <w:rPr>
          <w:color w:val="000000"/>
          <w:sz w:val="27"/>
          <w:szCs w:val="27"/>
        </w:rPr>
      </w:pPr>
      <w:r>
        <w:rPr>
          <w:color w:val="000000"/>
          <w:sz w:val="27"/>
          <w:szCs w:val="27"/>
          <w:rtl w:val="true"/>
        </w:rPr>
      </w:r>
    </w:p>
    <w:p>
      <w:pPr>
        <w:pStyle w:val="Ruller42"/>
        <w:numPr>
          <w:ilvl w:val="0"/>
          <w:numId w:val="2"/>
        </w:numPr>
        <w:ind w:hanging="0" w:start="0" w:end="0"/>
        <w:jc w:val="both"/>
        <w:rPr/>
      </w:pPr>
      <w:r>
        <w:rPr>
          <w:rtl w:val="true"/>
        </w:rPr>
        <w:t>אשר לזיקה שבהתקיימה יקבע כי אי החוקיות שבראיה הראשית תוביל לפסילת הראייה הנגזרת</w:t>
      </w:r>
      <w:r>
        <w:rPr>
          <w:rtl w:val="true"/>
        </w:rPr>
        <w:t xml:space="preserve">, </w:t>
      </w:r>
      <w:r>
        <w:rPr>
          <w:rtl w:val="true"/>
        </w:rPr>
        <w:t>נקבע כי</w:t>
      </w:r>
      <w:r>
        <w:rPr>
          <w:rtl w:val="true"/>
        </w:rPr>
        <w:t>: "</w:t>
      </w:r>
      <w:r>
        <w:rPr>
          <w:rFonts w:ascii="Century" w:hAnsi="Century" w:cs="Miriam"/>
          <w:b/>
          <w:b/>
          <w:spacing w:val="0"/>
          <w:sz w:val="22"/>
          <w:sz w:val="22"/>
          <w:szCs w:val="24"/>
          <w:rtl w:val="true"/>
        </w:rPr>
        <w:t>מבחינה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עובדתית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נדרש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סיבתיות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השגתה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הנגזרת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ממנה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להוסיף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סיבתיות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הטומנת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שיקול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שיפוטי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התומכות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בפסילת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הנגזרת</w:t>
      </w:r>
      <w:r>
        <w:rPr>
          <w:rtl w:val="true"/>
        </w:rPr>
        <w:t xml:space="preserve">". </w:t>
      </w:r>
      <w:r>
        <w:rPr>
          <w:rtl w:val="true"/>
        </w:rPr>
        <w:t>בנוסף הודגש ש</w:t>
      </w:r>
      <w:r>
        <w:rPr>
          <w:rtl w:val="true"/>
        </w:rPr>
        <w:t>"</w:t>
      </w:r>
      <w:r>
        <w:rPr>
          <w:rFonts w:ascii="Century" w:hAnsi="Century" w:cs="Miriam"/>
          <w:b/>
          <w:b/>
          <w:spacing w:val="0"/>
          <w:sz w:val="22"/>
          <w:sz w:val="22"/>
          <w:szCs w:val="24"/>
          <w:rtl w:val="true"/>
        </w:rPr>
        <w:t>הסתפקות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בסיבתיות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בסתירה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להנחת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חזרנו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שדוקטרינת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המורעל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התקבלה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בשיטתנו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דרישת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הסיבתיות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למנוע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הדוקטרינה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לצד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חריגים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שנפל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מכתים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הנגזרת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לשורש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העניין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צודק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לפוסלה</w:t>
      </w:r>
      <w:r>
        <w:rPr>
          <w:rtl w:val="true"/>
        </w:rPr>
        <w:t>" (</w:t>
      </w:r>
      <w:r>
        <w:rPr>
          <w:rtl w:val="true"/>
        </w:rPr>
        <w:t>שם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קביעה משמעותית נוספת בעלת חשיבות לענייננו</w:t>
      </w:r>
      <w:r>
        <w:rPr>
          <w:rtl w:val="true"/>
        </w:rPr>
        <w:t xml:space="preserve">, </w:t>
      </w:r>
      <w:r>
        <w:rPr>
          <w:rtl w:val="true"/>
        </w:rPr>
        <w:t xml:space="preserve">נכללה בעניין </w:t>
      </w:r>
      <w:hyperlink r:id="rId1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6144/10</w:t>
        </w:r>
      </w:hyperlink>
      <w:r>
        <w:rPr>
          <w:rtl w:val="true"/>
        </w:rPr>
        <w:t xml:space="preserve"> </w:t>
      </w:r>
      <w:r>
        <w:rPr>
          <w:rFonts w:ascii="Century" w:hAnsi="Century" w:cs="Miriam"/>
          <w:b/>
          <w:b/>
          <w:spacing w:val="0"/>
          <w:sz w:val="22"/>
          <w:sz w:val="22"/>
          <w:szCs w:val="24"/>
          <w:rtl w:val="true"/>
        </w:rPr>
        <w:t>גטצאו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10.4.2013</w:t>
      </w:r>
      <w:r>
        <w:rPr>
          <w:rtl w:val="true"/>
        </w:rPr>
        <w:t>)</w:t>
      </w:r>
      <w:r>
        <w:rPr>
          <w:rtl w:val="true"/>
        </w:rPr>
        <w:t xml:space="preserve">, </w:t>
      </w:r>
      <w:r>
        <w:rPr>
          <w:rtl w:val="true"/>
        </w:rPr>
        <w:t xml:space="preserve">בו הוסיף השופט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w:t>
      </w:r>
      <w:r>
        <w:rPr>
          <w:rtl w:val="true"/>
        </w:rPr>
        <w:t>‏‏ "</w:t>
      </w:r>
      <w:r>
        <w:rPr>
          <w:rFonts w:ascii="Century" w:hAnsi="Century" w:cs="Miriam"/>
          <w:b/>
          <w:b/>
          <w:spacing w:val="0"/>
          <w:sz w:val="22"/>
          <w:sz w:val="22"/>
          <w:szCs w:val="24"/>
          <w:rtl w:val="true"/>
        </w:rPr>
        <w:t>בהקשרנו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מפליל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שניתנה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לבחון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בקפדנות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יתרה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הנגזרות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ההפללה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שאמינותן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מוטלת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בספק</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מושגות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האמצעי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הפסול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עסקינן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הנובעות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במישרין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הפסולה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להשיגן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שהפגם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שדבק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בראייה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ידבוק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בם</w:t>
      </w:r>
      <w:r>
        <w:rPr>
          <w:rtl w:val="true"/>
        </w:rPr>
        <w:t>" (</w:t>
      </w:r>
      <w:r>
        <w:rPr>
          <w:rtl w:val="true"/>
        </w:rPr>
        <w:t>שם</w:t>
      </w:r>
      <w:r>
        <w:rPr>
          <w:rtl w:val="true"/>
        </w:rPr>
        <w:t xml:space="preserve">, </w:t>
      </w:r>
      <w:r>
        <w:rPr>
          <w:rtl w:val="true"/>
        </w:rPr>
        <w:t xml:space="preserve">פסקה </w:t>
      </w:r>
      <w:r>
        <w:rPr/>
        <w:t>16</w:t>
      </w:r>
      <w:r>
        <w:rPr>
          <w:rtl w:val="true"/>
        </w:rPr>
        <w:t xml:space="preserve"> </w:t>
      </w:r>
      <w:r>
        <w:rPr>
          <w:rtl w:val="true"/>
        </w:rPr>
        <w:t>לחוות דעתו</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זהו</w:t>
      </w:r>
      <w:r>
        <w:rPr>
          <w:rtl w:val="true"/>
        </w:rPr>
        <w:t xml:space="preserve">, </w:t>
      </w:r>
      <w:r>
        <w:rPr>
          <w:rtl w:val="true"/>
        </w:rPr>
        <w:t>אפוא</w:t>
      </w:r>
      <w:r>
        <w:rPr>
          <w:rtl w:val="true"/>
        </w:rPr>
        <w:t xml:space="preserve">, </w:t>
      </w:r>
      <w:r>
        <w:rPr>
          <w:rtl w:val="true"/>
        </w:rPr>
        <w:t>המבחן שיש ליישם בענייננו</w:t>
      </w:r>
      <w:r>
        <w:rPr>
          <w:rtl w:val="true"/>
        </w:rPr>
        <w:t xml:space="preserve">, </w:t>
      </w:r>
      <w:r>
        <w:rPr>
          <w:rtl w:val="true"/>
        </w:rPr>
        <w:t>כאשר הראיה הראשית היא הודאת המערער בחקירת הצורך הראשונה והראיות הנגזרות הן ההודאות העוקבות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בהתייחס לקשר הסיבתי העובדתי</w:t>
      </w:r>
      <w:r>
        <w:rPr>
          <w:rtl w:val="true"/>
        </w:rPr>
        <w:t xml:space="preserve">, </w:t>
      </w:r>
      <w:r>
        <w:rPr>
          <w:rtl w:val="true"/>
        </w:rPr>
        <w:t>בית המשפט המחוזי אימץ למעשה את טענת הסנגורים כי מתקיים קשר זה בין ההודאה שהמערער מסר בחקירת הצורך הראשונה לבין ההודאות העוקבות</w:t>
      </w:r>
      <w:r>
        <w:rPr>
          <w:rtl w:val="true"/>
          <w:lang w:val="en-GB"/>
        </w:rPr>
        <w:t xml:space="preserve">; </w:t>
      </w:r>
      <w:r>
        <w:rPr>
          <w:rtl w:val="true"/>
        </w:rPr>
        <w:t xml:space="preserve">אשר לקשר הסיבתי המשפטי </w:t>
      </w:r>
      <w:r>
        <w:rPr>
          <w:rtl w:val="true"/>
        </w:rPr>
        <w:t>–</w:t>
      </w:r>
      <w:r>
        <w:rPr>
          <w:rtl w:val="true"/>
        </w:rPr>
        <w:t xml:space="preserve"> ציין כי ההודאות העוקבות אינן בגדר ראיה הזהה לראייה הפסולה ואף כי השוני ביניהם אינו </w:t>
      </w:r>
      <w:r>
        <w:rPr>
          <w:rtl w:val="true"/>
        </w:rPr>
        <w:t>"</w:t>
      </w:r>
      <w:r>
        <w:rPr>
          <w:rtl w:val="true"/>
        </w:rPr>
        <w:t>טכני בלבד</w:t>
      </w:r>
      <w:r>
        <w:rPr>
          <w:rtl w:val="true"/>
        </w:rPr>
        <w:t xml:space="preserve">". </w:t>
      </w:r>
      <w:r>
        <w:rPr>
          <w:rtl w:val="true"/>
        </w:rPr>
        <w:t>זאת</w:t>
      </w:r>
      <w:r>
        <w:rPr>
          <w:rtl w:val="true"/>
        </w:rPr>
        <w:t xml:space="preserve">, </w:t>
      </w:r>
      <w:r>
        <w:rPr>
          <w:rtl w:val="true"/>
        </w:rPr>
        <w:t>משמדובר בהודאות שנגבו בנסיבות שונות לחלוטין</w:t>
      </w:r>
      <w:r>
        <w:rPr>
          <w:rtl w:val="true"/>
        </w:rPr>
        <w:t xml:space="preserve">, </w:t>
      </w:r>
      <w:r>
        <w:rPr>
          <w:rtl w:val="true"/>
        </w:rPr>
        <w:t>על ידי חוקרים שונים</w:t>
      </w:r>
      <w:r>
        <w:rPr>
          <w:rtl w:val="true"/>
        </w:rPr>
        <w:t xml:space="preserve">, </w:t>
      </w:r>
      <w:r>
        <w:rPr>
          <w:rtl w:val="true"/>
        </w:rPr>
        <w:t>ואשר קיים פער זמנים משמעותי ביניהן</w:t>
      </w:r>
      <w:r>
        <w:rPr>
          <w:rtl w:val="true"/>
        </w:rPr>
        <w:t xml:space="preserve">. </w:t>
      </w:r>
      <w:r>
        <w:rPr>
          <w:rtl w:val="true"/>
        </w:rPr>
        <w:t>אשר על כן</w:t>
      </w:r>
      <w:r>
        <w:rPr>
          <w:rtl w:val="true"/>
        </w:rPr>
        <w:t xml:space="preserve">, </w:t>
      </w:r>
      <w:r>
        <w:rPr>
          <w:rtl w:val="true"/>
        </w:rPr>
        <w:t xml:space="preserve">הגיע בית המשפט המחוזי לכלל מסקנה כי קבלת ההודאות העוקבות אינה פוגעת פגיעה מהותית ולא מידתית בזכויותיו של המערער </w:t>
      </w:r>
      <w:r>
        <w:rPr>
          <w:rtl w:val="true"/>
        </w:rPr>
        <w:t>–</w:t>
      </w:r>
      <w:r>
        <w:rPr>
          <w:rtl w:val="true"/>
        </w:rPr>
        <w:t xml:space="preserve"> ומשכך</w:t>
      </w:r>
      <w:r>
        <w:rPr>
          <w:rtl w:val="true"/>
        </w:rPr>
        <w:t xml:space="preserve">, </w:t>
      </w:r>
      <w:r>
        <w:rPr>
          <w:rtl w:val="true"/>
        </w:rPr>
        <w:t>אין לפסול אותן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אף אני נכון להניח</w:t>
      </w:r>
      <w:r>
        <w:rPr>
          <w:rtl w:val="true"/>
        </w:rPr>
        <w:t xml:space="preserve">, </w:t>
      </w:r>
      <w:r>
        <w:rPr>
          <w:rtl w:val="true"/>
        </w:rPr>
        <w:t>בדומה לבית המשפט המחוזי</w:t>
      </w:r>
      <w:r>
        <w:rPr>
          <w:rtl w:val="true"/>
        </w:rPr>
        <w:t xml:space="preserve">, </w:t>
      </w:r>
      <w:r>
        <w:rPr>
          <w:rtl w:val="true"/>
        </w:rPr>
        <w:t xml:space="preserve">כי מתקיים קשר סיבתי עובדתי </w:t>
      </w:r>
      <w:r>
        <w:rPr>
          <w:rtl w:val="true"/>
        </w:rPr>
        <w:t>–</w:t>
      </w:r>
      <w:r>
        <w:rPr>
          <w:rtl w:val="true"/>
        </w:rPr>
        <w:t xml:space="preserve"> היינו</w:t>
      </w:r>
      <w:r>
        <w:rPr>
          <w:rtl w:val="true"/>
        </w:rPr>
        <w:t xml:space="preserve">, </w:t>
      </w:r>
      <w:r>
        <w:rPr>
          <w:rtl w:val="true"/>
        </w:rPr>
        <w:t>כי בהעדר ההודאה הראשונה</w:t>
      </w:r>
      <w:r>
        <w:rPr>
          <w:rtl w:val="true"/>
        </w:rPr>
        <w:t xml:space="preserve">, </w:t>
      </w:r>
      <w:r>
        <w:rPr>
          <w:rtl w:val="true"/>
        </w:rPr>
        <w:t>המערער לא היה מודה פעמים נוספות</w:t>
      </w:r>
      <w:r>
        <w:rPr>
          <w:rtl w:val="true"/>
        </w:rPr>
        <w:t xml:space="preserve">. </w:t>
      </w:r>
      <w:r>
        <w:rPr>
          <w:rtl w:val="true"/>
        </w:rPr>
        <w:t>כאמור</w:t>
      </w:r>
      <w:r>
        <w:rPr>
          <w:rtl w:val="true"/>
        </w:rPr>
        <w:t xml:space="preserve">, </w:t>
      </w:r>
      <w:r>
        <w:rPr>
          <w:rtl w:val="true"/>
        </w:rPr>
        <w:t>אין די בכך</w:t>
      </w:r>
      <w:r>
        <w:rPr>
          <w:rtl w:val="true"/>
        </w:rPr>
        <w:t xml:space="preserve">, </w:t>
      </w:r>
      <w:r>
        <w:rPr>
          <w:rtl w:val="true"/>
        </w:rPr>
        <w:t>נדרש גם קשר סיבתי משפטי</w:t>
      </w:r>
      <w:r>
        <w:rPr>
          <w:rtl w:val="true"/>
        </w:rPr>
        <w:t xml:space="preserve">. </w:t>
      </w:r>
      <w:r>
        <w:rPr>
          <w:rtl w:val="true"/>
        </w:rPr>
        <w:t>בהיבט זה</w:t>
      </w:r>
      <w:r>
        <w:rPr>
          <w:rtl w:val="true"/>
        </w:rPr>
        <w:t xml:space="preserve">, </w:t>
      </w:r>
      <w:r>
        <w:rPr>
          <w:rtl w:val="true"/>
        </w:rPr>
        <w:t>דומה כי הזיקה הקיימת עניינה השיקול הטבעי שעושה נאשם המודה פעם נוספת במעשיו</w:t>
      </w:r>
      <w:r>
        <w:rPr>
          <w:rtl w:val="true"/>
        </w:rPr>
        <w:t xml:space="preserve">, </w:t>
      </w:r>
      <w:r>
        <w:rPr>
          <w:rtl w:val="true"/>
        </w:rPr>
        <w:t>כי הודאתו כבר בידי החוקרים</w:t>
      </w:r>
      <w:r>
        <w:rPr>
          <w:rtl w:val="true"/>
        </w:rPr>
        <w:t xml:space="preserve">. </w:t>
      </w:r>
      <w:r>
        <w:rPr>
          <w:rtl w:val="true"/>
        </w:rPr>
        <w:t>על אודות המשמעות המשפטית של שיקול שכזה</w:t>
      </w:r>
      <w:r>
        <w:rPr>
          <w:rtl w:val="true"/>
        </w:rPr>
        <w:t xml:space="preserve">, </w:t>
      </w:r>
      <w:r>
        <w:rPr>
          <w:rtl w:val="true"/>
        </w:rPr>
        <w:t xml:space="preserve">נקבע בעניין </w:t>
      </w:r>
      <w:r>
        <w:rPr>
          <w:rFonts w:ascii="Century" w:hAnsi="Century" w:cs="Miriam"/>
          <w:b/>
          <w:b/>
          <w:spacing w:val="0"/>
          <w:sz w:val="22"/>
          <w:sz w:val="22"/>
          <w:szCs w:val="24"/>
          <w:rtl w:val="true"/>
        </w:rPr>
        <w:t>סיץ</w:t>
      </w:r>
      <w:r>
        <w:rPr>
          <w:rFonts w:cs="Miriam" w:ascii="Century" w:hAnsi="Century"/>
          <w:b/>
          <w:spacing w:val="0"/>
          <w:sz w:val="22"/>
          <w:szCs w:val="24"/>
          <w:rtl w:val="true"/>
        </w:rPr>
        <w:t>'</w:t>
      </w:r>
      <w:r>
        <w:rPr>
          <w:rtl w:val="true"/>
        </w:rPr>
        <w:t xml:space="preserve">, </w:t>
      </w:r>
      <w:r>
        <w:rPr>
          <w:rtl w:val="true"/>
        </w:rPr>
        <w:t>כי ככל שההודאה המאוחרת ניתנה באופן חופשי ומרצון</w:t>
      </w:r>
      <w:r>
        <w:rPr>
          <w:rtl w:val="true"/>
        </w:rPr>
        <w:t xml:space="preserve">, </w:t>
      </w:r>
      <w:r>
        <w:rPr>
          <w:rtl w:val="true"/>
        </w:rPr>
        <w:t xml:space="preserve">אין לקחת בחשבון את ההשפעה שהייתה על המערער לעובדה כי כבר מסר הודאה קודמת </w:t>
      </w:r>
      <w:r>
        <w:rPr>
          <w:rtl w:val="true"/>
        </w:rPr>
        <w:t>(</w:t>
      </w:r>
      <w:r>
        <w:rPr>
          <w:rtl w:val="true"/>
        </w:rPr>
        <w:t>שם</w:t>
      </w:r>
      <w:r>
        <w:rPr>
          <w:rtl w:val="true"/>
        </w:rPr>
        <w:t xml:space="preserve">, </w:t>
      </w:r>
      <w:r>
        <w:rPr>
          <w:rtl w:val="true"/>
        </w:rPr>
        <w:t xml:space="preserve">פסקאות </w:t>
      </w:r>
      <w:r>
        <w:rPr/>
        <w:t>13-12</w:t>
      </w:r>
      <w:r>
        <w:rPr>
          <w:rtl w:val="true"/>
        </w:rPr>
        <w:t xml:space="preserve">; </w:t>
      </w:r>
      <w:r>
        <w:rPr>
          <w:rtl w:val="true"/>
        </w:rPr>
        <w:t>ראו והשוו</w:t>
      </w:r>
      <w:r>
        <w:rPr>
          <w:rtl w:val="true"/>
        </w:rPr>
        <w:t xml:space="preserve">: </w:t>
      </w:r>
      <w:hyperlink r:id="rId1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378/03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 ז</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21.4.2005</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הדברים אמנם נקבעו לצרכי המבחן הקבוע </w:t>
      </w:r>
      <w:hyperlink r:id="rId130">
        <w:r>
          <w:rPr>
            <w:rStyle w:val="Hyperlink"/>
            <w:rtl w:val="true"/>
          </w:rPr>
          <w:t>בסעיף</w:t>
        </w:r>
        <w:r>
          <w:rPr>
            <w:rStyle w:val="Hyperlink"/>
            <w:rtl w:val="true"/>
          </w:rPr>
          <w:t xml:space="preserve"> </w:t>
        </w:r>
        <w:r>
          <w:rPr>
            <w:rStyle w:val="Hyperlink"/>
          </w:rPr>
          <w:t>12</w:t>
        </w:r>
      </w:hyperlink>
      <w:r>
        <w:rPr>
          <w:rtl w:val="true"/>
        </w:rPr>
        <w:t xml:space="preserve"> </w:t>
      </w:r>
      <w:r>
        <w:rPr>
          <w:rtl w:val="true"/>
        </w:rPr>
        <w:t>ל</w:t>
      </w:r>
      <w:hyperlink r:id="rId13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ואולם נוכח טיבו של מבחן הקשר הסיבתי המשפטי אני סבור כי כוחם יפה גם לענייננו</w:t>
      </w:r>
      <w:r>
        <w:rPr>
          <w:rtl w:val="true"/>
        </w:rPr>
        <w:t xml:space="preserve">. </w:t>
      </w:r>
      <w:r>
        <w:rPr>
          <w:rtl w:val="true"/>
        </w:rPr>
        <w:t>מלבד זאת</w:t>
      </w:r>
      <w:r>
        <w:rPr>
          <w:rtl w:val="true"/>
        </w:rPr>
        <w:t xml:space="preserve">, </w:t>
      </w:r>
      <w:r>
        <w:rPr>
          <w:rtl w:val="true"/>
        </w:rPr>
        <w:t xml:space="preserve">יש להידרש גם להבדלים שבין הראיה שנפסלה לראיות הנגזרות </w:t>
      </w:r>
      <w:r>
        <w:rPr>
          <w:rtl w:val="true"/>
        </w:rPr>
        <w:t>–</w:t>
      </w:r>
      <w:r>
        <w:rPr>
          <w:rtl w:val="true"/>
        </w:rPr>
        <w:t xml:space="preserve"> בהיבט הזמן שחלף</w:t>
      </w:r>
      <w:r>
        <w:rPr>
          <w:rtl w:val="true"/>
        </w:rPr>
        <w:t xml:space="preserve">; </w:t>
      </w:r>
      <w:r>
        <w:rPr>
          <w:rtl w:val="true"/>
        </w:rPr>
        <w:t>זהות החוקרים שלפניהם ההודאה נמסרה</w:t>
      </w:r>
      <w:r>
        <w:rPr>
          <w:rtl w:val="true"/>
        </w:rPr>
        <w:t xml:space="preserve">; </w:t>
      </w:r>
      <w:r>
        <w:rPr>
          <w:rtl w:val="true"/>
        </w:rPr>
        <w:t>והשוני ב</w:t>
      </w:r>
      <w:r>
        <w:rPr>
          <w:rtl w:val="true"/>
        </w:rPr>
        <w:t>"</w:t>
      </w:r>
      <w:r>
        <w:rPr>
          <w:rtl w:val="true"/>
        </w:rPr>
        <w:t>אווירה</w:t>
      </w:r>
      <w:r>
        <w:rPr>
          <w:rtl w:val="true"/>
        </w:rPr>
        <w:t xml:space="preserve">" </w:t>
      </w:r>
      <w:r>
        <w:rPr>
          <w:rtl w:val="true"/>
        </w:rPr>
        <w:t>שבין החקירות</w:t>
      </w:r>
      <w:r>
        <w:rPr>
          <w:rtl w:val="true"/>
        </w:rPr>
        <w:t xml:space="preserve">. </w:t>
      </w:r>
      <w:r>
        <w:rPr>
          <w:rtl w:val="true"/>
        </w:rPr>
        <w:t>כמו כן</w:t>
      </w:r>
      <w:r>
        <w:rPr>
          <w:rtl w:val="true"/>
        </w:rPr>
        <w:t xml:space="preserve">, </w:t>
      </w:r>
      <w:r>
        <w:rPr>
          <w:rtl w:val="true"/>
        </w:rPr>
        <w:t>נוכח סוג הראיה</w:t>
      </w:r>
      <w:r>
        <w:rPr>
          <w:rtl w:val="true"/>
        </w:rPr>
        <w:t xml:space="preserve">, </w:t>
      </w:r>
      <w:r>
        <w:rPr>
          <w:rtl w:val="true"/>
        </w:rPr>
        <w:t>הודאה מפורטת</w:t>
      </w:r>
      <w:r>
        <w:rPr>
          <w:rtl w:val="true"/>
        </w:rPr>
        <w:t xml:space="preserve">, </w:t>
      </w:r>
      <w:r>
        <w:rPr>
          <w:rtl w:val="true"/>
        </w:rPr>
        <w:t>הרי שהעובדה כי מדובר בראיה נגזרת אינה מגבירה את החשש לאמינותה</w:t>
      </w:r>
      <w:r>
        <w:rPr>
          <w:rtl w:val="true"/>
        </w:rPr>
        <w:t xml:space="preserve">, </w:t>
      </w:r>
      <w:r>
        <w:rPr>
          <w:rtl w:val="true"/>
        </w:rPr>
        <w:t>מעבר לחשש הקיים ביחס לאמינות ההודאה הראשונה</w:t>
      </w:r>
      <w:r>
        <w:rPr>
          <w:rtl w:val="true"/>
        </w:rPr>
        <w:t xml:space="preserve">. </w:t>
      </w:r>
      <w:r>
        <w:rPr>
          <w:rtl w:val="true"/>
        </w:rPr>
        <w:t>אם כך</w:t>
      </w:r>
      <w:r>
        <w:rPr>
          <w:rtl w:val="true"/>
        </w:rPr>
        <w:t xml:space="preserve">, </w:t>
      </w:r>
      <w:r>
        <w:rPr>
          <w:rtl w:val="true"/>
        </w:rPr>
        <w:t>בשקלול נסיבות אלו</w:t>
      </w:r>
      <w:r>
        <w:rPr>
          <w:rtl w:val="true"/>
        </w:rPr>
        <w:t xml:space="preserve">, </w:t>
      </w:r>
      <w:r>
        <w:rPr>
          <w:rtl w:val="true"/>
        </w:rPr>
        <w:t>איני מוצא להתערב במסקנת בית המשפט המחוזי לפיה ההודאות העוקבות קבילות גם בתור ראיות נגזרות</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numPr>
          <w:ilvl w:val="0"/>
          <w:numId w:val="3"/>
        </w:numPr>
        <w:ind w:hanging="360" w:start="720" w:end="0"/>
        <w:jc w:val="both"/>
        <w:rPr>
          <w:rFonts w:ascii="Century" w:hAnsi="Century" w:cs="Miriam"/>
          <w:b/>
          <w:spacing w:val="0"/>
          <w:szCs w:val="24"/>
        </w:rPr>
      </w:pPr>
      <w:r>
        <w:rPr>
          <w:rFonts w:ascii="Century" w:hAnsi="Century" w:cs="Miriam"/>
          <w:b/>
          <w:b/>
          <w:spacing w:val="0"/>
          <w:szCs w:val="24"/>
          <w:rtl w:val="true"/>
        </w:rPr>
        <w:t>משקלן</w:t>
      </w:r>
      <w:r>
        <w:rPr>
          <w:rFonts w:ascii="Century" w:hAnsi="Century" w:eastAsia="Century" w:cs="Century"/>
          <w:b/>
          <w:b/>
          <w:spacing w:val="0"/>
          <w:szCs w:val="24"/>
          <w:rtl w:val="true"/>
        </w:rPr>
        <w:t xml:space="preserve"> </w:t>
      </w:r>
      <w:r>
        <w:rPr>
          <w:rFonts w:ascii="Century" w:hAnsi="Century" w:cs="Miriam"/>
          <w:b/>
          <w:b/>
          <w:spacing w:val="0"/>
          <w:szCs w:val="24"/>
          <w:rtl w:val="true"/>
        </w:rPr>
        <w:t>הראייתי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הודאות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עד כה דנתי בסוגיית קבילות ההודאות העוקבות</w:t>
      </w:r>
      <w:r>
        <w:rPr>
          <w:rtl w:val="true"/>
        </w:rPr>
        <w:t xml:space="preserve">. </w:t>
      </w:r>
      <w:r>
        <w:rPr>
          <w:rtl w:val="true"/>
        </w:rPr>
        <w:t xml:space="preserve">כדברי הנשיא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שמגר</w:t>
      </w:r>
      <w:r>
        <w:rPr>
          <w:rtl w:val="true"/>
        </w:rPr>
        <w:t xml:space="preserve">: "... </w:t>
      </w:r>
      <w:r>
        <w:rPr>
          <w:rFonts w:ascii="Century" w:hAnsi="Century" w:cs="Miriam"/>
          <w:b/>
          <w:b/>
          <w:spacing w:val="0"/>
          <w:sz w:val="22"/>
          <w:sz w:val="22"/>
          <w:szCs w:val="24"/>
          <w:rtl w:val="true"/>
        </w:rPr>
        <w:t>קבלת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cs="Miriam" w:ascii="Century" w:hAnsi="Century"/>
          <w:b/>
          <w:spacing w:val="0"/>
          <w:sz w:val="22"/>
          <w:szCs w:val="24"/>
          <w:rtl w:val="true"/>
        </w:rPr>
        <w:t>-</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cs="Miriam" w:ascii="Century" w:hAnsi="Century"/>
          <w:b/>
          <w:spacing w:val="0"/>
          <w:sz w:val="22"/>
          <w:szCs w:val="24"/>
          <w:rtl w:val="true"/>
        </w:rPr>
        <w:t>-</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פירושה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להסתמך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תוכנה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אמינה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אחרי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מתקבלת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נותרת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הנפרדת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והיא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משקלה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ההודאה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להסיק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ולקבוע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בהודאה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אמת</w:t>
      </w:r>
      <w:r>
        <w:rPr>
          <w:rtl w:val="true"/>
        </w:rPr>
        <w:t>" (</w:t>
      </w:r>
      <w:hyperlink r:id="rId132">
        <w:r>
          <w:rPr>
            <w:rStyle w:val="Hyperlink"/>
            <w:color w:val="0000FF"/>
            <w:u w:val="single"/>
            <w:rtl w:val="true"/>
          </w:rPr>
          <w:t>ד</w:t>
        </w:r>
        <w:r>
          <w:rPr>
            <w:rStyle w:val="Hyperlink"/>
            <w:color w:val="0000FF"/>
            <w:u w:val="single"/>
            <w:rtl w:val="true"/>
          </w:rPr>
          <w:t>"</w:t>
        </w:r>
        <w:r>
          <w:rPr>
            <w:rStyle w:val="Hyperlink"/>
            <w:color w:val="0000FF"/>
            <w:u w:val="single"/>
            <w:rtl w:val="true"/>
          </w:rPr>
          <w:t>נ</w:t>
        </w:r>
        <w:r>
          <w:rPr>
            <w:rStyle w:val="Hyperlink"/>
            <w:color w:val="0000FF"/>
            <w:u w:val="single"/>
            <w:rtl w:val="true"/>
          </w:rPr>
          <w:t xml:space="preserve"> </w:t>
        </w:r>
        <w:r>
          <w:rPr>
            <w:rStyle w:val="Hyperlink"/>
            <w:color w:val="0000FF"/>
            <w:u w:val="single"/>
          </w:rPr>
          <w:t>3081/91</w:t>
        </w:r>
      </w:hyperlink>
      <w:r>
        <w:rPr>
          <w:rtl w:val="true"/>
        </w:rPr>
        <w:t xml:space="preserve"> </w:t>
      </w:r>
      <w:r>
        <w:rPr>
          <w:rFonts w:ascii="Century" w:hAnsi="Century" w:cs="Miriam"/>
          <w:b/>
          <w:b/>
          <w:spacing w:val="0"/>
          <w:sz w:val="22"/>
          <w:sz w:val="22"/>
          <w:szCs w:val="24"/>
          <w:rtl w:val="true"/>
        </w:rPr>
        <w:t>קוזלי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מה</w:t>
      </w:r>
      <w:r>
        <w:rPr>
          <w:rtl w:val="true"/>
        </w:rPr>
        <w:t>(</w:t>
      </w:r>
      <w:r>
        <w:rPr/>
        <w:t>4</w:t>
      </w:r>
      <w:r>
        <w:rPr>
          <w:rtl w:val="true"/>
        </w:rPr>
        <w:t xml:space="preserve">) </w:t>
      </w:r>
      <w:r>
        <w:rPr/>
        <w:t>441</w:t>
      </w:r>
      <w:r>
        <w:rPr>
          <w:rtl w:val="true"/>
        </w:rPr>
        <w:t xml:space="preserve"> </w:t>
      </w:r>
      <w:r>
        <w:rPr>
          <w:rtl w:val="true"/>
        </w:rPr>
        <w:t>(</w:t>
      </w:r>
      <w:r>
        <w:rPr/>
        <w:t>1991</w:t>
      </w:r>
      <w:r>
        <w:rPr>
          <w:rtl w:val="true"/>
        </w:rPr>
        <w:t xml:space="preserve">)). </w:t>
      </w:r>
      <w:r>
        <w:rPr>
          <w:rtl w:val="true"/>
        </w:rPr>
        <w:t>משכך</w:t>
      </w:r>
      <w:r>
        <w:rPr>
          <w:rtl w:val="true"/>
        </w:rPr>
        <w:t xml:space="preserve">, </w:t>
      </w:r>
      <w:r>
        <w:rPr>
          <w:rtl w:val="true"/>
        </w:rPr>
        <w:t>יש להכריע בטענות הסנגורים במישור המשקל שבית המשפט המחוזי ראה להעניק לאותן הודאות קבילות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אקדים ואומר</w:t>
      </w:r>
      <w:r>
        <w:rPr>
          <w:rtl w:val="true"/>
        </w:rPr>
        <w:t xml:space="preserve">, </w:t>
      </w:r>
      <w:r>
        <w:rPr>
          <w:rtl w:val="true"/>
        </w:rPr>
        <w:t>כי בעוד ששאלת קבילות ההודאות העוקבות עוררה לבטים מסוימים</w:t>
      </w:r>
      <w:r>
        <w:rPr>
          <w:rtl w:val="true"/>
        </w:rPr>
        <w:t xml:space="preserve">, </w:t>
      </w:r>
      <w:r>
        <w:rPr>
          <w:rtl w:val="true"/>
        </w:rPr>
        <w:t xml:space="preserve">הממצאים ביחס למשקל הראייתי שיש להקנות להודאות הקבילות שמסר המערער </w:t>
      </w:r>
      <w:r>
        <w:rPr>
          <w:rtl w:val="true"/>
        </w:rPr>
        <w:t>–</w:t>
      </w:r>
      <w:r>
        <w:rPr>
          <w:rtl w:val="true"/>
        </w:rPr>
        <w:t xml:space="preserve"> ברורים בהרבה</w:t>
      </w:r>
      <w:r>
        <w:rPr>
          <w:rtl w:val="true"/>
        </w:rPr>
        <w:t xml:space="preserve">. </w:t>
      </w:r>
      <w:r>
        <w:rPr>
          <w:rtl w:val="true"/>
        </w:rPr>
        <w:t>לא בכדי בחרו סנגוריו של המערער למקד את טענותיהם במישור קבילות ההודאות</w:t>
      </w:r>
      <w:r>
        <w:rPr>
          <w:rtl w:val="true"/>
        </w:rPr>
        <w:t xml:space="preserve">, </w:t>
      </w:r>
      <w:r>
        <w:rPr>
          <w:rtl w:val="true"/>
        </w:rPr>
        <w:t>להבדיל ממשקלן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המסגרת הנורמטיבית לבחינת משקל הודאה פורטה בפסק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ב</w:t>
      </w:r>
      <w:hyperlink r:id="rId1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774/78</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לג</w:t>
      </w:r>
      <w:r>
        <w:rPr>
          <w:rtl w:val="true"/>
        </w:rPr>
        <w:t>(</w:t>
      </w:r>
      <w:r>
        <w:rPr/>
        <w:t>3</w:t>
      </w:r>
      <w:r>
        <w:rPr>
          <w:rtl w:val="true"/>
        </w:rPr>
        <w:t xml:space="preserve">) </w:t>
      </w:r>
      <w:r>
        <w:rPr/>
        <w:t>228</w:t>
      </w:r>
      <w:r>
        <w:rPr>
          <w:rtl w:val="true"/>
        </w:rPr>
        <w:t xml:space="preserve"> (</w:t>
      </w:r>
      <w:r>
        <w:rPr/>
        <w:t>1979</w:t>
      </w:r>
      <w:r>
        <w:rPr>
          <w:rtl w:val="true"/>
        </w:rPr>
        <w:t>)‏‏</w:t>
      </w:r>
      <w:r>
        <w:rPr>
          <w:rtl w:val="true"/>
        </w:rPr>
        <w:t>:</w:t>
      </w:r>
    </w:p>
    <w:p>
      <w:pPr>
        <w:pStyle w:val="Ruller42"/>
        <w:numPr>
          <w:ilvl w:val="0"/>
          <w:numId w:val="0"/>
        </w:numPr>
        <w:ind w:hanging="0" w:start="0" w:end="0"/>
        <w:jc w:val="both"/>
        <w:rPr>
          <w:color w:val="000000"/>
          <w:sz w:val="27"/>
          <w:szCs w:val="27"/>
        </w:rPr>
      </w:pPr>
      <w:r>
        <w:rPr>
          <w:color w:val="000000"/>
          <w:sz w:val="27"/>
          <w:szCs w:val="27"/>
          <w:rtl w:val="true"/>
        </w:rPr>
      </w:r>
    </w:p>
    <w:p>
      <w:pPr>
        <w:pStyle w:val="Ruller5"/>
        <w:ind w:end="1282"/>
        <w:jc w:val="both"/>
        <w:rPr/>
      </w:pPr>
      <w:r>
        <w:rPr>
          <w:rtl w:val="true"/>
        </w:rPr>
        <w:t>"</w:t>
      </w:r>
      <w:r>
        <w:rPr>
          <w:rtl w:val="true"/>
        </w:rPr>
        <w:t>משקל</w:t>
      </w:r>
      <w:r>
        <w:rPr>
          <w:rFonts w:eastAsia="Arial TUR" w:cs="Arial TUR"/>
          <w:rtl w:val="true"/>
        </w:rPr>
        <w:t xml:space="preserve"> </w:t>
      </w:r>
      <w:r>
        <w:rPr>
          <w:rtl w:val="true"/>
        </w:rPr>
        <w:t>זה</w:t>
      </w:r>
      <w:r>
        <w:rPr>
          <w:rFonts w:eastAsia="Arial TUR" w:cs="Arial TUR"/>
          <w:rtl w:val="true"/>
        </w:rPr>
        <w:t xml:space="preserve"> </w:t>
      </w:r>
      <w:r>
        <w:rPr>
          <w:rtl w:val="true"/>
        </w:rPr>
        <w:t>נבחן</w:t>
      </w:r>
      <w:r>
        <w:rPr>
          <w:rFonts w:eastAsia="Arial TUR" w:cs="Arial TUR"/>
          <w:rtl w:val="true"/>
        </w:rPr>
        <w:t xml:space="preserve"> </w:t>
      </w:r>
      <w:r>
        <w:rPr>
          <w:rtl w:val="true"/>
        </w:rPr>
        <w:t>בשני</w:t>
      </w:r>
      <w:r>
        <w:rPr>
          <w:rFonts w:eastAsia="Arial TUR" w:cs="Arial TUR"/>
          <w:rtl w:val="true"/>
        </w:rPr>
        <w:t xml:space="preserve"> </w:t>
      </w:r>
      <w:r>
        <w:rPr>
          <w:rtl w:val="true"/>
        </w:rPr>
        <w:t>מבחנים</w:t>
      </w:r>
      <w:r>
        <w:rPr>
          <w:rFonts w:eastAsia="Arial TUR" w:cs="Arial TUR"/>
          <w:rtl w:val="true"/>
        </w:rPr>
        <w:t xml:space="preserve"> </w:t>
      </w:r>
      <w:r>
        <w:rPr>
          <w:rtl w:val="true"/>
        </w:rPr>
        <w:t>–</w:t>
      </w:r>
      <w:r>
        <w:rPr>
          <w:rFonts w:eastAsia="Arial TUR" w:cs="Arial TUR"/>
          <w:rtl w:val="true"/>
        </w:rPr>
        <w:t xml:space="preserve"> </w:t>
      </w:r>
      <w:r>
        <w:rPr>
          <w:rtl w:val="true"/>
        </w:rPr>
        <w:t>פנימי</w:t>
      </w:r>
      <w:r>
        <w:rPr>
          <w:rFonts w:eastAsia="Arial TUR" w:cs="Arial TUR"/>
          <w:rtl w:val="true"/>
        </w:rPr>
        <w:t xml:space="preserve"> </w:t>
      </w:r>
      <w:r>
        <w:rPr>
          <w:rtl w:val="true"/>
        </w:rPr>
        <w:t>וחיצוני</w:t>
      </w:r>
      <w:r>
        <w:rPr>
          <w:rtl w:val="true"/>
        </w:rPr>
        <w:t xml:space="preserve">. </w:t>
      </w:r>
      <w:r>
        <w:rPr>
          <w:rtl w:val="true"/>
        </w:rPr>
        <w:t>המבחן</w:t>
      </w:r>
      <w:r>
        <w:rPr>
          <w:rFonts w:eastAsia="Arial TUR" w:cs="Arial TUR"/>
          <w:rtl w:val="true"/>
        </w:rPr>
        <w:t xml:space="preserve"> </w:t>
      </w:r>
      <w:r>
        <w:rPr>
          <w:rtl w:val="true"/>
        </w:rPr>
        <w:t>הפנימי</w:t>
      </w:r>
      <w:r>
        <w:rPr>
          <w:rFonts w:eastAsia="Arial TUR" w:cs="Arial TUR"/>
          <w:rtl w:val="true"/>
        </w:rPr>
        <w:t xml:space="preserve"> </w:t>
      </w:r>
      <w:r>
        <w:rPr>
          <w:rtl w:val="true"/>
        </w:rPr>
        <w:t>("</w:t>
      </w:r>
      <w:r>
        <w:rPr>
          <w:rtl w:val="true"/>
        </w:rPr>
        <w:t>משקל</w:t>
      </w:r>
      <w:r>
        <w:rPr>
          <w:rFonts w:eastAsia="Arial TUR" w:cs="Arial TUR"/>
          <w:rtl w:val="true"/>
        </w:rPr>
        <w:t xml:space="preserve"> </w:t>
      </w:r>
      <w:r>
        <w:rPr>
          <w:rtl w:val="true"/>
        </w:rPr>
        <w:t>עצמי</w:t>
      </w:r>
      <w:r>
        <w:rPr>
          <w:rtl w:val="true"/>
        </w:rPr>
        <w:t xml:space="preserve">") </w:t>
      </w:r>
      <w:r>
        <w:rPr>
          <w:rtl w:val="true"/>
        </w:rPr>
        <w:t>בודק</w:t>
      </w:r>
      <w:r>
        <w:rPr>
          <w:rFonts w:eastAsia="Arial TUR" w:cs="Arial TUR"/>
          <w:rtl w:val="true"/>
        </w:rPr>
        <w:t xml:space="preserve"> </w:t>
      </w:r>
      <w:r>
        <w:rPr>
          <w:rtl w:val="true"/>
        </w:rPr>
        <w:t>את</w:t>
      </w:r>
      <w:r>
        <w:rPr>
          <w:rFonts w:eastAsia="Arial TUR" w:cs="Arial TUR"/>
          <w:rtl w:val="true"/>
        </w:rPr>
        <w:t xml:space="preserve"> </w:t>
      </w:r>
      <w:r>
        <w:rPr>
          <w:rtl w:val="true"/>
        </w:rPr>
        <w:t>ההודאה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סימני</w:t>
      </w:r>
      <w:r>
        <w:rPr>
          <w:rFonts w:eastAsia="Arial TUR" w:cs="Arial TUR"/>
          <w:rtl w:val="true"/>
        </w:rPr>
        <w:t xml:space="preserve"> </w:t>
      </w:r>
      <w:r>
        <w:rPr>
          <w:rtl w:val="true"/>
        </w:rPr>
        <w:t>האמת</w:t>
      </w:r>
      <w:r>
        <w:rPr>
          <w:rFonts w:eastAsia="Arial TUR" w:cs="Arial TUR"/>
          <w:rtl w:val="true"/>
        </w:rPr>
        <w:t xml:space="preserve"> </w:t>
      </w:r>
      <w:r>
        <w:rPr>
          <w:rtl w:val="true"/>
        </w:rPr>
        <w:t>העולים</w:t>
      </w:r>
      <w:r>
        <w:rPr>
          <w:rFonts w:eastAsia="Arial TUR" w:cs="Arial TUR"/>
          <w:rtl w:val="true"/>
        </w:rPr>
        <w:t xml:space="preserve"> </w:t>
      </w:r>
      <w:r>
        <w:rPr>
          <w:rtl w:val="true"/>
        </w:rPr>
        <w:t>מתוכה</w:t>
      </w:r>
      <w:r>
        <w:rPr>
          <w:rtl w:val="true"/>
        </w:rPr>
        <w:t xml:space="preserve">, </w:t>
      </w:r>
      <w:r>
        <w:rPr>
          <w:rtl w:val="true"/>
        </w:rPr>
        <w:t>כגון</w:t>
      </w:r>
      <w:r>
        <w:rPr>
          <w:rFonts w:eastAsia="Arial TUR" w:cs="Arial TUR"/>
          <w:rtl w:val="true"/>
        </w:rPr>
        <w:t xml:space="preserve"> </w:t>
      </w:r>
      <w:r>
        <w:rPr>
          <w:rtl w:val="true"/>
        </w:rPr>
        <w:t>הגיונה</w:t>
      </w:r>
      <w:r>
        <w:rPr>
          <w:rFonts w:eastAsia="Arial TUR" w:cs="Arial TUR"/>
          <w:rtl w:val="true"/>
        </w:rPr>
        <w:t xml:space="preserve"> </w:t>
      </w:r>
      <w:r>
        <w:rPr>
          <w:rtl w:val="true"/>
        </w:rPr>
        <w:t>או</w:t>
      </w:r>
      <w:r>
        <w:rPr>
          <w:rFonts w:eastAsia="Arial TUR" w:cs="Arial TUR"/>
          <w:rtl w:val="true"/>
        </w:rPr>
        <w:t xml:space="preserve"> </w:t>
      </w:r>
      <w:r>
        <w:rPr>
          <w:rtl w:val="true"/>
        </w:rPr>
        <w:t>חוסר</w:t>
      </w:r>
      <w:r>
        <w:rPr>
          <w:rFonts w:eastAsia="Arial TUR" w:cs="Arial TUR"/>
          <w:rtl w:val="true"/>
        </w:rPr>
        <w:t xml:space="preserve"> </w:t>
      </w:r>
      <w:r>
        <w:rPr>
          <w:rtl w:val="true"/>
        </w:rPr>
        <w:t>הגיונה</w:t>
      </w:r>
      <w:r>
        <w:rPr>
          <w:rFonts w:eastAsia="Arial TUR" w:cs="Arial TUR"/>
          <w:rtl w:val="true"/>
        </w:rPr>
        <w:t xml:space="preserve"> </w:t>
      </w:r>
      <w:r>
        <w:rPr>
          <w:rtl w:val="true"/>
        </w:rPr>
        <w:t>הפנימי</w:t>
      </w:r>
      <w:r>
        <w:rPr>
          <w:rtl w:val="true"/>
        </w:rPr>
        <w:t xml:space="preserve">, </w:t>
      </w:r>
      <w:r>
        <w:rPr>
          <w:rtl w:val="true"/>
        </w:rPr>
        <w:t>סידורם</w:t>
      </w:r>
      <w:r>
        <w:rPr>
          <w:rFonts w:eastAsia="Arial TUR" w:cs="Arial TUR"/>
          <w:rtl w:val="true"/>
        </w:rPr>
        <w:t xml:space="preserve"> </w:t>
      </w:r>
      <w:r>
        <w:rPr>
          <w:rtl w:val="true"/>
        </w:rPr>
        <w:t>או</w:t>
      </w:r>
      <w:r>
        <w:rPr>
          <w:rFonts w:eastAsia="Arial TUR" w:cs="Arial TUR"/>
          <w:rtl w:val="true"/>
        </w:rPr>
        <w:t xml:space="preserve"> </w:t>
      </w:r>
      <w:r>
        <w:rPr>
          <w:rtl w:val="true"/>
        </w:rPr>
        <w:t>בלבולם</w:t>
      </w:r>
      <w:r>
        <w:rPr>
          <w:rFonts w:eastAsia="Arial TUR" w:cs="Arial TUR"/>
          <w:rtl w:val="true"/>
        </w:rPr>
        <w:t xml:space="preserve"> </w:t>
      </w:r>
      <w:r>
        <w:rPr>
          <w:rtl w:val="true"/>
        </w:rPr>
        <w:t>של</w:t>
      </w:r>
      <w:r>
        <w:rPr>
          <w:rFonts w:eastAsia="Arial TUR" w:cs="Arial TUR"/>
          <w:rtl w:val="true"/>
        </w:rPr>
        <w:t xml:space="preserve"> </w:t>
      </w:r>
      <w:r>
        <w:rPr>
          <w:rtl w:val="true"/>
        </w:rPr>
        <w:t>הפרטים</w:t>
      </w:r>
      <w:r>
        <w:rPr>
          <w:rFonts w:eastAsia="Arial TUR" w:cs="Arial TUR"/>
          <w:rtl w:val="true"/>
        </w:rPr>
        <w:t xml:space="preserve"> </w:t>
      </w:r>
      <w:r>
        <w:rPr>
          <w:rtl w:val="true"/>
        </w:rPr>
        <w:t>הנמסרים</w:t>
      </w:r>
      <w:r>
        <w:rPr>
          <w:rFonts w:eastAsia="Arial TUR" w:cs="Arial TUR"/>
          <w:rtl w:val="true"/>
        </w:rPr>
        <w:t xml:space="preserve"> </w:t>
      </w:r>
      <w:r>
        <w:rPr>
          <w:rtl w:val="true"/>
        </w:rPr>
        <w:t>בה</w:t>
      </w:r>
      <w:r>
        <w:rPr>
          <w:rFonts w:eastAsia="Arial TUR" w:cs="Arial TUR"/>
          <w:rtl w:val="true"/>
        </w:rPr>
        <w:t xml:space="preserve"> </w:t>
      </w:r>
      <w:r>
        <w:rPr>
          <w:rtl w:val="true"/>
        </w:rPr>
        <w:t>וכיוצא</w:t>
      </w:r>
      <w:r>
        <w:rPr>
          <w:rFonts w:eastAsia="Arial TUR" w:cs="Arial TUR"/>
          <w:rtl w:val="true"/>
        </w:rPr>
        <w:t xml:space="preserve"> </w:t>
      </w:r>
      <w:r>
        <w:rPr>
          <w:rtl w:val="true"/>
        </w:rPr>
        <w:t>בהם</w:t>
      </w:r>
      <w:r>
        <w:rPr>
          <w:rFonts w:eastAsia="Arial TUR" w:cs="Arial TUR"/>
          <w:rtl w:val="true"/>
        </w:rPr>
        <w:t xml:space="preserve"> </w:t>
      </w:r>
      <w:r>
        <w:rPr>
          <w:rtl w:val="true"/>
        </w:rPr>
        <w:t>סימנים</w:t>
      </w:r>
      <w:r>
        <w:rPr>
          <w:rFonts w:eastAsia="Arial TUR" w:cs="Arial TUR"/>
          <w:rtl w:val="true"/>
        </w:rPr>
        <w:t xml:space="preserve"> </w:t>
      </w:r>
      <w:r>
        <w:rPr>
          <w:rtl w:val="true"/>
        </w:rPr>
        <w:t>של</w:t>
      </w:r>
      <w:r>
        <w:rPr>
          <w:rFonts w:eastAsia="Arial TUR" w:cs="Arial TUR"/>
          <w:rtl w:val="true"/>
        </w:rPr>
        <w:t xml:space="preserve"> </w:t>
      </w:r>
      <w:r>
        <w:rPr>
          <w:rtl w:val="true"/>
        </w:rPr>
        <w:t>שכל</w:t>
      </w:r>
      <w:r>
        <w:rPr>
          <w:rFonts w:eastAsia="Arial TUR" w:cs="Arial TUR"/>
          <w:rtl w:val="true"/>
        </w:rPr>
        <w:t xml:space="preserve"> </w:t>
      </w:r>
      <w:r>
        <w:rPr>
          <w:rtl w:val="true"/>
        </w:rPr>
        <w:t>ישר</w:t>
      </w:r>
      <w:r>
        <w:rPr>
          <w:rFonts w:eastAsia="Arial TUR" w:cs="Arial TUR"/>
          <w:rtl w:val="true"/>
        </w:rPr>
        <w:t xml:space="preserve"> </w:t>
      </w:r>
      <w:r>
        <w:rPr>
          <w:rtl w:val="true"/>
        </w:rPr>
        <w:t>המביאים</w:t>
      </w:r>
      <w:r>
        <w:rPr>
          <w:rFonts w:eastAsia="Arial TUR" w:cs="Arial TUR"/>
          <w:rtl w:val="true"/>
        </w:rPr>
        <w:t xml:space="preserve"> </w:t>
      </w:r>
      <w:r>
        <w:rPr>
          <w:rtl w:val="true"/>
        </w:rPr>
        <w:t>אדם</w:t>
      </w:r>
      <w:r>
        <w:rPr>
          <w:rFonts w:eastAsia="Arial TUR" w:cs="Arial TUR"/>
          <w:rtl w:val="true"/>
        </w:rPr>
        <w:t xml:space="preserve"> </w:t>
      </w:r>
      <w:r>
        <w:rPr>
          <w:rtl w:val="true"/>
        </w:rPr>
        <w:t>בר</w:t>
      </w:r>
      <w:r>
        <w:rPr>
          <w:rFonts w:eastAsia="Arial TUR" w:cs="Arial TUR"/>
          <w:rtl w:val="true"/>
        </w:rPr>
        <w:t xml:space="preserve"> </w:t>
      </w:r>
      <w:r>
        <w:rPr>
          <w:rtl w:val="true"/>
        </w:rPr>
        <w:t>דעת</w:t>
      </w:r>
      <w:r>
        <w:rPr>
          <w:rFonts w:eastAsia="Arial TUR" w:cs="Arial TUR"/>
          <w:rtl w:val="true"/>
        </w:rPr>
        <w:t xml:space="preserve"> </w:t>
      </w:r>
      <w:r>
        <w:rPr>
          <w:rtl w:val="true"/>
        </w:rPr>
        <w:t>להתייחס</w:t>
      </w:r>
      <w:r>
        <w:rPr>
          <w:rFonts w:eastAsia="Arial TUR" w:cs="Arial TUR"/>
          <w:rtl w:val="true"/>
        </w:rPr>
        <w:t xml:space="preserve"> </w:t>
      </w:r>
      <w:r>
        <w:rPr>
          <w:rtl w:val="true"/>
        </w:rPr>
        <w:t>לדברי</w:t>
      </w:r>
      <w:r>
        <w:rPr>
          <w:rFonts w:eastAsia="Arial TUR" w:cs="Arial TUR"/>
          <w:rtl w:val="true"/>
        </w:rPr>
        <w:t xml:space="preserve"> </w:t>
      </w:r>
      <w:r>
        <w:rPr>
          <w:rtl w:val="true"/>
        </w:rPr>
        <w:t>זולתו</w:t>
      </w:r>
      <w:r>
        <w:rPr>
          <w:rFonts w:eastAsia="Arial TUR" w:cs="Arial TUR"/>
          <w:rtl w:val="true"/>
        </w:rPr>
        <w:t xml:space="preserve"> </w:t>
      </w:r>
      <w:r>
        <w:rPr>
          <w:rtl w:val="true"/>
        </w:rPr>
        <w:t>באימון</w:t>
      </w:r>
      <w:r>
        <w:rPr>
          <w:rtl w:val="true"/>
        </w:rPr>
        <w:t xml:space="preserve">. </w:t>
      </w:r>
      <w:r>
        <w:rPr>
          <w:rtl w:val="true"/>
        </w:rPr>
        <w:t>המבחן</w:t>
      </w:r>
      <w:r>
        <w:rPr>
          <w:rFonts w:eastAsia="Arial TUR" w:cs="Arial TUR"/>
          <w:rtl w:val="true"/>
        </w:rPr>
        <w:t xml:space="preserve"> </w:t>
      </w:r>
      <w:r>
        <w:rPr>
          <w:rtl w:val="true"/>
        </w:rPr>
        <w:t>החיצוני</w:t>
      </w:r>
      <w:r>
        <w:rPr>
          <w:rFonts w:eastAsia="Arial TUR" w:cs="Arial TUR"/>
          <w:rtl w:val="true"/>
        </w:rPr>
        <w:t xml:space="preserve"> </w:t>
      </w:r>
      <w:r>
        <w:rPr>
          <w:rtl w:val="true"/>
        </w:rPr>
        <w:t>("</w:t>
      </w:r>
      <w:r>
        <w:rPr>
          <w:rtl w:val="true"/>
        </w:rPr>
        <w:t>דבר</w:t>
      </w:r>
      <w:r>
        <w:rPr>
          <w:rFonts w:eastAsia="Arial TUR" w:cs="Arial TUR"/>
          <w:rtl w:val="true"/>
        </w:rPr>
        <w:t xml:space="preserve"> </w:t>
      </w:r>
      <w:r>
        <w:rPr>
          <w:rtl w:val="true"/>
        </w:rPr>
        <w:t>מה</w:t>
      </w:r>
      <w:r>
        <w:rPr>
          <w:rtl w:val="true"/>
        </w:rPr>
        <w:t xml:space="preserve">") </w:t>
      </w:r>
      <w:r>
        <w:rPr>
          <w:rtl w:val="true"/>
        </w:rPr>
        <w:t>בודק</w:t>
      </w:r>
      <w:r>
        <w:rPr>
          <w:rFonts w:eastAsia="Arial TUR" w:cs="Arial TUR"/>
          <w:rtl w:val="true"/>
        </w:rPr>
        <w:t xml:space="preserve"> </w:t>
      </w:r>
      <w:r>
        <w:rPr>
          <w:rtl w:val="true"/>
        </w:rPr>
        <w:t>את</w:t>
      </w:r>
      <w:r>
        <w:rPr>
          <w:rFonts w:eastAsia="Arial TUR" w:cs="Arial TUR"/>
          <w:rtl w:val="true"/>
        </w:rPr>
        <w:t xml:space="preserve"> </w:t>
      </w:r>
      <w:r>
        <w:rPr>
          <w:rtl w:val="true"/>
        </w:rPr>
        <w:t>ההודאה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סימני</w:t>
      </w:r>
      <w:r>
        <w:rPr>
          <w:rFonts w:eastAsia="Arial TUR" w:cs="Arial TUR"/>
          <w:rtl w:val="true"/>
        </w:rPr>
        <w:t xml:space="preserve"> </w:t>
      </w:r>
      <w:r>
        <w:rPr>
          <w:rtl w:val="true"/>
        </w:rPr>
        <w:t>אמת</w:t>
      </w:r>
      <w:r>
        <w:rPr>
          <w:rFonts w:eastAsia="Arial TUR" w:cs="Arial TUR"/>
          <w:rtl w:val="true"/>
        </w:rPr>
        <w:t xml:space="preserve"> </w:t>
      </w:r>
      <w:r>
        <w:rPr>
          <w:rtl w:val="true"/>
        </w:rPr>
        <w:t>שהם</w:t>
      </w:r>
      <w:r>
        <w:rPr>
          <w:rFonts w:eastAsia="Arial TUR" w:cs="Arial TUR"/>
          <w:rtl w:val="true"/>
        </w:rPr>
        <w:t xml:space="preserve"> </w:t>
      </w:r>
      <w:r>
        <w:rPr>
          <w:rtl w:val="true"/>
        </w:rPr>
        <w:t>חיצוניים</w:t>
      </w:r>
      <w:r>
        <w:rPr>
          <w:rFonts w:eastAsia="Arial TUR" w:cs="Arial TUR"/>
          <w:rtl w:val="true"/>
        </w:rPr>
        <w:t xml:space="preserve"> </w:t>
      </w:r>
      <w:r>
        <w:rPr>
          <w:rtl w:val="true"/>
        </w:rPr>
        <w:t>להודאה</w:t>
      </w:r>
      <w:r>
        <w:rPr>
          <w:rFonts w:eastAsia="Arial TUR" w:cs="Arial TUR"/>
          <w:rtl w:val="true"/>
        </w:rPr>
        <w:t xml:space="preserve"> </w:t>
      </w:r>
      <w:r>
        <w:rPr>
          <w:rtl w:val="true"/>
        </w:rPr>
        <w:t>ואשר</w:t>
      </w:r>
      <w:r>
        <w:rPr>
          <w:rFonts w:eastAsia="Arial TUR" w:cs="Arial TUR"/>
          <w:rtl w:val="true"/>
        </w:rPr>
        <w:t xml:space="preserve"> </w:t>
      </w:r>
      <w:r>
        <w:rPr>
          <w:rtl w:val="true"/>
        </w:rPr>
        <w:t>יש</w:t>
      </w:r>
      <w:r>
        <w:rPr>
          <w:rFonts w:eastAsia="Arial TUR" w:cs="Arial TUR"/>
          <w:rtl w:val="true"/>
        </w:rPr>
        <w:t xml:space="preserve"> </w:t>
      </w:r>
      <w:r>
        <w:rPr>
          <w:rtl w:val="true"/>
        </w:rPr>
        <w:t>בהם</w:t>
      </w:r>
      <w:r>
        <w:rPr>
          <w:rtl w:val="true"/>
        </w:rPr>
        <w:t xml:space="preserve">, </w:t>
      </w:r>
      <w:r>
        <w:rPr>
          <w:rtl w:val="true"/>
        </w:rPr>
        <w:t>לפי</w:t>
      </w:r>
      <w:r>
        <w:rPr>
          <w:rFonts w:eastAsia="Arial TUR" w:cs="Arial TUR"/>
          <w:rtl w:val="true"/>
        </w:rPr>
        <w:t xml:space="preserve"> </w:t>
      </w:r>
      <w:r>
        <w:rPr>
          <w:rtl w:val="true"/>
        </w:rPr>
        <w:t>מבחני</w:t>
      </w:r>
      <w:r>
        <w:rPr>
          <w:rFonts w:eastAsia="Arial TUR" w:cs="Arial TUR"/>
          <w:rtl w:val="true"/>
        </w:rPr>
        <w:t xml:space="preserve"> </w:t>
      </w:r>
      <w:r>
        <w:rPr>
          <w:rtl w:val="true"/>
        </w:rPr>
        <w:t>השכל</w:t>
      </w:r>
      <w:r>
        <w:rPr>
          <w:rFonts w:eastAsia="Arial TUR" w:cs="Arial TUR"/>
          <w:rtl w:val="true"/>
        </w:rPr>
        <w:t xml:space="preserve"> </w:t>
      </w:r>
      <w:r>
        <w:rPr>
          <w:rtl w:val="true"/>
        </w:rPr>
        <w:t>הישר</w:t>
      </w:r>
      <w:r>
        <w:rPr>
          <w:rtl w:val="true"/>
        </w:rPr>
        <w:t xml:space="preserve">, </w:t>
      </w:r>
      <w:r>
        <w:rPr>
          <w:rtl w:val="true"/>
        </w:rPr>
        <w:t>כדי</w:t>
      </w:r>
      <w:r>
        <w:rPr>
          <w:rFonts w:eastAsia="Arial TUR" w:cs="Arial TUR"/>
          <w:rtl w:val="true"/>
        </w:rPr>
        <w:t xml:space="preserve"> </w:t>
      </w:r>
      <w:r>
        <w:rPr>
          <w:rtl w:val="true"/>
        </w:rPr>
        <w:t>להשליך</w:t>
      </w:r>
      <w:r>
        <w:rPr>
          <w:rFonts w:eastAsia="Arial TUR" w:cs="Arial TUR"/>
          <w:rtl w:val="true"/>
        </w:rPr>
        <w:t xml:space="preserve"> </w:t>
      </w:r>
      <w:r>
        <w:rPr>
          <w:rtl w:val="true"/>
        </w:rPr>
        <w:t>אור</w:t>
      </w:r>
      <w:r>
        <w:rPr>
          <w:rFonts w:eastAsia="Arial TUR" w:cs="Arial TUR"/>
          <w:rtl w:val="true"/>
        </w:rPr>
        <w:t xml:space="preserve"> </w:t>
      </w:r>
      <w:r>
        <w:rPr>
          <w:rtl w:val="true"/>
        </w:rPr>
        <w:t>על</w:t>
      </w:r>
      <w:r>
        <w:rPr>
          <w:rFonts w:eastAsia="Arial TUR" w:cs="Arial TUR"/>
          <w:rtl w:val="true"/>
        </w:rPr>
        <w:t xml:space="preserve"> </w:t>
      </w:r>
      <w:r>
        <w:rPr>
          <w:rtl w:val="true"/>
        </w:rPr>
        <w:t>אמיתותה</w:t>
      </w:r>
      <w:r>
        <w:rP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מבחנים</w:t>
      </w:r>
      <w:r>
        <w:rPr>
          <w:rFonts w:eastAsia="Arial TUR" w:cs="Arial TUR"/>
          <w:rtl w:val="true"/>
        </w:rPr>
        <w:t xml:space="preserve"> </w:t>
      </w:r>
      <w:r>
        <w:rPr>
          <w:rtl w:val="true"/>
        </w:rPr>
        <w:t>אלה</w:t>
      </w:r>
      <w:r>
        <w:rPr>
          <w:rFonts w:eastAsia="Arial TUR" w:cs="Arial TUR"/>
          <w:rtl w:val="true"/>
        </w:rPr>
        <w:t xml:space="preserve"> </w:t>
      </w:r>
      <w:r>
        <w:rPr>
          <w:rtl w:val="true"/>
        </w:rPr>
        <w:t>קיימים</w:t>
      </w:r>
      <w:r>
        <w:rPr>
          <w:rFonts w:eastAsia="Arial TUR" w:cs="Arial TUR"/>
          <w:rtl w:val="true"/>
        </w:rPr>
        <w:t xml:space="preserve"> </w:t>
      </w:r>
      <w:r>
        <w:rPr>
          <w:rtl w:val="true"/>
        </w:rPr>
        <w:t>קשרי</w:t>
      </w:r>
      <w:r>
        <w:rPr>
          <w:rFonts w:eastAsia="Arial TUR" w:cs="Arial TUR"/>
          <w:rtl w:val="true"/>
        </w:rPr>
        <w:t xml:space="preserve"> </w:t>
      </w:r>
      <w:r>
        <w:rPr>
          <w:rtl w:val="true"/>
        </w:rPr>
        <w:t>גומלין</w:t>
      </w:r>
      <w:r>
        <w:rPr>
          <w:rtl w:val="true"/>
        </w:rPr>
        <w:t xml:space="preserve">. </w:t>
      </w:r>
      <w:r>
        <w:rPr>
          <w:rtl w:val="true"/>
        </w:rPr>
        <w:t>כך</w:t>
      </w:r>
      <w:r>
        <w:rPr>
          <w:rtl w:val="true"/>
        </w:rPr>
        <w:t xml:space="preserve">, </w:t>
      </w:r>
      <w:r>
        <w:rPr>
          <w:rtl w:val="true"/>
        </w:rPr>
        <w:t>למשל</w:t>
      </w:r>
      <w:r>
        <w:rPr>
          <w:rtl w:val="true"/>
        </w:rPr>
        <w:t xml:space="preserve">, </w:t>
      </w:r>
      <w:r>
        <w:rPr>
          <w:rtl w:val="true"/>
        </w:rPr>
        <w:t>ככל</w:t>
      </w:r>
      <w:r>
        <w:rPr>
          <w:rFonts w:eastAsia="Arial TUR" w:cs="Arial TUR"/>
          <w:rtl w:val="true"/>
        </w:rPr>
        <w:t xml:space="preserve"> </w:t>
      </w:r>
      <w:r>
        <w:rPr>
          <w:rtl w:val="true"/>
        </w:rPr>
        <w:t>שמשקלה</w:t>
      </w:r>
      <w:r>
        <w:rPr>
          <w:rFonts w:eastAsia="Arial TUR" w:cs="Arial TUR"/>
          <w:rtl w:val="true"/>
        </w:rPr>
        <w:t xml:space="preserve"> </w:t>
      </w:r>
      <w:r>
        <w:rPr>
          <w:rtl w:val="true"/>
        </w:rPr>
        <w:t>העצמי</w:t>
      </w:r>
      <w:r>
        <w:rPr>
          <w:rFonts w:eastAsia="Arial TUR" w:cs="Arial TUR"/>
          <w:rtl w:val="true"/>
        </w:rPr>
        <w:t xml:space="preserve"> </w:t>
      </w:r>
      <w:r>
        <w:rPr>
          <w:rtl w:val="true"/>
        </w:rPr>
        <w:t>של</w:t>
      </w:r>
      <w:r>
        <w:rPr>
          <w:rFonts w:eastAsia="Arial TUR" w:cs="Arial TUR"/>
          <w:rtl w:val="true"/>
        </w:rPr>
        <w:t xml:space="preserve"> </w:t>
      </w:r>
      <w:r>
        <w:rPr>
          <w:rtl w:val="true"/>
        </w:rPr>
        <w:t>ההודאה</w:t>
      </w:r>
      <w:r>
        <w:rPr>
          <w:rFonts w:eastAsia="Arial TUR" w:cs="Arial TUR"/>
          <w:rtl w:val="true"/>
        </w:rPr>
        <w:t xml:space="preserve"> </w:t>
      </w:r>
      <w:r>
        <w:rPr>
          <w:rtl w:val="true"/>
        </w:rPr>
        <w:t>הוא</w:t>
      </w:r>
      <w:r>
        <w:rPr>
          <w:rFonts w:eastAsia="Arial TUR" w:cs="Arial TUR"/>
          <w:rtl w:val="true"/>
        </w:rPr>
        <w:t xml:space="preserve"> </w:t>
      </w:r>
      <w:r>
        <w:rPr>
          <w:rtl w:val="true"/>
        </w:rPr>
        <w:t>גדול</w:t>
      </w:r>
      <w:r>
        <w:rPr>
          <w:rFonts w:eastAsia="Arial TUR" w:cs="Arial TUR"/>
          <w:rtl w:val="true"/>
        </w:rPr>
        <w:t xml:space="preserve"> </w:t>
      </w:r>
      <w:r>
        <w:rPr>
          <w:rtl w:val="true"/>
        </w:rPr>
        <w:t>יותר</w:t>
      </w:r>
      <w:r>
        <w:rPr>
          <w:rtl w:val="true"/>
        </w:rPr>
        <w:t xml:space="preserve">, </w:t>
      </w:r>
      <w:r>
        <w:rPr>
          <w:rtl w:val="true"/>
        </w:rPr>
        <w:t>כן</w:t>
      </w:r>
      <w:r>
        <w:rPr>
          <w:rFonts w:eastAsia="Arial TUR" w:cs="Arial TUR"/>
          <w:rtl w:val="true"/>
        </w:rPr>
        <w:t xml:space="preserve"> </w:t>
      </w:r>
      <w:r>
        <w:rPr>
          <w:rtl w:val="true"/>
        </w:rPr>
        <w:t>קטן</w:t>
      </w:r>
      <w:r>
        <w:rPr>
          <w:rFonts w:eastAsia="Arial TUR" w:cs="Arial TUR"/>
          <w:rtl w:val="true"/>
        </w:rPr>
        <w:t xml:space="preserve"> </w:t>
      </w:r>
      <w:r>
        <w:rPr>
          <w:rtl w:val="true"/>
        </w:rPr>
        <w:t>הצורך</w:t>
      </w:r>
      <w:r>
        <w:rPr>
          <w:rFonts w:eastAsia="Arial TUR" w:cs="Arial TUR"/>
          <w:rtl w:val="true"/>
        </w:rPr>
        <w:t xml:space="preserve"> </w:t>
      </w:r>
      <w:r>
        <w:rPr>
          <w:rtl w:val="true"/>
        </w:rPr>
        <w:t>להיזקק</w:t>
      </w:r>
      <w:r>
        <w:rPr>
          <w:rFonts w:eastAsia="Arial TUR" w:cs="Arial TUR"/>
          <w:rtl w:val="true"/>
        </w:rPr>
        <w:t xml:space="preserve"> </w:t>
      </w:r>
      <w:r>
        <w:rPr>
          <w:rtl w:val="true"/>
        </w:rPr>
        <w:t>למבחן</w:t>
      </w:r>
      <w:r>
        <w:rPr>
          <w:rFonts w:eastAsia="Arial TUR" w:cs="Arial TUR"/>
          <w:rtl w:val="true"/>
        </w:rPr>
        <w:t xml:space="preserve"> </w:t>
      </w:r>
      <w:r>
        <w:rPr>
          <w:rtl w:val="true"/>
        </w:rPr>
        <w:t>החיצוני</w:t>
      </w:r>
      <w:r>
        <w:rPr>
          <w:rFonts w:eastAsia="Arial TUR" w:cs="Arial TUR"/>
          <w:rtl w:val="true"/>
        </w:rPr>
        <w:t xml:space="preserve"> </w:t>
      </w:r>
      <w:r>
        <w:rPr>
          <w:rtl w:val="true"/>
        </w:rPr>
        <w:t>של</w:t>
      </w:r>
      <w:r>
        <w:rPr>
          <w:rFonts w:eastAsia="Arial TUR" w:cs="Arial TUR"/>
          <w:rtl w:val="true"/>
        </w:rPr>
        <w:t xml:space="preserve"> </w:t>
      </w:r>
      <w:r>
        <w:rPr>
          <w:rtl w:val="true"/>
        </w:rPr>
        <w:t>ה</w:t>
      </w:r>
      <w:r>
        <w:rPr>
          <w:rtl w:val="true"/>
        </w:rPr>
        <w:t>"</w:t>
      </w:r>
      <w:r>
        <w:rPr>
          <w:rtl w:val="true"/>
        </w:rPr>
        <w:t>דבר</w:t>
      </w:r>
      <w:r>
        <w:rPr>
          <w:rFonts w:eastAsia="Arial TUR" w:cs="Arial TUR"/>
          <w:rtl w:val="true"/>
        </w:rPr>
        <w:t xml:space="preserve"> </w:t>
      </w:r>
      <w:r>
        <w:rPr>
          <w:rtl w:val="true"/>
        </w:rPr>
        <w:t>מה</w:t>
      </w:r>
      <w:r>
        <w:rPr>
          <w:rtl w:val="true"/>
        </w:rPr>
        <w:t>"" (</w:t>
      </w:r>
      <w:r>
        <w:rPr>
          <w:rtl w:val="true"/>
        </w:rPr>
        <w:t>שם</w:t>
      </w:r>
      <w:r>
        <w:rPr>
          <w:rtl w:val="true"/>
        </w:rPr>
        <w:t xml:space="preserve">, </w:t>
      </w:r>
      <w:r>
        <w:rPr>
          <w:rtl w:val="true"/>
        </w:rPr>
        <w:t>עמ</w:t>
      </w:r>
      <w:r>
        <w:rPr>
          <w:rtl w:val="true"/>
        </w:rPr>
        <w:t xml:space="preserve">' </w:t>
      </w:r>
      <w:r>
        <w:rPr/>
        <w:t>233</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1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3880/17</w:t>
        </w:r>
      </w:hyperlink>
      <w:r>
        <w:rPr>
          <w:rtl w:val="true"/>
        </w:rPr>
        <w:t xml:space="preserve"> </w:t>
      </w:r>
      <w:r>
        <w:rPr>
          <w:rFonts w:ascii="Century" w:hAnsi="Century" w:cs="Miriam"/>
          <w:b/>
          <w:b/>
          <w:spacing w:val="0"/>
          <w:szCs w:val="24"/>
          <w:rtl w:val="true"/>
        </w:rPr>
        <w:t>זיאדאת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31.12.2019</w:t>
      </w:r>
      <w:r>
        <w:rPr>
          <w:rtl w:val="true"/>
        </w:rPr>
        <w:t>)</w:t>
      </w:r>
      <w:r>
        <w:rPr>
          <w:rtl w:val="true"/>
        </w:rPr>
        <w:t xml:space="preserve">; </w:t>
      </w:r>
      <w:hyperlink r:id="rId1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4609/14</w:t>
        </w:r>
      </w:hyperlink>
      <w:r>
        <w:rPr>
          <w:rtl w:val="true"/>
        </w:rPr>
        <w:t xml:space="preserve"> </w:t>
      </w:r>
      <w:r>
        <w:rPr>
          <w:rFonts w:ascii="Century" w:hAnsi="Century" w:cs="Miriam"/>
          <w:b/>
          <w:b/>
          <w:spacing w:val="0"/>
          <w:szCs w:val="24"/>
          <w:rtl w:val="true"/>
        </w:rPr>
        <w:t>בסט</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21</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1.3.2015</w:t>
      </w:r>
      <w:r>
        <w:rPr>
          <w:rtl w:val="true"/>
        </w:rPr>
        <w:t>)</w:t>
      </w:r>
      <w:r>
        <w:rPr>
          <w:rtl w:val="true"/>
        </w:rPr>
        <w:t xml:space="preserve">; </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3140/10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7</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25.11.2012</w:t>
      </w:r>
      <w:r>
        <w:rPr>
          <w:rtl w:val="true"/>
        </w:rPr>
        <w:t>)</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על רקע קביעות אלו</w:t>
      </w:r>
      <w:r>
        <w:rPr>
          <w:rtl w:val="true"/>
        </w:rPr>
        <w:t xml:space="preserve">, </w:t>
      </w:r>
      <w:r>
        <w:rPr>
          <w:rtl w:val="true"/>
        </w:rPr>
        <w:t>וכהערה מקדימה</w:t>
      </w:r>
      <w:r>
        <w:rPr>
          <w:rtl w:val="true"/>
        </w:rPr>
        <w:t xml:space="preserve">, </w:t>
      </w:r>
      <w:r>
        <w:rPr>
          <w:rtl w:val="true"/>
        </w:rPr>
        <w:t xml:space="preserve">הרי שאם ככלל בית המשפט נדרש להיזהר ולגלות ספקנות מסוימת טרם הרשעת נאשם על בסיס הודאתו </w:t>
      </w:r>
      <w:r>
        <w:rPr>
          <w:rtl w:val="true"/>
        </w:rPr>
        <w:t>–</w:t>
      </w:r>
      <w:r>
        <w:rPr>
          <w:rtl w:val="true"/>
        </w:rPr>
        <w:t xml:space="preserve"> במקרה זה מצווה עלינו לנקוט בזהירות כפולה ומכופלת</w:t>
      </w:r>
      <w:r>
        <w:rPr>
          <w:rtl w:val="true"/>
        </w:rPr>
        <w:t xml:space="preserve">. </w:t>
      </w:r>
      <w:r>
        <w:rPr>
          <w:rtl w:val="true"/>
        </w:rPr>
        <w:t>הסכנה הטמונה בהרשעות שווא מרחפת מעל כל הליך שבו הרשעת הנאשם מבוססת בעיקרה</w:t>
      </w:r>
      <w:r>
        <w:rPr>
          <w:rtl w:val="true"/>
        </w:rPr>
        <w:t xml:space="preserve">, </w:t>
      </w:r>
      <w:r>
        <w:rPr>
          <w:rtl w:val="true"/>
        </w:rPr>
        <w:t xml:space="preserve">על הודאתו </w:t>
      </w:r>
      <w:r>
        <w:rPr>
          <w:rtl w:val="true"/>
        </w:rPr>
        <w:t>(</w:t>
      </w:r>
      <w:r>
        <w:rPr>
          <w:rtl w:val="true"/>
        </w:rPr>
        <w:t xml:space="preserve">ראו </w:t>
      </w:r>
      <w:r>
        <w:rPr>
          <w:color w:val="000000"/>
          <w:sz w:val="27"/>
          <w:sz w:val="27"/>
          <w:szCs w:val="27"/>
          <w:rtl w:val="true"/>
        </w:rPr>
        <w:t xml:space="preserve">דליה דורנר </w:t>
      </w:r>
      <w:r>
        <w:rPr>
          <w:color w:val="000000"/>
          <w:sz w:val="27"/>
          <w:szCs w:val="27"/>
          <w:rtl w:val="true"/>
        </w:rPr>
        <w:t>"</w:t>
      </w:r>
      <w:r>
        <w:rPr>
          <w:color w:val="000000"/>
          <w:sz w:val="27"/>
          <w:sz w:val="27"/>
          <w:szCs w:val="27"/>
          <w:rtl w:val="true"/>
        </w:rPr>
        <w:t>מלכת הראיות נ</w:t>
      </w:r>
      <w:r>
        <w:rPr>
          <w:color w:val="000000"/>
          <w:sz w:val="27"/>
          <w:szCs w:val="27"/>
          <w:rtl w:val="true"/>
        </w:rPr>
        <w:t xml:space="preserve">' </w:t>
      </w:r>
      <w:r>
        <w:rPr>
          <w:color w:val="000000"/>
          <w:sz w:val="27"/>
          <w:sz w:val="27"/>
          <w:szCs w:val="27"/>
          <w:rtl w:val="true"/>
        </w:rPr>
        <w:t>טארק נוג</w:t>
      </w:r>
      <w:r>
        <w:rPr>
          <w:color w:val="000000"/>
          <w:sz w:val="27"/>
          <w:szCs w:val="27"/>
          <w:rtl w:val="true"/>
        </w:rPr>
        <w:t>'</w:t>
      </w:r>
      <w:r>
        <w:rPr>
          <w:color w:val="000000"/>
          <w:sz w:val="27"/>
          <w:sz w:val="27"/>
          <w:szCs w:val="27"/>
          <w:rtl w:val="true"/>
        </w:rPr>
        <w:t>דאת – על הסכנה שבהודאות שווא וכיצד להתמודד עימה</w:t>
      </w:r>
      <w:r>
        <w:rPr>
          <w:color w:val="000000"/>
          <w:sz w:val="27"/>
          <w:szCs w:val="27"/>
          <w:rtl w:val="true"/>
        </w:rPr>
        <w:t xml:space="preserve">" </w:t>
      </w:r>
      <w:r>
        <w:rPr>
          <w:rFonts w:ascii="Century" w:hAnsi="Century" w:cs="Miriam"/>
          <w:b/>
          <w:b/>
          <w:spacing w:val="0"/>
          <w:sz w:val="22"/>
          <w:sz w:val="22"/>
          <w:szCs w:val="24"/>
          <w:rtl w:val="true"/>
        </w:rPr>
        <w:t>הפרקליט</w:t>
      </w:r>
      <w:r>
        <w:rPr>
          <w:color w:val="000000"/>
          <w:sz w:val="27"/>
          <w:sz w:val="27"/>
          <w:szCs w:val="27"/>
          <w:rtl w:val="true"/>
        </w:rPr>
        <w:t xml:space="preserve"> מט </w:t>
      </w:r>
      <w:r>
        <w:rPr>
          <w:color w:val="000000"/>
          <w:sz w:val="27"/>
          <w:szCs w:val="27"/>
        </w:rPr>
        <w:t>7</w:t>
      </w:r>
      <w:r>
        <w:rPr>
          <w:color w:val="000000"/>
          <w:sz w:val="27"/>
          <w:szCs w:val="27"/>
          <w:rtl w:val="true"/>
        </w:rPr>
        <w:t xml:space="preserve"> (</w:t>
      </w:r>
      <w:r>
        <w:rPr>
          <w:color w:val="000000"/>
          <w:sz w:val="27"/>
          <w:sz w:val="27"/>
          <w:szCs w:val="27"/>
          <w:rtl w:val="true"/>
        </w:rPr>
        <w:t>תשס</w:t>
      </w:r>
      <w:r>
        <w:rPr>
          <w:color w:val="000000"/>
          <w:sz w:val="27"/>
          <w:szCs w:val="27"/>
          <w:rtl w:val="true"/>
        </w:rPr>
        <w:t>"</w:t>
      </w:r>
      <w:r>
        <w:rPr>
          <w:color w:val="000000"/>
          <w:sz w:val="27"/>
          <w:sz w:val="27"/>
          <w:szCs w:val="27"/>
          <w:rtl w:val="true"/>
        </w:rPr>
        <w:t>ז</w:t>
      </w:r>
      <w:r>
        <w:rPr>
          <w:color w:val="000000"/>
          <w:sz w:val="27"/>
          <w:szCs w:val="27"/>
          <w:rtl w:val="true"/>
        </w:rPr>
        <w:t>)</w:t>
      </w:r>
      <w:r>
        <w:rPr>
          <w:color w:val="000000"/>
          <w:sz w:val="27"/>
          <w:szCs w:val="27"/>
          <w:rtl w:val="true"/>
        </w:rPr>
        <w:t xml:space="preserve">; </w:t>
      </w:r>
      <w:r>
        <w:rPr>
          <w:rtl w:val="true"/>
        </w:rPr>
        <w:t xml:space="preserve">מרדכי </w:t>
      </w:r>
      <w:hyperlink r:id="rId137">
        <w:r>
          <w:rPr>
            <w:rStyle w:val="Hyperlink"/>
            <w:color w:val="0000FF"/>
            <w:u w:val="single"/>
            <w:rtl w:val="true"/>
          </w:rPr>
          <w:t>קרמניצר</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הרשעה</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סמך</w:t>
        </w:r>
        <w:r>
          <w:rPr>
            <w:rStyle w:val="Hyperlink"/>
            <w:color w:val="0000FF"/>
            <w:u w:val="single"/>
            <w:rtl w:val="true"/>
          </w:rPr>
          <w:t xml:space="preserve"> </w:t>
        </w:r>
        <w:r>
          <w:rPr>
            <w:rStyle w:val="Hyperlink"/>
            <w:color w:val="0000FF"/>
            <w:u w:val="single"/>
            <w:rtl w:val="true"/>
          </w:rPr>
          <w:t>הודאה</w:t>
        </w:r>
        <w:r>
          <w:rPr>
            <w:rStyle w:val="Hyperlink"/>
            <w:color w:val="0000FF"/>
            <w:u w:val="single"/>
            <w:rtl w:val="true"/>
          </w:rPr>
          <w:t xml:space="preserve"> </w:t>
        </w:r>
      </w:hyperlink>
      <w:r>
        <w:rPr>
          <w:rtl w:val="true"/>
        </w:rPr>
        <w:t xml:space="preserve"> בלבד – האם יש בישראל סכנה להרשעת חפים מפש</w:t>
      </w:r>
      <w:r>
        <w:rPr>
          <w:rtl w:val="true"/>
        </w:rPr>
        <w:t>ע</w:t>
      </w:r>
      <w:r>
        <w:rPr>
          <w:rtl w:val="true"/>
        </w:rPr>
        <w:t xml:space="preserve">?" </w:t>
      </w:r>
      <w:r>
        <w:rPr>
          <w:rFonts w:ascii="Century" w:hAnsi="Century" w:cs="Miriam"/>
          <w:b/>
          <w:b/>
          <w:spacing w:val="0"/>
          <w:sz w:val="22"/>
          <w:sz w:val="22"/>
          <w:szCs w:val="24"/>
          <w:rtl w:val="true"/>
        </w:rPr>
        <w:t>המשפט</w:t>
      </w:r>
      <w:r>
        <w:rPr>
          <w:rtl w:val="true"/>
        </w:rPr>
        <w:t xml:space="preserve"> א </w:t>
      </w:r>
      <w:r>
        <w:rPr/>
        <w:t>205</w:t>
      </w:r>
      <w:r>
        <w:rPr>
          <w:rtl w:val="true"/>
        </w:rPr>
        <w:t xml:space="preserve"> (</w:t>
      </w:r>
      <w:r>
        <w:rPr/>
        <w:t>1993</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החשש לאמינותה ומהימנותה של הודאה שהושגה תוך נקיטה באמצעי לחץ פיזי אין צורך להכביר במילים</w:t>
      </w:r>
      <w:r>
        <w:rPr>
          <w:rtl w:val="true"/>
        </w:rPr>
        <w:t xml:space="preserve">. </w:t>
      </w:r>
      <w:r>
        <w:rPr>
          <w:rtl w:val="true"/>
        </w:rPr>
        <w:t>חשש זה קיים</w:t>
      </w:r>
      <w:r>
        <w:rPr>
          <w:rtl w:val="true"/>
        </w:rPr>
        <w:t xml:space="preserve">, </w:t>
      </w:r>
      <w:r>
        <w:rPr>
          <w:rtl w:val="true"/>
        </w:rPr>
        <w:t>גם אם במידה פחותה</w:t>
      </w:r>
      <w:r>
        <w:rPr>
          <w:rtl w:val="true"/>
        </w:rPr>
        <w:t xml:space="preserve">, </w:t>
      </w:r>
      <w:r>
        <w:rPr>
          <w:rtl w:val="true"/>
        </w:rPr>
        <w:t>כאשר עסקינן בהודאות העוקבות להודאה שהושגה באמצעים אלו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כשדברים אלו לנגד עיניי</w:t>
      </w:r>
      <w:r>
        <w:rPr>
          <w:rtl w:val="true"/>
        </w:rPr>
        <w:t xml:space="preserve">, </w:t>
      </w:r>
      <w:r>
        <w:rPr>
          <w:rtl w:val="true"/>
        </w:rPr>
        <w:t>אפנה לבחון האם נפל פגם בקביעות בית המשפט המחוזי ביחס למשקל ההודאות הקבילות</w:t>
      </w:r>
      <w:r>
        <w:rPr>
          <w:rtl w:val="true"/>
        </w:rPr>
        <w:t xml:space="preserve">. </w:t>
      </w:r>
      <w:r>
        <w:rPr>
          <w:rtl w:val="true"/>
        </w:rPr>
        <w:t xml:space="preserve">נקודת המוצא גם לבחינה זו מצויה בהלכה כי </w:t>
      </w:r>
      <w:r>
        <w:rPr>
          <w:rtl w:val="true"/>
        </w:rPr>
        <w:t>ערכאת הערעור ממעטת להתערב בממצאי עובדה וקביעות מהימנות של הערכאה הדיונית</w:t>
      </w:r>
      <w:r>
        <w:rPr>
          <w:rtl w:val="true"/>
        </w:rPr>
        <w:t xml:space="preserve">, </w:t>
      </w:r>
      <w:r>
        <w:rPr>
          <w:rFonts w:ascii="Century" w:hAnsi="Century" w:cs="Miriam"/>
          <w:b/>
          <w:b/>
          <w:spacing w:val="0"/>
          <w:sz w:val="22"/>
          <w:sz w:val="22"/>
          <w:szCs w:val="24"/>
          <w:rtl w:val="true"/>
        </w:rPr>
        <w:t>לרבות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במשקל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שייחסה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הערכאה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הקבילות</w:t>
      </w:r>
      <w:r>
        <w:rPr>
          <w:rtl w:val="true"/>
        </w:rPr>
        <w:t xml:space="preserve"> </w:t>
      </w:r>
      <w:r>
        <w:rPr>
          <w:rtl w:val="true"/>
        </w:rPr>
        <w:t>(</w:t>
      </w:r>
      <w:hyperlink r:id="rId1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8589/13</w:t>
        </w:r>
      </w:hyperlink>
      <w:r>
        <w:rPr>
          <w:rtl w:val="true"/>
        </w:rPr>
        <w:t xml:space="preserve"> </w:t>
      </w:r>
      <w:r>
        <w:rPr>
          <w:rFonts w:ascii="Century" w:hAnsi="Century" w:cs="Miriam"/>
          <w:b/>
          <w:b/>
          <w:spacing w:val="0"/>
          <w:sz w:val="22"/>
          <w:sz w:val="22"/>
          <w:szCs w:val="24"/>
          <w:rtl w:val="true"/>
        </w:rPr>
        <w:t>רמילאת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w:t>
      </w:r>
      <w:r>
        <w:rPr>
          <w:rtl w:val="true"/>
        </w:rPr>
        <w:t xml:space="preserve"> </w:t>
      </w:r>
      <w:r>
        <w:rPr>
          <w:rtl w:val="true"/>
        </w:rPr>
        <w:t xml:space="preserve">לחוות דעתו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27.1.2015</w:t>
      </w:r>
      <w:r>
        <w:rPr>
          <w:rtl w:val="true"/>
        </w:rPr>
        <w:t>)‏‏</w:t>
      </w:r>
      <w:r>
        <w:rPr>
          <w:rtl w:val="true"/>
        </w:rPr>
        <w:t>(</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רמילאת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כעת</w:t>
      </w:r>
      <w:r>
        <w:rPr>
          <w:rtl w:val="true"/>
        </w:rPr>
        <w:t xml:space="preserve">, </w:t>
      </w:r>
      <w:r>
        <w:rPr>
          <w:rtl w:val="true"/>
        </w:rPr>
        <w:t>למען הבהירות ולצורך ניתוח הסוגיה</w:t>
      </w:r>
      <w:r>
        <w:rPr>
          <w:rtl w:val="true"/>
        </w:rPr>
        <w:t xml:space="preserve">, </w:t>
      </w:r>
      <w:r>
        <w:rPr>
          <w:rtl w:val="true"/>
        </w:rPr>
        <w:t>אציג בהרחבה את פרטי הודאת המערער</w:t>
      </w:r>
      <w:r>
        <w:rPr>
          <w:rtl w:val="true"/>
        </w:rPr>
        <w:t xml:space="preserve">, </w:t>
      </w:r>
      <w:r>
        <w:rPr>
          <w:rtl w:val="true"/>
        </w:rPr>
        <w:t xml:space="preserve">כפי שנמסרה בחקירתו המוקלטת מיום </w:t>
      </w:r>
      <w:r>
        <w:rPr/>
        <w:t>19.12.2021</w:t>
      </w:r>
      <w:r>
        <w:rPr>
          <w:rtl w:val="true"/>
        </w:rPr>
        <w:t xml:space="preserve"> </w:t>
      </w:r>
      <w:r>
        <w:rPr>
          <w:rtl w:val="true"/>
        </w:rPr>
        <w:t>–</w:t>
      </w:r>
      <w:r>
        <w:rPr>
          <w:rtl w:val="true"/>
        </w:rPr>
        <w:t xml:space="preserve"> </w:t>
      </w:r>
      <w:r>
        <w:rPr>
          <w:rtl w:val="true"/>
        </w:rPr>
        <w:t>המערער תיאר כי רצה לנקום את רציחת מלאכי רוזנפלד ז</w:t>
      </w:r>
      <w:r>
        <w:rPr>
          <w:rtl w:val="true"/>
        </w:rPr>
        <w:t>"</w:t>
      </w:r>
      <w:r>
        <w:rPr>
          <w:rtl w:val="true"/>
        </w:rPr>
        <w:t xml:space="preserve">ל </w:t>
      </w:r>
      <w:r>
        <w:rPr>
          <w:rtl w:val="true"/>
        </w:rPr>
        <w:t>(</w:t>
      </w:r>
      <w:r>
        <w:rPr>
          <w:rtl w:val="true"/>
        </w:rPr>
        <w:t>ת</w:t>
      </w:r>
      <w:r>
        <w:rPr>
          <w:rtl w:val="true"/>
        </w:rPr>
        <w:t>/</w:t>
      </w:r>
      <w:r>
        <w:rPr/>
        <w:t>3</w:t>
      </w:r>
      <w:r>
        <w:rPr>
          <w:rtl w:val="true"/>
        </w:rPr>
        <w:t>ז</w:t>
      </w:r>
      <w:r>
        <w:rPr>
          <w:rtl w:val="true"/>
        </w:rPr>
        <w:t xml:space="preserve">, </w:t>
      </w:r>
      <w:r>
        <w:rPr>
          <w:rtl w:val="true"/>
        </w:rPr>
        <w:t>עמ</w:t>
      </w:r>
      <w:r>
        <w:rPr>
          <w:rtl w:val="true"/>
        </w:rPr>
        <w:t xml:space="preserve">' </w:t>
      </w:r>
      <w:r>
        <w:rPr/>
        <w:t>7</w:t>
      </w:r>
      <w:r>
        <w:rPr>
          <w:rtl w:val="true"/>
        </w:rPr>
        <w:t xml:space="preserve">, </w:t>
      </w:r>
      <w:r>
        <w:rPr>
          <w:rtl w:val="true"/>
        </w:rPr>
        <w:t xml:space="preserve">שורות </w:t>
      </w:r>
      <w:r>
        <w:rPr/>
        <w:t>17-15</w:t>
      </w:r>
      <w:r>
        <w:rPr>
          <w:rtl w:val="true"/>
        </w:rPr>
        <w:t xml:space="preserve">), </w:t>
      </w:r>
      <w:r>
        <w:rPr>
          <w:rtl w:val="true"/>
        </w:rPr>
        <w:t>ופירט את התכנון שקדם לפיגוע ביחס למפגשיו הקודמים עם הקטין</w:t>
      </w:r>
      <w:r>
        <w:rPr>
          <w:rtl w:val="true"/>
        </w:rPr>
        <w:t xml:space="preserve">. </w:t>
      </w:r>
      <w:r>
        <w:rPr>
          <w:rtl w:val="true"/>
        </w:rPr>
        <w:t>עוד מסר</w:t>
      </w:r>
      <w:r>
        <w:rPr>
          <w:rtl w:val="true"/>
        </w:rPr>
        <w:t xml:space="preserve">, </w:t>
      </w:r>
      <w:r>
        <w:rPr>
          <w:rtl w:val="true"/>
        </w:rPr>
        <w:t>כי הכין</w:t>
      </w:r>
      <w:r>
        <w:rPr>
          <w:rtl w:val="true"/>
        </w:rPr>
        <w:t xml:space="preserve">, </w:t>
      </w:r>
      <w:r>
        <w:rPr>
          <w:rtl w:val="true"/>
        </w:rPr>
        <w:t>בין היתר</w:t>
      </w:r>
      <w:r>
        <w:rPr>
          <w:rtl w:val="true"/>
        </w:rPr>
        <w:t xml:space="preserve">, </w:t>
      </w:r>
      <w:r>
        <w:rPr>
          <w:rtl w:val="true"/>
        </w:rPr>
        <w:t>שני בקבוקי מיץ ענבים בצבע ירוק</w:t>
      </w:r>
      <w:r>
        <w:rPr>
          <w:rtl w:val="true"/>
        </w:rPr>
        <w:t xml:space="preserve">, </w:t>
      </w:r>
      <w:r>
        <w:rPr>
          <w:rtl w:val="true"/>
        </w:rPr>
        <w:t>אותם מילא בבנזין</w:t>
      </w:r>
      <w:r>
        <w:rPr>
          <w:rtl w:val="true"/>
        </w:rPr>
        <w:t xml:space="preserve">. </w:t>
      </w:r>
      <w:r>
        <w:rPr>
          <w:rtl w:val="true"/>
        </w:rPr>
        <w:t>כאשר נשאל האם מדובר בבקבוקי פלסטיק</w:t>
      </w:r>
      <w:r>
        <w:rPr>
          <w:rtl w:val="true"/>
        </w:rPr>
        <w:t xml:space="preserve">, </w:t>
      </w:r>
      <w:r>
        <w:rPr>
          <w:rtl w:val="true"/>
        </w:rPr>
        <w:t xml:space="preserve">השיב כי מדובר בבקבוקי זכוכית </w:t>
      </w:r>
      <w:r>
        <w:rPr>
          <w:rtl w:val="true"/>
        </w:rPr>
        <w:t>(</w:t>
      </w:r>
      <w:r>
        <w:rPr>
          <w:rtl w:val="true"/>
        </w:rPr>
        <w:t>ת</w:t>
      </w:r>
      <w:r>
        <w:rPr>
          <w:rtl w:val="true"/>
        </w:rPr>
        <w:t>/</w:t>
      </w:r>
      <w:r>
        <w:rPr/>
        <w:t>3</w:t>
      </w:r>
      <w:r>
        <w:rPr>
          <w:rtl w:val="true"/>
        </w:rPr>
        <w:t>ט</w:t>
      </w:r>
      <w:r>
        <w:rPr>
          <w:rtl w:val="true"/>
        </w:rPr>
        <w:t xml:space="preserve">, </w:t>
      </w:r>
      <w:r>
        <w:rPr>
          <w:rtl w:val="true"/>
        </w:rPr>
        <w:t>עמ</w:t>
      </w:r>
      <w:r>
        <w:rPr>
          <w:rtl w:val="true"/>
        </w:rPr>
        <w:t xml:space="preserve">' </w:t>
      </w:r>
      <w:r>
        <w:rPr/>
        <w:t>2</w:t>
      </w:r>
      <w:r>
        <w:rPr>
          <w:rtl w:val="true"/>
        </w:rPr>
        <w:t xml:space="preserve">, </w:t>
      </w:r>
      <w:r>
        <w:rPr>
          <w:rtl w:val="true"/>
        </w:rPr>
        <w:t>ש</w:t>
      </w:r>
      <w:r>
        <w:rPr>
          <w:rtl w:val="true"/>
        </w:rPr>
        <w:t xml:space="preserve">' </w:t>
      </w:r>
      <w:r>
        <w:rPr/>
        <w:t>15</w:t>
      </w:r>
      <w:r>
        <w:rPr>
          <w:rtl w:val="true"/>
        </w:rPr>
        <w:t xml:space="preserve">). </w:t>
      </w:r>
      <w:r>
        <w:rPr>
          <w:rtl w:val="true"/>
        </w:rPr>
        <w:t>בנוסף</w:t>
      </w:r>
      <w:r>
        <w:rPr>
          <w:rtl w:val="true"/>
        </w:rPr>
        <w:t xml:space="preserve">, </w:t>
      </w:r>
      <w:r>
        <w:rPr>
          <w:rtl w:val="true"/>
        </w:rPr>
        <w:t xml:space="preserve">מסר כי הצטייד בספריי גרפיטי בצבע שחור </w:t>
      </w:r>
      <w:r>
        <w:rPr>
          <w:rtl w:val="true"/>
        </w:rPr>
        <w:t>(</w:t>
      </w:r>
      <w:r>
        <w:rPr>
          <w:rtl w:val="true"/>
        </w:rPr>
        <w:t>שם</w:t>
      </w:r>
      <w:r>
        <w:rPr>
          <w:rtl w:val="true"/>
        </w:rPr>
        <w:t xml:space="preserve">, </w:t>
      </w:r>
      <w:r>
        <w:rPr>
          <w:rtl w:val="true"/>
        </w:rPr>
        <w:t>עמ</w:t>
      </w:r>
      <w:r>
        <w:rPr>
          <w:rtl w:val="true"/>
        </w:rPr>
        <w:t xml:space="preserve">' </w:t>
      </w:r>
      <w:r>
        <w:rPr/>
        <w:t>3</w:t>
      </w:r>
      <w:r>
        <w:rPr>
          <w:rtl w:val="true"/>
        </w:rPr>
        <w:t xml:space="preserve">, </w:t>
      </w:r>
      <w:r>
        <w:rPr>
          <w:rtl w:val="true"/>
        </w:rPr>
        <w:t>ש</w:t>
      </w:r>
      <w:r>
        <w:rPr>
          <w:rtl w:val="true"/>
        </w:rPr>
        <w:t xml:space="preserve">' </w:t>
      </w:r>
      <w:r>
        <w:rPr/>
        <w:t>6</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המערער הרחיב כי בערב האירוע</w:t>
      </w:r>
      <w:r>
        <w:rPr>
          <w:rtl w:val="true"/>
        </w:rPr>
        <w:t xml:space="preserve">, </w:t>
      </w:r>
      <w:r>
        <w:rPr>
          <w:rtl w:val="true"/>
        </w:rPr>
        <w:t>לאחר שלא איתר את הקטין בנקודת המפגש</w:t>
      </w:r>
      <w:r>
        <w:rPr>
          <w:rtl w:val="true"/>
        </w:rPr>
        <w:t xml:space="preserve">, </w:t>
      </w:r>
      <w:r>
        <w:rPr>
          <w:rtl w:val="true"/>
        </w:rPr>
        <w:t>התקדם לעבר פאתי הכפר וקשר את חולצתו על פניו</w:t>
      </w:r>
      <w:r>
        <w:rPr>
          <w:rtl w:val="true"/>
        </w:rPr>
        <w:t xml:space="preserve">, </w:t>
      </w:r>
      <w:r>
        <w:rPr>
          <w:rtl w:val="true"/>
        </w:rPr>
        <w:t>כדי להסתירם</w:t>
      </w:r>
      <w:r>
        <w:rPr>
          <w:rtl w:val="true"/>
        </w:rPr>
        <w:t xml:space="preserve">. </w:t>
      </w:r>
      <w:r>
        <w:rPr>
          <w:rtl w:val="true"/>
        </w:rPr>
        <w:t xml:space="preserve">הוא פירט על הדרך בה צעד </w:t>
      </w:r>
      <w:r>
        <w:rPr>
          <w:rtl w:val="true"/>
        </w:rPr>
        <w:t>–</w:t>
      </w:r>
      <w:r>
        <w:rPr>
          <w:rtl w:val="true"/>
        </w:rPr>
        <w:t xml:space="preserve"> כיצד עבר בין הבתים</w:t>
      </w:r>
      <w:r>
        <w:rPr>
          <w:rtl w:val="true"/>
        </w:rPr>
        <w:t xml:space="preserve">, </w:t>
      </w:r>
      <w:r>
        <w:rPr>
          <w:rtl w:val="true"/>
        </w:rPr>
        <w:t>חצה מטע זיתים ופסע בתוך הכפר עד אשר איתר בתים אותם החליט להצית</w:t>
      </w:r>
      <w:r>
        <w:rPr>
          <w:rtl w:val="true"/>
        </w:rPr>
        <w:t xml:space="preserve">. </w:t>
      </w:r>
      <w:r>
        <w:rPr>
          <w:rtl w:val="true"/>
        </w:rPr>
        <w:t>המערער הסביר כי בחר להצית בתים אלו</w:t>
      </w:r>
      <w:r>
        <w:rPr>
          <w:rtl w:val="true"/>
        </w:rPr>
        <w:t xml:space="preserve">, </w:t>
      </w:r>
      <w:r>
        <w:rPr>
          <w:rtl w:val="true"/>
        </w:rPr>
        <w:t>ולא בתים הנמצאים בקצה הכפר</w:t>
      </w:r>
      <w:r>
        <w:rPr>
          <w:rtl w:val="true"/>
        </w:rPr>
        <w:t xml:space="preserve">, </w:t>
      </w:r>
      <w:r>
        <w:rPr>
          <w:rtl w:val="true"/>
        </w:rPr>
        <w:t xml:space="preserve">כדי </w:t>
      </w:r>
      <w:r>
        <w:rPr>
          <w:rtl w:val="true"/>
        </w:rPr>
        <w:t>"</w:t>
      </w:r>
      <w:r>
        <w:rPr>
          <w:rFonts w:ascii="Century" w:hAnsi="Century" w:cs="Miriam"/>
          <w:b/>
          <w:b/>
          <w:spacing w:val="0"/>
          <w:sz w:val="22"/>
          <w:sz w:val="22"/>
          <w:szCs w:val="24"/>
          <w:rtl w:val="true"/>
        </w:rPr>
        <w:t>שיהיה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הרתעה</w:t>
      </w:r>
      <w:r>
        <w:rPr>
          <w:rtl w:val="true"/>
        </w:rPr>
        <w:t>" (</w:t>
      </w:r>
      <w:r>
        <w:rPr>
          <w:rtl w:val="true"/>
        </w:rPr>
        <w:t>שם</w:t>
      </w:r>
      <w:r>
        <w:rPr>
          <w:rtl w:val="true"/>
        </w:rPr>
        <w:t xml:space="preserve">, </w:t>
      </w:r>
      <w:r>
        <w:rPr>
          <w:rtl w:val="true"/>
        </w:rPr>
        <w:t>עמ</w:t>
      </w:r>
      <w:r>
        <w:rPr>
          <w:rtl w:val="true"/>
        </w:rPr>
        <w:t xml:space="preserve">' </w:t>
      </w:r>
      <w:r>
        <w:rPr/>
        <w:t>5</w:t>
      </w:r>
      <w:r>
        <w:rPr>
          <w:rtl w:val="true"/>
        </w:rPr>
        <w:t xml:space="preserve">, </w:t>
      </w:r>
      <w:r>
        <w:rPr>
          <w:rtl w:val="true"/>
        </w:rPr>
        <w:t>ש</w:t>
      </w:r>
      <w:r>
        <w:rPr>
          <w:rtl w:val="true"/>
        </w:rPr>
        <w:t xml:space="preserve">' </w:t>
      </w:r>
      <w:r>
        <w:rPr/>
        <w:t>39</w:t>
      </w:r>
      <w:r>
        <w:rPr>
          <w:rtl w:val="true"/>
        </w:rPr>
        <w:t xml:space="preserve">), </w:t>
      </w:r>
      <w:r>
        <w:rPr>
          <w:rtl w:val="true"/>
        </w:rPr>
        <w:t>ועל מנת להפחיד את האוכלוסייה הערבית</w:t>
      </w:r>
      <w:r>
        <w:rPr>
          <w:rtl w:val="true"/>
        </w:rPr>
        <w:t xml:space="preserve">. </w:t>
      </w:r>
      <w:r>
        <w:rPr>
          <w:rtl w:val="true"/>
        </w:rPr>
        <w:t>כאשר נשאל מה ראה כאשר הגיע לבתים</w:t>
      </w:r>
      <w:r>
        <w:rPr>
          <w:rtl w:val="true"/>
        </w:rPr>
        <w:t xml:space="preserve">, </w:t>
      </w:r>
      <w:r>
        <w:rPr>
          <w:rtl w:val="true"/>
        </w:rPr>
        <w:t xml:space="preserve">תיאר </w:t>
      </w:r>
      <w:r>
        <w:rPr>
          <w:rtl w:val="true"/>
        </w:rPr>
        <w:t>"</w:t>
      </w:r>
      <w:r>
        <w:rPr>
          <w:rFonts w:ascii="Century" w:hAnsi="Century" w:cs="Miriam"/>
          <w:b/>
          <w:b/>
          <w:spacing w:val="0"/>
          <w:sz w:val="22"/>
          <w:sz w:val="22"/>
          <w:szCs w:val="24"/>
          <w:rtl w:val="true"/>
        </w:rPr>
        <w:t>מכונית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חונה</w:t>
      </w:r>
      <w:r>
        <w:rPr>
          <w:rtl w:val="true"/>
        </w:rPr>
        <w:t>" (</w:t>
      </w:r>
      <w:r>
        <w:rPr>
          <w:rtl w:val="true"/>
        </w:rPr>
        <w:t>שם</w:t>
      </w:r>
      <w:r>
        <w:rPr>
          <w:rtl w:val="true"/>
        </w:rPr>
        <w:t xml:space="preserve">, </w:t>
      </w:r>
      <w:r>
        <w:rPr>
          <w:rtl w:val="true"/>
        </w:rPr>
        <w:t>עמ</w:t>
      </w:r>
      <w:r>
        <w:rPr>
          <w:rtl w:val="true"/>
        </w:rPr>
        <w:t xml:space="preserve">' </w:t>
      </w:r>
      <w:r>
        <w:rPr/>
        <w:t>6</w:t>
      </w:r>
      <w:r>
        <w:rPr>
          <w:rtl w:val="true"/>
        </w:rPr>
        <w:t xml:space="preserve">, </w:t>
      </w:r>
      <w:r>
        <w:rPr>
          <w:rtl w:val="true"/>
        </w:rPr>
        <w:t>ש</w:t>
      </w:r>
      <w:r>
        <w:rPr>
          <w:rtl w:val="true"/>
        </w:rPr>
        <w:t xml:space="preserve">' </w:t>
      </w:r>
      <w:r>
        <w:rPr/>
        <w:t>14</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לאחר מכן</w:t>
      </w:r>
      <w:r>
        <w:rPr>
          <w:rtl w:val="true"/>
        </w:rPr>
        <w:t xml:space="preserve">, </w:t>
      </w:r>
      <w:r>
        <w:rPr>
          <w:rtl w:val="true"/>
        </w:rPr>
        <w:t xml:space="preserve">סיפר כי קפץ מעל חומת בטון והסתובב סביב ביתו של מאמון עד שמצא חלון פתוח שהיה </w:t>
      </w:r>
      <w:r>
        <w:rPr>
          <w:rtl w:val="true"/>
        </w:rPr>
        <w:t>"</w:t>
      </w:r>
      <w:r>
        <w:rPr>
          <w:rFonts w:ascii="Century" w:hAnsi="Century" w:cs="Miriam"/>
          <w:b/>
          <w:b/>
          <w:spacing w:val="0"/>
          <w:sz w:val="22"/>
          <w:sz w:val="22"/>
          <w:szCs w:val="24"/>
          <w:rtl w:val="true"/>
        </w:rPr>
        <w:t>חלון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ימין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שמאלה</w:t>
      </w:r>
      <w:r>
        <w:rPr>
          <w:rtl w:val="true"/>
        </w:rPr>
        <w:t>" (</w:t>
      </w:r>
      <w:r>
        <w:rPr>
          <w:rtl w:val="true"/>
        </w:rPr>
        <w:t>שם</w:t>
      </w:r>
      <w:r>
        <w:rPr>
          <w:rtl w:val="true"/>
        </w:rPr>
        <w:t xml:space="preserve">, </w:t>
      </w:r>
      <w:r>
        <w:rPr>
          <w:rtl w:val="true"/>
        </w:rPr>
        <w:t>עמ</w:t>
      </w:r>
      <w:r>
        <w:rPr>
          <w:rtl w:val="true"/>
        </w:rPr>
        <w:t xml:space="preserve">' </w:t>
      </w:r>
      <w:r>
        <w:rPr/>
        <w:t>7</w:t>
      </w:r>
      <w:r>
        <w:rPr>
          <w:rtl w:val="true"/>
        </w:rPr>
        <w:t xml:space="preserve">, </w:t>
      </w:r>
      <w:r>
        <w:rPr>
          <w:rtl w:val="true"/>
        </w:rPr>
        <w:t>ש</w:t>
      </w:r>
      <w:r>
        <w:rPr>
          <w:rtl w:val="true"/>
        </w:rPr>
        <w:t xml:space="preserve">' </w:t>
      </w:r>
      <w:r>
        <w:rPr/>
        <w:t>7</w:t>
      </w:r>
      <w:r>
        <w:rPr>
          <w:rtl w:val="true"/>
        </w:rPr>
        <w:t xml:space="preserve">). </w:t>
      </w:r>
      <w:r>
        <w:rPr>
          <w:rtl w:val="true"/>
        </w:rPr>
        <w:t>בשלב זה</w:t>
      </w:r>
      <w:r>
        <w:rPr>
          <w:rtl w:val="true"/>
        </w:rPr>
        <w:t xml:space="preserve">, </w:t>
      </w:r>
      <w:r>
        <w:rPr>
          <w:rtl w:val="true"/>
        </w:rPr>
        <w:t>הסביר כיצד הכין את בקבוקי התבערה</w:t>
      </w:r>
      <w:r>
        <w:rPr>
          <w:rtl w:val="true"/>
        </w:rPr>
        <w:t xml:space="preserve">, </w:t>
      </w:r>
      <w:r>
        <w:rPr>
          <w:rtl w:val="true"/>
        </w:rPr>
        <w:t xml:space="preserve">ולצורך כך התרחק </w:t>
      </w:r>
      <w:r>
        <w:rPr>
          <w:rtl w:val="true"/>
        </w:rPr>
        <w:t>"</w:t>
      </w:r>
      <w:r>
        <w:rPr>
          <w:rFonts w:ascii="Century" w:hAnsi="Century" w:cs="Miriam"/>
          <w:b/>
          <w:b/>
          <w:spacing w:val="0"/>
          <w:sz w:val="22"/>
          <w:sz w:val="22"/>
          <w:szCs w:val="24"/>
          <w:rtl w:val="true"/>
        </w:rPr>
        <w:t>טיפה</w:t>
      </w:r>
      <w:r>
        <w:rPr>
          <w:rtl w:val="true"/>
        </w:rPr>
        <w:t xml:space="preserve">" </w:t>
      </w:r>
      <w:r>
        <w:rPr>
          <w:rtl w:val="true"/>
        </w:rPr>
        <w:t>שמאלה מהחלון</w:t>
      </w:r>
      <w:r>
        <w:rPr>
          <w:rtl w:val="true"/>
        </w:rPr>
        <w:t xml:space="preserve">; </w:t>
      </w:r>
      <w:r>
        <w:rPr>
          <w:rtl w:val="true"/>
        </w:rPr>
        <w:t>הניח את הבקבוקים על הרצפה ופתח אותם</w:t>
      </w:r>
      <w:r>
        <w:rPr>
          <w:rtl w:val="true"/>
        </w:rPr>
        <w:t xml:space="preserve">; </w:t>
      </w:r>
      <w:r>
        <w:rPr>
          <w:rtl w:val="true"/>
        </w:rPr>
        <w:t xml:space="preserve">ודחף בעזרת </w:t>
      </w:r>
      <w:r>
        <w:rPr>
          <w:rtl w:val="true"/>
        </w:rPr>
        <w:t>"</w:t>
      </w:r>
      <w:r>
        <w:rPr>
          <w:rFonts w:ascii="Century" w:hAnsi="Century" w:cs="Miriam"/>
          <w:b/>
          <w:b/>
          <w:spacing w:val="0"/>
          <w:sz w:val="22"/>
          <w:sz w:val="22"/>
          <w:szCs w:val="24"/>
          <w:rtl w:val="true"/>
        </w:rPr>
        <w:t>מקל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משהו</w:t>
      </w:r>
      <w:r>
        <w:rPr>
          <w:rtl w:val="true"/>
        </w:rPr>
        <w:t xml:space="preserve">" </w:t>
      </w:r>
      <w:r>
        <w:rPr>
          <w:rtl w:val="true"/>
        </w:rPr>
        <w:t xml:space="preserve">את הסמרטוטים לתוך הבקבוקים </w:t>
      </w:r>
      <w:r>
        <w:rPr>
          <w:rtl w:val="true"/>
        </w:rPr>
        <w:t>(</w:t>
      </w:r>
      <w:r>
        <w:rPr>
          <w:rtl w:val="true"/>
        </w:rPr>
        <w:t>שם</w:t>
      </w:r>
      <w:r>
        <w:rPr>
          <w:rtl w:val="true"/>
        </w:rPr>
        <w:t xml:space="preserve">, </w:t>
      </w:r>
      <w:r>
        <w:rPr>
          <w:rtl w:val="true"/>
        </w:rPr>
        <w:t>עמ</w:t>
      </w:r>
      <w:r>
        <w:rPr>
          <w:rtl w:val="true"/>
        </w:rPr>
        <w:t xml:space="preserve">' </w:t>
      </w:r>
      <w:r>
        <w:rPr/>
        <w:t>7</w:t>
      </w:r>
      <w:r>
        <w:rPr>
          <w:rtl w:val="true"/>
        </w:rPr>
        <w:t xml:space="preserve">). </w:t>
      </w:r>
      <w:r>
        <w:rPr>
          <w:rtl w:val="true"/>
        </w:rPr>
        <w:t>המערער הוסיף כיצד הלך לרסס את הכתובות שהופיעו על החומה הסמוכה באמצעות ספריי הגרפיטי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כאשר נשאל על ידי החוקר האם הכין את הבקבוקים לפני ריסוס הכתובות או להפך</w:t>
      </w:r>
      <w:r>
        <w:rPr>
          <w:rtl w:val="true"/>
        </w:rPr>
        <w:t xml:space="preserve">, </w:t>
      </w:r>
      <w:r>
        <w:rPr>
          <w:rtl w:val="true"/>
        </w:rPr>
        <w:t>השיב כי אינו זוכר</w:t>
      </w:r>
      <w:r>
        <w:rPr>
          <w:rtl w:val="true"/>
        </w:rPr>
        <w:t xml:space="preserve">. </w:t>
      </w:r>
      <w:r>
        <w:rPr>
          <w:rtl w:val="true"/>
        </w:rPr>
        <w:t xml:space="preserve">המערער ידע לתאר כי ריסס את המילה </w:t>
      </w:r>
      <w:r>
        <w:rPr>
          <w:rtl w:val="true"/>
        </w:rPr>
        <w:t>"</w:t>
      </w:r>
      <w:r>
        <w:rPr>
          <w:rtl w:val="true"/>
        </w:rPr>
        <w:t>נקמה</w:t>
      </w:r>
      <w:r>
        <w:rPr>
          <w:rtl w:val="true"/>
        </w:rPr>
        <w:t xml:space="preserve">" </w:t>
      </w:r>
      <w:r>
        <w:rPr>
          <w:rtl w:val="true"/>
        </w:rPr>
        <w:t xml:space="preserve">מצד שמאל של החלון וכתובת נוספת </w:t>
      </w:r>
      <w:r>
        <w:rPr>
          <w:rtl w:val="true"/>
        </w:rPr>
        <w:t>–</w:t>
      </w:r>
      <w:r>
        <w:rPr>
          <w:rtl w:val="true"/>
        </w:rPr>
        <w:t xml:space="preserve"> </w:t>
      </w:r>
      <w:r>
        <w:rPr>
          <w:rtl w:val="true"/>
        </w:rPr>
        <w:t>"</w:t>
      </w:r>
      <w:r>
        <w:rPr>
          <w:rtl w:val="true"/>
        </w:rPr>
        <w:t>יחי המלך המשיח</w:t>
      </w:r>
      <w:r>
        <w:rPr>
          <w:rtl w:val="true"/>
        </w:rPr>
        <w:t xml:space="preserve">" </w:t>
      </w:r>
      <w:r>
        <w:rPr>
          <w:rtl w:val="true"/>
        </w:rPr>
        <w:t>–</w:t>
      </w:r>
      <w:r>
        <w:rPr>
          <w:rtl w:val="true"/>
        </w:rPr>
        <w:t xml:space="preserve"> </w:t>
      </w:r>
      <w:r>
        <w:rPr>
          <w:rtl w:val="true"/>
        </w:rPr>
        <w:t>על חומה מצדו הימני של החלון</w:t>
      </w:r>
      <w:r>
        <w:rPr>
          <w:rtl w:val="true"/>
        </w:rPr>
        <w:t xml:space="preserve">. </w:t>
      </w:r>
      <w:r>
        <w:rPr>
          <w:rtl w:val="true"/>
        </w:rPr>
        <w:t>אז</w:t>
      </w:r>
      <w:r>
        <w:rPr>
          <w:rtl w:val="true"/>
        </w:rPr>
        <w:t xml:space="preserve">, </w:t>
      </w:r>
      <w:r>
        <w:rPr>
          <w:rtl w:val="true"/>
        </w:rPr>
        <w:t>סיפר כיצד פתח את החלון</w:t>
      </w:r>
      <w:r>
        <w:rPr>
          <w:rtl w:val="true"/>
        </w:rPr>
        <w:t xml:space="preserve">, </w:t>
      </w:r>
      <w:r>
        <w:rPr>
          <w:rtl w:val="true"/>
        </w:rPr>
        <w:t>הדליק את בקבוק התבערה וזרק אותו פנימה</w:t>
      </w:r>
      <w:r>
        <w:rPr>
          <w:rtl w:val="true"/>
        </w:rPr>
        <w:t xml:space="preserve">. </w:t>
      </w:r>
      <w:r>
        <w:rPr>
          <w:rtl w:val="true"/>
        </w:rPr>
        <w:t>כמו כן</w:t>
      </w:r>
      <w:r>
        <w:rPr>
          <w:rtl w:val="true"/>
        </w:rPr>
        <w:t xml:space="preserve">, </w:t>
      </w:r>
      <w:r>
        <w:rPr>
          <w:rtl w:val="true"/>
        </w:rPr>
        <w:t>מסר כי זרק את התיק עם הספריי לתוך הבית</w:t>
      </w:r>
      <w:r>
        <w:rPr>
          <w:rtl w:val="true"/>
        </w:rPr>
        <w:t xml:space="preserve">, </w:t>
      </w:r>
      <w:r>
        <w:rPr>
          <w:rtl w:val="true"/>
        </w:rPr>
        <w:t>לקח עמו את בקבוק התבערה השני ועבר את הגדר המפרידה בין שני הבתים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במענה לשאלת החוקר בדבר המרחק שבין שני הבתים</w:t>
      </w:r>
      <w:r>
        <w:rPr>
          <w:rtl w:val="true"/>
        </w:rPr>
        <w:t xml:space="preserve">, </w:t>
      </w:r>
      <w:r>
        <w:rPr>
          <w:rtl w:val="true"/>
        </w:rPr>
        <w:t xml:space="preserve">השיב </w:t>
      </w:r>
      <w:r>
        <w:rPr>
          <w:rtl w:val="true"/>
        </w:rPr>
        <w:t>"</w:t>
      </w:r>
      <w:r>
        <w:rPr>
          <w:rFonts w:ascii="Century" w:hAnsi="Century" w:cs="Miriam"/>
          <w:b/>
          <w:b/>
          <w:spacing w:val="0"/>
          <w:sz w:val="22"/>
          <w:sz w:val="22"/>
          <w:szCs w:val="24"/>
          <w:rtl w:val="true"/>
        </w:rPr>
        <w:t>שלוש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מטר</w:t>
      </w:r>
      <w:r>
        <w:rPr>
          <w:rtl w:val="true"/>
        </w:rPr>
        <w:t>" (</w:t>
      </w:r>
      <w:r>
        <w:rPr>
          <w:rtl w:val="true"/>
        </w:rPr>
        <w:t>שם</w:t>
      </w:r>
      <w:r>
        <w:rPr>
          <w:rtl w:val="true"/>
        </w:rPr>
        <w:t xml:space="preserve">, </w:t>
      </w:r>
      <w:r>
        <w:rPr>
          <w:rtl w:val="true"/>
        </w:rPr>
        <w:t>עמ</w:t>
      </w:r>
      <w:r>
        <w:rPr>
          <w:rtl w:val="true"/>
        </w:rPr>
        <w:t xml:space="preserve">' </w:t>
      </w:r>
      <w:r>
        <w:rPr/>
        <w:t>9</w:t>
      </w:r>
      <w:r>
        <w:rPr>
          <w:rtl w:val="true"/>
        </w:rPr>
        <w:t xml:space="preserve">, </w:t>
      </w:r>
      <w:r>
        <w:rPr>
          <w:rtl w:val="true"/>
        </w:rPr>
        <w:t>ש</w:t>
      </w:r>
      <w:r>
        <w:rPr>
          <w:rtl w:val="true"/>
        </w:rPr>
        <w:t xml:space="preserve">' </w:t>
      </w:r>
      <w:r>
        <w:rPr/>
        <w:t>20</w:t>
      </w:r>
      <w:r>
        <w:rPr>
          <w:rtl w:val="true"/>
        </w:rPr>
        <w:t xml:space="preserve">). </w:t>
      </w:r>
      <w:r>
        <w:rPr>
          <w:rtl w:val="true"/>
        </w:rPr>
        <w:t>המשיך וסיפר</w:t>
      </w:r>
      <w:r>
        <w:rPr>
          <w:rtl w:val="true"/>
        </w:rPr>
        <w:t xml:space="preserve">, </w:t>
      </w:r>
      <w:r>
        <w:rPr>
          <w:rtl w:val="true"/>
        </w:rPr>
        <w:t>כי בהגיעו לבית משפחת דוואבשה ניגש לחלון וניסה לפתוח אותו</w:t>
      </w:r>
      <w:r>
        <w:rPr>
          <w:rtl w:val="true"/>
        </w:rPr>
        <w:t xml:space="preserve">. </w:t>
      </w:r>
      <w:r>
        <w:rPr>
          <w:rtl w:val="true"/>
        </w:rPr>
        <w:t>משחלון זה לא נפתח</w:t>
      </w:r>
      <w:r>
        <w:rPr>
          <w:rtl w:val="true"/>
        </w:rPr>
        <w:t xml:space="preserve">, </w:t>
      </w:r>
      <w:r>
        <w:rPr>
          <w:rtl w:val="true"/>
        </w:rPr>
        <w:t xml:space="preserve">ניסה לפתוח חלון אחר </w:t>
      </w:r>
      <w:r>
        <w:rPr>
          <w:rtl w:val="true"/>
        </w:rPr>
        <w:t>–</w:t>
      </w:r>
      <w:r>
        <w:rPr>
          <w:rtl w:val="true"/>
        </w:rPr>
        <w:t xml:space="preserve"> עד אשר הגיע לחלון השלישי ש</w:t>
      </w:r>
      <w:r>
        <w:rPr>
          <w:rtl w:val="true"/>
        </w:rPr>
        <w:t>"</w:t>
      </w:r>
      <w:r>
        <w:rPr>
          <w:rFonts w:ascii="Century" w:hAnsi="Century" w:cs="Miriam"/>
          <w:b/>
          <w:b/>
          <w:spacing w:val="0"/>
          <w:sz w:val="22"/>
          <w:sz w:val="22"/>
          <w:szCs w:val="24"/>
          <w:rtl w:val="true"/>
        </w:rPr>
        <w:t>כאילו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פתוח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כזה</w:t>
      </w:r>
      <w:r>
        <w:rPr>
          <w:rtl w:val="true"/>
        </w:rPr>
        <w:t>" (</w:t>
      </w:r>
      <w:r>
        <w:rPr>
          <w:rtl w:val="true"/>
        </w:rPr>
        <w:t>שם</w:t>
      </w:r>
      <w:r>
        <w:rPr>
          <w:rtl w:val="true"/>
        </w:rPr>
        <w:t xml:space="preserve">, </w:t>
      </w:r>
      <w:r>
        <w:rPr>
          <w:rtl w:val="true"/>
        </w:rPr>
        <w:t>עמ</w:t>
      </w:r>
      <w:r>
        <w:rPr>
          <w:rtl w:val="true"/>
        </w:rPr>
        <w:t xml:space="preserve">' </w:t>
      </w:r>
      <w:r>
        <w:rPr/>
        <w:t>9</w:t>
      </w:r>
      <w:r>
        <w:rPr>
          <w:rtl w:val="true"/>
        </w:rPr>
        <w:t xml:space="preserve">, </w:t>
      </w:r>
      <w:r>
        <w:rPr>
          <w:rtl w:val="true"/>
        </w:rPr>
        <w:t>ש</w:t>
      </w:r>
      <w:r>
        <w:rPr>
          <w:rtl w:val="true"/>
        </w:rPr>
        <w:t xml:space="preserve">' </w:t>
      </w:r>
      <w:r>
        <w:rPr/>
        <w:t>37-36</w:t>
      </w:r>
      <w:r>
        <w:rPr>
          <w:rtl w:val="true"/>
        </w:rPr>
        <w:t xml:space="preserve">). </w:t>
      </w:r>
      <w:r>
        <w:rPr>
          <w:rtl w:val="true"/>
        </w:rPr>
        <w:t>הוא הסביר כי הזיז את הרשת</w:t>
      </w:r>
      <w:r>
        <w:rPr>
          <w:rtl w:val="true"/>
        </w:rPr>
        <w:t xml:space="preserve">, </w:t>
      </w:r>
      <w:r>
        <w:rPr>
          <w:rtl w:val="true"/>
        </w:rPr>
        <w:t>הדליק את הבקבוק השני</w:t>
      </w:r>
      <w:r>
        <w:rPr>
          <w:rtl w:val="true"/>
        </w:rPr>
        <w:t xml:space="preserve">, </w:t>
      </w:r>
      <w:r>
        <w:rPr>
          <w:rtl w:val="true"/>
        </w:rPr>
        <w:t>וזרק אותו לתוך הבית</w:t>
      </w:r>
      <w:r>
        <w:rPr>
          <w:rtl w:val="true"/>
        </w:rPr>
        <w:t xml:space="preserve">. </w:t>
      </w:r>
      <w:r>
        <w:rPr>
          <w:rtl w:val="true"/>
        </w:rPr>
        <w:t>לשאלת החוקר</w:t>
      </w:r>
      <w:r>
        <w:rPr>
          <w:rtl w:val="true"/>
        </w:rPr>
        <w:t xml:space="preserve">, </w:t>
      </w:r>
      <w:r>
        <w:rPr>
          <w:rtl w:val="true"/>
        </w:rPr>
        <w:t>השיב כי למיטב זכרונו היו סורגים בחלון זה</w:t>
      </w:r>
      <w:r>
        <w:rPr>
          <w:rtl w:val="true"/>
        </w:rPr>
        <w:t xml:space="preserve">, </w:t>
      </w:r>
      <w:r>
        <w:rPr>
          <w:rtl w:val="true"/>
        </w:rPr>
        <w:t>והבקבוק התנפץ בחלון על הסורגים והתחיל לבעור</w:t>
      </w:r>
      <w:r>
        <w:rPr>
          <w:rtl w:val="true"/>
        </w:rPr>
        <w:t xml:space="preserve">. </w:t>
      </w:r>
      <w:r>
        <w:rPr>
          <w:rtl w:val="true"/>
        </w:rPr>
        <w:t xml:space="preserve">המערער דייק את דבריו והסביר כי הבקבוק </w:t>
      </w:r>
      <w:r>
        <w:rPr>
          <w:rtl w:val="true"/>
        </w:rPr>
        <w:t>"</w:t>
      </w:r>
      <w:r>
        <w:rPr>
          <w:rFonts w:ascii="Century" w:hAnsi="Century" w:cs="Miriam"/>
          <w:b/>
          <w:b/>
          <w:spacing w:val="0"/>
          <w:sz w:val="22"/>
          <w:sz w:val="22"/>
          <w:szCs w:val="24"/>
          <w:rtl w:val="true"/>
        </w:rPr>
        <w:t>התנפץ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בחוץ</w:t>
      </w:r>
      <w:r>
        <w:rPr>
          <w:rtl w:val="true"/>
        </w:rPr>
        <w:t xml:space="preserve">" </w:t>
      </w:r>
      <w:r>
        <w:rPr>
          <w:rtl w:val="true"/>
        </w:rPr>
        <w:t>וכי ראה שהחלון בוער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סיפר המערער כיצד התחיל לברוח ונפל לאחר מספר צעדים</w:t>
      </w:r>
      <w:r>
        <w:rPr>
          <w:rtl w:val="true"/>
        </w:rPr>
        <w:t xml:space="preserve">, </w:t>
      </w:r>
      <w:r>
        <w:rPr>
          <w:rtl w:val="true"/>
        </w:rPr>
        <w:t>כי אינו יודע כתוצאה ממה נפל והוסיף בתיאור ציר בריחתו</w:t>
      </w:r>
      <w:r>
        <w:rPr>
          <w:rtl w:val="true"/>
        </w:rPr>
        <w:t xml:space="preserve">. </w:t>
      </w:r>
      <w:r>
        <w:rPr>
          <w:rtl w:val="true"/>
        </w:rPr>
        <w:t>לדבריו</w:t>
      </w:r>
      <w:r>
        <w:rPr>
          <w:rtl w:val="true"/>
        </w:rPr>
        <w:t xml:space="preserve">, </w:t>
      </w:r>
      <w:r>
        <w:rPr>
          <w:rtl w:val="true"/>
        </w:rPr>
        <w:t>עצר באמצע הדרך</w:t>
      </w:r>
      <w:r>
        <w:rPr>
          <w:rtl w:val="true"/>
        </w:rPr>
        <w:t xml:space="preserve">, </w:t>
      </w:r>
      <w:r>
        <w:rPr>
          <w:rtl w:val="true"/>
        </w:rPr>
        <w:t xml:space="preserve">הוריד את הכפפות אותן לבש ושרף אותן יחד עם המצית והגפרורים שהיו בידו </w:t>
      </w:r>
      <w:r>
        <w:rPr>
          <w:rtl w:val="true"/>
        </w:rPr>
        <w:t>(</w:t>
      </w:r>
      <w:r>
        <w:rPr>
          <w:rtl w:val="true"/>
        </w:rPr>
        <w:t>ת</w:t>
      </w:r>
      <w:r>
        <w:rPr>
          <w:rtl w:val="true"/>
        </w:rPr>
        <w:t>/</w:t>
      </w:r>
      <w:r>
        <w:rPr/>
        <w:t>3</w:t>
      </w:r>
      <w:r>
        <w:rPr>
          <w:rtl w:val="true"/>
        </w:rPr>
        <w:t>יא</w:t>
      </w:r>
      <w:r>
        <w:rPr>
          <w:rtl w:val="true"/>
        </w:rPr>
        <w:t xml:space="preserve">, </w:t>
      </w:r>
      <w:r>
        <w:rPr>
          <w:rtl w:val="true"/>
        </w:rPr>
        <w:t>עמ</w:t>
      </w:r>
      <w:r>
        <w:rPr>
          <w:rtl w:val="true"/>
        </w:rPr>
        <w:t xml:space="preserve">' </w:t>
      </w:r>
      <w:r>
        <w:rPr/>
        <w:t>1</w:t>
      </w:r>
      <w:r>
        <w:rPr>
          <w:rtl w:val="true"/>
        </w:rPr>
        <w:t xml:space="preserve">, </w:t>
      </w:r>
      <w:r>
        <w:rPr>
          <w:rtl w:val="true"/>
        </w:rPr>
        <w:t>ש</w:t>
      </w:r>
      <w:r>
        <w:rPr>
          <w:rtl w:val="true"/>
        </w:rPr>
        <w:t xml:space="preserve">' </w:t>
      </w:r>
      <w:r>
        <w:rPr/>
        <w:t>23-16</w:t>
      </w:r>
      <w:r>
        <w:rPr>
          <w:rtl w:val="true"/>
        </w:rPr>
        <w:t xml:space="preserve">). </w:t>
      </w:r>
      <w:r>
        <w:rPr>
          <w:rtl w:val="true"/>
        </w:rPr>
        <w:t>לבסוף</w:t>
      </w:r>
      <w:r>
        <w:rPr>
          <w:rtl w:val="true"/>
        </w:rPr>
        <w:t xml:space="preserve">, </w:t>
      </w:r>
      <w:r>
        <w:rPr>
          <w:rtl w:val="true"/>
        </w:rPr>
        <w:t>שב לישון במשאית בה התגורר בישוב הדעת</w:t>
      </w:r>
      <w:r>
        <w:rPr>
          <w:rtl w:val="true"/>
        </w:rPr>
        <w:t xml:space="preserve">, </w:t>
      </w:r>
      <w:r>
        <w:rPr>
          <w:rtl w:val="true"/>
        </w:rPr>
        <w:t>אשר בה ישנו באותה העת אשתו ובתו</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Fonts w:ascii="Century" w:hAnsi="Century" w:cs="Miriam"/>
          <w:b/>
          <w:b/>
          <w:spacing w:val="0"/>
          <w:sz w:val="22"/>
          <w:sz w:val="22"/>
          <w:szCs w:val="24"/>
          <w:rtl w:val="true"/>
        </w:rPr>
        <w:t>המבחן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הפנימי</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מבחן זה בוחן כאמור </w:t>
      </w:r>
      <w:r>
        <w:rPr>
          <w:rtl w:val="true"/>
        </w:rPr>
        <w:t>את ההודאה על</w:t>
      </w:r>
      <w:r>
        <w:rPr>
          <w:rtl w:val="true"/>
        </w:rPr>
        <w:t>-</w:t>
      </w:r>
      <w:r>
        <w:rPr>
          <w:rtl w:val="true"/>
        </w:rPr>
        <w:t>פי סימני האמת העולים מתוכה</w:t>
      </w:r>
      <w:r>
        <w:rPr>
          <w:rtl w:val="true"/>
        </w:rPr>
        <w:t xml:space="preserve">, </w:t>
      </w:r>
      <w:r>
        <w:rPr>
          <w:rtl w:val="true"/>
        </w:rPr>
        <w:t>הנלמדים מנוסח הדברים</w:t>
      </w:r>
      <w:r>
        <w:rPr>
          <w:rtl w:val="true"/>
        </w:rPr>
        <w:t xml:space="preserve">, </w:t>
      </w:r>
      <w:r>
        <w:rPr>
          <w:rtl w:val="true"/>
        </w:rPr>
        <w:t>מידת הפירוט שבהם והגיונם הפנימי</w:t>
      </w:r>
      <w:r>
        <w:rPr>
          <w:color w:val="000000"/>
          <w:sz w:val="27"/>
          <w:sz w:val="27"/>
          <w:szCs w:val="27"/>
          <w:rtl w:val="true"/>
        </w:rPr>
        <w:t xml:space="preserve"> </w:t>
      </w:r>
      <w:r>
        <w:rPr>
          <w:sz w:val="27"/>
          <w:szCs w:val="27"/>
          <w:rtl w:val="true"/>
        </w:rPr>
        <w:t>(</w:t>
      </w:r>
      <w:hyperlink r:id="rId139">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7532/12</w:t>
        </w:r>
      </w:hyperlink>
      <w:r>
        <w:rPr>
          <w:sz w:val="27"/>
          <w:szCs w:val="27"/>
          <w:rtl w:val="true"/>
        </w:rPr>
        <w:t xml:space="preserve"> </w:t>
      </w:r>
      <w:r>
        <w:rPr>
          <w:rFonts w:ascii="Century" w:hAnsi="Century" w:cs="Miriam"/>
          <w:b/>
          <w:b/>
          <w:spacing w:val="0"/>
          <w:sz w:val="22"/>
          <w:sz w:val="22"/>
          <w:szCs w:val="24"/>
          <w:rtl w:val="true"/>
        </w:rPr>
        <w:t>איטל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7"/>
          <w:szCs w:val="27"/>
          <w:rtl w:val="true"/>
        </w:rPr>
        <w:t xml:space="preserve">, </w:t>
      </w:r>
      <w:r>
        <w:rPr>
          <w:sz w:val="27"/>
          <w:sz w:val="27"/>
          <w:szCs w:val="27"/>
          <w:rtl w:val="true"/>
        </w:rPr>
        <w:t xml:space="preserve">פסקה </w:t>
      </w:r>
      <w:r>
        <w:rPr>
          <w:sz w:val="27"/>
          <w:szCs w:val="27"/>
        </w:rPr>
        <w:t>140</w:t>
      </w:r>
      <w:r>
        <w:rPr>
          <w:sz w:val="27"/>
          <w:szCs w:val="27"/>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7"/>
          <w:szCs w:val="27"/>
          <w:rtl w:val="true"/>
        </w:rPr>
        <w:t>(</w:t>
      </w:r>
      <w:r>
        <w:rPr>
          <w:sz w:val="27"/>
          <w:szCs w:val="27"/>
        </w:rPr>
        <w:t>11.12.2016</w:t>
      </w:r>
      <w:r>
        <w:rPr>
          <w:sz w:val="27"/>
          <w:szCs w:val="27"/>
          <w:rtl w:val="true"/>
        </w:rPr>
        <w:t>)</w:t>
      </w:r>
      <w:r>
        <w:rPr>
          <w:sz w:val="27"/>
          <w:szCs w:val="27"/>
          <w:rtl w:val="true"/>
        </w:rPr>
        <w:t>)</w:t>
      </w:r>
      <w:r>
        <w:rPr>
          <w:sz w:val="27"/>
          <w:szCs w:val="27"/>
          <w:rtl w:val="true"/>
        </w:rPr>
        <w:t>‏</w:t>
      </w:r>
      <w:r>
        <w:rPr>
          <w:color w:val="000000"/>
          <w:sz w:val="27"/>
          <w:szCs w:val="27"/>
          <w:rtl w:val="true"/>
        </w:rPr>
        <w:t>‏</w:t>
      </w:r>
      <w:r>
        <w:rPr>
          <w:color w:val="000000"/>
          <w:sz w:val="27"/>
          <w:szCs w:val="27"/>
          <w:rtl w:val="true"/>
        </w:rPr>
        <w:t>.</w:t>
      </w:r>
    </w:p>
    <w:p>
      <w:pPr>
        <w:pStyle w:val="Ruller42"/>
        <w:numPr>
          <w:ilvl w:val="0"/>
          <w:numId w:val="0"/>
        </w:numPr>
        <w:ind w:hanging="0" w:start="0" w:end="0"/>
        <w:jc w:val="both"/>
        <w:rPr>
          <w:color w:val="000000"/>
          <w:sz w:val="27"/>
          <w:szCs w:val="27"/>
        </w:rPr>
      </w:pPr>
      <w:r>
        <w:rPr>
          <w:color w:val="000000"/>
          <w:sz w:val="27"/>
          <w:szCs w:val="27"/>
          <w:rtl w:val="true"/>
        </w:rPr>
      </w:r>
    </w:p>
    <w:p>
      <w:pPr>
        <w:pStyle w:val="Ruller41"/>
        <w:ind w:end="0"/>
        <w:jc w:val="both"/>
        <w:rPr>
          <w:color w:val="000000"/>
          <w:sz w:val="27"/>
          <w:szCs w:val="27"/>
        </w:rPr>
      </w:pPr>
      <w:r>
        <w:rPr>
          <w:color w:val="000000"/>
          <w:sz w:val="27"/>
          <w:szCs w:val="27"/>
          <w:rtl w:val="true"/>
        </w:rPr>
      </w:r>
    </w:p>
    <w:p>
      <w:pPr>
        <w:pStyle w:val="Ruller41"/>
        <w:ind w:end="0"/>
        <w:jc w:val="both"/>
        <w:rPr/>
      </w:pPr>
      <w:r>
        <w:rPr>
          <w:rtl w:val="true"/>
        </w:rPr>
      </w:r>
    </w:p>
    <w:p>
      <w:pPr>
        <w:pStyle w:val="Ruller42"/>
        <w:numPr>
          <w:ilvl w:val="0"/>
          <w:numId w:val="0"/>
        </w:numPr>
        <w:ind w:hanging="0" w:start="0" w:end="0"/>
        <w:jc w:val="both"/>
        <w:rPr/>
      </w:pPr>
      <w:r>
        <w:rPr>
          <w:color w:val="000000"/>
          <w:sz w:val="27"/>
          <w:szCs w:val="27"/>
          <w:rtl w:val="true"/>
        </w:rPr>
        <w:tab/>
      </w:r>
      <w:r>
        <w:rPr>
          <w:color w:val="000000"/>
          <w:sz w:val="27"/>
          <w:sz w:val="27"/>
          <w:szCs w:val="27"/>
          <w:rtl w:val="true"/>
        </w:rPr>
        <w:t>בענייננו</w:t>
      </w:r>
      <w:r>
        <w:rPr>
          <w:color w:val="000000"/>
          <w:sz w:val="27"/>
          <w:szCs w:val="27"/>
          <w:rtl w:val="true"/>
        </w:rPr>
        <w:t xml:space="preserve">, </w:t>
      </w:r>
      <w:r>
        <w:rPr>
          <w:color w:val="000000"/>
          <w:sz w:val="27"/>
          <w:sz w:val="27"/>
          <w:szCs w:val="27"/>
          <w:rtl w:val="true"/>
        </w:rPr>
        <w:t>כנסקר לעיל</w:t>
      </w:r>
      <w:r>
        <w:rPr>
          <w:color w:val="000000"/>
          <w:sz w:val="27"/>
          <w:szCs w:val="27"/>
          <w:rtl w:val="true"/>
        </w:rPr>
        <w:t xml:space="preserve">, </w:t>
      </w:r>
      <w:r>
        <w:rPr>
          <w:rtl w:val="true"/>
        </w:rPr>
        <w:t>ישנה הודאה מפורטת וסדורה הכוללת פרטים רבים ותיאור רציף אשר נמסר במענה לשאלות פתוחות של החוקר</w:t>
      </w:r>
      <w:r>
        <w:rPr>
          <w:rtl w:val="true"/>
        </w:rPr>
        <w:t xml:space="preserve">. </w:t>
      </w:r>
      <w:r>
        <w:rPr>
          <w:rtl w:val="true"/>
        </w:rPr>
        <w:t>היכן שפרטים מסוימים לא היו זכורים למערער</w:t>
      </w:r>
      <w:r>
        <w:rPr>
          <w:rtl w:val="true"/>
        </w:rPr>
        <w:t xml:space="preserve">, </w:t>
      </w:r>
      <w:r>
        <w:rPr>
          <w:rtl w:val="true"/>
        </w:rPr>
        <w:t>הוא אמר זאת</w:t>
      </w:r>
      <w:r>
        <w:rPr>
          <w:rtl w:val="true"/>
        </w:rPr>
        <w:t xml:space="preserve">. </w:t>
      </w:r>
      <w:r>
        <w:rPr>
          <w:rtl w:val="true"/>
        </w:rPr>
        <w:t>המערער חזר על הודאה זו</w:t>
      </w:r>
      <w:r>
        <w:rPr>
          <w:rtl w:val="true"/>
        </w:rPr>
        <w:t xml:space="preserve">, </w:t>
      </w:r>
      <w:r>
        <w:rPr>
          <w:rtl w:val="true"/>
        </w:rPr>
        <w:t>מספר פעמים</w:t>
      </w:r>
      <w:r>
        <w:rPr>
          <w:rtl w:val="true"/>
        </w:rPr>
        <w:t xml:space="preserve">, </w:t>
      </w:r>
      <w:r>
        <w:rPr>
          <w:rtl w:val="true"/>
        </w:rPr>
        <w:t>ושחזר אותה בזירת האירוע</w:t>
      </w:r>
      <w:r>
        <w:rPr>
          <w:rtl w:val="true"/>
        </w:rPr>
        <w:t xml:space="preserve">. </w:t>
      </w:r>
      <w:r>
        <w:rPr>
          <w:rtl w:val="true"/>
        </w:rPr>
        <w:t>המערער תיאר דברים שנקלטו בחושיו</w:t>
      </w:r>
      <w:r>
        <w:rPr>
          <w:rtl w:val="true"/>
        </w:rPr>
        <w:t xml:space="preserve">, </w:t>
      </w:r>
      <w:r>
        <w:rPr>
          <w:rtl w:val="true"/>
        </w:rPr>
        <w:t>וסיפר את שאירע ברצף</w:t>
      </w:r>
      <w:r>
        <w:rPr>
          <w:rtl w:val="true"/>
        </w:rPr>
        <w:t xml:space="preserve">, </w:t>
      </w:r>
      <w:r>
        <w:rPr>
          <w:rtl w:val="true"/>
        </w:rPr>
        <w:t>ללא היסוס של ממש ולפי סדר כרונולוגי</w:t>
      </w:r>
      <w:r>
        <w:rPr>
          <w:rtl w:val="true"/>
        </w:rPr>
        <w:t xml:space="preserve">. </w:t>
      </w:r>
      <w:r>
        <w:rPr>
          <w:rtl w:val="true"/>
        </w:rPr>
        <w:t>לא אחת</w:t>
      </w:r>
      <w:r>
        <w:rPr>
          <w:rtl w:val="true"/>
        </w:rPr>
        <w:t xml:space="preserve">, </w:t>
      </w:r>
      <w:r>
        <w:rPr>
          <w:rtl w:val="true"/>
        </w:rPr>
        <w:t>הוסיף פרטים ונתונים מבלי שנשאל עליהם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בדומה לבית המשפט המחוזי</w:t>
      </w:r>
      <w:r>
        <w:rPr>
          <w:rtl w:val="true"/>
        </w:rPr>
        <w:t xml:space="preserve">, </w:t>
      </w:r>
      <w:r>
        <w:rPr>
          <w:rtl w:val="true"/>
        </w:rPr>
        <w:t>אף אני התרשמתי מצפייה בתיעוד הליך השחזור כי בניגוד לטענת הסנגורים</w:t>
      </w:r>
      <w:r>
        <w:rPr>
          <w:rtl w:val="true"/>
        </w:rPr>
        <w:t xml:space="preserve">, </w:t>
      </w:r>
      <w:r>
        <w:rPr>
          <w:rtl w:val="true"/>
        </w:rPr>
        <w:t>המערער התמצא בזירה ללא קושי</w:t>
      </w:r>
      <w:r>
        <w:rPr>
          <w:rtl w:val="true"/>
        </w:rPr>
        <w:t xml:space="preserve">, </w:t>
      </w:r>
      <w:r>
        <w:rPr>
          <w:rtl w:val="true"/>
        </w:rPr>
        <w:t>והדגים את ביצוע הדברים באופן שתואם להודאותיו</w:t>
      </w:r>
      <w:r>
        <w:rPr>
          <w:rtl w:val="true"/>
        </w:rPr>
        <w:t xml:space="preserve">. </w:t>
      </w:r>
      <w:r>
        <w:rPr>
          <w:rtl w:val="true"/>
        </w:rPr>
        <w:t xml:space="preserve">האפשרות כי ידע לעשות כל זאת על בסיס ניחושים </w:t>
      </w:r>
      <w:r>
        <w:rPr>
          <w:rtl w:val="true"/>
        </w:rPr>
        <w:t>–</w:t>
      </w:r>
      <w:r>
        <w:rPr>
          <w:rtl w:val="true"/>
        </w:rPr>
        <w:t xml:space="preserve"> נשללה על ידי בית המשפט המחוזי</w:t>
      </w:r>
      <w:r>
        <w:rPr>
          <w:rtl w:val="true"/>
        </w:rPr>
        <w:t xml:space="preserve">, </w:t>
      </w:r>
      <w:r>
        <w:rPr>
          <w:rtl w:val="true"/>
        </w:rPr>
        <w:t>בצדק רב</w:t>
      </w:r>
      <w:r>
        <w:rPr>
          <w:rtl w:val="true"/>
        </w:rPr>
        <w:t xml:space="preserve">. </w:t>
      </w:r>
      <w:r>
        <w:rPr>
          <w:rtl w:val="true"/>
        </w:rPr>
        <w:t>יצוין</w:t>
      </w:r>
      <w:r>
        <w:rPr>
          <w:rtl w:val="true"/>
        </w:rPr>
        <w:t xml:space="preserve">, </w:t>
      </w:r>
      <w:r>
        <w:rPr>
          <w:rtl w:val="true"/>
        </w:rPr>
        <w:t>כי טענת הסנגורים לפיה ראש הצוות במשטרה אשר ניהל את הליך השחזור</w:t>
      </w:r>
      <w:r>
        <w:rPr>
          <w:rtl w:val="true"/>
        </w:rPr>
        <w:t xml:space="preserve">, </w:t>
      </w:r>
      <w:r>
        <w:rPr>
          <w:rtl w:val="true"/>
        </w:rPr>
        <w:t xml:space="preserve">ארז אמויאל </w:t>
      </w:r>
      <w:r>
        <w:rPr>
          <w:rtl w:val="true"/>
        </w:rPr>
        <w:t>(</w:t>
      </w:r>
      <w:r>
        <w:rPr>
          <w:rtl w:val="true"/>
        </w:rPr>
        <w:t>להלן</w:t>
      </w:r>
      <w:r>
        <w:rPr>
          <w:rtl w:val="true"/>
        </w:rPr>
        <w:t xml:space="preserve">: </w:t>
      </w:r>
      <w:r>
        <w:rPr>
          <w:rFonts w:ascii="Century" w:hAnsi="Century" w:cs="Miriam"/>
          <w:b/>
          <w:b/>
          <w:spacing w:val="0"/>
          <w:sz w:val="22"/>
          <w:sz w:val="22"/>
          <w:szCs w:val="24"/>
          <w:rtl w:val="true"/>
        </w:rPr>
        <w:t>ארז</w:t>
      </w:r>
      <w:r>
        <w:rPr>
          <w:rtl w:val="true"/>
        </w:rPr>
        <w:t xml:space="preserve">), </w:t>
      </w:r>
      <w:r>
        <w:rPr>
          <w:rtl w:val="true"/>
        </w:rPr>
        <w:t xml:space="preserve">הכיר את פרטי הודאתו של המערער </w:t>
      </w:r>
      <w:r>
        <w:rPr>
          <w:rtl w:val="true"/>
        </w:rPr>
        <w:t>–</w:t>
      </w:r>
      <w:r>
        <w:rPr>
          <w:rtl w:val="true"/>
        </w:rPr>
        <w:t xml:space="preserve"> נדחתה</w:t>
      </w:r>
      <w:r>
        <w:rPr>
          <w:rtl w:val="true"/>
        </w:rPr>
        <w:t xml:space="preserve">, </w:t>
      </w:r>
      <w:r>
        <w:rPr>
          <w:rtl w:val="true"/>
        </w:rPr>
        <w:t>וזאת לאחר שארז נחקר ממושכות בבית המשפט</w:t>
      </w:r>
      <w:r>
        <w:rPr>
          <w:rtl w:val="true"/>
        </w:rPr>
        <w:t>.</w:t>
      </w:r>
    </w:p>
    <w:p>
      <w:pPr>
        <w:pStyle w:val="Ruller41"/>
        <w:ind w:end="0"/>
        <w:jc w:val="both"/>
        <w:rPr/>
      </w:pPr>
      <w:r>
        <w:rPr>
          <w:rtl w:val="true"/>
        </w:rPr>
      </w:r>
    </w:p>
    <w:p>
      <w:pPr>
        <w:pStyle w:val="Ruller41"/>
        <w:ind w:end="0"/>
        <w:jc w:val="both"/>
        <w:rPr/>
      </w:pPr>
      <w:r>
        <w:rPr>
          <w:rtl w:val="true"/>
        </w:rPr>
        <w:tab/>
      </w:r>
      <w:r>
        <w:rPr>
          <w:rtl w:val="true"/>
        </w:rPr>
        <w:t>כמו</w:t>
      </w:r>
      <w:r>
        <w:rPr>
          <w:rFonts w:eastAsia="Arial TUR" w:cs="Arial TUR"/>
          <w:rtl w:val="true"/>
        </w:rPr>
        <w:t xml:space="preserve"> </w:t>
      </w:r>
      <w:r>
        <w:rPr>
          <w:rtl w:val="true"/>
        </w:rPr>
        <w:t>כן</w:t>
      </w:r>
      <w:r>
        <w:rPr>
          <w:rtl w:val="true"/>
        </w:rPr>
        <w:t xml:space="preserve">, </w:t>
      </w:r>
      <w:r>
        <w:rPr>
          <w:rtl w:val="true"/>
        </w:rPr>
        <w:t>לצד</w:t>
      </w:r>
      <w:r>
        <w:rPr>
          <w:rFonts w:eastAsia="Arial TUR" w:cs="Arial TUR"/>
          <w:rtl w:val="true"/>
        </w:rPr>
        <w:t xml:space="preserve"> </w:t>
      </w:r>
      <w:r>
        <w:rPr>
          <w:rtl w:val="true"/>
        </w:rPr>
        <w:t>הודאת</w:t>
      </w:r>
      <w:r>
        <w:rPr>
          <w:rFonts w:eastAsia="Arial TUR" w:cs="Arial TUR"/>
          <w:rtl w:val="true"/>
        </w:rPr>
        <w:t xml:space="preserve"> </w:t>
      </w:r>
      <w:r>
        <w:rPr>
          <w:rtl w:val="true"/>
        </w:rPr>
        <w:t>המערער</w:t>
      </w:r>
      <w:r>
        <w:rPr>
          <w:rFonts w:eastAsia="Arial TUR" w:cs="Arial TUR"/>
          <w:rtl w:val="true"/>
        </w:rPr>
        <w:t xml:space="preserve"> </w:t>
      </w:r>
      <w:r>
        <w:rPr>
          <w:rtl w:val="true"/>
        </w:rPr>
        <w:t>בביצוע</w:t>
      </w:r>
      <w:r>
        <w:rPr>
          <w:rFonts w:eastAsia="Arial TUR" w:cs="Arial TUR"/>
          <w:rtl w:val="true"/>
        </w:rPr>
        <w:t xml:space="preserve"> </w:t>
      </w:r>
      <w:r>
        <w:rPr>
          <w:rtl w:val="true"/>
        </w:rPr>
        <w:t>הפיגוע</w:t>
      </w:r>
      <w:r>
        <w:rPr>
          <w:rFonts w:eastAsia="Arial TUR" w:cs="Arial TUR"/>
          <w:rtl w:val="true"/>
        </w:rPr>
        <w:t xml:space="preserve"> </w:t>
      </w:r>
      <w:r>
        <w:rPr>
          <w:rtl w:val="true"/>
        </w:rPr>
        <w:t>בדומא</w:t>
      </w:r>
      <w:r>
        <w:rPr>
          <w:rtl w:val="true"/>
        </w:rPr>
        <w:t xml:space="preserve">, </w:t>
      </w:r>
      <w:r>
        <w:rPr>
          <w:rtl w:val="true"/>
        </w:rPr>
        <w:t>התמיד</w:t>
      </w:r>
      <w:r>
        <w:rPr>
          <w:rFonts w:eastAsia="Arial TUR" w:cs="Arial TUR"/>
          <w:rtl w:val="true"/>
        </w:rPr>
        <w:t xml:space="preserve"> </w:t>
      </w:r>
      <w:r>
        <w:rPr>
          <w:rtl w:val="true"/>
        </w:rPr>
        <w:t>בהכחשת</w:t>
      </w:r>
      <w:r>
        <w:rPr>
          <w:rFonts w:eastAsia="Arial TUR" w:cs="Arial TUR"/>
          <w:rtl w:val="true"/>
        </w:rPr>
        <w:t xml:space="preserve"> </w:t>
      </w:r>
      <w:r>
        <w:rPr>
          <w:rtl w:val="true"/>
        </w:rPr>
        <w:t>מעורבותו</w:t>
      </w:r>
      <w:r>
        <w:rPr>
          <w:rFonts w:eastAsia="Arial TUR" w:cs="Arial TUR"/>
          <w:rtl w:val="true"/>
        </w:rPr>
        <w:t xml:space="preserve"> </w:t>
      </w:r>
      <w:r>
        <w:rPr>
          <w:rtl w:val="true"/>
        </w:rPr>
        <w:t>באירועים</w:t>
      </w:r>
      <w:r>
        <w:rPr>
          <w:rFonts w:eastAsia="Arial TUR" w:cs="Arial TUR"/>
          <w:rtl w:val="true"/>
        </w:rPr>
        <w:t xml:space="preserve"> </w:t>
      </w:r>
      <w:r>
        <w:rPr>
          <w:rtl w:val="true"/>
        </w:rPr>
        <w:t>ביטחוניים</w:t>
      </w:r>
      <w:r>
        <w:rPr>
          <w:rFonts w:eastAsia="Arial TUR" w:cs="Arial TUR"/>
          <w:rtl w:val="true"/>
        </w:rPr>
        <w:t xml:space="preserve"> </w:t>
      </w:r>
      <w:r>
        <w:rPr>
          <w:rtl w:val="true"/>
        </w:rPr>
        <w:t>אחרים</w:t>
      </w:r>
      <w:r>
        <w:rPr>
          <w:rtl w:val="true"/>
        </w:rPr>
        <w:t xml:space="preserve">, </w:t>
      </w:r>
      <w:r>
        <w:rPr>
          <w:rtl w:val="true"/>
        </w:rPr>
        <w:t>באופן</w:t>
      </w:r>
      <w:r>
        <w:rPr>
          <w:rFonts w:eastAsia="Arial TUR" w:cs="Arial TUR"/>
          <w:rtl w:val="true"/>
        </w:rPr>
        <w:t xml:space="preserve"> </w:t>
      </w:r>
      <w:r>
        <w:rPr>
          <w:rtl w:val="true"/>
        </w:rPr>
        <w:t>המגביר</w:t>
      </w:r>
      <w:r>
        <w:rPr>
          <w:rFonts w:eastAsia="Arial TUR" w:cs="Arial TUR"/>
          <w:rtl w:val="true"/>
        </w:rPr>
        <w:t xml:space="preserve"> </w:t>
      </w:r>
      <w:r>
        <w:rPr>
          <w:rtl w:val="true"/>
        </w:rPr>
        <w:t>את</w:t>
      </w:r>
      <w:r>
        <w:rPr>
          <w:rFonts w:eastAsia="Arial TUR" w:cs="Arial TUR"/>
          <w:rtl w:val="true"/>
        </w:rPr>
        <w:t xml:space="preserve"> </w:t>
      </w:r>
      <w:r>
        <w:rPr>
          <w:rtl w:val="true"/>
        </w:rPr>
        <w:t>המשקל</w:t>
      </w:r>
      <w:r>
        <w:rPr>
          <w:rFonts w:eastAsia="Arial TUR" w:cs="Arial TUR"/>
          <w:rtl w:val="true"/>
        </w:rPr>
        <w:t xml:space="preserve"> </w:t>
      </w:r>
      <w:r>
        <w:rPr>
          <w:rtl w:val="true"/>
        </w:rPr>
        <w:t>הפנימי</w:t>
      </w:r>
      <w:r>
        <w:rPr>
          <w:rFonts w:eastAsia="Arial TUR" w:cs="Arial TUR"/>
          <w:rtl w:val="true"/>
        </w:rPr>
        <w:t xml:space="preserve"> </w:t>
      </w:r>
      <w:r>
        <w:rPr>
          <w:rtl w:val="true"/>
        </w:rPr>
        <w:t>של</w:t>
      </w:r>
      <w:r>
        <w:rPr>
          <w:rFonts w:eastAsia="Arial TUR" w:cs="Arial TUR"/>
          <w:rtl w:val="true"/>
        </w:rPr>
        <w:t xml:space="preserve"> </w:t>
      </w:r>
      <w:r>
        <w:rPr>
          <w:rtl w:val="true"/>
        </w:rPr>
        <w:t>הודאתו</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והשוו</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רמילאת</w:t>
      </w:r>
      <w:r>
        <w:rPr>
          <w:rtl w:val="true"/>
        </w:rPr>
        <w:t xml:space="preserve">, </w:t>
      </w:r>
      <w:r>
        <w:rPr>
          <w:rtl w:val="true"/>
        </w:rPr>
        <w:t>פסקה</w:t>
      </w:r>
      <w:r>
        <w:rPr>
          <w:rFonts w:eastAsia="Arial TUR" w:cs="Arial TUR"/>
          <w:rtl w:val="true"/>
        </w:rPr>
        <w:t xml:space="preserve"> </w:t>
      </w:r>
      <w:r>
        <w:rPr/>
        <w:t>6</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tl w:val="true"/>
        </w:rPr>
        <w:t xml:space="preserve">). </w:t>
      </w:r>
      <w:r>
        <w:rPr>
          <w:rtl w:val="true"/>
        </w:rPr>
        <w:t>עוד</w:t>
      </w:r>
      <w:r>
        <w:rPr>
          <w:rFonts w:eastAsia="Arial TUR" w:cs="Arial TUR"/>
          <w:rtl w:val="true"/>
        </w:rPr>
        <w:t xml:space="preserve"> </w:t>
      </w:r>
      <w:r>
        <w:rPr>
          <w:rtl w:val="true"/>
        </w:rPr>
        <w:t>יש</w:t>
      </w:r>
      <w:r>
        <w:rPr>
          <w:rFonts w:eastAsia="Arial TUR" w:cs="Arial TUR"/>
          <w:rtl w:val="true"/>
        </w:rPr>
        <w:t xml:space="preserve"> </w:t>
      </w:r>
      <w:r>
        <w:rPr>
          <w:rtl w:val="true"/>
        </w:rPr>
        <w:t>לציין</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הודה</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tl w:val="true"/>
        </w:rPr>
        <w:t xml:space="preserve">, </w:t>
      </w:r>
      <w:r>
        <w:rPr>
          <w:rtl w:val="true"/>
        </w:rPr>
        <w:t>כאשר</w:t>
      </w:r>
      <w:r>
        <w:rPr>
          <w:rFonts w:eastAsia="Arial TUR" w:cs="Arial TUR"/>
          <w:rtl w:val="true"/>
        </w:rPr>
        <w:t xml:space="preserve"> </w:t>
      </w:r>
      <w:r>
        <w:rPr>
          <w:rtl w:val="true"/>
        </w:rPr>
        <w:t>גרסתו</w:t>
      </w:r>
      <w:r>
        <w:rPr>
          <w:rFonts w:eastAsia="Arial TUR" w:cs="Arial TUR"/>
          <w:rtl w:val="true"/>
        </w:rPr>
        <w:t xml:space="preserve"> </w:t>
      </w:r>
      <w:r>
        <w:rPr>
          <w:rtl w:val="true"/>
        </w:rPr>
        <w:t>נותרה</w:t>
      </w:r>
      <w:r>
        <w:rPr>
          <w:rFonts w:eastAsia="Arial TUR" w:cs="Arial TUR"/>
          <w:rtl w:val="true"/>
        </w:rPr>
        <w:t xml:space="preserve"> </w:t>
      </w:r>
      <w:r>
        <w:rPr>
          <w:rtl w:val="true"/>
        </w:rPr>
        <w:t>עקבית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כאן המקום לעמוד בשנית על טענות הסנגורים ביחס לנוכחות מיגל בהליך השחזור</w:t>
      </w:r>
      <w:r>
        <w:rPr>
          <w:rtl w:val="true"/>
        </w:rPr>
        <w:t xml:space="preserve">. </w:t>
      </w:r>
      <w:r>
        <w:rPr>
          <w:rtl w:val="true"/>
        </w:rPr>
        <w:t>לטענתם</w:t>
      </w:r>
      <w:r>
        <w:rPr>
          <w:rtl w:val="true"/>
        </w:rPr>
        <w:t xml:space="preserve">, </w:t>
      </w:r>
      <w:r>
        <w:rPr>
          <w:rtl w:val="true"/>
        </w:rPr>
        <w:t>נוכחות מיגל שימשה כמעין אזהרה למערער</w:t>
      </w:r>
      <w:r>
        <w:rPr>
          <w:rtl w:val="true"/>
        </w:rPr>
        <w:t xml:space="preserve">, </w:t>
      </w:r>
      <w:r>
        <w:rPr>
          <w:rtl w:val="true"/>
        </w:rPr>
        <w:t>לבל יבחר שלא לשתף פעולה עם הליך השחזור</w:t>
      </w:r>
      <w:r>
        <w:rPr>
          <w:rtl w:val="true"/>
        </w:rPr>
        <w:t xml:space="preserve">. </w:t>
      </w:r>
      <w:r>
        <w:rPr>
          <w:rtl w:val="true"/>
        </w:rPr>
        <w:t>מיגל העיד בבית המשפט המחוזי</w:t>
      </w:r>
      <w:r>
        <w:rPr>
          <w:rtl w:val="true"/>
        </w:rPr>
        <w:t xml:space="preserve">, </w:t>
      </w:r>
      <w:r>
        <w:rPr>
          <w:rtl w:val="true"/>
        </w:rPr>
        <w:t>כי התלווה להליך השחזור בשל חשיבותו ובהיותו ראש צוות החוקרים</w:t>
      </w:r>
      <w:r>
        <w:rPr>
          <w:rtl w:val="true"/>
        </w:rPr>
        <w:t xml:space="preserve">. </w:t>
      </w:r>
      <w:r>
        <w:rPr>
          <w:rtl w:val="true"/>
        </w:rPr>
        <w:t>אף אני סבור</w:t>
      </w:r>
      <w:r>
        <w:rPr>
          <w:rtl w:val="true"/>
        </w:rPr>
        <w:t xml:space="preserve">, </w:t>
      </w:r>
      <w:r>
        <w:rPr>
          <w:rtl w:val="true"/>
        </w:rPr>
        <w:t>כי מוטב היה שמיגל היה נמנע מכך</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עם זאת</w:t>
      </w:r>
      <w:r>
        <w:rPr>
          <w:rtl w:val="true"/>
        </w:rPr>
        <w:t xml:space="preserve">, </w:t>
      </w:r>
      <w:r>
        <w:rPr>
          <w:rtl w:val="true"/>
        </w:rPr>
        <w:t>מתיעוד השחזור עולה כי מיגל</w:t>
      </w:r>
      <w:r>
        <w:rPr>
          <w:rtl w:val="true"/>
        </w:rPr>
        <w:t xml:space="preserve">, </w:t>
      </w:r>
      <w:r>
        <w:rPr>
          <w:rtl w:val="true"/>
        </w:rPr>
        <w:t>אשר הכיר כאמור את פרטי הודאת המערער</w:t>
      </w:r>
      <w:r>
        <w:rPr>
          <w:rtl w:val="true"/>
        </w:rPr>
        <w:t xml:space="preserve">, </w:t>
      </w:r>
      <w:r>
        <w:rPr>
          <w:rtl w:val="true"/>
        </w:rPr>
        <w:t>לא נטל חלק פעיל בהליך השחזור אשר נוהל על ידי חוקרי המשטרה ובהובלת ארז</w:t>
      </w:r>
      <w:r>
        <w:rPr>
          <w:rtl w:val="true"/>
        </w:rPr>
        <w:t xml:space="preserve">. </w:t>
      </w:r>
      <w:r>
        <w:rPr>
          <w:rtl w:val="true"/>
        </w:rPr>
        <w:t>משכך</w:t>
      </w:r>
      <w:r>
        <w:rPr>
          <w:rtl w:val="true"/>
        </w:rPr>
        <w:t xml:space="preserve">, </w:t>
      </w:r>
      <w:r>
        <w:rPr>
          <w:rtl w:val="true"/>
        </w:rPr>
        <w:t xml:space="preserve">גם במישור המשקל הראייתי שיש להעניק לשחזור </w:t>
      </w:r>
      <w:r>
        <w:rPr>
          <w:rtl w:val="true"/>
        </w:rPr>
        <w:t>–</w:t>
      </w:r>
      <w:r>
        <w:rPr>
          <w:rtl w:val="true"/>
        </w:rPr>
        <w:t xml:space="preserve"> נוכחותו של מיגל אינו פוגמת בו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אשר על כן</w:t>
      </w:r>
      <w:r>
        <w:rPr>
          <w:rtl w:val="true"/>
        </w:rPr>
        <w:t xml:space="preserve">, </w:t>
      </w:r>
      <w:r>
        <w:rPr>
          <w:rtl w:val="true"/>
        </w:rPr>
        <w:t>בדומה לבית המשפט המחוזי</w:t>
      </w:r>
      <w:r>
        <w:rPr>
          <w:rtl w:val="true"/>
        </w:rPr>
        <w:t xml:space="preserve">, </w:t>
      </w:r>
      <w:r>
        <w:rPr>
          <w:rtl w:val="true"/>
        </w:rPr>
        <w:t>התרשמתי כי משקלן הפנימי של הודאות המערער בחקירות המוקלטות ובשחזור הוא גבוה ביותר</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המבחן</w:t>
      </w:r>
      <w:r>
        <w:rPr>
          <w:rFonts w:ascii="Century" w:hAnsi="Century" w:eastAsia="Century" w:cs="Century"/>
          <w:b/>
          <w:b/>
          <w:spacing w:val="0"/>
          <w:szCs w:val="24"/>
          <w:rtl w:val="true"/>
        </w:rPr>
        <w:t xml:space="preserve"> </w:t>
      </w:r>
      <w:r>
        <w:rPr>
          <w:rFonts w:ascii="Century" w:hAnsi="Century" w:cs="Miriam"/>
          <w:b/>
          <w:b/>
          <w:spacing w:val="0"/>
          <w:szCs w:val="24"/>
          <w:rtl w:val="true"/>
        </w:rPr>
        <w:t>החיצוני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מבחן זה דורש</w:t>
      </w:r>
      <w:r>
        <w:rPr>
          <w:rtl w:val="true"/>
        </w:rPr>
        <w:t xml:space="preserve"> לתמוך את ההודאה בתוספת ראייתית מאמתת מסוג </w:t>
      </w:r>
      <w:r>
        <w:rPr>
          <w:rtl w:val="true"/>
        </w:rPr>
        <w:t>"</w:t>
      </w:r>
      <w:r>
        <w:rPr>
          <w:rtl w:val="true"/>
        </w:rPr>
        <w:t>דבר מה נוסף</w:t>
      </w:r>
      <w:r>
        <w:rPr>
          <w:rtl w:val="true"/>
        </w:rPr>
        <w:t>"</w:t>
      </w:r>
      <w:r>
        <w:rPr>
          <w:rtl w:val="true"/>
        </w:rPr>
        <w:t xml:space="preserve"> </w:t>
      </w:r>
      <w:r>
        <w:rPr>
          <w:rtl w:val="true"/>
        </w:rPr>
        <w:t>על מנת להפיג את</w:t>
      </w:r>
      <w:r>
        <w:rPr>
          <w:rtl w:val="true"/>
        </w:rPr>
        <w:t xml:space="preserve"> החשש כי הנאשם הודה במעשים שלא ביצע</w:t>
      </w:r>
      <w:r>
        <w:rPr>
          <w:rtl w:val="true"/>
        </w:rPr>
        <w:t xml:space="preserve">. </w:t>
      </w:r>
      <w:r>
        <w:rPr>
          <w:rtl w:val="true"/>
        </w:rPr>
        <w:t>תוספת ראייתית זו יכולה להיות ישירה או נסיבתית</w:t>
      </w:r>
      <w:r>
        <w:rPr>
          <w:rtl w:val="true"/>
        </w:rPr>
        <w:t xml:space="preserve">, </w:t>
      </w:r>
      <w:r>
        <w:rPr>
          <w:rtl w:val="true"/>
        </w:rPr>
        <w:t>ובלבד</w:t>
      </w:r>
      <w:r>
        <w:rPr>
          <w:rtl w:val="true"/>
        </w:rPr>
        <w:t xml:space="preserve"> </w:t>
      </w:r>
      <w:r>
        <w:rPr>
          <w:rtl w:val="true"/>
        </w:rPr>
        <w:t>ש</w:t>
      </w:r>
      <w:r>
        <w:rPr>
          <w:rtl w:val="true"/>
        </w:rPr>
        <w:t>יש בה כדי לאמת את תוכן ההודאה</w:t>
      </w:r>
      <w:r>
        <w:rPr>
          <w:rtl w:val="true"/>
        </w:rPr>
        <w:t xml:space="preserve">. </w:t>
      </w:r>
      <w:r>
        <w:rPr>
          <w:rtl w:val="true"/>
        </w:rPr>
        <w:t xml:space="preserve">במסגרת </w:t>
      </w:r>
      <w:r>
        <w:rPr>
          <w:rtl w:val="true"/>
        </w:rPr>
        <w:t>מבחן זה</w:t>
      </w:r>
      <w:r>
        <w:rPr>
          <w:rtl w:val="true"/>
        </w:rPr>
        <w:t xml:space="preserve">, </w:t>
      </w:r>
      <w:r>
        <w:rPr>
          <w:rtl w:val="true"/>
        </w:rPr>
        <w:t>נבדקת ההודאה על פי סימני האמת החיצוניים לה</w:t>
      </w:r>
      <w:r>
        <w:rPr>
          <w:rtl w:val="true"/>
        </w:rPr>
        <w:t xml:space="preserve">, </w:t>
      </w:r>
      <w:r>
        <w:rPr>
          <w:rtl w:val="true"/>
        </w:rPr>
        <w:t>שיש בהם</w:t>
      </w:r>
      <w:r>
        <w:rPr>
          <w:rtl w:val="true"/>
        </w:rPr>
        <w:t xml:space="preserve">, </w:t>
      </w:r>
      <w:r>
        <w:rPr>
          <w:rtl w:val="true"/>
        </w:rPr>
        <w:t>לפי מבחני השכל הישר</w:t>
      </w:r>
      <w:r>
        <w:rPr>
          <w:rtl w:val="true"/>
        </w:rPr>
        <w:t xml:space="preserve">, </w:t>
      </w:r>
      <w:r>
        <w:rPr>
          <w:rtl w:val="true"/>
        </w:rPr>
        <w:t>כדי לשפוך אור על אמיתות</w:t>
      </w:r>
      <w:r>
        <w:rPr>
          <w:rtl w:val="true"/>
        </w:rPr>
        <w:t>ה</w:t>
      </w:r>
      <w:r>
        <w:rPr>
          <w:rtl w:val="true"/>
        </w:rPr>
        <w:t xml:space="preserve"> </w:t>
      </w:r>
      <w:r>
        <w:rPr>
          <w:rtl w:val="true"/>
        </w:rPr>
        <w:t>(</w:t>
      </w:r>
      <w:hyperlink r:id="rId140">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4818/16</w:t>
        </w:r>
      </w:hyperlink>
      <w:r>
        <w:rPr>
          <w:sz w:val="27"/>
          <w:szCs w:val="27"/>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7"/>
          <w:szCs w:val="27"/>
          <w:rtl w:val="true"/>
        </w:rPr>
        <w:t xml:space="preserve">, </w:t>
      </w:r>
      <w:r>
        <w:rPr>
          <w:sz w:val="27"/>
          <w:sz w:val="27"/>
          <w:szCs w:val="27"/>
          <w:rtl w:val="true"/>
        </w:rPr>
        <w:t xml:space="preserve">פסקה </w:t>
      </w:r>
      <w:r>
        <w:rPr>
          <w:sz w:val="27"/>
          <w:szCs w:val="27"/>
        </w:rPr>
        <w:t>34</w:t>
      </w:r>
      <w:r>
        <w:rPr>
          <w:sz w:val="27"/>
          <w:szCs w:val="27"/>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7"/>
          <w:szCs w:val="27"/>
          <w:rtl w:val="true"/>
        </w:rPr>
        <w:t>(</w:t>
      </w:r>
      <w:r>
        <w:rPr>
          <w:sz w:val="27"/>
          <w:szCs w:val="27"/>
        </w:rPr>
        <w:t>9.1.2018</w:t>
      </w:r>
      <w:r>
        <w:rPr>
          <w:sz w:val="27"/>
          <w:szCs w:val="27"/>
          <w:rtl w:val="true"/>
        </w:rPr>
        <w:t>)‏</w:t>
      </w:r>
      <w:r>
        <w:rPr>
          <w:rtl w:val="true"/>
        </w:rPr>
        <w:t>‏</w:t>
      </w:r>
      <w:r>
        <w:rPr>
          <w:rtl w:val="true"/>
        </w:rPr>
        <w:t xml:space="preserve">; </w:t>
      </w:r>
      <w:r>
        <w:rPr>
          <w:rFonts w:ascii="Century" w:hAnsi="Century" w:cs="Miriam"/>
          <w:b/>
          <w:b/>
          <w:spacing w:val="0"/>
          <w:sz w:val="22"/>
          <w:sz w:val="22"/>
          <w:szCs w:val="24"/>
          <w:rtl w:val="true"/>
        </w:rPr>
        <w:t>קדמי</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ראשון</w:t>
      </w:r>
      <w:r>
        <w:rPr>
          <w:rtl w:val="true"/>
        </w:rPr>
        <w:t xml:space="preserve">, </w:t>
      </w:r>
      <w:r>
        <w:rPr>
          <w:rtl w:val="true"/>
        </w:rPr>
        <w:t>עמ</w:t>
      </w:r>
      <w:r>
        <w:rPr>
          <w:rtl w:val="true"/>
        </w:rPr>
        <w:t xml:space="preserve">' </w:t>
      </w:r>
      <w:r>
        <w:rPr/>
        <w:t>149-142</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בהכרעת הדין נקבע כי ישנן מספר תוספות שכאלו </w:t>
      </w:r>
      <w:r>
        <w:rPr>
          <w:rtl w:val="true"/>
        </w:rPr>
        <w:t>–</w:t>
      </w:r>
      <w:r>
        <w:rPr>
          <w:rtl w:val="true"/>
        </w:rPr>
        <w:t xml:space="preserve"> יכולת המערער לשחזר את המסלול שעשה ופעולותיו בזירה</w:t>
      </w:r>
      <w:r>
        <w:rPr>
          <w:rtl w:val="true"/>
        </w:rPr>
        <w:t xml:space="preserve">; </w:t>
      </w:r>
      <w:r>
        <w:rPr>
          <w:rtl w:val="true"/>
        </w:rPr>
        <w:t>העובדה שהמערער מסר בחקירותיו פרטי חקירה מוכמנים</w:t>
      </w:r>
      <w:r>
        <w:rPr>
          <w:rtl w:val="true"/>
        </w:rPr>
        <w:t xml:space="preserve">; </w:t>
      </w:r>
      <w:r>
        <w:rPr>
          <w:rtl w:val="true"/>
        </w:rPr>
        <w:t>וכן הימנעות המערער מלהעיד</w:t>
      </w:r>
      <w:r>
        <w:rPr>
          <w:rtl w:val="true"/>
        </w:rPr>
        <w:t xml:space="preserve">. </w:t>
      </w:r>
      <w:r>
        <w:rPr>
          <w:rtl w:val="true"/>
        </w:rPr>
        <w:t>בנוסף</w:t>
      </w:r>
      <w:r>
        <w:rPr>
          <w:rtl w:val="true"/>
        </w:rPr>
        <w:t xml:space="preserve">, </w:t>
      </w:r>
      <w:r>
        <w:rPr>
          <w:rtl w:val="true"/>
        </w:rPr>
        <w:t>נדחו טענות ההגנה ל</w:t>
      </w:r>
      <w:r>
        <w:rPr>
          <w:rtl w:val="true"/>
        </w:rPr>
        <w:t>"</w:t>
      </w:r>
      <w:r>
        <w:rPr>
          <w:rtl w:val="true"/>
        </w:rPr>
        <w:t>דבר מה סותר</w:t>
      </w:r>
      <w:r>
        <w:rPr>
          <w:rtl w:val="true"/>
        </w:rPr>
        <w:t xml:space="preserve">" </w:t>
      </w:r>
      <w:r>
        <w:rPr>
          <w:rtl w:val="true"/>
        </w:rPr>
        <w:t>הפוגם במשקל ההודאות</w:t>
      </w:r>
      <w:r>
        <w:rPr>
          <w:rtl w:val="true"/>
        </w:rPr>
        <w:t xml:space="preserve">. </w:t>
      </w:r>
      <w:r>
        <w:rPr>
          <w:rtl w:val="true"/>
        </w:rPr>
        <w:t>אפנה כעת לניתוח ממצאים אלו בהתאם לטענות הצדדים</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יכולת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לשחזר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הלכה היא</w:t>
      </w:r>
      <w:r>
        <w:rPr>
          <w:rtl w:val="true"/>
        </w:rPr>
        <w:t xml:space="preserve">, </w:t>
      </w:r>
      <w:r>
        <w:rPr>
          <w:rtl w:val="true"/>
        </w:rPr>
        <w:t xml:space="preserve">כי </w:t>
      </w:r>
      <w:r>
        <w:rPr>
          <w:rtl w:val="true"/>
        </w:rPr>
        <w:t>"</w:t>
      </w:r>
      <w:r>
        <w:rPr>
          <w:rFonts w:ascii="Century" w:hAnsi="Century" w:cs="Miriam"/>
          <w:b/>
          <w:b/>
          <w:spacing w:val="0"/>
          <w:sz w:val="22"/>
          <w:sz w:val="22"/>
          <w:szCs w:val="24"/>
          <w:rtl w:val="true"/>
        </w:rPr>
        <w:t>יכולתו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לשחזר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בפרוטרוט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מהלכיו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פרטים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ותנועות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להצביע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התמצאותו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הולמים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ממצאי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המשטרה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שנתגלו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להוות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נוסף</w:t>
      </w:r>
      <w:r>
        <w:rPr>
          <w:rFonts w:cs="Miriam" w:ascii="Century" w:hAnsi="Century"/>
          <w:b/>
          <w:spacing w:val="0"/>
          <w:sz w:val="22"/>
          <w:szCs w:val="24"/>
          <w:rtl w:val="true"/>
        </w:rPr>
        <w:t>"</w:t>
      </w:r>
      <w:r>
        <w:rPr>
          <w:rtl w:val="true"/>
        </w:rPr>
        <w:t>" (</w:t>
      </w:r>
      <w:hyperlink r:id="rId1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692/78</w:t>
        </w:r>
      </w:hyperlink>
      <w:r>
        <w:rPr>
          <w:rtl w:val="true"/>
        </w:rPr>
        <w:t xml:space="preserve"> </w:t>
      </w:r>
      <w:r>
        <w:rPr>
          <w:rFonts w:ascii="Century" w:hAnsi="Century" w:cs="Miriam"/>
          <w:b/>
          <w:b/>
          <w:spacing w:val="0"/>
          <w:sz w:val="22"/>
          <w:sz w:val="22"/>
          <w:szCs w:val="24"/>
          <w:rtl w:val="true"/>
        </w:rPr>
        <w:t>פרץ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לג</w:t>
      </w:r>
      <w:r>
        <w:rPr>
          <w:rtl w:val="true"/>
        </w:rPr>
        <w:t>(</w:t>
      </w:r>
      <w:r>
        <w:rPr/>
        <w:t>2</w:t>
      </w:r>
      <w:r>
        <w:rPr>
          <w:rtl w:val="true"/>
        </w:rPr>
        <w:t xml:space="preserve">) </w:t>
      </w:r>
      <w:r>
        <w:rPr/>
        <w:t>242</w:t>
      </w:r>
      <w:r>
        <w:rPr>
          <w:rtl w:val="true"/>
        </w:rPr>
        <w:t xml:space="preserve">, </w:t>
      </w:r>
      <w:r>
        <w:rPr/>
        <w:t>247</w:t>
      </w:r>
      <w:r>
        <w:rPr>
          <w:rtl w:val="true"/>
        </w:rPr>
        <w:t xml:space="preserve"> </w:t>
      </w:r>
      <w:r>
        <w:rPr>
          <w:rtl w:val="true"/>
        </w:rPr>
        <w:t>(</w:t>
      </w:r>
      <w:r>
        <w:rPr/>
        <w:t>1979</w:t>
      </w:r>
      <w:r>
        <w:rPr>
          <w:rtl w:val="true"/>
        </w:rPr>
        <w:t>)‏‏</w:t>
      </w:r>
      <w:r>
        <w:rPr>
          <w:rtl w:val="true"/>
        </w:rPr>
        <w:t xml:space="preserve">). </w:t>
      </w:r>
      <w:r>
        <w:rPr>
          <w:rtl w:val="true"/>
        </w:rPr>
        <w:t>לצד זאת</w:t>
      </w:r>
      <w:r>
        <w:rPr>
          <w:rtl w:val="true"/>
        </w:rPr>
        <w:t xml:space="preserve">, </w:t>
      </w:r>
      <w:r>
        <w:rPr>
          <w:rtl w:val="true"/>
        </w:rPr>
        <w:t>הובהר כי כוחו הראייתי של השחזור מותנה בהיותו שחזור המודה עצמו</w:t>
      </w:r>
      <w:r>
        <w:rPr>
          <w:rtl w:val="true"/>
        </w:rPr>
        <w:t xml:space="preserve">, </w:t>
      </w:r>
      <w:r>
        <w:rPr>
          <w:rtl w:val="true"/>
        </w:rPr>
        <w:t xml:space="preserve">ולא שחזור </w:t>
      </w:r>
      <w:r>
        <w:rPr>
          <w:rtl w:val="true"/>
        </w:rPr>
        <w:t>"</w:t>
      </w:r>
      <w:r>
        <w:rPr>
          <w:rtl w:val="true"/>
        </w:rPr>
        <w:t>מטעם</w:t>
      </w:r>
      <w:r>
        <w:rPr>
          <w:rtl w:val="true"/>
        </w:rPr>
        <w:t xml:space="preserve">" </w:t>
      </w:r>
      <w:r>
        <w:rPr>
          <w:rtl w:val="true"/>
        </w:rPr>
        <w:t xml:space="preserve">החוקרים או על פי הנחייתם </w:t>
      </w:r>
      <w:r>
        <w:rPr>
          <w:rtl w:val="true"/>
        </w:rPr>
        <w:t>(</w:t>
      </w:r>
      <w:r>
        <w:rPr>
          <w:rFonts w:ascii="Century" w:hAnsi="Century" w:cs="Miriam"/>
          <w:b/>
          <w:b/>
          <w:spacing w:val="0"/>
          <w:sz w:val="22"/>
          <w:sz w:val="22"/>
          <w:szCs w:val="24"/>
          <w:rtl w:val="true"/>
        </w:rPr>
        <w:t>קדמי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ראשון</w:t>
      </w:r>
      <w:r>
        <w:rPr>
          <w:rtl w:val="true"/>
        </w:rPr>
        <w:t xml:space="preserve">, </w:t>
      </w:r>
      <w:r>
        <w:rPr>
          <w:rtl w:val="true"/>
        </w:rPr>
        <w:t>עמ</w:t>
      </w:r>
      <w:r>
        <w:rPr>
          <w:rtl w:val="true"/>
        </w:rPr>
        <w:t xml:space="preserve">' </w:t>
      </w:r>
      <w:r>
        <w:rPr/>
        <w:t>158</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אף אני צפיתי</w:t>
      </w:r>
      <w:r>
        <w:rPr>
          <w:rtl w:val="true"/>
        </w:rPr>
        <w:t xml:space="preserve">, </w:t>
      </w:r>
      <w:r>
        <w:rPr>
          <w:rtl w:val="true"/>
        </w:rPr>
        <w:t>כאמור</w:t>
      </w:r>
      <w:r>
        <w:rPr>
          <w:rtl w:val="true"/>
        </w:rPr>
        <w:t xml:space="preserve">, </w:t>
      </w:r>
      <w:r>
        <w:rPr>
          <w:rtl w:val="true"/>
        </w:rPr>
        <w:t>בתיעוד השחזור</w:t>
      </w:r>
      <w:r>
        <w:rPr>
          <w:rtl w:val="true"/>
        </w:rPr>
        <w:t xml:space="preserve">. </w:t>
      </w:r>
      <w:r>
        <w:rPr>
          <w:rtl w:val="true"/>
        </w:rPr>
        <w:t>העולה ממנו</w:t>
      </w:r>
      <w:r>
        <w:rPr>
          <w:rtl w:val="true"/>
        </w:rPr>
        <w:t xml:space="preserve">, </w:t>
      </w:r>
      <w:r>
        <w:rPr>
          <w:rtl w:val="true"/>
        </w:rPr>
        <w:t>בשילוב עם קביעותיו העובדתיות של בית המשפט המחוזי</w:t>
      </w:r>
      <w:r>
        <w:rPr>
          <w:rtl w:val="true"/>
        </w:rPr>
        <w:t xml:space="preserve">, </w:t>
      </w:r>
      <w:r>
        <w:rPr>
          <w:rtl w:val="true"/>
        </w:rPr>
        <w:t>הוא שהמערער שחזר את מעשיו באופן התואם להודאתו ולמציאות העובדתית ב</w:t>
      </w:r>
      <w:r>
        <w:rPr>
          <w:rtl w:val="true"/>
        </w:rPr>
        <w:t>"</w:t>
      </w:r>
      <w:r>
        <w:rPr>
          <w:rtl w:val="true"/>
        </w:rPr>
        <w:t>שטח</w:t>
      </w:r>
      <w:r>
        <w:rPr>
          <w:rtl w:val="true"/>
        </w:rPr>
        <w:t xml:space="preserve">", </w:t>
      </w:r>
      <w:r>
        <w:rPr>
          <w:rtl w:val="true"/>
        </w:rPr>
        <w:t>כ</w:t>
      </w:r>
      <w:r>
        <w:rPr>
          <w:rtl w:val="true"/>
        </w:rPr>
        <w:t>-</w:t>
      </w:r>
      <w:r>
        <w:rPr/>
        <w:t>5</w:t>
      </w:r>
      <w:r>
        <w:rPr>
          <w:rtl w:val="true"/>
        </w:rPr>
        <w:t xml:space="preserve"> </w:t>
      </w:r>
      <w:r>
        <w:rPr>
          <w:rtl w:val="true"/>
        </w:rPr>
        <w:t>חודשים לאחר יום האירוע</w:t>
      </w:r>
      <w:r>
        <w:rPr>
          <w:rtl w:val="true"/>
        </w:rPr>
        <w:t xml:space="preserve">, </w:t>
      </w:r>
      <w:r>
        <w:rPr>
          <w:rtl w:val="true"/>
        </w:rPr>
        <w:t>ללא היסוס של ממש</w:t>
      </w:r>
      <w:r>
        <w:rPr>
          <w:rtl w:val="true"/>
        </w:rPr>
        <w:t xml:space="preserve">, </w:t>
      </w:r>
      <w:r>
        <w:rPr>
          <w:rtl w:val="true"/>
        </w:rPr>
        <w:t>ובעודו מפגין בשעת לילה מאוחרת התמצאות בזירה מורכבת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טענת הסנגורים כי ארז הכיר את פרטי הודאת המערער </w:t>
      </w:r>
      <w:r>
        <w:rPr>
          <w:rtl w:val="true"/>
        </w:rPr>
        <w:t>–</w:t>
      </w:r>
      <w:r>
        <w:rPr>
          <w:rtl w:val="true"/>
        </w:rPr>
        <w:t xml:space="preserve"> נדחתה כאמור</w:t>
      </w:r>
      <w:r>
        <w:rPr>
          <w:rtl w:val="true"/>
        </w:rPr>
        <w:t xml:space="preserve">. </w:t>
      </w:r>
      <w:r>
        <w:rPr>
          <w:rtl w:val="true"/>
        </w:rPr>
        <w:t>מהתיעוד אף עולה בבירור כי למרות שהמערער מוחזק באופן צמוד</w:t>
      </w:r>
      <w:r>
        <w:rPr>
          <w:rtl w:val="true"/>
        </w:rPr>
        <w:t xml:space="preserve">, </w:t>
      </w:r>
      <w:r>
        <w:rPr>
          <w:rtl w:val="true"/>
        </w:rPr>
        <w:t>הוא זה אשר מוביל את הליך השחזור</w:t>
      </w:r>
      <w:r>
        <w:rPr>
          <w:rtl w:val="true"/>
        </w:rPr>
        <w:t xml:space="preserve">, </w:t>
      </w:r>
      <w:r>
        <w:rPr>
          <w:rtl w:val="true"/>
        </w:rPr>
        <w:t>ולא מי מבין יתר הנוכחים</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אם כך</w:t>
      </w:r>
      <w:r>
        <w:rPr>
          <w:rtl w:val="true"/>
        </w:rPr>
        <w:t xml:space="preserve">, </w:t>
      </w:r>
      <w:r>
        <w:rPr>
          <w:rtl w:val="true"/>
        </w:rPr>
        <w:t>המערער ידע להדגים ברציפות את שרשרת הפעולות שתיאר בהרחבה בהודאתו</w:t>
      </w:r>
      <w:r>
        <w:rPr>
          <w:rtl w:val="true"/>
        </w:rPr>
        <w:t xml:space="preserve">, </w:t>
      </w:r>
      <w:r>
        <w:rPr>
          <w:rtl w:val="true"/>
        </w:rPr>
        <w:t>תוך התאמתן לתוואי השטח</w:t>
      </w:r>
      <w:r>
        <w:rPr>
          <w:rtl w:val="true"/>
        </w:rPr>
        <w:t xml:space="preserve">. </w:t>
      </w:r>
      <w:r>
        <w:rPr>
          <w:rtl w:val="true"/>
        </w:rPr>
        <w:t>המסקנה היא</w:t>
      </w:r>
      <w:r>
        <w:rPr>
          <w:rtl w:val="true"/>
        </w:rPr>
        <w:t xml:space="preserve">, </w:t>
      </w:r>
      <w:r>
        <w:rPr>
          <w:rtl w:val="true"/>
        </w:rPr>
        <w:t xml:space="preserve">כי יכולת המערער לשחזר את האירוע בהתאם להודאתו אכן עולה כדי </w:t>
      </w:r>
      <w:r>
        <w:rPr>
          <w:rtl w:val="true"/>
        </w:rPr>
        <w:t>"</w:t>
      </w:r>
      <w:r>
        <w:rPr>
          <w:rtl w:val="true"/>
        </w:rPr>
        <w:t>דבר מה נוסף</w:t>
      </w:r>
      <w:r>
        <w:rPr>
          <w:rtl w:val="true"/>
        </w:rPr>
        <w:t xml:space="preserve">" </w:t>
      </w:r>
      <w:r>
        <w:rPr>
          <w:rtl w:val="true"/>
        </w:rPr>
        <w:t>המאמת את ההודאות שמסר</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Fonts w:ascii="Century" w:hAnsi="Century" w:cs="Miriam"/>
          <w:b/>
          <w:b/>
          <w:spacing w:val="0"/>
          <w:sz w:val="22"/>
          <w:sz w:val="22"/>
          <w:szCs w:val="24"/>
          <w:rtl w:val="true"/>
        </w:rPr>
        <w:t>פרטים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מוכמנים</w:t>
      </w:r>
    </w:p>
    <w:p>
      <w:pPr>
        <w:pStyle w:val="Ruller41"/>
        <w:ind w:end="0"/>
        <w:jc w:val="both"/>
        <w:rPr/>
      </w:pPr>
      <w:r>
        <w:rPr>
          <w:rtl w:val="true"/>
        </w:rPr>
      </w:r>
    </w:p>
    <w:p>
      <w:pPr>
        <w:pStyle w:val="Ruller42"/>
        <w:numPr>
          <w:ilvl w:val="0"/>
          <w:numId w:val="2"/>
        </w:numPr>
        <w:ind w:hanging="0" w:start="0" w:end="0"/>
        <w:jc w:val="both"/>
        <w:rPr/>
      </w:pPr>
      <w:r>
        <w:rPr>
          <w:rtl w:val="true"/>
        </w:rPr>
        <w:t>לפרטים מוכמנים</w:t>
      </w:r>
      <w:r>
        <w:rPr>
          <w:rtl w:val="true"/>
        </w:rPr>
        <w:t xml:space="preserve">, </w:t>
      </w:r>
      <w:r>
        <w:rPr>
          <w:rtl w:val="true"/>
        </w:rPr>
        <w:t xml:space="preserve">בהיותם פרטים </w:t>
      </w:r>
      <w:r>
        <w:rPr>
          <w:rtl w:val="true"/>
        </w:rPr>
        <w:t xml:space="preserve">אשר </w:t>
      </w:r>
      <w:r>
        <w:rPr>
          <w:rtl w:val="true"/>
        </w:rPr>
        <w:t>המערער</w:t>
      </w:r>
      <w:r>
        <w:rPr>
          <w:rtl w:val="true"/>
        </w:rPr>
        <w:t xml:space="preserve"> לא יכול היה לדעת על אודותם אלמלא ביצע את העבירה המיוחסת לו</w:t>
      </w:r>
      <w:r>
        <w:rPr>
          <w:rtl w:val="true"/>
        </w:rPr>
        <w:t xml:space="preserve">, </w:t>
      </w:r>
      <w:r>
        <w:rPr>
          <w:rtl w:val="true"/>
        </w:rPr>
        <w:t>תפקיד מרכזי בחיזוק משקלה הראייתי של הודאה</w:t>
      </w:r>
      <w:r>
        <w:rPr>
          <w:rtl w:val="true"/>
        </w:rPr>
        <w:t xml:space="preserve">. </w:t>
      </w:r>
      <w:r>
        <w:rPr>
          <w:rtl w:val="true"/>
        </w:rPr>
        <w:t xml:space="preserve">על כך הרחיב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גרוניס</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כאשר</w:t>
      </w:r>
      <w:r>
        <w:rPr>
          <w:rFonts w:eastAsia="Arial TUR" w:cs="Arial TUR"/>
          <w:rtl w:val="true"/>
        </w:rPr>
        <w:t xml:space="preserve"> </w:t>
      </w:r>
      <w:r>
        <w:rPr>
          <w:rtl w:val="true"/>
        </w:rPr>
        <w:t>נכללים</w:t>
      </w:r>
      <w:r>
        <w:rPr>
          <w:rFonts w:eastAsia="Arial TUR" w:cs="Arial TUR"/>
          <w:rtl w:val="true"/>
        </w:rPr>
        <w:t xml:space="preserve"> </w:t>
      </w:r>
      <w:r>
        <w:rPr>
          <w:rtl w:val="true"/>
        </w:rPr>
        <w:t>בהודיה</w:t>
      </w:r>
      <w:r>
        <w:rPr>
          <w:rFonts w:eastAsia="Arial TUR" w:cs="Arial TUR"/>
          <w:rtl w:val="true"/>
        </w:rPr>
        <w:t xml:space="preserve"> </w:t>
      </w:r>
      <w:r>
        <w:rPr>
          <w:rtl w:val="true"/>
        </w:rPr>
        <w:t>פרטים</w:t>
      </w:r>
      <w:r>
        <w:rPr>
          <w:rFonts w:eastAsia="Arial TUR" w:cs="Arial TUR"/>
          <w:rtl w:val="true"/>
        </w:rPr>
        <w:t xml:space="preserve"> </w:t>
      </w:r>
      <w:r>
        <w:rPr>
          <w:rtl w:val="true"/>
        </w:rPr>
        <w:t>מוכמנים</w:t>
      </w:r>
      <w:r>
        <w:rPr>
          <w:rtl w:val="true"/>
        </w:rPr>
        <w:t xml:space="preserve">, </w:t>
      </w:r>
      <w:r>
        <w:rPr>
          <w:rtl w:val="true"/>
        </w:rPr>
        <w:t>אשר</w:t>
      </w:r>
      <w:r>
        <w:rPr>
          <w:rFonts w:eastAsia="Arial TUR" w:cs="Arial TUR"/>
          <w:rtl w:val="true"/>
        </w:rPr>
        <w:t xml:space="preserve"> </w:t>
      </w:r>
      <w:r>
        <w:rPr>
          <w:rtl w:val="true"/>
        </w:rPr>
        <w:t>מי</w:t>
      </w:r>
      <w:r>
        <w:rPr>
          <w:rFonts w:eastAsia="Arial TUR" w:cs="Arial TUR"/>
          <w:rtl w:val="true"/>
        </w:rPr>
        <w:t xml:space="preserve"> </w:t>
      </w:r>
      <w:r>
        <w:rPr>
          <w:rtl w:val="true"/>
        </w:rPr>
        <w:t>שלא</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באירוע</w:t>
      </w:r>
      <w:r>
        <w:rPr>
          <w:rFonts w:eastAsia="Arial TUR" w:cs="Arial TUR"/>
          <w:rtl w:val="true"/>
        </w:rPr>
        <w:t xml:space="preserve"> </w:t>
      </w:r>
      <w:r>
        <w:rPr>
          <w:rtl w:val="true"/>
        </w:rPr>
        <w:t>העברייני</w:t>
      </w:r>
      <w:r>
        <w:rPr>
          <w:rFonts w:eastAsia="Arial TUR" w:cs="Arial TUR"/>
          <w:rtl w:val="true"/>
        </w:rPr>
        <w:t xml:space="preserve"> </w:t>
      </w:r>
      <w:r>
        <w:rPr>
          <w:rtl w:val="true"/>
        </w:rPr>
        <w:t>לא</w:t>
      </w:r>
      <w:r>
        <w:rPr>
          <w:rFonts w:eastAsia="Arial TUR" w:cs="Arial TUR"/>
          <w:rtl w:val="true"/>
        </w:rPr>
        <w:t xml:space="preserve"> </w:t>
      </w:r>
      <w:r>
        <w:rPr>
          <w:rtl w:val="true"/>
        </w:rPr>
        <w:t>אמור</w:t>
      </w:r>
      <w:r>
        <w:rPr>
          <w:rFonts w:eastAsia="Arial TUR" w:cs="Arial TUR"/>
          <w:rtl w:val="true"/>
        </w:rPr>
        <w:t xml:space="preserve"> </w:t>
      </w:r>
      <w:r>
        <w:rPr>
          <w:rtl w:val="true"/>
        </w:rPr>
        <w:t>לדעת</w:t>
      </w:r>
      <w:r>
        <w:rPr>
          <w:rFonts w:eastAsia="Arial TUR" w:cs="Arial TUR"/>
          <w:rtl w:val="true"/>
        </w:rPr>
        <w:t xml:space="preserve"> </w:t>
      </w:r>
      <w:r>
        <w:rPr>
          <w:rtl w:val="true"/>
        </w:rPr>
        <w:t>אותם</w:t>
      </w:r>
      <w:r>
        <w:rPr>
          <w:rtl w:val="true"/>
        </w:rPr>
        <w:t xml:space="preserve">, </w:t>
      </w:r>
      <w:r>
        <w:rPr>
          <w:rtl w:val="true"/>
        </w:rPr>
        <w:t>יש</w:t>
      </w:r>
      <w:r>
        <w:rPr>
          <w:rFonts w:eastAsia="Arial TUR" w:cs="Arial TUR"/>
          <w:rtl w:val="true"/>
        </w:rPr>
        <w:t xml:space="preserve"> </w:t>
      </w:r>
      <w:r>
        <w:rPr>
          <w:rtl w:val="true"/>
        </w:rPr>
        <w:t>בכך</w:t>
      </w:r>
      <w:r>
        <w:rPr>
          <w:rFonts w:eastAsia="Arial TUR" w:cs="Arial TUR"/>
          <w:rtl w:val="true"/>
        </w:rPr>
        <w:t xml:space="preserve"> </w:t>
      </w:r>
      <w:r>
        <w:rPr>
          <w:rtl w:val="true"/>
        </w:rPr>
        <w:t>משום</w:t>
      </w:r>
      <w:r>
        <w:rPr>
          <w:rFonts w:eastAsia="Arial TUR" w:cs="Arial TUR"/>
          <w:rtl w:val="true"/>
        </w:rPr>
        <w:t xml:space="preserve"> </w:t>
      </w:r>
      <w:r>
        <w:rPr>
          <w:rtl w:val="true"/>
        </w:rPr>
        <w:t>חיזוק</w:t>
      </w:r>
      <w:r>
        <w:rPr>
          <w:rFonts w:eastAsia="Arial TUR" w:cs="Arial TUR"/>
          <w:rtl w:val="true"/>
        </w:rPr>
        <w:t xml:space="preserve"> </w:t>
      </w:r>
      <w:r>
        <w:rPr>
          <w:rtl w:val="true"/>
        </w:rPr>
        <w:t>רב</w:t>
      </w:r>
      <w:r>
        <w:rPr>
          <w:rFonts w:eastAsia="Arial TUR" w:cs="Arial TUR"/>
          <w:rtl w:val="true"/>
        </w:rPr>
        <w:t xml:space="preserve"> </w:t>
      </w:r>
      <w:r>
        <w:rPr>
          <w:rtl w:val="true"/>
        </w:rPr>
        <w:t>ערך</w:t>
      </w:r>
      <w:r>
        <w:rPr>
          <w:rFonts w:eastAsia="Arial TUR" w:cs="Arial TUR"/>
          <w:rtl w:val="true"/>
        </w:rPr>
        <w:t xml:space="preserve"> </w:t>
      </w:r>
      <w:r>
        <w:rPr>
          <w:rtl w:val="true"/>
        </w:rPr>
        <w:t>לאמיתותה</w:t>
      </w:r>
      <w:r>
        <w:rPr>
          <w:rFonts w:eastAsia="Arial TUR" w:cs="Arial TUR"/>
          <w:rtl w:val="true"/>
        </w:rPr>
        <w:t xml:space="preserve"> </w:t>
      </w:r>
      <w:r>
        <w:rPr>
          <w:rtl w:val="true"/>
        </w:rPr>
        <w:t>של</w:t>
      </w:r>
      <w:r>
        <w:rPr>
          <w:rFonts w:eastAsia="Arial TUR" w:cs="Arial TUR"/>
          <w:rtl w:val="true"/>
        </w:rPr>
        <w:t xml:space="preserve"> </w:t>
      </w:r>
      <w:r>
        <w:rPr>
          <w:rtl w:val="true"/>
        </w:rPr>
        <w:t>ההודיה</w:t>
      </w:r>
      <w:r>
        <w:rPr>
          <w:rtl w:val="true"/>
        </w:rPr>
        <w:t xml:space="preserve">. </w:t>
      </w:r>
      <w:r>
        <w:rPr>
          <w:rtl w:val="true"/>
        </w:rPr>
        <w:t>[...]</w:t>
      </w:r>
      <w:r>
        <w:rPr>
          <w:rtl w:val="true"/>
        </w:rPr>
        <w:t xml:space="preserve"> </w:t>
      </w:r>
      <w:r>
        <w:rPr>
          <w:rtl w:val="true"/>
        </w:rPr>
        <w:t>ידיעת</w:t>
      </w:r>
      <w:r>
        <w:rPr>
          <w:rFonts w:eastAsia="Arial TUR" w:cs="Arial TUR"/>
          <w:rtl w:val="true"/>
        </w:rPr>
        <w:t xml:space="preserve"> </w:t>
      </w:r>
      <w:r>
        <w:rPr>
          <w:rtl w:val="true"/>
        </w:rPr>
        <w:t>פרטים</w:t>
      </w:r>
      <w:r>
        <w:rPr>
          <w:rFonts w:eastAsia="Arial TUR" w:cs="Arial TUR"/>
          <w:rtl w:val="true"/>
        </w:rPr>
        <w:t xml:space="preserve"> </w:t>
      </w:r>
      <w:r>
        <w:rPr>
          <w:rtl w:val="true"/>
        </w:rPr>
        <w:t>מוכמנים</w:t>
      </w:r>
      <w:r>
        <w:rPr>
          <w:rFonts w:eastAsia="Arial TUR" w:cs="Arial TUR"/>
          <w:rtl w:val="true"/>
        </w:rPr>
        <w:t xml:space="preserve"> </w:t>
      </w:r>
      <w:r>
        <w:rPr>
          <w:rtl w:val="true"/>
        </w:rPr>
        <w:t>נחשבת</w:t>
      </w:r>
      <w:r>
        <w:rPr>
          <w:rFonts w:eastAsia="Arial TUR" w:cs="Arial TUR"/>
          <w:rtl w:val="true"/>
        </w:rPr>
        <w:t xml:space="preserve"> </w:t>
      </w:r>
      <w:r>
        <w:rPr>
          <w:rtl w:val="true"/>
        </w:rPr>
        <w:t>לחיזוק</w:t>
      </w:r>
      <w:r>
        <w:rPr>
          <w:rFonts w:eastAsia="Arial TUR" w:cs="Arial TUR"/>
          <w:rtl w:val="true"/>
        </w:rPr>
        <w:t xml:space="preserve"> </w:t>
      </w:r>
      <w:r>
        <w:rPr>
          <w:rtl w:val="true"/>
        </w:rPr>
        <w:t>איכותי</w:t>
      </w:r>
      <w:r>
        <w:rPr>
          <w:rFonts w:eastAsia="Arial TUR" w:cs="Arial TUR"/>
          <w:rtl w:val="true"/>
        </w:rPr>
        <w:t xml:space="preserve"> </w:t>
      </w:r>
      <w:r>
        <w:rPr>
          <w:rtl w:val="true"/>
        </w:rPr>
        <w:t>במיוחד</w:t>
      </w:r>
      <w:r>
        <w:rPr>
          <w:rtl w:val="true"/>
        </w:rPr>
        <w:t xml:space="preserve">, </w:t>
      </w:r>
      <w:r>
        <w:rPr>
          <w:rtl w:val="true"/>
        </w:rPr>
        <w:t>עד</w:t>
      </w:r>
      <w:r>
        <w:rPr>
          <w:rFonts w:eastAsia="Arial TUR" w:cs="Arial TUR"/>
          <w:rtl w:val="true"/>
        </w:rPr>
        <w:t xml:space="preserve"> </w:t>
      </w:r>
      <w:r>
        <w:rPr>
          <w:rtl w:val="true"/>
        </w:rPr>
        <w:t>כי</w:t>
      </w:r>
      <w:r>
        <w:rPr>
          <w:rFonts w:eastAsia="Arial TUR" w:cs="Arial TUR"/>
          <w:rtl w:val="true"/>
        </w:rPr>
        <w:t xml:space="preserve"> </w:t>
      </w:r>
      <w:r>
        <w:rPr>
          <w:rtl w:val="true"/>
        </w:rPr>
        <w:t>נקבע</w:t>
      </w:r>
      <w:r>
        <w:rPr>
          <w:rFonts w:eastAsia="Arial TUR" w:cs="Arial TUR"/>
          <w:rtl w:val="true"/>
        </w:rPr>
        <w:t xml:space="preserve"> </w:t>
      </w:r>
      <w:r>
        <w:rPr>
          <w:rtl w:val="true"/>
        </w:rPr>
        <w:t>בפסיקה</w:t>
      </w:r>
      <w:r>
        <w:rPr>
          <w:rFonts w:eastAsia="Arial TUR" w:cs="Arial TUR"/>
          <w:rtl w:val="true"/>
        </w:rPr>
        <w:t xml:space="preserve"> </w:t>
      </w:r>
      <w:r>
        <w:rPr>
          <w:rtl w:val="true"/>
        </w:rPr>
        <w:t>שהיא</w:t>
      </w:r>
      <w:r>
        <w:rPr>
          <w:rFonts w:eastAsia="Arial TUR" w:cs="Arial TUR"/>
          <w:rtl w:val="true"/>
        </w:rPr>
        <w:t xml:space="preserve"> </w:t>
      </w:r>
      <w:r>
        <w:rPr>
          <w:rtl w:val="true"/>
        </w:rPr>
        <w:t>עשויה</w:t>
      </w:r>
      <w:r>
        <w:rPr>
          <w:rFonts w:eastAsia="Arial TUR" w:cs="Arial TUR"/>
          <w:rtl w:val="true"/>
        </w:rPr>
        <w:t xml:space="preserve"> </w:t>
      </w:r>
      <w:r>
        <w:rPr>
          <w:rtl w:val="true"/>
        </w:rPr>
        <w:t>לעלות</w:t>
      </w:r>
      <w:r>
        <w:rPr>
          <w:rFonts w:eastAsia="Arial TUR" w:cs="Arial TUR"/>
          <w:rtl w:val="true"/>
        </w:rPr>
        <w:t xml:space="preserve"> </w:t>
      </w:r>
      <w:r>
        <w:rPr>
          <w:rtl w:val="true"/>
        </w:rPr>
        <w:t>כדי</w:t>
      </w:r>
      <w:r>
        <w:rPr>
          <w:rFonts w:eastAsia="Arial TUR" w:cs="Arial TUR"/>
          <w:rtl w:val="true"/>
        </w:rPr>
        <w:t xml:space="preserve"> </w:t>
      </w:r>
      <w:r>
        <w:rPr>
          <w:rtl w:val="true"/>
        </w:rPr>
        <w:t>סיוע</w:t>
      </w:r>
      <w:r>
        <w:rPr>
          <w:rFonts w:eastAsia="Arial TUR" w:cs="Arial TUR"/>
          <w:rtl w:val="true"/>
        </w:rPr>
        <w:t xml:space="preserve"> </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חשוב</w:t>
      </w:r>
      <w:r>
        <w:rPr>
          <w:rFonts w:eastAsia="Arial TUR" w:cs="Arial TUR"/>
          <w:rtl w:val="true"/>
        </w:rPr>
        <w:t xml:space="preserve"> </w:t>
      </w:r>
      <w:r>
        <w:rPr>
          <w:rtl w:val="true"/>
        </w:rPr>
        <w:t>להבהיר</w:t>
      </w:r>
      <w:r>
        <w:rPr>
          <w:rtl w:val="true"/>
        </w:rPr>
        <w:t xml:space="preserve">, </w:t>
      </w:r>
      <w:r>
        <w:rPr>
          <w:rtl w:val="true"/>
        </w:rPr>
        <w:t>כי</w:t>
      </w:r>
      <w:r>
        <w:rPr>
          <w:rFonts w:eastAsia="Arial TUR" w:cs="Arial TUR"/>
          <w:rtl w:val="true"/>
        </w:rPr>
        <w:t xml:space="preserve"> </w:t>
      </w:r>
      <w:r>
        <w:rPr>
          <w:rtl w:val="true"/>
        </w:rPr>
        <w:t>עשויות</w:t>
      </w:r>
      <w:r>
        <w:rPr>
          <w:rFonts w:eastAsia="Arial TUR" w:cs="Arial TUR"/>
          <w:rtl w:val="true"/>
        </w:rPr>
        <w:t xml:space="preserve"> </w:t>
      </w:r>
      <w:r>
        <w:rPr>
          <w:rtl w:val="true"/>
        </w:rPr>
        <w:t>להיות</w:t>
      </w:r>
      <w:r>
        <w:rPr>
          <w:rFonts w:eastAsia="Arial TUR" w:cs="Arial TUR"/>
          <w:rtl w:val="true"/>
        </w:rPr>
        <w:t xml:space="preserve"> </w:t>
      </w:r>
      <w:r>
        <w:rPr>
          <w:rtl w:val="true"/>
        </w:rPr>
        <w:t>דרגות</w:t>
      </w:r>
      <w:r>
        <w:rPr>
          <w:rFonts w:eastAsia="Arial TUR" w:cs="Arial TUR"/>
          <w:rtl w:val="true"/>
        </w:rPr>
        <w:t xml:space="preserve"> </w:t>
      </w:r>
      <w:r>
        <w:rPr>
          <w:rtl w:val="true"/>
        </w:rPr>
        <w:t>שונות</w:t>
      </w:r>
      <w:r>
        <w:rPr>
          <w:rFonts w:eastAsia="Arial TUR" w:cs="Arial TUR"/>
          <w:rtl w:val="true"/>
        </w:rPr>
        <w:t xml:space="preserve"> </w:t>
      </w:r>
      <w:r>
        <w:rPr>
          <w:rtl w:val="true"/>
        </w:rPr>
        <w:t>של</w:t>
      </w:r>
      <w:r>
        <w:rPr>
          <w:rFonts w:eastAsia="Arial TUR" w:cs="Arial TUR"/>
          <w:rtl w:val="true"/>
        </w:rPr>
        <w:t xml:space="preserve"> </w:t>
      </w:r>
      <w:r>
        <w:rPr>
          <w:rtl w:val="true"/>
        </w:rPr>
        <w:t>ידיעת</w:t>
      </w:r>
      <w:r>
        <w:rPr>
          <w:rFonts w:eastAsia="Arial TUR" w:cs="Arial TUR"/>
          <w:rtl w:val="true"/>
        </w:rPr>
        <w:t xml:space="preserve"> </w:t>
      </w:r>
      <w:r>
        <w:rPr>
          <w:rtl w:val="true"/>
        </w:rPr>
        <w:t>פרטים</w:t>
      </w:r>
      <w:r>
        <w:rPr>
          <w:rFonts w:eastAsia="Arial TUR" w:cs="Arial TUR"/>
          <w:rtl w:val="true"/>
        </w:rPr>
        <w:t xml:space="preserve"> </w:t>
      </w:r>
      <w:r>
        <w:rPr>
          <w:rtl w:val="true"/>
        </w:rPr>
        <w:t>מוכמנים</w:t>
      </w:r>
      <w:r>
        <w:rPr>
          <w:rtl w:val="true"/>
        </w:rPr>
        <w:t xml:space="preserve">, </w:t>
      </w:r>
      <w:r>
        <w:rPr>
          <w:rtl w:val="true"/>
        </w:rPr>
        <w:t>ובהתאם</w:t>
      </w:r>
      <w:r>
        <w:rPr>
          <w:rFonts w:eastAsia="Arial TUR" w:cs="Arial TUR"/>
          <w:rtl w:val="true"/>
        </w:rPr>
        <w:t xml:space="preserve"> </w:t>
      </w:r>
      <w:r>
        <w:rPr>
          <w:rtl w:val="true"/>
        </w:rPr>
        <w:t>עשוי</w:t>
      </w:r>
      <w:r>
        <w:rPr>
          <w:rFonts w:eastAsia="Arial TUR" w:cs="Arial TUR"/>
          <w:rtl w:val="true"/>
        </w:rPr>
        <w:t xml:space="preserve"> </w:t>
      </w:r>
      <w:r>
        <w:rPr>
          <w:rtl w:val="true"/>
        </w:rPr>
        <w:t>להשתנות</w:t>
      </w:r>
      <w:r>
        <w:rPr>
          <w:rFonts w:eastAsia="Arial TUR" w:cs="Arial TUR"/>
          <w:rtl w:val="true"/>
        </w:rPr>
        <w:t xml:space="preserve"> </w:t>
      </w:r>
      <w:r>
        <w:rPr>
          <w:rtl w:val="true"/>
        </w:rPr>
        <w:t>משקלו</w:t>
      </w:r>
      <w:r>
        <w:rPr>
          <w:rFonts w:eastAsia="Arial TUR" w:cs="Arial TUR"/>
          <w:rtl w:val="true"/>
        </w:rPr>
        <w:t xml:space="preserve"> </w:t>
      </w:r>
      <w:r>
        <w:rPr>
          <w:rtl w:val="true"/>
        </w:rPr>
        <w:t>של</w:t>
      </w:r>
      <w:r>
        <w:rPr>
          <w:rFonts w:eastAsia="Arial TUR" w:cs="Arial TUR"/>
          <w:rtl w:val="true"/>
        </w:rPr>
        <w:t xml:space="preserve"> </w:t>
      </w:r>
      <w:r>
        <w:rPr>
          <w:rtl w:val="true"/>
        </w:rPr>
        <w:t>נתון</w:t>
      </w:r>
      <w:r>
        <w:rPr>
          <w:rFonts w:eastAsia="Arial TUR" w:cs="Arial TUR"/>
          <w:rtl w:val="true"/>
        </w:rPr>
        <w:t xml:space="preserve"> </w:t>
      </w:r>
      <w:r>
        <w:rPr>
          <w:rtl w:val="true"/>
        </w:rPr>
        <w:t>זה</w:t>
      </w:r>
      <w:r>
        <w:rPr>
          <w:rtl w:val="true"/>
        </w:rPr>
        <w:t xml:space="preserve">. </w:t>
      </w:r>
      <w:r>
        <w:rPr>
          <w:rtl w:val="true"/>
        </w:rPr>
        <w:t>בגדר</w:t>
      </w:r>
      <w:r>
        <w:rPr>
          <w:rFonts w:eastAsia="Arial TUR" w:cs="Arial TUR"/>
          <w:rtl w:val="true"/>
        </w:rPr>
        <w:t xml:space="preserve"> </w:t>
      </w:r>
      <w:r>
        <w:rPr>
          <w:rtl w:val="true"/>
        </w:rPr>
        <w:t>הערכת</w:t>
      </w:r>
      <w:r>
        <w:rPr>
          <w:rFonts w:eastAsia="Arial TUR" w:cs="Arial TUR"/>
          <w:rtl w:val="true"/>
        </w:rPr>
        <w:t xml:space="preserve"> </w:t>
      </w:r>
      <w:r>
        <w:rPr>
          <w:rtl w:val="true"/>
        </w:rPr>
        <w:t>משקלם</w:t>
      </w:r>
      <w:r>
        <w:rPr>
          <w:rFonts w:eastAsia="Arial TUR" w:cs="Arial TUR"/>
          <w:rtl w:val="true"/>
        </w:rPr>
        <w:t xml:space="preserve"> </w:t>
      </w:r>
      <w:r>
        <w:rPr>
          <w:rtl w:val="true"/>
        </w:rPr>
        <w:t>של</w:t>
      </w:r>
      <w:r>
        <w:rPr>
          <w:rFonts w:eastAsia="Arial TUR" w:cs="Arial TUR"/>
          <w:rtl w:val="true"/>
        </w:rPr>
        <w:t xml:space="preserve"> </w:t>
      </w:r>
      <w:r>
        <w:rPr>
          <w:rtl w:val="true"/>
        </w:rPr>
        <w:t>הפרטים</w:t>
      </w:r>
      <w:r>
        <w:rPr>
          <w:rFonts w:eastAsia="Arial TUR" w:cs="Arial TUR"/>
          <w:rtl w:val="true"/>
        </w:rPr>
        <w:t xml:space="preserve"> </w:t>
      </w:r>
      <w:r>
        <w:rPr>
          <w:rtl w:val="true"/>
        </w:rPr>
        <w:t>המוכמנים</w:t>
      </w:r>
      <w:r>
        <w:rPr>
          <w:rFonts w:eastAsia="Arial TUR" w:cs="Arial TUR"/>
          <w:rtl w:val="true"/>
        </w:rPr>
        <w:t xml:space="preserve"> </w:t>
      </w:r>
      <w:r>
        <w:rPr>
          <w:rtl w:val="true"/>
        </w:rPr>
        <w:t>יש</w:t>
      </w:r>
      <w:r>
        <w:rPr>
          <w:rFonts w:eastAsia="Arial TUR" w:cs="Arial TUR"/>
          <w:rtl w:val="true"/>
        </w:rPr>
        <w:t xml:space="preserve"> </w:t>
      </w:r>
      <w:r>
        <w:rPr>
          <w:rtl w:val="true"/>
        </w:rPr>
        <w:t>חשיבות</w:t>
      </w:r>
      <w:r>
        <w:rPr>
          <w:rFonts w:eastAsia="Arial TUR" w:cs="Arial TUR"/>
          <w:rtl w:val="true"/>
        </w:rPr>
        <w:t xml:space="preserve"> </w:t>
      </w:r>
      <w:r>
        <w:rPr>
          <w:rtl w:val="true"/>
        </w:rPr>
        <w:t>הן</w:t>
      </w:r>
      <w:r>
        <w:rPr>
          <w:rFonts w:eastAsia="Arial TUR" w:cs="Arial TUR"/>
          <w:rtl w:val="true"/>
        </w:rPr>
        <w:t xml:space="preserve"> </w:t>
      </w:r>
      <w:r>
        <w:rPr>
          <w:rtl w:val="true"/>
        </w:rPr>
        <w:t>למרכיב</w:t>
      </w:r>
      <w:r>
        <w:rPr>
          <w:rFonts w:eastAsia="Arial TUR" w:cs="Arial TUR"/>
          <w:rtl w:val="true"/>
        </w:rPr>
        <w:t xml:space="preserve"> </w:t>
      </w:r>
      <w:r>
        <w:rPr>
          <w:rtl w:val="true"/>
        </w:rPr>
        <w:t>הכמותי</w:t>
      </w:r>
      <w:r>
        <w:rPr>
          <w:rFonts w:eastAsia="Arial TUR" w:cs="Arial TUR"/>
          <w:rtl w:val="true"/>
        </w:rPr>
        <w:t xml:space="preserve"> </w:t>
      </w:r>
      <w:r>
        <w:rPr>
          <w:rtl w:val="true"/>
        </w:rPr>
        <w:t>והן</w:t>
      </w:r>
      <w:r>
        <w:rPr>
          <w:rFonts w:eastAsia="Arial TUR" w:cs="Arial TUR"/>
          <w:rtl w:val="true"/>
        </w:rPr>
        <w:t xml:space="preserve"> </w:t>
      </w:r>
      <w:r>
        <w:rPr>
          <w:rtl w:val="true"/>
        </w:rPr>
        <w:t>למרכיב</w:t>
      </w:r>
      <w:r>
        <w:rPr>
          <w:rFonts w:eastAsia="Arial TUR" w:cs="Arial TUR"/>
          <w:rtl w:val="true"/>
        </w:rPr>
        <w:t xml:space="preserve"> </w:t>
      </w:r>
      <w:r>
        <w:rPr>
          <w:rtl w:val="true"/>
        </w:rPr>
        <w:t>האיכותי</w:t>
      </w:r>
      <w:r>
        <w:rPr>
          <w:rtl w:val="true"/>
        </w:rPr>
        <w:t xml:space="preserve">. </w:t>
      </w:r>
      <w:r>
        <w:rPr>
          <w:rtl w:val="true"/>
        </w:rPr>
        <w:t>מן</w:t>
      </w:r>
      <w:r>
        <w:rPr>
          <w:rFonts w:eastAsia="Arial TUR" w:cs="Arial TUR"/>
          <w:rtl w:val="true"/>
        </w:rPr>
        <w:t xml:space="preserve"> </w:t>
      </w:r>
      <w:r>
        <w:rPr>
          <w:rtl w:val="true"/>
        </w:rPr>
        <w:t>הבחינה</w:t>
      </w:r>
      <w:r>
        <w:rPr>
          <w:rFonts w:eastAsia="Arial TUR" w:cs="Arial TUR"/>
          <w:rtl w:val="true"/>
        </w:rPr>
        <w:t xml:space="preserve"> </w:t>
      </w:r>
      <w:r>
        <w:rPr>
          <w:rtl w:val="true"/>
        </w:rPr>
        <w:t>הכמותית</w:t>
      </w:r>
      <w:r>
        <w:rPr>
          <w:rtl w:val="true"/>
        </w:rPr>
        <w:t xml:space="preserve">, </w:t>
      </w:r>
      <w:r>
        <w:rPr>
          <w:rtl w:val="true"/>
        </w:rPr>
        <w:t>ככל</w:t>
      </w:r>
      <w:r>
        <w:rPr>
          <w:rFonts w:eastAsia="Arial TUR" w:cs="Arial TUR"/>
          <w:rtl w:val="true"/>
        </w:rPr>
        <w:t xml:space="preserve"> </w:t>
      </w:r>
      <w:r>
        <w:rPr>
          <w:rtl w:val="true"/>
        </w:rPr>
        <w:t>שמספרם</w:t>
      </w:r>
      <w:r>
        <w:rPr>
          <w:rFonts w:eastAsia="Arial TUR" w:cs="Arial TUR"/>
          <w:rtl w:val="true"/>
        </w:rPr>
        <w:t xml:space="preserve"> </w:t>
      </w:r>
      <w:r>
        <w:rPr>
          <w:rtl w:val="true"/>
        </w:rPr>
        <w:t>של</w:t>
      </w:r>
      <w:r>
        <w:rPr>
          <w:rFonts w:eastAsia="Arial TUR" w:cs="Arial TUR"/>
          <w:rtl w:val="true"/>
        </w:rPr>
        <w:t xml:space="preserve"> </w:t>
      </w:r>
      <w:r>
        <w:rPr>
          <w:rtl w:val="true"/>
        </w:rPr>
        <w:t>הפרטים</w:t>
      </w:r>
      <w:r>
        <w:rPr>
          <w:rFonts w:eastAsia="Arial TUR" w:cs="Arial TUR"/>
          <w:rtl w:val="true"/>
        </w:rPr>
        <w:t xml:space="preserve"> </w:t>
      </w:r>
      <w:r>
        <w:rPr>
          <w:rtl w:val="true"/>
        </w:rPr>
        <w:t>המוכמנים</w:t>
      </w:r>
      <w:r>
        <w:rPr>
          <w:rFonts w:eastAsia="Arial TUR" w:cs="Arial TUR"/>
          <w:rtl w:val="true"/>
        </w:rPr>
        <w:t xml:space="preserve"> </w:t>
      </w:r>
      <w:r>
        <w:rPr>
          <w:rtl w:val="true"/>
        </w:rPr>
        <w:t>שמכילה</w:t>
      </w:r>
      <w:r>
        <w:rPr>
          <w:rFonts w:eastAsia="Arial TUR" w:cs="Arial TUR"/>
          <w:rtl w:val="true"/>
        </w:rPr>
        <w:t xml:space="preserve"> </w:t>
      </w:r>
      <w:r>
        <w:rPr>
          <w:rtl w:val="true"/>
        </w:rPr>
        <w:t>ההודיה</w:t>
      </w:r>
      <w:r>
        <w:rPr>
          <w:rFonts w:eastAsia="Arial TUR" w:cs="Arial TUR"/>
          <w:rtl w:val="true"/>
        </w:rPr>
        <w:t xml:space="preserve"> </w:t>
      </w:r>
      <w:r>
        <w:rPr>
          <w:rtl w:val="true"/>
        </w:rPr>
        <w:t>גדול</w:t>
      </w:r>
      <w:r>
        <w:rPr>
          <w:rFonts w:eastAsia="Arial TUR" w:cs="Arial TUR"/>
          <w:rtl w:val="true"/>
        </w:rPr>
        <w:t xml:space="preserve"> </w:t>
      </w:r>
      <w:r>
        <w:rPr>
          <w:rtl w:val="true"/>
        </w:rPr>
        <w:t>יותר</w:t>
      </w:r>
      <w:r>
        <w:rPr>
          <w:rtl w:val="true"/>
        </w:rPr>
        <w:t xml:space="preserve">, </w:t>
      </w:r>
      <w:r>
        <w:rPr>
          <w:rtl w:val="true"/>
        </w:rPr>
        <w:t>כך</w:t>
      </w:r>
      <w:r>
        <w:rPr>
          <w:rFonts w:eastAsia="Arial TUR" w:cs="Arial TUR"/>
          <w:rtl w:val="true"/>
        </w:rPr>
        <w:t xml:space="preserve"> </w:t>
      </w:r>
      <w:r>
        <w:rPr>
          <w:rtl w:val="true"/>
        </w:rPr>
        <w:t>קטן</w:t>
      </w:r>
      <w:r>
        <w:rPr>
          <w:rFonts w:eastAsia="Arial TUR" w:cs="Arial TUR"/>
          <w:rtl w:val="true"/>
        </w:rPr>
        <w:t xml:space="preserve"> </w:t>
      </w:r>
      <w:r>
        <w:rPr>
          <w:rtl w:val="true"/>
        </w:rPr>
        <w:t>החשש</w:t>
      </w:r>
      <w:r>
        <w:rPr>
          <w:rFonts w:eastAsia="Arial TUR" w:cs="Arial TUR"/>
          <w:rtl w:val="true"/>
        </w:rPr>
        <w:t xml:space="preserve"> </w:t>
      </w:r>
      <w:r>
        <w:rPr>
          <w:rtl w:val="true"/>
        </w:rPr>
        <w:t>שמקור</w:t>
      </w:r>
      <w:r>
        <w:rPr>
          <w:rFonts w:eastAsia="Arial TUR" w:cs="Arial TUR"/>
          <w:rtl w:val="true"/>
        </w:rPr>
        <w:t xml:space="preserve"> </w:t>
      </w:r>
      <w:r>
        <w:rPr>
          <w:rtl w:val="true"/>
        </w:rPr>
        <w:t>ידיעתו</w:t>
      </w:r>
      <w:r>
        <w:rPr>
          <w:rFonts w:eastAsia="Arial TUR" w:cs="Arial TUR"/>
          <w:rtl w:val="true"/>
        </w:rPr>
        <w:t xml:space="preserve"> </w:t>
      </w:r>
      <w:r>
        <w:rPr>
          <w:rtl w:val="true"/>
        </w:rPr>
        <w:t>של</w:t>
      </w:r>
      <w:r>
        <w:rPr>
          <w:rFonts w:eastAsia="Arial TUR" w:cs="Arial TUR"/>
          <w:rtl w:val="true"/>
        </w:rPr>
        <w:t xml:space="preserve"> </w:t>
      </w:r>
      <w:r>
        <w:rPr>
          <w:rtl w:val="true"/>
        </w:rPr>
        <w:t>המודה</w:t>
      </w:r>
      <w:r>
        <w:rPr>
          <w:rFonts w:eastAsia="Arial TUR" w:cs="Arial TUR"/>
          <w:rtl w:val="true"/>
        </w:rPr>
        <w:t xml:space="preserve"> </w:t>
      </w:r>
      <w:r>
        <w:rPr>
          <w:rtl w:val="true"/>
        </w:rPr>
        <w:t>אינו</w:t>
      </w:r>
      <w:r>
        <w:rPr>
          <w:rFonts w:eastAsia="Arial TUR" w:cs="Arial TUR"/>
          <w:rtl w:val="true"/>
        </w:rPr>
        <w:t xml:space="preserve"> </w:t>
      </w:r>
      <w:r>
        <w:rPr>
          <w:rtl w:val="true"/>
        </w:rPr>
        <w:t>מעורבותו</w:t>
      </w:r>
      <w:r>
        <w:rPr>
          <w:rFonts w:eastAsia="Arial TUR" w:cs="Arial TUR"/>
          <w:rtl w:val="true"/>
        </w:rPr>
        <w:t xml:space="preserve"> </w:t>
      </w:r>
      <w:r>
        <w:rPr>
          <w:rtl w:val="true"/>
        </w:rPr>
        <w:t>באירוע</w:t>
      </w:r>
      <w:r>
        <w:rPr>
          <w:rFonts w:eastAsia="Arial TUR" w:cs="Arial TUR"/>
          <w:rtl w:val="true"/>
        </w:rPr>
        <w:t xml:space="preserve"> </w:t>
      </w:r>
      <w:r>
        <w:rPr>
          <w:rtl w:val="true"/>
        </w:rPr>
        <w:t>[...]</w:t>
      </w:r>
      <w:r>
        <w:rPr>
          <w:rtl w:val="true"/>
        </w:rPr>
        <w:t xml:space="preserve">. </w:t>
      </w:r>
      <w:r>
        <w:rPr>
          <w:rtl w:val="true"/>
        </w:rPr>
        <w:t>מן</w:t>
      </w:r>
      <w:r>
        <w:rPr>
          <w:rFonts w:eastAsia="Arial TUR" w:cs="Arial TUR"/>
          <w:rtl w:val="true"/>
        </w:rPr>
        <w:t xml:space="preserve"> </w:t>
      </w:r>
      <w:r>
        <w:rPr>
          <w:rtl w:val="true"/>
        </w:rPr>
        <w:t>הבחינה</w:t>
      </w:r>
      <w:r>
        <w:rPr>
          <w:rFonts w:eastAsia="Arial TUR" w:cs="Arial TUR"/>
          <w:rtl w:val="true"/>
        </w:rPr>
        <w:t xml:space="preserve"> </w:t>
      </w:r>
      <w:r>
        <w:rPr>
          <w:rtl w:val="true"/>
        </w:rPr>
        <w:t>האיכותית</w:t>
      </w:r>
      <w:r>
        <w:rPr>
          <w:rtl w:val="true"/>
        </w:rPr>
        <w:t xml:space="preserve">, </w:t>
      </w:r>
      <w:r>
        <w:rPr>
          <w:rtl w:val="true"/>
        </w:rPr>
        <w:t>ככל</w:t>
      </w:r>
      <w:r>
        <w:rPr>
          <w:rFonts w:eastAsia="Arial TUR" w:cs="Arial TUR"/>
          <w:rtl w:val="true"/>
        </w:rPr>
        <w:t xml:space="preserve"> </w:t>
      </w:r>
      <w:r>
        <w:rPr>
          <w:rtl w:val="true"/>
        </w:rPr>
        <w:t>שהפרט</w:t>
      </w:r>
      <w:r>
        <w:rPr>
          <w:rFonts w:eastAsia="Arial TUR" w:cs="Arial TUR"/>
          <w:rtl w:val="true"/>
        </w:rPr>
        <w:t xml:space="preserve"> </w:t>
      </w:r>
      <w:r>
        <w:rPr>
          <w:rtl w:val="true"/>
        </w:rPr>
        <w:t>הינו</w:t>
      </w:r>
      <w:r>
        <w:rPr>
          <w:rFonts w:eastAsia="Arial TUR" w:cs="Arial TUR"/>
          <w:rtl w:val="true"/>
        </w:rPr>
        <w:t xml:space="preserve"> </w:t>
      </w:r>
      <w:r>
        <w:rPr>
          <w:rtl w:val="true"/>
        </w:rPr>
        <w:t>"</w:t>
      </w:r>
      <w:r>
        <w:rPr>
          <w:rtl w:val="true"/>
        </w:rPr>
        <w:t>מוכמן</w:t>
      </w:r>
      <w:r>
        <w:rPr>
          <w:rtl w:val="true"/>
        </w:rPr>
        <w:t xml:space="preserve">" </w:t>
      </w:r>
      <w:r>
        <w:rPr>
          <w:rtl w:val="true"/>
        </w:rPr>
        <w:t>יותר</w:t>
      </w:r>
      <w:r>
        <w:rPr>
          <w:rFonts w:eastAsia="Arial TUR" w:cs="Arial TUR"/>
          <w:rtl w:val="true"/>
        </w:rPr>
        <w:t xml:space="preserve"> </w:t>
      </w:r>
      <w:r>
        <w:rPr>
          <w:rtl w:val="true"/>
        </w:rPr>
        <w:t xml:space="preserve">- </w:t>
      </w:r>
      <w:r>
        <w:rPr>
          <w:rtl w:val="true"/>
        </w:rPr>
        <w:t>קרי</w:t>
      </w:r>
      <w:r>
        <w:rPr>
          <w:rtl w:val="true"/>
        </w:rPr>
        <w:t xml:space="preserve">, </w:t>
      </w:r>
      <w:r>
        <w:rPr>
          <w:rtl w:val="true"/>
        </w:rPr>
        <w:t>ייחודי</w:t>
      </w:r>
      <w:r>
        <w:rPr>
          <w:rFonts w:eastAsia="Arial TUR" w:cs="Arial TUR"/>
          <w:rtl w:val="true"/>
        </w:rPr>
        <w:t xml:space="preserve"> </w:t>
      </w:r>
      <w:r>
        <w:rPr>
          <w:rtl w:val="true"/>
        </w:rPr>
        <w:t>לאירוע</w:t>
      </w:r>
      <w:r>
        <w:rPr>
          <w:rFonts w:eastAsia="Arial TUR" w:cs="Arial TUR"/>
          <w:rtl w:val="true"/>
        </w:rPr>
        <w:t xml:space="preserve"> </w:t>
      </w:r>
      <w:r>
        <w:rPr>
          <w:rtl w:val="true"/>
        </w:rPr>
        <w:t>העברייני</w:t>
      </w:r>
      <w:r>
        <w:rPr>
          <w:rFonts w:eastAsia="Arial TUR" w:cs="Arial TUR"/>
          <w:rtl w:val="true"/>
        </w:rPr>
        <w:t xml:space="preserve"> </w:t>
      </w:r>
      <w:r>
        <w:rPr>
          <w:rtl w:val="true"/>
        </w:rPr>
        <w:t>המסוים</w:t>
      </w:r>
      <w:r>
        <w:rPr>
          <w:rFonts w:eastAsia="Arial TUR" w:cs="Arial TUR"/>
          <w:rtl w:val="true"/>
        </w:rPr>
        <w:t xml:space="preserve"> </w:t>
      </w:r>
      <w:r>
        <w:rPr>
          <w:rtl w:val="true"/>
        </w:rPr>
        <w:t>ולידיעתו</w:t>
      </w:r>
      <w:r>
        <w:rPr>
          <w:rFonts w:eastAsia="Arial TUR" w:cs="Arial TUR"/>
          <w:rtl w:val="true"/>
        </w:rPr>
        <w:t xml:space="preserve"> </w:t>
      </w:r>
      <w:r>
        <w:rPr>
          <w:rtl w:val="true"/>
        </w:rPr>
        <w:t>של</w:t>
      </w:r>
      <w:r>
        <w:rPr>
          <w:rFonts w:eastAsia="Arial TUR" w:cs="Arial TUR"/>
          <w:rtl w:val="true"/>
        </w:rPr>
        <w:t xml:space="preserve"> </w:t>
      </w:r>
      <w:r>
        <w:rPr>
          <w:rtl w:val="true"/>
        </w:rPr>
        <w:t>העושה</w:t>
      </w:r>
      <w:r>
        <w:rPr>
          <w:rFonts w:eastAsia="Arial TUR" w:cs="Arial TUR"/>
          <w:rtl w:val="true"/>
        </w:rPr>
        <w:t xml:space="preserve"> </w:t>
      </w:r>
      <w:r>
        <w:rPr>
          <w:rtl w:val="true"/>
        </w:rPr>
        <w:t>הספציפי</w:t>
      </w:r>
      <w:r>
        <w:rPr>
          <w:rFonts w:eastAsia="Arial TUR" w:cs="Arial TUR"/>
          <w:rtl w:val="true"/>
        </w:rPr>
        <w:t xml:space="preserve"> </w:t>
      </w:r>
      <w:r>
        <w:rPr>
          <w:rtl w:val="true"/>
        </w:rPr>
        <w:t xml:space="preserve">- </w:t>
      </w:r>
      <w:r>
        <w:rPr>
          <w:rtl w:val="true"/>
        </w:rPr>
        <w:t>כך</w:t>
      </w:r>
      <w:r>
        <w:rPr>
          <w:rFonts w:eastAsia="Arial TUR" w:cs="Arial TUR"/>
          <w:rtl w:val="true"/>
        </w:rPr>
        <w:t xml:space="preserve"> </w:t>
      </w:r>
      <w:r>
        <w:rPr>
          <w:rtl w:val="true"/>
        </w:rPr>
        <w:t>גדל</w:t>
      </w:r>
      <w:r>
        <w:rPr>
          <w:rFonts w:eastAsia="Arial TUR" w:cs="Arial TUR"/>
          <w:rtl w:val="true"/>
        </w:rPr>
        <w:t xml:space="preserve"> </w:t>
      </w:r>
      <w:r>
        <w:rPr>
          <w:rtl w:val="true"/>
        </w:rPr>
        <w:t>המשקל</w:t>
      </w:r>
      <w:r>
        <w:rPr>
          <w:rFonts w:eastAsia="Arial TUR" w:cs="Arial TUR"/>
          <w:rtl w:val="true"/>
        </w:rPr>
        <w:t xml:space="preserve"> </w:t>
      </w:r>
      <w:r>
        <w:rPr>
          <w:rtl w:val="true"/>
        </w:rPr>
        <w:t>שיש</w:t>
      </w:r>
      <w:r>
        <w:rPr>
          <w:rFonts w:eastAsia="Arial TUR" w:cs="Arial TUR"/>
          <w:rtl w:val="true"/>
        </w:rPr>
        <w:t xml:space="preserve"> </w:t>
      </w:r>
      <w:r>
        <w:rPr>
          <w:rtl w:val="true"/>
        </w:rPr>
        <w:t>לייחס</w:t>
      </w:r>
      <w:r>
        <w:rPr>
          <w:rFonts w:eastAsia="Arial TUR" w:cs="Arial TUR"/>
          <w:rtl w:val="true"/>
        </w:rPr>
        <w:t xml:space="preserve"> </w:t>
      </w:r>
      <w:r>
        <w:rPr>
          <w:rtl w:val="true"/>
        </w:rPr>
        <w:t>לו</w:t>
      </w:r>
      <w:r>
        <w:rPr>
          <w:rtl w:val="true"/>
        </w:rPr>
        <w:t>" (</w:t>
      </w:r>
      <w:hyperlink r:id="rId1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4179/09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וולקוב</w:t>
      </w:r>
      <w:r>
        <w:rPr>
          <w:rtl w:val="true"/>
        </w:rPr>
        <w:t xml:space="preserve">, </w:t>
      </w:r>
      <w:r>
        <w:rPr>
          <w:rtl w:val="true"/>
        </w:rPr>
        <w:t>פסקה</w:t>
      </w:r>
      <w:r>
        <w:rPr>
          <w:rFonts w:eastAsia="Arial TUR" w:cs="Arial TUR"/>
          <w:rtl w:val="true"/>
        </w:rPr>
        <w:t xml:space="preserve"> </w:t>
      </w:r>
      <w:r>
        <w:rPr/>
        <w:t>23</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18.10.2010</w:t>
      </w:r>
      <w:r>
        <w:rPr>
          <w:rtl w:val="true"/>
        </w:rPr>
        <w:t>)‏‏</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1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6679/04</w:t>
        </w:r>
      </w:hyperlink>
      <w:r>
        <w:rPr>
          <w:rtl w:val="true"/>
        </w:rPr>
        <w:t xml:space="preserve"> </w:t>
      </w:r>
      <w:r>
        <w:rPr>
          <w:rFonts w:ascii="Century" w:hAnsi="Century" w:cs="Miriam"/>
          <w:b/>
          <w:b/>
          <w:spacing w:val="0"/>
          <w:szCs w:val="24"/>
          <w:rtl w:val="true"/>
        </w:rPr>
        <w:t>סטקלר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11.5.2006</w:t>
      </w:r>
      <w:r>
        <w:rPr>
          <w:rtl w:val="true"/>
        </w:rPr>
        <w:t>)</w:t>
      </w:r>
      <w:r>
        <w:rPr>
          <w:rtl w:val="true"/>
        </w:rPr>
        <w:t xml:space="preserve">; </w:t>
      </w:r>
      <w:hyperlink r:id="rId1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1193/16</w:t>
        </w:r>
      </w:hyperlink>
      <w:r>
        <w:rPr>
          <w:rtl w:val="true"/>
        </w:rPr>
        <w:t xml:space="preserve"> </w:t>
      </w:r>
      <w:r>
        <w:rPr>
          <w:rFonts w:ascii="Century" w:hAnsi="Century" w:cs="Miriam"/>
          <w:b/>
          <w:b/>
          <w:spacing w:val="0"/>
          <w:szCs w:val="24"/>
          <w:rtl w:val="true"/>
        </w:rPr>
        <w:t>סונגו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55</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17.5.2018</w:t>
      </w:r>
      <w:r>
        <w:rPr>
          <w:rtl w:val="true"/>
        </w:rPr>
        <w:t>)</w:t>
      </w:r>
      <w:r>
        <w:rPr>
          <w:rtl w:val="true"/>
        </w:rPr>
        <w:t>).</w:t>
      </w:r>
    </w:p>
    <w:p>
      <w:pPr>
        <w:pStyle w:val="Ruller5"/>
        <w:ind w:end="1282"/>
        <w:jc w:val="both"/>
        <w:rPr/>
      </w:pPr>
      <w:r>
        <w:rPr>
          <w:rtl w:val="true"/>
        </w:rPr>
      </w:r>
    </w:p>
    <w:p>
      <w:pPr>
        <w:pStyle w:val="Ruller5"/>
        <w:ind w:end="1282"/>
        <w:jc w:val="both"/>
        <w:rPr/>
      </w:pPr>
      <w:r>
        <w:rPr>
          <w:rtl w:val="true"/>
        </w:rPr>
      </w:r>
    </w:p>
    <w:p>
      <w:pPr>
        <w:pStyle w:val="Ruller42"/>
        <w:numPr>
          <w:ilvl w:val="0"/>
          <w:numId w:val="2"/>
        </w:numPr>
        <w:ind w:hanging="0" w:start="0" w:end="0"/>
        <w:jc w:val="both"/>
        <w:rPr/>
      </w:pPr>
      <w:r>
        <w:rPr>
          <w:rtl w:val="true"/>
        </w:rPr>
        <w:t xml:space="preserve">המערער כלל בהודאותיו שורת פרטים מוכמנים </w:t>
      </w:r>
      <w:r>
        <w:rPr>
          <w:rtl w:val="true"/>
        </w:rPr>
        <w:t>–</w:t>
      </w:r>
      <w:r>
        <w:rPr>
          <w:rtl w:val="true"/>
        </w:rPr>
        <w:t xml:space="preserve"> הוא מסר כי בסמוך לבתים חנה רכב </w:t>
      </w:r>
      <w:r>
        <w:rPr>
          <w:rtl w:val="true"/>
        </w:rPr>
        <w:t>"</w:t>
      </w:r>
      <w:r>
        <w:rPr>
          <w:rtl w:val="true"/>
        </w:rPr>
        <w:t>חדש</w:t>
      </w:r>
      <w:r>
        <w:rPr>
          <w:rtl w:val="true"/>
        </w:rPr>
        <w:t xml:space="preserve">" </w:t>
      </w:r>
      <w:r>
        <w:rPr>
          <w:rtl w:val="true"/>
        </w:rPr>
        <w:t>ו</w:t>
      </w:r>
      <w:r>
        <w:rPr>
          <w:rtl w:val="true"/>
        </w:rPr>
        <w:t>"</w:t>
      </w:r>
      <w:r>
        <w:rPr>
          <w:rtl w:val="true"/>
        </w:rPr>
        <w:t>יוקרתי</w:t>
      </w:r>
      <w:r>
        <w:rPr>
          <w:rtl w:val="true"/>
        </w:rPr>
        <w:t xml:space="preserve">" </w:t>
      </w:r>
      <w:r>
        <w:rPr>
          <w:rtl w:val="true"/>
        </w:rPr>
        <w:t>בצבע שחור</w:t>
      </w:r>
      <w:r>
        <w:rPr>
          <w:rtl w:val="true"/>
        </w:rPr>
        <w:t xml:space="preserve">, </w:t>
      </w:r>
      <w:r>
        <w:rPr>
          <w:rtl w:val="true"/>
        </w:rPr>
        <w:t xml:space="preserve">ובשחזור הצביע מיוזמתו על המיקום בו חנה </w:t>
      </w:r>
      <w:r>
        <w:rPr>
          <w:rtl w:val="true"/>
        </w:rPr>
        <w:t>(</w:t>
      </w:r>
      <w:r>
        <w:rPr>
          <w:rtl w:val="true"/>
        </w:rPr>
        <w:t>ת</w:t>
      </w:r>
      <w:r>
        <w:rPr>
          <w:rtl w:val="true"/>
        </w:rPr>
        <w:t>/</w:t>
      </w:r>
      <w:r>
        <w:rPr/>
        <w:t>4</w:t>
      </w:r>
      <w:r>
        <w:rPr>
          <w:rtl w:val="true"/>
        </w:rPr>
        <w:t>ב</w:t>
      </w:r>
      <w:r>
        <w:rPr>
          <w:rtl w:val="true"/>
        </w:rPr>
        <w:t xml:space="preserve">, </w:t>
      </w:r>
      <w:r>
        <w:rPr>
          <w:rtl w:val="true"/>
        </w:rPr>
        <w:t>עמ</w:t>
      </w:r>
      <w:r>
        <w:rPr>
          <w:rtl w:val="true"/>
        </w:rPr>
        <w:t xml:space="preserve">' </w:t>
      </w:r>
      <w:r>
        <w:rPr/>
        <w:t>7</w:t>
      </w:r>
      <w:r>
        <w:rPr>
          <w:rtl w:val="true"/>
        </w:rPr>
        <w:t xml:space="preserve">, </w:t>
      </w:r>
      <w:r>
        <w:rPr>
          <w:rtl w:val="true"/>
        </w:rPr>
        <w:t>ש</w:t>
      </w:r>
      <w:r>
        <w:rPr>
          <w:rtl w:val="true"/>
        </w:rPr>
        <w:t xml:space="preserve">' </w:t>
      </w:r>
      <w:r>
        <w:rPr/>
        <w:t>17</w:t>
      </w:r>
      <w:r>
        <w:rPr>
          <w:rtl w:val="true"/>
        </w:rPr>
        <w:t xml:space="preserve">; </w:t>
      </w:r>
      <w:r>
        <w:rPr>
          <w:rtl w:val="true"/>
        </w:rPr>
        <w:t>עמ</w:t>
      </w:r>
      <w:r>
        <w:rPr>
          <w:rtl w:val="true"/>
        </w:rPr>
        <w:t xml:space="preserve">' </w:t>
      </w:r>
      <w:r>
        <w:rPr/>
        <w:t>9</w:t>
      </w:r>
      <w:r>
        <w:rPr>
          <w:rtl w:val="true"/>
        </w:rPr>
        <w:t xml:space="preserve"> </w:t>
      </w:r>
      <w:r>
        <w:rPr>
          <w:rtl w:val="true"/>
        </w:rPr>
        <w:t>ש</w:t>
      </w:r>
      <w:r>
        <w:rPr>
          <w:rtl w:val="true"/>
        </w:rPr>
        <w:t xml:space="preserve">' </w:t>
      </w:r>
      <w:r>
        <w:rPr/>
        <w:t>9</w:t>
      </w:r>
      <w:r>
        <w:rPr>
          <w:rtl w:val="true"/>
        </w:rPr>
        <w:t xml:space="preserve">). </w:t>
      </w:r>
      <w:r>
        <w:rPr>
          <w:rtl w:val="true"/>
        </w:rPr>
        <w:t>זאת</w:t>
      </w:r>
      <w:r>
        <w:rPr>
          <w:rtl w:val="true"/>
        </w:rPr>
        <w:t xml:space="preserve">, </w:t>
      </w:r>
      <w:r>
        <w:rPr>
          <w:rtl w:val="true"/>
        </w:rPr>
        <w:t xml:space="preserve">כאשר צבע הרכב כלל לא היה ידוע לחוקרים באותה העת </w:t>
      </w:r>
      <w:r>
        <w:rPr>
          <w:rtl w:val="true"/>
        </w:rPr>
        <w:t>(</w:t>
      </w:r>
      <w:r>
        <w:rPr>
          <w:rtl w:val="true"/>
        </w:rPr>
        <w:t xml:space="preserve">ראו הקביעות שבפסקה </w:t>
      </w:r>
      <w:r>
        <w:rPr/>
        <w:t>94</w:t>
      </w:r>
      <w:r>
        <w:rPr>
          <w:rtl w:val="true"/>
        </w:rPr>
        <w:t xml:space="preserve"> </w:t>
      </w:r>
      <w:r>
        <w:rPr>
          <w:rtl w:val="true"/>
        </w:rPr>
        <w:t>להכרעת 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נוסף על כן</w:t>
      </w:r>
      <w:r>
        <w:rPr>
          <w:rtl w:val="true"/>
        </w:rPr>
        <w:t xml:space="preserve">, </w:t>
      </w:r>
      <w:r>
        <w:rPr>
          <w:rtl w:val="true"/>
        </w:rPr>
        <w:t>המערער ידע להרחיב על מאפייני החלונות אשר דרכם נזרקו בקבוקי התבערה</w:t>
      </w:r>
      <w:r>
        <w:rPr>
          <w:rtl w:val="true"/>
        </w:rPr>
        <w:t xml:space="preserve">. </w:t>
      </w:r>
      <w:r>
        <w:rPr>
          <w:rtl w:val="true"/>
        </w:rPr>
        <w:t>בגדר זאת</w:t>
      </w:r>
      <w:r>
        <w:rPr>
          <w:rtl w:val="true"/>
        </w:rPr>
        <w:t xml:space="preserve">, </w:t>
      </w:r>
      <w:r>
        <w:rPr>
          <w:rtl w:val="true"/>
        </w:rPr>
        <w:t>מסר כי בהגיעו לבית משפחת דוואבשה</w:t>
      </w:r>
      <w:r>
        <w:rPr>
          <w:rtl w:val="true"/>
        </w:rPr>
        <w:t xml:space="preserve">, </w:t>
      </w:r>
      <w:r>
        <w:rPr>
          <w:rtl w:val="true"/>
        </w:rPr>
        <w:t>ניסה לפתוח ללא הצלחה שני חלונות</w:t>
      </w:r>
      <w:r>
        <w:rPr>
          <w:rtl w:val="true"/>
        </w:rPr>
        <w:t xml:space="preserve">, </w:t>
      </w:r>
      <w:r>
        <w:rPr>
          <w:rtl w:val="true"/>
        </w:rPr>
        <w:t xml:space="preserve">ואילו החלון השלישי היה פתוח אך חסום ברשת נגד יתושים </w:t>
      </w:r>
      <w:r>
        <w:rPr>
          <w:rtl w:val="true"/>
        </w:rPr>
        <w:t>(</w:t>
      </w:r>
      <w:r>
        <w:rPr>
          <w:rtl w:val="true"/>
        </w:rPr>
        <w:t>ת</w:t>
      </w:r>
      <w:r>
        <w:rPr>
          <w:rtl w:val="true"/>
        </w:rPr>
        <w:t>/</w:t>
      </w:r>
      <w:r>
        <w:rPr/>
        <w:t>3</w:t>
      </w:r>
      <w:r>
        <w:rPr>
          <w:rtl w:val="true"/>
        </w:rPr>
        <w:t>ט</w:t>
      </w:r>
      <w:r>
        <w:rPr>
          <w:rtl w:val="true"/>
        </w:rPr>
        <w:t xml:space="preserve">, </w:t>
      </w:r>
      <w:r>
        <w:rPr>
          <w:rtl w:val="true"/>
        </w:rPr>
        <w:t>עמ</w:t>
      </w:r>
      <w:r>
        <w:rPr>
          <w:rtl w:val="true"/>
        </w:rPr>
        <w:t xml:space="preserve">' </w:t>
      </w:r>
      <w:r>
        <w:rPr/>
        <w:t>10-9</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נחקר</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ניגשתי</w:t>
      </w:r>
      <w:r>
        <w:rPr>
          <w:rFonts w:eastAsia="Arial TUR" w:cs="Arial TUR"/>
          <w:rtl w:val="true"/>
        </w:rPr>
        <w:t xml:space="preserve"> </w:t>
      </w:r>
      <w:r>
        <w:rPr>
          <w:rtl w:val="true"/>
        </w:rPr>
        <w:t>לחלון</w:t>
      </w:r>
      <w:r>
        <w:rPr>
          <w:rFonts w:eastAsia="Arial TUR" w:cs="Arial TUR"/>
          <w:rtl w:val="true"/>
        </w:rPr>
        <w:t xml:space="preserve"> </w:t>
      </w:r>
      <w:r>
        <w:rPr>
          <w:rtl w:val="true"/>
        </w:rPr>
        <w:t>אחד</w:t>
      </w:r>
      <w:r>
        <w:rPr>
          <w:rFonts w:eastAsia="Arial TUR" w:cs="Arial TUR"/>
          <w:rtl w:val="true"/>
        </w:rPr>
        <w:t xml:space="preserve"> </w:t>
      </w:r>
      <w:r>
        <w:rPr>
          <w:rtl w:val="true"/>
        </w:rPr>
        <w:t>וניסיתי</w:t>
      </w:r>
      <w:r>
        <w:rPr>
          <w:rFonts w:eastAsia="Arial TUR" w:cs="Arial TUR"/>
          <w:rtl w:val="true"/>
        </w:rPr>
        <w:t xml:space="preserve"> </w:t>
      </w:r>
      <w:r>
        <w:rPr>
          <w:rtl w:val="true"/>
        </w:rPr>
        <w:t>לפתוח</w:t>
      </w:r>
      <w:r>
        <w:rPr>
          <w:rFonts w:eastAsia="Arial TUR" w:cs="Arial TUR"/>
          <w:rtl w:val="true"/>
        </w:rPr>
        <w:t xml:space="preserve"> </w:t>
      </w:r>
      <w:r>
        <w:rPr>
          <w:rtl w:val="true"/>
        </w:rPr>
        <w:t>אותו</w:t>
      </w:r>
      <w:r>
        <w:rPr>
          <w:rtl w:val="true"/>
        </w:rPr>
        <w:t xml:space="preserve">, </w:t>
      </w:r>
      <w:r>
        <w:rPr>
          <w:rtl w:val="true"/>
        </w:rPr>
        <w:t>לא</w:t>
      </w:r>
      <w:r>
        <w:rPr>
          <w:rFonts w:eastAsia="Arial TUR" w:cs="Arial TUR"/>
          <w:rtl w:val="true"/>
        </w:rPr>
        <w:t xml:space="preserve"> </w:t>
      </w:r>
      <w:r>
        <w:rPr>
          <w:rtl w:val="true"/>
        </w:rPr>
        <w:t>נפתח</w:t>
      </w:r>
      <w:r>
        <w:rPr>
          <w:rtl w:val="true"/>
        </w:rPr>
        <w:t xml:space="preserve">, </w:t>
      </w:r>
      <w:r>
        <w:rPr>
          <w:rtl w:val="true"/>
        </w:rPr>
        <w:t>חלון</w:t>
      </w:r>
      <w:r>
        <w:rPr>
          <w:rFonts w:eastAsia="Arial TUR" w:cs="Arial TUR"/>
          <w:rtl w:val="true"/>
        </w:rPr>
        <w:t xml:space="preserve"> </w:t>
      </w:r>
      <w:r>
        <w:rPr>
          <w:rtl w:val="true"/>
        </w:rPr>
        <w:t>שני</w:t>
      </w:r>
      <w:r>
        <w:rPr>
          <w:rFonts w:eastAsia="Arial TUR" w:cs="Arial TUR"/>
          <w:rtl w:val="true"/>
        </w:rPr>
        <w:t xml:space="preserve"> </w:t>
      </w:r>
      <w:r>
        <w:rPr>
          <w:rtl w:val="true"/>
        </w:rPr>
        <w:t>גם</w:t>
      </w:r>
      <w:r>
        <w:rPr>
          <w:rFonts w:eastAsia="Arial TUR" w:cs="Arial TUR"/>
          <w:rtl w:val="true"/>
        </w:rPr>
        <w:t xml:space="preserve"> </w:t>
      </w:r>
      <w:r>
        <w:rPr>
          <w:rtl w:val="true"/>
        </w:rPr>
        <w:t>לא</w:t>
      </w:r>
      <w:r>
        <w:rPr>
          <w:rFonts w:eastAsia="Arial TUR" w:cs="Arial TUR"/>
          <w:rtl w:val="true"/>
        </w:rPr>
        <w:t xml:space="preserve"> </w:t>
      </w:r>
      <w:r>
        <w:rPr>
          <w:rtl w:val="true"/>
        </w:rPr>
        <w:t>נפתח</w:t>
      </w:r>
      <w:r>
        <w:rPr>
          <w:rFonts w:eastAsia="Arial TUR" w:cs="Arial TUR"/>
          <w:rtl w:val="true"/>
        </w:rPr>
        <w:t xml:space="preserve"> </w:t>
      </w:r>
      <w:r>
        <w:rPr>
          <w:rtl w:val="true"/>
        </w:rPr>
        <w:t>ואז</w:t>
      </w:r>
      <w:r>
        <w:rPr>
          <w:rFonts w:eastAsia="Arial TUR" w:cs="Arial TUR"/>
          <w:rtl w:val="true"/>
        </w:rPr>
        <w:t xml:space="preserve"> </w:t>
      </w:r>
      <w:r>
        <w:rPr>
          <w:rtl w:val="true"/>
        </w:rPr>
        <w:t>הגעתי</w:t>
      </w:r>
      <w:r>
        <w:rPr>
          <w:rFonts w:eastAsia="Arial TUR" w:cs="Arial TUR"/>
          <w:rtl w:val="true"/>
        </w:rPr>
        <w:t xml:space="preserve"> </w:t>
      </w:r>
      <w:r>
        <w:rPr>
          <w:rtl w:val="true"/>
        </w:rPr>
        <w:t>לשלישי</w:t>
      </w:r>
      <w:r>
        <w:rPr>
          <w:rtl w:val="true"/>
        </w:rPr>
        <w:t xml:space="preserve">, </w:t>
      </w:r>
      <w:r>
        <w:rPr>
          <w:rtl w:val="true"/>
        </w:rPr>
        <w:t>משכתי</w:t>
      </w:r>
      <w:r>
        <w:rPr>
          <w:rFonts w:eastAsia="Arial TUR" w:cs="Arial TUR"/>
          <w:rtl w:val="true"/>
        </w:rPr>
        <w:t xml:space="preserve"> </w:t>
      </w:r>
      <w:r>
        <w:rPr>
          <w:rtl w:val="true"/>
        </w:rPr>
        <w:t>את</w:t>
      </w:r>
      <w:r>
        <w:rPr>
          <w:rFonts w:eastAsia="Arial TUR" w:cs="Arial TUR"/>
          <w:rtl w:val="true"/>
        </w:rPr>
        <w:t xml:space="preserve"> </w:t>
      </w:r>
      <w:r>
        <w:rPr>
          <w:rtl w:val="true"/>
        </w:rPr>
        <w:t>החלון</w:t>
      </w:r>
      <w:r>
        <w:rPr>
          <w:rtl w:val="true"/>
        </w:rPr>
        <w:t xml:space="preserve">, </w:t>
      </w:r>
      <w:r>
        <w:rPr>
          <w:rtl w:val="true"/>
        </w:rPr>
        <w:t>חלון</w:t>
      </w:r>
      <w:r>
        <w:rPr>
          <w:rFonts w:eastAsia="Arial TUR" w:cs="Arial TUR"/>
          <w:rtl w:val="true"/>
        </w:rPr>
        <w:t xml:space="preserve"> </w:t>
      </w:r>
      <w:r>
        <w:rPr>
          <w:rtl w:val="true"/>
        </w:rPr>
        <w:t>אחד</w:t>
      </w:r>
      <w:r>
        <w:rPr>
          <w:rFonts w:eastAsia="Arial TUR" w:cs="Arial TUR"/>
          <w:rtl w:val="true"/>
        </w:rPr>
        <w:t xml:space="preserve"> </w:t>
      </w:r>
      <w:r>
        <w:rPr>
          <w:rtl w:val="true"/>
        </w:rPr>
        <w:t>כאילו</w:t>
      </w:r>
      <w:r>
        <w:rPr>
          <w:rFonts w:eastAsia="Arial TUR" w:cs="Arial TUR"/>
          <w:rtl w:val="true"/>
        </w:rPr>
        <w:t xml:space="preserve"> </w:t>
      </w:r>
      <w:r>
        <w:rPr>
          <w:rtl w:val="true"/>
        </w:rPr>
        <w:t>נפתח</w:t>
      </w:r>
      <w:r>
        <w:rPr>
          <w:rFonts w:eastAsia="Arial TUR" w:cs="Arial TUR"/>
          <w:rtl w:val="true"/>
        </w:rPr>
        <w:t xml:space="preserve"> </w:t>
      </w:r>
      <w:r>
        <w:rPr>
          <w:rtl w:val="true"/>
        </w:rPr>
        <w:t>לי</w:t>
      </w:r>
      <w:r>
        <w:rPr>
          <w:rtl w:val="true"/>
        </w:rPr>
        <w:t>.</w:t>
      </w:r>
    </w:p>
    <w:p>
      <w:pPr>
        <w:pStyle w:val="Ruller5"/>
        <w:ind w:end="1282"/>
        <w:jc w:val="both"/>
        <w:rPr/>
      </w:pPr>
      <w:r>
        <w:rPr>
          <w:rtl w:val="true"/>
        </w:rPr>
        <w:t xml:space="preserve">[...] </w:t>
      </w:r>
      <w:r>
        <w:rPr>
          <w:rtl w:val="true"/>
        </w:rPr>
        <w:t>כאילו</w:t>
      </w:r>
      <w:r>
        <w:rPr>
          <w:rFonts w:eastAsia="Arial TUR" w:cs="Arial TU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פתוח</w:t>
      </w:r>
      <w:r>
        <w:rPr>
          <w:rtl w:val="true"/>
        </w:rPr>
        <w:t xml:space="preserve">, </w:t>
      </w:r>
      <w:r>
        <w:rPr>
          <w:rtl w:val="true"/>
        </w:rPr>
        <w:t>רק</w:t>
      </w:r>
      <w:r>
        <w:rPr>
          <w:rFonts w:eastAsia="Arial TUR" w:cs="Arial TUR"/>
          <w:rtl w:val="true"/>
        </w:rPr>
        <w:t xml:space="preserve"> </w:t>
      </w:r>
      <w:r>
        <w:rPr>
          <w:rtl w:val="true"/>
        </w:rPr>
        <w:t>היה</w:t>
      </w:r>
      <w:r>
        <w:rPr>
          <w:rFonts w:eastAsia="Arial TUR" w:cs="Arial TUR"/>
          <w:rtl w:val="true"/>
        </w:rPr>
        <w:t xml:space="preserve"> </w:t>
      </w:r>
      <w:r>
        <w:rPr>
          <w:rtl w:val="true"/>
        </w:rPr>
        <w:t>רשת</w:t>
      </w:r>
      <w:r>
        <w:rPr>
          <w:rFonts w:eastAsia="Arial TUR" w:cs="Arial TUR"/>
          <w:rtl w:val="true"/>
        </w:rPr>
        <w:t xml:space="preserve"> </w:t>
      </w:r>
      <w:r>
        <w:rPr>
          <w:rtl w:val="true"/>
        </w:rPr>
        <w:t>כאילו</w:t>
      </w:r>
      <w:r>
        <w:rPr>
          <w:rFonts w:eastAsia="Arial TUR" w:cs="Arial TUR"/>
          <w:rtl w:val="true"/>
        </w:rPr>
        <w:t xml:space="preserve"> </w:t>
      </w:r>
      <w:r>
        <w:rPr>
          <w:rtl w:val="true"/>
        </w:rPr>
        <w:t>נגד</w:t>
      </w:r>
      <w:r>
        <w:rPr>
          <w:rFonts w:eastAsia="Arial TUR" w:cs="Arial TUR"/>
          <w:rtl w:val="true"/>
        </w:rPr>
        <w:t xml:space="preserve"> </w:t>
      </w:r>
      <w:r>
        <w:rPr>
          <w:rtl w:val="true"/>
        </w:rPr>
        <w:t>גוקים</w:t>
      </w:r>
      <w:r>
        <w:rPr>
          <w:rFonts w:eastAsia="Arial TUR" w:cs="Arial TUR"/>
          <w:rtl w:val="true"/>
        </w:rPr>
        <w:t xml:space="preserve"> </w:t>
      </w:r>
      <w:r>
        <w:rPr>
          <w:rtl w:val="true"/>
        </w:rPr>
        <w:t>כזה</w:t>
      </w:r>
      <w:r>
        <w:rPr>
          <w:rtl w:val="true"/>
        </w:rPr>
        <w:t>.</w:t>
      </w:r>
    </w:p>
    <w:p>
      <w:pPr>
        <w:pStyle w:val="Ruller5"/>
        <w:ind w:end="1282"/>
        <w:jc w:val="both"/>
        <w:rPr/>
      </w:pPr>
      <w:r>
        <w:rPr>
          <w:rtl w:val="true"/>
        </w:rPr>
        <w:t>חוקר</w:t>
      </w:r>
      <w:r>
        <w:rPr>
          <w:rtl w:val="true"/>
        </w:rPr>
        <w:t xml:space="preserve">: </w:t>
      </w:r>
      <w:r>
        <w:rPr>
          <w:rtl w:val="true"/>
        </w:rPr>
        <w:t>כן</w:t>
      </w:r>
      <w:r>
        <w:rPr>
          <w:rtl w:val="true"/>
        </w:rPr>
        <w:t>.</w:t>
      </w:r>
    </w:p>
    <w:p>
      <w:pPr>
        <w:pStyle w:val="Ruller5"/>
        <w:ind w:end="1282"/>
        <w:jc w:val="both"/>
        <w:rPr/>
      </w:pPr>
      <w:r>
        <w:rPr>
          <w:rtl w:val="true"/>
        </w:rPr>
        <w:t>נחקר</w:t>
      </w:r>
      <w:r>
        <w:rPr>
          <w:rtl w:val="true"/>
        </w:rPr>
        <w:t xml:space="preserve">: </w:t>
      </w:r>
      <w:r>
        <w:rPr>
          <w:rtl w:val="true"/>
        </w:rPr>
        <w:t>הזזתי</w:t>
      </w:r>
      <w:r>
        <w:rPr>
          <w:rFonts w:eastAsia="Arial TUR" w:cs="Arial TUR"/>
          <w:rtl w:val="true"/>
        </w:rPr>
        <w:t xml:space="preserve"> </w:t>
      </w:r>
      <w:r>
        <w:rPr>
          <w:rtl w:val="true"/>
        </w:rPr>
        <w:t>אותה</w:t>
      </w:r>
      <w:r>
        <w:rPr>
          <w:rtl w:val="true"/>
        </w:rPr>
        <w:t xml:space="preserve">, </w:t>
      </w:r>
      <w:r>
        <w:rPr>
          <w:rtl w:val="true"/>
        </w:rPr>
        <w:t>הדלקתי</w:t>
      </w:r>
      <w:r>
        <w:rPr>
          <w:rFonts w:eastAsia="Arial TUR" w:cs="Arial TUR"/>
          <w:rtl w:val="true"/>
        </w:rPr>
        <w:t xml:space="preserve"> </w:t>
      </w:r>
      <w:r>
        <w:rPr>
          <w:rtl w:val="true"/>
        </w:rPr>
        <w:t>את</w:t>
      </w:r>
      <w:r>
        <w:rPr>
          <w:rFonts w:eastAsia="Arial TUR" w:cs="Arial TUR"/>
          <w:rtl w:val="true"/>
        </w:rPr>
        <w:t xml:space="preserve"> </w:t>
      </w:r>
      <w:r>
        <w:rPr>
          <w:rtl w:val="true"/>
        </w:rPr>
        <w:t>הבקבוק</w:t>
      </w:r>
      <w:r>
        <w:rPr>
          <w:rFonts w:eastAsia="Arial TUR" w:cs="Arial TUR"/>
          <w:rtl w:val="true"/>
        </w:rPr>
        <w:t xml:space="preserve"> </w:t>
      </w:r>
      <w:r>
        <w:rPr>
          <w:rtl w:val="true"/>
        </w:rPr>
        <w:t>השני</w:t>
      </w:r>
      <w:r>
        <w:rPr>
          <w:rtl w:val="true"/>
        </w:rPr>
        <w:t xml:space="preserve">, </w:t>
      </w:r>
      <w:r>
        <w:rPr>
          <w:rtl w:val="true"/>
        </w:rPr>
        <w:t>וזרקתי</w:t>
      </w:r>
      <w:r>
        <w:rPr>
          <w:rFonts w:eastAsia="Arial TUR" w:cs="Arial TUR"/>
          <w:rtl w:val="true"/>
        </w:rPr>
        <w:t xml:space="preserve"> </w:t>
      </w:r>
      <w:r>
        <w:rPr>
          <w:rtl w:val="true"/>
        </w:rPr>
        <w:t>לבפנים</w:t>
      </w:r>
      <w:r>
        <w:rPr>
          <w:rtl w:val="true"/>
        </w:rPr>
        <w:t>.</w:t>
      </w:r>
    </w:p>
    <w:p>
      <w:pPr>
        <w:pStyle w:val="Ruller5"/>
        <w:ind w:end="1282"/>
        <w:jc w:val="both"/>
        <w:rPr/>
      </w:pPr>
      <w:r>
        <w:rPr>
          <w:rtl w:val="true"/>
        </w:rPr>
        <w:t>חוקר</w:t>
      </w:r>
      <w:r>
        <w:rPr>
          <w:rtl w:val="true"/>
        </w:rPr>
        <w:t xml:space="preserve">: </w:t>
      </w:r>
      <w:r>
        <w:rPr>
          <w:rtl w:val="true"/>
        </w:rPr>
        <w:t>ואז</w:t>
      </w:r>
      <w:r>
        <w:rPr>
          <w:rFonts w:eastAsia="Arial TUR" w:cs="Arial TUR"/>
          <w:rtl w:val="true"/>
        </w:rPr>
        <w:t xml:space="preserve"> </w:t>
      </w:r>
      <w:r>
        <w:rPr>
          <w:rtl w:val="true"/>
        </w:rPr>
        <w:t>מה</w:t>
      </w:r>
      <w:r>
        <w:rPr>
          <w:rFonts w:eastAsia="Arial TUR" w:cs="Arial TUR"/>
          <w:rtl w:val="true"/>
        </w:rPr>
        <w:t xml:space="preserve"> </w:t>
      </w:r>
      <w:r>
        <w:rPr>
          <w:rtl w:val="true"/>
        </w:rPr>
        <w:t>קרה</w:t>
      </w:r>
      <w:r>
        <w:rPr>
          <w:rtl w:val="true"/>
        </w:rPr>
        <w:t>?</w:t>
      </w:r>
    </w:p>
    <w:p>
      <w:pPr>
        <w:pStyle w:val="Ruller5"/>
        <w:ind w:end="1282"/>
        <w:jc w:val="both"/>
        <w:rPr/>
      </w:pPr>
      <w:r>
        <w:rPr>
          <w:rtl w:val="true"/>
        </w:rPr>
        <w:t>נחקר</w:t>
      </w:r>
      <w:r>
        <w:rPr>
          <w:rtl w:val="true"/>
        </w:rPr>
        <w:t xml:space="preserve">: </w:t>
      </w:r>
      <w:r>
        <w:rPr>
          <w:rtl w:val="true"/>
        </w:rPr>
        <w:t>לא</w:t>
      </w:r>
      <w:r>
        <w:rPr>
          <w:rFonts w:eastAsia="Arial TUR" w:cs="Arial TUR"/>
          <w:rtl w:val="true"/>
        </w:rPr>
        <w:t xml:space="preserve"> </w:t>
      </w:r>
      <w:r>
        <w:rPr>
          <w:rtl w:val="true"/>
        </w:rPr>
        <w:t>ראיתי</w:t>
      </w:r>
      <w:r>
        <w:rPr>
          <w:rFonts w:eastAsia="Arial TUR" w:cs="Arial TUR"/>
          <w:rtl w:val="true"/>
        </w:rPr>
        <w:t xml:space="preserve"> </w:t>
      </w:r>
      <w:r>
        <w:rPr>
          <w:rtl w:val="true"/>
        </w:rPr>
        <w:t>אותו</w:t>
      </w:r>
      <w:r>
        <w:rPr>
          <w:rFonts w:eastAsia="Arial TUR" w:cs="Arial TUR"/>
          <w:rtl w:val="true"/>
        </w:rPr>
        <w:t xml:space="preserve"> </w:t>
      </w:r>
      <w:r>
        <w:rPr>
          <w:rtl w:val="true"/>
        </w:rPr>
        <w:t>נדלק</w:t>
      </w:r>
      <w:r>
        <w:rPr>
          <w:rtl w:val="true"/>
        </w:rPr>
        <w:t>.</w:t>
      </w:r>
    </w:p>
    <w:p>
      <w:pPr>
        <w:pStyle w:val="Ruller5"/>
        <w:ind w:end="1282"/>
        <w:jc w:val="both"/>
        <w:rPr/>
      </w:pPr>
      <w:r>
        <w:rPr>
          <w:rtl w:val="true"/>
        </w:rPr>
        <w:t>חוקר</w:t>
      </w:r>
      <w:r>
        <w:rPr>
          <w:rtl w:val="true"/>
        </w:rPr>
        <w:t xml:space="preserve">: </w:t>
      </w:r>
      <w:r>
        <w:rPr>
          <w:rtl w:val="true"/>
        </w:rPr>
        <w:t>אבל</w:t>
      </w:r>
      <w:r>
        <w:rPr>
          <w:rFonts w:eastAsia="Arial TUR" w:cs="Arial TUR"/>
          <w:rtl w:val="true"/>
        </w:rPr>
        <w:t xml:space="preserve"> </w:t>
      </w:r>
      <w:r>
        <w:rPr>
          <w:rtl w:val="true"/>
        </w:rPr>
        <w:t>לפני</w:t>
      </w:r>
      <w:r>
        <w:rPr>
          <w:rFonts w:eastAsia="Arial TUR" w:cs="Arial TUR"/>
          <w:rtl w:val="true"/>
        </w:rPr>
        <w:t xml:space="preserve"> </w:t>
      </w:r>
      <w:r>
        <w:rPr>
          <w:rtl w:val="true"/>
        </w:rPr>
        <w:t>שזרקת</w:t>
      </w:r>
      <w:r>
        <w:rPr>
          <w:rFonts w:eastAsia="Arial TUR" w:cs="Arial TUR"/>
          <w:rtl w:val="true"/>
        </w:rPr>
        <w:t xml:space="preserve"> </w:t>
      </w:r>
      <w:r>
        <w:rPr>
          <w:rtl w:val="true"/>
        </w:rPr>
        <w:t>על</w:t>
      </w:r>
      <w:r>
        <w:rPr>
          <w:rFonts w:eastAsia="Arial TUR" w:cs="Arial TUR"/>
          <w:rtl w:val="true"/>
        </w:rPr>
        <w:t xml:space="preserve"> </w:t>
      </w:r>
      <w:r>
        <w:rPr>
          <w:rtl w:val="true"/>
        </w:rPr>
        <w:t>החלונות</w:t>
      </w:r>
      <w:r>
        <w:rPr>
          <w:rFonts w:eastAsia="Arial TUR" w:cs="Arial TUR"/>
          <w:rtl w:val="true"/>
        </w:rPr>
        <w:t xml:space="preserve"> </w:t>
      </w:r>
      <w:r>
        <w:rPr>
          <w:rtl w:val="true"/>
        </w:rPr>
        <w:t>האלה</w:t>
      </w:r>
      <w:r>
        <w:rPr>
          <w:rtl w:val="true"/>
        </w:rPr>
        <w:t xml:space="preserve">, </w:t>
      </w:r>
      <w:r>
        <w:rPr>
          <w:rtl w:val="true"/>
        </w:rPr>
        <w:t>היו</w:t>
      </w:r>
      <w:r>
        <w:rPr>
          <w:rFonts w:eastAsia="Arial TUR" w:cs="Arial TUR"/>
          <w:rtl w:val="true"/>
        </w:rPr>
        <w:t xml:space="preserve"> </w:t>
      </w:r>
      <w:r>
        <w:rPr>
          <w:rtl w:val="true"/>
        </w:rPr>
        <w:t>סורגים</w:t>
      </w:r>
      <w:r>
        <w:rPr>
          <w:rFonts w:eastAsia="Arial TUR" w:cs="Arial TUR"/>
          <w:rtl w:val="true"/>
        </w:rPr>
        <w:t xml:space="preserve"> </w:t>
      </w:r>
      <w:r>
        <w:rPr>
          <w:rtl w:val="true"/>
        </w:rPr>
        <w:t>או</w:t>
      </w:r>
      <w:r>
        <w:rPr>
          <w:rFonts w:eastAsia="Arial TUR" w:cs="Arial TUR"/>
          <w:rtl w:val="true"/>
        </w:rPr>
        <w:t xml:space="preserve"> </w:t>
      </w:r>
      <w:r>
        <w:rPr>
          <w:rtl w:val="true"/>
        </w:rPr>
        <w:t>שזה</w:t>
      </w:r>
      <w:r>
        <w:rPr>
          <w:rFonts w:eastAsia="Arial TUR" w:cs="Arial TUR"/>
          <w:rtl w:val="true"/>
        </w:rPr>
        <w:t xml:space="preserve"> </w:t>
      </w:r>
      <w:r>
        <w:rPr>
          <w:rtl w:val="true"/>
        </w:rPr>
        <w:t>כמו</w:t>
      </w:r>
      <w:r>
        <w:rPr>
          <w:rFonts w:eastAsia="Arial TUR" w:cs="Arial TUR"/>
          <w:rtl w:val="true"/>
        </w:rPr>
        <w:t xml:space="preserve"> </w:t>
      </w:r>
      <w:r>
        <w:rPr>
          <w:rtl w:val="true"/>
        </w:rPr>
        <w:t>בבית</w:t>
      </w:r>
      <w:r>
        <w:rPr>
          <w:rFonts w:eastAsia="Arial TUR" w:cs="Arial TUR"/>
          <w:rtl w:val="true"/>
        </w:rPr>
        <w:t xml:space="preserve"> </w:t>
      </w:r>
      <w:r>
        <w:rPr>
          <w:rtl w:val="true"/>
        </w:rPr>
        <w:t>הראשון</w:t>
      </w:r>
      <w:r>
        <w:rPr>
          <w:rFonts w:eastAsia="Arial TUR" w:cs="Arial TUR"/>
          <w:rtl w:val="true"/>
        </w:rPr>
        <w:t xml:space="preserve"> </w:t>
      </w:r>
      <w:r>
        <w:rPr>
          <w:rtl w:val="true"/>
        </w:rPr>
        <w:t>בלי</w:t>
      </w:r>
      <w:r>
        <w:rPr>
          <w:rFonts w:eastAsia="Arial TUR" w:cs="Arial TUR"/>
          <w:rtl w:val="true"/>
        </w:rPr>
        <w:t xml:space="preserve"> </w:t>
      </w:r>
      <w:r>
        <w:rPr>
          <w:rtl w:val="true"/>
        </w:rPr>
        <w:t>סורגים</w:t>
      </w:r>
      <w:r>
        <w:rPr>
          <w:rtl w:val="true"/>
        </w:rPr>
        <w:t>.</w:t>
      </w:r>
    </w:p>
    <w:p>
      <w:pPr>
        <w:pStyle w:val="Ruller5"/>
        <w:ind w:end="1282"/>
        <w:jc w:val="both"/>
        <w:rPr/>
      </w:pPr>
      <w:r>
        <w:rPr>
          <w:rtl w:val="true"/>
        </w:rPr>
        <w:t>נחקר</w:t>
      </w:r>
      <w:r>
        <w:rPr>
          <w:rtl w:val="true"/>
        </w:rPr>
        <w:t xml:space="preserve">: </w:t>
      </w:r>
      <w:r>
        <w:rPr>
          <w:rtl w:val="true"/>
        </w:rPr>
        <w:t>לפי</w:t>
      </w:r>
      <w:r>
        <w:rPr>
          <w:rFonts w:eastAsia="Arial TUR" w:cs="Arial TUR"/>
          <w:rtl w:val="true"/>
        </w:rPr>
        <w:t xml:space="preserve"> </w:t>
      </w:r>
      <w:r>
        <w:rPr>
          <w:rtl w:val="true"/>
        </w:rPr>
        <w:t>מה</w:t>
      </w:r>
      <w:r>
        <w:rPr>
          <w:rFonts w:eastAsia="Arial TUR" w:cs="Arial TUR"/>
          <w:rtl w:val="true"/>
        </w:rPr>
        <w:t xml:space="preserve"> </w:t>
      </w:r>
      <w:r>
        <w:rPr>
          <w:rtl w:val="true"/>
        </w:rPr>
        <w:t>שזכור</w:t>
      </w:r>
      <w:r>
        <w:rPr>
          <w:rFonts w:eastAsia="Arial TUR" w:cs="Arial TUR"/>
          <w:rtl w:val="true"/>
        </w:rPr>
        <w:t xml:space="preserve"> </w:t>
      </w:r>
      <w:r>
        <w:rPr>
          <w:rtl w:val="true"/>
        </w:rPr>
        <w:t>לי</w:t>
      </w:r>
      <w:r>
        <w:rPr>
          <w:rFonts w:eastAsia="Arial TUR" w:cs="Arial TUR"/>
          <w:rtl w:val="true"/>
        </w:rPr>
        <w:t xml:space="preserve"> </w:t>
      </w:r>
      <w:r>
        <w:rPr>
          <w:rtl w:val="true"/>
        </w:rPr>
        <w:t>היו</w:t>
      </w:r>
      <w:r>
        <w:rPr>
          <w:rFonts w:eastAsia="Arial TUR" w:cs="Arial TUR"/>
          <w:rtl w:val="true"/>
        </w:rPr>
        <w:t xml:space="preserve"> </w:t>
      </w:r>
      <w:r>
        <w:rPr>
          <w:rtl w:val="true"/>
        </w:rPr>
        <w:t>סורגים</w:t>
      </w:r>
      <w:r>
        <w:rPr>
          <w:rtl w:val="true"/>
        </w:rPr>
        <w:t>.</w:t>
      </w:r>
    </w:p>
    <w:p>
      <w:pPr>
        <w:pStyle w:val="Ruller5"/>
        <w:ind w:end="1282"/>
        <w:jc w:val="both"/>
        <w:rPr/>
      </w:pPr>
      <w:r>
        <w:rPr>
          <w:rtl w:val="true"/>
        </w:rPr>
        <w:t>חוקר</w:t>
      </w:r>
      <w:r>
        <w:rPr>
          <w:rtl w:val="true"/>
        </w:rPr>
        <w:t xml:space="preserve">: </w:t>
      </w:r>
      <w:r>
        <w:rPr>
          <w:rtl w:val="true"/>
        </w:rPr>
        <w:t>היה</w:t>
      </w:r>
      <w:r>
        <w:rPr>
          <w:rFonts w:eastAsia="Arial TUR" w:cs="Arial TUR"/>
          <w:rtl w:val="true"/>
        </w:rPr>
        <w:t xml:space="preserve"> </w:t>
      </w:r>
      <w:r>
        <w:rPr>
          <w:rtl w:val="true"/>
        </w:rPr>
        <w:t>סורגים</w:t>
      </w:r>
      <w:r>
        <w:rPr>
          <w:rtl w:val="true"/>
        </w:rPr>
        <w:t>?</w:t>
      </w:r>
    </w:p>
    <w:p>
      <w:pPr>
        <w:pStyle w:val="Ruller5"/>
        <w:ind w:end="1282"/>
        <w:jc w:val="both"/>
        <w:rPr/>
      </w:pPr>
      <w:r>
        <w:rPr>
          <w:rtl w:val="true"/>
        </w:rPr>
        <w:t>נחקר</w:t>
      </w:r>
      <w:r>
        <w:rPr>
          <w:rtl w:val="true"/>
        </w:rPr>
        <w:t xml:space="preserve">: </w:t>
      </w:r>
      <w:r>
        <w:rPr>
          <w:rtl w:val="true"/>
        </w:rPr>
        <w:t>כן</w:t>
      </w:r>
      <w:r>
        <w:rPr>
          <w:rtl w:val="true"/>
        </w:rPr>
        <w:t xml:space="preserve">. </w:t>
      </w:r>
    </w:p>
    <w:p>
      <w:pPr>
        <w:pStyle w:val="Ruller5"/>
        <w:ind w:end="1282"/>
        <w:jc w:val="both"/>
        <w:rPr/>
      </w:pPr>
      <w:r>
        <w:rPr>
          <w:rtl w:val="true"/>
        </w:rPr>
        <w:t>חוקר</w:t>
      </w:r>
      <w:r>
        <w:rPr>
          <w:rtl w:val="true"/>
        </w:rPr>
        <w:t xml:space="preserve">: </w:t>
      </w:r>
      <w:r>
        <w:rPr>
          <w:rtl w:val="true"/>
        </w:rPr>
        <w:t>מה</w:t>
      </w:r>
      <w:r>
        <w:rPr>
          <w:rtl w:val="true"/>
        </w:rPr>
        <w:t xml:space="preserve">, </w:t>
      </w:r>
      <w:r>
        <w:rPr>
          <w:rtl w:val="true"/>
        </w:rPr>
        <w:t>קרה</w:t>
      </w:r>
      <w:r>
        <w:rPr>
          <w:rFonts w:eastAsia="Arial TUR" w:cs="Arial TUR"/>
          <w:rtl w:val="true"/>
        </w:rPr>
        <w:t xml:space="preserve"> </w:t>
      </w:r>
      <w:r>
        <w:rPr>
          <w:rtl w:val="true"/>
        </w:rPr>
        <w:t>משהו</w:t>
      </w:r>
      <w:r>
        <w:rPr>
          <w:rFonts w:eastAsia="Arial TUR" w:cs="Arial TUR"/>
          <w:rtl w:val="true"/>
        </w:rPr>
        <w:t xml:space="preserve"> </w:t>
      </w:r>
      <w:r>
        <w:rPr>
          <w:rtl w:val="true"/>
        </w:rPr>
        <w:t>כשזרקת</w:t>
      </w:r>
      <w:r>
        <w:rPr>
          <w:rFonts w:eastAsia="Arial TUR" w:cs="Arial TUR"/>
          <w:rtl w:val="true"/>
        </w:rPr>
        <w:t xml:space="preserve"> </w:t>
      </w:r>
      <w:r>
        <w:rPr>
          <w:rtl w:val="true"/>
        </w:rPr>
        <w:t>את</w:t>
      </w:r>
      <w:r>
        <w:rPr>
          <w:rFonts w:eastAsia="Arial TUR" w:cs="Arial TUR"/>
          <w:rtl w:val="true"/>
        </w:rPr>
        <w:t xml:space="preserve"> </w:t>
      </w:r>
      <w:r>
        <w:rPr>
          <w:rtl w:val="true"/>
        </w:rPr>
        <w:t>הבקבוק</w:t>
      </w:r>
      <w:r>
        <w:rPr>
          <w:rFonts w:eastAsia="Arial TUR" w:cs="Arial TUR"/>
          <w:rtl w:val="true"/>
        </w:rPr>
        <w:t xml:space="preserve"> </w:t>
      </w:r>
      <w:r>
        <w:rPr>
          <w:rtl w:val="true"/>
        </w:rPr>
        <w:t>האחרון</w:t>
      </w:r>
      <w:r>
        <w:rPr>
          <w:rtl w:val="true"/>
        </w:rPr>
        <w:t>?</w:t>
      </w:r>
    </w:p>
    <w:p>
      <w:pPr>
        <w:pStyle w:val="Ruller5"/>
        <w:ind w:end="1282"/>
        <w:jc w:val="both"/>
        <w:rPr/>
      </w:pPr>
      <w:r>
        <w:rPr>
          <w:rtl w:val="true"/>
        </w:rPr>
        <w:t>נחקר</w:t>
      </w:r>
      <w:r>
        <w:rPr>
          <w:rtl w:val="true"/>
        </w:rPr>
        <w:t xml:space="preserve">: </w:t>
      </w:r>
      <w:r>
        <w:rPr>
          <w:rtl w:val="true"/>
        </w:rPr>
        <w:t>התנפץ</w:t>
      </w:r>
      <w:r>
        <w:rPr>
          <w:rFonts w:eastAsia="Arial TUR" w:cs="Arial TUR"/>
          <w:rtl w:val="true"/>
        </w:rPr>
        <w:t xml:space="preserve"> </w:t>
      </w:r>
      <w:r>
        <w:rPr>
          <w:rtl w:val="true"/>
        </w:rPr>
        <w:t>והתחיל</w:t>
      </w:r>
      <w:r>
        <w:rPr>
          <w:rFonts w:eastAsia="Arial TUR" w:cs="Arial TUR"/>
          <w:rtl w:val="true"/>
        </w:rPr>
        <w:t xml:space="preserve"> </w:t>
      </w:r>
      <w:r>
        <w:rPr>
          <w:rtl w:val="true"/>
        </w:rPr>
        <w:t>לבעור</w:t>
      </w:r>
      <w:r>
        <w:rPr>
          <w:rtl w:val="true"/>
        </w:rPr>
        <w:t>.</w:t>
      </w:r>
    </w:p>
    <w:p>
      <w:pPr>
        <w:pStyle w:val="Ruller5"/>
        <w:ind w:end="1282"/>
        <w:jc w:val="both"/>
        <w:rPr/>
      </w:pPr>
      <w:r>
        <w:rPr>
          <w:rtl w:val="true"/>
        </w:rPr>
        <w:t>חוקר</w:t>
      </w:r>
      <w:r>
        <w:rPr>
          <w:rtl w:val="true"/>
        </w:rPr>
        <w:t xml:space="preserve">: </w:t>
      </w:r>
      <w:r>
        <w:rPr>
          <w:rtl w:val="true"/>
        </w:rPr>
        <w:t>איפה</w:t>
      </w:r>
      <w:r>
        <w:rPr>
          <w:rFonts w:eastAsia="Arial TUR" w:cs="Arial TUR"/>
          <w:rtl w:val="true"/>
        </w:rPr>
        <w:t xml:space="preserve"> </w:t>
      </w:r>
      <w:r>
        <w:rPr>
          <w:rtl w:val="true"/>
        </w:rPr>
        <w:t>הוא</w:t>
      </w:r>
      <w:r>
        <w:rPr>
          <w:rFonts w:eastAsia="Arial TUR" w:cs="Arial TUR"/>
          <w:rtl w:val="true"/>
        </w:rPr>
        <w:t xml:space="preserve"> </w:t>
      </w:r>
      <w:r>
        <w:rPr>
          <w:rtl w:val="true"/>
        </w:rPr>
        <w:t>התנפץ</w:t>
      </w:r>
      <w:r>
        <w:rPr>
          <w:rtl w:val="true"/>
        </w:rPr>
        <w:t>?</w:t>
      </w:r>
    </w:p>
    <w:p>
      <w:pPr>
        <w:pStyle w:val="Ruller5"/>
        <w:ind w:end="1282"/>
        <w:jc w:val="both"/>
        <w:rPr/>
      </w:pPr>
      <w:r>
        <w:rPr>
          <w:rtl w:val="true"/>
        </w:rPr>
        <w:t>נחקר</w:t>
      </w:r>
      <w:r>
        <w:rPr>
          <w:rtl w:val="true"/>
        </w:rPr>
        <w:t xml:space="preserve">: </w:t>
      </w:r>
      <w:r>
        <w:rPr>
          <w:rtl w:val="true"/>
        </w:rPr>
        <w:t>בחלון</w:t>
      </w:r>
      <w:r>
        <w:rPr>
          <w:rFonts w:eastAsia="Arial TUR" w:cs="Arial TUR"/>
          <w:rtl w:val="true"/>
        </w:rPr>
        <w:t xml:space="preserve"> </w:t>
      </w:r>
      <w:r>
        <w:rPr>
          <w:rtl w:val="true"/>
        </w:rPr>
        <w:t>על</w:t>
      </w:r>
      <w:r>
        <w:rPr>
          <w:rFonts w:eastAsia="Arial TUR" w:cs="Arial TUR"/>
          <w:rtl w:val="true"/>
        </w:rPr>
        <w:t xml:space="preserve"> </w:t>
      </w:r>
      <w:r>
        <w:rPr>
          <w:rtl w:val="true"/>
        </w:rPr>
        <w:t>הסורגים</w:t>
      </w:r>
      <w:r>
        <w:rP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בדיוק</w:t>
      </w:r>
      <w:r>
        <w:rPr>
          <w:rtl w:val="true"/>
        </w:rPr>
        <w:t xml:space="preserve">. </w:t>
      </w:r>
    </w:p>
    <w:p>
      <w:pPr>
        <w:pStyle w:val="Ruller5"/>
        <w:ind w:end="1282"/>
        <w:jc w:val="both"/>
        <w:rPr/>
      </w:pPr>
      <w:r>
        <w:rPr>
          <w:rtl w:val="true"/>
        </w:rPr>
        <w:t>חוקר</w:t>
      </w:r>
      <w:r>
        <w:rPr>
          <w:rtl w:val="true"/>
        </w:rPr>
        <w:t xml:space="preserve">: </w:t>
      </w:r>
      <w:r>
        <w:rPr>
          <w:rtl w:val="true"/>
        </w:rPr>
        <w:t>זאת</w:t>
      </w:r>
      <w:r>
        <w:rPr>
          <w:rFonts w:eastAsia="Arial TUR" w:cs="Arial TUR"/>
          <w:rtl w:val="true"/>
        </w:rPr>
        <w:t xml:space="preserve"> </w:t>
      </w:r>
      <w:r>
        <w:rPr>
          <w:rtl w:val="true"/>
        </w:rPr>
        <w:t>אומרת</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נכנס</w:t>
      </w:r>
      <w:r>
        <w:rPr>
          <w:rFonts w:eastAsia="Arial TUR" w:cs="Arial TUR"/>
          <w:rtl w:val="true"/>
        </w:rPr>
        <w:t xml:space="preserve"> </w:t>
      </w:r>
      <w:r>
        <w:rPr>
          <w:rtl w:val="true"/>
        </w:rPr>
        <w:t>כמו</w:t>
      </w:r>
      <w:r>
        <w:rPr>
          <w:rFonts w:eastAsia="Arial TUR" w:cs="Arial TUR"/>
          <w:rtl w:val="true"/>
        </w:rPr>
        <w:t xml:space="preserve"> </w:t>
      </w:r>
      <w:r>
        <w:rPr>
          <w:rtl w:val="true"/>
        </w:rPr>
        <w:t>שהוא</w:t>
      </w:r>
      <w:r>
        <w:rPr>
          <w:rFonts w:eastAsia="Arial TUR" w:cs="Arial TUR"/>
          <w:rtl w:val="true"/>
        </w:rPr>
        <w:t xml:space="preserve"> </w:t>
      </w:r>
      <w:r>
        <w:rPr>
          <w:rtl w:val="true"/>
        </w:rPr>
        <w:t>לתוך</w:t>
      </w:r>
      <w:r>
        <w:rPr>
          <w:rFonts w:eastAsia="Arial TUR" w:cs="Arial TUR"/>
          <w:rtl w:val="true"/>
        </w:rPr>
        <w:t xml:space="preserve"> </w:t>
      </w:r>
      <w:r>
        <w:rPr>
          <w:rtl w:val="true"/>
        </w:rPr>
        <w:t>הבית</w:t>
      </w:r>
      <w:r>
        <w:rPr>
          <w:rtl w:val="true"/>
        </w:rPr>
        <w:t xml:space="preserve">, </w:t>
      </w:r>
      <w:r>
        <w:rPr>
          <w:rtl w:val="true"/>
        </w:rPr>
        <w:t>הוא</w:t>
      </w:r>
      <w:r>
        <w:rPr>
          <w:rFonts w:eastAsia="Arial TUR" w:cs="Arial TUR"/>
          <w:rtl w:val="true"/>
        </w:rPr>
        <w:t xml:space="preserve"> </w:t>
      </w:r>
      <w:r>
        <w:rPr>
          <w:rtl w:val="true"/>
        </w:rPr>
        <w:t>התנפץ</w:t>
      </w:r>
      <w:r>
        <w:rPr>
          <w:rFonts w:eastAsia="Arial TUR" w:cs="Arial TUR"/>
          <w:rtl w:val="true"/>
        </w:rPr>
        <w:t xml:space="preserve"> </w:t>
      </w:r>
      <w:r>
        <w:rPr>
          <w:rtl w:val="true"/>
        </w:rPr>
        <w:t>בחוץ</w:t>
      </w:r>
      <w:r>
        <w:rPr>
          <w:rtl w:val="true"/>
        </w:rPr>
        <w:t xml:space="preserve">, </w:t>
      </w:r>
      <w:r>
        <w:rPr>
          <w:rtl w:val="true"/>
        </w:rPr>
        <w:t>או</w:t>
      </w:r>
      <w:r>
        <w:rPr>
          <w:rFonts w:eastAsia="Arial TUR" w:cs="Arial TUR"/>
          <w:rtl w:val="true"/>
        </w:rPr>
        <w:t xml:space="preserve"> </w:t>
      </w:r>
      <w:r>
        <w:rPr>
          <w:rtl w:val="true"/>
        </w:rPr>
        <w:t>שהוא</w:t>
      </w:r>
      <w:r>
        <w:rPr>
          <w:rFonts w:eastAsia="Arial TUR" w:cs="Arial TUR"/>
          <w:rtl w:val="true"/>
        </w:rPr>
        <w:t xml:space="preserve"> </w:t>
      </w:r>
      <w:r>
        <w:rPr>
          <w:rtl w:val="true"/>
        </w:rPr>
        <w:t>נכנס</w:t>
      </w:r>
      <w:r>
        <w:rPr>
          <w:rFonts w:eastAsia="Arial TUR" w:cs="Arial TUR"/>
          <w:rtl w:val="true"/>
        </w:rPr>
        <w:t xml:space="preserve"> </w:t>
      </w:r>
      <w:r>
        <w:rPr>
          <w:rtl w:val="true"/>
        </w:rPr>
        <w:t>שלם</w:t>
      </w:r>
      <w:r>
        <w:rPr>
          <w:rFonts w:eastAsia="Arial TUR" w:cs="Arial TUR"/>
          <w:rtl w:val="true"/>
        </w:rPr>
        <w:t xml:space="preserve"> </w:t>
      </w:r>
      <w:r>
        <w:rPr>
          <w:rtl w:val="true"/>
        </w:rPr>
        <w:t>לתוך</w:t>
      </w:r>
      <w:r>
        <w:rPr>
          <w:rFonts w:eastAsia="Arial TUR" w:cs="Arial TUR"/>
          <w:rtl w:val="true"/>
        </w:rPr>
        <w:t xml:space="preserve"> </w:t>
      </w:r>
      <w:r>
        <w:rPr>
          <w:rtl w:val="true"/>
        </w:rPr>
        <w:t>הבית</w:t>
      </w:r>
      <w:r>
        <w:rPr>
          <w:rtl w:val="true"/>
        </w:rPr>
        <w:t>?</w:t>
      </w:r>
    </w:p>
    <w:p>
      <w:pPr>
        <w:pStyle w:val="Ruller5"/>
        <w:ind w:end="1282"/>
        <w:jc w:val="both"/>
        <w:rPr/>
      </w:pPr>
      <w:r>
        <w:rPr>
          <w:rtl w:val="true"/>
        </w:rPr>
        <w:t>נחקר</w:t>
      </w:r>
      <w:r>
        <w:rPr>
          <w:rtl w:val="true"/>
        </w:rPr>
        <w:t xml:space="preserve">: </w:t>
      </w:r>
      <w:r>
        <w:rPr>
          <w:rtl w:val="true"/>
        </w:rPr>
        <w:t>התנפץ</w:t>
      </w:r>
      <w:r>
        <w:rPr>
          <w:rFonts w:eastAsia="Arial TUR" w:cs="Arial TUR"/>
          <w:rtl w:val="true"/>
        </w:rPr>
        <w:t xml:space="preserve"> </w:t>
      </w:r>
      <w:r>
        <w:rPr>
          <w:rtl w:val="true"/>
        </w:rPr>
        <w:t>בחוץ</w:t>
      </w:r>
      <w:r>
        <w:rPr>
          <w:rtl w:val="true"/>
        </w:rPr>
        <w:t xml:space="preserve">, </w:t>
      </w:r>
      <w:r>
        <w:rPr>
          <w:rtl w:val="true"/>
        </w:rPr>
        <w:t>אולי</w:t>
      </w:r>
      <w:r>
        <w:rPr>
          <w:rFonts w:eastAsia="Arial TUR" w:cs="Arial TUR"/>
          <w:rtl w:val="true"/>
        </w:rPr>
        <w:t xml:space="preserve"> </w:t>
      </w:r>
      <w:r>
        <w:rPr>
          <w:rtl w:val="true"/>
        </w:rPr>
        <w:t>יש</w:t>
      </w:r>
      <w:r>
        <w:rPr>
          <w:rFonts w:eastAsia="Arial TUR" w:cs="Arial TUR"/>
          <w:rtl w:val="true"/>
        </w:rPr>
        <w:t xml:space="preserve"> </w:t>
      </w:r>
      <w:r>
        <w:rPr>
          <w:rtl w:val="true"/>
        </w:rPr>
        <w:t>דברים</w:t>
      </w:r>
      <w:r>
        <w:rPr>
          <w:rFonts w:eastAsia="Arial TUR" w:cs="Arial TUR"/>
          <w:rtl w:val="true"/>
        </w:rPr>
        <w:t xml:space="preserve"> </w:t>
      </w:r>
      <w:r>
        <w:rPr>
          <w:rtl w:val="true"/>
        </w:rPr>
        <w:t>שלא</w:t>
      </w:r>
      <w:r>
        <w:rPr>
          <w:rFonts w:eastAsia="Arial TUR" w:cs="Arial TUR"/>
          <w:rtl w:val="true"/>
        </w:rPr>
        <w:t xml:space="preserve"> </w:t>
      </w:r>
      <w:r>
        <w:rPr>
          <w:rtl w:val="true"/>
        </w:rPr>
        <w:t>נכנסו</w:t>
      </w:r>
      <w:r>
        <w:rPr>
          <w:rFonts w:eastAsia="Arial TUR" w:cs="Arial TUR"/>
          <w:rtl w:val="true"/>
        </w:rPr>
        <w:t xml:space="preserve"> </w:t>
      </w:r>
      <w:r>
        <w:rPr>
          <w:rtl w:val="true"/>
        </w:rPr>
        <w:t>לבפנים</w:t>
      </w:r>
      <w:r>
        <w:rPr>
          <w:rtl w:val="true"/>
        </w:rPr>
        <w:t xml:space="preserve">. [...] </w:t>
      </w:r>
      <w:r>
        <w:rPr>
          <w:rtl w:val="true"/>
        </w:rPr>
        <w:t>לא</w:t>
      </w:r>
      <w:r>
        <w:rPr>
          <w:rFonts w:eastAsia="Arial TUR" w:cs="Arial TUR"/>
          <w:rtl w:val="true"/>
        </w:rPr>
        <w:t xml:space="preserve"> </w:t>
      </w:r>
      <w:r>
        <w:rPr>
          <w:rtl w:val="true"/>
        </w:rPr>
        <w:t>יודע</w:t>
      </w:r>
      <w:r>
        <w:rPr>
          <w:rtl w:val="true"/>
        </w:rPr>
        <w:t xml:space="preserve">, </w:t>
      </w:r>
      <w:r>
        <w:rPr>
          <w:rtl w:val="true"/>
        </w:rPr>
        <w:t>נראה</w:t>
      </w:r>
      <w:r>
        <w:rPr>
          <w:rFonts w:eastAsia="Arial TUR" w:cs="Arial TUR"/>
          <w:rtl w:val="true"/>
        </w:rPr>
        <w:t xml:space="preserve"> </w:t>
      </w:r>
      <w:r>
        <w:rPr>
          <w:rtl w:val="true"/>
        </w:rPr>
        <w:t>שהוא</w:t>
      </w:r>
      <w:r>
        <w:rPr>
          <w:rFonts w:eastAsia="Arial TUR" w:cs="Arial TUR"/>
          <w:rtl w:val="true"/>
        </w:rPr>
        <w:t xml:space="preserve"> </w:t>
      </w:r>
      <w:r>
        <w:rPr>
          <w:rtl w:val="true"/>
        </w:rPr>
        <w:t>הצליח</w:t>
      </w:r>
      <w:r>
        <w:rPr>
          <w:rFonts w:eastAsia="Arial TUR" w:cs="Arial TUR"/>
          <w:rtl w:val="true"/>
        </w:rPr>
        <w:t xml:space="preserve"> </w:t>
      </w:r>
      <w:r>
        <w:rPr>
          <w:rtl w:val="true"/>
        </w:rPr>
        <w:t>לעבור</w:t>
      </w:r>
      <w:r>
        <w:rPr>
          <w:rFonts w:eastAsia="Arial TUR" w:cs="Arial TUR"/>
          <w:rtl w:val="true"/>
        </w:rPr>
        <w:t xml:space="preserve"> </w:t>
      </w:r>
      <w:r>
        <w:rPr>
          <w:rtl w:val="true"/>
        </w:rPr>
        <w:t>בין</w:t>
      </w:r>
      <w:r>
        <w:rPr>
          <w:rFonts w:eastAsia="Arial TUR" w:cs="Arial TUR"/>
          <w:rtl w:val="true"/>
        </w:rPr>
        <w:t xml:space="preserve"> </w:t>
      </w:r>
      <w:r>
        <w:rPr>
          <w:rtl w:val="true"/>
        </w:rPr>
        <w:t>הסורגים</w:t>
      </w:r>
      <w:r>
        <w:rPr>
          <w:rFonts w:eastAsia="Arial TUR" w:cs="Arial TUR"/>
          <w:rtl w:val="true"/>
        </w:rPr>
        <w:t xml:space="preserve"> </w:t>
      </w:r>
      <w:r>
        <w:rPr>
          <w:rtl w:val="true"/>
        </w:rPr>
        <w:t>ואז</w:t>
      </w:r>
      <w:r>
        <w:rPr>
          <w:rFonts w:eastAsia="Arial TUR" w:cs="Arial TUR"/>
          <w:rtl w:val="true"/>
        </w:rPr>
        <w:t xml:space="preserve"> </w:t>
      </w:r>
      <w:r>
        <w:rPr>
          <w:rtl w:val="true"/>
        </w:rPr>
        <w:t>התנפץ</w:t>
      </w:r>
      <w:r>
        <w:rPr>
          <w:rtl w:val="true"/>
        </w:rPr>
        <w:t xml:space="preserve">, </w:t>
      </w:r>
      <w:r>
        <w:rPr>
          <w:rtl w:val="true"/>
        </w:rPr>
        <w:t>אני</w:t>
      </w:r>
      <w:r>
        <w:rPr>
          <w:rFonts w:eastAsia="Arial TUR" w:cs="Arial TUR"/>
          <w:rtl w:val="true"/>
        </w:rPr>
        <w:t xml:space="preserve"> </w:t>
      </w:r>
      <w:r>
        <w:rPr>
          <w:rtl w:val="true"/>
        </w:rPr>
        <w:t>ראיתי</w:t>
      </w:r>
      <w:r>
        <w:rPr>
          <w:rFonts w:eastAsia="Arial TUR" w:cs="Arial TUR"/>
          <w:rtl w:val="true"/>
        </w:rPr>
        <w:t xml:space="preserve"> </w:t>
      </w:r>
      <w:r>
        <w:rPr>
          <w:rtl w:val="true"/>
        </w:rPr>
        <w:t>אש</w:t>
      </w:r>
      <w:r>
        <w:rPr>
          <w:rFonts w:eastAsia="Arial TUR" w:cs="Arial TUR"/>
          <w:rtl w:val="true"/>
        </w:rPr>
        <w:t xml:space="preserve"> </w:t>
      </w:r>
      <w:r>
        <w:rPr>
          <w:rtl w:val="true"/>
        </w:rPr>
        <w:t>נלוותה</w:t>
      </w:r>
      <w:r>
        <w:rPr>
          <w:rtl w:val="true"/>
        </w:rPr>
        <w:t xml:space="preserve">, </w:t>
      </w:r>
      <w:r>
        <w:rPr>
          <w:rtl w:val="true"/>
        </w:rPr>
        <w:t>הוא</w:t>
      </w:r>
      <w:r>
        <w:rPr>
          <w:rFonts w:eastAsia="Arial TUR" w:cs="Arial TUR"/>
          <w:rtl w:val="true"/>
        </w:rPr>
        <w:t xml:space="preserve"> </w:t>
      </w:r>
      <w:r>
        <w:rPr>
          <w:rtl w:val="true"/>
        </w:rPr>
        <w:t>התנפץ</w:t>
      </w:r>
      <w:r>
        <w:rPr>
          <w:rFonts w:eastAsia="Arial TUR" w:cs="Arial TUR"/>
          <w:rtl w:val="true"/>
        </w:rPr>
        <w:t xml:space="preserve"> </w:t>
      </w:r>
      <w:r>
        <w:rPr>
          <w:rtl w:val="true"/>
        </w:rPr>
        <w:t>איפה</w:t>
      </w:r>
      <w:r>
        <w:rPr>
          <w:rFonts w:eastAsia="Arial TUR" w:cs="Arial TUR"/>
          <w:rtl w:val="true"/>
        </w:rPr>
        <w:t xml:space="preserve"> </w:t>
      </w:r>
      <w:r>
        <w:rPr>
          <w:rtl w:val="true"/>
        </w:rPr>
        <w:t>שהוא</w:t>
      </w:r>
      <w:r>
        <w:rP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אולי</w:t>
      </w:r>
      <w:r>
        <w:rPr>
          <w:rFonts w:eastAsia="Arial TUR" w:cs="Arial TUR"/>
          <w:rtl w:val="true"/>
        </w:rPr>
        <w:t xml:space="preserve"> </w:t>
      </w:r>
      <w:r>
        <w:rPr>
          <w:rtl w:val="true"/>
        </w:rPr>
        <w:t>התנפץ</w:t>
      </w:r>
      <w:r>
        <w:rPr>
          <w:rFonts w:eastAsia="Arial TUR" w:cs="Arial TUR"/>
          <w:rtl w:val="true"/>
        </w:rPr>
        <w:t xml:space="preserve"> </w:t>
      </w:r>
      <w:r>
        <w:rPr>
          <w:rtl w:val="true"/>
        </w:rPr>
        <w:t>מחוץ</w:t>
      </w:r>
      <w:r>
        <w:rPr>
          <w:rFonts w:eastAsia="Arial TUR" w:cs="Arial TUR"/>
          <w:rtl w:val="true"/>
        </w:rPr>
        <w:t xml:space="preserve"> </w:t>
      </w:r>
      <w:r>
        <w:rPr>
          <w:rtl w:val="true"/>
        </w:rPr>
        <w:t>לסורגים</w:t>
      </w:r>
      <w:r>
        <w:rPr>
          <w:rtl w:val="true"/>
        </w:rPr>
        <w:t xml:space="preserve">, </w:t>
      </w:r>
      <w:r>
        <w:rPr>
          <w:rtl w:val="true"/>
        </w:rPr>
        <w:t>לא</w:t>
      </w:r>
      <w:r>
        <w:rPr>
          <w:rFonts w:eastAsia="Arial TUR" w:cs="Arial TUR"/>
          <w:rtl w:val="true"/>
        </w:rPr>
        <w:t xml:space="preserve"> </w:t>
      </w:r>
      <w:r>
        <w:rPr>
          <w:rtl w:val="true"/>
        </w:rPr>
        <w:t>נראה</w:t>
      </w:r>
      <w:r>
        <w:rPr>
          <w:rFonts w:eastAsia="Arial TUR" w:cs="Arial TUR"/>
          <w:rtl w:val="true"/>
        </w:rPr>
        <w:t xml:space="preserve"> </w:t>
      </w:r>
      <w:r>
        <w:rPr>
          <w:rtl w:val="true"/>
        </w:rPr>
        <w:t>שהוא</w:t>
      </w:r>
      <w:r>
        <w:rPr>
          <w:rFonts w:eastAsia="Arial TUR" w:cs="Arial TUR"/>
          <w:rtl w:val="true"/>
        </w:rPr>
        <w:t xml:space="preserve"> </w:t>
      </w:r>
      <w:r>
        <w:rPr>
          <w:rtl w:val="true"/>
        </w:rPr>
        <w:t>עבר</w:t>
      </w:r>
      <w:r>
        <w:rPr>
          <w:rFonts w:eastAsia="Arial TUR" w:cs="Arial TUR"/>
          <w:rtl w:val="true"/>
        </w:rPr>
        <w:t xml:space="preserve"> </w:t>
      </w:r>
      <w:r>
        <w:rPr>
          <w:rtl w:val="true"/>
        </w:rPr>
        <w:t>בין</w:t>
      </w:r>
      <w:r>
        <w:rPr>
          <w:rFonts w:eastAsia="Arial TUR" w:cs="Arial TUR"/>
          <w:rtl w:val="true"/>
        </w:rPr>
        <w:t xml:space="preserve"> </w:t>
      </w:r>
      <w:r>
        <w:rPr>
          <w:rtl w:val="true"/>
        </w:rPr>
        <w:t>הסורגים</w:t>
      </w:r>
      <w:r>
        <w:rPr>
          <w:rFonts w:eastAsia="Arial TUR" w:cs="Arial TUR"/>
          <w:rtl w:val="true"/>
        </w:rPr>
        <w:t xml:space="preserve"> </w:t>
      </w:r>
      <w:r>
        <w:rPr>
          <w:rtl w:val="true"/>
        </w:rPr>
        <w:t>והתנפץ</w:t>
      </w:r>
      <w:r>
        <w:rPr>
          <w:rtl w:val="true"/>
        </w:rPr>
        <w:t>.</w:t>
      </w:r>
    </w:p>
    <w:p>
      <w:pPr>
        <w:pStyle w:val="Ruller5"/>
        <w:ind w:end="1282"/>
        <w:jc w:val="both"/>
        <w:rPr/>
      </w:pPr>
      <w:r>
        <w:rPr>
          <w:rtl w:val="true"/>
        </w:rPr>
        <w:t>חוקר</w:t>
      </w:r>
      <w:r>
        <w:rPr>
          <w:rtl w:val="true"/>
        </w:rPr>
        <w:t xml:space="preserve">: </w:t>
      </w:r>
      <w:r>
        <w:rPr>
          <w:rtl w:val="true"/>
        </w:rPr>
        <w:t>הבנתי</w:t>
      </w:r>
      <w:r>
        <w:rPr>
          <w:rFonts w:eastAsia="Arial TUR" w:cs="Arial TUR"/>
          <w:rtl w:val="true"/>
        </w:rPr>
        <w:t xml:space="preserve"> </w:t>
      </w:r>
      <w:r>
        <w:rPr>
          <w:rtl w:val="true"/>
        </w:rPr>
        <w:t>אוקי</w:t>
      </w:r>
      <w:r>
        <w:rPr>
          <w:rtl w:val="true"/>
        </w:rPr>
        <w:t xml:space="preserve">, </w:t>
      </w:r>
      <w:r>
        <w:rPr>
          <w:rtl w:val="true"/>
        </w:rPr>
        <w:t>ואז</w:t>
      </w:r>
      <w:r>
        <w:rPr>
          <w:rFonts w:eastAsia="Arial TUR" w:cs="Arial TUR"/>
          <w:rtl w:val="true"/>
        </w:rPr>
        <w:t xml:space="preserve"> </w:t>
      </w:r>
      <w:r>
        <w:rPr>
          <w:rtl w:val="true"/>
        </w:rPr>
        <w:t>מה</w:t>
      </w:r>
      <w:r>
        <w:rPr>
          <w:rFonts w:eastAsia="Arial TUR" w:cs="Arial TUR"/>
          <w:rtl w:val="true"/>
        </w:rPr>
        <w:t xml:space="preserve"> </w:t>
      </w:r>
      <w:r>
        <w:rPr>
          <w:rtl w:val="true"/>
        </w:rPr>
        <w:t>הבחנת</w:t>
      </w:r>
      <w:r>
        <w:rPr>
          <w:rtl w:val="true"/>
        </w:rPr>
        <w:t xml:space="preserve">, </w:t>
      </w:r>
      <w:r>
        <w:rPr>
          <w:rtl w:val="true"/>
        </w:rPr>
        <w:t>מה</w:t>
      </w:r>
      <w:r>
        <w:rPr>
          <w:rFonts w:eastAsia="Arial TUR" w:cs="Arial TUR"/>
          <w:rtl w:val="true"/>
        </w:rPr>
        <w:t xml:space="preserve"> </w:t>
      </w:r>
      <w:r>
        <w:rPr>
          <w:rtl w:val="true"/>
        </w:rPr>
        <w:t>קורה</w:t>
      </w:r>
      <w:r>
        <w:rPr>
          <w:rFonts w:eastAsia="Arial TUR" w:cs="Arial TUR"/>
          <w:rtl w:val="true"/>
        </w:rPr>
        <w:t xml:space="preserve"> </w:t>
      </w:r>
      <w:r>
        <w:rPr>
          <w:rtl w:val="true"/>
        </w:rPr>
        <w:t>אחרי</w:t>
      </w:r>
      <w:r>
        <w:rPr>
          <w:rFonts w:eastAsia="Arial TUR" w:cs="Arial TUR"/>
          <w:rtl w:val="true"/>
        </w:rPr>
        <w:t xml:space="preserve"> </w:t>
      </w:r>
      <w:r>
        <w:rPr>
          <w:rtl w:val="true"/>
        </w:rPr>
        <w:t>שזרקת</w:t>
      </w:r>
      <w:r>
        <w:rPr>
          <w:rFonts w:eastAsia="Arial TUR" w:cs="Arial TUR"/>
          <w:rtl w:val="true"/>
        </w:rPr>
        <w:t xml:space="preserve"> </w:t>
      </w:r>
      <w:r>
        <w:rPr>
          <w:rtl w:val="true"/>
        </w:rPr>
        <w:t>את</w:t>
      </w:r>
      <w:r>
        <w:rPr>
          <w:rFonts w:eastAsia="Arial TUR" w:cs="Arial TUR"/>
          <w:rtl w:val="true"/>
        </w:rPr>
        <w:t xml:space="preserve"> </w:t>
      </w:r>
      <w:r>
        <w:rPr>
          <w:rtl w:val="true"/>
        </w:rPr>
        <w:t>הבקבוק</w:t>
      </w:r>
      <w:r>
        <w:rPr>
          <w:rFonts w:eastAsia="Arial TUR" w:cs="Arial TUR"/>
          <w:rtl w:val="true"/>
        </w:rPr>
        <w:t xml:space="preserve"> </w:t>
      </w:r>
      <w:r>
        <w:rPr>
          <w:rtl w:val="true"/>
        </w:rPr>
        <w:t>על</w:t>
      </w:r>
      <w:r>
        <w:rPr>
          <w:rFonts w:eastAsia="Arial TUR" w:cs="Arial TUR"/>
          <w:rtl w:val="true"/>
        </w:rPr>
        <w:t xml:space="preserve"> </w:t>
      </w:r>
      <w:r>
        <w:rPr>
          <w:rtl w:val="true"/>
        </w:rPr>
        <w:t>החלון</w:t>
      </w:r>
      <w:r>
        <w:rPr>
          <w:rtl w:val="true"/>
        </w:rPr>
        <w:t>?</w:t>
      </w:r>
    </w:p>
    <w:p>
      <w:pPr>
        <w:pStyle w:val="Ruller5"/>
        <w:ind w:end="1282"/>
        <w:jc w:val="both"/>
        <w:rPr/>
      </w:pPr>
      <w:r>
        <w:rPr>
          <w:rtl w:val="true"/>
        </w:rPr>
        <w:t>נחקר</w:t>
      </w:r>
      <w:r>
        <w:rPr>
          <w:rtl w:val="true"/>
        </w:rPr>
        <w:t xml:space="preserve">: </w:t>
      </w:r>
      <w:r>
        <w:rPr>
          <w:rtl w:val="true"/>
        </w:rPr>
        <w:t>ראיתי</w:t>
      </w:r>
      <w:r>
        <w:rPr>
          <w:rFonts w:eastAsia="Arial TUR" w:cs="Arial TUR"/>
          <w:rtl w:val="true"/>
        </w:rPr>
        <w:t xml:space="preserve"> </w:t>
      </w:r>
      <w:r>
        <w:rPr>
          <w:rtl w:val="true"/>
        </w:rPr>
        <w:t>שמתחיל</w:t>
      </w:r>
      <w:r>
        <w:rPr>
          <w:rFonts w:eastAsia="Arial TUR" w:cs="Arial TUR"/>
          <w:rtl w:val="true"/>
        </w:rPr>
        <w:t xml:space="preserve"> </w:t>
      </w:r>
      <w:r>
        <w:rPr>
          <w:rtl w:val="true"/>
        </w:rPr>
        <w:t>לבעור</w:t>
      </w:r>
      <w:r>
        <w:rPr>
          <w:rFonts w:eastAsia="Arial TUR" w:cs="Arial TUR"/>
          <w:rtl w:val="true"/>
        </w:rPr>
        <w:t xml:space="preserve"> </w:t>
      </w:r>
      <w:r>
        <w:rPr>
          <w:rtl w:val="true"/>
        </w:rPr>
        <w:t>והתחלתי</w:t>
      </w:r>
      <w:r>
        <w:rPr>
          <w:rFonts w:eastAsia="Arial TUR" w:cs="Arial TUR"/>
          <w:rtl w:val="true"/>
        </w:rPr>
        <w:t xml:space="preserve"> </w:t>
      </w:r>
      <w:r>
        <w:rPr>
          <w:rtl w:val="true"/>
        </w:rPr>
        <w:t>לברוח</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 </w:t>
      </w:r>
      <w:r>
        <w:rPr>
          <w:rtl w:val="true"/>
        </w:rPr>
        <w:t>את שתיאר המערער הדגים באופן טבעי בשחזור</w:t>
      </w:r>
      <w:r>
        <w:rPr>
          <w:rtl w:val="true"/>
        </w:rPr>
        <w:t xml:space="preserve">, </w:t>
      </w:r>
      <w:r>
        <w:rPr>
          <w:rtl w:val="true"/>
        </w:rPr>
        <w:t xml:space="preserve">בעודו מפרט כיצד הסיט את הרשת שניצבה בחלון </w:t>
      </w:r>
      <w:r>
        <w:rPr>
          <w:rtl w:val="true"/>
        </w:rPr>
        <w:t>(</w:t>
      </w:r>
      <w:r>
        <w:rPr>
          <w:rtl w:val="true"/>
        </w:rPr>
        <w:t>ת</w:t>
      </w:r>
      <w:r>
        <w:rPr>
          <w:rtl w:val="true"/>
        </w:rPr>
        <w:t>/</w:t>
      </w:r>
      <w:r>
        <w:rPr/>
        <w:t>4</w:t>
      </w:r>
      <w:r>
        <w:rPr>
          <w:rtl w:val="true"/>
        </w:rPr>
        <w:t>ב</w:t>
      </w:r>
      <w:r>
        <w:rPr>
          <w:rtl w:val="true"/>
        </w:rPr>
        <w:t xml:space="preserve">, </w:t>
      </w:r>
      <w:r>
        <w:rPr>
          <w:rtl w:val="true"/>
        </w:rPr>
        <w:t>עמ</w:t>
      </w:r>
      <w:r>
        <w:rPr>
          <w:rtl w:val="true"/>
        </w:rPr>
        <w:t xml:space="preserve">' </w:t>
      </w:r>
      <w:r>
        <w:rPr/>
        <w:t>13</w:t>
      </w:r>
      <w:r>
        <w:rPr>
          <w:rtl w:val="true"/>
        </w:rPr>
        <w:t xml:space="preserve">, </w:t>
      </w:r>
      <w:r>
        <w:rPr>
          <w:rtl w:val="true"/>
        </w:rPr>
        <w:t>ש</w:t>
      </w:r>
      <w:r>
        <w:rPr>
          <w:rtl w:val="true"/>
        </w:rPr>
        <w:t xml:space="preserve">' </w:t>
      </w:r>
      <w:r>
        <w:rPr/>
        <w:t>5</w:t>
      </w:r>
      <w:r>
        <w:rPr>
          <w:rtl w:val="true"/>
        </w:rPr>
        <w:t xml:space="preserve">). </w:t>
      </w:r>
      <w:r>
        <w:rPr>
          <w:rtl w:val="true"/>
        </w:rPr>
        <w:t>זאת כאשר דבר קיומה של הרשת</w:t>
      </w:r>
      <w:r>
        <w:rPr>
          <w:rtl w:val="true"/>
        </w:rPr>
        <w:t xml:space="preserve">, </w:t>
      </w:r>
      <w:r>
        <w:rPr>
          <w:rtl w:val="true"/>
        </w:rPr>
        <w:t xml:space="preserve">לא היה ידוע לחוקרים באותה העת מאחר שהיא התכלתה כמעט לחלוטין בשריפה </w:t>
      </w:r>
      <w:r>
        <w:rPr>
          <w:rtl w:val="true"/>
        </w:rPr>
        <w:t>(</w:t>
      </w:r>
      <w:r>
        <w:rPr>
          <w:rtl w:val="true"/>
        </w:rPr>
        <w:t xml:space="preserve">ראו פסקה </w:t>
      </w:r>
      <w:r>
        <w:rPr/>
        <w:t>95</w:t>
      </w:r>
      <w:r>
        <w:rPr>
          <w:rtl w:val="true"/>
        </w:rPr>
        <w:t xml:space="preserve"> </w:t>
      </w:r>
      <w:r>
        <w:rPr>
          <w:rtl w:val="true"/>
        </w:rPr>
        <w:t>להכרעת הדין</w:t>
      </w:r>
      <w:r>
        <w:rPr>
          <w:rtl w:val="true"/>
        </w:rPr>
        <w:t>).</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ידע</w:t>
      </w:r>
      <w:r>
        <w:rPr>
          <w:rFonts w:eastAsia="Arial TUR" w:cs="Arial TUR"/>
          <w:rtl w:val="true"/>
        </w:rPr>
        <w:t xml:space="preserve"> </w:t>
      </w:r>
      <w:r>
        <w:rPr>
          <w:rtl w:val="true"/>
        </w:rPr>
        <w:t>גם</w:t>
      </w:r>
      <w:r>
        <w:rPr>
          <w:rFonts w:eastAsia="Arial TUR" w:cs="Arial TUR"/>
          <w:rtl w:val="true"/>
        </w:rPr>
        <w:t xml:space="preserve"> </w:t>
      </w:r>
      <w:r>
        <w:rPr>
          <w:rtl w:val="true"/>
        </w:rPr>
        <w:t>לתאר</w:t>
      </w:r>
      <w:r>
        <w:rPr>
          <w:rFonts w:eastAsia="Arial TUR" w:cs="Arial TUR"/>
          <w:rtl w:val="true"/>
        </w:rPr>
        <w:t xml:space="preserve"> </w:t>
      </w:r>
      <w:r>
        <w:rPr>
          <w:rtl w:val="true"/>
        </w:rPr>
        <w:t>את</w:t>
      </w:r>
      <w:r>
        <w:rPr>
          <w:rFonts w:eastAsia="Arial TUR" w:cs="Arial TUR"/>
          <w:rtl w:val="true"/>
        </w:rPr>
        <w:t xml:space="preserve"> </w:t>
      </w:r>
      <w:r>
        <w:rPr>
          <w:rtl w:val="true"/>
        </w:rPr>
        <w:t>הכיוון</w:t>
      </w:r>
      <w:r>
        <w:rPr>
          <w:rFonts w:eastAsia="Arial TUR" w:cs="Arial TUR"/>
          <w:rtl w:val="true"/>
        </w:rPr>
        <w:t xml:space="preserve"> </w:t>
      </w:r>
      <w:r>
        <w:rPr>
          <w:rtl w:val="true"/>
        </w:rPr>
        <w:t>אליו</w:t>
      </w:r>
      <w:r>
        <w:rPr>
          <w:rFonts w:eastAsia="Arial TUR" w:cs="Arial TUR"/>
          <w:rtl w:val="true"/>
        </w:rPr>
        <w:t xml:space="preserve"> </w:t>
      </w:r>
      <w:r>
        <w:rPr>
          <w:rtl w:val="true"/>
        </w:rPr>
        <w:t>הוסטה</w:t>
      </w:r>
      <w:r>
        <w:rPr>
          <w:rFonts w:eastAsia="Arial TUR" w:cs="Arial TUR"/>
          <w:rtl w:val="true"/>
        </w:rPr>
        <w:t xml:space="preserve"> </w:t>
      </w:r>
      <w:r>
        <w:rPr>
          <w:rtl w:val="true"/>
        </w:rPr>
        <w:t>הרשת</w:t>
      </w:r>
      <w:r>
        <w:rPr>
          <w:rFonts w:eastAsia="Arial TUR" w:cs="Arial TUR"/>
          <w:rtl w:val="true"/>
        </w:rPr>
        <w:t xml:space="preserve"> </w:t>
      </w:r>
      <w:r>
        <w:rPr>
          <w:rtl w:val="true"/>
        </w:rPr>
        <w:t>–</w:t>
      </w:r>
      <w:r>
        <w:rPr>
          <w:rFonts w:eastAsia="Arial TUR" w:cs="Arial TUR"/>
          <w:rtl w:val="true"/>
        </w:rPr>
        <w:t xml:space="preserve"> </w:t>
      </w:r>
      <w:r>
        <w:rPr>
          <w:rtl w:val="true"/>
        </w:rPr>
        <w:t>משמאל</w:t>
      </w:r>
      <w:r>
        <w:rPr>
          <w:rFonts w:eastAsia="Arial TUR" w:cs="Arial TUR"/>
          <w:rtl w:val="true"/>
        </w:rPr>
        <w:t xml:space="preserve"> </w:t>
      </w:r>
      <w:r>
        <w:rPr>
          <w:rtl w:val="true"/>
        </w:rPr>
        <w:t>לימין</w:t>
      </w:r>
      <w:r>
        <w:rPr>
          <w:rtl w:val="true"/>
        </w:rPr>
        <w:t xml:space="preserve">, </w:t>
      </w:r>
      <w:r>
        <w:rPr>
          <w:rtl w:val="true"/>
        </w:rPr>
        <w:t>וגם</w:t>
      </w:r>
      <w:r>
        <w:rPr>
          <w:rFonts w:eastAsia="Arial TUR" w:cs="Arial TUR"/>
          <w:rtl w:val="true"/>
        </w:rPr>
        <w:t xml:space="preserve"> </w:t>
      </w:r>
      <w:r>
        <w:rPr>
          <w:rtl w:val="true"/>
        </w:rPr>
        <w:t>זאת</w:t>
      </w:r>
      <w:r>
        <w:rPr>
          <w:rFonts w:eastAsia="Arial TUR" w:cs="Arial TUR"/>
          <w:rtl w:val="true"/>
        </w:rPr>
        <w:t xml:space="preserve"> </w:t>
      </w:r>
      <w:r>
        <w:rPr>
          <w:rtl w:val="true"/>
        </w:rPr>
        <w:t>מבלי</w:t>
      </w:r>
      <w:r>
        <w:rPr>
          <w:rFonts w:eastAsia="Arial TUR" w:cs="Arial TUR"/>
          <w:rtl w:val="true"/>
        </w:rPr>
        <w:t xml:space="preserve"> </w:t>
      </w:r>
      <w:r>
        <w:rPr>
          <w:rtl w:val="true"/>
        </w:rPr>
        <w:t>שנשאל</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ובאופן</w:t>
      </w:r>
      <w:r>
        <w:rPr>
          <w:rFonts w:eastAsia="Arial TUR" w:cs="Arial TUR"/>
          <w:rtl w:val="true"/>
        </w:rPr>
        <w:t xml:space="preserve"> </w:t>
      </w:r>
      <w:r>
        <w:rPr>
          <w:rtl w:val="true"/>
        </w:rPr>
        <w:t>התואם</w:t>
      </w:r>
      <w:r>
        <w:rPr>
          <w:rFonts w:eastAsia="Arial TUR" w:cs="Arial TUR"/>
          <w:rtl w:val="true"/>
        </w:rPr>
        <w:t xml:space="preserve"> </w:t>
      </w:r>
      <w:r>
        <w:rPr>
          <w:rtl w:val="true"/>
        </w:rPr>
        <w:t>את</w:t>
      </w:r>
      <w:r>
        <w:rPr>
          <w:rFonts w:eastAsia="Arial TUR" w:cs="Arial TUR"/>
          <w:rtl w:val="true"/>
        </w:rPr>
        <w:t xml:space="preserve"> </w:t>
      </w:r>
      <w:r>
        <w:rPr>
          <w:rtl w:val="true"/>
        </w:rPr>
        <w:t>התמונות</w:t>
      </w:r>
      <w:r>
        <w:rPr>
          <w:rFonts w:eastAsia="Arial TUR" w:cs="Arial TUR"/>
          <w:rtl w:val="true"/>
        </w:rPr>
        <w:t xml:space="preserve"> </w:t>
      </w:r>
      <w:r>
        <w:rPr>
          <w:rtl w:val="true"/>
        </w:rPr>
        <w:t>מזירת</w:t>
      </w:r>
      <w:r>
        <w:rPr>
          <w:rFonts w:eastAsia="Arial TUR" w:cs="Arial TUR"/>
          <w:rtl w:val="true"/>
        </w:rPr>
        <w:t xml:space="preserve"> </w:t>
      </w:r>
      <w:r>
        <w:rPr>
          <w:rtl w:val="true"/>
        </w:rPr>
        <w:t>האירוע</w:t>
      </w:r>
      <w:r>
        <w:rPr>
          <w:rtl w:val="true"/>
        </w:rPr>
        <w:t xml:space="preserve">. </w:t>
      </w:r>
      <w:r>
        <w:rPr>
          <w:rtl w:val="true"/>
        </w:rPr>
        <w:t>בנוסף</w:t>
      </w:r>
      <w:r>
        <w:rPr>
          <w:rtl w:val="true"/>
        </w:rPr>
        <w:t xml:space="preserve">, </w:t>
      </w:r>
      <w:r>
        <w:rPr>
          <w:rtl w:val="true"/>
        </w:rPr>
        <w:t>ידע</w:t>
      </w:r>
      <w:r>
        <w:rPr>
          <w:rFonts w:eastAsia="Arial TUR" w:cs="Arial TUR"/>
          <w:rtl w:val="true"/>
        </w:rPr>
        <w:t xml:space="preserve"> </w:t>
      </w:r>
      <w:r>
        <w:rPr>
          <w:rtl w:val="true"/>
        </w:rPr>
        <w:t>לזהות</w:t>
      </w:r>
      <w:r>
        <w:rPr>
          <w:rFonts w:eastAsia="Arial TUR" w:cs="Arial TUR"/>
          <w:rtl w:val="true"/>
        </w:rPr>
        <w:t xml:space="preserve"> </w:t>
      </w:r>
      <w:r>
        <w:rPr>
          <w:rtl w:val="true"/>
        </w:rPr>
        <w:t>בשחזור</w:t>
      </w:r>
      <w:r>
        <w:rPr>
          <w:rFonts w:eastAsia="Arial TUR" w:cs="Arial TUR"/>
          <w:rtl w:val="true"/>
        </w:rPr>
        <w:t xml:space="preserve"> </w:t>
      </w:r>
      <w:r>
        <w:rPr>
          <w:rtl w:val="true"/>
        </w:rPr>
        <w:t>ללא</w:t>
      </w:r>
      <w:r>
        <w:rPr>
          <w:rFonts w:eastAsia="Arial TUR" w:cs="Arial TUR"/>
          <w:rtl w:val="true"/>
        </w:rPr>
        <w:t xml:space="preserve"> </w:t>
      </w:r>
      <w:r>
        <w:rPr>
          <w:rtl w:val="true"/>
        </w:rPr>
        <w:t>קושי</w:t>
      </w:r>
      <w:r>
        <w:rPr>
          <w:rFonts w:eastAsia="Arial TUR" w:cs="Arial TUR"/>
          <w:rtl w:val="true"/>
        </w:rPr>
        <w:t xml:space="preserve"> </w:t>
      </w:r>
      <w:r>
        <w:rPr>
          <w:rtl w:val="true"/>
        </w:rPr>
        <w:t>את</w:t>
      </w:r>
      <w:r>
        <w:rPr>
          <w:rFonts w:eastAsia="Arial TUR" w:cs="Arial TUR"/>
          <w:rtl w:val="true"/>
        </w:rPr>
        <w:t xml:space="preserve"> </w:t>
      </w:r>
      <w:r>
        <w:rPr>
          <w:rtl w:val="true"/>
        </w:rPr>
        <w:t>החלון</w:t>
      </w:r>
      <w:r>
        <w:rPr>
          <w:rFonts w:eastAsia="Arial TUR" w:cs="Arial TUR"/>
          <w:rtl w:val="true"/>
        </w:rPr>
        <w:t xml:space="preserve"> </w:t>
      </w:r>
      <w:r>
        <w:rPr>
          <w:rtl w:val="true"/>
        </w:rPr>
        <w:t>אשר</w:t>
      </w:r>
      <w:r>
        <w:rPr>
          <w:rFonts w:eastAsia="Arial TUR" w:cs="Arial TUR"/>
          <w:rtl w:val="true"/>
        </w:rPr>
        <w:t xml:space="preserve"> </w:t>
      </w:r>
      <w:r>
        <w:rPr>
          <w:rtl w:val="true"/>
        </w:rPr>
        <w:t>דרכו</w:t>
      </w:r>
      <w:r>
        <w:rPr>
          <w:rFonts w:eastAsia="Arial TUR" w:cs="Arial TUR"/>
          <w:rtl w:val="true"/>
        </w:rPr>
        <w:t xml:space="preserve"> </w:t>
      </w:r>
      <w:r>
        <w:rPr>
          <w:rtl w:val="true"/>
        </w:rPr>
        <w:t>הושלך</w:t>
      </w:r>
      <w:r>
        <w:rPr>
          <w:rFonts w:eastAsia="Arial TUR" w:cs="Arial TUR"/>
          <w:rtl w:val="true"/>
        </w:rPr>
        <w:t xml:space="preserve"> </w:t>
      </w:r>
      <w:r>
        <w:rPr>
          <w:rtl w:val="true"/>
        </w:rPr>
        <w:t>בקבוק</w:t>
      </w:r>
      <w:r>
        <w:rPr>
          <w:rFonts w:eastAsia="Arial TUR" w:cs="Arial TUR"/>
          <w:rtl w:val="true"/>
        </w:rPr>
        <w:t xml:space="preserve"> </w:t>
      </w:r>
      <w:r>
        <w:rPr>
          <w:rtl w:val="true"/>
        </w:rPr>
        <w:t>התבערה</w:t>
      </w:r>
      <w:r>
        <w:rPr>
          <w:rFonts w:eastAsia="Arial TUR" w:cs="Arial TUR"/>
          <w:rtl w:val="true"/>
        </w:rPr>
        <w:t xml:space="preserve"> </w:t>
      </w:r>
      <w:r>
        <w:rPr>
          <w:rtl w:val="true"/>
        </w:rPr>
        <w:t>לבית</w:t>
      </w:r>
      <w:r>
        <w:rPr>
          <w:rFonts w:eastAsia="Arial TUR" w:cs="Arial TUR"/>
          <w:rtl w:val="true"/>
        </w:rPr>
        <w:t xml:space="preserve"> </w:t>
      </w:r>
      <w:r>
        <w:rPr>
          <w:rtl w:val="true"/>
        </w:rPr>
        <w:t>משפחת</w:t>
      </w:r>
      <w:r>
        <w:rPr>
          <w:rFonts w:eastAsia="Arial TUR" w:cs="Arial TUR"/>
          <w:rtl w:val="true"/>
        </w:rPr>
        <w:t xml:space="preserve"> </w:t>
      </w:r>
      <w:r>
        <w:rPr>
          <w:rtl w:val="true"/>
        </w:rPr>
        <w:t>דוואבשה</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שלא</w:t>
      </w:r>
      <w:r>
        <w:rPr>
          <w:rFonts w:eastAsia="Arial TUR" w:cs="Arial TUR"/>
          <w:rtl w:val="true"/>
        </w:rPr>
        <w:t xml:space="preserve"> </w:t>
      </w:r>
      <w:r>
        <w:rPr>
          <w:rtl w:val="true"/>
        </w:rPr>
        <w:t>נותרו</w:t>
      </w:r>
      <w:r>
        <w:rPr>
          <w:rFonts w:eastAsia="Arial TUR" w:cs="Arial TUR"/>
          <w:rtl w:val="true"/>
        </w:rPr>
        <w:t xml:space="preserve"> </w:t>
      </w:r>
      <w:r>
        <w:rPr>
          <w:rtl w:val="true"/>
        </w:rPr>
        <w:t>עליו</w:t>
      </w:r>
      <w:r>
        <w:rPr>
          <w:rFonts w:eastAsia="Arial TUR" w:cs="Arial TUR"/>
          <w:rtl w:val="true"/>
        </w:rPr>
        <w:t xml:space="preserve"> </w:t>
      </w:r>
      <w:r>
        <w:rPr>
          <w:rtl w:val="true"/>
        </w:rPr>
        <w:t>סממנים</w:t>
      </w:r>
      <w:r>
        <w:rPr>
          <w:rFonts w:eastAsia="Arial TUR" w:cs="Arial TUR"/>
          <w:rtl w:val="true"/>
        </w:rPr>
        <w:t xml:space="preserve"> </w:t>
      </w:r>
      <w:r>
        <w:rPr>
          <w:rtl w:val="true"/>
        </w:rPr>
        <w:t>ייחודים</w:t>
      </w:r>
      <w:r>
        <w:rPr>
          <w:rFonts w:eastAsia="Arial TUR" w:cs="Arial TUR"/>
          <w:rtl w:val="true"/>
        </w:rPr>
        <w:t xml:space="preserve"> </w:t>
      </w:r>
      <w:r>
        <w:rPr>
          <w:rtl w:val="true"/>
        </w:rPr>
        <w:t>במועד</w:t>
      </w:r>
      <w:r>
        <w:rPr>
          <w:rFonts w:eastAsia="Arial TUR" w:cs="Arial TUR"/>
          <w:rtl w:val="true"/>
        </w:rPr>
        <w:t xml:space="preserve"> </w:t>
      </w:r>
      <w:r>
        <w:rPr>
          <w:rtl w:val="true"/>
        </w:rPr>
        <w:t>השחזור</w:t>
      </w:r>
      <w:r>
        <w:rPr>
          <w:rtl w:val="true"/>
        </w:rPr>
        <w:t>.</w:t>
      </w:r>
    </w:p>
    <w:p>
      <w:pPr>
        <w:pStyle w:val="Ruller41"/>
        <w:ind w:end="0"/>
        <w:jc w:val="both"/>
        <w:rPr/>
      </w:pPr>
      <w:r>
        <w:rPr>
          <w:rtl w:val="true"/>
        </w:rPr>
      </w:r>
    </w:p>
    <w:p>
      <w:pPr>
        <w:pStyle w:val="Ruller41"/>
        <w:ind w:end="0"/>
        <w:jc w:val="both"/>
        <w:rPr/>
      </w:pPr>
      <w:r>
        <w:rPr>
          <w:rtl w:val="true"/>
        </w:rPr>
        <w:tab/>
      </w:r>
      <w:r>
        <w:rPr>
          <w:rtl w:val="true"/>
        </w:rPr>
        <w:t>כאמור</w:t>
      </w:r>
      <w:r>
        <w:rPr>
          <w:rtl w:val="true"/>
        </w:rPr>
        <w:t xml:space="preserve">, </w:t>
      </w:r>
      <w:r>
        <w:rPr>
          <w:rtl w:val="true"/>
        </w:rPr>
        <w:t>המערער</w:t>
      </w:r>
      <w:r>
        <w:rPr>
          <w:rFonts w:eastAsia="Arial TUR" w:cs="Arial TUR"/>
          <w:rtl w:val="true"/>
        </w:rPr>
        <w:t xml:space="preserve"> </w:t>
      </w:r>
      <w:r>
        <w:rPr>
          <w:rtl w:val="true"/>
        </w:rPr>
        <w:t>פירט</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אופן</w:t>
      </w:r>
      <w:r>
        <w:rPr>
          <w:rFonts w:eastAsia="Arial TUR" w:cs="Arial TUR"/>
          <w:rtl w:val="true"/>
        </w:rPr>
        <w:t xml:space="preserve"> </w:t>
      </w:r>
      <w:r>
        <w:rPr>
          <w:rtl w:val="true"/>
        </w:rPr>
        <w:t>התנפצות</w:t>
      </w:r>
      <w:r>
        <w:rPr>
          <w:rFonts w:eastAsia="Arial TUR" w:cs="Arial TUR"/>
          <w:rtl w:val="true"/>
        </w:rPr>
        <w:t xml:space="preserve"> </w:t>
      </w:r>
      <w:r>
        <w:rPr>
          <w:rtl w:val="true"/>
        </w:rPr>
        <w:t>בקבוק</w:t>
      </w:r>
      <w:r>
        <w:rPr>
          <w:rFonts w:eastAsia="Arial TUR" w:cs="Arial TUR"/>
          <w:rtl w:val="true"/>
        </w:rPr>
        <w:t xml:space="preserve"> </w:t>
      </w:r>
      <w:r>
        <w:rPr>
          <w:rtl w:val="true"/>
        </w:rPr>
        <w:t>התבערה</w:t>
      </w:r>
      <w:r>
        <w:rPr>
          <w:rFonts w:eastAsia="Arial TUR" w:cs="Arial TUR"/>
          <w:rtl w:val="true"/>
        </w:rPr>
        <w:t xml:space="preserve"> </w:t>
      </w:r>
      <w:r>
        <w:rPr>
          <w:rtl w:val="true"/>
        </w:rPr>
        <w:t>השני</w:t>
      </w:r>
      <w:r>
        <w:rPr>
          <w:rtl w:val="true"/>
        </w:rPr>
        <w:t xml:space="preserve">, </w:t>
      </w:r>
      <w:r>
        <w:rPr>
          <w:rtl w:val="true"/>
        </w:rPr>
        <w:t>על</w:t>
      </w:r>
      <w:r>
        <w:rPr>
          <w:rFonts w:eastAsia="Arial TUR" w:cs="Arial TUR"/>
          <w:rtl w:val="true"/>
        </w:rPr>
        <w:t xml:space="preserve"> </w:t>
      </w:r>
      <w:r>
        <w:rPr>
          <w:rtl w:val="true"/>
        </w:rPr>
        <w:t>סורגי</w:t>
      </w:r>
      <w:r>
        <w:rPr>
          <w:rFonts w:eastAsia="Arial TUR" w:cs="Arial TUR"/>
          <w:rtl w:val="true"/>
        </w:rPr>
        <w:t xml:space="preserve"> </w:t>
      </w:r>
      <w:r>
        <w:rPr>
          <w:rtl w:val="true"/>
        </w:rPr>
        <w:t>החלון</w:t>
      </w:r>
      <w:r>
        <w:rPr>
          <w:rFonts w:eastAsia="Arial TUR" w:cs="Arial TUR"/>
          <w:rtl w:val="true"/>
        </w:rPr>
        <w:t xml:space="preserve"> </w:t>
      </w:r>
      <w:r>
        <w:rPr>
          <w:rtl w:val="true"/>
        </w:rPr>
        <w:t>–</w:t>
      </w:r>
      <w:r>
        <w:rPr>
          <w:rFonts w:eastAsia="Arial TUR" w:cs="Arial TUR"/>
          <w:rtl w:val="true"/>
        </w:rPr>
        <w:t xml:space="preserve"> </w:t>
      </w:r>
      <w:r>
        <w:rPr>
          <w:rtl w:val="true"/>
        </w:rPr>
        <w:t>כך</w:t>
      </w:r>
      <w:r>
        <w:rPr>
          <w:rFonts w:eastAsia="Arial TUR" w:cs="Arial TUR"/>
          <w:rtl w:val="true"/>
        </w:rPr>
        <w:t xml:space="preserve"> </w:t>
      </w:r>
      <w:r>
        <w:rPr>
          <w:rtl w:val="true"/>
        </w:rPr>
        <w:t>שרק</w:t>
      </w:r>
      <w:r>
        <w:rPr>
          <w:rFonts w:eastAsia="Arial TUR" w:cs="Arial TUR"/>
          <w:rtl w:val="true"/>
        </w:rPr>
        <w:t xml:space="preserve"> </w:t>
      </w:r>
      <w:r>
        <w:rPr>
          <w:rtl w:val="true"/>
        </w:rPr>
        <w:t>חלק</w:t>
      </w:r>
      <w:r>
        <w:rPr>
          <w:rFonts w:eastAsia="Arial TUR" w:cs="Arial TUR"/>
          <w:rtl w:val="true"/>
        </w:rPr>
        <w:t xml:space="preserve"> </w:t>
      </w:r>
      <w:r>
        <w:rPr>
          <w:rtl w:val="true"/>
        </w:rPr>
        <w:t>ממנו</w:t>
      </w:r>
      <w:r>
        <w:rPr>
          <w:rFonts w:eastAsia="Arial TUR" w:cs="Arial TUR"/>
          <w:rtl w:val="true"/>
        </w:rPr>
        <w:t xml:space="preserve"> </w:t>
      </w:r>
      <w:r>
        <w:rPr>
          <w:rtl w:val="true"/>
        </w:rPr>
        <w:t>חדר</w:t>
      </w:r>
      <w:r>
        <w:rPr>
          <w:rFonts w:eastAsia="Arial TUR" w:cs="Arial TUR"/>
          <w:rtl w:val="true"/>
        </w:rPr>
        <w:t xml:space="preserve"> </w:t>
      </w:r>
      <w:r>
        <w:rPr>
          <w:rtl w:val="true"/>
        </w:rPr>
        <w:t>לבית</w:t>
      </w:r>
      <w:r>
        <w:rPr>
          <w:rFonts w:eastAsia="Arial TUR" w:cs="Arial TUR"/>
          <w:rtl w:val="true"/>
        </w:rPr>
        <w:t xml:space="preserve"> </w:t>
      </w:r>
      <w:r>
        <w:rPr>
          <w:rtl w:val="true"/>
        </w:rPr>
        <w:t>(</w:t>
      </w:r>
      <w:r>
        <w:rPr>
          <w:rtl w:val="true"/>
        </w:rPr>
        <w:t>ת</w:t>
      </w:r>
      <w:r>
        <w:rPr>
          <w:rtl w:val="true"/>
        </w:rPr>
        <w:t>/</w:t>
      </w:r>
      <w:r>
        <w:rPr/>
        <w:t>3</w:t>
      </w:r>
      <w:r>
        <w:rPr>
          <w:rtl w:val="true"/>
        </w:rPr>
        <w:t>ט</w:t>
      </w:r>
      <w:r>
        <w:rPr>
          <w:rtl w:val="true"/>
        </w:rPr>
        <w:t xml:space="preserve">, </w:t>
      </w:r>
      <w:r>
        <w:rPr>
          <w:rtl w:val="true"/>
        </w:rPr>
        <w:t>עמ</w:t>
      </w:r>
      <w:r>
        <w:rPr>
          <w:rtl w:val="true"/>
        </w:rPr>
        <w:t xml:space="preserve">' </w:t>
      </w:r>
      <w:r>
        <w:rPr/>
        <w:t>10-9</w:t>
      </w:r>
      <w:r>
        <w:rPr>
          <w:rtl w:val="true"/>
        </w:rPr>
        <w:t xml:space="preserve">); </w:t>
      </w:r>
      <w:r>
        <w:rPr>
          <w:rtl w:val="true"/>
        </w:rPr>
        <w:t>ידע</w:t>
      </w:r>
      <w:r>
        <w:rPr>
          <w:rFonts w:eastAsia="Arial TUR" w:cs="Arial TUR"/>
          <w:rtl w:val="true"/>
        </w:rPr>
        <w:t xml:space="preserve"> </w:t>
      </w:r>
      <w:r>
        <w:rPr>
          <w:rtl w:val="true"/>
        </w:rPr>
        <w:t>למסור</w:t>
      </w:r>
      <w:r>
        <w:rPr>
          <w:rFonts w:eastAsia="Arial TUR" w:cs="Arial TUR"/>
          <w:rtl w:val="true"/>
        </w:rPr>
        <w:t xml:space="preserve"> </w:t>
      </w:r>
      <w:r>
        <w:rPr>
          <w:rtl w:val="true"/>
        </w:rPr>
        <w:t>פרטים</w:t>
      </w:r>
      <w:r>
        <w:rPr>
          <w:rFonts w:eastAsia="Arial TUR" w:cs="Arial TUR"/>
          <w:rtl w:val="true"/>
        </w:rPr>
        <w:t xml:space="preserve"> </w:t>
      </w:r>
      <w:r>
        <w:rPr>
          <w:rtl w:val="true"/>
        </w:rPr>
        <w:t>על</w:t>
      </w:r>
      <w:r>
        <w:rPr>
          <w:rFonts w:eastAsia="Arial TUR" w:cs="Arial TUR"/>
          <w:rtl w:val="true"/>
        </w:rPr>
        <w:t xml:space="preserve"> </w:t>
      </w:r>
      <w:r>
        <w:rPr>
          <w:rtl w:val="true"/>
        </w:rPr>
        <w:t>בקבוקי</w:t>
      </w:r>
      <w:r>
        <w:rPr>
          <w:rFonts w:eastAsia="Arial TUR" w:cs="Arial TUR"/>
          <w:rtl w:val="true"/>
        </w:rPr>
        <w:t xml:space="preserve"> </w:t>
      </w:r>
      <w:r>
        <w:rPr>
          <w:rtl w:val="true"/>
        </w:rPr>
        <w:t>התבערה</w:t>
      </w:r>
      <w:r>
        <w:rPr>
          <w:rFonts w:eastAsia="Arial TUR" w:cs="Arial TUR"/>
          <w:rtl w:val="true"/>
        </w:rPr>
        <w:t xml:space="preserve"> </w:t>
      </w:r>
      <w:r>
        <w:rPr>
          <w:rtl w:val="true"/>
        </w:rPr>
        <w:t>עצמם</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בבקבוקי</w:t>
      </w:r>
      <w:r>
        <w:rPr>
          <w:rFonts w:eastAsia="Arial TUR" w:cs="Arial TUR"/>
          <w:rtl w:val="true"/>
        </w:rPr>
        <w:t xml:space="preserve"> </w:t>
      </w:r>
      <w:r>
        <w:rPr>
          <w:rtl w:val="true"/>
        </w:rPr>
        <w:t>זכוכית</w:t>
      </w:r>
      <w:r>
        <w:rPr>
          <w:rFonts w:eastAsia="Arial TUR" w:cs="Arial TUR"/>
          <w:rtl w:val="true"/>
        </w:rPr>
        <w:t xml:space="preserve"> </w:t>
      </w:r>
      <w:r>
        <w:rPr>
          <w:rtl w:val="true"/>
        </w:rPr>
        <w:t>ירוקים</w:t>
      </w:r>
      <w:r>
        <w:rPr>
          <w:rFonts w:eastAsia="Arial TUR" w:cs="Arial TUR"/>
          <w:rtl w:val="true"/>
        </w:rPr>
        <w:t xml:space="preserve"> </w:t>
      </w:r>
      <w:r>
        <w:rPr>
          <w:rtl w:val="true"/>
        </w:rPr>
        <w:t>(</w:t>
      </w:r>
      <w:r>
        <w:rPr>
          <w:rtl w:val="true"/>
        </w:rPr>
        <w:t>ת</w:t>
      </w:r>
      <w:r>
        <w:rPr>
          <w:rtl w:val="true"/>
        </w:rPr>
        <w:t>/</w:t>
      </w:r>
      <w:r>
        <w:rPr/>
        <w:t>4</w:t>
      </w:r>
      <w:r>
        <w:rPr>
          <w:rtl w:val="true"/>
        </w:rPr>
        <w:t>ב</w:t>
      </w:r>
      <w:r>
        <w:rPr>
          <w:rtl w:val="true"/>
        </w:rPr>
        <w:t xml:space="preserve">, </w:t>
      </w:r>
      <w:r>
        <w:rPr>
          <w:rtl w:val="true"/>
        </w:rPr>
        <w:t>עמ</w:t>
      </w:r>
      <w:r>
        <w:rPr>
          <w:rtl w:val="true"/>
        </w:rPr>
        <w:t xml:space="preserve">' </w:t>
      </w:r>
      <w:r>
        <w:rPr/>
        <w:t>19-18</w:t>
      </w:r>
      <w:r>
        <w:rPr>
          <w:rtl w:val="true"/>
        </w:rPr>
        <w:t xml:space="preserve">; </w:t>
      </w:r>
      <w:r>
        <w:rPr>
          <w:rtl w:val="true"/>
        </w:rPr>
        <w:t>ת</w:t>
      </w:r>
      <w:r>
        <w:rPr>
          <w:rtl w:val="true"/>
        </w:rPr>
        <w:t>/</w:t>
      </w:r>
      <w:r>
        <w:rPr/>
        <w:t>3</w:t>
      </w:r>
      <w:r>
        <w:rPr>
          <w:rtl w:val="true"/>
        </w:rPr>
        <w:t>ט</w:t>
      </w:r>
      <w:r>
        <w:rPr>
          <w:rtl w:val="true"/>
        </w:rPr>
        <w:t xml:space="preserve">, </w:t>
      </w:r>
      <w:r>
        <w:rPr>
          <w:rtl w:val="true"/>
        </w:rPr>
        <w:t>עמ</w:t>
      </w:r>
      <w:r>
        <w:rPr>
          <w:rtl w:val="true"/>
        </w:rPr>
        <w:t xml:space="preserve">' </w:t>
      </w:r>
      <w:r>
        <w:rPr/>
        <w:t>2</w:t>
      </w:r>
      <w:r>
        <w:rPr>
          <w:rtl w:val="true"/>
        </w:rPr>
        <w:t xml:space="preserve">); </w:t>
      </w:r>
      <w:r>
        <w:rPr>
          <w:rtl w:val="true"/>
        </w:rPr>
        <w:t>ואף</w:t>
      </w:r>
      <w:r>
        <w:rPr>
          <w:rFonts w:eastAsia="Arial TUR" w:cs="Arial TUR"/>
          <w:rtl w:val="true"/>
        </w:rPr>
        <w:t xml:space="preserve"> </w:t>
      </w:r>
      <w:r>
        <w:rPr>
          <w:rtl w:val="true"/>
        </w:rPr>
        <w:t>מסר</w:t>
      </w:r>
      <w:r>
        <w:rPr>
          <w:rFonts w:eastAsia="Arial TUR" w:cs="Arial TUR"/>
          <w:rtl w:val="true"/>
        </w:rPr>
        <w:t xml:space="preserve"> </w:t>
      </w:r>
      <w:r>
        <w:rPr>
          <w:rtl w:val="true"/>
        </w:rPr>
        <w:t>בהודאתו</w:t>
      </w:r>
      <w:r>
        <w:rPr>
          <w:rFonts w:eastAsia="Arial TUR" w:cs="Arial TUR"/>
          <w:rtl w:val="true"/>
        </w:rPr>
        <w:t xml:space="preserve"> </w:t>
      </w:r>
      <w:r>
        <w:rPr>
          <w:rtl w:val="true"/>
        </w:rPr>
        <w:t>המוקלטת</w:t>
      </w:r>
      <w:r>
        <w:rPr>
          <w:rFonts w:eastAsia="Arial TUR" w:cs="Arial TUR"/>
          <w:rtl w:val="true"/>
        </w:rPr>
        <w:t xml:space="preserve"> </w:t>
      </w:r>
      <w:r>
        <w:rPr>
          <w:rtl w:val="true"/>
        </w:rPr>
        <w:t>הראשונה</w:t>
      </w:r>
      <w:r>
        <w:rPr>
          <w:rFonts w:eastAsia="Arial TUR" w:cs="Arial TUR"/>
          <w:rtl w:val="true"/>
        </w:rPr>
        <w:t xml:space="preserve"> </w:t>
      </w:r>
      <w:r>
        <w:rPr>
          <w:rtl w:val="true"/>
        </w:rPr>
        <w:t>מספר</w:t>
      </w:r>
      <w:r>
        <w:rPr>
          <w:rFonts w:eastAsia="Arial TUR" w:cs="Arial TUR"/>
          <w:rtl w:val="true"/>
        </w:rPr>
        <w:t xml:space="preserve"> </w:t>
      </w:r>
      <w:r>
        <w:rPr>
          <w:rtl w:val="true"/>
        </w:rPr>
        <w:t>מאפיינים</w:t>
      </w:r>
      <w:r>
        <w:rPr>
          <w:rFonts w:eastAsia="Arial TUR" w:cs="Arial TUR"/>
          <w:rtl w:val="true"/>
        </w:rPr>
        <w:t xml:space="preserve"> </w:t>
      </w:r>
      <w:r>
        <w:rPr>
          <w:rtl w:val="true"/>
        </w:rPr>
        <w:t>של</w:t>
      </w:r>
      <w:r>
        <w:rPr>
          <w:rFonts w:eastAsia="Arial TUR" w:cs="Arial TUR"/>
          <w:rtl w:val="true"/>
        </w:rPr>
        <w:t xml:space="preserve"> </w:t>
      </w:r>
      <w:r>
        <w:rPr>
          <w:rtl w:val="true"/>
        </w:rPr>
        <w:t>זירת</w:t>
      </w:r>
      <w:r>
        <w:rPr>
          <w:rFonts w:eastAsia="Arial TUR" w:cs="Arial TUR"/>
          <w:rtl w:val="true"/>
        </w:rPr>
        <w:t xml:space="preserve"> </w:t>
      </w:r>
      <w:r>
        <w:rPr>
          <w:rtl w:val="true"/>
        </w:rPr>
        <w:t>האירוע</w:t>
      </w:r>
      <w:r>
        <w:rPr>
          <w:rtl w:val="true"/>
        </w:rPr>
        <w:t xml:space="preserve">, </w:t>
      </w:r>
      <w:r>
        <w:rPr>
          <w:rtl w:val="true"/>
        </w:rPr>
        <w:t>לרבות</w:t>
      </w:r>
      <w:r>
        <w:rPr>
          <w:rFonts w:eastAsia="Arial TUR" w:cs="Arial TUR"/>
          <w:rtl w:val="true"/>
        </w:rPr>
        <w:t xml:space="preserve"> </w:t>
      </w:r>
      <w:r>
        <w:rPr>
          <w:rtl w:val="true"/>
        </w:rPr>
        <w:t>המרחק</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הבתים</w:t>
      </w:r>
      <w:r>
        <w:rPr>
          <w:rFonts w:eastAsia="Arial TUR" w:cs="Arial TUR"/>
          <w:rtl w:val="true"/>
        </w:rPr>
        <w:t xml:space="preserve"> </w:t>
      </w:r>
      <w:r>
        <w:rPr>
          <w:rtl w:val="true"/>
        </w:rPr>
        <w:t>לתוכם</w:t>
      </w:r>
      <w:r>
        <w:rPr>
          <w:rFonts w:eastAsia="Arial TUR" w:cs="Arial TUR"/>
          <w:rtl w:val="true"/>
        </w:rPr>
        <w:t xml:space="preserve"> </w:t>
      </w:r>
      <w:r>
        <w:rPr>
          <w:rtl w:val="true"/>
        </w:rPr>
        <w:t>זרק</w:t>
      </w:r>
      <w:r>
        <w:rPr>
          <w:rFonts w:eastAsia="Arial TUR" w:cs="Arial TUR"/>
          <w:rtl w:val="true"/>
        </w:rPr>
        <w:t xml:space="preserve"> </w:t>
      </w:r>
      <w:r>
        <w:rPr>
          <w:rtl w:val="true"/>
        </w:rPr>
        <w:t>בקבוק</w:t>
      </w:r>
      <w:r>
        <w:rPr>
          <w:rFonts w:eastAsia="Arial TUR" w:cs="Arial TUR"/>
          <w:rtl w:val="true"/>
        </w:rPr>
        <w:t xml:space="preserve"> </w:t>
      </w:r>
      <w:r>
        <w:rPr>
          <w:rtl w:val="true"/>
        </w:rPr>
        <w:t>תבערה</w:t>
      </w:r>
      <w:r>
        <w:rPr>
          <w:rFonts w:eastAsia="Arial TUR" w:cs="Arial TUR"/>
          <w:rtl w:val="true"/>
        </w:rPr>
        <w:t xml:space="preserve"> </w:t>
      </w:r>
      <w:r>
        <w:rPr>
          <w:rtl w:val="true"/>
        </w:rPr>
        <w:t>(</w:t>
      </w:r>
      <w:r>
        <w:rPr>
          <w:rtl w:val="true"/>
        </w:rPr>
        <w:t>ת</w:t>
      </w:r>
      <w:r>
        <w:rPr>
          <w:rtl w:val="true"/>
        </w:rPr>
        <w:t>/</w:t>
      </w:r>
      <w:r>
        <w:rPr/>
        <w:t>3</w:t>
      </w:r>
      <w:r>
        <w:rPr>
          <w:rtl w:val="true"/>
        </w:rPr>
        <w:t>ט</w:t>
      </w:r>
      <w:r>
        <w:rPr>
          <w:rtl w:val="true"/>
        </w:rPr>
        <w:t xml:space="preserve">, </w:t>
      </w:r>
      <w:r>
        <w:rPr>
          <w:rtl w:val="true"/>
        </w:rPr>
        <w:t>עמ</w:t>
      </w:r>
      <w:r>
        <w:rPr>
          <w:rtl w:val="true"/>
        </w:rPr>
        <w:t xml:space="preserve">' </w:t>
      </w:r>
      <w:r>
        <w:rPr/>
        <w:t>9</w:t>
      </w:r>
      <w:r>
        <w:rPr>
          <w:rtl w:val="true"/>
        </w:rPr>
        <w:t xml:space="preserve">, </w:t>
      </w:r>
      <w:r>
        <w:rPr>
          <w:rtl w:val="true"/>
        </w:rPr>
        <w:t>ש</w:t>
      </w:r>
      <w:r>
        <w:rPr>
          <w:rtl w:val="true"/>
        </w:rPr>
        <w:t xml:space="preserve">' </w:t>
      </w:r>
      <w:r>
        <w:rPr/>
        <w:t>20</w:t>
      </w:r>
      <w:r>
        <w:rPr>
          <w:rtl w:val="true"/>
        </w:rPr>
        <w:t xml:space="preserve">) </w:t>
      </w:r>
      <w:r>
        <w:rPr>
          <w:rtl w:val="true"/>
        </w:rPr>
        <w:t>ומאפייניהם</w:t>
      </w:r>
      <w:r>
        <w:rPr>
          <w:rFonts w:eastAsia="Arial TUR" w:cs="Arial TUR"/>
          <w:rtl w:val="true"/>
        </w:rPr>
        <w:t xml:space="preserve"> </w:t>
      </w:r>
      <w:r>
        <w:rPr>
          <w:rtl w:val="true"/>
        </w:rPr>
        <w:t>הכלליים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לאחר שביקש לחזור בו מהודאתו</w:t>
      </w:r>
      <w:r>
        <w:rPr>
          <w:rtl w:val="true"/>
        </w:rPr>
        <w:t xml:space="preserve">, </w:t>
      </w:r>
      <w:r>
        <w:rPr>
          <w:rtl w:val="true"/>
        </w:rPr>
        <w:t>המערער ניסה להסביר את ידיעת הפרטים הרבים שמסר בכך שלמד אותם מחוקריו ומאמצעי התקשורת</w:t>
      </w:r>
      <w:r>
        <w:rPr>
          <w:rtl w:val="true"/>
        </w:rPr>
        <w:t xml:space="preserve">. </w:t>
      </w:r>
      <w:r>
        <w:rPr>
          <w:rtl w:val="true"/>
        </w:rPr>
        <w:t>טענה עובדתית זו נדחתה באופן מפורט ומנומק בהכרעת הדין</w:t>
      </w:r>
      <w:r>
        <w:rPr>
          <w:rtl w:val="true"/>
        </w:rPr>
        <w:t xml:space="preserve">. </w:t>
      </w:r>
      <w:r>
        <w:rPr>
          <w:rtl w:val="true"/>
        </w:rPr>
        <w:t>נימוקיו של בית המשפט המחוזי בהקשר זה</w:t>
      </w:r>
      <w:r>
        <w:rPr>
          <w:rtl w:val="true"/>
        </w:rPr>
        <w:t xml:space="preserve">, </w:t>
      </w:r>
      <w:r>
        <w:rPr>
          <w:rtl w:val="true"/>
        </w:rPr>
        <w:t>מבוססים היטב על חומר הראיות שהונח לפניו</w:t>
      </w:r>
      <w:r>
        <w:rPr>
          <w:rtl w:val="true"/>
        </w:rPr>
        <w:t xml:space="preserve">. </w:t>
      </w:r>
      <w:r>
        <w:rPr>
          <w:rtl w:val="true"/>
        </w:rPr>
        <w:t>במידה רבה</w:t>
      </w:r>
      <w:r>
        <w:rPr>
          <w:rtl w:val="true"/>
        </w:rPr>
        <w:t xml:space="preserve">, </w:t>
      </w:r>
      <w:r>
        <w:rPr>
          <w:rtl w:val="true"/>
        </w:rPr>
        <w:t>טענות אלו אף נזנחו על ידי המערער בערעור</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יוער</w:t>
      </w:r>
      <w:r>
        <w:rPr>
          <w:rtl w:val="true"/>
        </w:rPr>
        <w:t xml:space="preserve">, </w:t>
      </w:r>
      <w:r>
        <w:rPr>
          <w:rtl w:val="true"/>
        </w:rPr>
        <w:t>כי אין חולק על כך שהמערער שגה כאשר הצביע במהלך השחזור על עמודי בטון הסמוכים לזירה</w:t>
      </w:r>
      <w:r>
        <w:rPr>
          <w:rtl w:val="true"/>
        </w:rPr>
        <w:t xml:space="preserve">, </w:t>
      </w:r>
      <w:r>
        <w:rPr>
          <w:rtl w:val="true"/>
        </w:rPr>
        <w:t>ואמר כי לדעתו הם לא היו קיימים בליל האירוע</w:t>
      </w:r>
      <w:r>
        <w:rPr>
          <w:rtl w:val="true"/>
        </w:rPr>
        <w:t xml:space="preserve">. </w:t>
      </w:r>
      <w:r>
        <w:rPr>
          <w:rtl w:val="true"/>
        </w:rPr>
        <w:t>אולם</w:t>
      </w:r>
      <w:r>
        <w:rPr>
          <w:rtl w:val="true"/>
        </w:rPr>
        <w:t xml:space="preserve">, </w:t>
      </w:r>
      <w:r>
        <w:rPr>
          <w:rtl w:val="true"/>
        </w:rPr>
        <w:t>שלא כטענת הסנגורים</w:t>
      </w:r>
      <w:r>
        <w:rPr>
          <w:rtl w:val="true"/>
        </w:rPr>
        <w:t xml:space="preserve">, </w:t>
      </w:r>
      <w:r>
        <w:rPr>
          <w:rtl w:val="true"/>
        </w:rPr>
        <w:t>איני סבור כי יש ליתן לכך משקל כה משמעותי</w:t>
      </w:r>
      <w:r>
        <w:rPr>
          <w:rtl w:val="true"/>
        </w:rPr>
        <w:t xml:space="preserve">. </w:t>
      </w:r>
      <w:r>
        <w:rPr>
          <w:rtl w:val="true"/>
        </w:rPr>
        <w:t>למעשה</w:t>
      </w:r>
      <w:r>
        <w:rPr>
          <w:rtl w:val="true"/>
        </w:rPr>
        <w:t xml:space="preserve">, </w:t>
      </w:r>
      <w:r>
        <w:rPr>
          <w:rtl w:val="true"/>
        </w:rPr>
        <w:t>אך טבעי הוא שכ</w:t>
      </w:r>
      <w:r>
        <w:rPr>
          <w:rtl w:val="true"/>
        </w:rPr>
        <w:t>-</w:t>
      </w:r>
      <w:r>
        <w:rPr/>
        <w:t>5</w:t>
      </w:r>
      <w:r>
        <w:rPr>
          <w:rtl w:val="true"/>
        </w:rPr>
        <w:t xml:space="preserve"> </w:t>
      </w:r>
      <w:r>
        <w:rPr>
          <w:rtl w:val="true"/>
        </w:rPr>
        <w:t>חודשים לאחר המעשה המערער לא יזכור באופן מושלם כל פרט ופרט</w:t>
      </w:r>
      <w:r>
        <w:rPr>
          <w:rtl w:val="true"/>
        </w:rPr>
        <w:t xml:space="preserve">. </w:t>
      </w:r>
      <w:r>
        <w:rPr>
          <w:rtl w:val="true"/>
        </w:rPr>
        <w:t>לא כל שכן</w:t>
      </w:r>
      <w:r>
        <w:rPr>
          <w:rtl w:val="true"/>
        </w:rPr>
        <w:t xml:space="preserve">, </w:t>
      </w:r>
      <w:r>
        <w:rPr>
          <w:rtl w:val="true"/>
        </w:rPr>
        <w:t>כאשר מדובר בפרט שולי ביותר</w:t>
      </w:r>
      <w:r>
        <w:rPr>
          <w:rtl w:val="true"/>
        </w:rPr>
        <w:t xml:space="preserve">. </w:t>
      </w:r>
      <w:r>
        <w:rPr>
          <w:rtl w:val="true"/>
        </w:rPr>
        <w:t>העובדה כי המערער זכר באופן שגוי פרט כלשהו אשר אינו נוגע ללב העניין</w:t>
      </w:r>
      <w:r>
        <w:rPr>
          <w:rtl w:val="true"/>
        </w:rPr>
        <w:t xml:space="preserve">, </w:t>
      </w:r>
      <w:r>
        <w:rPr>
          <w:rtl w:val="true"/>
        </w:rPr>
        <w:t>נסוגה אל מול הגרסה המפורטת אותה מסר והדגים</w:t>
      </w:r>
      <w:r>
        <w:rPr>
          <w:rtl w:val="true"/>
        </w:rPr>
        <w:t xml:space="preserve">, </w:t>
      </w:r>
      <w:r>
        <w:rPr>
          <w:rtl w:val="true"/>
        </w:rPr>
        <w:t>המתיישבת עם יתר חומר הראיות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בערעור</w:t>
      </w:r>
      <w:r>
        <w:rPr>
          <w:rtl w:val="true"/>
        </w:rPr>
        <w:t xml:space="preserve">, </w:t>
      </w:r>
      <w:r>
        <w:rPr>
          <w:rtl w:val="true"/>
        </w:rPr>
        <w:t>הסנגורים אמנם ניסו להפחית מחשיבות הפרטים המוכמנים שהמערער ידע למסור</w:t>
      </w:r>
      <w:r>
        <w:rPr>
          <w:rtl w:val="true"/>
        </w:rPr>
        <w:t xml:space="preserve">, </w:t>
      </w:r>
      <w:r>
        <w:rPr>
          <w:rtl w:val="true"/>
        </w:rPr>
        <w:t>אולם טיעונים אלו נותרו ברמה הכללית בלבד</w:t>
      </w:r>
      <w:r>
        <w:rPr>
          <w:rtl w:val="true"/>
        </w:rPr>
        <w:t xml:space="preserve">. </w:t>
      </w:r>
      <w:r>
        <w:rPr>
          <w:rtl w:val="true"/>
        </w:rPr>
        <w:t>לא נלווה להם הסבר של ממש לכמותם ו</w:t>
      </w:r>
      <w:r>
        <w:rPr>
          <w:rtl w:val="true"/>
        </w:rPr>
        <w:t>"</w:t>
      </w:r>
      <w:r>
        <w:rPr>
          <w:rtl w:val="true"/>
        </w:rPr>
        <w:t>איכותם</w:t>
      </w:r>
      <w:r>
        <w:rPr>
          <w:rtl w:val="true"/>
        </w:rPr>
        <w:t xml:space="preserve">" </w:t>
      </w:r>
      <w:r>
        <w:rPr>
          <w:rtl w:val="true"/>
        </w:rPr>
        <w:t>של הפרטים המוכמנים אותם המערער הכיר וציין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המסד העובדתי הקיים</w:t>
      </w:r>
      <w:r>
        <w:rPr>
          <w:rtl w:val="true"/>
        </w:rPr>
        <w:t xml:space="preserve">, </w:t>
      </w:r>
      <w:r>
        <w:rPr>
          <w:rtl w:val="true"/>
        </w:rPr>
        <w:t xml:space="preserve">תומך אם כך במסקנה כי אין עסקינן בשרשרת ניחושים </w:t>
      </w:r>
      <w:r>
        <w:rPr>
          <w:rtl w:val="true"/>
        </w:rPr>
        <w:t>"</w:t>
      </w:r>
      <w:r>
        <w:rPr>
          <w:rtl w:val="true"/>
        </w:rPr>
        <w:t>מוצלחים</w:t>
      </w:r>
      <w:r>
        <w:rPr>
          <w:rtl w:val="true"/>
        </w:rPr>
        <w:t xml:space="preserve">". </w:t>
      </w:r>
      <w:r>
        <w:rPr>
          <w:rtl w:val="true"/>
        </w:rPr>
        <w:t>הודאות המערער מלמדות על היכרות מעמיקה עם הזירה</w:t>
      </w:r>
      <w:r>
        <w:rPr>
          <w:rtl w:val="true"/>
        </w:rPr>
        <w:t xml:space="preserve">, </w:t>
      </w:r>
      <w:r>
        <w:rPr>
          <w:rtl w:val="true"/>
        </w:rPr>
        <w:t>מתיישבות עם העובדות כהווייתן</w:t>
      </w:r>
      <w:r>
        <w:rPr>
          <w:rtl w:val="true"/>
        </w:rPr>
        <w:t xml:space="preserve">, </w:t>
      </w:r>
      <w:r>
        <w:rPr>
          <w:rtl w:val="true"/>
        </w:rPr>
        <w:t>ומצביעות על היותן הודאות אמת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בהינתן קביעות אלו</w:t>
      </w:r>
      <w:r>
        <w:rPr>
          <w:rtl w:val="true"/>
        </w:rPr>
        <w:t xml:space="preserve">, </w:t>
      </w:r>
      <w:r>
        <w:rPr>
          <w:rtl w:val="true"/>
        </w:rPr>
        <w:t>לפיהן יכולת המערער לשחזר את המעשה והפרטים המוכמנים אותם ידע</w:t>
      </w:r>
      <w:r>
        <w:rPr>
          <w:rtl w:val="true"/>
        </w:rPr>
        <w:t xml:space="preserve">, </w:t>
      </w:r>
      <w:r>
        <w:rPr>
          <w:rtl w:val="true"/>
        </w:rPr>
        <w:t>מספקים את התוספת הראייתית הנדרשת להרשעתו</w:t>
      </w:r>
      <w:r>
        <w:rPr>
          <w:rtl w:val="true"/>
        </w:rPr>
        <w:t xml:space="preserve">, </w:t>
      </w:r>
      <w:r>
        <w:rPr>
          <w:rtl w:val="true"/>
        </w:rPr>
        <w:t>לא נדרש לדון באפשרות כי הימנעות המערער מלהעיד במהלך המשפט</w:t>
      </w:r>
      <w:r>
        <w:rPr>
          <w:rtl w:val="true"/>
        </w:rPr>
        <w:t xml:space="preserve">, </w:t>
      </w:r>
      <w:r>
        <w:rPr>
          <w:rtl w:val="true"/>
        </w:rPr>
        <w:t>להבדיל מעדותו במשפט הזוטא</w:t>
      </w:r>
      <w:r>
        <w:rPr>
          <w:rtl w:val="true"/>
        </w:rPr>
        <w:t xml:space="preserve">, </w:t>
      </w:r>
      <w:r>
        <w:rPr>
          <w:rtl w:val="true"/>
        </w:rPr>
        <w:t xml:space="preserve">עולה אף היא כדי תוספת ראייתית מסוג </w:t>
      </w:r>
      <w:r>
        <w:rPr>
          <w:rtl w:val="true"/>
        </w:rPr>
        <w:t>"</w:t>
      </w:r>
      <w:r>
        <w:rPr>
          <w:rtl w:val="true"/>
        </w:rPr>
        <w:t>דבר מה נוסף</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color w:val="000000"/>
        </w:rPr>
      </w:pPr>
      <w:r>
        <w:rPr>
          <w:rtl w:val="true"/>
        </w:rPr>
        <w:t xml:space="preserve">כעת אפנה לטענות הסנגורים בדבר קיומו של </w:t>
      </w:r>
      <w:r>
        <w:rPr>
          <w:rtl w:val="true"/>
        </w:rPr>
        <w:t>"</w:t>
      </w:r>
      <w:r>
        <w:rPr>
          <w:rtl w:val="true"/>
        </w:rPr>
        <w:t>דבר מה סותר</w:t>
      </w:r>
      <w:r>
        <w:rPr>
          <w:rtl w:val="true"/>
        </w:rPr>
        <w:t>" (</w:t>
      </w:r>
      <w:hyperlink r:id="rId1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4275/16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9.6.2017</w:t>
      </w:r>
      <w:r>
        <w:rPr>
          <w:rtl w:val="true"/>
        </w:rPr>
        <w:t>)‏‏</w:t>
      </w:r>
      <w:r>
        <w:rPr>
          <w:color w:val="000000"/>
          <w:sz w:val="27"/>
          <w:szCs w:val="27"/>
          <w:rtl w:val="true"/>
        </w:rPr>
        <w:t xml:space="preserve">). </w:t>
      </w:r>
      <w:r>
        <w:rPr>
          <w:color w:val="000000"/>
          <w:sz w:val="27"/>
          <w:sz w:val="27"/>
          <w:szCs w:val="27"/>
          <w:rtl w:val="true"/>
        </w:rPr>
        <w:t>אקדים ואומר</w:t>
      </w:r>
      <w:r>
        <w:rPr>
          <w:color w:val="000000"/>
          <w:sz w:val="27"/>
          <w:szCs w:val="27"/>
          <w:rtl w:val="true"/>
        </w:rPr>
        <w:t xml:space="preserve">, </w:t>
      </w:r>
      <w:r>
        <w:rPr>
          <w:color w:val="000000"/>
          <w:sz w:val="27"/>
          <w:sz w:val="27"/>
          <w:szCs w:val="27"/>
          <w:rtl w:val="true"/>
        </w:rPr>
        <w:t>כי גם בטענות אלו איני מוצא ממש</w:t>
      </w:r>
      <w:r>
        <w:rPr>
          <w:color w:val="000000"/>
          <w:sz w:val="27"/>
          <w:szCs w:val="27"/>
          <w:rtl w:val="true"/>
        </w:rPr>
        <w:t xml:space="preserve">. </w:t>
      </w:r>
      <w:r>
        <w:rPr>
          <w:color w:val="000000"/>
          <w:sz w:val="27"/>
          <w:sz w:val="27"/>
          <w:szCs w:val="27"/>
          <w:rtl w:val="true"/>
        </w:rPr>
        <w:t>טענות אלו נבחנו על ידי בית המשפט המחוזי לעומק</w:t>
      </w:r>
      <w:r>
        <w:rPr>
          <w:color w:val="000000"/>
          <w:sz w:val="27"/>
          <w:szCs w:val="27"/>
          <w:rtl w:val="true"/>
        </w:rPr>
        <w:t xml:space="preserve">. </w:t>
      </w:r>
      <w:r>
        <w:rPr>
          <w:color w:val="000000"/>
          <w:sz w:val="27"/>
          <w:sz w:val="27"/>
          <w:szCs w:val="27"/>
          <w:rtl w:val="true"/>
        </w:rPr>
        <w:t>כך בכלל</w:t>
      </w:r>
      <w:r>
        <w:rPr>
          <w:color w:val="000000"/>
          <w:sz w:val="27"/>
          <w:szCs w:val="27"/>
          <w:rtl w:val="true"/>
        </w:rPr>
        <w:t xml:space="preserve">, </w:t>
      </w:r>
      <w:r>
        <w:rPr>
          <w:color w:val="000000"/>
          <w:sz w:val="27"/>
          <w:sz w:val="27"/>
          <w:szCs w:val="27"/>
          <w:rtl w:val="true"/>
        </w:rPr>
        <w:t>וכך בפרט ביחס להודעות שמסר אברהים</w:t>
      </w:r>
      <w:r>
        <w:rPr>
          <w:color w:val="000000"/>
          <w:sz w:val="27"/>
          <w:szCs w:val="27"/>
          <w:rtl w:val="true"/>
        </w:rPr>
        <w:t xml:space="preserve">, </w:t>
      </w:r>
      <w:r>
        <w:rPr>
          <w:color w:val="000000"/>
          <w:sz w:val="27"/>
          <w:sz w:val="27"/>
          <w:szCs w:val="27"/>
          <w:rtl w:val="true"/>
        </w:rPr>
        <w:t>בהן מתמקד טיעונם של הסנגורים כעת</w:t>
      </w:r>
      <w:r>
        <w:rPr>
          <w:color w:val="000000"/>
          <w:sz w:val="27"/>
          <w:szCs w:val="27"/>
          <w:rtl w:val="true"/>
        </w:rPr>
        <w:t xml:space="preserve">. </w:t>
      </w:r>
      <w:r>
        <w:rPr>
          <w:color w:val="000000"/>
          <w:sz w:val="27"/>
          <w:sz w:val="27"/>
          <w:szCs w:val="27"/>
          <w:rtl w:val="true"/>
        </w:rPr>
        <w:t>קביעות בית המשפט המחוזי</w:t>
      </w:r>
      <w:r>
        <w:rPr>
          <w:color w:val="000000"/>
          <w:sz w:val="27"/>
          <w:szCs w:val="27"/>
          <w:rtl w:val="true"/>
        </w:rPr>
        <w:t xml:space="preserve">, </w:t>
      </w:r>
      <w:r>
        <w:rPr>
          <w:color w:val="000000"/>
          <w:sz w:val="27"/>
          <w:sz w:val="27"/>
          <w:szCs w:val="27"/>
          <w:rtl w:val="true"/>
        </w:rPr>
        <w:t>גם בהקשר זה</w:t>
      </w:r>
      <w:r>
        <w:rPr>
          <w:color w:val="000000"/>
          <w:sz w:val="27"/>
          <w:szCs w:val="27"/>
          <w:rtl w:val="true"/>
        </w:rPr>
        <w:t xml:space="preserve">, </w:t>
      </w:r>
      <w:r>
        <w:rPr>
          <w:color w:val="000000"/>
          <w:sz w:val="27"/>
          <w:sz w:val="27"/>
          <w:szCs w:val="27"/>
          <w:rtl w:val="true"/>
        </w:rPr>
        <w:t>מקובלות עליי</w:t>
      </w:r>
      <w:r>
        <w:rPr>
          <w:color w:val="000000"/>
          <w:sz w:val="27"/>
          <w:szCs w:val="27"/>
          <w:rtl w:val="true"/>
        </w:rPr>
        <w:t>.</w:t>
      </w:r>
    </w:p>
    <w:p>
      <w:pPr>
        <w:pStyle w:val="Ruller42"/>
        <w:numPr>
          <w:ilvl w:val="0"/>
          <w:numId w:val="0"/>
        </w:numPr>
        <w:ind w:hanging="0" w:start="0" w:end="0"/>
        <w:jc w:val="both"/>
        <w:rPr>
          <w:color w:val="000000"/>
        </w:rPr>
      </w:pPr>
      <w:r>
        <w:rPr>
          <w:color w:val="000000"/>
          <w:rtl w:val="true"/>
        </w:rPr>
      </w:r>
    </w:p>
    <w:p>
      <w:pPr>
        <w:pStyle w:val="Ruller42"/>
        <w:numPr>
          <w:ilvl w:val="0"/>
          <w:numId w:val="0"/>
        </w:numPr>
        <w:ind w:hanging="0" w:start="0" w:end="0"/>
        <w:jc w:val="both"/>
        <w:rPr>
          <w:color w:val="000000"/>
        </w:rPr>
      </w:pPr>
      <w:r>
        <w:rPr>
          <w:rtl w:val="true"/>
        </w:rPr>
        <w:tab/>
      </w:r>
      <w:r>
        <w:rPr>
          <w:rtl w:val="true"/>
        </w:rPr>
        <w:t>אוסיף</w:t>
      </w:r>
      <w:r>
        <w:rPr>
          <w:rtl w:val="true"/>
        </w:rPr>
        <w:t xml:space="preserve">, </w:t>
      </w:r>
      <w:r>
        <w:rPr>
          <w:rtl w:val="true"/>
        </w:rPr>
        <w:t>כי גם אם הודעותיו של אברהים מעוררות שאלות שנותרו ללא מענה</w:t>
      </w:r>
      <w:r>
        <w:rPr>
          <w:rtl w:val="true"/>
        </w:rPr>
        <w:t xml:space="preserve">, </w:t>
      </w:r>
      <w:r>
        <w:rPr>
          <w:rtl w:val="true"/>
        </w:rPr>
        <w:t xml:space="preserve">וזאת בין היתר לנוכח הסכמת הצדדים להגשתן כך שאיברהים לא נחקר בבית משפט על אודותיהם </w:t>
      </w:r>
      <w:r>
        <w:rPr>
          <w:color w:val="000000"/>
          <w:rtl w:val="true"/>
        </w:rPr>
        <w:t>"</w:t>
      </w:r>
      <w:r>
        <w:rPr>
          <w:color w:val="000000"/>
          <w:rtl w:val="true"/>
        </w:rPr>
        <w:t xml:space="preserve"> ...</w:t>
      </w:r>
      <w:r>
        <w:rPr>
          <w:color w:val="000000"/>
          <w:rtl w:val="true"/>
        </w:rPr>
        <w:t xml:space="preserve"> </w:t>
      </w:r>
      <w:r>
        <w:rPr>
          <w:rFonts w:ascii="Century" w:hAnsi="Century" w:cs="Miriam"/>
          <w:b/>
          <w:b/>
          <w:spacing w:val="0"/>
          <w:sz w:val="22"/>
          <w:sz w:val="22"/>
          <w:szCs w:val="24"/>
          <w:rtl w:val="true"/>
        </w:rPr>
        <w:t>כשם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בקיומו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נוסף</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להבטיח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בקיומם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סותר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להוביל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בהכרח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לזיכוי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תפקידו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לבחון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המכלול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הסביר</w:t>
      </w:r>
      <w:r>
        <w:rPr>
          <w:rFonts w:cs="Miriam" w:ascii="Century" w:hAnsi="Century"/>
          <w:b/>
          <w:spacing w:val="0"/>
          <w:sz w:val="22"/>
          <w:szCs w:val="24"/>
          <w:rtl w:val="true"/>
        </w:rPr>
        <w:t>"</w:t>
      </w:r>
      <w:r>
        <w:rPr>
          <w:color w:val="000000"/>
          <w:rtl w:val="true"/>
        </w:rPr>
        <w:t>" (</w:t>
      </w:r>
      <w:hyperlink r:id="rId1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6296/13</w:t>
        </w:r>
      </w:hyperlink>
      <w:r>
        <w:rPr>
          <w:b/>
          <w:bCs/>
          <w:rtl w:val="true"/>
        </w:rPr>
        <w:t xml:space="preserve"> </w:t>
      </w:r>
      <w:r>
        <w:rPr>
          <w:rFonts w:ascii="Century" w:hAnsi="Century" w:cs="Miriam"/>
          <w:b/>
          <w:b/>
          <w:spacing w:val="0"/>
          <w:sz w:val="22"/>
          <w:sz w:val="22"/>
          <w:szCs w:val="24"/>
          <w:rtl w:val="true"/>
        </w:rPr>
        <w:t>אדריס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22.3.2015</w:t>
      </w:r>
      <w:r>
        <w:rPr>
          <w:rtl w:val="true"/>
        </w:rPr>
        <w:t>)‏</w:t>
      </w:r>
      <w:r>
        <w:rPr>
          <w:color w:val="000000"/>
          <w:rtl w:val="true"/>
        </w:rPr>
        <w:t>‏</w:t>
      </w:r>
      <w:r>
        <w:rPr>
          <w:color w:val="000000"/>
          <w:rtl w:val="true"/>
        </w:rPr>
        <w:t xml:space="preserve">). </w:t>
      </w:r>
    </w:p>
    <w:p>
      <w:pPr>
        <w:pStyle w:val="Ruller41"/>
        <w:ind w:end="0"/>
        <w:jc w:val="both"/>
        <w:rPr>
          <w:color w:val="000000"/>
        </w:rPr>
      </w:pPr>
      <w:r>
        <w:rPr>
          <w:color w:val="000000"/>
          <w:rtl w:val="true"/>
        </w:rPr>
      </w:r>
    </w:p>
    <w:p>
      <w:pPr>
        <w:pStyle w:val="Ruller42"/>
        <w:numPr>
          <w:ilvl w:val="0"/>
          <w:numId w:val="2"/>
        </w:numPr>
        <w:ind w:hanging="0" w:start="0" w:end="0"/>
        <w:jc w:val="both"/>
        <w:rPr/>
      </w:pPr>
      <w:r>
        <w:rPr>
          <w:rtl w:val="true"/>
        </w:rPr>
        <w:t>מכלול הדברים הוא</w:t>
      </w:r>
      <w:r>
        <w:rPr>
          <w:rtl w:val="true"/>
        </w:rPr>
        <w:t xml:space="preserve">, </w:t>
      </w:r>
      <w:r>
        <w:rPr>
          <w:rtl w:val="true"/>
        </w:rPr>
        <w:t>כי המערער מסר</w:t>
      </w:r>
      <w:r>
        <w:rPr>
          <w:rtl w:val="true"/>
        </w:rPr>
        <w:t xml:space="preserve">, </w:t>
      </w:r>
      <w:r>
        <w:rPr>
          <w:rtl w:val="true"/>
        </w:rPr>
        <w:t>מספר פעמים</w:t>
      </w:r>
      <w:r>
        <w:rPr>
          <w:rtl w:val="true"/>
        </w:rPr>
        <w:t xml:space="preserve">, </w:t>
      </w:r>
      <w:r>
        <w:rPr>
          <w:rtl w:val="true"/>
        </w:rPr>
        <w:t>הודאה מפורטת ורוויית פרטים מוכמנים</w:t>
      </w:r>
      <w:r>
        <w:rPr>
          <w:rtl w:val="true"/>
        </w:rPr>
        <w:t xml:space="preserve">; </w:t>
      </w:r>
      <w:r>
        <w:rPr>
          <w:rtl w:val="true"/>
        </w:rPr>
        <w:t>שחזר את פרטי הודאתו בשטח</w:t>
      </w:r>
      <w:r>
        <w:rPr>
          <w:rtl w:val="true"/>
        </w:rPr>
        <w:t xml:space="preserve">; </w:t>
      </w:r>
      <w:r>
        <w:rPr>
          <w:rtl w:val="true"/>
        </w:rPr>
        <w:t>ולאחר שחזר בו מהודאתו</w:t>
      </w:r>
      <w:r>
        <w:rPr>
          <w:rtl w:val="true"/>
        </w:rPr>
        <w:t xml:space="preserve">, </w:t>
      </w:r>
      <w:r>
        <w:rPr>
          <w:rtl w:val="true"/>
        </w:rPr>
        <w:t>לא היה בידיו לספק הסבר של ממש לידיעתו פרטים אלו</w:t>
      </w:r>
      <w:r>
        <w:rPr>
          <w:rtl w:val="true"/>
        </w:rPr>
        <w:t xml:space="preserve">. </w:t>
      </w:r>
      <w:r>
        <w:rPr>
          <w:rtl w:val="true"/>
        </w:rPr>
        <w:t xml:space="preserve">קביעת בית המשפט המחוזי שהמשיבה הוכיחה ברף הנדרש במשפט הפלילי כי המערער הוא זה אשר ביצע את הפיגוע בדומא </w:t>
      </w:r>
      <w:r>
        <w:rPr>
          <w:rtl w:val="true"/>
        </w:rPr>
        <w:t>–</w:t>
      </w:r>
      <w:r>
        <w:rPr>
          <w:rtl w:val="true"/>
        </w:rPr>
        <w:t xml:space="preserve"> בדין יסודה</w:t>
      </w:r>
      <w:r>
        <w:rPr>
          <w:rtl w:val="true"/>
        </w:rPr>
        <w:t>.</w:t>
      </w:r>
    </w:p>
    <w:p>
      <w:pPr>
        <w:pStyle w:val="Ruller42"/>
        <w:numPr>
          <w:ilvl w:val="0"/>
          <w:numId w:val="0"/>
        </w:numPr>
        <w:ind w:hanging="0" w:start="0" w:end="0"/>
        <w:jc w:val="both"/>
        <w:rPr/>
      </w:pPr>
      <w:r>
        <w:rPr>
          <w:rtl w:val="true"/>
        </w:rPr>
      </w:r>
    </w:p>
    <w:p>
      <w:pPr>
        <w:pStyle w:val="Ruller41"/>
        <w:numPr>
          <w:ilvl w:val="0"/>
          <w:numId w:val="3"/>
        </w:numPr>
        <w:ind w:hanging="360" w:start="720"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לפגיעה</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זכות</w:t>
      </w:r>
      <w:r>
        <w:rPr>
          <w:rFonts w:ascii="Century" w:hAnsi="Century" w:eastAsia="Century" w:cs="Century"/>
          <w:b/>
          <w:b/>
          <w:spacing w:val="0"/>
          <w:szCs w:val="24"/>
          <w:rtl w:val="true"/>
        </w:rPr>
        <w:t xml:space="preserve"> </w:t>
      </w:r>
      <w:r>
        <w:rPr>
          <w:rFonts w:ascii="Century" w:hAnsi="Century" w:cs="Miriam"/>
          <w:b/>
          <w:b/>
          <w:spacing w:val="0"/>
          <w:szCs w:val="24"/>
          <w:rtl w:val="true"/>
        </w:rPr>
        <w:t>ההיוועצות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טענת הסנגורים לפגיעה בזכות ההיוועצות של המערער היא כפולה</w:t>
      </w:r>
      <w:r>
        <w:rPr>
          <w:rtl w:val="true"/>
        </w:rPr>
        <w:t xml:space="preserve">: </w:t>
      </w:r>
      <w:r>
        <w:rPr>
          <w:rFonts w:ascii="Century" w:hAnsi="Century" w:cs="Miriam"/>
          <w:b/>
          <w:b/>
          <w:spacing w:val="0"/>
          <w:sz w:val="22"/>
          <w:sz w:val="22"/>
          <w:szCs w:val="24"/>
          <w:rtl w:val="true"/>
        </w:rPr>
        <w:t>ראשית</w:t>
      </w:r>
      <w:r>
        <w:rPr>
          <w:rtl w:val="true"/>
        </w:rPr>
        <w:t xml:space="preserve"> נטען</w:t>
      </w:r>
      <w:r>
        <w:rPr>
          <w:rtl w:val="true"/>
        </w:rPr>
        <w:t xml:space="preserve">, </w:t>
      </w:r>
      <w:r>
        <w:rPr>
          <w:rtl w:val="true"/>
        </w:rPr>
        <w:t>בדומה לטענותיהם לפני הערכאה קמא</w:t>
      </w:r>
      <w:r>
        <w:rPr>
          <w:rtl w:val="true"/>
        </w:rPr>
        <w:t xml:space="preserve">, </w:t>
      </w:r>
      <w:r>
        <w:rPr>
          <w:rtl w:val="true"/>
        </w:rPr>
        <w:t>כי מניעת ההיוועצות נעשתה מטעמים פסולים</w:t>
      </w:r>
      <w:r>
        <w:rPr>
          <w:rtl w:val="true"/>
        </w:rPr>
        <w:t xml:space="preserve">; </w:t>
      </w:r>
      <w:r>
        <w:rPr>
          <w:rFonts w:ascii="Century" w:hAnsi="Century" w:cs="Miriam"/>
          <w:b/>
          <w:b/>
          <w:spacing w:val="0"/>
          <w:sz w:val="22"/>
          <w:sz w:val="22"/>
          <w:szCs w:val="24"/>
          <w:rtl w:val="true"/>
        </w:rPr>
        <w:t>שנית</w:t>
      </w:r>
      <w:r>
        <w:rPr>
          <w:rtl w:val="true"/>
        </w:rPr>
        <w:t xml:space="preserve"> נטען</w:t>
      </w:r>
      <w:r>
        <w:rPr>
          <w:rtl w:val="true"/>
        </w:rPr>
        <w:t xml:space="preserve">, </w:t>
      </w:r>
      <w:r>
        <w:rPr>
          <w:rtl w:val="true"/>
        </w:rPr>
        <w:t xml:space="preserve">כי בחקירות העוקבות חוקרי המשטרה </w:t>
      </w:r>
      <w:r>
        <w:rPr>
          <w:rtl w:val="true"/>
        </w:rPr>
        <w:t>"</w:t>
      </w:r>
      <w:r>
        <w:rPr>
          <w:rtl w:val="true"/>
        </w:rPr>
        <w:t>הלעיטו</w:t>
      </w:r>
      <w:r>
        <w:rPr>
          <w:rtl w:val="true"/>
        </w:rPr>
        <w:t xml:space="preserve">" </w:t>
      </w:r>
      <w:r>
        <w:rPr>
          <w:rtl w:val="true"/>
        </w:rPr>
        <w:t>כלשונם</w:t>
      </w:r>
      <w:r>
        <w:rPr>
          <w:rtl w:val="true"/>
        </w:rPr>
        <w:t xml:space="preserve">, </w:t>
      </w:r>
      <w:r>
        <w:rPr>
          <w:rtl w:val="true"/>
        </w:rPr>
        <w:t>את המערער בעצות משפטיות בדבר משמעות ההודאה הקודמת אותה מסר במסגרת חקירת הצורך הראשונה</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 xml:space="preserve">אשר לטענה הראשונה </w:t>
      </w:r>
      <w:r>
        <w:rPr>
          <w:rtl w:val="true"/>
        </w:rPr>
        <w:t>–</w:t>
      </w:r>
      <w:r>
        <w:rPr>
          <w:rtl w:val="true"/>
        </w:rPr>
        <w:t xml:space="preserve"> הרי שזו נבחנה</w:t>
      </w:r>
      <w:r>
        <w:rPr>
          <w:rtl w:val="true"/>
        </w:rPr>
        <w:t xml:space="preserve">, </w:t>
      </w:r>
      <w:r>
        <w:rPr>
          <w:rtl w:val="true"/>
        </w:rPr>
        <w:t>היטב</w:t>
      </w:r>
      <w:r>
        <w:rPr>
          <w:rtl w:val="true"/>
        </w:rPr>
        <w:t xml:space="preserve">, </w:t>
      </w:r>
      <w:r>
        <w:rPr>
          <w:rtl w:val="true"/>
        </w:rPr>
        <w:t>על ידי בית המשפט המחוזי</w:t>
      </w:r>
      <w:r>
        <w:rPr>
          <w:rtl w:val="true"/>
        </w:rPr>
        <w:t xml:space="preserve">. </w:t>
      </w:r>
      <w:r>
        <w:rPr>
          <w:rtl w:val="true"/>
        </w:rPr>
        <w:t>מסקנותיו ונימוקיו בהקשר זה</w:t>
      </w:r>
      <w:r>
        <w:rPr>
          <w:rtl w:val="true"/>
        </w:rPr>
        <w:t xml:space="preserve">, </w:t>
      </w:r>
      <w:r>
        <w:rPr>
          <w:rtl w:val="true"/>
        </w:rPr>
        <w:t>המבוססים אף הם על ממצאי עובדה מובהקים</w:t>
      </w:r>
      <w:r>
        <w:rPr>
          <w:rtl w:val="true"/>
        </w:rPr>
        <w:t xml:space="preserve">, </w:t>
      </w:r>
      <w:r>
        <w:rPr>
          <w:rtl w:val="true"/>
        </w:rPr>
        <w:t>מקובלים עליי ואיני רואה צורך לחזור על הדברים</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 xml:space="preserve">בהתייחס לטענה השנייה </w:t>
      </w:r>
      <w:r>
        <w:rPr>
          <w:rtl w:val="true"/>
        </w:rPr>
        <w:t>–</w:t>
      </w:r>
      <w:r>
        <w:rPr>
          <w:rtl w:val="true"/>
        </w:rPr>
        <w:t xml:space="preserve"> דומה כי טענה זו לא נטענה כלל לפני בית המשפט המחוזי</w:t>
      </w:r>
      <w:r>
        <w:rPr>
          <w:rtl w:val="true"/>
        </w:rPr>
        <w:t xml:space="preserve">, </w:t>
      </w:r>
      <w:r>
        <w:rPr>
          <w:rtl w:val="true"/>
        </w:rPr>
        <w:t>לא כל שכן ב</w:t>
      </w:r>
      <w:r>
        <w:rPr>
          <w:rtl w:val="true"/>
        </w:rPr>
        <w:t>"</w:t>
      </w:r>
      <w:r>
        <w:rPr>
          <w:rtl w:val="true"/>
        </w:rPr>
        <w:t>עוצמה</w:t>
      </w:r>
      <w:r>
        <w:rPr>
          <w:rtl w:val="true"/>
        </w:rPr>
        <w:t xml:space="preserve">" </w:t>
      </w:r>
      <w:r>
        <w:rPr>
          <w:rtl w:val="true"/>
        </w:rPr>
        <w:t>בה היא נטענת כעת</w:t>
      </w:r>
      <w:r>
        <w:rPr>
          <w:rtl w:val="true"/>
        </w:rPr>
        <w:t xml:space="preserve">, </w:t>
      </w:r>
      <w:r>
        <w:rPr>
          <w:rtl w:val="true"/>
        </w:rPr>
        <w:t>כך שממילא ספק רב אם יש מקום לדון בה בשלב זה</w:t>
      </w:r>
      <w:r>
        <w:rPr>
          <w:rtl w:val="true"/>
        </w:rPr>
        <w:t xml:space="preserve">. </w:t>
      </w:r>
      <w:r>
        <w:rPr>
          <w:rtl w:val="true"/>
        </w:rPr>
        <w:t>בכל זאת אוסיף</w:t>
      </w:r>
      <w:r>
        <w:rPr>
          <w:rtl w:val="true"/>
        </w:rPr>
        <w:t xml:space="preserve">, </w:t>
      </w:r>
      <w:r>
        <w:rPr>
          <w:rtl w:val="true"/>
        </w:rPr>
        <w:t>כי טענות המערער מופנות כלפי הערות חוקרי המשטרה בחקירות השונות</w:t>
      </w:r>
      <w:r>
        <w:rPr>
          <w:rtl w:val="true"/>
        </w:rPr>
        <w:t xml:space="preserve">. </w:t>
      </w:r>
      <w:r>
        <w:rPr>
          <w:rtl w:val="true"/>
        </w:rPr>
        <w:t>אולם</w:t>
      </w:r>
      <w:r>
        <w:rPr>
          <w:rtl w:val="true"/>
        </w:rPr>
        <w:t xml:space="preserve">, </w:t>
      </w:r>
      <w:r>
        <w:rPr>
          <w:rtl w:val="true"/>
        </w:rPr>
        <w:t>המערער לא מסר בעקבות זאת הודאות לפני חוקרי המשטרה</w:t>
      </w:r>
      <w:r>
        <w:rPr>
          <w:rtl w:val="true"/>
        </w:rPr>
        <w:t xml:space="preserve">, </w:t>
      </w:r>
      <w:r>
        <w:rPr>
          <w:rtl w:val="true"/>
        </w:rPr>
        <w:t>וניכר כי הערותיהם לא הניאו אותו מסירובו להודות בפניהם</w:t>
      </w:r>
      <w:r>
        <w:rPr>
          <w:rtl w:val="true"/>
        </w:rPr>
        <w:t xml:space="preserve">. </w:t>
      </w:r>
      <w:r>
        <w:rPr>
          <w:rtl w:val="true"/>
        </w:rPr>
        <w:t>משכך</w:t>
      </w:r>
      <w:r>
        <w:rPr>
          <w:rtl w:val="true"/>
        </w:rPr>
        <w:t xml:space="preserve">, </w:t>
      </w:r>
      <w:r>
        <w:rPr>
          <w:rtl w:val="true"/>
        </w:rPr>
        <w:t>אף לו היה נופל פגם בדבריהם של חוקרי המשטרה</w:t>
      </w:r>
      <w:r>
        <w:rPr>
          <w:rtl w:val="true"/>
        </w:rPr>
        <w:t xml:space="preserve">, </w:t>
      </w:r>
      <w:r>
        <w:rPr>
          <w:rtl w:val="true"/>
        </w:rPr>
        <w:t xml:space="preserve">הרי שפגם זה נעדר זיקה סיבתית לראיה </w:t>
      </w:r>
      <w:r>
        <w:rPr>
          <w:rtl w:val="true"/>
        </w:rPr>
        <w:t>–</w:t>
      </w:r>
      <w:r>
        <w:rPr>
          <w:rtl w:val="true"/>
        </w:rPr>
        <w:t xml:space="preserve"> ההודאות הקבילות </w:t>
      </w:r>
      <w:r>
        <w:rPr>
          <w:rtl w:val="true"/>
        </w:rPr>
        <w:t>(</w:t>
      </w:r>
      <w:r>
        <w:rPr>
          <w:rtl w:val="true"/>
        </w:rPr>
        <w:t>ראו והשוו</w:t>
      </w:r>
      <w:r>
        <w:rPr>
          <w:rtl w:val="true"/>
        </w:rPr>
        <w:t xml:space="preserve">: </w:t>
      </w:r>
      <w:hyperlink r:id="rId1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5417/07</w:t>
        </w:r>
      </w:hyperlink>
      <w:r>
        <w:rPr>
          <w:rtl w:val="true"/>
        </w:rPr>
        <w:t xml:space="preserve"> </w:t>
      </w:r>
      <w:r>
        <w:rPr>
          <w:rFonts w:ascii="Century" w:hAnsi="Century" w:cs="Miriam"/>
          <w:b/>
          <w:b/>
          <w:spacing w:val="0"/>
          <w:sz w:val="22"/>
          <w:sz w:val="22"/>
          <w:szCs w:val="24"/>
          <w:rtl w:val="true"/>
        </w:rPr>
        <w:t>בונר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30.5.2013</w:t>
      </w:r>
      <w:r>
        <w:rPr>
          <w:rtl w:val="true"/>
        </w:rPr>
        <w:t>)</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כי</w:t>
      </w:r>
      <w:r>
        <w:rPr>
          <w:rFonts w:eastAsia="Arial TUR" w:cs="Arial TUR"/>
          <w:rtl w:val="true"/>
        </w:rPr>
        <w:t xml:space="preserve"> </w:t>
      </w:r>
      <w:r>
        <w:rPr>
          <w:rtl w:val="true"/>
        </w:rPr>
        <w:t>נפל</w:t>
      </w:r>
      <w:r>
        <w:rPr>
          <w:rFonts w:eastAsia="Arial TUR" w:cs="Arial TUR"/>
          <w:rtl w:val="true"/>
        </w:rPr>
        <w:t xml:space="preserve"> </w:t>
      </w:r>
      <w:r>
        <w:rPr>
          <w:rtl w:val="true"/>
        </w:rPr>
        <w:t>פגם</w:t>
      </w:r>
      <w:r>
        <w:rPr>
          <w:rFonts w:eastAsia="Arial TUR" w:cs="Arial TUR"/>
          <w:rtl w:val="true"/>
        </w:rPr>
        <w:t xml:space="preserve"> </w:t>
      </w:r>
      <w:r>
        <w:rPr>
          <w:rtl w:val="true"/>
        </w:rPr>
        <w:t>בזכות</w:t>
      </w:r>
      <w:r>
        <w:rPr>
          <w:rFonts w:eastAsia="Arial TUR" w:cs="Arial TUR"/>
          <w:rtl w:val="true"/>
        </w:rPr>
        <w:t xml:space="preserve"> </w:t>
      </w:r>
      <w:r>
        <w:rPr>
          <w:rtl w:val="true"/>
        </w:rPr>
        <w:t>ההיוועצות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ודאי</w:t>
      </w:r>
      <w:r>
        <w:rPr>
          <w:rFonts w:eastAsia="Arial TUR" w:cs="Arial TUR"/>
          <w:rtl w:val="true"/>
        </w:rPr>
        <w:t xml:space="preserve"> </w:t>
      </w:r>
      <w:r>
        <w:rPr>
          <w:rtl w:val="true"/>
        </w:rPr>
        <w:t>שלא</w:t>
      </w:r>
      <w:r>
        <w:rPr>
          <w:rFonts w:eastAsia="Arial TUR" w:cs="Arial TUR"/>
          <w:rtl w:val="true"/>
        </w:rPr>
        <w:t xml:space="preserve"> </w:t>
      </w:r>
      <w:r>
        <w:rPr>
          <w:rtl w:val="true"/>
        </w:rPr>
        <w:t>פגם</w:t>
      </w:r>
      <w:r>
        <w:rPr>
          <w:rFonts w:eastAsia="Arial TUR" w:cs="Arial TUR"/>
          <w:rtl w:val="true"/>
        </w:rPr>
        <w:t xml:space="preserve"> </w:t>
      </w:r>
      <w:r>
        <w:rPr>
          <w:rtl w:val="true"/>
        </w:rPr>
        <w:t>בעל</w:t>
      </w:r>
      <w:r>
        <w:rPr>
          <w:rFonts w:eastAsia="Arial TUR" w:cs="Arial TUR"/>
          <w:rtl w:val="true"/>
        </w:rPr>
        <w:t xml:space="preserve"> </w:t>
      </w:r>
      <w:r>
        <w:rPr>
          <w:rtl w:val="true"/>
        </w:rPr>
        <w:t>משקל</w:t>
      </w:r>
      <w:r>
        <w:rPr>
          <w:rFonts w:eastAsia="Arial TUR" w:cs="Arial TUR"/>
          <w:rtl w:val="true"/>
        </w:rPr>
        <w:t xml:space="preserve"> </w:t>
      </w:r>
      <w:r>
        <w:rPr>
          <w:rtl w:val="true"/>
        </w:rPr>
        <w:t>ממשי</w:t>
      </w:r>
      <w:r>
        <w:rPr>
          <w:rtl w:val="true"/>
        </w:rPr>
        <w:t xml:space="preserve">. </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3"/>
        </w:numPr>
        <w:ind w:hanging="360" w:start="720" w:end="0"/>
        <w:jc w:val="both"/>
        <w:rPr>
          <w:rFonts w:ascii="Century" w:hAnsi="Century" w:cs="Miriam"/>
          <w:b/>
          <w:spacing w:val="0"/>
          <w:szCs w:val="24"/>
        </w:rPr>
      </w:pPr>
      <w:r>
        <w:rPr>
          <w:rFonts w:ascii="Century" w:hAnsi="Century" w:cs="Miriam"/>
          <w:b/>
          <w:b/>
          <w:spacing w:val="0"/>
          <w:szCs w:val="24"/>
          <w:rtl w:val="true"/>
        </w:rPr>
        <w:t>קיומה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החלטה</w:t>
      </w:r>
      <w:r>
        <w:rPr>
          <w:rFonts w:ascii="Century" w:hAnsi="Century" w:eastAsia="Century" w:cs="Century"/>
          <w:b/>
          <w:b/>
          <w:spacing w:val="0"/>
          <w:szCs w:val="24"/>
          <w:rtl w:val="true"/>
        </w:rPr>
        <w:t xml:space="preserve"> </w:t>
      </w:r>
      <w:r>
        <w:rPr>
          <w:rFonts w:ascii="Century" w:hAnsi="Century" w:cs="Miriam"/>
          <w:b/>
          <w:b/>
          <w:spacing w:val="0"/>
          <w:szCs w:val="24"/>
          <w:rtl w:val="true"/>
        </w:rPr>
        <w:t>להמית</w:t>
      </w:r>
      <w:r>
        <w:rPr>
          <w:rFonts w:cs="Miriam" w:ascii="Century" w:hAnsi="Century"/>
          <w:b/>
          <w:spacing w:val="0"/>
          <w:szCs w:val="24"/>
          <w:rtl w:val="true"/>
        </w:rPr>
        <w:t>"</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לטענת הסנגורים</w:t>
      </w:r>
      <w:r>
        <w:rPr>
          <w:rtl w:val="true"/>
        </w:rPr>
        <w:t xml:space="preserve">, </w:t>
      </w:r>
      <w:r>
        <w:rPr>
          <w:rtl w:val="true"/>
        </w:rPr>
        <w:t>המערער לא התכוון ולא רצה במות המנוחים</w:t>
      </w:r>
      <w:r>
        <w:rPr>
          <w:rtl w:val="true"/>
        </w:rPr>
        <w:t xml:space="preserve">. </w:t>
      </w:r>
      <w:r>
        <w:rPr>
          <w:rtl w:val="true"/>
        </w:rPr>
        <w:t>הסנגורים מבקשים להתבסס על דבריו של המערער</w:t>
      </w:r>
      <w:r>
        <w:rPr>
          <w:rtl w:val="true"/>
        </w:rPr>
        <w:t xml:space="preserve">, </w:t>
      </w:r>
      <w:r>
        <w:rPr>
          <w:rtl w:val="true"/>
        </w:rPr>
        <w:t xml:space="preserve">בחקירתו שנערכה ביום </w:t>
      </w:r>
      <w:r>
        <w:rPr/>
        <w:t>19.12.2015</w:t>
      </w:r>
      <w:r>
        <w:rPr>
          <w:rtl w:val="true"/>
        </w:rPr>
        <w:t xml:space="preserve"> </w:t>
      </w:r>
      <w:r>
        <w:rPr>
          <w:rtl w:val="true"/>
        </w:rPr>
        <w:t>כי לא תכנן שייהרגו אנשים</w:t>
      </w:r>
      <w:r>
        <w:rPr>
          <w:rtl w:val="true"/>
        </w:rPr>
        <w:t xml:space="preserve">, </w:t>
      </w:r>
      <w:r>
        <w:rPr>
          <w:rtl w:val="true"/>
        </w:rPr>
        <w:t xml:space="preserve">וכי סבר שברגע שהבית יבער יושביו יימלטו </w:t>
      </w:r>
      <w:r>
        <w:rPr>
          <w:rtl w:val="true"/>
        </w:rPr>
        <w:t>(</w:t>
      </w:r>
      <w:r>
        <w:rPr>
          <w:rtl w:val="true"/>
        </w:rPr>
        <w:t>ת</w:t>
      </w:r>
      <w:r>
        <w:rPr>
          <w:rtl w:val="true"/>
        </w:rPr>
        <w:t>/</w:t>
      </w:r>
      <w:r>
        <w:rPr/>
        <w:t>3</w:t>
      </w:r>
      <w:r>
        <w:rPr>
          <w:rtl w:val="true"/>
        </w:rPr>
        <w:t>יא</w:t>
      </w:r>
      <w:r>
        <w:rPr>
          <w:rtl w:val="true"/>
        </w:rPr>
        <w:t xml:space="preserve">, </w:t>
      </w:r>
      <w:r>
        <w:rPr>
          <w:rtl w:val="true"/>
        </w:rPr>
        <w:t>עמ</w:t>
      </w:r>
      <w:r>
        <w:rPr>
          <w:rtl w:val="true"/>
        </w:rPr>
        <w:t xml:space="preserve">' </w:t>
      </w:r>
      <w:r>
        <w:rPr/>
        <w:t>3-2</w:t>
      </w:r>
      <w:r>
        <w:rPr>
          <w:rtl w:val="true"/>
        </w:rPr>
        <w:t xml:space="preserve">). </w:t>
      </w:r>
      <w:r>
        <w:rPr>
          <w:rtl w:val="true"/>
        </w:rPr>
        <w:t>עוד מבקשים הם להסתמך על דבריו של המערער בחקירה מאוחרת יותר</w:t>
      </w:r>
      <w:r>
        <w:rPr>
          <w:rtl w:val="true"/>
        </w:rPr>
        <w:t xml:space="preserve">, </w:t>
      </w:r>
      <w:r>
        <w:rPr>
          <w:rtl w:val="true"/>
        </w:rPr>
        <w:t xml:space="preserve">לפיהם לא תכנן פגיעה בנפש </w:t>
      </w:r>
      <w:r>
        <w:rPr>
          <w:rtl w:val="true"/>
        </w:rPr>
        <w:t>"</w:t>
      </w:r>
      <w:r>
        <w:rPr>
          <w:rFonts w:ascii="Century" w:hAnsi="Century" w:cs="Miriam"/>
          <w:b/>
          <w:b/>
          <w:spacing w:val="0"/>
          <w:sz w:val="22"/>
          <w:sz w:val="22"/>
          <w:szCs w:val="24"/>
          <w:rtl w:val="true"/>
        </w:rPr>
        <w:t>ברמות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כאלה</w:t>
      </w:r>
      <w:r>
        <w:rPr>
          <w:rtl w:val="true"/>
        </w:rPr>
        <w:t xml:space="preserve">" </w:t>
      </w:r>
      <w:r>
        <w:rPr>
          <w:rtl w:val="true"/>
        </w:rPr>
        <w:t xml:space="preserve">אלא </w:t>
      </w:r>
      <w:r>
        <w:rPr>
          <w:rtl w:val="true"/>
        </w:rPr>
        <w:t>"</w:t>
      </w:r>
      <w:r>
        <w:rPr>
          <w:rFonts w:ascii="Century" w:hAnsi="Century" w:cs="Miriam"/>
          <w:b/>
          <w:b/>
          <w:spacing w:val="0"/>
          <w:sz w:val="22"/>
          <w:sz w:val="22"/>
          <w:szCs w:val="24"/>
          <w:rtl w:val="true"/>
        </w:rPr>
        <w:t>קצת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עשן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כאילו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בקטנה</w:t>
      </w:r>
      <w:r>
        <w:rPr>
          <w:rtl w:val="true"/>
        </w:rPr>
        <w:t>..." (</w:t>
      </w:r>
      <w:r>
        <w:rPr>
          <w:rtl w:val="true"/>
        </w:rPr>
        <w:t>ת</w:t>
      </w:r>
      <w:r>
        <w:rPr>
          <w:rtl w:val="true"/>
        </w:rPr>
        <w:t>/</w:t>
      </w:r>
      <w:r>
        <w:rPr/>
        <w:t>5</w:t>
      </w:r>
      <w:r>
        <w:rPr>
          <w:rtl w:val="true"/>
        </w:rPr>
        <w:t xml:space="preserve">, </w:t>
      </w:r>
      <w:r>
        <w:rPr>
          <w:rtl w:val="true"/>
        </w:rPr>
        <w:t>עמ</w:t>
      </w:r>
      <w:r>
        <w:rPr>
          <w:rtl w:val="true"/>
        </w:rPr>
        <w:t xml:space="preserve">' </w:t>
      </w:r>
      <w:r>
        <w:rPr/>
        <w:t>30</w:t>
      </w:r>
      <w:r>
        <w:rPr>
          <w:rtl w:val="true"/>
        </w:rPr>
        <w:t xml:space="preserve">, </w:t>
      </w:r>
      <w:r>
        <w:rPr>
          <w:rtl w:val="true"/>
        </w:rPr>
        <w:t>ש</w:t>
      </w:r>
      <w:r>
        <w:rPr>
          <w:rtl w:val="true"/>
        </w:rPr>
        <w:t xml:space="preserve">' </w:t>
      </w:r>
      <w:r>
        <w:rPr/>
        <w:t>3-1</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טיעון זה מבקש לערער על קיומו של היסוד הנפשי הנדרש להרשעת המערער בעבירת הרצח כנוסחה אז</w:t>
      </w:r>
      <w:r>
        <w:rPr>
          <w:rtl w:val="true"/>
        </w:rPr>
        <w:t xml:space="preserve">. </w:t>
      </w:r>
      <w:r>
        <w:rPr>
          <w:rtl w:val="true"/>
        </w:rPr>
        <w:t>יסוד נפשי זה מורכב משלושה רכיבים</w:t>
      </w:r>
      <w:r>
        <w:rPr>
          <w:rtl w:val="true"/>
        </w:rPr>
        <w:t xml:space="preserve">: </w:t>
      </w:r>
      <w:r>
        <w:rPr>
          <w:rtl w:val="true"/>
        </w:rPr>
        <w:t>החלטה להמית</w:t>
      </w:r>
      <w:r>
        <w:rPr>
          <w:rtl w:val="true"/>
        </w:rPr>
        <w:t xml:space="preserve">, </w:t>
      </w:r>
      <w:r>
        <w:rPr>
          <w:rtl w:val="true"/>
        </w:rPr>
        <w:t xml:space="preserve">הכנה והיעדר קנטור </w:t>
      </w:r>
      <w:r>
        <w:rPr>
          <w:rtl w:val="true"/>
        </w:rPr>
        <w:t>(</w:t>
      </w:r>
      <w:hyperlink r:id="rId1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2333/17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tl w:val="true"/>
        </w:rPr>
        <w:t xml:space="preserve">לחוות דעתי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2.12.2018</w:t>
      </w:r>
      <w:r>
        <w:rPr>
          <w:rtl w:val="true"/>
        </w:rPr>
        <w:t>)</w:t>
      </w:r>
      <w:r>
        <w:rPr>
          <w:rtl w:val="true"/>
        </w:rPr>
        <w:t xml:space="preserve">). </w:t>
      </w:r>
      <w:r>
        <w:rPr>
          <w:rtl w:val="true"/>
        </w:rPr>
        <w:t>הרכיב עליו חולקים הסנגורים</w:t>
      </w:r>
      <w:r>
        <w:rPr>
          <w:rtl w:val="true"/>
        </w:rPr>
        <w:t xml:space="preserve">, </w:t>
      </w:r>
      <w:r>
        <w:rPr>
          <w:rtl w:val="true"/>
        </w:rPr>
        <w:t xml:space="preserve">הוא קיומה של </w:t>
      </w:r>
      <w:r>
        <w:rPr>
          <w:rtl w:val="true"/>
        </w:rPr>
        <w:t>"</w:t>
      </w:r>
      <w:r>
        <w:rPr>
          <w:rtl w:val="true"/>
        </w:rPr>
        <w:t>החלטה להמית</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על מנת שייקבע כי מתקיימת </w:t>
      </w:r>
      <w:r>
        <w:rPr>
          <w:rtl w:val="true"/>
        </w:rPr>
        <w:t>"</w:t>
      </w:r>
      <w:r>
        <w:rPr>
          <w:rtl w:val="true"/>
        </w:rPr>
        <w:t>החלטה להמית</w:t>
      </w:r>
      <w:r>
        <w:rPr>
          <w:rtl w:val="true"/>
        </w:rPr>
        <w:t xml:space="preserve">", </w:t>
      </w:r>
      <w:r>
        <w:rPr>
          <w:rtl w:val="true"/>
        </w:rPr>
        <w:t xml:space="preserve">יש להוכיח כוונה הן במישור השכלי </w:t>
      </w:r>
      <w:r>
        <w:rPr>
          <w:rtl w:val="true"/>
        </w:rPr>
        <w:t>–</w:t>
      </w:r>
      <w:r>
        <w:rPr>
          <w:rtl w:val="true"/>
        </w:rPr>
        <w:t xml:space="preserve"> כי מבצע העבירה צפה את התוצאה הקטלנית</w:t>
      </w:r>
      <w:r>
        <w:rPr>
          <w:rtl w:val="true"/>
        </w:rPr>
        <w:t xml:space="preserve">; </w:t>
      </w:r>
      <w:r>
        <w:rPr>
          <w:rtl w:val="true"/>
        </w:rPr>
        <w:t xml:space="preserve">והן במישור הרצוני </w:t>
      </w:r>
      <w:r>
        <w:rPr>
          <w:rtl w:val="true"/>
        </w:rPr>
        <w:t>–</w:t>
      </w:r>
      <w:r>
        <w:rPr>
          <w:rtl w:val="true"/>
        </w:rPr>
        <w:t xml:space="preserve"> כי המבצע שאף להגשים תוצאה קטלנית זו </w:t>
      </w:r>
      <w:r>
        <w:rPr>
          <w:rtl w:val="true"/>
        </w:rPr>
        <w:t>(</w:t>
      </w:r>
      <w:hyperlink r:id="rId1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9604/04</w:t>
        </w:r>
      </w:hyperlink>
      <w:r>
        <w:rPr>
          <w:rtl w:val="true"/>
        </w:rPr>
        <w:t xml:space="preserve"> </w:t>
      </w:r>
      <w:r>
        <w:rPr>
          <w:rFonts w:ascii="Century" w:hAnsi="Century" w:cs="Miriam"/>
          <w:b/>
          <w:b/>
          <w:spacing w:val="0"/>
          <w:sz w:val="22"/>
          <w:sz w:val="22"/>
          <w:szCs w:val="24"/>
          <w:rtl w:val="true"/>
        </w:rPr>
        <w:t>כריכלי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4.9.2007</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כריכלי</w:t>
      </w:r>
      <w:r>
        <w:rPr>
          <w:rtl w:val="true"/>
        </w:rPr>
        <w:t>‏‏</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בהינתן</w:t>
      </w:r>
      <w:r>
        <w:rPr>
          <w:rtl w:val="true"/>
        </w:rPr>
        <w:t xml:space="preserve"> הקושי להבחין בצפונות ליבו של נאשם</w:t>
      </w:r>
      <w:r>
        <w:rPr>
          <w:rtl w:val="true"/>
        </w:rPr>
        <w:t xml:space="preserve">, </w:t>
      </w:r>
      <w:r>
        <w:rPr>
          <w:rtl w:val="true"/>
        </w:rPr>
        <w:t>הוכרה</w:t>
      </w:r>
      <w:r>
        <w:rPr>
          <w:rtl w:val="true"/>
        </w:rPr>
        <w:t xml:space="preserve"> במשפטנו </w:t>
      </w:r>
      <w:r>
        <w:rPr>
          <w:rtl w:val="true"/>
        </w:rPr>
        <w:t>"</w:t>
      </w:r>
      <w:r>
        <w:rPr>
          <w:rtl w:val="true"/>
        </w:rPr>
        <w:t>חזקת הכוונה</w:t>
      </w:r>
      <w:r>
        <w:rPr>
          <w:rtl w:val="true"/>
        </w:rPr>
        <w:t xml:space="preserve">", </w:t>
      </w:r>
      <w:r>
        <w:rPr>
          <w:rtl w:val="true"/>
        </w:rPr>
        <w:t>כאינדיקציה לקיומה של החלטה להמית</w:t>
      </w:r>
      <w:r>
        <w:rPr>
          <w:rtl w:val="true"/>
        </w:rPr>
        <w:t xml:space="preserve">. </w:t>
      </w:r>
      <w:r>
        <w:rPr>
          <w:rtl w:val="true"/>
        </w:rPr>
        <w:t>בהתאם לחזקה זו</w:t>
      </w:r>
      <w:r>
        <w:rPr>
          <w:rtl w:val="true"/>
        </w:rPr>
        <w:t>,</w:t>
      </w:r>
      <w:r>
        <w:rPr>
          <w:rtl w:val="true"/>
        </w:rPr>
        <w:t xml:space="preserve"> </w:t>
      </w:r>
      <w:r>
        <w:rPr>
          <w:rtl w:val="true"/>
        </w:rPr>
        <w:t>על פי ניסיון החיים</w:t>
      </w:r>
      <w:r>
        <w:rPr>
          <w:rtl w:val="true"/>
        </w:rPr>
        <w:t xml:space="preserve"> </w:t>
      </w:r>
      <w:r>
        <w:rPr>
          <w:rtl w:val="true"/>
        </w:rPr>
        <w:t>אדם הנוקט בקו התנהגות מסוים חזקה כי התכוון לתוצאות הנובעות</w:t>
      </w:r>
      <w:r>
        <w:rPr>
          <w:rtl w:val="true"/>
        </w:rPr>
        <w:t xml:space="preserve">, </w:t>
      </w:r>
      <w:r>
        <w:rPr>
          <w:rtl w:val="true"/>
        </w:rPr>
        <w:t>באופן טבעי ובהסתברות גבוהה</w:t>
      </w:r>
      <w:r>
        <w:rPr>
          <w:rtl w:val="true"/>
        </w:rPr>
        <w:t xml:space="preserve">, </w:t>
      </w:r>
      <w:r>
        <w:rPr>
          <w:rtl w:val="true"/>
        </w:rPr>
        <w:t>מהתנהגותו זו</w:t>
      </w:r>
      <w:r>
        <w:rPr>
          <w:rtl w:val="true"/>
        </w:rPr>
        <w:t xml:space="preserve">. </w:t>
      </w:r>
      <w:r>
        <w:rPr>
          <w:rtl w:val="true"/>
        </w:rPr>
        <w:t xml:space="preserve">במילים אחרות </w:t>
      </w:r>
      <w:r>
        <w:rPr>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w:t>
      </w:r>
      <w:r>
        <w:rPr>
          <w:rFonts w:cs="Miriam" w:ascii="Century" w:hAnsi="Century"/>
          <w:b/>
          <w:spacing w:val="0"/>
          <w:sz w:val="22"/>
          <w:szCs w:val="24"/>
          <w:rtl w:val="true"/>
        </w:rPr>
        <w:t>-</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מרצון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מתכוון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לתוצאות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הטבעיות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מעשהו</w:t>
      </w:r>
      <w:r>
        <w:rPr>
          <w:color w:val="000000"/>
          <w:rtl w:val="true"/>
        </w:rPr>
        <w:t>" (</w:t>
      </w:r>
      <w:hyperlink r:id="rId1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2418/17</w:t>
        </w:r>
      </w:hyperlink>
      <w:r>
        <w:rPr>
          <w:rtl w:val="true"/>
        </w:rPr>
        <w:t xml:space="preserve"> </w:t>
      </w:r>
      <w:r>
        <w:rPr>
          <w:rFonts w:ascii="Century" w:hAnsi="Century" w:cs="Miriam"/>
          <w:b/>
          <w:b/>
          <w:spacing w:val="0"/>
          <w:sz w:val="22"/>
          <w:sz w:val="22"/>
          <w:szCs w:val="24"/>
          <w:rtl w:val="true"/>
        </w:rPr>
        <w:t>קוטינה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25.10.2018</w:t>
      </w:r>
      <w:r>
        <w:rPr>
          <w:rtl w:val="true"/>
        </w:rPr>
        <w:t>)‏</w:t>
      </w:r>
      <w:r>
        <w:rPr>
          <w:color w:val="000000"/>
          <w:rtl w:val="true"/>
        </w:rPr>
        <w:t>‏</w:t>
      </w:r>
      <w:r>
        <w:rPr>
          <w:color w:val="000000"/>
          <w:rtl w:val="true"/>
        </w:rPr>
        <w:t>)</w:t>
      </w:r>
      <w:r>
        <w:rPr>
          <w:color w:val="000000"/>
          <w:rtl w:val="true"/>
        </w:rPr>
        <w:t>.</w:t>
      </w:r>
      <w:r>
        <w:rPr>
          <w:rtl w:val="true"/>
        </w:rPr>
        <w:t xml:space="preserve"> </w:t>
      </w:r>
      <w:r>
        <w:rPr>
          <w:rtl w:val="true"/>
        </w:rPr>
        <w:t>על טיבה של חזקת הכוונה וטעמיה</w:t>
      </w:r>
      <w:r>
        <w:rPr>
          <w:rtl w:val="true"/>
        </w:rPr>
        <w:t xml:space="preserve">, </w:t>
      </w:r>
      <w:r>
        <w:rPr>
          <w:rtl w:val="true"/>
        </w:rPr>
        <w:t xml:space="preserve">הרחיב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חזקה</w:t>
      </w:r>
      <w:r>
        <w:rPr>
          <w:rFonts w:eastAsia="Arial TUR" w:cs="Arial TUR"/>
          <w:rtl w:val="true"/>
        </w:rPr>
        <w:t xml:space="preserve"> </w:t>
      </w:r>
      <w:r>
        <w:rPr>
          <w:rtl w:val="true"/>
        </w:rPr>
        <w:t>זו</w:t>
      </w:r>
      <w:r>
        <w:rPr>
          <w:rFonts w:eastAsia="Arial TUR" w:cs="Arial TUR"/>
          <w:rtl w:val="true"/>
        </w:rPr>
        <w:t xml:space="preserve"> </w:t>
      </w:r>
      <w:r>
        <w:rPr>
          <w:rtl w:val="true"/>
        </w:rPr>
        <w:t>ניתנת</w:t>
      </w:r>
      <w:r>
        <w:rPr>
          <w:rFonts w:eastAsia="Arial TUR" w:cs="Arial TUR"/>
          <w:rtl w:val="true"/>
        </w:rPr>
        <w:t xml:space="preserve"> </w:t>
      </w:r>
      <w:r>
        <w:rPr>
          <w:rtl w:val="true"/>
        </w:rPr>
        <w:t>לסתירה</w:t>
      </w:r>
      <w:r>
        <w:rPr>
          <w:rFonts w:eastAsia="Arial TUR" w:cs="Arial TUR"/>
          <w:rtl w:val="true"/>
        </w:rPr>
        <w:t xml:space="preserve"> </w:t>
      </w:r>
      <w:r>
        <w:rPr>
          <w:rtl w:val="true"/>
        </w:rPr>
        <w:t>במקרים</w:t>
      </w:r>
      <w:r>
        <w:rPr>
          <w:rFonts w:eastAsia="Arial TUR" w:cs="Arial TUR"/>
          <w:rtl w:val="true"/>
        </w:rPr>
        <w:t xml:space="preserve"> </w:t>
      </w:r>
      <w:r>
        <w:rPr>
          <w:rtl w:val="true"/>
        </w:rPr>
        <w:t>חריגים</w:t>
      </w:r>
      <w:r>
        <w:rPr>
          <w:rFonts w:eastAsia="Arial TUR" w:cs="Arial TUR"/>
          <w:rtl w:val="true"/>
        </w:rPr>
        <w:t xml:space="preserve"> </w:t>
      </w:r>
      <w:r>
        <w:rPr>
          <w:rtl w:val="true"/>
        </w:rPr>
        <w:t xml:space="preserve">[...] </w:t>
      </w:r>
      <w:r>
        <w:rPr>
          <w:rtl w:val="true"/>
        </w:rPr>
        <w:t>ויסודותיה</w:t>
      </w:r>
      <w:r>
        <w:rPr>
          <w:rFonts w:eastAsia="Arial TUR" w:cs="Arial TUR"/>
          <w:rtl w:val="true"/>
        </w:rPr>
        <w:t xml:space="preserve"> </w:t>
      </w:r>
      <w:r>
        <w:rPr>
          <w:rtl w:val="true"/>
        </w:rPr>
        <w:t>נטועים</w:t>
      </w:r>
      <w:r>
        <w:rPr>
          <w:rFonts w:eastAsia="Arial TUR" w:cs="Arial TUR"/>
          <w:rtl w:val="true"/>
        </w:rPr>
        <w:t xml:space="preserve"> </w:t>
      </w:r>
      <w:r>
        <w:rPr>
          <w:rtl w:val="true"/>
        </w:rPr>
        <w:t>בשתי</w:t>
      </w:r>
      <w:r>
        <w:rPr>
          <w:rFonts w:eastAsia="Arial TUR" w:cs="Arial TUR"/>
          <w:rtl w:val="true"/>
        </w:rPr>
        <w:t xml:space="preserve"> </w:t>
      </w:r>
      <w:r>
        <w:rPr>
          <w:rtl w:val="true"/>
        </w:rPr>
        <w:t>מערכות</w:t>
      </w:r>
      <w:r>
        <w:rPr>
          <w:rFonts w:eastAsia="Arial TUR" w:cs="Arial TUR"/>
          <w:rtl w:val="true"/>
        </w:rPr>
        <w:t xml:space="preserve"> </w:t>
      </w:r>
      <w:r>
        <w:rPr>
          <w:rtl w:val="true"/>
        </w:rPr>
        <w:t>דינים</w:t>
      </w:r>
      <w:r>
        <w:rPr>
          <w:rtl w:val="true"/>
        </w:rPr>
        <w:t xml:space="preserve">: </w:t>
      </w:r>
      <w:r>
        <w:rPr>
          <w:rtl w:val="true"/>
        </w:rPr>
        <w:t>דיני</w:t>
      </w:r>
      <w:r>
        <w:rPr>
          <w:rFonts w:eastAsia="Arial TUR" w:cs="Arial TUR"/>
          <w:rtl w:val="true"/>
        </w:rPr>
        <w:t xml:space="preserve"> </w:t>
      </w:r>
      <w:r>
        <w:rPr>
          <w:rtl w:val="true"/>
        </w:rPr>
        <w:t>ראיות</w:t>
      </w:r>
      <w:r>
        <w:rPr>
          <w:rFonts w:eastAsia="Arial TUR" w:cs="Arial TUR"/>
          <w:rtl w:val="true"/>
        </w:rPr>
        <w:t xml:space="preserve"> </w:t>
      </w:r>
      <w:r>
        <w:rPr>
          <w:rtl w:val="true"/>
        </w:rPr>
        <w:t>ודיני</w:t>
      </w:r>
      <w:r>
        <w:rPr>
          <w:rFonts w:eastAsia="Arial TUR" w:cs="Arial TUR"/>
          <w:rtl w:val="true"/>
        </w:rPr>
        <w:t xml:space="preserve"> </w:t>
      </w:r>
      <w:r>
        <w:rPr>
          <w:rtl w:val="true"/>
        </w:rPr>
        <w:t>עונשין</w:t>
      </w:r>
      <w:r>
        <w:rPr>
          <w:rtl w:val="true"/>
        </w:rPr>
        <w:t xml:space="preserve">. </w:t>
      </w:r>
      <w:r>
        <w:rPr>
          <w:rtl w:val="true"/>
        </w:rPr>
        <w:t>במישור</w:t>
      </w:r>
      <w:r>
        <w:rPr>
          <w:rFonts w:eastAsia="Arial TUR" w:cs="Arial TUR"/>
          <w:rtl w:val="true"/>
        </w:rPr>
        <w:t xml:space="preserve"> </w:t>
      </w:r>
      <w:r>
        <w:rPr>
          <w:rtl w:val="true"/>
        </w:rPr>
        <w:t>של</w:t>
      </w:r>
      <w:r>
        <w:rPr>
          <w:rFonts w:eastAsia="Arial TUR" w:cs="Arial TUR"/>
          <w:rtl w:val="true"/>
        </w:rPr>
        <w:t xml:space="preserve"> </w:t>
      </w:r>
      <w:r>
        <w:rPr>
          <w:rtl w:val="true"/>
        </w:rPr>
        <w:t>דיני</w:t>
      </w:r>
      <w:r>
        <w:rPr>
          <w:rFonts w:eastAsia="Arial TUR" w:cs="Arial TUR"/>
          <w:rtl w:val="true"/>
        </w:rPr>
        <w:t xml:space="preserve"> </w:t>
      </w:r>
      <w:r>
        <w:rPr>
          <w:rtl w:val="true"/>
        </w:rPr>
        <w:t>הראיות</w:t>
      </w:r>
      <w:r>
        <w:rPr>
          <w:rtl w:val="true"/>
        </w:rPr>
        <w:t xml:space="preserve">, </w:t>
      </w:r>
      <w:r>
        <w:rPr>
          <w:rtl w:val="true"/>
        </w:rPr>
        <w:t>החזקה</w:t>
      </w:r>
      <w:r>
        <w:rPr>
          <w:rFonts w:eastAsia="Arial TUR" w:cs="Arial TUR"/>
          <w:rtl w:val="true"/>
        </w:rPr>
        <w:t xml:space="preserve"> </w:t>
      </w:r>
      <w:r>
        <w:rPr>
          <w:rtl w:val="true"/>
        </w:rPr>
        <w:t>מעמידה</w:t>
      </w:r>
      <w:r>
        <w:rPr>
          <w:rFonts w:eastAsia="Arial TUR" w:cs="Arial TUR"/>
          <w:rtl w:val="true"/>
        </w:rPr>
        <w:t xml:space="preserve"> </w:t>
      </w:r>
      <w:r>
        <w:rPr>
          <w:rtl w:val="true"/>
        </w:rPr>
        <w:t>לרשות</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קיצור</w:t>
      </w:r>
      <w:r>
        <w:rPr>
          <w:rFonts w:eastAsia="Arial TUR" w:cs="Arial TUR"/>
          <w:rtl w:val="true"/>
        </w:rPr>
        <w:t xml:space="preserve"> </w:t>
      </w:r>
      <w:r>
        <w:rPr>
          <w:rtl w:val="true"/>
        </w:rPr>
        <w:t>דרך</w:t>
      </w:r>
      <w:r>
        <w:rPr>
          <w:rFonts w:eastAsia="Arial TUR" w:cs="Arial TUR"/>
          <w:rtl w:val="true"/>
        </w:rPr>
        <w:t xml:space="preserve"> </w:t>
      </w:r>
      <w:r>
        <w:rPr>
          <w:rtl w:val="true"/>
        </w:rPr>
        <w:t>למסקנה</w:t>
      </w:r>
      <w:r>
        <w:rPr>
          <w:rFonts w:eastAsia="Arial TUR" w:cs="Arial TUR"/>
          <w:rtl w:val="true"/>
        </w:rPr>
        <w:t xml:space="preserve"> </w:t>
      </w:r>
      <w:r>
        <w:rPr>
          <w:rtl w:val="true"/>
        </w:rPr>
        <w:t>העובדתית</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התכוון</w:t>
      </w:r>
      <w:r>
        <w:rPr>
          <w:rFonts w:eastAsia="Arial TUR" w:cs="Arial TUR"/>
          <w:rtl w:val="true"/>
        </w:rPr>
        <w:t xml:space="preserve"> </w:t>
      </w:r>
      <w:r>
        <w:rPr>
          <w:rtl w:val="true"/>
        </w:rPr>
        <w:t>לגרום</w:t>
      </w:r>
      <w:r>
        <w:rPr>
          <w:rFonts w:eastAsia="Arial TUR" w:cs="Arial TUR"/>
          <w:rtl w:val="true"/>
        </w:rPr>
        <w:t xml:space="preserve"> </w:t>
      </w:r>
      <w:r>
        <w:rPr>
          <w:rtl w:val="true"/>
        </w:rPr>
        <w:t>לתוצאה</w:t>
      </w:r>
      <w:r>
        <w:rPr>
          <w:rFonts w:eastAsia="Arial TUR" w:cs="Arial TUR"/>
          <w:rtl w:val="true"/>
        </w:rPr>
        <w:t xml:space="preserve"> </w:t>
      </w:r>
      <w:r>
        <w:rPr>
          <w:rtl w:val="true"/>
        </w:rPr>
        <w:t>האסורה</w:t>
      </w:r>
      <w:r>
        <w:rPr>
          <w:rtl w:val="true"/>
        </w:rPr>
        <w:t xml:space="preserve">. </w:t>
      </w:r>
      <w:r>
        <w:rPr>
          <w:rtl w:val="true"/>
        </w:rPr>
        <w:t>באין</w:t>
      </w:r>
      <w:r>
        <w:rPr>
          <w:rFonts w:eastAsia="Arial TUR" w:cs="Arial TUR"/>
          <w:rtl w:val="true"/>
        </w:rPr>
        <w:t xml:space="preserve"> </w:t>
      </w:r>
      <w:r>
        <w:rPr>
          <w:rtl w:val="true"/>
        </w:rPr>
        <w:t>ראיות</w:t>
      </w:r>
      <w:r>
        <w:rPr>
          <w:rFonts w:eastAsia="Arial TUR" w:cs="Arial TUR"/>
          <w:rtl w:val="true"/>
        </w:rPr>
        <w:t xml:space="preserve"> </w:t>
      </w:r>
      <w:r>
        <w:rPr>
          <w:rtl w:val="true"/>
        </w:rPr>
        <w:t>לסתור</w:t>
      </w:r>
      <w:r>
        <w:rP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העובדות</w:t>
      </w:r>
      <w:r>
        <w:rPr>
          <w:rFonts w:eastAsia="Arial TUR" w:cs="Arial TUR"/>
          <w:rtl w:val="true"/>
        </w:rPr>
        <w:t xml:space="preserve"> </w:t>
      </w:r>
      <w:r>
        <w:rPr>
          <w:rtl w:val="true"/>
        </w:rPr>
        <w:t>כהווייתן</w:t>
      </w:r>
      <w:r>
        <w:rPr>
          <w:rFonts w:eastAsia="Arial TUR" w:cs="Arial TUR"/>
          <w:rtl w:val="true"/>
        </w:rPr>
        <w:t xml:space="preserve"> </w:t>
      </w:r>
      <w:r>
        <w:rPr>
          <w:rtl w:val="true"/>
        </w:rPr>
        <w:t>ברוב</w:t>
      </w:r>
      <w:r>
        <w:rPr>
          <w:rFonts w:eastAsia="Arial TUR" w:cs="Arial TUR"/>
          <w:rtl w:val="true"/>
        </w:rPr>
        <w:t xml:space="preserve"> </w:t>
      </w:r>
      <w:r>
        <w:rPr>
          <w:rtl w:val="true"/>
        </w:rPr>
        <w:t>רובם</w:t>
      </w:r>
      <w:r>
        <w:rPr>
          <w:rFonts w:eastAsia="Arial TUR" w:cs="Arial TUR"/>
          <w:rtl w:val="true"/>
        </w:rPr>
        <w:t xml:space="preserve"> </w:t>
      </w:r>
      <w:r>
        <w:rPr>
          <w:rtl w:val="true"/>
        </w:rPr>
        <w:t>של</w:t>
      </w:r>
      <w:r>
        <w:rPr>
          <w:rFonts w:eastAsia="Arial TUR" w:cs="Arial TUR"/>
          <w:rtl w:val="true"/>
        </w:rPr>
        <w:t xml:space="preserve"> </w:t>
      </w:r>
      <w:r>
        <w:rPr>
          <w:rtl w:val="true"/>
        </w:rPr>
        <w:t>המקרים</w:t>
      </w:r>
      <w:r>
        <w:rPr>
          <w:rtl w:val="true"/>
        </w:rPr>
        <w:t xml:space="preserve">, </w:t>
      </w:r>
      <w:r>
        <w:rPr>
          <w:rtl w:val="true"/>
        </w:rPr>
        <w:t>למעט</w:t>
      </w:r>
      <w:r>
        <w:rPr>
          <w:rFonts w:eastAsia="Arial TUR" w:cs="Arial TUR"/>
          <w:rtl w:val="true"/>
        </w:rPr>
        <w:t xml:space="preserve"> </w:t>
      </w:r>
      <w:r>
        <w:rPr>
          <w:rtl w:val="true"/>
        </w:rPr>
        <w:t>מקרים</w:t>
      </w:r>
      <w:r>
        <w:rPr>
          <w:rFonts w:eastAsia="Arial TUR" w:cs="Arial TUR"/>
          <w:rtl w:val="true"/>
        </w:rPr>
        <w:t xml:space="preserve"> </w:t>
      </w:r>
      <w:r>
        <w:rPr>
          <w:rtl w:val="true"/>
        </w:rPr>
        <w:t>חריגים</w:t>
      </w:r>
      <w:r>
        <w:rPr>
          <w:rFonts w:eastAsia="Arial TUR" w:cs="Arial TUR"/>
          <w:rtl w:val="true"/>
        </w:rPr>
        <w:t xml:space="preserve"> </w:t>
      </w:r>
      <w:r>
        <w:rPr>
          <w:rtl w:val="true"/>
        </w:rPr>
        <w:t>ביותר</w:t>
      </w:r>
      <w:r>
        <w:rPr>
          <w:rtl w:val="true"/>
        </w:rPr>
        <w:t xml:space="preserve">; </w:t>
      </w:r>
      <w:r>
        <w:rPr>
          <w:rtl w:val="true"/>
        </w:rPr>
        <w:t>ומשכך</w:t>
      </w:r>
      <w:r>
        <w:rPr>
          <w:rtl w:val="true"/>
        </w:rPr>
        <w:t xml:space="preserve">, </w:t>
      </w:r>
      <w:r>
        <w:rPr>
          <w:rtl w:val="true"/>
        </w:rPr>
        <w:t>ניתן</w:t>
      </w:r>
      <w:r>
        <w:rPr>
          <w:rFonts w:eastAsia="Arial TUR" w:cs="Arial TUR"/>
          <w:rtl w:val="true"/>
        </w:rPr>
        <w:t xml:space="preserve"> </w:t>
      </w:r>
      <w:r>
        <w:rPr>
          <w:rtl w:val="true"/>
        </w:rPr>
        <w:t>וראוי</w:t>
      </w:r>
      <w:r>
        <w:rPr>
          <w:rFonts w:eastAsia="Arial TUR" w:cs="Arial TUR"/>
          <w:rtl w:val="true"/>
        </w:rPr>
        <w:t xml:space="preserve"> </w:t>
      </w:r>
      <w:r>
        <w:rPr>
          <w:rtl w:val="true"/>
        </w:rPr>
        <w:t>להסתמך</w:t>
      </w:r>
      <w:r>
        <w:rPr>
          <w:rFonts w:eastAsia="Arial TUR" w:cs="Arial TUR"/>
          <w:rtl w:val="true"/>
        </w:rPr>
        <w:t xml:space="preserve"> </w:t>
      </w:r>
      <w:r>
        <w:rPr>
          <w:rtl w:val="true"/>
        </w:rPr>
        <w:t>עליה</w:t>
      </w:r>
      <w:r>
        <w:rPr>
          <w:rFonts w:eastAsia="Arial TUR" w:cs="Arial TUR"/>
          <w:rtl w:val="true"/>
        </w:rPr>
        <w:t xml:space="preserve"> </w:t>
      </w:r>
      <w:r>
        <w:rPr>
          <w:rtl w:val="true"/>
        </w:rPr>
        <w:t>כאל</w:t>
      </w:r>
      <w:r>
        <w:rPr>
          <w:rFonts w:eastAsia="Arial TUR" w:cs="Arial TUR"/>
          <w:rtl w:val="true"/>
        </w:rPr>
        <w:t xml:space="preserve"> </w:t>
      </w:r>
      <w:r>
        <w:rPr>
          <w:rtl w:val="true"/>
        </w:rPr>
        <w:t>ממצא</w:t>
      </w:r>
      <w:r>
        <w:rPr>
          <w:rFonts w:eastAsia="Arial TUR" w:cs="Arial TUR"/>
          <w:rtl w:val="true"/>
        </w:rPr>
        <w:t xml:space="preserve"> </w:t>
      </w:r>
      <w:r>
        <w:rPr>
          <w:rtl w:val="true"/>
        </w:rPr>
        <w:t>עובדתי</w:t>
      </w:r>
      <w:r>
        <w:rPr>
          <w:rFonts w:eastAsia="Arial TUR" w:cs="Arial TUR"/>
          <w:rtl w:val="true"/>
        </w:rPr>
        <w:t xml:space="preserve"> </w:t>
      </w:r>
      <w:r>
        <w:rPr>
          <w:rtl w:val="true"/>
        </w:rPr>
        <w:t>בגדרו</w:t>
      </w:r>
      <w:r>
        <w:rPr>
          <w:rFonts w:eastAsia="Arial TUR" w:cs="Arial TUR"/>
          <w:rtl w:val="true"/>
        </w:rPr>
        <w:t xml:space="preserve"> </w:t>
      </w:r>
      <w:r>
        <w:rPr>
          <w:rtl w:val="true"/>
        </w:rPr>
        <w:t>של</w:t>
      </w:r>
      <w:r>
        <w:rPr>
          <w:rFonts w:eastAsia="Arial TUR" w:cs="Arial TUR"/>
          <w:rtl w:val="true"/>
        </w:rPr>
        <w:t xml:space="preserve"> </w:t>
      </w:r>
      <w:r>
        <w:rPr>
          <w:rtl w:val="true"/>
        </w:rPr>
        <w:t>משפט</w:t>
      </w:r>
      <w:r>
        <w:rPr>
          <w:rFonts w:eastAsia="Arial TUR" w:cs="Arial TUR"/>
          <w:rtl w:val="true"/>
        </w:rPr>
        <w:t xml:space="preserve"> </w:t>
      </w:r>
      <w:r>
        <w:rPr>
          <w:rtl w:val="true"/>
        </w:rPr>
        <w:t>פלילי</w:t>
      </w:r>
      <w:r>
        <w:rPr>
          <w:rtl w:val="true"/>
        </w:rPr>
        <w:t xml:space="preserve">. </w:t>
      </w:r>
      <w:r>
        <w:rPr>
          <w:rtl w:val="true"/>
        </w:rPr>
        <w:t>[...]</w:t>
      </w:r>
      <w:r>
        <w:rPr>
          <w:rtl w:val="true"/>
        </w:rPr>
        <w:t xml:space="preserve"> </w:t>
      </w:r>
      <w:r>
        <w:rPr>
          <w:rtl w:val="true"/>
        </w:rPr>
        <w:t>חזקת</w:t>
      </w:r>
      <w:r>
        <w:rPr>
          <w:rFonts w:eastAsia="Arial TUR" w:cs="Arial TUR"/>
          <w:rtl w:val="true"/>
        </w:rPr>
        <w:t xml:space="preserve"> </w:t>
      </w:r>
      <w:r>
        <w:rPr>
          <w:rtl w:val="true"/>
        </w:rPr>
        <w:t>הכוונה</w:t>
      </w:r>
      <w:r>
        <w:rPr>
          <w:rFonts w:eastAsia="Arial TUR" w:cs="Arial TUR"/>
          <w:rtl w:val="true"/>
        </w:rPr>
        <w:t xml:space="preserve"> </w:t>
      </w:r>
      <w:r>
        <w:rPr>
          <w:rtl w:val="true"/>
        </w:rPr>
        <w:t>מקבעת</w:t>
      </w:r>
      <w:r>
        <w:rPr>
          <w:rFonts w:eastAsia="Arial TUR" w:cs="Arial TUR"/>
          <w:rtl w:val="true"/>
        </w:rPr>
        <w:t xml:space="preserve"> </w:t>
      </w:r>
      <w:r>
        <w:rPr>
          <w:rtl w:val="true"/>
        </w:rPr>
        <w:t>את</w:t>
      </w:r>
      <w:r>
        <w:rPr>
          <w:rFonts w:eastAsia="Arial TUR" w:cs="Arial TUR"/>
          <w:rtl w:val="true"/>
        </w:rPr>
        <w:t xml:space="preserve"> </w:t>
      </w:r>
      <w:r>
        <w:rPr>
          <w:rtl w:val="true"/>
        </w:rPr>
        <w:t>התובנה</w:t>
      </w:r>
      <w:r>
        <w:rPr>
          <w:rFonts w:eastAsia="Arial TUR" w:cs="Arial TUR"/>
          <w:rtl w:val="true"/>
        </w:rPr>
        <w:t xml:space="preserve"> </w:t>
      </w:r>
      <w:r>
        <w:rPr>
          <w:rtl w:val="true"/>
        </w:rPr>
        <w:t>הבסיסית</w:t>
      </w:r>
      <w:r>
        <w:rPr>
          <w:rFonts w:eastAsia="Arial TUR" w:cs="Arial TUR"/>
          <w:rtl w:val="true"/>
        </w:rPr>
        <w:t xml:space="preserve"> </w:t>
      </w:r>
      <w:r>
        <w:rPr>
          <w:rtl w:val="true"/>
        </w:rPr>
        <w:t>כי</w:t>
      </w:r>
      <w:r>
        <w:rPr>
          <w:rFonts w:eastAsia="Arial TUR" w:cs="Arial TUR"/>
          <w:rtl w:val="true"/>
        </w:rPr>
        <w:t xml:space="preserve"> </w:t>
      </w:r>
      <w:r>
        <w:rPr>
          <w:rtl w:val="true"/>
        </w:rPr>
        <w:t>כוונה</w:t>
      </w:r>
      <w:r>
        <w:rPr>
          <w:rFonts w:eastAsia="Arial TUR" w:cs="Arial TUR"/>
          <w:rtl w:val="true"/>
        </w:rPr>
        <w:t xml:space="preserve"> </w:t>
      </w:r>
      <w:r>
        <w:rPr>
          <w:rtl w:val="true"/>
        </w:rPr>
        <w:t>מצויה</w:t>
      </w:r>
      <w:r>
        <w:rPr>
          <w:rFonts w:eastAsia="Arial TUR" w:cs="Arial TUR"/>
          <w:rtl w:val="true"/>
        </w:rPr>
        <w:t xml:space="preserve"> </w:t>
      </w:r>
      <w:r>
        <w:rPr>
          <w:rtl w:val="true"/>
        </w:rPr>
        <w:t>בפעילות</w:t>
      </w:r>
      <w:r>
        <w:rPr>
          <w:rFonts w:eastAsia="Arial TUR" w:cs="Arial TUR"/>
          <w:rtl w:val="true"/>
        </w:rPr>
        <w:t xml:space="preserve"> </w:t>
      </w:r>
      <w:r>
        <w:rPr>
          <w:rtl w:val="true"/>
        </w:rPr>
        <w:t>סינרגטית</w:t>
      </w:r>
      <w:r>
        <w:rPr>
          <w:rFonts w:eastAsia="Arial TUR" w:cs="Arial TUR"/>
          <w:rtl w:val="true"/>
        </w:rPr>
        <w:t xml:space="preserve"> </w:t>
      </w:r>
      <w:r>
        <w:rPr>
          <w:rtl w:val="true"/>
        </w:rPr>
        <w:t>ומתואמת</w:t>
      </w:r>
      <w:r>
        <w:rPr>
          <w:rFonts w:eastAsia="Arial TUR" w:cs="Arial TUR"/>
          <w:rtl w:val="true"/>
        </w:rPr>
        <w:t xml:space="preserve"> </w:t>
      </w:r>
      <w:r>
        <w:rPr>
          <w:rtl w:val="true"/>
        </w:rPr>
        <w:t>של</w:t>
      </w:r>
      <w:r>
        <w:rPr>
          <w:rFonts w:eastAsia="Arial TUR" w:cs="Arial TUR"/>
          <w:rtl w:val="true"/>
        </w:rPr>
        <w:t xml:space="preserve"> </w:t>
      </w:r>
      <w:r>
        <w:rPr>
          <w:rtl w:val="true"/>
        </w:rPr>
        <w:t>המוח</w:t>
      </w:r>
      <w:r>
        <w:rPr>
          <w:rFonts w:eastAsia="Arial TUR" w:cs="Arial TUR"/>
          <w:rtl w:val="true"/>
        </w:rPr>
        <w:t xml:space="preserve"> </w:t>
      </w:r>
      <w:r>
        <w:rPr>
          <w:rtl w:val="true"/>
        </w:rPr>
        <w:t>ושאר</w:t>
      </w:r>
      <w:r>
        <w:rPr>
          <w:rFonts w:eastAsia="Arial TUR" w:cs="Arial TUR"/>
          <w:rtl w:val="true"/>
        </w:rPr>
        <w:t xml:space="preserve"> </w:t>
      </w:r>
      <w:r>
        <w:rPr>
          <w:rtl w:val="true"/>
        </w:rPr>
        <w:t>חלקי</w:t>
      </w:r>
      <w:r>
        <w:rPr>
          <w:rFonts w:eastAsia="Arial TUR" w:cs="Arial TUR"/>
          <w:rtl w:val="true"/>
        </w:rPr>
        <w:t xml:space="preserve"> </w:t>
      </w:r>
      <w:r>
        <w:rPr>
          <w:rtl w:val="true"/>
        </w:rPr>
        <w:t>גופו</w:t>
      </w:r>
      <w:r>
        <w:rPr>
          <w:rFonts w:eastAsia="Arial TUR" w:cs="Arial TUR"/>
          <w:rtl w:val="true"/>
        </w:rPr>
        <w:t xml:space="preserve"> </w:t>
      </w:r>
      <w:r>
        <w:rPr>
          <w:rtl w:val="true"/>
        </w:rPr>
        <w:t>של</w:t>
      </w:r>
      <w:r>
        <w:rPr>
          <w:rFonts w:eastAsia="Arial TUR" w:cs="Arial TUR"/>
          <w:rtl w:val="true"/>
        </w:rPr>
        <w:t xml:space="preserve"> </w:t>
      </w:r>
      <w:r>
        <w:rPr>
          <w:rtl w:val="true"/>
        </w:rPr>
        <w:t>מבצע</w:t>
      </w:r>
      <w:r>
        <w:rPr>
          <w:rFonts w:eastAsia="Arial TUR" w:cs="Arial TUR"/>
          <w:rtl w:val="true"/>
        </w:rPr>
        <w:t xml:space="preserve"> </w:t>
      </w:r>
      <w:r>
        <w:rPr>
          <w:rtl w:val="true"/>
        </w:rPr>
        <w:t>העבירה</w:t>
      </w:r>
      <w:r>
        <w:rPr>
          <w:rtl w:val="true"/>
        </w:rPr>
        <w:t xml:space="preserve">, </w:t>
      </w:r>
      <w:r>
        <w:rPr>
          <w:rtl w:val="true"/>
        </w:rPr>
        <w:t>ולא</w:t>
      </w:r>
      <w:r>
        <w:rPr>
          <w:rFonts w:eastAsia="Arial TUR" w:cs="Arial TUR"/>
          <w:rtl w:val="true"/>
        </w:rPr>
        <w:t xml:space="preserve"> </w:t>
      </w:r>
      <w:r>
        <w:rPr>
          <w:rtl w:val="true"/>
        </w:rPr>
        <w:t>מחוצה</w:t>
      </w:r>
      <w:r>
        <w:rPr>
          <w:rFonts w:eastAsia="Arial TUR" w:cs="Arial TUR"/>
          <w:rtl w:val="true"/>
        </w:rPr>
        <w:t xml:space="preserve"> </w:t>
      </w:r>
      <w:r>
        <w:rPr>
          <w:rtl w:val="true"/>
        </w:rPr>
        <w:t>לה</w:t>
      </w:r>
      <w:r>
        <w:rPr>
          <w:rtl w:val="true"/>
        </w:rPr>
        <w:t>" (</w:t>
      </w:r>
      <w:r>
        <w:rPr>
          <w:rtl w:val="true"/>
        </w:rPr>
        <w:t>שם</w:t>
      </w:r>
      <w:r>
        <w:rPr>
          <w:rtl w:val="true"/>
        </w:rPr>
        <w:t xml:space="preserve">, </w:t>
      </w:r>
      <w:r>
        <w:rPr>
          <w:rtl w:val="true"/>
        </w:rPr>
        <w:t>פסקה</w:t>
      </w:r>
      <w:r>
        <w:rPr>
          <w:rFonts w:eastAsia="Arial TUR" w:cs="Arial TUR"/>
          <w:rtl w:val="true"/>
        </w:rPr>
        <w:t xml:space="preserve"> </w:t>
      </w:r>
      <w:r>
        <w:rPr/>
        <w:t>16</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כמו כן</w:t>
      </w:r>
      <w:r>
        <w:rPr>
          <w:rtl w:val="true"/>
        </w:rPr>
        <w:t xml:space="preserve">, </w:t>
      </w:r>
      <w:r>
        <w:rPr>
          <w:rtl w:val="true"/>
        </w:rPr>
        <w:t>חזק</w:t>
      </w:r>
      <w:r>
        <w:rPr>
          <w:rtl w:val="true"/>
        </w:rPr>
        <w:t>ת הכוונה אינה אלא</w:t>
      </w:r>
      <w:r>
        <w:rPr>
          <w:rtl w:val="true"/>
        </w:rPr>
        <w:t xml:space="preserve"> כלי עזר ראייתי</w:t>
      </w:r>
      <w:r>
        <w:rPr>
          <w:rtl w:val="true"/>
        </w:rPr>
        <w:t xml:space="preserve">, </w:t>
      </w:r>
      <w:r>
        <w:rPr>
          <w:rtl w:val="true"/>
        </w:rPr>
        <w:t>המחייב</w:t>
      </w:r>
      <w:r>
        <w:rPr>
          <w:rtl w:val="true"/>
        </w:rPr>
        <w:t xml:space="preserve"> שימוש זהיר</w:t>
      </w:r>
      <w:r>
        <w:rPr>
          <w:rtl w:val="true"/>
        </w:rPr>
        <w:t xml:space="preserve">. </w:t>
      </w:r>
      <w:r>
        <w:rPr>
          <w:rtl w:val="true"/>
        </w:rPr>
        <w:t>די לנאשם לעורר</w:t>
      </w:r>
      <w:r>
        <w:rPr>
          <w:rtl w:val="true"/>
        </w:rPr>
        <w:t xml:space="preserve"> ספק סביר </w:t>
      </w:r>
      <w:r>
        <w:rPr>
          <w:rtl w:val="true"/>
        </w:rPr>
        <w:t>על מנת ל</w:t>
      </w:r>
      <w:r>
        <w:rPr>
          <w:rtl w:val="true"/>
        </w:rPr>
        <w:t xml:space="preserve">יטול </w:t>
      </w:r>
      <w:r>
        <w:rPr>
          <w:rtl w:val="true"/>
        </w:rPr>
        <w:t>מחזקה זו את כוחה</w:t>
      </w:r>
      <w:r>
        <w:rPr>
          <w:rtl w:val="true"/>
          <w:lang w:val="en-GB"/>
        </w:rPr>
        <w:t xml:space="preserve">; </w:t>
      </w:r>
      <w:r>
        <w:rPr>
          <w:rtl w:val="true"/>
          <w:lang w:val="en-GB"/>
        </w:rPr>
        <w:t xml:space="preserve">אולם </w:t>
      </w:r>
      <w:r>
        <w:rPr>
          <w:rtl w:val="true"/>
        </w:rPr>
        <w:t xml:space="preserve">אין די בהעלאת </w:t>
      </w:r>
      <w:r>
        <w:rPr>
          <w:rtl w:val="true"/>
        </w:rPr>
        <w:t xml:space="preserve">תיאוריה חסרת בסיס </w:t>
      </w:r>
      <w:r>
        <w:rPr>
          <w:rtl w:val="true"/>
        </w:rPr>
        <w:t>שאין לה כל הוכחה או אחיזה בעובדות</w:t>
      </w:r>
      <w:r>
        <w:rPr>
          <w:rtl w:val="true"/>
        </w:rPr>
        <w:t xml:space="preserve">, </w:t>
      </w:r>
      <w:r>
        <w:rPr>
          <w:rtl w:val="true"/>
        </w:rPr>
        <w:t>לגיבוש</w:t>
      </w:r>
      <w:r>
        <w:rPr>
          <w:rtl w:val="true"/>
        </w:rPr>
        <w:t xml:space="preserve"> </w:t>
      </w:r>
      <w:r>
        <w:rPr>
          <w:rtl w:val="true"/>
        </w:rPr>
        <w:t xml:space="preserve">ספק סביר שכזה </w:t>
      </w:r>
      <w:r>
        <w:rPr>
          <w:rtl w:val="true"/>
        </w:rPr>
        <w:t>(</w:t>
      </w:r>
      <w:r>
        <w:rPr>
          <w:rtl w:val="true"/>
        </w:rPr>
        <w:t>עניין</w:t>
      </w:r>
      <w:r>
        <w:rPr>
          <w:color w:val="000000"/>
          <w:sz w:val="27"/>
          <w:sz w:val="27"/>
          <w:szCs w:val="27"/>
          <w:rtl w:val="true"/>
        </w:rPr>
        <w:t xml:space="preserve"> </w:t>
      </w:r>
      <w:r>
        <w:rPr>
          <w:rFonts w:ascii="Century" w:hAnsi="Century" w:cs="Miriam"/>
          <w:b/>
          <w:b/>
          <w:spacing w:val="0"/>
          <w:sz w:val="22"/>
          <w:sz w:val="22"/>
          <w:szCs w:val="24"/>
          <w:rtl w:val="true"/>
        </w:rPr>
        <w:t>כריכלי</w:t>
      </w:r>
      <w:r>
        <w:rPr>
          <w:color w:val="000000"/>
          <w:sz w:val="27"/>
          <w:szCs w:val="27"/>
          <w:rtl w:val="true"/>
        </w:rPr>
        <w:t xml:space="preserve">, </w:t>
      </w:r>
      <w:r>
        <w:rPr>
          <w:rtl w:val="true"/>
        </w:rPr>
        <w:t xml:space="preserve">פסקה </w:t>
      </w:r>
      <w:r>
        <w:rPr/>
        <w:t>11</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בנוסף </w:t>
      </w:r>
      <w:r>
        <w:rPr>
          <w:rtl w:val="true"/>
        </w:rPr>
        <w:t>לחזקת הכוונה</w:t>
      </w:r>
      <w:r>
        <w:rPr>
          <w:rtl w:val="true"/>
        </w:rPr>
        <w:t>,</w:t>
      </w:r>
      <w:r>
        <w:rPr>
          <w:rtl w:val="true"/>
        </w:rPr>
        <w:t xml:space="preserve"> </w:t>
      </w:r>
      <w:r>
        <w:rPr>
          <w:rtl w:val="true"/>
        </w:rPr>
        <w:t xml:space="preserve">התגבשו בפסיקה מספר מבחני עזר </w:t>
      </w:r>
      <w:r>
        <w:rPr>
          <w:rtl w:val="true"/>
        </w:rPr>
        <w:t xml:space="preserve">לקביעה האם </w:t>
      </w:r>
      <w:r>
        <w:rPr>
          <w:rtl w:val="true"/>
        </w:rPr>
        <w:t xml:space="preserve">התקיימה </w:t>
      </w:r>
      <w:r>
        <w:rPr>
          <w:rtl w:val="true"/>
        </w:rPr>
        <w:t>ה</w:t>
      </w:r>
      <w:r>
        <w:rPr>
          <w:rtl w:val="true"/>
        </w:rPr>
        <w:t>החלטה להמית</w:t>
      </w:r>
      <w:r>
        <w:rPr>
          <w:rtl w:val="true"/>
        </w:rPr>
        <w:t xml:space="preserve">. </w:t>
      </w:r>
      <w:r>
        <w:rPr>
          <w:rtl w:val="true"/>
        </w:rPr>
        <w:t>במסגרת מבחני עזר אלו יבחן בית המשפט</w:t>
      </w:r>
      <w:r>
        <w:rPr>
          <w:rtl w:val="true"/>
        </w:rPr>
        <w:t xml:space="preserve">, </w:t>
      </w:r>
      <w:r>
        <w:rPr>
          <w:rtl w:val="true"/>
        </w:rPr>
        <w:t>בין היתר</w:t>
      </w:r>
      <w:r>
        <w:rPr>
          <w:rtl w:val="true"/>
        </w:rPr>
        <w:t>,</w:t>
      </w:r>
      <w:r>
        <w:rPr>
          <w:rtl w:val="true"/>
        </w:rPr>
        <w:t xml:space="preserve"> </w:t>
      </w:r>
      <w:r>
        <w:rPr>
          <w:rtl w:val="true"/>
        </w:rPr>
        <w:t xml:space="preserve">את הכלי ששימש לביצוע המעשה </w:t>
      </w:r>
      <w:r>
        <w:rPr>
          <w:rtl w:val="true"/>
        </w:rPr>
        <w:t>ו</w:t>
      </w:r>
      <w:r>
        <w:rPr>
          <w:rtl w:val="true"/>
        </w:rPr>
        <w:t>אופן ביצוע המעשה</w:t>
      </w:r>
      <w:r>
        <w:rPr>
          <w:rtl w:val="true"/>
        </w:rPr>
        <w:t xml:space="preserve"> </w:t>
      </w:r>
      <w:r>
        <w:rPr>
          <w:rtl w:val="true"/>
        </w:rPr>
        <w:t>(</w:t>
      </w:r>
      <w:hyperlink r:id="rId1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1474/14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15.12.2015</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בענייננו</w:t>
      </w:r>
      <w:r>
        <w:rPr>
          <w:rtl w:val="true"/>
        </w:rPr>
        <w:t xml:space="preserve">, </w:t>
      </w:r>
      <w:r>
        <w:rPr>
          <w:rtl w:val="true"/>
        </w:rPr>
        <w:t>אין באמירות אלו כדי להוביל למסקנה כי לא התקיים היסוד הנפשי הנדרש</w:t>
      </w:r>
      <w:r>
        <w:rPr>
          <w:rtl w:val="true"/>
        </w:rPr>
        <w:t xml:space="preserve">. </w:t>
      </w:r>
      <w:r>
        <w:rPr>
          <w:rtl w:val="true"/>
        </w:rPr>
        <w:t>בחקירתו</w:t>
      </w:r>
      <w:r>
        <w:rPr>
          <w:rtl w:val="true"/>
        </w:rPr>
        <w:t xml:space="preserve">, </w:t>
      </w:r>
      <w:r>
        <w:rPr>
          <w:rtl w:val="true"/>
        </w:rPr>
        <w:t xml:space="preserve">המערער הודה כי מבחינתו הבתים לתוכם זרק את בקבוקי התבערה היו נראים </w:t>
      </w:r>
      <w:r>
        <w:rPr>
          <w:rtl w:val="true"/>
        </w:rPr>
        <w:t>"</w:t>
      </w:r>
      <w:r>
        <w:rPr>
          <w:rFonts w:ascii="Century" w:hAnsi="Century" w:cs="Miriam"/>
          <w:b/>
          <w:b/>
          <w:spacing w:val="0"/>
          <w:sz w:val="22"/>
          <w:sz w:val="22"/>
          <w:szCs w:val="24"/>
          <w:rtl w:val="true"/>
        </w:rPr>
        <w:t>בתים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בשימוש</w:t>
      </w:r>
      <w:r>
        <w:rPr>
          <w:rtl w:val="true"/>
        </w:rPr>
        <w:t>" (</w:t>
      </w:r>
      <w:r>
        <w:rPr>
          <w:rtl w:val="true"/>
        </w:rPr>
        <w:t>ת</w:t>
      </w:r>
      <w:r>
        <w:rPr>
          <w:rtl w:val="true"/>
        </w:rPr>
        <w:t>/</w:t>
      </w:r>
      <w:r>
        <w:rPr/>
        <w:t>3</w:t>
      </w:r>
      <w:r>
        <w:rPr>
          <w:rtl w:val="true"/>
        </w:rPr>
        <w:t>ט</w:t>
      </w:r>
      <w:r>
        <w:rPr>
          <w:rtl w:val="true"/>
        </w:rPr>
        <w:t xml:space="preserve">, </w:t>
      </w:r>
      <w:r>
        <w:rPr>
          <w:rtl w:val="true"/>
        </w:rPr>
        <w:t>עמ</w:t>
      </w:r>
      <w:r>
        <w:rPr>
          <w:rtl w:val="true"/>
        </w:rPr>
        <w:t xml:space="preserve">' </w:t>
      </w:r>
      <w:r>
        <w:rPr/>
        <w:t>11</w:t>
      </w:r>
      <w:r>
        <w:rPr>
          <w:rtl w:val="true"/>
        </w:rPr>
        <w:t xml:space="preserve">, </w:t>
      </w:r>
      <w:r>
        <w:rPr>
          <w:rtl w:val="true"/>
        </w:rPr>
        <w:t>ש</w:t>
      </w:r>
      <w:r>
        <w:rPr>
          <w:rtl w:val="true"/>
        </w:rPr>
        <w:t xml:space="preserve">' </w:t>
      </w:r>
      <w:r>
        <w:rPr/>
        <w:t>5</w:t>
      </w:r>
      <w:r>
        <w:rPr>
          <w:rtl w:val="true"/>
        </w:rPr>
        <w:t xml:space="preserve">). </w:t>
      </w:r>
      <w:r>
        <w:rPr>
          <w:rtl w:val="true"/>
        </w:rPr>
        <w:t xml:space="preserve">המערער גם ראה כאמור כי סמוך לבית חונה רכב </w:t>
      </w:r>
      <w:r>
        <w:rPr>
          <w:rtl w:val="true"/>
        </w:rPr>
        <w:t>(</w:t>
      </w:r>
      <w:r>
        <w:rPr>
          <w:rtl w:val="true"/>
        </w:rPr>
        <w:t>שם</w:t>
      </w:r>
      <w:r>
        <w:rPr>
          <w:rtl w:val="true"/>
        </w:rPr>
        <w:t xml:space="preserve">, </w:t>
      </w:r>
      <w:r>
        <w:rPr>
          <w:rtl w:val="true"/>
        </w:rPr>
        <w:t>עמ</w:t>
      </w:r>
      <w:r>
        <w:rPr>
          <w:rtl w:val="true"/>
        </w:rPr>
        <w:t xml:space="preserve">' </w:t>
      </w:r>
      <w:r>
        <w:rPr/>
        <w:t>6</w:t>
      </w:r>
      <w:r>
        <w:rPr>
          <w:rtl w:val="true"/>
        </w:rPr>
        <w:t xml:space="preserve">, </w:t>
      </w:r>
      <w:r>
        <w:rPr>
          <w:rtl w:val="true"/>
        </w:rPr>
        <w:t>ש</w:t>
      </w:r>
      <w:r>
        <w:rPr>
          <w:rtl w:val="true"/>
        </w:rPr>
        <w:t xml:space="preserve">' </w:t>
      </w:r>
      <w:r>
        <w:rPr/>
        <w:t>14</w:t>
      </w:r>
      <w:r>
        <w:rPr>
          <w:rtl w:val="true"/>
        </w:rPr>
        <w:t xml:space="preserve">). </w:t>
      </w:r>
      <w:r>
        <w:rPr>
          <w:rtl w:val="true"/>
        </w:rPr>
        <w:t xml:space="preserve">המשמעויות שיש להסיק מכך בדבר היתכנות היותם של יושבי הבית בתוכו </w:t>
      </w:r>
      <w:r>
        <w:rPr>
          <w:rtl w:val="true"/>
        </w:rPr>
        <w:t>–</w:t>
      </w:r>
      <w:r>
        <w:rPr>
          <w:rtl w:val="true"/>
        </w:rPr>
        <w:t xml:space="preserve"> ברורות</w:t>
      </w:r>
      <w:r>
        <w:rPr>
          <w:rtl w:val="true"/>
        </w:rPr>
        <w:t xml:space="preserve">. </w:t>
      </w:r>
      <w:r>
        <w:rPr>
          <w:rtl w:val="true"/>
        </w:rPr>
        <w:t xml:space="preserve">אני תוהה </w:t>
      </w:r>
      <w:r>
        <w:rPr>
          <w:rtl w:val="true"/>
        </w:rPr>
        <w:t>–</w:t>
      </w:r>
      <w:r>
        <w:rPr>
          <w:rtl w:val="true"/>
        </w:rPr>
        <w:t xml:space="preserve"> האם יכול להיות ספק בדבר הכוונה כאשר מאן דהוא משליך בקבוק תבערה לתוך בית שיושביו ישנים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אף המערער אינו משיג באופן ממשי על כך</w:t>
      </w:r>
      <w:r>
        <w:rPr>
          <w:rtl w:val="true"/>
        </w:rPr>
        <w:t xml:space="preserve">, </w:t>
      </w:r>
      <w:r>
        <w:rPr>
          <w:rtl w:val="true"/>
        </w:rPr>
        <w:t xml:space="preserve">ועל כן תקוותו כי חרף השלכת בקבוק תבערה לבית מאויש לא יגרם ליושביו נזק ממשי </w:t>
      </w:r>
      <w:r>
        <w:rPr>
          <w:rtl w:val="true"/>
        </w:rPr>
        <w:t>–</w:t>
      </w:r>
      <w:r>
        <w:rPr>
          <w:rtl w:val="true"/>
        </w:rPr>
        <w:t xml:space="preserve"> חסרת בסיס</w:t>
      </w:r>
      <w:r>
        <w:rPr>
          <w:rtl w:val="true"/>
        </w:rPr>
        <w:t xml:space="preserve">. </w:t>
      </w:r>
      <w:r>
        <w:rPr>
          <w:rtl w:val="true"/>
        </w:rPr>
        <w:t>התוצאה הטבעית והטראגית של השלכת בקבוק תבערה לבית מגורים מאויש היא גרימת מותם של יושביו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תקוותו הנטענת של המערער כי יושבי הבית יימלטו</w:t>
      </w:r>
      <w:r>
        <w:rPr>
          <w:rtl w:val="true"/>
        </w:rPr>
        <w:t xml:space="preserve">, </w:t>
      </w:r>
      <w:r>
        <w:rPr>
          <w:rtl w:val="true"/>
        </w:rPr>
        <w:t>לא רק שאינה עולה בקנה אחד עם רצונו לגרום ל</w:t>
      </w:r>
      <w:r>
        <w:rPr>
          <w:rtl w:val="true"/>
        </w:rPr>
        <w:t>"</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בנפש</w:t>
      </w:r>
      <w:r>
        <w:rPr>
          <w:rtl w:val="true"/>
        </w:rPr>
        <w:t xml:space="preserve">" </w:t>
      </w:r>
      <w:r>
        <w:rPr>
          <w:rtl w:val="true"/>
        </w:rPr>
        <w:t xml:space="preserve">כעולה מהודאתו </w:t>
      </w:r>
      <w:r>
        <w:rPr>
          <w:rtl w:val="true"/>
        </w:rPr>
        <w:t>(</w:t>
      </w:r>
      <w:r>
        <w:rPr>
          <w:rtl w:val="true"/>
        </w:rPr>
        <w:t xml:space="preserve">כמפורט בסעיף </w:t>
      </w:r>
      <w:r>
        <w:rPr/>
        <w:t>186</w:t>
      </w:r>
      <w:r>
        <w:rPr>
          <w:rtl w:val="true"/>
        </w:rPr>
        <w:t xml:space="preserve"> </w:t>
      </w:r>
      <w:r>
        <w:rPr>
          <w:rtl w:val="true"/>
        </w:rPr>
        <w:t>להכרעת הדין</w:t>
      </w:r>
      <w:r>
        <w:rPr>
          <w:rtl w:val="true"/>
        </w:rPr>
        <w:t xml:space="preserve">), </w:t>
      </w:r>
      <w:r>
        <w:rPr>
          <w:rtl w:val="true"/>
        </w:rPr>
        <w:t>אלא אף סותרת את הדרך שבה נהג בפועל</w:t>
      </w:r>
      <w:r>
        <w:rPr>
          <w:rtl w:val="true"/>
        </w:rPr>
        <w:t xml:space="preserve">. </w:t>
      </w:r>
      <w:r>
        <w:rPr>
          <w:rtl w:val="true"/>
        </w:rPr>
        <w:t>אשר על כן</w:t>
      </w:r>
      <w:r>
        <w:rPr>
          <w:rtl w:val="true"/>
        </w:rPr>
        <w:t xml:space="preserve">, </w:t>
      </w:r>
      <w:r>
        <w:rPr>
          <w:rtl w:val="true"/>
        </w:rPr>
        <w:t>גם בהיבט זה</w:t>
      </w:r>
      <w:r>
        <w:rPr>
          <w:rtl w:val="true"/>
        </w:rPr>
        <w:t xml:space="preserve">, </w:t>
      </w:r>
      <w:r>
        <w:rPr>
          <w:rtl w:val="true"/>
        </w:rPr>
        <w:t>מסקנתו של בית המשפט המחוזי נכונה ואין להתערב בה</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טרם סיום</w:t>
      </w:r>
      <w:r>
        <w:rPr>
          <w:rtl w:val="true"/>
        </w:rPr>
        <w:t xml:space="preserve">, </w:t>
      </w:r>
      <w:r>
        <w:rPr>
          <w:rtl w:val="true"/>
        </w:rPr>
        <w:t>מספר הערות משלימות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אשוב ואדגיש</w:t>
      </w:r>
      <w:r>
        <w:rPr>
          <w:rtl w:val="true"/>
        </w:rPr>
        <w:t xml:space="preserve">, </w:t>
      </w:r>
      <w:r>
        <w:rPr>
          <w:rtl w:val="true"/>
        </w:rPr>
        <w:t>כי בערעור זה לא נדרשנו להכריע בדבר קבילות הודאות שהושגו בחקירות הצורך עצמן תוך שימוש ב</w:t>
      </w:r>
      <w:r>
        <w:rPr>
          <w:rtl w:val="true"/>
        </w:rPr>
        <w:t>"</w:t>
      </w:r>
      <w:r>
        <w:rPr>
          <w:rtl w:val="true"/>
        </w:rPr>
        <w:t>אמצעים מיוחדים</w:t>
      </w:r>
      <w:r>
        <w:rPr>
          <w:rtl w:val="true"/>
        </w:rPr>
        <w:t xml:space="preserve">". </w:t>
      </w:r>
      <w:r>
        <w:rPr>
          <w:rtl w:val="true"/>
        </w:rPr>
        <w:t xml:space="preserve">התשובה לכך במקרה שלפנינו היא ברורה </w:t>
      </w:r>
      <w:r>
        <w:rPr>
          <w:rtl w:val="true"/>
        </w:rPr>
        <w:t>–</w:t>
      </w:r>
      <w:r>
        <w:rPr>
          <w:rtl w:val="true"/>
        </w:rPr>
        <w:t xml:space="preserve"> הן </w:t>
      </w:r>
      <w:r>
        <w:rPr>
          <w:rFonts w:ascii="Century" w:hAnsi="Century" w:cs="Miriam"/>
          <w:b/>
          <w:b/>
          <w:spacing w:val="0"/>
          <w:sz w:val="22"/>
          <w:sz w:val="22"/>
          <w:szCs w:val="24"/>
          <w:rtl w:val="true"/>
        </w:rPr>
        <w:t>אינן</w:t>
      </w:r>
      <w:r>
        <w:rPr>
          <w:rtl w:val="true"/>
        </w:rPr>
        <w:t xml:space="preserve"> קבילות</w:t>
      </w:r>
      <w:r>
        <w:rPr>
          <w:rtl w:val="true"/>
        </w:rPr>
        <w:t xml:space="preserve">. </w:t>
      </w:r>
      <w:r>
        <w:rPr>
          <w:rtl w:val="true"/>
        </w:rPr>
        <w:t>הסוגיה לה נדרשנו</w:t>
      </w:r>
      <w:r>
        <w:rPr>
          <w:rtl w:val="true"/>
        </w:rPr>
        <w:t xml:space="preserve">, </w:t>
      </w:r>
      <w:r>
        <w:rPr>
          <w:rtl w:val="true"/>
        </w:rPr>
        <w:t>במישור קבילות ההודאות</w:t>
      </w:r>
      <w:r>
        <w:rPr>
          <w:rtl w:val="true"/>
        </w:rPr>
        <w:t xml:space="preserve">, </w:t>
      </w:r>
      <w:r>
        <w:rPr>
          <w:rtl w:val="true"/>
        </w:rPr>
        <w:t>היא היכן</w:t>
      </w:r>
      <w:r>
        <w:rPr>
          <w:rtl w:val="true"/>
        </w:rPr>
        <w:t xml:space="preserve">, </w:t>
      </w:r>
      <w:r>
        <w:rPr>
          <w:rtl w:val="true"/>
        </w:rPr>
        <w:t>מבחינה משפטית</w:t>
      </w:r>
      <w:r>
        <w:rPr>
          <w:rtl w:val="true"/>
        </w:rPr>
        <w:t xml:space="preserve">, </w:t>
      </w:r>
      <w:r>
        <w:rPr>
          <w:rtl w:val="true"/>
        </w:rPr>
        <w:t>פוקעת השפעתן הפוסלת של ה</w:t>
      </w:r>
      <w:r>
        <w:rPr>
          <w:rtl w:val="true"/>
        </w:rPr>
        <w:t>"</w:t>
      </w:r>
      <w:r>
        <w:rPr>
          <w:rtl w:val="true"/>
        </w:rPr>
        <w:t>אמצעים המיוחדים</w:t>
      </w:r>
      <w:r>
        <w:rPr>
          <w:rtl w:val="true"/>
        </w:rPr>
        <w:t xml:space="preserve">" </w:t>
      </w:r>
      <w:r>
        <w:rPr>
          <w:rtl w:val="true"/>
        </w:rPr>
        <w:t>על ההודאות המאוחרות שהמערער מסר</w:t>
      </w:r>
      <w:r>
        <w:rPr>
          <w:rtl w:val="true"/>
        </w:rPr>
        <w:t xml:space="preserve">. </w:t>
      </w:r>
      <w:r>
        <w:rPr>
          <w:rtl w:val="true"/>
        </w:rPr>
        <w:t>התשובה לשאלה זו מותנית כאמור במאפייניו הסובייקטיביים של כל נאשם</w:t>
      </w:r>
      <w:r>
        <w:rPr>
          <w:rtl w:val="true"/>
        </w:rPr>
        <w:t xml:space="preserve">, </w:t>
      </w:r>
      <w:r>
        <w:rPr>
          <w:rtl w:val="true"/>
        </w:rPr>
        <w:t>ובנסיבות הפרטניות של המקרה</w:t>
      </w:r>
      <w:r>
        <w:rPr>
          <w:rtl w:val="true"/>
        </w:rPr>
        <w:t xml:space="preserve">. </w:t>
      </w:r>
      <w:r>
        <w:rPr>
          <w:rtl w:val="true"/>
        </w:rPr>
        <w:t>אלו שהניבו את התוצאה שהתקבלה</w:t>
      </w:r>
      <w:r>
        <w:rPr>
          <w:rtl w:val="true"/>
        </w:rPr>
        <w:t xml:space="preserve">. </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2"/>
        </w:numPr>
        <w:ind w:hanging="0" w:start="0" w:end="0"/>
        <w:jc w:val="both"/>
        <w:rPr/>
      </w:pPr>
      <w:r>
        <w:rPr>
          <w:rtl w:val="true"/>
        </w:rPr>
        <w:t>המקרה שלפנינו הוא אכן מורכב ומעורר סוגיות משפטיות ומוסריות כבדות משקל</w:t>
      </w:r>
      <w:r>
        <w:rPr>
          <w:rtl w:val="true"/>
        </w:rPr>
        <w:t xml:space="preserve">. </w:t>
      </w:r>
      <w:r>
        <w:rPr>
          <w:rtl w:val="true"/>
        </w:rPr>
        <w:t>אודה</w:t>
      </w:r>
      <w:r>
        <w:rPr>
          <w:rtl w:val="true"/>
        </w:rPr>
        <w:t xml:space="preserve">, </w:t>
      </w:r>
      <w:r>
        <w:rPr>
          <w:rtl w:val="true"/>
        </w:rPr>
        <w:t>כי ההכרעה בערעור זה אינה פשוטה ואף לוותה בהתלבטות קשה ביחס לקבילות ההודאות העוקבות</w:t>
      </w:r>
      <w:r>
        <w:rPr>
          <w:rtl w:val="true"/>
        </w:rPr>
        <w:t xml:space="preserve">. </w:t>
      </w:r>
      <w:r>
        <w:rPr>
          <w:rtl w:val="true"/>
        </w:rPr>
        <w:t>מדובר במקרה קיצון</w:t>
      </w:r>
      <w:r>
        <w:rPr>
          <w:rtl w:val="true"/>
        </w:rPr>
        <w:t xml:space="preserve">, </w:t>
      </w:r>
      <w:r>
        <w:rPr>
          <w:rtl w:val="true"/>
        </w:rPr>
        <w:t>הן מבחינת חומרת העבירה שיוחסה למערער</w:t>
      </w:r>
      <w:r>
        <w:rPr>
          <w:rtl w:val="true"/>
        </w:rPr>
        <w:t xml:space="preserve">; </w:t>
      </w:r>
      <w:r>
        <w:rPr>
          <w:rtl w:val="true"/>
        </w:rPr>
        <w:t>הן מבחינת חומרת האמצעים שהופעלו כלפיו</w:t>
      </w:r>
      <w:r>
        <w:rPr>
          <w:rtl w:val="true"/>
        </w:rPr>
        <w:t xml:space="preserve">; </w:t>
      </w:r>
      <w:r>
        <w:rPr>
          <w:rtl w:val="true"/>
        </w:rPr>
        <w:t>הן מבחינת השתלשלו</w:t>
      </w:r>
      <w:r>
        <w:rPr>
          <w:rtl w:val="true"/>
        </w:rPr>
        <w:t>ת</w:t>
      </w:r>
      <w:r>
        <w:rPr>
          <w:rtl w:val="true"/>
        </w:rPr>
        <w:t xml:space="preserve"> העניינים העובדתית במהלך </w:t>
      </w:r>
      <w:r>
        <w:rPr/>
        <w:t>21</w:t>
      </w:r>
      <w:r>
        <w:rPr>
          <w:rtl w:val="true"/>
        </w:rPr>
        <w:t xml:space="preserve"> </w:t>
      </w:r>
      <w:r>
        <w:rPr>
          <w:rtl w:val="true"/>
        </w:rPr>
        <w:t>הימים הראשונים לחקירת המערער</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בסופו של יום</w:t>
      </w:r>
      <w:r>
        <w:rPr>
          <w:rtl w:val="true"/>
        </w:rPr>
        <w:t xml:space="preserve">, </w:t>
      </w:r>
      <w:r>
        <w:rPr>
          <w:rtl w:val="true"/>
        </w:rPr>
        <w:t>בהתאם למבחנים המשפטיים המחייבים</w:t>
      </w:r>
      <w:r>
        <w:rPr>
          <w:rtl w:val="true"/>
        </w:rPr>
        <w:t xml:space="preserve">, </w:t>
      </w:r>
      <w:r>
        <w:rPr>
          <w:rtl w:val="true"/>
        </w:rPr>
        <w:t xml:space="preserve">בפרט בראי ההלכות הקובעות את היקף התערבותה של ערכאת הערעור בקביעות עובדה של הערכאה הדיונית </w:t>
      </w:r>
      <w:r>
        <w:rPr>
          <w:rtl w:val="true"/>
        </w:rPr>
        <w:t>–</w:t>
      </w:r>
      <w:r>
        <w:rPr>
          <w:rtl w:val="true"/>
        </w:rPr>
        <w:t xml:space="preserve"> דין הערעור להידחות</w:t>
      </w:r>
      <w:r>
        <w:rPr>
          <w:rtl w:val="true"/>
        </w:rPr>
        <w:t>.</w:t>
      </w:r>
    </w:p>
    <w:p>
      <w:pPr>
        <w:pStyle w:val="Ruller41"/>
        <w:ind w:end="0"/>
        <w:jc w:val="both"/>
        <w:rPr/>
      </w:pPr>
      <w:r>
        <w:rPr>
          <w:rtl w:val="true"/>
        </w:rPr>
      </w:r>
    </w:p>
    <w:p>
      <w:pPr>
        <w:pStyle w:val="Ruller41"/>
        <w:ind w:end="0"/>
        <w:jc w:val="both"/>
        <w:rPr/>
      </w:pPr>
      <w:r>
        <w:rPr>
          <w:rtl w:val="true"/>
        </w:rPr>
        <w:tab/>
      </w:r>
      <w:r>
        <w:rPr>
          <w:rtl w:val="true"/>
        </w:rPr>
        <w:t>בכל</w:t>
      </w:r>
      <w:r>
        <w:rPr>
          <w:rFonts w:eastAsia="Arial TUR" w:cs="Arial TUR"/>
          <w:rtl w:val="true"/>
        </w:rPr>
        <w:t xml:space="preserve"> </w:t>
      </w:r>
      <w:r>
        <w:rPr>
          <w:rtl w:val="true"/>
        </w:rPr>
        <w:t>זאת</w:t>
      </w:r>
      <w:r>
        <w:rPr>
          <w:rFonts w:eastAsia="Arial TUR" w:cs="Arial TUR"/>
          <w:rtl w:val="true"/>
        </w:rPr>
        <w:t xml:space="preserve"> </w:t>
      </w:r>
      <w:r>
        <w:rPr>
          <w:rtl w:val="true"/>
        </w:rPr>
        <w:t>אודה</w:t>
      </w:r>
      <w:r>
        <w:rPr>
          <w:rtl w:val="true"/>
        </w:rPr>
        <w:t xml:space="preserve">, </w:t>
      </w:r>
      <w:r>
        <w:rPr>
          <w:rtl w:val="true"/>
        </w:rPr>
        <w:t>כי</w:t>
      </w:r>
      <w:r>
        <w:rPr>
          <w:rFonts w:eastAsia="Arial TUR" w:cs="Arial TUR"/>
          <w:rtl w:val="true"/>
        </w:rPr>
        <w:t xml:space="preserve"> </w:t>
      </w:r>
      <w:r>
        <w:rPr>
          <w:rtl w:val="true"/>
        </w:rPr>
        <w:t>נותרתי</w:t>
      </w:r>
      <w:r>
        <w:rPr>
          <w:rFonts w:eastAsia="Arial TUR" w:cs="Arial TUR"/>
          <w:rtl w:val="true"/>
        </w:rPr>
        <w:t xml:space="preserve"> </w:t>
      </w:r>
      <w:r>
        <w:rPr>
          <w:rtl w:val="true"/>
        </w:rPr>
        <w:t>מוטרד</w:t>
      </w:r>
      <w:r>
        <w:rPr>
          <w:rFonts w:eastAsia="Arial TUR" w:cs="Arial TUR"/>
          <w:rtl w:val="true"/>
        </w:rPr>
        <w:t xml:space="preserve"> </w:t>
      </w:r>
      <w:r>
        <w:rPr>
          <w:rtl w:val="true"/>
        </w:rPr>
        <w:t>במידה</w:t>
      </w:r>
      <w:r>
        <w:rPr>
          <w:rFonts w:eastAsia="Arial TUR" w:cs="Arial TUR"/>
          <w:rtl w:val="true"/>
        </w:rPr>
        <w:t xml:space="preserve"> </w:t>
      </w:r>
      <w:r>
        <w:rPr>
          <w:rtl w:val="true"/>
        </w:rPr>
        <w:t>מסוימת</w:t>
      </w:r>
      <w:r>
        <w:rPr>
          <w:rFonts w:eastAsia="Arial TUR" w:cs="Arial TUR"/>
          <w:rtl w:val="true"/>
        </w:rPr>
        <w:t xml:space="preserve"> </w:t>
      </w:r>
      <w:r>
        <w:rPr>
          <w:rtl w:val="true"/>
        </w:rPr>
        <w:t>מפני</w:t>
      </w:r>
      <w:r>
        <w:rPr>
          <w:rFonts w:eastAsia="Arial TUR" w:cs="Arial TUR"/>
          <w:rtl w:val="true"/>
        </w:rPr>
        <w:t xml:space="preserve"> </w:t>
      </w:r>
      <w:r>
        <w:rPr>
          <w:rtl w:val="true"/>
        </w:rPr>
        <w:t>העתיד</w:t>
      </w:r>
      <w:r>
        <w:rPr>
          <w:rFonts w:eastAsia="Arial TUR" w:cs="Arial TUR"/>
          <w:rtl w:val="true"/>
        </w:rPr>
        <w:t xml:space="preserve"> </w:t>
      </w:r>
      <w:r>
        <w:rPr>
          <w:rtl w:val="true"/>
        </w:rPr>
        <w:t>לבוא</w:t>
      </w:r>
      <w:r>
        <w:rPr>
          <w:rtl w:val="true"/>
        </w:rPr>
        <w:t xml:space="preserve">, </w:t>
      </w:r>
      <w:r>
        <w:rPr>
          <w:rtl w:val="true"/>
        </w:rPr>
        <w:t>בהינתן</w:t>
      </w:r>
      <w:r>
        <w:rPr>
          <w:rFonts w:eastAsia="Arial TUR" w:cs="Arial TUR"/>
          <w:rtl w:val="true"/>
        </w:rPr>
        <w:t xml:space="preserve"> </w:t>
      </w:r>
      <w:r>
        <w:rPr>
          <w:rtl w:val="true"/>
        </w:rPr>
        <w:t>המסר</w:t>
      </w:r>
      <w:r>
        <w:rPr>
          <w:rFonts w:eastAsia="Arial TUR" w:cs="Arial TUR"/>
          <w:rtl w:val="true"/>
        </w:rPr>
        <w:t xml:space="preserve"> </w:t>
      </w:r>
      <w:r>
        <w:rPr>
          <w:rtl w:val="true"/>
        </w:rPr>
        <w:t>אשר</w:t>
      </w:r>
      <w:r>
        <w:rPr>
          <w:rFonts w:eastAsia="Arial TUR" w:cs="Arial TUR"/>
          <w:rtl w:val="true"/>
        </w:rPr>
        <w:t xml:space="preserve"> </w:t>
      </w:r>
      <w:r>
        <w:rPr>
          <w:rtl w:val="true"/>
        </w:rPr>
        <w:t>ייקלט</w:t>
      </w:r>
      <w:r>
        <w:rPr>
          <w:rFonts w:eastAsia="Arial TUR" w:cs="Arial TUR"/>
          <w:rtl w:val="true"/>
        </w:rPr>
        <w:t xml:space="preserve"> </w:t>
      </w:r>
      <w:r>
        <w:rPr>
          <w:rtl w:val="true"/>
        </w:rPr>
        <w:t>אצל</w:t>
      </w:r>
      <w:r>
        <w:rPr>
          <w:rFonts w:eastAsia="Arial TUR" w:cs="Arial TUR"/>
          <w:rtl w:val="true"/>
        </w:rPr>
        <w:t xml:space="preserve"> </w:t>
      </w:r>
      <w:r>
        <w:rPr>
          <w:rtl w:val="true"/>
        </w:rPr>
        <w:t>גופי</w:t>
      </w:r>
      <w:r>
        <w:rPr>
          <w:rFonts w:eastAsia="Arial TUR" w:cs="Arial TUR"/>
          <w:rtl w:val="true"/>
        </w:rPr>
        <w:t xml:space="preserve"> </w:t>
      </w:r>
      <w:r>
        <w:rPr>
          <w:rtl w:val="true"/>
        </w:rPr>
        <w:t>החקירה</w:t>
      </w:r>
      <w:r>
        <w:rPr>
          <w:rFonts w:eastAsia="Arial TUR" w:cs="Arial TUR"/>
          <w:rtl w:val="true"/>
        </w:rPr>
        <w:t xml:space="preserve"> </w:t>
      </w:r>
      <w:r>
        <w:rPr>
          <w:rtl w:val="true"/>
        </w:rPr>
        <w:t>נוכח</w:t>
      </w:r>
      <w:r>
        <w:rPr>
          <w:rFonts w:eastAsia="Arial TUR" w:cs="Arial TUR"/>
          <w:rtl w:val="true"/>
        </w:rPr>
        <w:t xml:space="preserve"> </w:t>
      </w:r>
      <w:r>
        <w:rPr>
          <w:rtl w:val="true"/>
        </w:rPr>
        <w:t>תוצאה</w:t>
      </w:r>
      <w:r>
        <w:rPr>
          <w:rFonts w:eastAsia="Arial TUR" w:cs="Arial TUR"/>
          <w:rtl w:val="true"/>
        </w:rPr>
        <w:t xml:space="preserve"> </w:t>
      </w:r>
      <w:r>
        <w:rPr>
          <w:rtl w:val="true"/>
        </w:rPr>
        <w:t>זו</w:t>
      </w:r>
      <w:r>
        <w:rPr>
          <w:rtl w:val="true"/>
        </w:rPr>
        <w:t xml:space="preserve">. </w:t>
      </w:r>
      <w:r>
        <w:rPr>
          <w:rtl w:val="true"/>
        </w:rPr>
        <w:t>היכן</w:t>
      </w:r>
      <w:r>
        <w:rPr>
          <w:rFonts w:eastAsia="Arial TUR" w:cs="Arial TUR"/>
          <w:rtl w:val="true"/>
        </w:rPr>
        <w:t xml:space="preserve"> </w:t>
      </w:r>
      <w:r>
        <w:rPr>
          <w:rtl w:val="true"/>
        </w:rPr>
        <w:t>שבית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קבע</w:t>
      </w:r>
      <w:r>
        <w:rPr>
          <w:rFonts w:eastAsia="Arial TUR" w:cs="Arial TUR"/>
          <w:rtl w:val="true"/>
        </w:rPr>
        <w:t xml:space="preserve"> </w:t>
      </w:r>
      <w:r>
        <w:rPr>
          <w:rtl w:val="true"/>
        </w:rPr>
        <w:t>בעבר</w:t>
      </w:r>
      <w:r>
        <w:rPr>
          <w:rFonts w:eastAsia="Arial TUR" w:cs="Arial TUR"/>
          <w:rtl w:val="true"/>
        </w:rPr>
        <w:t xml:space="preserve"> </w:t>
      </w:r>
      <w:r>
        <w:rPr>
          <w:rtl w:val="true"/>
        </w:rPr>
        <w:t>את</w:t>
      </w:r>
      <w:r>
        <w:rPr>
          <w:rFonts w:eastAsia="Arial TUR" w:cs="Arial TUR"/>
          <w:rtl w:val="true"/>
        </w:rPr>
        <w:t xml:space="preserve"> </w:t>
      </w:r>
      <w:r>
        <w:rPr>
          <w:rtl w:val="true"/>
        </w:rPr>
        <w:t>פסלותן</w:t>
      </w:r>
      <w:r>
        <w:rPr>
          <w:rFonts w:eastAsia="Arial TUR" w:cs="Arial TUR"/>
          <w:rtl w:val="true"/>
        </w:rPr>
        <w:t xml:space="preserve"> </w:t>
      </w:r>
      <w:r>
        <w:rPr>
          <w:rtl w:val="true"/>
        </w:rPr>
        <w:t>של</w:t>
      </w:r>
      <w:r>
        <w:rPr>
          <w:rFonts w:eastAsia="Arial TUR" w:cs="Arial TUR"/>
          <w:rtl w:val="true"/>
        </w:rPr>
        <w:t xml:space="preserve"> </w:t>
      </w:r>
      <w:r>
        <w:rPr>
          <w:rtl w:val="true"/>
        </w:rPr>
        <w:t>הודאות</w:t>
      </w:r>
      <w:r>
        <w:rPr>
          <w:rFonts w:eastAsia="Arial TUR" w:cs="Arial TUR"/>
          <w:rtl w:val="true"/>
        </w:rPr>
        <w:t xml:space="preserve"> </w:t>
      </w:r>
      <w:r>
        <w:rPr>
          <w:rtl w:val="true"/>
        </w:rPr>
        <w:t>בשל</w:t>
      </w:r>
      <w:r>
        <w:rPr>
          <w:rFonts w:eastAsia="Arial TUR" w:cs="Arial TUR"/>
          <w:rtl w:val="true"/>
        </w:rPr>
        <w:t xml:space="preserve"> </w:t>
      </w:r>
      <w:r>
        <w:rPr>
          <w:rtl w:val="true"/>
        </w:rPr>
        <w:t>פגיעה</w:t>
      </w:r>
      <w:r>
        <w:rPr>
          <w:rFonts w:eastAsia="Arial TUR" w:cs="Arial TUR"/>
          <w:rtl w:val="true"/>
        </w:rPr>
        <w:t xml:space="preserve"> </w:t>
      </w:r>
      <w:r>
        <w:rPr>
          <w:rtl w:val="true"/>
        </w:rPr>
        <w:t>בזכות</w:t>
      </w:r>
      <w:r>
        <w:rPr>
          <w:rFonts w:eastAsia="Arial TUR" w:cs="Arial TUR"/>
          <w:rtl w:val="true"/>
        </w:rPr>
        <w:t xml:space="preserve"> </w:t>
      </w:r>
      <w:r>
        <w:rPr>
          <w:rtl w:val="true"/>
        </w:rPr>
        <w:t>ההיוועצות</w:t>
      </w:r>
      <w:r>
        <w:rPr>
          <w:rFonts w:eastAsia="Arial TUR" w:cs="Arial TUR"/>
          <w:rtl w:val="true"/>
        </w:rPr>
        <w:t xml:space="preserve"> </w:t>
      </w:r>
      <w:r>
        <w:rPr>
          <w:rtl w:val="true"/>
        </w:rPr>
        <w:t>–</w:t>
      </w:r>
      <w:r>
        <w:rPr>
          <w:rFonts w:eastAsia="Arial TUR" w:cs="Arial TUR"/>
          <w:rtl w:val="true"/>
        </w:rPr>
        <w:t xml:space="preserve"> </w:t>
      </w:r>
      <w:r>
        <w:rPr>
          <w:rtl w:val="true"/>
        </w:rPr>
        <w:t>חשיבותה</w:t>
      </w:r>
      <w:r>
        <w:rPr>
          <w:rFonts w:eastAsia="Arial TUR" w:cs="Arial TUR"/>
          <w:rtl w:val="true"/>
        </w:rPr>
        <w:t xml:space="preserve"> </w:t>
      </w:r>
      <w:r>
        <w:rPr>
          <w:rtl w:val="true"/>
        </w:rPr>
        <w:t>רמה</w:t>
      </w:r>
      <w:r>
        <w:rPr>
          <w:rFonts w:eastAsia="Arial TUR" w:cs="Arial TUR"/>
          <w:rtl w:val="true"/>
        </w:rPr>
        <w:t xml:space="preserve"> </w:t>
      </w:r>
      <w:r>
        <w:rPr>
          <w:rtl w:val="true"/>
        </w:rPr>
        <w:t>ככל</w:t>
      </w:r>
      <w:r>
        <w:rPr>
          <w:rFonts w:eastAsia="Arial TUR" w:cs="Arial TUR"/>
          <w:rtl w:val="true"/>
        </w:rPr>
        <w:t xml:space="preserve"> </w:t>
      </w:r>
      <w:r>
        <w:rPr>
          <w:rtl w:val="true"/>
        </w:rPr>
        <w:t>שתהא</w:t>
      </w:r>
      <w:r>
        <w:rPr>
          <w:rtl w:val="true"/>
        </w:rPr>
        <w:t xml:space="preserve">, </w:t>
      </w:r>
      <w:r>
        <w:rPr>
          <w:rtl w:val="true"/>
        </w:rPr>
        <w:t>נותיר</w:t>
      </w:r>
      <w:r>
        <w:rPr>
          <w:rFonts w:eastAsia="Arial TUR" w:cs="Arial TUR"/>
          <w:rtl w:val="true"/>
        </w:rPr>
        <w:t xml:space="preserve"> </w:t>
      </w:r>
      <w:r>
        <w:rPr>
          <w:rtl w:val="true"/>
        </w:rPr>
        <w:t>כעת</w:t>
      </w:r>
      <w:r>
        <w:rPr>
          <w:rFonts w:eastAsia="Arial TUR" w:cs="Arial TUR"/>
          <w:rtl w:val="true"/>
        </w:rPr>
        <w:t xml:space="preserve"> </w:t>
      </w:r>
      <w:r>
        <w:rPr>
          <w:rtl w:val="true"/>
        </w:rPr>
        <w:t>על</w:t>
      </w:r>
      <w:r>
        <w:rPr>
          <w:rFonts w:eastAsia="Arial TUR" w:cs="Arial TUR"/>
          <w:rtl w:val="true"/>
        </w:rPr>
        <w:t xml:space="preserve"> </w:t>
      </w:r>
      <w:r>
        <w:rPr>
          <w:rtl w:val="true"/>
        </w:rPr>
        <w:t>כנה</w:t>
      </w:r>
      <w:r>
        <w:rPr>
          <w:rFonts w:eastAsia="Arial TUR" w:cs="Arial TUR"/>
          <w:rtl w:val="true"/>
        </w:rPr>
        <w:t xml:space="preserve"> </w:t>
      </w:r>
      <w:r>
        <w:rPr>
          <w:rtl w:val="true"/>
        </w:rPr>
        <w:t>קביעה</w:t>
      </w:r>
      <w:r>
        <w:rPr>
          <w:rFonts w:eastAsia="Arial TUR" w:cs="Arial TUR"/>
          <w:rtl w:val="true"/>
        </w:rPr>
        <w:t xml:space="preserve"> </w:t>
      </w:r>
      <w:r>
        <w:rPr>
          <w:rtl w:val="true"/>
        </w:rPr>
        <w:t>כי</w:t>
      </w:r>
      <w:r>
        <w:rPr>
          <w:rFonts w:eastAsia="Arial TUR" w:cs="Arial TUR"/>
          <w:rtl w:val="true"/>
        </w:rPr>
        <w:t xml:space="preserve"> </w:t>
      </w:r>
      <w:r>
        <w:rPr>
          <w:rtl w:val="true"/>
        </w:rPr>
        <w:t>הודאות</w:t>
      </w:r>
      <w:r>
        <w:rPr>
          <w:rFonts w:eastAsia="Arial TUR" w:cs="Arial TUR"/>
          <w:rtl w:val="true"/>
        </w:rPr>
        <w:t xml:space="preserve"> </w:t>
      </w:r>
      <w:r>
        <w:rPr>
          <w:rtl w:val="true"/>
        </w:rPr>
        <w:t>עוקבות</w:t>
      </w:r>
      <w:r>
        <w:rPr>
          <w:rFonts w:eastAsia="Arial TUR" w:cs="Arial TUR"/>
          <w:rtl w:val="true"/>
        </w:rPr>
        <w:t xml:space="preserve"> </w:t>
      </w:r>
      <w:r>
        <w:rPr>
          <w:rtl w:val="true"/>
        </w:rPr>
        <w:t>להודאות</w:t>
      </w:r>
      <w:r>
        <w:rPr>
          <w:rFonts w:eastAsia="Arial TUR" w:cs="Arial TUR"/>
          <w:rtl w:val="true"/>
        </w:rPr>
        <w:t xml:space="preserve"> </w:t>
      </w:r>
      <w:r>
        <w:rPr>
          <w:rtl w:val="true"/>
        </w:rPr>
        <w:t>שהושגו</w:t>
      </w:r>
      <w:r>
        <w:rPr>
          <w:rFonts w:eastAsia="Arial TUR" w:cs="Arial TUR"/>
          <w:rtl w:val="true"/>
        </w:rPr>
        <w:t xml:space="preserve"> </w:t>
      </w:r>
      <w:r>
        <w:rPr>
          <w:rtl w:val="true"/>
        </w:rPr>
        <w:t>באמצעות</w:t>
      </w:r>
      <w:r>
        <w:rPr>
          <w:rFonts w:eastAsia="Arial TUR" w:cs="Arial TUR"/>
          <w:rtl w:val="true"/>
        </w:rPr>
        <w:t xml:space="preserve"> </w:t>
      </w:r>
      <w:r>
        <w:rPr>
          <w:rtl w:val="true"/>
        </w:rPr>
        <w:t>לחץ</w:t>
      </w:r>
      <w:r>
        <w:rPr>
          <w:rFonts w:eastAsia="Arial TUR" w:cs="Arial TUR"/>
          <w:rtl w:val="true"/>
        </w:rPr>
        <w:t xml:space="preserve"> </w:t>
      </w:r>
      <w:r>
        <w:rPr>
          <w:rtl w:val="true"/>
        </w:rPr>
        <w:t>פיזי</w:t>
      </w:r>
      <w:r>
        <w:rPr>
          <w:rFonts w:eastAsia="Arial TUR" w:cs="Arial TUR"/>
          <w:rtl w:val="true"/>
        </w:rPr>
        <w:t xml:space="preserve"> </w:t>
      </w:r>
      <w:r>
        <w:rPr>
          <w:rtl w:val="true"/>
        </w:rPr>
        <w:t>–</w:t>
      </w:r>
      <w:r>
        <w:rPr>
          <w:rFonts w:eastAsia="Arial TUR" w:cs="Arial TUR"/>
          <w:rtl w:val="true"/>
        </w:rPr>
        <w:t xml:space="preserve"> </w:t>
      </w:r>
      <w:r>
        <w:rPr>
          <w:rtl w:val="true"/>
        </w:rPr>
        <w:t>קבילות</w:t>
      </w:r>
      <w:r>
        <w:rPr>
          <w:rFonts w:eastAsia="Arial TUR" w:cs="Arial TUR"/>
          <w:rtl w:val="true"/>
        </w:rPr>
        <w:t xml:space="preserve"> </w:t>
      </w:r>
      <w:r>
        <w:rPr>
          <w:rtl w:val="true"/>
        </w:rPr>
        <w:t>הן</w:t>
      </w:r>
      <w:r>
        <w:rPr>
          <w:rtl w:val="true"/>
        </w:rPr>
        <w:t>.</w:t>
      </w:r>
    </w:p>
    <w:p>
      <w:pPr>
        <w:pStyle w:val="Ruller41"/>
        <w:ind w:end="0"/>
        <w:jc w:val="both"/>
        <w:rPr/>
      </w:pPr>
      <w:r>
        <w:rPr>
          <w:rtl w:val="true"/>
        </w:rPr>
      </w:r>
    </w:p>
    <w:p>
      <w:pPr>
        <w:pStyle w:val="Ruller41"/>
        <w:ind w:end="0"/>
        <w:jc w:val="both"/>
        <w:rPr/>
      </w:pPr>
      <w:r>
        <w:rPr>
          <w:rtl w:val="true"/>
        </w:rPr>
        <w:tab/>
      </w:r>
      <w:r>
        <w:rPr>
          <w:rtl w:val="true"/>
        </w:rPr>
        <w:t>אין</w:t>
      </w:r>
      <w:r>
        <w:rPr>
          <w:rFonts w:eastAsia="Arial TUR" w:cs="Arial TUR"/>
          <w:rtl w:val="true"/>
        </w:rPr>
        <w:t xml:space="preserve"> </w:t>
      </w:r>
      <w:r>
        <w:rPr>
          <w:rtl w:val="true"/>
        </w:rPr>
        <w:t>לי</w:t>
      </w:r>
      <w:r>
        <w:rPr>
          <w:rFonts w:eastAsia="Arial TUR" w:cs="Arial TUR"/>
          <w:rtl w:val="true"/>
        </w:rPr>
        <w:t xml:space="preserve"> </w:t>
      </w:r>
      <w:r>
        <w:rPr>
          <w:rtl w:val="true"/>
        </w:rPr>
        <w:t>אלא</w:t>
      </w:r>
      <w:r>
        <w:rPr>
          <w:rFonts w:eastAsia="Arial TUR" w:cs="Arial TUR"/>
          <w:rtl w:val="true"/>
        </w:rPr>
        <w:t xml:space="preserve"> </w:t>
      </w:r>
      <w:r>
        <w:rPr>
          <w:rtl w:val="true"/>
        </w:rPr>
        <w:t>לעמוד</w:t>
      </w:r>
      <w:r>
        <w:rPr>
          <w:rFonts w:eastAsia="Arial TUR" w:cs="Arial TUR"/>
          <w:rtl w:val="true"/>
        </w:rPr>
        <w:t xml:space="preserve"> </w:t>
      </w:r>
      <w:r>
        <w:rPr>
          <w:rtl w:val="true"/>
        </w:rPr>
        <w:t>פעם</w:t>
      </w:r>
      <w:r>
        <w:rPr>
          <w:rFonts w:eastAsia="Arial TUR" w:cs="Arial TUR"/>
          <w:rtl w:val="true"/>
        </w:rPr>
        <w:t xml:space="preserve"> </w:t>
      </w:r>
      <w:r>
        <w:rPr>
          <w:rtl w:val="true"/>
        </w:rPr>
        <w:t>נוספת</w:t>
      </w:r>
      <w:r>
        <w:rPr>
          <w:rFonts w:eastAsia="Arial TUR" w:cs="Arial TUR"/>
          <w:rtl w:val="true"/>
        </w:rPr>
        <w:t xml:space="preserve"> </w:t>
      </w:r>
      <w:r>
        <w:rPr>
          <w:rtl w:val="true"/>
        </w:rPr>
        <w:t>על</w:t>
      </w:r>
      <w:r>
        <w:rPr>
          <w:rFonts w:eastAsia="Arial TUR" w:cs="Arial TUR"/>
          <w:rtl w:val="true"/>
        </w:rPr>
        <w:t xml:space="preserve"> </w:t>
      </w:r>
      <w:r>
        <w:rPr>
          <w:rtl w:val="true"/>
        </w:rPr>
        <w:t>חריגות</w:t>
      </w:r>
      <w:r>
        <w:rPr>
          <w:rFonts w:eastAsia="Arial TUR" w:cs="Arial TUR"/>
          <w:rtl w:val="true"/>
        </w:rPr>
        <w:t xml:space="preserve"> </w:t>
      </w:r>
      <w:r>
        <w:rPr>
          <w:rtl w:val="true"/>
        </w:rPr>
        <w:t>הנסיבות</w:t>
      </w:r>
      <w:r>
        <w:rPr>
          <w:rFonts w:eastAsia="Arial TUR" w:cs="Arial TUR"/>
          <w:rtl w:val="true"/>
        </w:rPr>
        <w:t xml:space="preserve"> </w:t>
      </w:r>
      <w:r>
        <w:rPr>
          <w:rtl w:val="true"/>
        </w:rPr>
        <w:t>שלפנינו</w:t>
      </w:r>
      <w:r>
        <w:rPr>
          <w:rtl w:val="true"/>
        </w:rPr>
        <w:t xml:space="preserve">, </w:t>
      </w:r>
      <w:r>
        <w:rPr>
          <w:rtl w:val="true"/>
        </w:rPr>
        <w:t>בהן</w:t>
      </w:r>
      <w:r>
        <w:rPr>
          <w:rFonts w:eastAsia="Arial TUR" w:cs="Arial TUR"/>
          <w:rtl w:val="true"/>
        </w:rPr>
        <w:t xml:space="preserve"> </w:t>
      </w:r>
      <w:r>
        <w:rPr>
          <w:rtl w:val="true"/>
        </w:rPr>
        <w:t>הוצגו</w:t>
      </w:r>
      <w:r>
        <w:rPr>
          <w:rFonts w:eastAsia="Arial TUR" w:cs="Arial TUR"/>
          <w:rtl w:val="true"/>
        </w:rPr>
        <w:t xml:space="preserve"> </w:t>
      </w:r>
      <w:r>
        <w:rPr>
          <w:rtl w:val="true"/>
        </w:rPr>
        <w:t>מספר</w:t>
      </w:r>
      <w:r>
        <w:rPr>
          <w:rFonts w:eastAsia="Arial TUR" w:cs="Arial TUR"/>
          <w:rtl w:val="true"/>
        </w:rPr>
        <w:t xml:space="preserve"> </w:t>
      </w:r>
      <w:r>
        <w:rPr>
          <w:rtl w:val="true"/>
        </w:rPr>
        <w:t>הודאות</w:t>
      </w:r>
      <w:r>
        <w:rPr>
          <w:rFonts w:eastAsia="Arial TUR" w:cs="Arial TUR"/>
          <w:rtl w:val="true"/>
        </w:rPr>
        <w:t xml:space="preserve"> </w:t>
      </w:r>
      <w:r>
        <w:rPr>
          <w:rtl w:val="true"/>
        </w:rPr>
        <w:t>אשר</w:t>
      </w:r>
      <w:r>
        <w:rPr>
          <w:rFonts w:eastAsia="Arial TUR" w:cs="Arial TUR"/>
          <w:rtl w:val="true"/>
        </w:rPr>
        <w:t xml:space="preserve"> </w:t>
      </w:r>
      <w:r>
        <w:rPr>
          <w:rtl w:val="true"/>
        </w:rPr>
        <w:t>במסגרת</w:t>
      </w:r>
      <w:r>
        <w:rPr>
          <w:rFonts w:eastAsia="Arial TUR" w:cs="Arial TUR"/>
          <w:rtl w:val="true"/>
        </w:rPr>
        <w:t xml:space="preserve"> </w:t>
      </w:r>
      <w:r>
        <w:rPr>
          <w:rtl w:val="true"/>
        </w:rPr>
        <w:t>משפט</w:t>
      </w:r>
      <w:r>
        <w:rPr>
          <w:rFonts w:eastAsia="Arial TUR" w:cs="Arial TUR"/>
          <w:rtl w:val="true"/>
        </w:rPr>
        <w:t xml:space="preserve"> </w:t>
      </w:r>
      <w:r>
        <w:rPr>
          <w:rtl w:val="true"/>
        </w:rPr>
        <w:t>זוטא</w:t>
      </w:r>
      <w:r>
        <w:rPr>
          <w:rFonts w:eastAsia="Arial TUR" w:cs="Arial TUR"/>
          <w:rtl w:val="true"/>
        </w:rPr>
        <w:t xml:space="preserve"> </w:t>
      </w:r>
      <w:r>
        <w:rPr>
          <w:rtl w:val="true"/>
        </w:rPr>
        <w:t>מקיף</w:t>
      </w:r>
      <w:r>
        <w:rPr>
          <w:rFonts w:eastAsia="Arial TUR" w:cs="Arial TUR"/>
          <w:rtl w:val="true"/>
        </w:rPr>
        <w:t xml:space="preserve"> </w:t>
      </w:r>
      <w:r>
        <w:rPr>
          <w:rtl w:val="true"/>
        </w:rPr>
        <w:t>ביותר</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נותק</w:t>
      </w:r>
      <w:r>
        <w:rPr>
          <w:rFonts w:eastAsia="Arial TUR" w:cs="Arial TUR"/>
          <w:rtl w:val="true"/>
        </w:rPr>
        <w:t xml:space="preserve"> </w:t>
      </w:r>
      <w:r>
        <w:rPr>
          <w:rtl w:val="true"/>
        </w:rPr>
        <w:t>הקשר</w:t>
      </w:r>
      <w:r>
        <w:rPr>
          <w:rFonts w:eastAsia="Arial TUR" w:cs="Arial TUR"/>
          <w:rtl w:val="true"/>
        </w:rPr>
        <w:t xml:space="preserve"> </w:t>
      </w:r>
      <w:r>
        <w:rPr>
          <w:rtl w:val="true"/>
        </w:rPr>
        <w:t>הסיבתי</w:t>
      </w:r>
      <w:r>
        <w:rPr>
          <w:rFonts w:eastAsia="Arial TUR" w:cs="Arial TUR"/>
          <w:rtl w:val="true"/>
        </w:rPr>
        <w:t xml:space="preserve"> </w:t>
      </w:r>
      <w:r>
        <w:rPr>
          <w:rtl w:val="true"/>
        </w:rPr>
        <w:t>ביניהן</w:t>
      </w:r>
      <w:r>
        <w:rPr>
          <w:rFonts w:eastAsia="Arial TUR" w:cs="Arial TUR"/>
          <w:rtl w:val="true"/>
        </w:rPr>
        <w:t xml:space="preserve"> </w:t>
      </w:r>
      <w:r>
        <w:rPr>
          <w:rtl w:val="true"/>
        </w:rPr>
        <w:t>לבין</w:t>
      </w:r>
      <w:r>
        <w:rPr>
          <w:rFonts w:eastAsia="Arial TUR" w:cs="Arial TUR"/>
          <w:rtl w:val="true"/>
        </w:rPr>
        <w:t xml:space="preserve"> </w:t>
      </w:r>
      <w:r>
        <w:rPr>
          <w:rtl w:val="true"/>
        </w:rPr>
        <w:t>האמצעים</w:t>
      </w:r>
      <w:r>
        <w:rPr>
          <w:rFonts w:eastAsia="Arial TUR" w:cs="Arial TUR"/>
          <w:rtl w:val="true"/>
        </w:rPr>
        <w:t xml:space="preserve"> </w:t>
      </w:r>
      <w:r>
        <w:rPr>
          <w:rtl w:val="true"/>
        </w:rPr>
        <w:t>המיוחדים</w:t>
      </w:r>
      <w:r>
        <w:rPr>
          <w:rFonts w:eastAsia="Arial TUR" w:cs="Arial TUR"/>
          <w:rtl w:val="true"/>
        </w:rPr>
        <w:t xml:space="preserve"> </w:t>
      </w:r>
      <w:r>
        <w:rPr>
          <w:rtl w:val="true"/>
        </w:rPr>
        <w:t>שהופעלו</w:t>
      </w:r>
      <w:r>
        <w:rPr>
          <w:rFonts w:eastAsia="Arial TUR" w:cs="Arial TUR"/>
          <w:rtl w:val="true"/>
        </w:rPr>
        <w:t xml:space="preserve"> </w:t>
      </w:r>
      <w:r>
        <w:rPr>
          <w:rtl w:val="true"/>
        </w:rPr>
        <w:t>בחקירת</w:t>
      </w:r>
      <w:r>
        <w:rPr>
          <w:rFonts w:eastAsia="Arial TUR" w:cs="Arial TUR"/>
          <w:rtl w:val="true"/>
        </w:rPr>
        <w:t xml:space="preserve"> </w:t>
      </w:r>
      <w:r>
        <w:rPr>
          <w:rtl w:val="true"/>
        </w:rPr>
        <w:t>הצורך</w:t>
      </w:r>
      <w:r>
        <w:rPr>
          <w:rtl w:val="true"/>
        </w:rPr>
        <w:t xml:space="preserve">. </w:t>
      </w:r>
      <w:r>
        <w:rPr>
          <w:rtl w:val="true"/>
        </w:rPr>
        <w:t>ממצאיו</w:t>
      </w:r>
      <w:r>
        <w:rPr>
          <w:rFonts w:eastAsia="Arial TUR" w:cs="Arial TUR"/>
          <w:rtl w:val="true"/>
        </w:rPr>
        <w:t xml:space="preserve"> </w:t>
      </w:r>
      <w:r>
        <w:rPr>
          <w:rtl w:val="true"/>
        </w:rPr>
        <w:t>העובדתיים</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נחרצים</w:t>
      </w:r>
      <w:r>
        <w:rPr>
          <w:rFonts w:eastAsia="Arial TUR" w:cs="Arial TUR"/>
          <w:rtl w:val="true"/>
        </w:rPr>
        <w:t xml:space="preserve"> </w:t>
      </w:r>
      <w:r>
        <w:rPr>
          <w:rtl w:val="true"/>
        </w:rPr>
        <w:t>וברורים</w:t>
      </w:r>
      <w:r>
        <w:rPr>
          <w:rtl w:val="true"/>
        </w:rPr>
        <w:t xml:space="preserve">. </w:t>
      </w:r>
      <w:r>
        <w:rPr>
          <w:rtl w:val="true"/>
        </w:rPr>
        <w:t>אין</w:t>
      </w:r>
      <w:r>
        <w:rPr>
          <w:rFonts w:eastAsia="Arial TUR" w:cs="Arial TUR"/>
          <w:rtl w:val="true"/>
        </w:rPr>
        <w:t xml:space="preserve"> </w:t>
      </w:r>
      <w:r>
        <w:rPr>
          <w:rtl w:val="true"/>
        </w:rPr>
        <w:t>עילה</w:t>
      </w:r>
      <w:r>
        <w:rPr>
          <w:rFonts w:eastAsia="Arial TUR" w:cs="Arial TUR"/>
          <w:rtl w:val="true"/>
        </w:rPr>
        <w:t xml:space="preserve"> </w:t>
      </w:r>
      <w:r>
        <w:rPr>
          <w:rtl w:val="true"/>
        </w:rPr>
        <w:t>להתערב</w:t>
      </w:r>
      <w:r>
        <w:rPr>
          <w:rFonts w:eastAsia="Arial TUR" w:cs="Arial TUR"/>
          <w:rtl w:val="true"/>
        </w:rPr>
        <w:t xml:space="preserve"> </w:t>
      </w:r>
      <w:r>
        <w:rPr>
          <w:rtl w:val="true"/>
        </w:rPr>
        <w:t>בהם</w:t>
      </w:r>
      <w:r>
        <w:rPr>
          <w:rtl w:val="true"/>
        </w:rPr>
        <w:t xml:space="preserve">, </w:t>
      </w:r>
      <w:r>
        <w:rPr>
          <w:rtl w:val="true"/>
        </w:rPr>
        <w:t>והם</w:t>
      </w:r>
      <w:r>
        <w:rPr>
          <w:rFonts w:eastAsia="Arial TUR" w:cs="Arial TUR"/>
          <w:rtl w:val="true"/>
        </w:rPr>
        <w:t xml:space="preserve"> </w:t>
      </w:r>
      <w:r>
        <w:rPr>
          <w:rtl w:val="true"/>
        </w:rPr>
        <w:t>מחייבים</w:t>
      </w:r>
      <w:r>
        <w:rPr>
          <w:rFonts w:eastAsia="Arial TUR" w:cs="Arial TUR"/>
          <w:rtl w:val="true"/>
        </w:rPr>
        <w:t xml:space="preserve"> </w:t>
      </w:r>
      <w:r>
        <w:rPr>
          <w:rtl w:val="true"/>
        </w:rPr>
        <w:t>מסקנה</w:t>
      </w:r>
      <w:r>
        <w:rPr>
          <w:rFonts w:eastAsia="Arial TUR" w:cs="Arial TUR"/>
          <w:rtl w:val="true"/>
        </w:rPr>
        <w:t xml:space="preserve"> </w:t>
      </w:r>
      <w:r>
        <w:rPr>
          <w:rtl w:val="true"/>
        </w:rPr>
        <w:t>משפטית</w:t>
      </w:r>
      <w:r>
        <w:rPr>
          <w:rFonts w:eastAsia="Arial TUR" w:cs="Arial TUR"/>
          <w:rtl w:val="true"/>
        </w:rPr>
        <w:t xml:space="preserve"> </w:t>
      </w:r>
      <w:r>
        <w:rPr>
          <w:rtl w:val="true"/>
        </w:rPr>
        <w:t>כי</w:t>
      </w:r>
      <w:r>
        <w:rPr>
          <w:rFonts w:eastAsia="Arial TUR" w:cs="Arial TUR"/>
          <w:rtl w:val="true"/>
        </w:rPr>
        <w:t xml:space="preserve"> </w:t>
      </w:r>
      <w:r>
        <w:rPr>
          <w:rtl w:val="true"/>
        </w:rPr>
        <w:t>ההודאות</w:t>
      </w:r>
      <w:r>
        <w:rPr>
          <w:rFonts w:eastAsia="Arial TUR" w:cs="Arial TUR"/>
          <w:rtl w:val="true"/>
        </w:rPr>
        <w:t xml:space="preserve"> </w:t>
      </w:r>
      <w:r>
        <w:rPr>
          <w:rtl w:val="true"/>
        </w:rPr>
        <w:t>העוקבות</w:t>
      </w:r>
      <w:r>
        <w:rPr>
          <w:rFonts w:eastAsia="Arial TUR" w:cs="Arial TUR"/>
          <w:rtl w:val="true"/>
        </w:rPr>
        <w:t xml:space="preserve"> </w:t>
      </w:r>
      <w:r>
        <w:rPr>
          <w:rtl w:val="true"/>
        </w:rPr>
        <w:t>קבילות</w:t>
      </w:r>
      <w:r>
        <w:rPr>
          <w:rtl w:val="true"/>
        </w:rPr>
        <w:t xml:space="preserve">. </w:t>
      </w:r>
      <w:r>
        <w:rPr>
          <w:rtl w:val="true"/>
        </w:rPr>
        <w:t>מכאן</w:t>
      </w:r>
      <w:r>
        <w:rPr>
          <w:rtl w:val="true"/>
        </w:rPr>
        <w:t xml:space="preserve">, </w:t>
      </w:r>
      <w:r>
        <w:rPr>
          <w:rtl w:val="true"/>
        </w:rPr>
        <w:t>קצרה</w:t>
      </w:r>
      <w:r>
        <w:rPr>
          <w:rFonts w:eastAsia="Arial TUR" w:cs="Arial TUR"/>
          <w:rtl w:val="true"/>
        </w:rPr>
        <w:t xml:space="preserve"> </w:t>
      </w:r>
      <w:r>
        <w:rPr>
          <w:rtl w:val="true"/>
        </w:rPr>
        <w:t>הדרך</w:t>
      </w:r>
      <w:r>
        <w:rPr>
          <w:rFonts w:eastAsia="Arial TUR" w:cs="Arial TUR"/>
          <w:rtl w:val="true"/>
        </w:rPr>
        <w:t xml:space="preserve"> </w:t>
      </w:r>
      <w:r>
        <w:rPr>
          <w:rtl w:val="true"/>
        </w:rPr>
        <w:t>לדחיית</w:t>
      </w:r>
      <w:r>
        <w:rPr>
          <w:rFonts w:eastAsia="Arial TUR" w:cs="Arial TUR"/>
          <w:rtl w:val="true"/>
        </w:rPr>
        <w:t xml:space="preserve"> </w:t>
      </w:r>
      <w:r>
        <w:rPr>
          <w:rtl w:val="true"/>
        </w:rPr>
        <w:t>הערעור</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המשיבה מחתה בטיעוניה על מיקוד ההליך דנן בפעולות החוקרים וגופי החקירה</w:t>
      </w:r>
      <w:r>
        <w:rPr>
          <w:rtl w:val="true"/>
        </w:rPr>
        <w:t xml:space="preserve">. </w:t>
      </w:r>
      <w:r>
        <w:rPr>
          <w:rtl w:val="true"/>
        </w:rPr>
        <w:t>מוטב היה לו הייתה נמנעת מכך</w:t>
      </w:r>
      <w:r>
        <w:rPr>
          <w:rtl w:val="true"/>
        </w:rPr>
        <w:t xml:space="preserve">. </w:t>
      </w:r>
      <w:r>
        <w:rPr>
          <w:rtl w:val="true"/>
        </w:rPr>
        <w:t>על גופי החקירה לדעת כי אמצעים חריגים כפי שהופעלו במקרה דנן</w:t>
      </w:r>
      <w:r>
        <w:rPr>
          <w:rtl w:val="true"/>
        </w:rPr>
        <w:t xml:space="preserve">, </w:t>
      </w:r>
      <w:r>
        <w:rPr>
          <w:rtl w:val="true"/>
        </w:rPr>
        <w:t xml:space="preserve">ייבדקו בסופו של יום </w:t>
      </w:r>
      <w:r>
        <w:rPr>
          <w:rtl w:val="true"/>
        </w:rPr>
        <w:t>"</w:t>
      </w:r>
      <w:r>
        <w:rPr>
          <w:rtl w:val="true"/>
        </w:rPr>
        <w:t>בזכוכית מגדלת</w:t>
      </w:r>
      <w:r>
        <w:rPr>
          <w:rtl w:val="true"/>
        </w:rPr>
        <w:t xml:space="preserve">" </w:t>
      </w:r>
      <w:r>
        <w:rPr>
          <w:rtl w:val="true"/>
        </w:rPr>
        <w:t>ויעמדו</w:t>
      </w:r>
      <w:r>
        <w:rPr>
          <w:rtl w:val="true"/>
        </w:rPr>
        <w:t xml:space="preserve">, </w:t>
      </w:r>
      <w:r>
        <w:rPr>
          <w:rtl w:val="true"/>
        </w:rPr>
        <w:t>מטבע הדברים</w:t>
      </w:r>
      <w:r>
        <w:rPr>
          <w:rtl w:val="true"/>
        </w:rPr>
        <w:t xml:space="preserve">, </w:t>
      </w:r>
      <w:r>
        <w:rPr>
          <w:rtl w:val="true"/>
        </w:rPr>
        <w:t>במוקד בחינת קבילותן של ההודאות אותן מסר הנאשם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משהערתי את האמור במישור הכללי</w:t>
      </w:r>
      <w:r>
        <w:rPr>
          <w:rtl w:val="true"/>
        </w:rPr>
        <w:t xml:space="preserve">, </w:t>
      </w:r>
      <w:r>
        <w:rPr>
          <w:rtl w:val="true"/>
        </w:rPr>
        <w:t>אשוב ואתמקד בעניינו של המערער</w:t>
      </w:r>
      <w:r>
        <w:rPr>
          <w:rtl w:val="true"/>
        </w:rPr>
        <w:t xml:space="preserve">, </w:t>
      </w:r>
      <w:r>
        <w:rPr>
          <w:rtl w:val="true"/>
        </w:rPr>
        <w:t>אשר פסק דין זה חותם את ההליך הפלילי נגדו בגין ביצוע הפיגוע בדומא</w:t>
      </w:r>
      <w:r>
        <w:rPr>
          <w:rtl w:val="true"/>
        </w:rPr>
        <w:t xml:space="preserve">. </w:t>
      </w:r>
      <w:r>
        <w:rPr>
          <w:rtl w:val="true"/>
        </w:rPr>
        <w:t>הוכח אפוא ברף הנדרש בדין הפלילי כי המערער הוא שהצית באותו לילה חשוך את ביתם של בני משפחת דוואבשה</w:t>
      </w:r>
      <w:r>
        <w:rPr>
          <w:rtl w:val="true"/>
        </w:rPr>
        <w:t xml:space="preserve">, </w:t>
      </w:r>
      <w:r>
        <w:rPr>
          <w:rtl w:val="true"/>
        </w:rPr>
        <w:t>בהשליכו בקבוק תבערה דרך חלון הבית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לדברי המערער</w:t>
      </w:r>
      <w:r>
        <w:rPr>
          <w:rtl w:val="true"/>
        </w:rPr>
        <w:t xml:space="preserve">, </w:t>
      </w:r>
      <w:r>
        <w:rPr>
          <w:rtl w:val="true"/>
        </w:rPr>
        <w:t>הוא יצא לנקום את רציחתו של מלאכי רוזנפלד ז</w:t>
      </w:r>
      <w:r>
        <w:rPr>
          <w:rtl w:val="true"/>
        </w:rPr>
        <w:t>"</w:t>
      </w:r>
      <w:r>
        <w:rPr>
          <w:rtl w:val="true"/>
        </w:rPr>
        <w:t>ל</w:t>
      </w:r>
      <w:r>
        <w:rPr>
          <w:rtl w:val="true"/>
        </w:rPr>
        <w:t xml:space="preserve">. </w:t>
      </w:r>
      <w:r>
        <w:rPr>
          <w:rtl w:val="true"/>
        </w:rPr>
        <w:t xml:space="preserve">נקמתו המתועבת הייתה </w:t>
      </w:r>
      <w:r>
        <w:rPr>
          <w:rtl w:val="true"/>
        </w:rPr>
        <w:t>"</w:t>
      </w:r>
      <w:r>
        <w:rPr>
          <w:rtl w:val="true"/>
        </w:rPr>
        <w:t>נקמת דם</w:t>
      </w:r>
      <w:r>
        <w:rPr>
          <w:rtl w:val="true"/>
        </w:rPr>
        <w:t xml:space="preserve">". </w:t>
      </w:r>
      <w:r>
        <w:rPr>
          <w:rtl w:val="true"/>
        </w:rPr>
        <w:t xml:space="preserve">דמם של בני משפחת דוואבשה החפים מפשע </w:t>
      </w:r>
      <w:r>
        <w:rPr>
          <w:rtl w:val="true"/>
        </w:rPr>
        <w:t>–</w:t>
      </w:r>
      <w:r>
        <w:rPr>
          <w:rtl w:val="true"/>
        </w:rPr>
        <w:t xml:space="preserve"> ההורים</w:t>
      </w:r>
      <w:r>
        <w:rPr>
          <w:rtl w:val="true"/>
        </w:rPr>
        <w:t xml:space="preserve">, </w:t>
      </w:r>
      <w:r>
        <w:rPr>
          <w:rtl w:val="true"/>
        </w:rPr>
        <w:t>סעד ורהאם</w:t>
      </w:r>
      <w:r>
        <w:rPr>
          <w:rtl w:val="true"/>
        </w:rPr>
        <w:t xml:space="preserve">, </w:t>
      </w:r>
      <w:r>
        <w:rPr>
          <w:rtl w:val="true"/>
        </w:rPr>
        <w:t>ותינוקם בן השנה וחצי</w:t>
      </w:r>
      <w:r>
        <w:rPr>
          <w:rtl w:val="true"/>
        </w:rPr>
        <w:t xml:space="preserve">, </w:t>
      </w:r>
      <w:r>
        <w:rPr>
          <w:rtl w:val="true"/>
        </w:rPr>
        <w:t>עלי דוואבשה ז</w:t>
      </w:r>
      <w:r>
        <w:rPr>
          <w:rtl w:val="true"/>
        </w:rPr>
        <w:t>"</w:t>
      </w:r>
      <w:r>
        <w:rPr>
          <w:rtl w:val="true"/>
        </w:rPr>
        <w:t>ל</w:t>
      </w:r>
      <w:r>
        <w:rPr>
          <w:rtl w:val="true"/>
        </w:rPr>
        <w:t xml:space="preserve">, </w:t>
      </w:r>
      <w:r>
        <w:rPr>
          <w:rtl w:val="true"/>
        </w:rPr>
        <w:t>אשר נשרף למוות במיטתו</w:t>
      </w:r>
      <w:r>
        <w:rPr>
          <w:rtl w:val="true"/>
        </w:rPr>
        <w:t xml:space="preserve">. </w:t>
      </w:r>
      <w:r>
        <w:rPr>
          <w:rtl w:val="true"/>
        </w:rPr>
        <w:t>איזו מין נקמה נפשעת היא זו</w:t>
      </w:r>
      <w:r>
        <w:rPr>
          <w:rtl w:val="true"/>
        </w:rPr>
        <w:t xml:space="preserve">? </w:t>
      </w:r>
      <w:r>
        <w:rPr>
          <w:rtl w:val="true"/>
        </w:rPr>
        <w:t>משפחה שלמה הישנה במיטתה</w:t>
      </w:r>
      <w:r>
        <w:rPr>
          <w:rtl w:val="true"/>
        </w:rPr>
        <w:t xml:space="preserve">, </w:t>
      </w:r>
      <w:r>
        <w:rPr>
          <w:rtl w:val="true"/>
        </w:rPr>
        <w:t>מצאה עצמה באישון הלילה במלכודת מוות של המערער אשר יצא למסע נקם לרצח ערבים באשר הם ערבים</w:t>
      </w:r>
      <w:r>
        <w:rPr>
          <w:rtl w:val="true"/>
        </w:rPr>
        <w:t xml:space="preserve">. </w:t>
      </w:r>
      <w:r>
        <w:rPr>
          <w:rtl w:val="true"/>
        </w:rPr>
        <w:t>את זאת</w:t>
      </w:r>
      <w:r>
        <w:rPr>
          <w:rtl w:val="true"/>
        </w:rPr>
        <w:t xml:space="preserve">, </w:t>
      </w:r>
      <w:r>
        <w:rPr>
          <w:rtl w:val="true"/>
        </w:rPr>
        <w:t>אין הדעת יכולה להכיל ולסבול</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מי ששרד </w:t>
      </w:r>
      <w:r>
        <w:rPr>
          <w:rtl w:val="true"/>
        </w:rPr>
        <w:t>–</w:t>
      </w:r>
      <w:r>
        <w:rPr>
          <w:rtl w:val="true"/>
        </w:rPr>
        <w:t xml:space="preserve"> אחמד</w:t>
      </w:r>
      <w:r>
        <w:rPr>
          <w:rtl w:val="true"/>
        </w:rPr>
        <w:t xml:space="preserve">, </w:t>
      </w:r>
      <w:r>
        <w:rPr>
          <w:rtl w:val="true"/>
        </w:rPr>
        <w:t>נותר יתום</w:t>
      </w:r>
      <w:r>
        <w:rPr>
          <w:rtl w:val="true"/>
        </w:rPr>
        <w:t xml:space="preserve">, </w:t>
      </w:r>
      <w:r>
        <w:rPr>
          <w:rtl w:val="true"/>
        </w:rPr>
        <w:t>ונושא על גופו ובנפשו את צלקות הפיגוע</w:t>
      </w:r>
      <w:r>
        <w:rPr>
          <w:rtl w:val="true"/>
        </w:rPr>
        <w:t xml:space="preserve">. </w:t>
      </w:r>
      <w:r>
        <w:rPr>
          <w:rtl w:val="true"/>
        </w:rPr>
        <w:t>הפיגוע גדע באכזריות בלתי נתפסת את חיי משפחת דוואבשה</w:t>
      </w:r>
      <w:r>
        <w:rPr>
          <w:rtl w:val="true"/>
        </w:rPr>
        <w:t xml:space="preserve">, </w:t>
      </w:r>
      <w:r>
        <w:rPr>
          <w:rtl w:val="true"/>
        </w:rPr>
        <w:t>משפחה שמנתה הורים ושני בנים צעירים</w:t>
      </w:r>
      <w:r>
        <w:rPr>
          <w:rtl w:val="true"/>
        </w:rPr>
        <w:t xml:space="preserve">, </w:t>
      </w:r>
      <w:r>
        <w:rPr>
          <w:rtl w:val="true"/>
        </w:rPr>
        <w:t>והותיר את אחמד לבדו</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מעשי</w:t>
      </w:r>
      <w:r>
        <w:rPr>
          <w:rFonts w:eastAsia="Arial TUR" w:cs="Arial TUR"/>
          <w:rtl w:val="true"/>
        </w:rPr>
        <w:t xml:space="preserve"> </w:t>
      </w:r>
      <w:r>
        <w:rPr>
          <w:rtl w:val="true"/>
        </w:rPr>
        <w:t>המערער</w:t>
      </w:r>
      <w:r>
        <w:rPr>
          <w:rFonts w:eastAsia="Arial TUR" w:cs="Arial TUR"/>
          <w:rtl w:val="true"/>
        </w:rPr>
        <w:t xml:space="preserve"> </w:t>
      </w:r>
      <w:r>
        <w:rPr>
          <w:rtl w:val="true"/>
        </w:rPr>
        <w:t>כמתואר</w:t>
      </w:r>
      <w:r>
        <w:rPr>
          <w:rFonts w:eastAsia="Arial TUR" w:cs="Arial TUR"/>
          <w:rtl w:val="true"/>
        </w:rPr>
        <w:t xml:space="preserve"> </w:t>
      </w:r>
      <w:r>
        <w:rPr>
          <w:rtl w:val="true"/>
        </w:rPr>
        <w:t>בפסק</w:t>
      </w:r>
      <w:r>
        <w:rPr>
          <w:rFonts w:eastAsia="Arial TUR" w:cs="Arial TUR"/>
          <w:rtl w:val="true"/>
        </w:rPr>
        <w:t xml:space="preserve"> </w:t>
      </w:r>
      <w:r>
        <w:rPr>
          <w:rtl w:val="true"/>
        </w:rPr>
        <w:t>דין</w:t>
      </w:r>
      <w:r>
        <w:rPr>
          <w:rFonts w:eastAsia="Arial TUR" w:cs="Arial TUR"/>
          <w:rtl w:val="true"/>
        </w:rPr>
        <w:t xml:space="preserve"> </w:t>
      </w:r>
      <w:r>
        <w:rPr>
          <w:rtl w:val="true"/>
        </w:rPr>
        <w:t>זה</w:t>
      </w:r>
      <w:r>
        <w:rPr>
          <w:rFonts w:eastAsia="Arial TUR" w:cs="Arial TUR"/>
          <w:rtl w:val="true"/>
        </w:rPr>
        <w:t xml:space="preserve"> </w:t>
      </w:r>
      <w:r>
        <w:rPr>
          <w:rtl w:val="true"/>
        </w:rPr>
        <w:t>מזעזעים</w:t>
      </w:r>
      <w:r>
        <w:rPr>
          <w:rFonts w:eastAsia="Arial TUR" w:cs="Arial TUR"/>
          <w:rtl w:val="true"/>
        </w:rPr>
        <w:t xml:space="preserve"> </w:t>
      </w:r>
      <w:r>
        <w:rPr>
          <w:rtl w:val="true"/>
        </w:rPr>
        <w:t>ומעוררי</w:t>
      </w:r>
      <w:r>
        <w:rPr>
          <w:rFonts w:eastAsia="Arial TUR" w:cs="Arial TUR"/>
          <w:rtl w:val="true"/>
        </w:rPr>
        <w:t xml:space="preserve"> </w:t>
      </w:r>
      <w:r>
        <w:rPr>
          <w:rtl w:val="true"/>
        </w:rPr>
        <w:t>חלחלה</w:t>
      </w:r>
      <w:r>
        <w:rPr>
          <w:rtl w:val="true"/>
        </w:rPr>
        <w:t xml:space="preserve">, </w:t>
      </w:r>
      <w:r>
        <w:rPr>
          <w:rtl w:val="true"/>
        </w:rPr>
        <w:t>חומרתם</w:t>
      </w:r>
      <w:r>
        <w:rPr>
          <w:rFonts w:eastAsia="Arial TUR" w:cs="Arial TUR"/>
          <w:rtl w:val="true"/>
        </w:rPr>
        <w:t xml:space="preserve"> </w:t>
      </w:r>
      <w:r>
        <w:rPr>
          <w:rtl w:val="true"/>
        </w:rPr>
        <w:t>מדברת</w:t>
      </w:r>
      <w:r>
        <w:rPr>
          <w:rFonts w:eastAsia="Arial TUR" w:cs="Arial TUR"/>
          <w:rtl w:val="true"/>
        </w:rPr>
        <w:t xml:space="preserve"> </w:t>
      </w:r>
      <w:r>
        <w:rPr>
          <w:rtl w:val="true"/>
        </w:rPr>
        <w:t>בעד</w:t>
      </w:r>
      <w:r>
        <w:rPr>
          <w:rFonts w:eastAsia="Arial TUR" w:cs="Arial TUR"/>
          <w:rtl w:val="true"/>
        </w:rPr>
        <w:t xml:space="preserve"> </w:t>
      </w:r>
      <w:r>
        <w:rPr>
          <w:rtl w:val="true"/>
        </w:rPr>
        <w:t>עצמה</w:t>
      </w:r>
      <w:r>
        <w:rPr>
          <w:rtl w:val="true"/>
        </w:rPr>
        <w:t xml:space="preserve">, </w:t>
      </w:r>
      <w:r>
        <w:rPr>
          <w:rtl w:val="true"/>
        </w:rPr>
        <w:t>ונראה</w:t>
      </w:r>
      <w:r>
        <w:rPr>
          <w:rFonts w:eastAsia="Arial TUR" w:cs="Arial TUR"/>
          <w:rtl w:val="true"/>
        </w:rPr>
        <w:t xml:space="preserve"> </w:t>
      </w:r>
      <w:r>
        <w:rPr>
          <w:rtl w:val="true"/>
        </w:rPr>
        <w:t>שכל</w:t>
      </w:r>
      <w:r>
        <w:rPr>
          <w:rFonts w:eastAsia="Arial TUR" w:cs="Arial TUR"/>
          <w:rtl w:val="true"/>
        </w:rPr>
        <w:t xml:space="preserve"> </w:t>
      </w:r>
      <w:r>
        <w:rPr>
          <w:rtl w:val="true"/>
        </w:rPr>
        <w:t>מילת</w:t>
      </w:r>
      <w:r>
        <w:rPr>
          <w:rFonts w:eastAsia="Arial TUR" w:cs="Arial TUR"/>
          <w:rtl w:val="true"/>
        </w:rPr>
        <w:t xml:space="preserve"> </w:t>
      </w:r>
      <w:r>
        <w:rPr>
          <w:rtl w:val="true"/>
        </w:rPr>
        <w:t>גנאי</w:t>
      </w:r>
      <w:r>
        <w:rPr>
          <w:rFonts w:eastAsia="Arial TUR" w:cs="Arial TUR"/>
          <w:rtl w:val="true"/>
        </w:rPr>
        <w:t xml:space="preserve"> </w:t>
      </w:r>
      <w:r>
        <w:rPr>
          <w:rtl w:val="true"/>
        </w:rPr>
        <w:t>לא</w:t>
      </w:r>
      <w:r>
        <w:rPr>
          <w:rFonts w:eastAsia="Arial TUR" w:cs="Arial TUR"/>
          <w:rtl w:val="true"/>
        </w:rPr>
        <w:t xml:space="preserve"> </w:t>
      </w:r>
      <w:r>
        <w:rPr>
          <w:rtl w:val="true"/>
        </w:rPr>
        <w:t>תשקף</w:t>
      </w:r>
      <w:r>
        <w:rPr>
          <w:rFonts w:eastAsia="Arial TUR" w:cs="Arial TUR"/>
          <w:rtl w:val="true"/>
        </w:rPr>
        <w:t xml:space="preserve"> </w:t>
      </w:r>
      <w:r>
        <w:rPr>
          <w:rtl w:val="true"/>
        </w:rPr>
        <w:t>את</w:t>
      </w:r>
      <w:r>
        <w:rPr>
          <w:rFonts w:eastAsia="Arial TUR" w:cs="Arial TUR"/>
          <w:rtl w:val="true"/>
        </w:rPr>
        <w:t xml:space="preserve"> </w:t>
      </w:r>
      <w:r>
        <w:rPr>
          <w:rtl w:val="true"/>
        </w:rPr>
        <w:t>גודל</w:t>
      </w:r>
      <w:r>
        <w:rPr>
          <w:rFonts w:eastAsia="Arial TUR" w:cs="Arial TUR"/>
          <w:rtl w:val="true"/>
        </w:rPr>
        <w:t xml:space="preserve"> </w:t>
      </w:r>
      <w:r>
        <w:rPr>
          <w:rtl w:val="true"/>
        </w:rPr>
        <w:t>הזוועה</w:t>
      </w:r>
      <w:r>
        <w:rPr>
          <w:rFonts w:eastAsia="Arial TUR" w:cs="Arial TUR"/>
          <w:rtl w:val="true"/>
        </w:rPr>
        <w:t xml:space="preserve"> </w:t>
      </w:r>
      <w:r>
        <w:rPr>
          <w:rtl w:val="true"/>
        </w:rPr>
        <w:t>שבהם</w:t>
      </w:r>
      <w:r>
        <w:rPr>
          <w:rtl w:val="true"/>
        </w:rPr>
        <w:t xml:space="preserve">. </w:t>
      </w:r>
      <w:r>
        <w:rPr>
          <w:rtl w:val="true"/>
        </w:rPr>
        <w:t>מעשים</w:t>
      </w:r>
      <w:r>
        <w:rPr>
          <w:rFonts w:eastAsia="Arial TUR" w:cs="Arial TUR"/>
          <w:rtl w:val="true"/>
        </w:rPr>
        <w:t xml:space="preserve"> </w:t>
      </w:r>
      <w:r>
        <w:rPr>
          <w:rtl w:val="true"/>
        </w:rPr>
        <w:t>אלו</w:t>
      </w:r>
      <w:r>
        <w:rPr>
          <w:rFonts w:eastAsia="Arial TUR" w:cs="Arial TUR"/>
          <w:rtl w:val="true"/>
        </w:rPr>
        <w:t xml:space="preserve"> </w:t>
      </w:r>
      <w:r>
        <w:rPr>
          <w:rtl w:val="true"/>
        </w:rPr>
        <w:t>אף</w:t>
      </w:r>
      <w:r>
        <w:rPr>
          <w:rFonts w:eastAsia="Arial TUR" w:cs="Arial TUR"/>
          <w:rtl w:val="true"/>
        </w:rPr>
        <w:t xml:space="preserve"> </w:t>
      </w:r>
      <w:r>
        <w:rPr>
          <w:rtl w:val="true"/>
        </w:rPr>
        <w:t>סותרים</w:t>
      </w:r>
      <w:r>
        <w:rPr>
          <w:rFonts w:eastAsia="Arial TUR" w:cs="Arial TUR"/>
          <w:rtl w:val="true"/>
        </w:rPr>
        <w:t xml:space="preserve"> </w:t>
      </w:r>
      <w:r>
        <w:rPr>
          <w:rtl w:val="true"/>
        </w:rPr>
        <w:t>ומנוגדים</w:t>
      </w:r>
      <w:r>
        <w:rPr>
          <w:rFonts w:eastAsia="Arial TUR" w:cs="Arial TUR"/>
          <w:rtl w:val="true"/>
        </w:rPr>
        <w:t xml:space="preserve"> </w:t>
      </w:r>
      <w:r>
        <w:rPr>
          <w:rtl w:val="true"/>
        </w:rPr>
        <w:t>לכל</w:t>
      </w:r>
      <w:r>
        <w:rPr>
          <w:rFonts w:eastAsia="Arial TUR" w:cs="Arial TUR"/>
          <w:rtl w:val="true"/>
        </w:rPr>
        <w:t xml:space="preserve"> </w:t>
      </w:r>
      <w:r>
        <w:rPr>
          <w:rtl w:val="true"/>
        </w:rPr>
        <w:t>ערכי</w:t>
      </w:r>
      <w:r>
        <w:rPr>
          <w:rFonts w:eastAsia="Arial TUR" w:cs="Arial TUR"/>
          <w:rtl w:val="true"/>
        </w:rPr>
        <w:t xml:space="preserve"> </w:t>
      </w:r>
      <w:r>
        <w:rPr>
          <w:rtl w:val="true"/>
        </w:rPr>
        <w:t>המוסר</w:t>
      </w:r>
      <w:r>
        <w:rPr>
          <w:rFonts w:eastAsia="Arial TUR" w:cs="Arial TUR"/>
          <w:rtl w:val="true"/>
        </w:rPr>
        <w:t xml:space="preserve"> </w:t>
      </w:r>
      <w:r>
        <w:rPr>
          <w:rtl w:val="true"/>
        </w:rPr>
        <w:t>והתרבות</w:t>
      </w:r>
      <w:r>
        <w:rPr>
          <w:rFonts w:eastAsia="Arial TUR" w:cs="Arial TUR"/>
          <w:rtl w:val="true"/>
        </w:rPr>
        <w:t xml:space="preserve"> </w:t>
      </w:r>
      <w:r>
        <w:rPr>
          <w:rtl w:val="true"/>
        </w:rPr>
        <w:t>היהודית</w:t>
      </w:r>
      <w:r>
        <w:rPr>
          <w:rtl w:val="true"/>
        </w:rPr>
        <w:t xml:space="preserve">, </w:t>
      </w:r>
      <w:r>
        <w:rPr>
          <w:rtl w:val="true"/>
        </w:rPr>
        <w:t>המחנכת</w:t>
      </w:r>
      <w:r>
        <w:rPr>
          <w:rFonts w:eastAsia="Arial TUR" w:cs="Arial TUR"/>
          <w:rtl w:val="true"/>
        </w:rPr>
        <w:t xml:space="preserve"> </w:t>
      </w:r>
      <w:r>
        <w:rPr>
          <w:rtl w:val="true"/>
        </w:rPr>
        <w:t>לסבלנות</w:t>
      </w:r>
      <w:r>
        <w:rPr>
          <w:rFonts w:eastAsia="Arial TUR" w:cs="Arial TUR"/>
          <w:rtl w:val="true"/>
        </w:rPr>
        <w:t xml:space="preserve"> </w:t>
      </w:r>
      <w:r>
        <w:rPr>
          <w:rtl w:val="true"/>
        </w:rPr>
        <w:t>ולסובלנות</w:t>
      </w:r>
      <w:r>
        <w:rPr>
          <w:rtl w:val="true"/>
        </w:rPr>
        <w:t xml:space="preserve">. </w:t>
      </w:r>
      <w:r>
        <w:rPr>
          <w:rtl w:val="true"/>
        </w:rPr>
        <w:t>שנאת</w:t>
      </w:r>
      <w:r>
        <w:rPr>
          <w:rFonts w:eastAsia="Arial TUR" w:cs="Arial TUR"/>
          <w:rtl w:val="true"/>
        </w:rPr>
        <w:t xml:space="preserve"> </w:t>
      </w:r>
      <w:r>
        <w:rPr>
          <w:rtl w:val="true"/>
        </w:rPr>
        <w:t>בני</w:t>
      </w:r>
      <w:r>
        <w:rPr>
          <w:rFonts w:eastAsia="Arial TUR" w:cs="Arial TUR"/>
          <w:rtl w:val="true"/>
        </w:rPr>
        <w:t xml:space="preserve"> </w:t>
      </w:r>
      <w:r>
        <w:rPr>
          <w:rtl w:val="true"/>
        </w:rPr>
        <w:t>דתות</w:t>
      </w:r>
      <w:r>
        <w:rPr>
          <w:rFonts w:eastAsia="Arial TUR" w:cs="Arial TUR"/>
          <w:rtl w:val="true"/>
        </w:rPr>
        <w:t xml:space="preserve"> </w:t>
      </w:r>
      <w:r>
        <w:rPr>
          <w:rtl w:val="true"/>
        </w:rPr>
        <w:t>אחרות</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גזענות</w:t>
      </w:r>
      <w:r>
        <w:rPr>
          <w:rFonts w:eastAsia="Arial TUR" w:cs="Arial TUR"/>
          <w:rtl w:val="true"/>
        </w:rPr>
        <w:t xml:space="preserve"> </w:t>
      </w:r>
      <w:r>
        <w:rPr>
          <w:rtl w:val="true"/>
        </w:rPr>
        <w:t>לשמה</w:t>
      </w:r>
      <w:r>
        <w:rPr>
          <w:rtl w:val="true"/>
        </w:rPr>
        <w:t xml:space="preserve">, </w:t>
      </w:r>
      <w:r>
        <w:rPr>
          <w:rtl w:val="true"/>
        </w:rPr>
        <w:t>אינה</w:t>
      </w:r>
      <w:r>
        <w:rPr>
          <w:rFonts w:eastAsia="Arial TUR" w:cs="Arial TUR"/>
          <w:rtl w:val="true"/>
        </w:rPr>
        <w:t xml:space="preserve"> </w:t>
      </w:r>
      <w:r>
        <w:rPr>
          <w:rtl w:val="true"/>
        </w:rPr>
        <w:t>מדרכה</w:t>
      </w:r>
      <w:r>
        <w:rPr>
          <w:rFonts w:eastAsia="Arial TUR" w:cs="Arial TUR"/>
          <w:rtl w:val="true"/>
        </w:rPr>
        <w:t xml:space="preserve"> </w:t>
      </w:r>
      <w:r>
        <w:rPr>
          <w:rtl w:val="true"/>
        </w:rPr>
        <w:t>של</w:t>
      </w:r>
      <w:r>
        <w:rPr>
          <w:rFonts w:eastAsia="Arial TUR" w:cs="Arial TUR"/>
          <w:rtl w:val="true"/>
        </w:rPr>
        <w:t xml:space="preserve"> </w:t>
      </w:r>
      <w:r>
        <w:rPr>
          <w:rtl w:val="true"/>
        </w:rPr>
        <w:t>היהדות</w:t>
      </w:r>
      <w:r>
        <w:rPr>
          <w:rtl w:val="true"/>
        </w:rPr>
        <w:t>.</w:t>
      </w:r>
    </w:p>
    <w:p>
      <w:pPr>
        <w:pStyle w:val="Ruller41"/>
        <w:ind w:end="0"/>
        <w:jc w:val="both"/>
        <w:rPr/>
      </w:pPr>
      <w:r>
        <w:rPr>
          <w:rtl w:val="true"/>
        </w:rPr>
      </w:r>
    </w:p>
    <w:p>
      <w:pPr>
        <w:pStyle w:val="Ruller41"/>
        <w:ind w:end="0"/>
        <w:jc w:val="both"/>
        <w:rPr/>
      </w:pPr>
      <w:r>
        <w:rPr>
          <w:rtl w:val="true"/>
        </w:rPr>
        <w:tab/>
      </w:r>
      <w:r>
        <w:rPr>
          <w:rtl w:val="true"/>
        </w:rPr>
        <w:t>משחר</w:t>
      </w:r>
      <w:r>
        <w:rPr>
          <w:rFonts w:eastAsia="Arial TUR" w:cs="Arial TUR"/>
          <w:rtl w:val="true"/>
        </w:rPr>
        <w:t xml:space="preserve"> </w:t>
      </w:r>
      <w:r>
        <w:rPr>
          <w:rtl w:val="true"/>
        </w:rPr>
        <w:t>ילדותו</w:t>
      </w:r>
      <w:r>
        <w:rPr>
          <w:rtl w:val="true"/>
        </w:rPr>
        <w:t xml:space="preserve">, </w:t>
      </w:r>
      <w:r>
        <w:rPr>
          <w:rtl w:val="true"/>
        </w:rPr>
        <w:t>משנן</w:t>
      </w:r>
      <w:r>
        <w:rPr>
          <w:rFonts w:eastAsia="Arial TUR" w:cs="Arial TUR"/>
          <w:rtl w:val="true"/>
        </w:rPr>
        <w:t xml:space="preserve"> </w:t>
      </w:r>
      <w:r>
        <w:rPr>
          <w:rtl w:val="true"/>
        </w:rPr>
        <w:t>כל</w:t>
      </w:r>
      <w:r>
        <w:rPr>
          <w:rFonts w:eastAsia="Arial TUR" w:cs="Arial TUR"/>
          <w:rtl w:val="true"/>
        </w:rPr>
        <w:t xml:space="preserve"> </w:t>
      </w:r>
      <w:r>
        <w:rPr>
          <w:rtl w:val="true"/>
        </w:rPr>
        <w:t>ילד</w:t>
      </w:r>
      <w:r>
        <w:rPr>
          <w:rFonts w:eastAsia="Arial TUR" w:cs="Arial TUR"/>
          <w:rtl w:val="true"/>
        </w:rPr>
        <w:t xml:space="preserve"> </w:t>
      </w:r>
      <w:r>
        <w:rPr>
          <w:rtl w:val="true"/>
        </w:rPr>
        <w:t>בארץ</w:t>
      </w:r>
      <w:r>
        <w:rPr>
          <w:rFonts w:eastAsia="Arial TUR" w:cs="Arial TUR"/>
          <w:rtl w:val="true"/>
        </w:rPr>
        <w:t xml:space="preserve"> </w:t>
      </w:r>
      <w:r>
        <w:rPr>
          <w:rtl w:val="true"/>
        </w:rPr>
        <w:t>הזו</w:t>
      </w:r>
      <w:r>
        <w:rPr>
          <w:rFonts w:eastAsia="Arial TUR" w:cs="Arial TUR"/>
          <w:rtl w:val="true"/>
        </w:rPr>
        <w:t xml:space="preserve"> </w:t>
      </w:r>
      <w:r>
        <w:rPr>
          <w:rtl w:val="true"/>
        </w:rPr>
        <w:t>את</w:t>
      </w:r>
      <w:r>
        <w:rPr>
          <w:rFonts w:eastAsia="Arial TUR" w:cs="Arial TUR"/>
          <w:rtl w:val="true"/>
        </w:rPr>
        <w:t xml:space="preserve"> </w:t>
      </w:r>
      <w:r>
        <w:rPr>
          <w:rtl w:val="true"/>
        </w:rPr>
        <w:t>עשרת</w:t>
      </w:r>
      <w:r>
        <w:rPr>
          <w:rFonts w:eastAsia="Arial TUR" w:cs="Arial TUR"/>
          <w:rtl w:val="true"/>
        </w:rPr>
        <w:t xml:space="preserve"> </w:t>
      </w:r>
      <w:r>
        <w:rPr>
          <w:rtl w:val="true"/>
        </w:rPr>
        <w:t>הדברות</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את</w:t>
      </w:r>
      <w:r>
        <w:rPr>
          <w:rFonts w:eastAsia="Arial TUR" w:cs="Arial TUR"/>
          <w:rtl w:val="true"/>
        </w:rPr>
        <w:t xml:space="preserve"> </w:t>
      </w:r>
      <w:r>
        <w:rPr>
          <w:rtl w:val="true"/>
        </w:rPr>
        <w:t>הדיבר</w:t>
      </w:r>
      <w:r>
        <w:rPr>
          <w:rFonts w:eastAsia="Arial TUR" w:cs="Arial TUR"/>
          <w:rtl w:val="true"/>
        </w:rPr>
        <w:t xml:space="preserve"> </w:t>
      </w:r>
      <w:r>
        <w:rPr>
          <w:rtl w:val="true"/>
        </w:rPr>
        <w:t>השישי</w:t>
      </w:r>
      <w:r>
        <w:rPr>
          <w:rFonts w:eastAsia="Arial TUR" w:cs="Arial TUR"/>
          <w:rtl w:val="true"/>
        </w:rPr>
        <w:t xml:space="preserve"> </w:t>
      </w:r>
      <w:r>
        <w:rPr>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תִרְצָח</w:t>
      </w:r>
      <w:r>
        <w:rPr>
          <w:rtl w:val="true"/>
        </w:rPr>
        <w:t xml:space="preserve">" </w:t>
      </w:r>
      <w:r>
        <w:rPr>
          <w:rtl w:val="true"/>
        </w:rPr>
        <w:t>האוסר</w:t>
      </w:r>
      <w:r>
        <w:rPr>
          <w:rFonts w:eastAsia="Arial TUR" w:cs="Arial TUR"/>
          <w:rtl w:val="true"/>
        </w:rPr>
        <w:t xml:space="preserve"> </w:t>
      </w:r>
      <w:r>
        <w:rPr>
          <w:rtl w:val="true"/>
        </w:rPr>
        <w:t>בתכלית</w:t>
      </w:r>
      <w:r>
        <w:rPr>
          <w:rFonts w:eastAsia="Arial TUR" w:cs="Arial TUR"/>
          <w:rtl w:val="true"/>
        </w:rPr>
        <w:t xml:space="preserve"> </w:t>
      </w:r>
      <w:r>
        <w:rPr>
          <w:rtl w:val="true"/>
        </w:rPr>
        <w:t>האיסור</w:t>
      </w:r>
      <w:r>
        <w:rPr>
          <w:rFonts w:eastAsia="Arial TUR" w:cs="Arial TUR"/>
          <w:rtl w:val="true"/>
        </w:rPr>
        <w:t xml:space="preserve"> </w:t>
      </w:r>
      <w:r>
        <w:rPr>
          <w:rtl w:val="true"/>
        </w:rPr>
        <w:t>ליטול</w:t>
      </w:r>
      <w:r>
        <w:rPr>
          <w:rFonts w:eastAsia="Arial TUR" w:cs="Arial TUR"/>
          <w:rtl w:val="true"/>
        </w:rPr>
        <w:t xml:space="preserve"> </w:t>
      </w:r>
      <w:r>
        <w:rPr>
          <w:rtl w:val="true"/>
        </w:rPr>
        <w:t>חייו</w:t>
      </w:r>
      <w:r>
        <w:rPr>
          <w:rFonts w:eastAsia="Arial TUR" w:cs="Arial TUR"/>
          <w:rtl w:val="true"/>
        </w:rPr>
        <w:t xml:space="preserve"> </w:t>
      </w:r>
      <w:r>
        <w:rPr>
          <w:rtl w:val="true"/>
        </w:rPr>
        <w:t>של</w:t>
      </w:r>
      <w:r>
        <w:rPr>
          <w:rFonts w:eastAsia="Arial TUR" w:cs="Arial TUR"/>
          <w:rtl w:val="true"/>
        </w:rPr>
        <w:t xml:space="preserve"> </w:t>
      </w:r>
      <w:r>
        <w:rPr>
          <w:rtl w:val="true"/>
        </w:rPr>
        <w:t>אחר</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יש</w:t>
      </w:r>
      <w:r>
        <w:rPr>
          <w:rFonts w:eastAsia="Arial TUR" w:cs="Arial TUR"/>
          <w:rtl w:val="true"/>
        </w:rPr>
        <w:t xml:space="preserve"> </w:t>
      </w:r>
      <w:r>
        <w:rPr>
          <w:rtl w:val="true"/>
        </w:rPr>
        <w:t>להוסיף</w:t>
      </w:r>
      <w:r>
        <w:rPr>
          <w:rtl w:val="true"/>
        </w:rPr>
        <w:t xml:space="preserve">, </w:t>
      </w:r>
      <w:r>
        <w:rPr>
          <w:rtl w:val="true"/>
        </w:rPr>
        <w:t>את</w:t>
      </w:r>
      <w:r>
        <w:rPr>
          <w:rFonts w:eastAsia="Arial TUR" w:cs="Arial TUR"/>
          <w:rtl w:val="true"/>
        </w:rPr>
        <w:t xml:space="preserve"> </w:t>
      </w:r>
      <w:r>
        <w:rPr>
          <w:rtl w:val="true"/>
        </w:rPr>
        <w:t>שנכתב</w:t>
      </w:r>
      <w:r>
        <w:rPr>
          <w:rFonts w:eastAsia="Arial TUR" w:cs="Arial TUR"/>
          <w:rtl w:val="true"/>
        </w:rPr>
        <w:t xml:space="preserve"> </w:t>
      </w:r>
      <w:r>
        <w:rPr>
          <w:rtl w:val="true"/>
        </w:rPr>
        <w:t>במסכת</w:t>
      </w:r>
      <w:r>
        <w:rPr>
          <w:rFonts w:eastAsia="Arial TUR" w:cs="Arial TUR"/>
          <w:rtl w:val="true"/>
        </w:rPr>
        <w:t xml:space="preserve"> </w:t>
      </w:r>
      <w:r>
        <w:rPr>
          <w:rtl w:val="true"/>
        </w:rPr>
        <w:t>אבות</w:t>
      </w:r>
      <w:r>
        <w:rPr>
          <w:rFonts w:eastAsia="Arial TUR" w:cs="Arial TUR"/>
          <w:rtl w:val="true"/>
        </w:rPr>
        <w:t xml:space="preserve"> </w:t>
      </w:r>
      <w:r>
        <w:rPr>
          <w:rtl w:val="true"/>
        </w:rPr>
        <w:t>"</w:t>
      </w:r>
      <w:r>
        <w:rPr>
          <w:rFonts w:ascii="Century" w:hAnsi="Century" w:cs="Miriam"/>
          <w:b/>
          <w:b/>
          <w:spacing w:val="0"/>
          <w:szCs w:val="24"/>
          <w:rtl w:val="true"/>
        </w:rPr>
        <w:t>חביב</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שנברא</w:t>
      </w:r>
      <w:r>
        <w:rPr>
          <w:rFonts w:ascii="Century" w:hAnsi="Century" w:eastAsia="Century" w:cs="Century"/>
          <w:b/>
          <w:b/>
          <w:spacing w:val="0"/>
          <w:szCs w:val="24"/>
          <w:rtl w:val="true"/>
        </w:rPr>
        <w:t xml:space="preserve"> </w:t>
      </w:r>
      <w:r>
        <w:rPr>
          <w:rFonts w:ascii="Century" w:hAnsi="Century" w:cs="Miriam"/>
          <w:b/>
          <w:b/>
          <w:spacing w:val="0"/>
          <w:szCs w:val="24"/>
          <w:rtl w:val="true"/>
        </w:rPr>
        <w:t>בצלם</w:t>
      </w:r>
      <w:r>
        <w:rPr>
          <w:rtl w:val="true"/>
        </w:rPr>
        <w:t>" (</w:t>
      </w:r>
      <w:r>
        <w:rPr>
          <w:rFonts w:ascii="Century" w:hAnsi="Century" w:cs="Miriam"/>
          <w:b/>
          <w:b/>
          <w:spacing w:val="0"/>
          <w:szCs w:val="24"/>
          <w:rtl w:val="true"/>
        </w:rPr>
        <w:t>משנה</w:t>
      </w:r>
      <w:r>
        <w:rPr>
          <w:rtl w:val="true"/>
        </w:rPr>
        <w:t xml:space="preserve">, </w:t>
      </w:r>
      <w:r>
        <w:rPr>
          <w:rtl w:val="true"/>
        </w:rPr>
        <w:t>אבות</w:t>
      </w:r>
      <w:r>
        <w:rPr>
          <w:rFonts w:eastAsia="Arial TUR" w:cs="Arial TUR"/>
          <w:rtl w:val="true"/>
        </w:rPr>
        <w:t xml:space="preserve"> </w:t>
      </w:r>
      <w:r>
        <w:rPr>
          <w:rtl w:val="true"/>
        </w:rPr>
        <w:t>ג</w:t>
      </w:r>
      <w:r>
        <w:rPr>
          <w:rtl w:val="true"/>
        </w:rPr>
        <w:t xml:space="preserve">, </w:t>
      </w:r>
      <w:r>
        <w:rPr>
          <w:rtl w:val="true"/>
        </w:rPr>
        <w:t>יד</w:t>
      </w:r>
      <w:r>
        <w:rPr>
          <w:rtl w:val="true"/>
        </w:rPr>
        <w:t xml:space="preserve">), </w:t>
      </w:r>
      <w:r>
        <w:rPr>
          <w:rtl w:val="true"/>
        </w:rPr>
        <w:t>שנאמר</w:t>
      </w:r>
      <w:r>
        <w:rPr>
          <w:rFonts w:eastAsia="Arial TUR" w:cs="Arial TUR"/>
          <w:rtl w:val="true"/>
        </w:rPr>
        <w:t xml:space="preserve"> </w:t>
      </w:r>
      <w:r>
        <w:rPr>
          <w:rtl w:val="true"/>
        </w:rPr>
        <w:t>"</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בצלם</w:t>
      </w:r>
      <w:r>
        <w:rPr>
          <w:rFonts w:ascii="Century" w:hAnsi="Century" w:eastAsia="Century" w:cs="Century"/>
          <w:b/>
          <w:b/>
          <w:spacing w:val="0"/>
          <w:szCs w:val="24"/>
          <w:rtl w:val="true"/>
        </w:rPr>
        <w:t xml:space="preserve"> </w:t>
      </w:r>
      <w:r>
        <w:rPr>
          <w:rFonts w:ascii="Century" w:hAnsi="Century" w:cs="Miriam"/>
          <w:b/>
          <w:b/>
          <w:spacing w:val="0"/>
          <w:szCs w:val="24"/>
          <w:rtl w:val="true"/>
        </w:rPr>
        <w:t>אלוהים</w:t>
      </w:r>
      <w:r>
        <w:rPr>
          <w:rFonts w:ascii="Century" w:hAnsi="Century" w:eastAsia="Century" w:cs="Century"/>
          <w:b/>
          <w:b/>
          <w:spacing w:val="0"/>
          <w:szCs w:val="24"/>
          <w:rtl w:val="true"/>
        </w:rPr>
        <w:t xml:space="preserve"> </w:t>
      </w:r>
      <w:r>
        <w:rPr>
          <w:rFonts w:ascii="Century" w:hAnsi="Century" w:cs="Miriam"/>
          <w:b/>
          <w:b/>
          <w:spacing w:val="0"/>
          <w:szCs w:val="24"/>
          <w:rtl w:val="true"/>
        </w:rPr>
        <w:t>עשה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האדם</w:t>
      </w:r>
      <w:r>
        <w:rPr>
          <w:rtl w:val="true"/>
        </w:rPr>
        <w:t>" (</w:t>
      </w:r>
      <w:r>
        <w:rPr>
          <w:rFonts w:ascii="Century" w:hAnsi="Century" w:cs="Miriam"/>
          <w:b/>
          <w:b/>
          <w:spacing w:val="0"/>
          <w:szCs w:val="24"/>
          <w:rtl w:val="true"/>
        </w:rPr>
        <w:t>בראשית</w:t>
      </w:r>
      <w:r>
        <w:rPr>
          <w:rtl w:val="true"/>
        </w:rPr>
        <w:t xml:space="preserve">, </w:t>
      </w:r>
      <w:r>
        <w:rPr>
          <w:rtl w:val="true"/>
        </w:rPr>
        <w:t>א</w:t>
      </w:r>
      <w:r>
        <w:rPr>
          <w:rtl w:val="true"/>
        </w:rPr>
        <w:t xml:space="preserve">, </w:t>
      </w:r>
      <w:r>
        <w:rPr>
          <w:rtl w:val="true"/>
        </w:rPr>
        <w:t>כז</w:t>
      </w:r>
      <w:r>
        <w:rPr>
          <w:rtl w:val="true"/>
        </w:rPr>
        <w:t>).</w:t>
      </w:r>
    </w:p>
    <w:p>
      <w:pPr>
        <w:pStyle w:val="Ruller41"/>
        <w:ind w:end="0"/>
        <w:jc w:val="both"/>
        <w:rPr/>
      </w:pPr>
      <w:r>
        <w:rPr>
          <w:rtl w:val="true"/>
        </w:rPr>
      </w:r>
    </w:p>
    <w:p>
      <w:pPr>
        <w:pStyle w:val="Ruller41"/>
        <w:ind w:end="0"/>
        <w:jc w:val="both"/>
        <w:rPr/>
      </w:pPr>
      <w:r>
        <w:rPr>
          <w:rtl w:val="true"/>
        </w:rPr>
        <w:tab/>
      </w:r>
      <w:r>
        <w:rPr>
          <w:rtl w:val="true"/>
        </w:rPr>
        <w:t>מעשים</w:t>
      </w:r>
      <w:r>
        <w:rPr>
          <w:rFonts w:eastAsia="Arial TUR" w:cs="Arial TUR"/>
          <w:rtl w:val="true"/>
        </w:rPr>
        <w:t xml:space="preserve"> </w:t>
      </w:r>
      <w:r>
        <w:rPr>
          <w:rtl w:val="true"/>
        </w:rPr>
        <w:t>נוראים</w:t>
      </w:r>
      <w:r>
        <w:rPr>
          <w:rFonts w:eastAsia="Arial TUR" w:cs="Arial TUR"/>
          <w:rtl w:val="true"/>
        </w:rPr>
        <w:t xml:space="preserve"> </w:t>
      </w:r>
      <w:r>
        <w:rPr>
          <w:rtl w:val="true"/>
        </w:rPr>
        <w:t>כפי</w:t>
      </w:r>
      <w:r>
        <w:rPr>
          <w:rFonts w:eastAsia="Arial TUR" w:cs="Arial TUR"/>
          <w:rtl w:val="true"/>
        </w:rPr>
        <w:t xml:space="preserve"> </w:t>
      </w:r>
      <w:r>
        <w:rPr>
          <w:rtl w:val="true"/>
        </w:rPr>
        <w:t>שביצע</w:t>
      </w:r>
      <w:r>
        <w:rPr>
          <w:rFonts w:eastAsia="Arial TUR" w:cs="Arial TUR"/>
          <w:rtl w:val="true"/>
        </w:rPr>
        <w:t xml:space="preserve"> </w:t>
      </w:r>
      <w:r>
        <w:rPr>
          <w:rtl w:val="true"/>
        </w:rPr>
        <w:t>המערער</w:t>
      </w:r>
      <w:r>
        <w:rPr>
          <w:rtl w:val="true"/>
        </w:rPr>
        <w:t xml:space="preserve">, </w:t>
      </w:r>
      <w:r>
        <w:rPr>
          <w:rtl w:val="true"/>
        </w:rPr>
        <w:t>פוגעים</w:t>
      </w:r>
      <w:r>
        <w:rPr>
          <w:rFonts w:eastAsia="Arial TUR" w:cs="Arial TUR"/>
          <w:rtl w:val="true"/>
        </w:rPr>
        <w:t xml:space="preserve"> </w:t>
      </w:r>
      <w:r>
        <w:rPr>
          <w:rtl w:val="true"/>
        </w:rPr>
        <w:t>גם</w:t>
      </w:r>
      <w:r>
        <w:rPr>
          <w:rFonts w:eastAsia="Arial TUR" w:cs="Arial TUR"/>
          <w:rtl w:val="true"/>
        </w:rPr>
        <w:t xml:space="preserve"> </w:t>
      </w:r>
      <w:r>
        <w:rPr>
          <w:rtl w:val="true"/>
        </w:rPr>
        <w:t>במרקם</w:t>
      </w:r>
      <w:r>
        <w:rPr>
          <w:rFonts w:eastAsia="Arial TUR" w:cs="Arial TUR"/>
          <w:rtl w:val="true"/>
        </w:rPr>
        <w:t xml:space="preserve"> </w:t>
      </w:r>
      <w:r>
        <w:rPr>
          <w:rtl w:val="true"/>
        </w:rPr>
        <w:t>החיים</w:t>
      </w:r>
      <w:r>
        <w:rPr>
          <w:rFonts w:eastAsia="Arial TUR" w:cs="Arial TUR"/>
          <w:rtl w:val="true"/>
        </w:rPr>
        <w:t xml:space="preserve"> </w:t>
      </w:r>
      <w:r>
        <w:rPr>
          <w:rtl w:val="true"/>
        </w:rPr>
        <w:t>המשותפים</w:t>
      </w:r>
      <w:r>
        <w:rP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ממילא</w:t>
      </w:r>
      <w:r>
        <w:rPr>
          <w:rFonts w:eastAsia="Arial TUR" w:cs="Arial TUR"/>
          <w:rtl w:val="true"/>
        </w:rPr>
        <w:t xml:space="preserve"> </w:t>
      </w:r>
      <w:r>
        <w:rPr>
          <w:rtl w:val="true"/>
        </w:rPr>
        <w:t>עדין</w:t>
      </w:r>
      <w:r>
        <w:rPr>
          <w:rFonts w:eastAsia="Arial TUR" w:cs="Arial TUR"/>
          <w:rtl w:val="true"/>
        </w:rPr>
        <w:t xml:space="preserve"> </w:t>
      </w:r>
      <w:r>
        <w:rPr>
          <w:rtl w:val="true"/>
        </w:rPr>
        <w:t>ושברירי</w:t>
      </w:r>
      <w:r>
        <w:rPr>
          <w:rtl w:val="true"/>
        </w:rPr>
        <w:t xml:space="preserve">. </w:t>
      </w:r>
      <w:r>
        <w:rPr>
          <w:rtl w:val="true"/>
        </w:rPr>
        <w:t>הבעתי</w:t>
      </w:r>
      <w:r>
        <w:rPr>
          <w:rFonts w:eastAsia="Arial TUR" w:cs="Arial TUR"/>
          <w:rtl w:val="true"/>
        </w:rPr>
        <w:t xml:space="preserve"> </w:t>
      </w:r>
      <w:r>
        <w:rPr>
          <w:rtl w:val="true"/>
        </w:rPr>
        <w:t>לא</w:t>
      </w:r>
      <w:r>
        <w:rPr>
          <w:rFonts w:eastAsia="Arial TUR" w:cs="Arial TUR"/>
          <w:rtl w:val="true"/>
        </w:rPr>
        <w:t xml:space="preserve"> </w:t>
      </w:r>
      <w:r>
        <w:rPr>
          <w:rtl w:val="true"/>
        </w:rPr>
        <w:t>אחת</w:t>
      </w:r>
      <w:r>
        <w:rPr>
          <w:rFonts w:eastAsia="Arial TUR" w:cs="Arial TUR"/>
          <w:rtl w:val="true"/>
        </w:rPr>
        <w:t xml:space="preserve"> </w:t>
      </w:r>
      <w:r>
        <w:rPr>
          <w:rtl w:val="true"/>
        </w:rPr>
        <w:t>את</w:t>
      </w:r>
      <w:r>
        <w:rPr>
          <w:rFonts w:eastAsia="Arial TUR" w:cs="Arial TUR"/>
          <w:rtl w:val="true"/>
        </w:rPr>
        <w:t xml:space="preserve"> </w:t>
      </w:r>
      <w:r>
        <w:rPr>
          <w:rtl w:val="true"/>
        </w:rPr>
        <w:t>דעתי</w:t>
      </w:r>
      <w:r>
        <w:rPr>
          <w:rFonts w:eastAsia="Arial TUR" w:cs="Arial TUR"/>
          <w:rtl w:val="true"/>
        </w:rPr>
        <w:t xml:space="preserve"> </w:t>
      </w:r>
      <w:r>
        <w:rPr>
          <w:rtl w:val="true"/>
        </w:rPr>
        <w:t>שיש</w:t>
      </w:r>
      <w:r>
        <w:rPr>
          <w:rFonts w:eastAsia="Arial TUR" w:cs="Arial TUR"/>
          <w:rtl w:val="true"/>
        </w:rPr>
        <w:t xml:space="preserve"> </w:t>
      </w:r>
      <w:r>
        <w:rPr>
          <w:rtl w:val="true"/>
        </w:rPr>
        <w:t>להעניש</w:t>
      </w:r>
      <w:r>
        <w:rPr>
          <w:rFonts w:eastAsia="Arial TUR" w:cs="Arial TUR"/>
          <w:rtl w:val="true"/>
        </w:rPr>
        <w:t xml:space="preserve"> </w:t>
      </w:r>
      <w:r>
        <w:rPr>
          <w:rtl w:val="true"/>
        </w:rPr>
        <w:t>בחומרה</w:t>
      </w:r>
      <w:r>
        <w:rPr>
          <w:rFonts w:eastAsia="Arial TUR" w:cs="Arial TUR"/>
          <w:rtl w:val="true"/>
        </w:rPr>
        <w:t xml:space="preserve"> </w:t>
      </w:r>
      <w:r>
        <w:rPr>
          <w:rtl w:val="true"/>
        </w:rPr>
        <w:t>רבה</w:t>
      </w:r>
      <w:r>
        <w:rPr>
          <w:rFonts w:eastAsia="Arial TUR" w:cs="Arial TUR"/>
          <w:rtl w:val="true"/>
        </w:rPr>
        <w:t xml:space="preserve"> </w:t>
      </w:r>
      <w:r>
        <w:rPr>
          <w:rtl w:val="true"/>
        </w:rPr>
        <w:t>את</w:t>
      </w:r>
      <w:r>
        <w:rPr>
          <w:rFonts w:eastAsia="Arial TUR" w:cs="Arial TUR"/>
          <w:rtl w:val="true"/>
        </w:rPr>
        <w:t xml:space="preserve"> </w:t>
      </w:r>
      <w:r>
        <w:rPr>
          <w:rtl w:val="true"/>
        </w:rPr>
        <w:t>המבצעים</w:t>
      </w:r>
      <w:r>
        <w:rPr>
          <w:rFonts w:eastAsia="Arial TUR" w:cs="Arial TUR"/>
          <w:rtl w:val="true"/>
        </w:rPr>
        <w:t xml:space="preserve"> </w:t>
      </w:r>
      <w:r>
        <w:rPr>
          <w:rtl w:val="true"/>
        </w:rPr>
        <w:t>עבירות</w:t>
      </w:r>
      <w:r>
        <w:rPr>
          <w:rFonts w:eastAsia="Arial TUR" w:cs="Arial TUR"/>
          <w:rtl w:val="true"/>
        </w:rPr>
        <w:t xml:space="preserve"> </w:t>
      </w:r>
      <w:r>
        <w:rPr>
          <w:rtl w:val="true"/>
        </w:rPr>
        <w:t>הפוגעות</w:t>
      </w:r>
      <w:r>
        <w:rPr>
          <w:rFonts w:eastAsia="Arial TUR" w:cs="Arial TUR"/>
          <w:rtl w:val="true"/>
        </w:rPr>
        <w:t xml:space="preserve"> </w:t>
      </w:r>
      <w:r>
        <w:rPr>
          <w:rtl w:val="true"/>
        </w:rPr>
        <w:t>במרקם</w:t>
      </w:r>
      <w:r>
        <w:rPr>
          <w:rFonts w:eastAsia="Arial TUR" w:cs="Arial TUR"/>
          <w:rtl w:val="true"/>
        </w:rPr>
        <w:t xml:space="preserve"> </w:t>
      </w:r>
      <w:r>
        <w:rPr>
          <w:rtl w:val="true"/>
        </w:rPr>
        <w:t>חיים</w:t>
      </w:r>
      <w:r>
        <w:rPr>
          <w:rFonts w:eastAsia="Arial TUR" w:cs="Arial TUR"/>
          <w:rtl w:val="true"/>
        </w:rPr>
        <w:t xml:space="preserve"> </w:t>
      </w:r>
      <w:r>
        <w:rPr>
          <w:rtl w:val="true"/>
        </w:rPr>
        <w:t>זה</w:t>
      </w:r>
      <w:r>
        <w:rPr>
          <w:rtl w:val="true"/>
        </w:rPr>
        <w:t xml:space="preserve">, </w:t>
      </w:r>
      <w:r>
        <w:rPr>
          <w:rtl w:val="true"/>
        </w:rPr>
        <w:t>וזאת</w:t>
      </w:r>
      <w:r>
        <w:rPr>
          <w:rFonts w:eastAsia="Arial TUR" w:cs="Arial TUR"/>
          <w:rtl w:val="true"/>
        </w:rPr>
        <w:t xml:space="preserve"> </w:t>
      </w:r>
      <w:r>
        <w:rPr>
          <w:rtl w:val="true"/>
        </w:rPr>
        <w:t>ללא</w:t>
      </w:r>
      <w:r>
        <w:rPr>
          <w:rFonts w:eastAsia="Arial TUR" w:cs="Arial TUR"/>
          <w:rtl w:val="true"/>
        </w:rPr>
        <w:t xml:space="preserve"> </w:t>
      </w:r>
      <w:r>
        <w:rPr>
          <w:rtl w:val="true"/>
        </w:rPr>
        <w:t>כל</w:t>
      </w:r>
      <w:r>
        <w:rPr>
          <w:rFonts w:eastAsia="Arial TUR" w:cs="Arial TUR"/>
          <w:rtl w:val="true"/>
        </w:rPr>
        <w:t xml:space="preserve"> </w:t>
      </w:r>
      <w:r>
        <w:rPr>
          <w:rtl w:val="true"/>
        </w:rPr>
        <w:t>הבדל</w:t>
      </w:r>
      <w:r>
        <w:rPr>
          <w:rFonts w:eastAsia="Arial TUR" w:cs="Arial TUR"/>
          <w:rtl w:val="true"/>
        </w:rPr>
        <w:t xml:space="preserve"> </w:t>
      </w:r>
      <w:r>
        <w:rPr>
          <w:rtl w:val="true"/>
        </w:rPr>
        <w:t>אם</w:t>
      </w:r>
      <w:r>
        <w:rPr>
          <w:rFonts w:eastAsia="Arial TUR" w:cs="Arial TUR"/>
          <w:rtl w:val="true"/>
        </w:rPr>
        <w:t xml:space="preserve"> </w:t>
      </w:r>
      <w:r>
        <w:rPr>
          <w:rtl w:val="true"/>
        </w:rPr>
        <w:t>הם</w:t>
      </w:r>
      <w:r>
        <w:rPr>
          <w:rFonts w:eastAsia="Arial TUR" w:cs="Arial TUR"/>
          <w:rtl w:val="true"/>
        </w:rPr>
        <w:t xml:space="preserve"> </w:t>
      </w:r>
      <w:r>
        <w:rPr>
          <w:rtl w:val="true"/>
        </w:rPr>
        <w:t>בני</w:t>
      </w:r>
      <w:r>
        <w:rPr>
          <w:rFonts w:eastAsia="Arial TUR" w:cs="Arial TUR"/>
          <w:rtl w:val="true"/>
        </w:rPr>
        <w:t xml:space="preserve"> </w:t>
      </w:r>
      <w:r>
        <w:rPr>
          <w:rtl w:val="true"/>
        </w:rPr>
        <w:t>דת</w:t>
      </w:r>
      <w:r>
        <w:rPr>
          <w:rFonts w:eastAsia="Arial TUR" w:cs="Arial TUR"/>
          <w:rtl w:val="true"/>
        </w:rPr>
        <w:t xml:space="preserve"> </w:t>
      </w:r>
      <w:r>
        <w:rPr>
          <w:rtl w:val="true"/>
        </w:rPr>
        <w:t>כזו</w:t>
      </w:r>
      <w:r>
        <w:rPr>
          <w:rFonts w:eastAsia="Arial TUR" w:cs="Arial TUR"/>
          <w:rtl w:val="true"/>
        </w:rPr>
        <w:t xml:space="preserve"> </w:t>
      </w:r>
      <w:r>
        <w:rPr>
          <w:rtl w:val="true"/>
        </w:rPr>
        <w:t>או</w:t>
      </w:r>
      <w:r>
        <w:rPr>
          <w:rFonts w:eastAsia="Arial TUR" w:cs="Arial TUR"/>
          <w:rtl w:val="true"/>
        </w:rPr>
        <w:t xml:space="preserve"> </w:t>
      </w:r>
      <w:r>
        <w:rPr>
          <w:rtl w:val="true"/>
        </w:rPr>
        <w:t>אחרת</w:t>
      </w:r>
      <w:r>
        <w:rPr>
          <w:rFonts w:eastAsia="Arial TUR" w:cs="Arial TUR"/>
          <w:rtl w:val="true"/>
        </w:rPr>
        <w:t xml:space="preserve"> </w:t>
      </w:r>
      <w:r>
        <w:rPr>
          <w:rtl w:val="true"/>
        </w:rPr>
        <w:t>(</w:t>
      </w:r>
      <w:r>
        <w:rPr>
          <w:rtl w:val="true"/>
        </w:rPr>
        <w:t>ראו</w:t>
      </w:r>
      <w:r>
        <w:rPr>
          <w:rtl w:val="true"/>
        </w:rPr>
        <w:t xml:space="preserve">: </w:t>
      </w:r>
      <w:hyperlink r:id="rId1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4585/22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ערדאת</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25.7.2022</w:t>
      </w:r>
      <w:r>
        <w:rPr>
          <w:rtl w:val="true"/>
        </w:rPr>
        <w:t>)</w:t>
      </w:r>
      <w:r>
        <w:rPr>
          <w:rtl w:val="true"/>
        </w:rPr>
        <w:t xml:space="preserve">; </w:t>
      </w:r>
      <w:hyperlink r:id="rId1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577/22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אוחנינה</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6.3.2022</w:t>
      </w:r>
      <w:r>
        <w:rPr>
          <w:rtl w:val="true"/>
        </w:rPr>
        <w:t>)</w:t>
      </w:r>
      <w:r>
        <w:rPr>
          <w:rtl w:val="true"/>
        </w:rPr>
        <w:t xml:space="preserve">; </w:t>
      </w:r>
      <w:hyperlink r:id="rId1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159/22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תאיה</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2.3.2022</w:t>
      </w:r>
      <w:r>
        <w:rPr>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ראוי</w:t>
      </w:r>
      <w:r>
        <w:rPr>
          <w:rFonts w:eastAsia="Arial TUR" w:cs="Arial TUR"/>
          <w:rtl w:val="true"/>
        </w:rPr>
        <w:t xml:space="preserve"> </w:t>
      </w:r>
      <w:r>
        <w:rPr>
          <w:rtl w:val="true"/>
        </w:rPr>
        <w:t>שהדברים</w:t>
      </w:r>
      <w:r>
        <w:rPr>
          <w:rFonts w:eastAsia="Arial TUR" w:cs="Arial TUR"/>
          <w:rtl w:val="true"/>
        </w:rPr>
        <w:t xml:space="preserve"> </w:t>
      </w:r>
      <w:r>
        <w:rPr>
          <w:rtl w:val="true"/>
        </w:rPr>
        <w:t>יאמרו</w:t>
      </w:r>
      <w:r>
        <w:rPr>
          <w:rFonts w:eastAsia="Arial TUR" w:cs="Arial TUR"/>
          <w:rtl w:val="true"/>
        </w:rPr>
        <w:t xml:space="preserve"> </w:t>
      </w:r>
      <w:r>
        <w:rPr>
          <w:rtl w:val="true"/>
        </w:rPr>
        <w:t>בצורה</w:t>
      </w:r>
      <w:r>
        <w:rPr>
          <w:rFonts w:eastAsia="Arial TUR" w:cs="Arial TUR"/>
          <w:rtl w:val="true"/>
        </w:rPr>
        <w:t xml:space="preserve"> </w:t>
      </w:r>
      <w:r>
        <w:rPr>
          <w:rtl w:val="true"/>
        </w:rPr>
        <w:t>ברורה</w:t>
      </w:r>
      <w:r>
        <w:rPr>
          <w:rFonts w:eastAsia="Arial TUR" w:cs="Arial TUR"/>
          <w:rtl w:val="true"/>
        </w:rPr>
        <w:t xml:space="preserve"> </w:t>
      </w:r>
      <w:r>
        <w:rPr>
          <w:rtl w:val="true"/>
        </w:rPr>
        <w:t>ונרחצת</w:t>
      </w:r>
      <w:r>
        <w:rPr>
          <w:rtl w:val="true"/>
        </w:rPr>
        <w:t xml:space="preserve">: </w:t>
      </w:r>
      <w:r>
        <w:rPr>
          <w:rtl w:val="true"/>
        </w:rPr>
        <w:t>ידעו</w:t>
      </w:r>
      <w:r>
        <w:rPr>
          <w:rFonts w:eastAsia="Arial TUR" w:cs="Arial TUR"/>
          <w:rtl w:val="true"/>
        </w:rPr>
        <w:t xml:space="preserve"> </w:t>
      </w:r>
      <w:r>
        <w:rPr>
          <w:rtl w:val="true"/>
        </w:rPr>
        <w:t>הכול</w:t>
      </w:r>
      <w:r>
        <w:rPr>
          <w:rFonts w:eastAsia="Arial TUR" w:cs="Arial TUR"/>
          <w:rtl w:val="true"/>
        </w:rPr>
        <w:t xml:space="preserve"> </w:t>
      </w:r>
      <w:r>
        <w:rPr>
          <w:rtl w:val="true"/>
        </w:rPr>
        <w:t>כי</w:t>
      </w:r>
      <w:r>
        <w:rPr>
          <w:rFonts w:eastAsia="Arial TUR" w:cs="Arial TUR"/>
          <w:rtl w:val="true"/>
        </w:rPr>
        <w:t xml:space="preserve"> </w:t>
      </w:r>
      <w:r>
        <w:rPr>
          <w:rtl w:val="true"/>
        </w:rPr>
        <w:t>בתי</w:t>
      </w:r>
      <w:r>
        <w:rPr>
          <w:rFonts w:eastAsia="Arial TUR" w:cs="Arial TUR"/>
          <w:rtl w:val="true"/>
        </w:rPr>
        <w:t xml:space="preserve"> </w:t>
      </w:r>
      <w:r>
        <w:rPr>
          <w:rtl w:val="true"/>
        </w:rPr>
        <w:t>משפט</w:t>
      </w:r>
      <w:r>
        <w:rPr>
          <w:rFonts w:eastAsia="Arial TUR" w:cs="Arial TUR"/>
          <w:rtl w:val="true"/>
        </w:rPr>
        <w:t xml:space="preserve"> </w:t>
      </w:r>
      <w:r>
        <w:rPr>
          <w:rtl w:val="true"/>
        </w:rPr>
        <w:t>לא</w:t>
      </w:r>
      <w:r>
        <w:rPr>
          <w:rFonts w:eastAsia="Arial TUR" w:cs="Arial TUR"/>
          <w:rtl w:val="true"/>
        </w:rPr>
        <w:t xml:space="preserve"> </w:t>
      </w:r>
      <w:r>
        <w:rPr>
          <w:rtl w:val="true"/>
        </w:rPr>
        <w:t>יגלו</w:t>
      </w:r>
      <w:r>
        <w:rPr>
          <w:rFonts w:eastAsia="Arial TUR" w:cs="Arial TUR"/>
          <w:rtl w:val="true"/>
        </w:rPr>
        <w:t xml:space="preserve"> </w:t>
      </w:r>
      <w:r>
        <w:rPr>
          <w:rtl w:val="true"/>
        </w:rPr>
        <w:t>כל</w:t>
      </w:r>
      <w:r>
        <w:rPr>
          <w:rFonts w:eastAsia="Arial TUR" w:cs="Arial TUR"/>
          <w:rtl w:val="true"/>
        </w:rPr>
        <w:t xml:space="preserve"> </w:t>
      </w:r>
      <w:r>
        <w:rPr>
          <w:rtl w:val="true"/>
        </w:rPr>
        <w:t>סבלנות</w:t>
      </w:r>
      <w:r>
        <w:rPr>
          <w:rFonts w:eastAsia="Arial TUR" w:cs="Arial TUR"/>
          <w:rtl w:val="true"/>
        </w:rPr>
        <w:t xml:space="preserve"> </w:t>
      </w:r>
      <w:r>
        <w:rPr>
          <w:rtl w:val="true"/>
        </w:rPr>
        <w:t>לפורעי</w:t>
      </w:r>
      <w:r>
        <w:rPr>
          <w:rFonts w:eastAsia="Arial TUR" w:cs="Arial TUR"/>
          <w:rtl w:val="true"/>
        </w:rPr>
        <w:t xml:space="preserve"> </w:t>
      </w:r>
      <w:r>
        <w:rPr>
          <w:rtl w:val="true"/>
        </w:rPr>
        <w:t>חוק</w:t>
      </w:r>
      <w:r>
        <w:rPr>
          <w:rtl w:val="true"/>
        </w:rPr>
        <w:t xml:space="preserve">, </w:t>
      </w:r>
      <w:r>
        <w:rPr>
          <w:rtl w:val="true"/>
        </w:rPr>
        <w:t>תהא</w:t>
      </w:r>
      <w:r>
        <w:rPr>
          <w:rFonts w:eastAsia="Arial TUR" w:cs="Arial TUR"/>
          <w:rtl w:val="true"/>
        </w:rPr>
        <w:t xml:space="preserve"> </w:t>
      </w:r>
      <w:r>
        <w:rPr>
          <w:rtl w:val="true"/>
        </w:rPr>
        <w:t>דתם</w:t>
      </w:r>
      <w:r>
        <w:rPr>
          <w:rFonts w:eastAsia="Arial TUR" w:cs="Arial TUR"/>
          <w:rtl w:val="true"/>
        </w:rPr>
        <w:t xml:space="preserve"> </w:t>
      </w:r>
      <w:r>
        <w:rPr>
          <w:rtl w:val="true"/>
        </w:rPr>
        <w:t>אשר</w:t>
      </w:r>
      <w:r>
        <w:rPr>
          <w:rFonts w:eastAsia="Arial TUR" w:cs="Arial TUR"/>
          <w:rtl w:val="true"/>
        </w:rPr>
        <w:t xml:space="preserve"> </w:t>
      </w:r>
      <w:r>
        <w:rPr>
          <w:rtl w:val="true"/>
        </w:rPr>
        <w:t>תהא</w:t>
      </w:r>
      <w:r>
        <w:rPr>
          <w:rtl w:val="true"/>
        </w:rPr>
        <w:t xml:space="preserve">; </w:t>
      </w:r>
      <w:r>
        <w:rPr>
          <w:rtl w:val="true"/>
        </w:rPr>
        <w:t>וביתר</w:t>
      </w:r>
      <w:r>
        <w:rPr>
          <w:rFonts w:eastAsia="Arial TUR" w:cs="Arial TUR"/>
          <w:rtl w:val="true"/>
        </w:rPr>
        <w:t xml:space="preserve"> </w:t>
      </w:r>
      <w:r>
        <w:rPr>
          <w:rtl w:val="true"/>
        </w:rPr>
        <w:t>שאת</w:t>
      </w:r>
      <w:r>
        <w:rPr>
          <w:rtl w:val="true"/>
        </w:rPr>
        <w:t xml:space="preserve">, </w:t>
      </w:r>
      <w:r>
        <w:rPr>
          <w:rtl w:val="true"/>
        </w:rPr>
        <w:t>כאשר</w:t>
      </w:r>
      <w:r>
        <w:rPr>
          <w:rFonts w:eastAsia="Arial TUR" w:cs="Arial TUR"/>
          <w:rtl w:val="true"/>
        </w:rPr>
        <w:t xml:space="preserve"> </w:t>
      </w:r>
      <w:r>
        <w:rPr>
          <w:rtl w:val="true"/>
        </w:rPr>
        <w:t>העבירות</w:t>
      </w:r>
      <w:r>
        <w:rPr>
          <w:rFonts w:eastAsia="Arial TUR" w:cs="Arial TUR"/>
          <w:rtl w:val="true"/>
        </w:rPr>
        <w:t xml:space="preserve"> </w:t>
      </w:r>
      <w:r>
        <w:rPr>
          <w:rtl w:val="true"/>
        </w:rPr>
        <w:t>מבוצעות</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מניע</w:t>
      </w:r>
      <w:r>
        <w:rPr>
          <w:rFonts w:eastAsia="Arial TUR" w:cs="Arial TUR"/>
          <w:rtl w:val="true"/>
        </w:rPr>
        <w:t xml:space="preserve"> </w:t>
      </w:r>
      <w:r>
        <w:rPr>
          <w:rtl w:val="true"/>
        </w:rPr>
        <w:t>אידיאולוגי</w:t>
      </w:r>
      <w:r>
        <w:rPr>
          <w:rtl w:val="true"/>
        </w:rPr>
        <w:t>-</w:t>
      </w:r>
      <w:r>
        <w:rPr>
          <w:rtl w:val="true"/>
        </w:rPr>
        <w:t>גזעני</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אשר על כן</w:t>
      </w:r>
      <w:r>
        <w:rPr>
          <w:rtl w:val="true"/>
        </w:rPr>
        <w:t xml:space="preserve">, </w:t>
      </w:r>
      <w:r>
        <w:rPr>
          <w:rtl w:val="true"/>
        </w:rPr>
        <w:t>אציע לחבריי כי נדחה את הערעור</w:t>
      </w:r>
      <w:r>
        <w:rPr>
          <w:rtl w:val="true"/>
        </w:rPr>
        <w:t xml:space="preserve">, </w:t>
      </w:r>
      <w:r>
        <w:rPr>
          <w:rtl w:val="true"/>
        </w:rPr>
        <w:t>על כל חלקיו</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עמית</w:t>
      </w:r>
      <w:r>
        <w:rPr>
          <w:rtl w:val="true"/>
        </w:rPr>
        <w:t>:</w:t>
      </w:r>
    </w:p>
    <w:p>
      <w:pPr>
        <w:pStyle w:val="Ruller41"/>
        <w:ind w:end="0"/>
        <w:jc w:val="both"/>
        <w:rPr/>
      </w:pPr>
      <w:r>
        <w:rPr>
          <w:rtl w:val="true"/>
        </w:rPr>
      </w:r>
    </w:p>
    <w:p>
      <w:pPr>
        <w:pStyle w:val="Ruller41"/>
        <w:ind w:end="0"/>
        <w:jc w:val="both"/>
        <w:rPr/>
      </w:pPr>
      <w:r>
        <w:rPr/>
        <w:t>1</w:t>
      </w:r>
      <w:r>
        <w:rPr>
          <w:rtl w:val="true"/>
        </w:rPr>
        <w:t>.</w:t>
        <w:tab/>
      </w:r>
      <w:r>
        <w:rPr>
          <w:rtl w:val="true"/>
        </w:rPr>
        <w:t>חקירת</w:t>
      </w:r>
      <w:r>
        <w:rPr>
          <w:rFonts w:eastAsia="Arial TUR" w:cs="Arial TUR"/>
          <w:rtl w:val="true"/>
        </w:rPr>
        <w:t xml:space="preserve"> </w:t>
      </w:r>
      <w:r>
        <w:rPr>
          <w:rtl w:val="true"/>
        </w:rPr>
        <w:t>צורך</w:t>
      </w:r>
      <w:r>
        <w:rPr>
          <w:rFonts w:eastAsia="Arial TUR" w:cs="Arial TUR"/>
          <w:rtl w:val="true"/>
        </w:rPr>
        <w:t xml:space="preserve"> </w:t>
      </w:r>
      <w:r>
        <w:rPr>
          <w:rtl w:val="true"/>
        </w:rPr>
        <w:t>מזה</w:t>
      </w:r>
      <w:r>
        <w:rPr>
          <w:rFonts w:eastAsia="Arial TUR" w:cs="Arial TUR"/>
          <w:rtl w:val="true"/>
        </w:rPr>
        <w:t xml:space="preserve"> </w:t>
      </w:r>
      <w:r>
        <w:rPr>
          <w:rtl w:val="true"/>
        </w:rPr>
        <w:t>וחקירת</w:t>
      </w:r>
      <w:r>
        <w:rPr>
          <w:rFonts w:eastAsia="Arial TUR" w:cs="Arial TUR"/>
          <w:rtl w:val="true"/>
        </w:rPr>
        <w:t xml:space="preserve"> </w:t>
      </w:r>
      <w:r>
        <w:rPr>
          <w:rtl w:val="true"/>
        </w:rPr>
        <w:t>צורך</w:t>
      </w:r>
      <w:r>
        <w:rPr>
          <w:rFonts w:eastAsia="Arial TUR" w:cs="Arial TUR"/>
          <w:rtl w:val="true"/>
        </w:rPr>
        <w:t xml:space="preserve"> </w:t>
      </w:r>
      <w:r>
        <w:rPr>
          <w:rtl w:val="true"/>
        </w:rPr>
        <w:t>מזה</w:t>
      </w:r>
      <w:r>
        <w:rPr>
          <w:rFonts w:eastAsia="Arial TUR" w:cs="Arial TUR"/>
          <w:rtl w:val="true"/>
        </w:rPr>
        <w:t xml:space="preserve"> </w:t>
      </w:r>
      <w:r>
        <w:rPr>
          <w:rtl w:val="true"/>
        </w:rPr>
        <w:t>ובתווך</w:t>
      </w:r>
      <w:r>
        <w:rPr>
          <w:rFonts w:eastAsia="Arial TUR" w:cs="Arial TUR"/>
          <w:rtl w:val="true"/>
        </w:rPr>
        <w:t xml:space="preserve"> </w:t>
      </w:r>
      <w:r>
        <w:rPr>
          <w:rtl w:val="true"/>
        </w:rPr>
        <w:t>מספר</w:t>
      </w:r>
      <w:r>
        <w:rPr>
          <w:rFonts w:eastAsia="Arial TUR" w:cs="Arial TUR"/>
          <w:rtl w:val="true"/>
        </w:rPr>
        <w:t xml:space="preserve"> </w:t>
      </w:r>
      <w:r>
        <w:rPr>
          <w:rtl w:val="true"/>
        </w:rPr>
        <w:t>הודאות</w:t>
      </w:r>
      <w:r>
        <w:rPr>
          <w:rtl w:val="true"/>
        </w:rPr>
        <w:t xml:space="preserve">. </w:t>
      </w:r>
      <w:r>
        <w:rPr>
          <w:rtl w:val="true"/>
        </w:rPr>
        <w:t>זה</w:t>
      </w:r>
      <w:r>
        <w:rPr>
          <w:rFonts w:eastAsia="Arial TUR" w:cs="Arial TUR"/>
          <w:rtl w:val="true"/>
        </w:rPr>
        <w:t xml:space="preserve"> </w:t>
      </w:r>
      <w:r>
        <w:rPr>
          <w:rtl w:val="true"/>
        </w:rPr>
        <w:t>קו</w:t>
      </w:r>
      <w:r>
        <w:rPr>
          <w:rFonts w:eastAsia="Arial TUR" w:cs="Arial TUR"/>
          <w:rtl w:val="true"/>
        </w:rPr>
        <w:t xml:space="preserve"> </w:t>
      </w:r>
      <w:r>
        <w:rPr>
          <w:rtl w:val="true"/>
        </w:rPr>
        <w:t>הגבול</w:t>
      </w:r>
      <w:r>
        <w:rPr>
          <w:rFonts w:eastAsia="Arial TUR" w:cs="Arial TUR"/>
          <w:rtl w:val="true"/>
        </w:rPr>
        <w:t xml:space="preserve"> </w:t>
      </w:r>
      <w:r>
        <w:rPr>
          <w:rtl w:val="true"/>
        </w:rPr>
        <w:t>מכאן</w:t>
      </w:r>
      <w:r>
        <w:rPr>
          <w:rFonts w:eastAsia="Arial TUR" w:cs="Arial TUR"/>
          <w:rtl w:val="true"/>
        </w:rPr>
        <w:t xml:space="preserve"> </w:t>
      </w:r>
      <w:r>
        <w:rPr>
          <w:rtl w:val="true"/>
        </w:rPr>
        <w:t>עד</w:t>
      </w:r>
      <w:r>
        <w:rPr>
          <w:rFonts w:eastAsia="Arial TUR" w:cs="Arial TUR"/>
          <w:rtl w:val="true"/>
        </w:rPr>
        <w:t xml:space="preserve"> </w:t>
      </w:r>
      <w:r>
        <w:rPr>
          <w:rtl w:val="true"/>
        </w:rPr>
        <w:t>כאן</w:t>
      </w:r>
      <w:r>
        <w:rPr>
          <w:rFonts w:eastAsia="Arial TUR" w:cs="Arial TUR"/>
          <w:rtl w:val="true"/>
        </w:rPr>
        <w:t xml:space="preserve"> </w:t>
      </w:r>
      <w:r>
        <w:rPr>
          <w:rtl w:val="true"/>
        </w:rPr>
        <w:t>וקו</w:t>
      </w:r>
      <w:r>
        <w:rPr>
          <w:rFonts w:eastAsia="Arial TUR" w:cs="Arial TUR"/>
          <w:rtl w:val="true"/>
        </w:rPr>
        <w:t xml:space="preserve"> </w:t>
      </w:r>
      <w:r>
        <w:rPr>
          <w:rtl w:val="true"/>
        </w:rPr>
        <w:t>הגבול</w:t>
      </w:r>
      <w:r>
        <w:rPr>
          <w:rFonts w:eastAsia="Arial TUR" w:cs="Arial TUR"/>
          <w:rtl w:val="true"/>
        </w:rPr>
        <w:t xml:space="preserve"> </w:t>
      </w:r>
      <w:r>
        <w:rPr>
          <w:rtl w:val="true"/>
        </w:rPr>
        <w:t>הוא</w:t>
      </w:r>
      <w:r>
        <w:rPr>
          <w:rFonts w:eastAsia="Arial TUR" w:cs="Arial TUR"/>
          <w:rtl w:val="true"/>
        </w:rPr>
        <w:t xml:space="preserve"> </w:t>
      </w:r>
      <w:r>
        <w:rPr>
          <w:rtl w:val="true"/>
        </w:rPr>
        <w:t>מסוכן</w:t>
      </w:r>
      <w:r>
        <w:rPr>
          <w:rFonts w:eastAsia="Arial TUR" w:cs="Arial TUR"/>
          <w:rtl w:val="true"/>
        </w:rPr>
        <w:t xml:space="preserve"> </w:t>
      </w:r>
      <w:r>
        <w:rPr>
          <w:rtl w:val="true"/>
        </w:rPr>
        <w:t>ויש</w:t>
      </w:r>
      <w:r>
        <w:rPr>
          <w:rFonts w:eastAsia="Arial TUR" w:cs="Arial TUR"/>
          <w:rtl w:val="true"/>
        </w:rPr>
        <w:t xml:space="preserve"> </w:t>
      </w:r>
      <w:r>
        <w:rPr>
          <w:rtl w:val="true"/>
        </w:rPr>
        <w:t>להלך</w:t>
      </w:r>
      <w:r>
        <w:rPr>
          <w:rFonts w:eastAsia="Arial TUR" w:cs="Arial TUR"/>
          <w:rtl w:val="true"/>
        </w:rPr>
        <w:t xml:space="preserve"> </w:t>
      </w:r>
      <w:r>
        <w:rPr>
          <w:rtl w:val="true"/>
        </w:rPr>
        <w:t>בו</w:t>
      </w:r>
      <w:r>
        <w:rPr>
          <w:rFonts w:eastAsia="Arial TUR" w:cs="Arial TUR"/>
          <w:rtl w:val="true"/>
        </w:rPr>
        <w:t xml:space="preserve"> </w:t>
      </w:r>
      <w:r>
        <w:rPr>
          <w:rtl w:val="true"/>
        </w:rPr>
        <w:t>בזהירות</w:t>
      </w:r>
      <w:r>
        <w:rP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קו</w:t>
      </w:r>
      <w:r>
        <w:rPr>
          <w:rFonts w:eastAsia="Arial TUR" w:cs="Arial TUR"/>
          <w:rtl w:val="true"/>
        </w:rPr>
        <w:t xml:space="preserve"> </w:t>
      </w:r>
      <w:r>
        <w:rPr>
          <w:rtl w:val="true"/>
        </w:rPr>
        <w:t>הגבול</w:t>
      </w:r>
      <w:r>
        <w:rPr>
          <w:rFonts w:eastAsia="Arial TUR" w:cs="Arial TUR"/>
          <w:rtl w:val="true"/>
        </w:rPr>
        <w:t xml:space="preserve"> </w:t>
      </w:r>
      <w:r>
        <w:rPr>
          <w:rtl w:val="true"/>
        </w:rPr>
        <w:t>ועמד</w:t>
      </w:r>
      <w:r>
        <w:rPr>
          <w:rFonts w:eastAsia="Arial TUR" w:cs="Arial TUR"/>
          <w:rtl w:val="true"/>
        </w:rPr>
        <w:t xml:space="preserve"> </w:t>
      </w:r>
      <w:r>
        <w:rPr>
          <w:rtl w:val="true"/>
        </w:rPr>
        <w:t>על</w:t>
      </w:r>
      <w:r>
        <w:rPr>
          <w:rFonts w:eastAsia="Arial TUR" w:cs="Arial TUR"/>
          <w:rtl w:val="true"/>
        </w:rPr>
        <w:t xml:space="preserve"> </w:t>
      </w:r>
      <w:r>
        <w:rPr>
          <w:rtl w:val="true"/>
        </w:rPr>
        <w:t>מורכבות</w:t>
      </w:r>
      <w:r>
        <w:rPr>
          <w:rFonts w:eastAsia="Arial TUR" w:cs="Arial TUR"/>
          <w:rtl w:val="true"/>
        </w:rPr>
        <w:t xml:space="preserve"> </w:t>
      </w:r>
      <w:r>
        <w:rPr>
          <w:rtl w:val="true"/>
        </w:rPr>
        <w:t>הסוגיה</w:t>
      </w:r>
      <w:r>
        <w:rPr>
          <w:rFonts w:eastAsia="Arial TUR" w:cs="Arial TUR"/>
          <w:rtl w:val="true"/>
        </w:rPr>
        <w:t xml:space="preserve"> </w:t>
      </w:r>
      <w:r>
        <w:rPr>
          <w:rtl w:val="true"/>
        </w:rPr>
        <w:t>ואין</w:t>
      </w:r>
      <w:r>
        <w:rPr>
          <w:rFonts w:eastAsia="Arial TUR" w:cs="Arial TUR"/>
          <w:rtl w:val="true"/>
        </w:rPr>
        <w:t xml:space="preserve"> </w:t>
      </w:r>
      <w:r>
        <w:rPr>
          <w:rtl w:val="true"/>
        </w:rPr>
        <w:t>לי</w:t>
      </w:r>
      <w:r>
        <w:rPr>
          <w:rFonts w:eastAsia="Arial TUR" w:cs="Arial TUR"/>
          <w:rtl w:val="true"/>
        </w:rPr>
        <w:t xml:space="preserve"> </w:t>
      </w:r>
      <w:r>
        <w:rPr>
          <w:rtl w:val="true"/>
        </w:rPr>
        <w:t>אלא</w:t>
      </w:r>
      <w:r>
        <w:rPr>
          <w:rFonts w:eastAsia="Arial TUR" w:cs="Arial TUR"/>
          <w:rtl w:val="true"/>
        </w:rPr>
        <w:t xml:space="preserve"> </w:t>
      </w:r>
      <w:r>
        <w:rPr>
          <w:rtl w:val="true"/>
        </w:rPr>
        <w:t>להצטרף</w:t>
      </w:r>
      <w:r>
        <w:rPr>
          <w:rFonts w:eastAsia="Arial TUR" w:cs="Arial TUR"/>
          <w:rtl w:val="true"/>
        </w:rPr>
        <w:t xml:space="preserve"> </w:t>
      </w:r>
      <w:r>
        <w:rPr>
          <w:rtl w:val="true"/>
        </w:rPr>
        <w:t>למסקנתו</w:t>
      </w:r>
      <w:r>
        <w:rPr>
          <w:rtl w:val="true"/>
        </w:rPr>
        <w:t xml:space="preserve">. </w:t>
      </w:r>
      <w:r>
        <w:rPr>
          <w:rtl w:val="true"/>
        </w:rPr>
        <w:t>אסב</w:t>
      </w:r>
      <w:r>
        <w:rPr>
          <w:rFonts w:eastAsia="Arial TUR" w:cs="Arial TUR"/>
          <w:rtl w:val="true"/>
        </w:rPr>
        <w:t xml:space="preserve"> </w:t>
      </w:r>
      <w:r>
        <w:rPr>
          <w:rtl w:val="true"/>
        </w:rPr>
        <w:t>תשומת</w:t>
      </w:r>
      <w:r>
        <w:rPr>
          <w:rFonts w:eastAsia="Arial TUR" w:cs="Arial TUR"/>
          <w:rtl w:val="true"/>
        </w:rPr>
        <w:t xml:space="preserve"> </w:t>
      </w:r>
      <w:r>
        <w:rPr>
          <w:rtl w:val="true"/>
        </w:rPr>
        <w:t>לב</w:t>
      </w:r>
      <w:r>
        <w:rPr>
          <w:rFonts w:eastAsia="Arial TUR" w:cs="Arial TUR"/>
          <w:rtl w:val="true"/>
        </w:rPr>
        <w:t xml:space="preserve"> </w:t>
      </w:r>
      <w:r>
        <w:rPr>
          <w:rtl w:val="true"/>
        </w:rPr>
        <w:t>הקורא</w:t>
      </w:r>
      <w:r>
        <w:rPr>
          <w:rFonts w:eastAsia="Arial TUR" w:cs="Arial TUR"/>
          <w:rtl w:val="true"/>
        </w:rPr>
        <w:t xml:space="preserve"> </w:t>
      </w:r>
      <w:r>
        <w:rPr>
          <w:rtl w:val="true"/>
        </w:rPr>
        <w:t>לעובדה</w:t>
      </w:r>
      <w:r>
        <w:rPr>
          <w:rtl w:val="true"/>
        </w:rPr>
        <w:t xml:space="preserve">, </w:t>
      </w:r>
      <w:r>
        <w:rPr>
          <w:rtl w:val="true"/>
        </w:rPr>
        <w:t>הזניחה</w:t>
      </w:r>
      <w:r>
        <w:rPr>
          <w:rFonts w:eastAsia="Arial TUR" w:cs="Arial TUR"/>
          <w:rtl w:val="true"/>
        </w:rPr>
        <w:t xml:space="preserve"> </w:t>
      </w:r>
      <w:r>
        <w:rPr>
          <w:rtl w:val="true"/>
        </w:rPr>
        <w:t>וחסרת</w:t>
      </w:r>
      <w:r>
        <w:rPr>
          <w:rFonts w:eastAsia="Arial TUR" w:cs="Arial TUR"/>
          <w:rtl w:val="true"/>
        </w:rPr>
        <w:t xml:space="preserve"> </w:t>
      </w:r>
      <w:r>
        <w:rPr>
          <w:rtl w:val="true"/>
        </w:rPr>
        <w:t>החשיבות</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העיד</w:t>
      </w:r>
      <w:r>
        <w:rPr>
          <w:rFonts w:eastAsia="Arial TUR" w:cs="Arial TUR"/>
          <w:rtl w:val="true"/>
        </w:rPr>
        <w:t xml:space="preserve"> </w:t>
      </w:r>
      <w:r>
        <w:rPr>
          <w:rtl w:val="true"/>
        </w:rPr>
        <w:t>במשפטו</w:t>
      </w:r>
      <w:r>
        <w:rPr>
          <w:rFonts w:eastAsia="Arial TUR" w:cs="Arial TUR"/>
          <w:rtl w:val="true"/>
        </w:rPr>
        <w:t xml:space="preserve"> </w:t>
      </w:r>
      <w:r>
        <w:rPr>
          <w:rtl w:val="true"/>
        </w:rPr>
        <w:t>ולא</w:t>
      </w:r>
      <w:r>
        <w:rPr>
          <w:rFonts w:eastAsia="Arial TUR" w:cs="Arial TUR"/>
          <w:rtl w:val="true"/>
        </w:rPr>
        <w:t xml:space="preserve"> </w:t>
      </w:r>
      <w:r>
        <w:rPr>
          <w:rtl w:val="true"/>
        </w:rPr>
        <w:t>טען</w:t>
      </w:r>
      <w:r>
        <w:rPr>
          <w:rFonts w:eastAsia="Arial TUR" w:cs="Arial TUR"/>
          <w:rtl w:val="true"/>
        </w:rPr>
        <w:t xml:space="preserve"> </w:t>
      </w:r>
      <w:r>
        <w:rPr>
          <w:rtl w:val="true"/>
        </w:rPr>
        <w:t>בערעור</w:t>
      </w:r>
      <w:r>
        <w:rPr>
          <w:rFonts w:eastAsia="Arial TUR" w:cs="Arial TUR"/>
          <w:rtl w:val="true"/>
        </w:rPr>
        <w:t xml:space="preserve"> </w:t>
      </w:r>
      <w:r>
        <w:rPr>
          <w:rtl w:val="true"/>
        </w:rPr>
        <w:t>דנן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חף</w:t>
      </w:r>
      <w:r>
        <w:rPr>
          <w:rFonts w:eastAsia="Arial TUR" w:cs="Arial TUR"/>
          <w:rtl w:val="true"/>
        </w:rPr>
        <w:t xml:space="preserve"> </w:t>
      </w:r>
      <w:r>
        <w:rPr>
          <w:rtl w:val="true"/>
        </w:rPr>
        <w:t>מפשע</w:t>
      </w:r>
      <w:r>
        <w:rPr>
          <w:rtl w:val="true"/>
        </w:rPr>
        <w:t xml:space="preserve">. </w:t>
      </w:r>
    </w:p>
    <w:p>
      <w:pPr>
        <w:pStyle w:val="Ruller41"/>
        <w:ind w:end="0"/>
        <w:jc w:val="both"/>
        <w:rPr/>
      </w:pPr>
      <w:r>
        <w:rPr>
          <w:rtl w:val="true"/>
        </w:rPr>
      </w:r>
    </w:p>
    <w:p>
      <w:pPr>
        <w:pStyle w:val="Ruller41"/>
        <w:ind w:end="0"/>
        <w:jc w:val="both"/>
        <w:rPr/>
      </w:pPr>
      <w:r>
        <w:rPr/>
        <w:t>2</w:t>
      </w:r>
      <w:r>
        <w:rPr>
          <w:rtl w:val="true"/>
        </w:rPr>
        <w:t>.</w:t>
        <w:tab/>
      </w:r>
      <w:r>
        <w:rPr>
          <w:rtl w:val="true"/>
        </w:rPr>
        <w:t>פרשת</w:t>
      </w:r>
      <w:r>
        <w:rPr>
          <w:rFonts w:eastAsia="Arial TUR" w:cs="Arial TUR"/>
          <w:rtl w:val="true"/>
        </w:rPr>
        <w:t xml:space="preserve"> </w:t>
      </w:r>
      <w:r>
        <w:rPr>
          <w:rtl w:val="true"/>
        </w:rPr>
        <w:t>רצח</w:t>
      </w:r>
      <w:r>
        <w:rPr>
          <w:rFonts w:eastAsia="Arial TUR" w:cs="Arial TUR"/>
          <w:rtl w:val="true"/>
        </w:rPr>
        <w:t xml:space="preserve"> </w:t>
      </w:r>
      <w:r>
        <w:rPr>
          <w:rtl w:val="true"/>
        </w:rPr>
        <w:t>הנער</w:t>
      </w:r>
      <w:r>
        <w:rPr>
          <w:rFonts w:eastAsia="Arial TUR" w:cs="Arial TUR"/>
          <w:rtl w:val="true"/>
        </w:rPr>
        <w:t xml:space="preserve"> </w:t>
      </w:r>
      <w:r>
        <w:rPr>
          <w:rtl w:val="true"/>
        </w:rPr>
        <w:t>אבו</w:t>
      </w:r>
      <w:r>
        <w:rPr>
          <w:rFonts w:eastAsia="Arial TUR" w:cs="Arial TUR"/>
          <w:rtl w:val="true"/>
        </w:rPr>
        <w:t xml:space="preserve"> </w:t>
      </w:r>
      <w:r>
        <w:rPr>
          <w:rtl w:val="true"/>
        </w:rPr>
        <w:t>חדיר</w:t>
      </w:r>
      <w:r>
        <w:rPr>
          <w:rFonts w:eastAsia="Arial TUR" w:cs="Arial TUR"/>
          <w:rtl w:val="true"/>
        </w:rPr>
        <w:t xml:space="preserve"> </w:t>
      </w:r>
      <w:r>
        <w:rPr>
          <w:rtl w:val="true"/>
        </w:rPr>
        <w:t>ארעה</w:t>
      </w:r>
      <w:r>
        <w:rPr>
          <w:rFonts w:eastAsia="Arial TUR" w:cs="Arial TUR"/>
          <w:rtl w:val="true"/>
        </w:rPr>
        <w:t xml:space="preserve"> </w:t>
      </w:r>
      <w:r>
        <w:rPr>
          <w:rtl w:val="true"/>
        </w:rPr>
        <w:t>בתחילת</w:t>
      </w:r>
      <w:r>
        <w:rPr>
          <w:rFonts w:eastAsia="Arial TUR" w:cs="Arial TUR"/>
          <w:rtl w:val="true"/>
        </w:rPr>
        <w:t xml:space="preserve"> </w:t>
      </w:r>
      <w:r>
        <w:rPr>
          <w:rtl w:val="true"/>
        </w:rPr>
        <w:t>חודש</w:t>
      </w:r>
      <w:r>
        <w:rPr>
          <w:rFonts w:eastAsia="Arial TUR" w:cs="Arial TUR"/>
          <w:rtl w:val="true"/>
        </w:rPr>
        <w:t xml:space="preserve"> </w:t>
      </w:r>
      <w:r>
        <w:rPr>
          <w:rtl w:val="true"/>
        </w:rPr>
        <w:t>יולי</w:t>
      </w:r>
      <w:r>
        <w:rPr>
          <w:rFonts w:eastAsia="Arial TUR" w:cs="Arial TUR"/>
          <w:rtl w:val="true"/>
        </w:rPr>
        <w:t xml:space="preserve"> </w:t>
      </w:r>
      <w:r>
        <w:rPr/>
        <w:t>2014</w:t>
      </w:r>
      <w:r>
        <w:rPr>
          <w:rtl w:val="true"/>
        </w:rPr>
        <w:t xml:space="preserve"> </w:t>
      </w:r>
      <w:r>
        <w:rPr>
          <w:rtl w:val="true"/>
        </w:rPr>
        <w:t>וחוללה</w:t>
      </w:r>
      <w:r>
        <w:rPr>
          <w:rFonts w:eastAsia="Arial TUR" w:cs="Arial TUR"/>
          <w:rtl w:val="true"/>
        </w:rPr>
        <w:t xml:space="preserve"> </w:t>
      </w:r>
      <w:r>
        <w:rPr>
          <w:rtl w:val="true"/>
        </w:rPr>
        <w:t>זעזוע</w:t>
      </w:r>
      <w:r>
        <w:rPr>
          <w:rFonts w:eastAsia="Arial TUR" w:cs="Arial TUR"/>
          <w:rtl w:val="true"/>
        </w:rPr>
        <w:t xml:space="preserve"> </w:t>
      </w:r>
      <w:r>
        <w:rPr>
          <w:rtl w:val="true"/>
        </w:rPr>
        <w:t>במדינה</w:t>
      </w:r>
      <w:r>
        <w:rPr>
          <w:rtl w:val="true"/>
        </w:rPr>
        <w:t xml:space="preserve">, </w:t>
      </w:r>
      <w:r>
        <w:rPr>
          <w:rtl w:val="true"/>
        </w:rPr>
        <w:t>אך</w:t>
      </w:r>
      <w:r>
        <w:rPr>
          <w:rFonts w:eastAsia="Arial TUR" w:cs="Arial TUR"/>
          <w:rtl w:val="true"/>
        </w:rPr>
        <w:t xml:space="preserve"> </w:t>
      </w:r>
      <w:r>
        <w:rPr>
          <w:rtl w:val="true"/>
        </w:rPr>
        <w:t>דומה</w:t>
      </w:r>
      <w:r>
        <w:rPr>
          <w:rFonts w:eastAsia="Arial TUR" w:cs="Arial TUR"/>
          <w:rtl w:val="true"/>
        </w:rPr>
        <w:t xml:space="preserve"> </w:t>
      </w:r>
      <w:r>
        <w:rPr>
          <w:rtl w:val="true"/>
        </w:rPr>
        <w:t>כי</w:t>
      </w:r>
      <w:r>
        <w:rPr>
          <w:rFonts w:eastAsia="Arial TUR" w:cs="Arial TUR"/>
          <w:rtl w:val="true"/>
        </w:rPr>
        <w:t xml:space="preserve"> </w:t>
      </w:r>
      <w:r>
        <w:rPr>
          <w:rtl w:val="true"/>
        </w:rPr>
        <w:t>גלי</w:t>
      </w:r>
      <w:r>
        <w:rPr>
          <w:rFonts w:eastAsia="Arial TUR" w:cs="Arial TUR"/>
          <w:rtl w:val="true"/>
        </w:rPr>
        <w:t xml:space="preserve"> </w:t>
      </w:r>
      <w:r>
        <w:rPr>
          <w:rtl w:val="true"/>
        </w:rPr>
        <w:t>הזעזוע</w:t>
      </w:r>
      <w:r>
        <w:rPr>
          <w:rFonts w:eastAsia="Arial TUR" w:cs="Arial TUR"/>
          <w:rtl w:val="true"/>
        </w:rPr>
        <w:t xml:space="preserve"> </w:t>
      </w:r>
      <w:r>
        <w:rPr>
          <w:rtl w:val="true"/>
        </w:rPr>
        <w:t>פסחו</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שיצא</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זממו</w:t>
      </w:r>
      <w:r>
        <w:rPr>
          <w:rFonts w:eastAsia="Arial TUR" w:cs="Arial TUR"/>
          <w:rtl w:val="true"/>
        </w:rPr>
        <w:t xml:space="preserve"> </w:t>
      </w:r>
      <w:r>
        <w:rPr>
          <w:rtl w:val="true"/>
        </w:rPr>
        <w:t>כשנה</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את</w:t>
      </w:r>
      <w:r>
        <w:rPr>
          <w:rFonts w:eastAsia="Arial TUR" w:cs="Arial TUR"/>
          <w:rtl w:val="true"/>
        </w:rPr>
        <w:t xml:space="preserve"> </w:t>
      </w:r>
      <w:r>
        <w:rPr>
          <w:rtl w:val="true"/>
        </w:rPr>
        <w:t>פסק</w:t>
      </w:r>
      <w:r>
        <w:rPr>
          <w:rFonts w:eastAsia="Arial TUR" w:cs="Arial TUR"/>
          <w:rtl w:val="true"/>
        </w:rPr>
        <w:t xml:space="preserve"> </w:t>
      </w:r>
      <w:r>
        <w:rPr>
          <w:rtl w:val="true"/>
        </w:rPr>
        <w:t>הדין</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חדיר</w:t>
      </w:r>
      <w:r>
        <w:rPr>
          <w:rFonts w:eastAsia="Arial TUR" w:cs="Arial TUR"/>
          <w:rtl w:val="true"/>
        </w:rPr>
        <w:t xml:space="preserve"> </w:t>
      </w:r>
      <w:r>
        <w:rPr>
          <w:rtl w:val="true"/>
        </w:rPr>
        <w:t>(</w:t>
      </w:r>
      <w:hyperlink r:id="rId1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2067/16</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8.2.2018</w:t>
      </w:r>
      <w:r>
        <w:rPr>
          <w:rtl w:val="true"/>
        </w:rPr>
        <w:t xml:space="preserve">)) </w:t>
      </w:r>
      <w:r>
        <w:rPr>
          <w:rtl w:val="true"/>
        </w:rPr>
        <w:t>סיימתי</w:t>
      </w:r>
      <w:r>
        <w:rPr>
          <w:rFonts w:eastAsia="Arial TUR" w:cs="Arial TUR"/>
          <w:rtl w:val="true"/>
        </w:rPr>
        <w:t xml:space="preserve"> </w:t>
      </w:r>
      <w:r>
        <w:rPr>
          <w:rtl w:val="true"/>
        </w:rPr>
        <w:t>במילים</w:t>
      </w:r>
      <w:r>
        <w:rPr>
          <w:rFonts w:eastAsia="Arial TUR" w:cs="Arial TUR"/>
          <w:rtl w:val="true"/>
        </w:rPr>
        <w:t xml:space="preserve"> </w:t>
      </w:r>
      <w:r>
        <w:rPr>
          <w:rtl w:val="true"/>
        </w:rPr>
        <w:t>הבאות</w:t>
      </w:r>
      <w:r>
        <w:rPr>
          <w:rtl w:val="true"/>
        </w:rPr>
        <w:t xml:space="preserve">, </w:t>
      </w:r>
      <w:r>
        <w:rPr>
          <w:rtl w:val="true"/>
        </w:rPr>
        <w:t>שלצערי</w:t>
      </w:r>
      <w:r>
        <w:rPr>
          <w:rFonts w:eastAsia="Arial TUR" w:cs="Arial TUR"/>
          <w:rtl w:val="true"/>
        </w:rPr>
        <w:t xml:space="preserve"> </w:t>
      </w:r>
      <w:r>
        <w:rPr>
          <w:rtl w:val="true"/>
        </w:rPr>
        <w:t>הרב</w:t>
      </w:r>
      <w:r>
        <w:rPr>
          <w:rtl w:val="true"/>
        </w:rPr>
        <w:t xml:space="preserve">, </w:t>
      </w:r>
      <w:r>
        <w:rPr>
          <w:rtl w:val="true"/>
        </w:rPr>
        <w:t>יפות</w:t>
      </w:r>
      <w:r>
        <w:rPr>
          <w:rFonts w:eastAsia="Arial TUR" w:cs="Arial TUR"/>
          <w:rtl w:val="true"/>
        </w:rPr>
        <w:t xml:space="preserve"> </w:t>
      </w:r>
      <w:r>
        <w:rPr>
          <w:rtl w:val="true"/>
        </w:rPr>
        <w:t>גם</w:t>
      </w:r>
      <w:r>
        <w:rPr>
          <w:rFonts w:eastAsia="Arial TUR" w:cs="Arial TUR"/>
          <w:rtl w:val="true"/>
        </w:rPr>
        <w:t xml:space="preserve"> </w:t>
      </w:r>
      <w:r>
        <w:rPr>
          <w:rtl w:val="true"/>
        </w:rPr>
        <w:t>לענייננו</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המעשים</w:t>
      </w:r>
      <w:r>
        <w:rPr>
          <w:rFonts w:eastAsia="Arial TUR" w:cs="Arial TUR"/>
          <w:rtl w:val="true"/>
        </w:rPr>
        <w:t xml:space="preserve"> </w:t>
      </w:r>
      <w:r>
        <w:rPr>
          <w:rtl w:val="true"/>
        </w:rPr>
        <w:t>שביצעו</w:t>
      </w:r>
      <w:r>
        <w:rPr>
          <w:rFonts w:eastAsia="Arial TUR" w:cs="Arial TUR"/>
          <w:rtl w:val="true"/>
        </w:rPr>
        <w:t xml:space="preserve"> </w:t>
      </w:r>
      <w:r>
        <w:rPr>
          <w:rtl w:val="true"/>
        </w:rPr>
        <w:t>המערערים</w:t>
      </w:r>
      <w:r>
        <w:rPr>
          <w:rtl w:val="true"/>
        </w:rPr>
        <w:t xml:space="preserve">, </w:t>
      </w:r>
      <w:r>
        <w:rPr>
          <w:rtl w:val="true"/>
        </w:rPr>
        <w:t>הפכו</w:t>
      </w:r>
      <w:r>
        <w:rPr>
          <w:rFonts w:eastAsia="Arial TUR" w:cs="Arial TUR"/>
          <w:rtl w:val="true"/>
        </w:rPr>
        <w:t xml:space="preserve"> </w:t>
      </w:r>
      <w:r>
        <w:rPr>
          <w:rtl w:val="true"/>
        </w:rPr>
        <w:t>זה</w:t>
      </w:r>
      <w:r>
        <w:rPr>
          <w:rFonts w:eastAsia="Arial TUR" w:cs="Arial TUR"/>
          <w:rtl w:val="true"/>
        </w:rPr>
        <w:t xml:space="preserve"> </w:t>
      </w:r>
      <w:r>
        <w:rPr>
          <w:rtl w:val="true"/>
        </w:rPr>
        <w:t>מכבר</w:t>
      </w:r>
      <w:r>
        <w:rPr>
          <w:rFonts w:eastAsia="Arial TUR" w:cs="Arial TUR"/>
          <w:rtl w:val="true"/>
        </w:rPr>
        <w:t xml:space="preserve"> </w:t>
      </w:r>
      <w:r>
        <w:rPr>
          <w:rtl w:val="true"/>
        </w:rPr>
        <w:t>לפרשת</w:t>
      </w:r>
      <w:r>
        <w:rPr>
          <w:rFonts w:eastAsia="Arial TUR" w:cs="Arial TUR"/>
          <w:rtl w:val="true"/>
        </w:rPr>
        <w:t xml:space="preserve"> </w:t>
      </w:r>
      <w:r>
        <w:rPr>
          <w:rtl w:val="true"/>
        </w:rPr>
        <w:t>אבו</w:t>
      </w:r>
      <w:r>
        <w:rPr>
          <w:rFonts w:eastAsia="Arial TUR" w:cs="Arial TUR"/>
          <w:rtl w:val="true"/>
        </w:rPr>
        <w:t xml:space="preserve"> </w:t>
      </w:r>
      <w:r>
        <w:rPr>
          <w:rtl w:val="true"/>
        </w:rPr>
        <w:t>חדיר</w:t>
      </w:r>
      <w:r>
        <w:rPr>
          <w:rtl w:val="true"/>
        </w:rPr>
        <w:t xml:space="preserve">, </w:t>
      </w:r>
      <w:r>
        <w:rPr>
          <w:rtl w:val="true"/>
        </w:rPr>
        <w:t>וחרגו</w:t>
      </w:r>
      <w:r>
        <w:rPr>
          <w:rFonts w:eastAsia="Arial TUR" w:cs="Arial TUR"/>
          <w:rtl w:val="true"/>
        </w:rPr>
        <w:t xml:space="preserve"> </w:t>
      </w:r>
      <w:r>
        <w:rPr>
          <w:rtl w:val="true"/>
        </w:rPr>
        <w:t>מד</w:t>
      </w:r>
      <w:r>
        <w:rPr>
          <w:rtl w:val="true"/>
        </w:rPr>
        <w:t xml:space="preserve">' </w:t>
      </w:r>
      <w:r>
        <w:rPr>
          <w:rtl w:val="true"/>
        </w:rPr>
        <w:t>אמותיו</w:t>
      </w:r>
      <w:r>
        <w:rPr>
          <w:rFonts w:eastAsia="Arial TUR" w:cs="Arial TUR"/>
          <w:rtl w:val="true"/>
        </w:rPr>
        <w:t xml:space="preserve"> </w:t>
      </w:r>
      <w:r>
        <w:rPr>
          <w:rtl w:val="true"/>
        </w:rPr>
        <w:t>של</w:t>
      </w:r>
      <w:r>
        <w:rPr>
          <w:rFonts w:eastAsia="Arial TUR" w:cs="Arial TUR"/>
          <w:rtl w:val="true"/>
        </w:rPr>
        <w:t xml:space="preserve"> </w:t>
      </w:r>
      <w:r>
        <w:rPr>
          <w:rtl w:val="true"/>
        </w:rPr>
        <w:t>תיק</w:t>
      </w:r>
      <w:r>
        <w:rPr>
          <w:rFonts w:eastAsia="Arial TUR" w:cs="Arial TUR"/>
          <w:rtl w:val="true"/>
        </w:rPr>
        <w:t xml:space="preserve"> </w:t>
      </w:r>
      <w:r>
        <w:rPr>
          <w:rtl w:val="true"/>
        </w:rPr>
        <w:t>פלילי</w:t>
      </w:r>
      <w:r>
        <w:rPr>
          <w:rFonts w:eastAsia="Arial TUR" w:cs="Arial TUR"/>
          <w:rtl w:val="true"/>
        </w:rPr>
        <w:t xml:space="preserve"> </w:t>
      </w:r>
      <w:r>
        <w:rPr>
          <w:rtl w:val="true"/>
        </w:rPr>
        <w:t>רגיל</w:t>
      </w:r>
      <w:r>
        <w:rPr>
          <w:rtl w:val="true"/>
        </w:rPr>
        <w:t xml:space="preserve">. </w:t>
      </w:r>
      <w:r>
        <w:rPr>
          <w:rtl w:val="true"/>
        </w:rPr>
        <w:t>הרצח</w:t>
      </w:r>
      <w:r>
        <w:rPr>
          <w:rFonts w:eastAsia="Arial TUR" w:cs="Arial TUR"/>
          <w:rtl w:val="true"/>
        </w:rPr>
        <w:t xml:space="preserve"> </w:t>
      </w:r>
      <w:r>
        <w:rPr>
          <w:rtl w:val="true"/>
        </w:rPr>
        <w:t>מצריך</w:t>
      </w:r>
      <w:r>
        <w:rPr>
          <w:rFonts w:eastAsia="Arial TUR" w:cs="Arial TUR"/>
          <w:rtl w:val="true"/>
        </w:rPr>
        <w:t xml:space="preserve"> </w:t>
      </w:r>
      <w:r>
        <w:rPr>
          <w:rtl w:val="true"/>
        </w:rPr>
        <w:t>חשבון</w:t>
      </w:r>
      <w:r>
        <w:rPr>
          <w:rFonts w:eastAsia="Arial TUR" w:cs="Arial TUR"/>
          <w:rtl w:val="true"/>
        </w:rPr>
        <w:t xml:space="preserve"> </w:t>
      </w:r>
      <w:r>
        <w:rPr>
          <w:rtl w:val="true"/>
        </w:rPr>
        <w:t>נפש</w:t>
      </w:r>
      <w:r>
        <w:rPr>
          <w:rFonts w:eastAsia="Arial TUR" w:cs="Arial TUR"/>
          <w:rtl w:val="true"/>
        </w:rPr>
        <w:t xml:space="preserve"> </w:t>
      </w:r>
      <w:r>
        <w:rPr>
          <w:rtl w:val="true"/>
        </w:rPr>
        <w:t>נוקב</w:t>
      </w:r>
      <w:r>
        <w:rPr>
          <w:rFonts w:eastAsia="Arial TUR" w:cs="Arial TUR"/>
          <w:rtl w:val="true"/>
        </w:rPr>
        <w:t xml:space="preserve"> </w:t>
      </w:r>
      <w:r>
        <w:rPr>
          <w:rtl w:val="true"/>
        </w:rPr>
        <w:t>בחברה</w:t>
      </w:r>
      <w:r>
        <w:rPr>
          <w:rFonts w:eastAsia="Arial TUR" w:cs="Arial TUR"/>
          <w:rtl w:val="true"/>
        </w:rPr>
        <w:t xml:space="preserve"> </w:t>
      </w:r>
      <w:r>
        <w:rPr>
          <w:rtl w:val="true"/>
        </w:rPr>
        <w:t>הישראלית</w:t>
      </w:r>
      <w:r>
        <w:rPr>
          <w:rFonts w:eastAsia="Arial TUR" w:cs="Arial TUR"/>
          <w:rtl w:val="true"/>
        </w:rPr>
        <w:t xml:space="preserve"> </w:t>
      </w:r>
      <w:r>
        <w:rPr>
          <w:rtl w:val="true"/>
        </w:rPr>
        <w:t>בנוגע</w:t>
      </w:r>
      <w:r>
        <w:rPr>
          <w:rFonts w:eastAsia="Arial TUR" w:cs="Arial TUR"/>
          <w:rtl w:val="true"/>
        </w:rPr>
        <w:t xml:space="preserve"> </w:t>
      </w:r>
      <w:r>
        <w:rPr>
          <w:rtl w:val="true"/>
        </w:rPr>
        <w:t>להתמודדות</w:t>
      </w:r>
      <w:r>
        <w:rPr>
          <w:rFonts w:eastAsia="Arial TUR" w:cs="Arial TUR"/>
          <w:rtl w:val="true"/>
        </w:rPr>
        <w:t xml:space="preserve"> </w:t>
      </w:r>
      <w:r>
        <w:rPr>
          <w:rtl w:val="true"/>
        </w:rPr>
        <w:t>עם</w:t>
      </w:r>
      <w:r>
        <w:rPr>
          <w:rFonts w:eastAsia="Arial TUR" w:cs="Arial TUR"/>
          <w:rtl w:val="true"/>
        </w:rPr>
        <w:t xml:space="preserve"> </w:t>
      </w:r>
      <w:r>
        <w:rPr>
          <w:rtl w:val="true"/>
        </w:rPr>
        <w:t>תופעות</w:t>
      </w:r>
      <w:r>
        <w:rPr>
          <w:rFonts w:eastAsia="Arial TUR" w:cs="Arial TUR"/>
          <w:rtl w:val="true"/>
        </w:rPr>
        <w:t xml:space="preserve"> </w:t>
      </w:r>
      <w:r>
        <w:rPr>
          <w:rtl w:val="true"/>
        </w:rPr>
        <w:t>הגזענות</w:t>
      </w:r>
      <w:r>
        <w:rPr>
          <w:rFonts w:eastAsia="Arial TUR" w:cs="Arial TUR"/>
          <w:rtl w:val="true"/>
        </w:rPr>
        <w:t xml:space="preserve"> </w:t>
      </w:r>
      <w:r>
        <w:rPr>
          <w:rtl w:val="true"/>
        </w:rPr>
        <w:t>וגרורותיהן</w:t>
      </w:r>
      <w:r>
        <w:rPr>
          <w:rtl w:val="true"/>
        </w:rPr>
        <w:t xml:space="preserve">, </w:t>
      </w:r>
      <w:r>
        <w:rPr>
          <w:rtl w:val="true"/>
        </w:rPr>
        <w:t>בדק</w:t>
      </w:r>
      <w:r>
        <w:rPr>
          <w:rFonts w:eastAsia="Arial TUR" w:cs="Arial TUR"/>
          <w:rtl w:val="true"/>
        </w:rPr>
        <w:t xml:space="preserve"> </w:t>
      </w:r>
      <w:r>
        <w:rPr>
          <w:rtl w:val="true"/>
        </w:rPr>
        <w:t>בית</w:t>
      </w:r>
      <w:r>
        <w:rPr>
          <w:rFonts w:eastAsia="Arial TUR" w:cs="Arial TUR"/>
          <w:rtl w:val="true"/>
        </w:rPr>
        <w:t xml:space="preserve"> </w:t>
      </w:r>
      <w:r>
        <w:rPr>
          <w:rtl w:val="true"/>
        </w:rPr>
        <w:t>מן</w:t>
      </w:r>
      <w:r>
        <w:rPr>
          <w:rFonts w:eastAsia="Arial TUR" w:cs="Arial TUR"/>
          <w:rtl w:val="true"/>
        </w:rPr>
        <w:t xml:space="preserve"> </w:t>
      </w:r>
      <w:r>
        <w:rPr>
          <w:rtl w:val="true"/>
        </w:rPr>
        <w:t>המסד</w:t>
      </w:r>
      <w:r>
        <w:rPr>
          <w:rFonts w:eastAsia="Arial TUR" w:cs="Arial TUR"/>
          <w:rtl w:val="true"/>
        </w:rPr>
        <w:t xml:space="preserve"> </w:t>
      </w:r>
      <w:r>
        <w:rPr>
          <w:rtl w:val="true"/>
        </w:rPr>
        <w:t>ועד</w:t>
      </w:r>
      <w:r>
        <w:rPr>
          <w:rFonts w:eastAsia="Arial TUR" w:cs="Arial TUR"/>
          <w:rtl w:val="true"/>
        </w:rPr>
        <w:t xml:space="preserve"> </w:t>
      </w:r>
      <w:r>
        <w:rPr>
          <w:rtl w:val="true"/>
        </w:rPr>
        <w:t>לטפחות</w:t>
      </w:r>
      <w:r>
        <w:rPr>
          <w:rtl w:val="true"/>
        </w:rPr>
        <w:t xml:space="preserve">, </w:t>
      </w:r>
      <w:r>
        <w:rPr>
          <w:rtl w:val="true"/>
        </w:rPr>
        <w:t>בבחינת</w:t>
      </w:r>
      <w:r>
        <w:rPr>
          <w:rFonts w:eastAsia="Arial TUR" w:cs="Arial TUR"/>
          <w:rtl w:val="true"/>
        </w:rPr>
        <w:t xml:space="preserve"> </w:t>
      </w:r>
      <w:r>
        <w:rPr>
          <w:rtl w:val="true"/>
        </w:rPr>
        <w:t>דע</w:t>
      </w:r>
      <w:r>
        <w:rPr>
          <w:rFonts w:eastAsia="Arial TUR" w:cs="Arial TUR"/>
          <w:rtl w:val="true"/>
        </w:rPr>
        <w:t xml:space="preserve"> </w:t>
      </w:r>
      <w:r>
        <w:rPr>
          <w:rtl w:val="true"/>
        </w:rPr>
        <w:t>את</w:t>
      </w:r>
      <w:r>
        <w:rPr>
          <w:rFonts w:eastAsia="Arial TUR" w:cs="Arial TUR"/>
          <w:rtl w:val="true"/>
        </w:rPr>
        <w:t xml:space="preserve"> </w:t>
      </w:r>
      <w:r>
        <w:rPr>
          <w:rtl w:val="true"/>
        </w:rPr>
        <w:t>נתיבי</w:t>
      </w:r>
      <w:r>
        <w:rPr>
          <w:rFonts w:eastAsia="Arial TUR" w:cs="Arial TUR"/>
          <w:rtl w:val="true"/>
        </w:rPr>
        <w:t xml:space="preserve"> </w:t>
      </w:r>
      <w:r>
        <w:rPr>
          <w:rtl w:val="true"/>
        </w:rPr>
        <w:t>הגזענות</w:t>
      </w:r>
      <w:r>
        <w:rPr>
          <w:rtl w:val="true"/>
        </w:rPr>
        <w:t xml:space="preserve">, </w:t>
      </w:r>
      <w:r>
        <w:rPr>
          <w:rtl w:val="true"/>
        </w:rPr>
        <w:t>ראה</w:t>
      </w:r>
      <w:r>
        <w:rPr>
          <w:rFonts w:eastAsia="Arial TUR" w:cs="Arial TUR"/>
          <w:rtl w:val="true"/>
        </w:rPr>
        <w:t xml:space="preserve"> </w:t>
      </w:r>
      <w:r>
        <w:rPr>
          <w:rtl w:val="true"/>
        </w:rPr>
        <w:t>דרכיה</w:t>
      </w:r>
      <w:r>
        <w:rPr>
          <w:rFonts w:eastAsia="Arial TUR" w:cs="Arial TUR"/>
          <w:rtl w:val="true"/>
        </w:rPr>
        <w:t xml:space="preserve"> </w:t>
      </w:r>
      <w:r>
        <w:rPr>
          <w:rtl w:val="true"/>
        </w:rPr>
        <w:t>הרעות</w:t>
      </w:r>
      <w:r>
        <w:rPr>
          <w:rFonts w:eastAsia="Arial TUR" w:cs="Arial TUR"/>
          <w:rtl w:val="true"/>
        </w:rPr>
        <w:t xml:space="preserve"> </w:t>
      </w:r>
      <w:r>
        <w:rPr>
          <w:rtl w:val="true"/>
        </w:rPr>
        <w:t>ובערת</w:t>
      </w:r>
      <w:r>
        <w:rPr>
          <w:rFonts w:eastAsia="Arial TUR" w:cs="Arial TUR"/>
          <w:rtl w:val="true"/>
        </w:rPr>
        <w:t xml:space="preserve"> </w:t>
      </w:r>
      <w:r>
        <w:rPr>
          <w:rtl w:val="true"/>
        </w:rPr>
        <w:t>הרע</w:t>
      </w:r>
      <w:r>
        <w:rPr>
          <w:rFonts w:eastAsia="Arial TUR" w:cs="Arial TUR"/>
          <w:rtl w:val="true"/>
        </w:rPr>
        <w:t xml:space="preserve"> </w:t>
      </w:r>
      <w:r>
        <w:rPr>
          <w:rtl w:val="true"/>
        </w:rPr>
        <w:t>מקרבך</w:t>
      </w:r>
      <w:r>
        <w:rPr>
          <w:rtl w:val="true"/>
        </w:rPr>
        <w:t>".</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end"/>
        <w:rPr/>
      </w:pPr>
      <w:r>
        <w:rPr>
          <w:rtl w:val="true"/>
        </w:rPr>
      </w:r>
    </w:p>
    <w:p>
      <w:pPr>
        <w:pStyle w:val="Ruller41"/>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w:t>
      </w:r>
      <w:r>
        <w:rPr>
          <w:rFonts w:cs="Miriam" w:ascii="Century" w:hAnsi="Century"/>
          <w:b/>
          <w:spacing w:val="0"/>
          <w:szCs w:val="24"/>
          <w:u w:val="single"/>
          <w:rtl w:val="true"/>
        </w:rPr>
        <w:t xml:space="preserve">' </w:t>
      </w:r>
      <w:r>
        <w:rPr>
          <w:rFonts w:ascii="Century" w:hAnsi="Century" w:cs="Miriam"/>
          <w:b/>
          <w:b/>
          <w:spacing w:val="0"/>
          <w:szCs w:val="24"/>
          <w:u w:val="single"/>
          <w:rtl w:val="true"/>
        </w:rPr>
        <w:t>שוחט</w:t>
      </w:r>
      <w:r>
        <w:rPr>
          <w:rtl w:val="true"/>
        </w:rPr>
        <w:t>:</w:t>
      </w:r>
    </w:p>
    <w:p>
      <w:pPr>
        <w:pStyle w:val="Ruller41"/>
        <w:ind w:end="0"/>
        <w:jc w:val="both"/>
        <w:rPr/>
      </w:pPr>
      <w:r>
        <w:rPr>
          <w:rtl w:val="true"/>
        </w:rPr>
      </w:r>
    </w:p>
    <w:p>
      <w:pPr>
        <w:pStyle w:val="Ruller41"/>
        <w:ind w:end="0"/>
        <w:jc w:val="both"/>
        <w:rPr>
          <w:szCs w:val="22"/>
        </w:rPr>
      </w:pPr>
      <w:r>
        <w:rPr>
          <w:rtl w:val="true"/>
        </w:rPr>
        <w:tab/>
      </w:r>
      <w:r>
        <w:rPr>
          <w:rtl w:val="true"/>
        </w:rPr>
        <w:t>מקובלים</w:t>
      </w:r>
      <w:r>
        <w:rPr>
          <w:rFonts w:eastAsia="Arial TUR" w:cs="Arial TUR"/>
          <w:i/>
          <w:i/>
          <w:iCs/>
          <w:rtl w:val="true"/>
        </w:rPr>
        <w:t xml:space="preserve"> </w:t>
      </w:r>
      <w:r>
        <w:rPr>
          <w:rtl w:val="true"/>
        </w:rPr>
        <w:t>עלי</w:t>
      </w:r>
      <w:r>
        <w:rPr>
          <w:rFonts w:eastAsia="Arial TUR" w:cs="Arial TUR"/>
          <w:rtl w:val="true"/>
        </w:rPr>
        <w:t xml:space="preserve"> </w:t>
      </w:r>
      <w:r>
        <w:rPr>
          <w:rtl w:val="true"/>
        </w:rPr>
        <w:t>מסקנותיו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w:t>
      </w:r>
      <w:r>
        <w:rPr>
          <w:rtl w:val="true"/>
        </w:rPr>
        <w:t xml:space="preserve">' </w:t>
      </w:r>
      <w:r>
        <w:rPr>
          <w:rFonts w:ascii="Century" w:hAnsi="Century" w:cs="Miriam"/>
          <w:b/>
          <w:b/>
          <w:spacing w:val="0"/>
          <w:szCs w:val="24"/>
          <w:rtl w:val="true"/>
        </w:rPr>
        <w:t>אלרון</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לקבילותן</w:t>
      </w:r>
      <w:r>
        <w:rPr>
          <w:rFonts w:eastAsia="Arial TUR" w:cs="Arial TUR"/>
          <w:rtl w:val="true"/>
        </w:rPr>
        <w:t xml:space="preserve"> </w:t>
      </w:r>
      <w:r>
        <w:rPr>
          <w:rtl w:val="true"/>
        </w:rPr>
        <w:t>של</w:t>
      </w:r>
      <w:r>
        <w:rPr>
          <w:rFonts w:eastAsia="Arial TUR" w:cs="Arial TUR"/>
          <w:rtl w:val="true"/>
        </w:rPr>
        <w:t xml:space="preserve"> </w:t>
      </w:r>
      <w:r>
        <w:rPr>
          <w:rtl w:val="true"/>
        </w:rPr>
        <w:t>ההודאות</w:t>
      </w:r>
      <w:r>
        <w:rPr>
          <w:rFonts w:eastAsia="Arial TUR" w:cs="Arial TUR"/>
          <w:rtl w:val="true"/>
        </w:rPr>
        <w:t xml:space="preserve"> </w:t>
      </w:r>
      <w:r>
        <w:rPr>
          <w:rtl w:val="true"/>
        </w:rPr>
        <w:t>העוקבות</w:t>
      </w:r>
      <w:r>
        <w:rPr>
          <w:rtl w:val="true"/>
        </w:rPr>
        <w:t xml:space="preserve">, </w:t>
      </w:r>
      <w:r>
        <w:rPr>
          <w:rtl w:val="true"/>
        </w:rPr>
        <w:t>אותן</w:t>
      </w:r>
      <w:r>
        <w:rPr>
          <w:rFonts w:eastAsia="Arial TUR" w:cs="Arial TUR"/>
          <w:rtl w:val="true"/>
        </w:rPr>
        <w:t xml:space="preserve"> </w:t>
      </w:r>
      <w:r>
        <w:rPr>
          <w:rtl w:val="true"/>
        </w:rPr>
        <w:t>שתי</w:t>
      </w:r>
      <w:r>
        <w:rPr>
          <w:rFonts w:eastAsia="Arial TUR" w:cs="Arial TUR"/>
          <w:rtl w:val="true"/>
        </w:rPr>
        <w:t xml:space="preserve"> </w:t>
      </w:r>
      <w:r>
        <w:rPr>
          <w:rtl w:val="true"/>
        </w:rPr>
        <w:t>הודאות</w:t>
      </w:r>
      <w:r>
        <w:rPr>
          <w:rFonts w:eastAsia="Arial TUR" w:cs="Arial TUR"/>
          <w:rtl w:val="true"/>
        </w:rPr>
        <w:t xml:space="preserve"> </w:t>
      </w:r>
      <w:r>
        <w:rPr>
          <w:rtl w:val="true"/>
        </w:rPr>
        <w:t>מהימים</w:t>
      </w:r>
      <w:r>
        <w:rPr>
          <w:rFonts w:eastAsia="Arial TUR" w:cs="Arial TUR"/>
          <w:rtl w:val="true"/>
        </w:rPr>
        <w:t xml:space="preserve"> </w:t>
      </w:r>
      <w:r>
        <w:rPr/>
        <w:t>19.12.2015</w:t>
      </w:r>
      <w:r>
        <w:rPr>
          <w:rtl w:val="true"/>
        </w:rPr>
        <w:t xml:space="preserve"> </w:t>
      </w:r>
      <w:r>
        <w:rPr>
          <w:rtl w:val="true"/>
        </w:rPr>
        <w:t>ו</w:t>
      </w:r>
      <w:r>
        <w:rPr>
          <w:rFonts w:eastAsia="Arial TUR" w:cs="Arial TUR"/>
          <w:rtl w:val="true"/>
        </w:rPr>
        <w:t xml:space="preserve"> </w:t>
      </w:r>
      <w:r>
        <w:rPr>
          <w:rtl w:val="true"/>
        </w:rPr>
        <w:t>–</w:t>
      </w:r>
      <w:r>
        <w:rPr>
          <w:rFonts w:eastAsia="Arial TUR" w:cs="Arial TUR"/>
          <w:rtl w:val="true"/>
        </w:rPr>
        <w:t xml:space="preserve"> </w:t>
      </w:r>
      <w:r>
        <w:rPr/>
        <w:t>21.12.15</w:t>
      </w:r>
      <w:r>
        <w:rPr>
          <w:rtl w:val="true"/>
        </w:rPr>
        <w:t xml:space="preserve">, </w:t>
      </w:r>
      <w:r>
        <w:rPr>
          <w:rtl w:val="true"/>
        </w:rPr>
        <w:t>בהן</w:t>
      </w:r>
      <w:r>
        <w:rPr>
          <w:rFonts w:eastAsia="Arial TUR" w:cs="Arial TUR"/>
          <w:rtl w:val="true"/>
        </w:rPr>
        <w:t xml:space="preserve"> </w:t>
      </w:r>
      <w:r>
        <w:rPr>
          <w:rtl w:val="true"/>
        </w:rPr>
        <w:t>פירט</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השתלשלות</w:t>
      </w:r>
      <w:r>
        <w:rPr>
          <w:rFonts w:eastAsia="Arial TUR" w:cs="Arial TUR"/>
          <w:rtl w:val="true"/>
        </w:rPr>
        <w:t xml:space="preserve"> </w:t>
      </w:r>
      <w:r>
        <w:rPr>
          <w:rtl w:val="true"/>
        </w:rPr>
        <w:t>האירועים</w:t>
      </w:r>
      <w:r>
        <w:rPr>
          <w:rtl w:val="true"/>
        </w:rPr>
        <w:t xml:space="preserve">, </w:t>
      </w:r>
      <w:r>
        <w:rPr>
          <w:rtl w:val="true"/>
        </w:rPr>
        <w:t>שלב</w:t>
      </w:r>
      <w:r>
        <w:rPr>
          <w:rFonts w:eastAsia="Arial TUR" w:cs="Arial TUR"/>
          <w:rtl w:val="true"/>
        </w:rPr>
        <w:t xml:space="preserve"> </w:t>
      </w:r>
      <w:r>
        <w:rPr>
          <w:rtl w:val="true"/>
        </w:rPr>
        <w:t>אחרי</w:t>
      </w:r>
      <w:r>
        <w:rPr>
          <w:rFonts w:eastAsia="Arial TUR" w:cs="Arial TUR"/>
          <w:rtl w:val="true"/>
        </w:rPr>
        <w:t xml:space="preserve"> </w:t>
      </w:r>
      <w:r>
        <w:rPr>
          <w:rtl w:val="true"/>
        </w:rPr>
        <w:t>שלב</w:t>
      </w:r>
      <w:r>
        <w:rPr>
          <w:rtl w:val="true"/>
        </w:rPr>
        <w:t xml:space="preserve">, </w:t>
      </w:r>
      <w:r>
        <w:rPr>
          <w:rtl w:val="true"/>
        </w:rPr>
        <w:t>החל</w:t>
      </w:r>
      <w:r>
        <w:rPr>
          <w:rFonts w:eastAsia="Arial TUR" w:cs="Arial TUR"/>
          <w:rtl w:val="true"/>
        </w:rPr>
        <w:t xml:space="preserve"> </w:t>
      </w:r>
      <w:r>
        <w:rPr>
          <w:rtl w:val="true"/>
        </w:rPr>
        <w:t>מהבשלת</w:t>
      </w:r>
      <w:r>
        <w:rPr>
          <w:rFonts w:eastAsia="Arial TUR" w:cs="Arial TUR"/>
          <w:rtl w:val="true"/>
        </w:rPr>
        <w:t xml:space="preserve"> </w:t>
      </w:r>
      <w:r>
        <w:rPr>
          <w:rtl w:val="true"/>
        </w:rPr>
        <w:t>הרעיון</w:t>
      </w:r>
      <w:r>
        <w:rPr>
          <w:rFonts w:eastAsia="Arial TUR" w:cs="Arial TUR"/>
          <w:rtl w:val="true"/>
        </w:rPr>
        <w:t xml:space="preserve"> </w:t>
      </w:r>
      <w:r>
        <w:rPr>
          <w:rtl w:val="true"/>
        </w:rPr>
        <w:t>בקרבו</w:t>
      </w:r>
      <w:r>
        <w:rPr>
          <w:rFonts w:eastAsia="Arial TUR" w:cs="Arial TUR"/>
          <w:rtl w:val="true"/>
        </w:rPr>
        <w:t xml:space="preserve"> </w:t>
      </w:r>
      <w:r>
        <w:rPr>
          <w:rtl w:val="true"/>
        </w:rPr>
        <w:t>ועד</w:t>
      </w:r>
      <w:r>
        <w:rPr>
          <w:rFonts w:eastAsia="Arial TUR" w:cs="Arial TUR"/>
          <w:rtl w:val="true"/>
        </w:rPr>
        <w:t xml:space="preserve"> </w:t>
      </w:r>
      <w:r>
        <w:rPr>
          <w:rtl w:val="true"/>
        </w:rPr>
        <w:t>לביצועו</w:t>
      </w:r>
      <w:r>
        <w:rPr>
          <w:rFonts w:eastAsia="Arial TUR" w:cs="Arial TUR"/>
          <w:rtl w:val="true"/>
        </w:rPr>
        <w:t xml:space="preserve"> </w:t>
      </w:r>
      <w:r>
        <w:rPr>
          <w:rtl w:val="true"/>
        </w:rPr>
        <w:t>המלא</w:t>
      </w:r>
      <w:r>
        <w:rPr>
          <w:rFonts w:eastAsia="Arial TUR" w:cs="Arial TUR"/>
          <w:rtl w:val="true"/>
        </w:rPr>
        <w:t xml:space="preserve"> </w:t>
      </w:r>
      <w:r>
        <w:rPr>
          <w:rtl w:val="true"/>
        </w:rPr>
        <w:t>של</w:t>
      </w:r>
      <w:r>
        <w:rPr>
          <w:rFonts w:eastAsia="Arial TUR" w:cs="Arial TUR"/>
          <w:rtl w:val="true"/>
        </w:rPr>
        <w:t xml:space="preserve"> </w:t>
      </w:r>
      <w:r>
        <w:rPr>
          <w:rtl w:val="true"/>
        </w:rPr>
        <w:t>הפשע</w:t>
      </w:r>
      <w:r>
        <w:rPr>
          <w:rFonts w:eastAsia="Arial TUR" w:cs="Arial TUR"/>
          <w:rtl w:val="true"/>
        </w:rPr>
        <w:t xml:space="preserve"> </w:t>
      </w:r>
      <w:r>
        <w:rPr>
          <w:rtl w:val="true"/>
        </w:rPr>
        <w:t>המזעזע</w:t>
      </w:r>
      <w:r>
        <w:rPr>
          <w:rFonts w:eastAsia="Arial TUR" w:cs="Arial TUR"/>
          <w:rtl w:val="true"/>
        </w:rPr>
        <w:t xml:space="preserve"> </w:t>
      </w:r>
      <w:r>
        <w:rPr>
          <w:rtl w:val="true"/>
        </w:rPr>
        <w:t>והמחליא</w:t>
      </w:r>
      <w:r>
        <w:rPr>
          <w:rFonts w:eastAsia="Arial TUR" w:cs="Arial TUR"/>
          <w:rtl w:val="true"/>
        </w:rPr>
        <w:t xml:space="preserve"> </w:t>
      </w:r>
      <w:r>
        <w:rPr>
          <w:rtl w:val="true"/>
        </w:rPr>
        <w:t>מושא</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הצפייה</w:t>
      </w:r>
      <w:r>
        <w:rPr>
          <w:rFonts w:eastAsia="Arial TUR" w:cs="Arial TUR"/>
          <w:rtl w:val="true"/>
        </w:rPr>
        <w:t xml:space="preserve"> </w:t>
      </w:r>
      <w:r>
        <w:rPr>
          <w:rtl w:val="true"/>
        </w:rPr>
        <w:t>בתיעוד</w:t>
      </w:r>
      <w:r>
        <w:rPr>
          <w:rFonts w:eastAsia="Arial TUR" w:cs="Arial TUR"/>
          <w:rtl w:val="true"/>
        </w:rPr>
        <w:t xml:space="preserve"> </w:t>
      </w:r>
      <w:r>
        <w:rPr>
          <w:rtl w:val="true"/>
        </w:rPr>
        <w:t>החזותי</w:t>
      </w:r>
      <w:r>
        <w:rPr>
          <w:rFonts w:eastAsia="Arial TUR" w:cs="Arial TUR"/>
          <w:rtl w:val="true"/>
        </w:rPr>
        <w:t xml:space="preserve"> </w:t>
      </w:r>
      <w:r>
        <w:rPr>
          <w:rtl w:val="true"/>
        </w:rPr>
        <w:t>של</w:t>
      </w:r>
      <w:r>
        <w:rPr>
          <w:rFonts w:eastAsia="Arial TUR" w:cs="Arial TUR"/>
          <w:rtl w:val="true"/>
        </w:rPr>
        <w:t xml:space="preserve"> </w:t>
      </w:r>
      <w:r>
        <w:rPr>
          <w:rtl w:val="true"/>
        </w:rPr>
        <w:t>החקירות</w:t>
      </w:r>
      <w:r>
        <w:rPr>
          <w:rFonts w:eastAsia="Arial TUR" w:cs="Arial TUR"/>
          <w:rtl w:val="true"/>
        </w:rPr>
        <w:t xml:space="preserve"> </w:t>
      </w:r>
      <w:r>
        <w:rPr>
          <w:rtl w:val="true"/>
        </w:rPr>
        <w:t>בהן</w:t>
      </w:r>
      <w:r>
        <w:rPr>
          <w:rFonts w:eastAsia="Arial TUR" w:cs="Arial TUR"/>
          <w:rtl w:val="true"/>
        </w:rPr>
        <w:t xml:space="preserve"> </w:t>
      </w:r>
      <w:r>
        <w:rPr>
          <w:rtl w:val="true"/>
        </w:rPr>
        <w:t>ניתנו</w:t>
      </w:r>
      <w:r>
        <w:rPr>
          <w:rFonts w:eastAsia="Arial TUR" w:cs="Arial TUR"/>
          <w:rtl w:val="true"/>
        </w:rPr>
        <w:t xml:space="preserve"> </w:t>
      </w:r>
      <w:r>
        <w:rPr>
          <w:rtl w:val="true"/>
        </w:rPr>
        <w:t>הודאות</w:t>
      </w:r>
      <w:r>
        <w:rPr>
          <w:rFonts w:eastAsia="Arial TUR" w:cs="Arial TUR"/>
          <w:rtl w:val="true"/>
        </w:rPr>
        <w:t xml:space="preserve"> </w:t>
      </w:r>
      <w:r>
        <w:rPr>
          <w:rtl w:val="true"/>
        </w:rPr>
        <w:t>אלה</w:t>
      </w:r>
      <w:r>
        <w:rPr>
          <w:rFonts w:eastAsia="Arial TUR" w:cs="Arial TUR"/>
          <w:rtl w:val="true"/>
        </w:rPr>
        <w:t xml:space="preserve"> </w:t>
      </w:r>
      <w:r>
        <w:rPr>
          <w:rtl w:val="true"/>
        </w:rPr>
        <w:t>(</w:t>
      </w:r>
      <w:r>
        <w:rPr>
          <w:rtl w:val="true"/>
        </w:rPr>
        <w:t>ת</w:t>
      </w:r>
      <w:r>
        <w:rPr>
          <w:rtl w:val="true"/>
        </w:rPr>
        <w:t>/</w:t>
      </w:r>
      <w:r>
        <w:rPr/>
        <w:t>3</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חלקיו</w:t>
      </w:r>
      <w:r>
        <w:rPr>
          <w:rFonts w:eastAsia="Arial TUR" w:cs="Arial TUR"/>
          <w:rtl w:val="true"/>
        </w:rPr>
        <w:t xml:space="preserve"> </w:t>
      </w:r>
      <w:r>
        <w:rPr>
          <w:rtl w:val="true"/>
        </w:rPr>
        <w:t>ות</w:t>
      </w:r>
      <w:r>
        <w:rPr>
          <w:rtl w:val="true"/>
        </w:rPr>
        <w:t>/</w:t>
      </w:r>
      <w:r>
        <w:rPr/>
        <w:t>5</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חלקיו</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בתיעוד</w:t>
      </w:r>
      <w:r>
        <w:rPr>
          <w:rFonts w:eastAsia="Arial TUR" w:cs="Arial TUR"/>
          <w:rtl w:val="true"/>
        </w:rPr>
        <w:t xml:space="preserve"> </w:t>
      </w:r>
      <w:r>
        <w:rPr>
          <w:rtl w:val="true"/>
        </w:rPr>
        <w:t>החזותי</w:t>
      </w:r>
      <w:r>
        <w:rPr>
          <w:rFonts w:eastAsia="Arial TUR" w:cs="Arial TUR"/>
          <w:rtl w:val="true"/>
        </w:rPr>
        <w:t xml:space="preserve"> </w:t>
      </w:r>
      <w:r>
        <w:rPr>
          <w:rtl w:val="true"/>
        </w:rPr>
        <w:t>של</w:t>
      </w:r>
      <w:r>
        <w:rPr>
          <w:rFonts w:eastAsia="Arial TUR" w:cs="Arial TUR"/>
          <w:rtl w:val="true"/>
        </w:rPr>
        <w:t xml:space="preserve"> </w:t>
      </w:r>
      <w:r>
        <w:rPr>
          <w:rtl w:val="true"/>
        </w:rPr>
        <w:t>הליך</w:t>
      </w:r>
      <w:r>
        <w:rPr>
          <w:rFonts w:eastAsia="Arial TUR" w:cs="Arial TUR"/>
          <w:rtl w:val="true"/>
        </w:rPr>
        <w:t xml:space="preserve"> </w:t>
      </w:r>
      <w:r>
        <w:rPr>
          <w:rtl w:val="true"/>
        </w:rPr>
        <w:t>ההובלה</w:t>
      </w:r>
      <w:r>
        <w:rPr>
          <w:rFonts w:eastAsia="Arial TUR" w:cs="Arial TUR"/>
          <w:rtl w:val="true"/>
        </w:rPr>
        <w:t xml:space="preserve"> </w:t>
      </w:r>
      <w:r>
        <w:rPr>
          <w:rtl w:val="true"/>
        </w:rPr>
        <w:t>וההצבעה</w:t>
      </w:r>
      <w:r>
        <w:rPr>
          <w:rFonts w:eastAsia="Arial TUR" w:cs="Arial TUR"/>
          <w:rtl w:val="true"/>
        </w:rPr>
        <w:t xml:space="preserve"> </w:t>
      </w:r>
      <w:r>
        <w:rPr>
          <w:rtl w:val="true"/>
        </w:rPr>
        <w:t>(</w:t>
      </w:r>
      <w:r>
        <w:rPr>
          <w:rtl w:val="true"/>
        </w:rPr>
        <w:t>ת</w:t>
      </w:r>
      <w:r>
        <w:rPr>
          <w:rtl w:val="true"/>
        </w:rPr>
        <w:t>/</w:t>
      </w:r>
      <w:r>
        <w:rPr/>
        <w:t>4</w:t>
      </w:r>
      <w:r>
        <w:rPr>
          <w:rtl w:val="true"/>
        </w:rPr>
        <w:t xml:space="preserve">), </w:t>
      </w:r>
      <w:r>
        <w:rPr>
          <w:rtl w:val="true"/>
        </w:rPr>
        <w:t>שתאם</w:t>
      </w:r>
      <w:r>
        <w:rPr>
          <w:rtl w:val="true"/>
        </w:rPr>
        <w:t xml:space="preserve">, </w:t>
      </w:r>
      <w:r>
        <w:rPr>
          <w:rtl w:val="true"/>
        </w:rPr>
        <w:t>כמעט</w:t>
      </w:r>
      <w:r>
        <w:rPr>
          <w:rFonts w:eastAsia="Arial TUR" w:cs="Arial TUR"/>
          <w:rtl w:val="true"/>
        </w:rPr>
        <w:t xml:space="preserve"> </w:t>
      </w:r>
      <w:r>
        <w:rPr>
          <w:rtl w:val="true"/>
        </w:rPr>
        <w:t>אחד</w:t>
      </w:r>
      <w:r>
        <w:rPr>
          <w:rFonts w:eastAsia="Arial TUR" w:cs="Arial TUR"/>
          <w:rtl w:val="true"/>
        </w:rPr>
        <w:t xml:space="preserve"> </w:t>
      </w:r>
      <w:r>
        <w:rPr>
          <w:rtl w:val="true"/>
        </w:rPr>
        <w:t>לאחד</w:t>
      </w:r>
      <w:r>
        <w:rPr>
          <w:rFonts w:eastAsia="Arial TUR" w:cs="Arial TUR"/>
          <w:rtl w:val="true"/>
        </w:rPr>
        <w:t xml:space="preserve"> </w:t>
      </w:r>
      <w:r>
        <w:rPr>
          <w:rtl w:val="true"/>
        </w:rPr>
        <w:t>את</w:t>
      </w:r>
      <w:r>
        <w:rPr>
          <w:rFonts w:eastAsia="Arial TUR" w:cs="Arial TUR"/>
          <w:rtl w:val="true"/>
        </w:rPr>
        <w:t xml:space="preserve"> </w:t>
      </w:r>
      <w:r>
        <w:rPr>
          <w:rtl w:val="true"/>
        </w:rPr>
        <w:t>התיאור</w:t>
      </w:r>
      <w:r>
        <w:rPr>
          <w:rFonts w:eastAsia="Arial TUR" w:cs="Arial TUR"/>
          <w:rtl w:val="true"/>
        </w:rPr>
        <w:t xml:space="preserve"> </w:t>
      </w:r>
      <w:r>
        <w:rPr>
          <w:rtl w:val="true"/>
        </w:rPr>
        <w:t>שמסר</w:t>
      </w:r>
      <w:r>
        <w:rPr>
          <w:rFonts w:eastAsia="Arial TUR" w:cs="Arial TUR"/>
          <w:rtl w:val="true"/>
        </w:rPr>
        <w:t xml:space="preserve"> </w:t>
      </w:r>
      <w:r>
        <w:rPr>
          <w:rtl w:val="true"/>
        </w:rPr>
        <w:t>בהודאותיו</w:t>
      </w:r>
      <w:r>
        <w:rPr>
          <w:rtl w:val="true"/>
        </w:rPr>
        <w:t xml:space="preserve">, </w:t>
      </w:r>
      <w:r>
        <w:rPr>
          <w:rtl w:val="true"/>
        </w:rPr>
        <w:t>מסירים</w:t>
      </w:r>
      <w:r>
        <w:rPr>
          <w:rFonts w:eastAsia="Arial TUR" w:cs="Arial TUR"/>
          <w:rtl w:val="true"/>
        </w:rPr>
        <w:t xml:space="preserve"> </w:t>
      </w:r>
      <w:r>
        <w:rPr>
          <w:rtl w:val="true"/>
        </w:rPr>
        <w:t>כל</w:t>
      </w:r>
      <w:r>
        <w:rPr>
          <w:rFonts w:eastAsia="Arial TUR" w:cs="Arial TUR"/>
          <w:rtl w:val="true"/>
        </w:rPr>
        <w:t xml:space="preserve"> </w:t>
      </w:r>
      <w:r>
        <w:rPr>
          <w:rtl w:val="true"/>
        </w:rPr>
        <w:t>ספק</w:t>
      </w:r>
      <w:r>
        <w:rPr>
          <w:rFonts w:eastAsia="Arial TUR" w:cs="Arial TUR"/>
          <w:rtl w:val="true"/>
        </w:rPr>
        <w:t xml:space="preserve"> </w:t>
      </w:r>
      <w:r>
        <w:rPr>
          <w:rtl w:val="true"/>
        </w:rPr>
        <w:t>כי</w:t>
      </w:r>
      <w:r>
        <w:rPr>
          <w:rFonts w:eastAsia="Arial TUR" w:cs="Arial TUR"/>
          <w:rtl w:val="true"/>
        </w:rPr>
        <w:t xml:space="preserve"> </w:t>
      </w:r>
      <w:r>
        <w:rPr>
          <w:rtl w:val="true"/>
        </w:rPr>
        <w:t>ידו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הייתה</w:t>
      </w:r>
      <w:r>
        <w:rPr>
          <w:rFonts w:eastAsia="Arial TUR" w:cs="Arial TUR"/>
          <w:rtl w:val="true"/>
        </w:rPr>
        <w:t xml:space="preserve"> </w:t>
      </w:r>
      <w:r>
        <w:rPr>
          <w:rtl w:val="true"/>
        </w:rPr>
        <w:t>במעשה</w:t>
      </w:r>
      <w:r>
        <w:rPr>
          <w:rFonts w:eastAsia="Arial TUR" w:cs="Arial TUR"/>
          <w:rtl w:val="true"/>
        </w:rPr>
        <w:t xml:space="preserve"> </w:t>
      </w:r>
      <w:r>
        <w:rPr>
          <w:rtl w:val="true"/>
        </w:rPr>
        <w:t>הנורא</w:t>
      </w:r>
      <w:r>
        <w:rPr>
          <w:rtl w:val="true"/>
        </w:rPr>
        <w:t>.</w:t>
      </w:r>
    </w:p>
    <w:p>
      <w:pPr>
        <w:pStyle w:val="Ruller41"/>
        <w:ind w:end="0"/>
        <w:jc w:val="both"/>
        <w:rPr>
          <w:szCs w:val="22"/>
        </w:rPr>
      </w:pPr>
      <w:r>
        <w:rPr>
          <w:szCs w:val="22"/>
          <w:rtl w:val="true"/>
        </w:rPr>
      </w:r>
    </w:p>
    <w:p>
      <w:pPr>
        <w:pStyle w:val="Ruller41"/>
        <w:ind w:end="0"/>
        <w:jc w:val="both"/>
        <w:rPr/>
      </w:pPr>
      <w:r>
        <w:rPr>
          <w:rtl w:val="true"/>
        </w:rPr>
        <w:tab/>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וגזר</w:t>
      </w:r>
      <w:r>
        <w:rPr>
          <w:rFonts w:eastAsia="Arial TUR" w:cs="Arial TUR"/>
          <w:rtl w:val="true"/>
        </w:rPr>
        <w:t xml:space="preserve"> </w:t>
      </w:r>
      <w:r>
        <w:rPr>
          <w:rtl w:val="true"/>
        </w:rPr>
        <w:t>הדין</w:t>
      </w:r>
      <w:r>
        <w:rPr>
          <w:rFonts w:eastAsia="Arial TUR" w:cs="Arial TUR"/>
          <w:rtl w:val="true"/>
        </w:rPr>
        <w:t xml:space="preserve"> </w:t>
      </w:r>
      <w:r>
        <w:rPr>
          <w:rtl w:val="true"/>
        </w:rPr>
        <w:t>להידחות</w:t>
      </w:r>
      <w:r>
        <w:rPr>
          <w:rtl w:val="true"/>
        </w:rPr>
        <w:t>.</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end"/>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both"/>
        <w:rPr/>
      </w:pPr>
      <w:bookmarkStart w:id="24"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ה</w:t>
      </w:r>
      <w:r>
        <w:rPr>
          <w:rtl w:val="true"/>
        </w:rPr>
        <w:t xml:space="preserve">' </w:t>
      </w:r>
      <w:r>
        <w:rPr>
          <w:rtl w:val="true"/>
        </w:rPr>
        <w:t>באלול</w:t>
      </w:r>
      <w:r>
        <w:rPr>
          <w:rFonts w:eastAsia="Arial TUR" w:cs="Arial TUR"/>
          <w:rtl w:val="true"/>
        </w:rPr>
        <w:t xml:space="preserve"> </w:t>
      </w:r>
      <w:r>
        <w:rPr>
          <w:rtl w:val="true"/>
        </w:rPr>
        <w:t>התשפ</w:t>
      </w:r>
      <w:r>
        <w:rPr>
          <w:rtl w:val="true"/>
        </w:rPr>
        <w:t>"</w:t>
      </w:r>
      <w:r>
        <w:rPr>
          <w:rtl w:val="true"/>
        </w:rPr>
        <w:t>ב</w:t>
      </w:r>
      <w:r>
        <w:rPr>
          <w:rFonts w:eastAsia="Arial TUR" w:cs="Arial TUR"/>
          <w:rtl w:val="true"/>
        </w:rPr>
        <w:t xml:space="preserve"> </w:t>
      </w:r>
      <w:r>
        <w:rPr>
          <w:rtl w:val="true"/>
        </w:rPr>
        <w:t>(‏</w:t>
      </w:r>
      <w:r>
        <w:rPr/>
        <w:t>1.9.2022</w:t>
      </w:r>
      <w:r>
        <w:rPr>
          <w:rtl w:val="true"/>
        </w:rPr>
        <w:t xml:space="preserve">). </w:t>
      </w:r>
      <w:bookmarkEnd w:id="24"/>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r>
    </w:p>
    <w:p>
      <w:pPr>
        <w:pStyle w:val="Normal"/>
        <w:ind w:end="0"/>
        <w:jc w:val="start"/>
        <w:rPr>
          <w:color w:val="FFFFFF"/>
          <w:sz w:val="2"/>
          <w:szCs w:val="2"/>
        </w:rPr>
      </w:pPr>
      <w:r>
        <w:rPr>
          <w:color w:val="FFFFFF"/>
          <w:sz w:val="2"/>
          <w:szCs w:val="2"/>
        </w:rPr>
        <w:t>129371</w:t>
      </w:r>
    </w:p>
    <w:p>
      <w:pPr>
        <w:pStyle w:val="Normal"/>
        <w:ind w:end="0"/>
        <w:jc w:val="start"/>
        <w:rPr>
          <w:color w:val="FFFFFF"/>
          <w:sz w:val="2"/>
          <w:szCs w:val="2"/>
        </w:rPr>
      </w:pPr>
      <w:r>
        <w:rPr>
          <w:color w:val="FFFFFF"/>
          <w:sz w:val="2"/>
          <w:szCs w:val="2"/>
        </w:rPr>
        <w:t>54678313</w:t>
      </w:r>
    </w:p>
    <w:p>
      <w:pPr>
        <w:pStyle w:val="Normal"/>
        <w:ind w:end="0"/>
        <w:jc w:val="start"/>
        <w:rPr>
          <w:color w:val="FFFFFF"/>
          <w:sz w:val="2"/>
          <w:szCs w:val="16"/>
        </w:rPr>
      </w:pPr>
      <w:r>
        <w:rPr>
          <w:color w:val="FFFFFF"/>
          <w:sz w:val="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20073880</w:t>
      </w:r>
      <w:r>
        <w:rPr>
          <w:sz w:val="16"/>
          <w:rtl w:val="true"/>
        </w:rPr>
        <w:t>_</w:t>
      </w:r>
      <w:r>
        <w:rPr>
          <w:sz w:val="16"/>
        </w:rPr>
        <w:t>J29.docx</w:t>
      </w:r>
      <w:r>
        <w:rPr>
          <w:sz w:val="16"/>
          <w:rtl w:val="true"/>
        </w:rPr>
        <w:t xml:space="preserve">   </w:t>
      </w:r>
      <w:r>
        <w:rPr>
          <w:sz w:val="16"/>
          <w:sz w:val="16"/>
          <w:rtl w:val="true"/>
        </w:rPr>
        <w:t>עע</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56">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54678313-7388/20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5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58"/>
      <w:footerReference w:type="default" r:id="rId15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00" w:characterSet="windows-1252"/>
    <w:family w:val="swiss"/>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7388/20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עמירם בן אוליאל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sz w:val="28"/>
        <w:szCs w:val="28"/>
        <w:rFonts w:ascii="FrankRuehl" w:hAnsi="FrankRuehl" w:cs="FrankRuehl"/>
        <w:lang w:bidi="he-IL"/>
      </w:rPr>
    </w:lvl>
  </w:abstractNum>
  <w:abstractNum w:abstractNumId="3">
    <w:lvl w:ilvl="0">
      <w:start w:val="1"/>
      <w:numFmt w:val="hebrew1"/>
      <w:lvlText w:val="%1."/>
      <w:lvlJc w:val="end"/>
      <w:pPr>
        <w:tabs>
          <w:tab w:val="num" w:pos="0"/>
        </w:tabs>
        <w:ind w:start="720" w:hanging="360"/>
      </w:pPr>
      <w:rPr/>
    </w:lvl>
  </w:abstractNum>
  <w:abstractNum w:abstractNumId="4">
    <w:lvl w:ilvl="0">
      <w:start w:val="1"/>
      <w:numFmt w:val="hebrew1"/>
      <w:lvlText w:val="%1."/>
      <w:lvlJc w:val="end"/>
      <w:pPr>
        <w:tabs>
          <w:tab w:val="num" w:pos="907"/>
        </w:tabs>
        <w:ind w:star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2">
    <w:name w:val="heading 2"/>
    <w:basedOn w:val="Normal"/>
    <w:next w:val="BodyText"/>
    <w:qFormat/>
    <w:pPr>
      <w:numPr>
        <w:ilvl w:val="1"/>
        <w:numId w:val="1"/>
      </w:numPr>
      <w:overflowPunct w:val="true"/>
      <w:autoSpaceDE w:val="true"/>
      <w:bidi w:val="0"/>
      <w:spacing w:before="280" w:after="280"/>
      <w:textAlignment w:val="auto"/>
      <w:outlineLvl w:val="1"/>
    </w:pPr>
    <w:rPr>
      <w:rFonts w:cs="Times New Roman"/>
      <w:b/>
      <w:bCs/>
      <w:sz w:val="36"/>
      <w:szCs w:val="36"/>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FrankRuehl" w:hAnsi="FrankRuehl" w:cs="FrankRuehl"/>
      <w:sz w:val="28"/>
      <w:szCs w:val="28"/>
      <w:lang w:bidi="he-IL"/>
    </w:rPr>
  </w:style>
  <w:style w:type="character" w:styleId="WW8Num12z0">
    <w:name w:val="WW8Num12z0"/>
    <w:qFormat/>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Heading2Char">
    <w:name w:val="Heading 2 Char"/>
    <w:qFormat/>
    <w:rPr>
      <w:b/>
      <w:bCs/>
      <w:sz w:val="36"/>
      <w:szCs w:val="36"/>
    </w:rPr>
  </w:style>
  <w:style w:type="character" w:styleId="a3">
    <w:name w:val="a3"/>
    <w:basedOn w:val="DefaultParagraphFont"/>
    <w:qFormat/>
    <w:rPr/>
  </w:style>
  <w:style w:type="character" w:styleId="-m">
    <w:name w:val="-m"/>
    <w:basedOn w:val="DefaultParagraphFont"/>
    <w:qFormat/>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2"/>
      </w:numPr>
    </w:pPr>
    <w:rPr>
      <w:rFonts w:ascii="Garamond" w:hAnsi="Garamond" w:cs="Garamond"/>
      <w:sz w:val="24"/>
    </w:rPr>
  </w:style>
  <w:style w:type="paragraph" w:styleId="Ruller43">
    <w:name w:val="Ruller4 אלפביתי"/>
    <w:basedOn w:val="Ruller41"/>
    <w:next w:val="Ruller41"/>
    <w:qFormat/>
    <w:pPr>
      <w:numPr>
        <w:ilvl w:val="0"/>
        <w:numId w:val="4"/>
      </w:numPr>
    </w:pPr>
    <w:rPr/>
  </w:style>
  <w:style w:type="paragraph" w:styleId="NormalWeb">
    <w:name w:val="Normal (Web)"/>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858569" TargetMode="External"/><Relationship Id="rId3" Type="http://schemas.openxmlformats.org/officeDocument/2006/relationships/hyperlink" Target="http://www.nevo.co.il/safrut/book/31200" TargetMode="External"/><Relationship Id="rId4" Type="http://schemas.openxmlformats.org/officeDocument/2006/relationships/hyperlink" Target="http://www.nevo.co.il/safrut/book/28616" TargetMode="External"/><Relationship Id="rId5" Type="http://schemas.openxmlformats.org/officeDocument/2006/relationships/hyperlink" Target="http://www.nevo.co.il/safrut/bookgroup/4173" TargetMode="External"/><Relationship Id="rId6" Type="http://schemas.openxmlformats.org/officeDocument/2006/relationships/hyperlink" Target="http://www.nevo.co.il/safrut/bookgroup/2156" TargetMode="External"/><Relationship Id="rId7" Type="http://schemas.openxmlformats.org/officeDocument/2006/relationships/hyperlink" Target="http://www.nevo.co.il/safrut/bookgroup/2156" TargetMode="External"/><Relationship Id="rId8" Type="http://schemas.openxmlformats.org/officeDocument/2006/relationships/hyperlink" Target="http://www.nevo.co.il/law/72515" TargetMode="External"/><Relationship Id="rId9" Type="http://schemas.openxmlformats.org/officeDocument/2006/relationships/hyperlink" Target="http://www.nevo.co.il/law/72515/3"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44f" TargetMode="External"/><Relationship Id="rId12" Type="http://schemas.openxmlformats.org/officeDocument/2006/relationships/hyperlink" Target="http://www.nevo.co.il/law/70301/300.a.2" TargetMode="External"/><Relationship Id="rId13" Type="http://schemas.openxmlformats.org/officeDocument/2006/relationships/hyperlink" Target="http://www.nevo.co.il/law/70301/301a.a.1" TargetMode="External"/><Relationship Id="rId14" Type="http://schemas.openxmlformats.org/officeDocument/2006/relationships/hyperlink" Target="http://www.nevo.co.il/law/70301/305" TargetMode="External"/><Relationship Id="rId15" Type="http://schemas.openxmlformats.org/officeDocument/2006/relationships/hyperlink" Target="http://www.nevo.co.il/law/70301/34ig" TargetMode="External"/><Relationship Id="rId16" Type="http://schemas.openxmlformats.org/officeDocument/2006/relationships/hyperlink" Target="http://www.nevo.co.il/law/70301/34ja" TargetMode="External"/><Relationship Id="rId17" Type="http://schemas.openxmlformats.org/officeDocument/2006/relationships/hyperlink" Target="http://www.nevo.co.il/law/70301/34jh" TargetMode="External"/><Relationship Id="rId18" Type="http://schemas.openxmlformats.org/officeDocument/2006/relationships/hyperlink" Target="http://www.nevo.co.il/law/70301/448" TargetMode="External"/><Relationship Id="rId19" Type="http://schemas.openxmlformats.org/officeDocument/2006/relationships/hyperlink" Target="http://www.nevo.co.il/law/70301/499.a.1" TargetMode="External"/><Relationship Id="rId20" Type="http://schemas.openxmlformats.org/officeDocument/2006/relationships/hyperlink" Target="http://www.nevo.co.il/law/98569" TargetMode="External"/><Relationship Id="rId21" Type="http://schemas.openxmlformats.org/officeDocument/2006/relationships/hyperlink" Target="http://www.nevo.co.il/law/98569/12" TargetMode="External"/><Relationship Id="rId22" Type="http://schemas.openxmlformats.org/officeDocument/2006/relationships/hyperlink" Target="http://www.nevo.co.il/law/98569/12.a" TargetMode="External"/><Relationship Id="rId23" Type="http://schemas.openxmlformats.org/officeDocument/2006/relationships/hyperlink" Target="http://www.nevo.co.il/law/98569/56a" TargetMode="External"/><Relationship Id="rId24" Type="http://schemas.openxmlformats.org/officeDocument/2006/relationships/hyperlink" Target="http://www.nevo.co.il/case/20858569" TargetMode="External"/><Relationship Id="rId25" Type="http://schemas.openxmlformats.org/officeDocument/2006/relationships/hyperlink" Target="http://www.nevo.co.il/law/72515/3" TargetMode="External"/><Relationship Id="rId26" Type="http://schemas.openxmlformats.org/officeDocument/2006/relationships/hyperlink" Target="http://www.nevo.co.il/law/72515" TargetMode="External"/><Relationship Id="rId27" Type="http://schemas.openxmlformats.org/officeDocument/2006/relationships/hyperlink" Target="http://www.nevo.co.il/law/70301/300.a.2"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305" TargetMode="External"/><Relationship Id="rId30" Type="http://schemas.openxmlformats.org/officeDocument/2006/relationships/hyperlink" Target="http://www.nevo.co.il/law/70301/448" TargetMode="External"/><Relationship Id="rId31" Type="http://schemas.openxmlformats.org/officeDocument/2006/relationships/hyperlink" Target="http://www.nevo.co.il/law/70301/499.a.1" TargetMode="External"/><Relationship Id="rId32" Type="http://schemas.openxmlformats.org/officeDocument/2006/relationships/hyperlink" Target="http://www.nevo.co.il/law/70301/144f" TargetMode="External"/><Relationship Id="rId33" Type="http://schemas.openxmlformats.org/officeDocument/2006/relationships/hyperlink" Target="http://www.nevo.co.il/law/70301/34jh" TargetMode="External"/><Relationship Id="rId34" Type="http://schemas.openxmlformats.org/officeDocument/2006/relationships/hyperlink" Target="http://www.nevo.co.il/law/70301" TargetMode="External"/><Relationship Id="rId35" Type="http://schemas.openxmlformats.org/officeDocument/2006/relationships/hyperlink" Target="http://www.nevo.co.il/law/98569/12" TargetMode="External"/><Relationship Id="rId36" Type="http://schemas.openxmlformats.org/officeDocument/2006/relationships/hyperlink" Target="http://www.nevo.co.il/law/98569" TargetMode="External"/><Relationship Id="rId37" Type="http://schemas.openxmlformats.org/officeDocument/2006/relationships/hyperlink" Target="http://www.nevo.co.il/law/98569/12" TargetMode="External"/><Relationship Id="rId38" Type="http://schemas.openxmlformats.org/officeDocument/2006/relationships/hyperlink" Target="http://www.nevo.co.il/law/98569" TargetMode="External"/><Relationship Id="rId39" Type="http://schemas.openxmlformats.org/officeDocument/2006/relationships/hyperlink" Target="http://www.nevo.co.il/law/98569/12" TargetMode="External"/><Relationship Id="rId40" Type="http://schemas.openxmlformats.org/officeDocument/2006/relationships/hyperlink" Target="http://www.nevo.co.il/law/98569" TargetMode="External"/><Relationship Id="rId41" Type="http://schemas.openxmlformats.org/officeDocument/2006/relationships/hyperlink" Target="http://www.nevo.co.il/law/98569/12" TargetMode="External"/><Relationship Id="rId42" Type="http://schemas.openxmlformats.org/officeDocument/2006/relationships/hyperlink" Target="http://www.nevo.co.il/law/98569" TargetMode="External"/><Relationship Id="rId43" Type="http://schemas.openxmlformats.org/officeDocument/2006/relationships/hyperlink" Target="http://www.nevo.co.il/case/5883040" TargetMode="External"/><Relationship Id="rId44" Type="http://schemas.openxmlformats.org/officeDocument/2006/relationships/hyperlink" Target="http://www.nevo.co.il/law/98569/12" TargetMode="External"/><Relationship Id="rId45" Type="http://schemas.openxmlformats.org/officeDocument/2006/relationships/hyperlink" Target="http://www.nevo.co.il/law/98569" TargetMode="External"/><Relationship Id="rId46" Type="http://schemas.openxmlformats.org/officeDocument/2006/relationships/hyperlink" Target="http://www.nevo.co.il/case/5706533" TargetMode="External"/><Relationship Id="rId47" Type="http://schemas.openxmlformats.org/officeDocument/2006/relationships/hyperlink" Target="http://www.nevo.co.il/law/98569/12" TargetMode="External"/><Relationship Id="rId48" Type="http://schemas.openxmlformats.org/officeDocument/2006/relationships/hyperlink" Target="http://www.nevo.co.il/law/98569"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301a.a.1" TargetMode="External"/><Relationship Id="rId51" Type="http://schemas.openxmlformats.org/officeDocument/2006/relationships/hyperlink" Target="http://www.nevo.co.il/law/70301" TargetMode="External"/><Relationship Id="rId52" Type="http://schemas.openxmlformats.org/officeDocument/2006/relationships/hyperlink" Target="http://www.nevo.co.il/case/27116011" TargetMode="External"/><Relationship Id="rId53" Type="http://schemas.openxmlformats.org/officeDocument/2006/relationships/hyperlink" Target="http://www.nevo.co.il/law/98569/12" TargetMode="External"/><Relationship Id="rId54" Type="http://schemas.openxmlformats.org/officeDocument/2006/relationships/hyperlink" Target="http://www.nevo.co.il/law/98569" TargetMode="External"/><Relationship Id="rId55" Type="http://schemas.openxmlformats.org/officeDocument/2006/relationships/hyperlink" Target="http://www.nevo.co.il/law/98569/12" TargetMode="External"/><Relationship Id="rId56" Type="http://schemas.openxmlformats.org/officeDocument/2006/relationships/hyperlink" Target="http://www.nevo.co.il/law/98569" TargetMode="External"/><Relationship Id="rId57" Type="http://schemas.openxmlformats.org/officeDocument/2006/relationships/hyperlink" Target="http://www.nevo.co.il/case/5743145" TargetMode="External"/><Relationship Id="rId58" Type="http://schemas.openxmlformats.org/officeDocument/2006/relationships/hyperlink" Target="http://www.nevo.co.il/law/98569/12" TargetMode="External"/><Relationship Id="rId59" Type="http://schemas.openxmlformats.org/officeDocument/2006/relationships/hyperlink" Target="http://www.nevo.co.il/law/98569" TargetMode="External"/><Relationship Id="rId60" Type="http://schemas.openxmlformats.org/officeDocument/2006/relationships/hyperlink" Target="http://www.nevo.co.il/case/5873308" TargetMode="External"/><Relationship Id="rId61" Type="http://schemas.openxmlformats.org/officeDocument/2006/relationships/hyperlink" Target="http://www.nevo.co.il/law/98569/12" TargetMode="External"/><Relationship Id="rId62" Type="http://schemas.openxmlformats.org/officeDocument/2006/relationships/hyperlink" Target="http://www.nevo.co.il/law/98569" TargetMode="External"/><Relationship Id="rId63" Type="http://schemas.openxmlformats.org/officeDocument/2006/relationships/hyperlink" Target="http://www.nevo.co.il/safrut/book/28616" TargetMode="External"/><Relationship Id="rId64" Type="http://schemas.openxmlformats.org/officeDocument/2006/relationships/hyperlink" Target="http://www.nevo.co.il/law/98569/12" TargetMode="External"/><Relationship Id="rId65" Type="http://schemas.openxmlformats.org/officeDocument/2006/relationships/hyperlink" Target="http://www.nevo.co.il/law/98569" TargetMode="External"/><Relationship Id="rId66" Type="http://schemas.openxmlformats.org/officeDocument/2006/relationships/hyperlink" Target="http://www.nevo.co.il/case/27404364" TargetMode="External"/><Relationship Id="rId67" Type="http://schemas.openxmlformats.org/officeDocument/2006/relationships/hyperlink" Target="http://www.nevo.co.il/case/26852033" TargetMode="External"/><Relationship Id="rId68" Type="http://schemas.openxmlformats.org/officeDocument/2006/relationships/hyperlink" Target="http://www.nevo.co.il/case/25780332" TargetMode="External"/><Relationship Id="rId69" Type="http://schemas.openxmlformats.org/officeDocument/2006/relationships/hyperlink" Target="http://www.nevo.co.il/law/98569" TargetMode="External"/><Relationship Id="rId70" Type="http://schemas.openxmlformats.org/officeDocument/2006/relationships/hyperlink" Target="http://www.nevo.co.il/law/98569/56a" TargetMode="External"/><Relationship Id="rId71" Type="http://schemas.openxmlformats.org/officeDocument/2006/relationships/hyperlink" Target="http://www.nevo.co.il/law/98569" TargetMode="External"/><Relationship Id="rId72" Type="http://schemas.openxmlformats.org/officeDocument/2006/relationships/hyperlink" Target="" TargetMode="External"/><Relationship Id="rId73" Type="http://schemas.openxmlformats.org/officeDocument/2006/relationships/hyperlink" Target="http://www.nevo.co.il/law/98569/12" TargetMode="External"/><Relationship Id="rId74" Type="http://schemas.openxmlformats.org/officeDocument/2006/relationships/hyperlink" Target="http://www.nevo.co.il/law/98569" TargetMode="External"/><Relationship Id="rId75" Type="http://schemas.openxmlformats.org/officeDocument/2006/relationships/hyperlink" Target="http://www.nevo.co.il/case/20352508" TargetMode="External"/><Relationship Id="rId76" Type="http://schemas.openxmlformats.org/officeDocument/2006/relationships/hyperlink" Target="http://www.nevo.co.il/case/5573310" TargetMode="External"/><Relationship Id="rId77" Type="http://schemas.openxmlformats.org/officeDocument/2006/relationships/hyperlink" Target="http://www.nevo.co.il/case/5825427" TargetMode="External"/><Relationship Id="rId78" Type="http://schemas.openxmlformats.org/officeDocument/2006/relationships/hyperlink" Target="http://www.nevo.co.il/safrut/bookgroup/4173" TargetMode="External"/><Relationship Id="rId79" Type="http://schemas.openxmlformats.org/officeDocument/2006/relationships/hyperlink" Target="http://www.nevo.co.il/law/98569/12" TargetMode="External"/><Relationship Id="rId80" Type="http://schemas.openxmlformats.org/officeDocument/2006/relationships/hyperlink" Target="http://www.nevo.co.il/law/98569" TargetMode="External"/><Relationship Id="rId81" Type="http://schemas.openxmlformats.org/officeDocument/2006/relationships/hyperlink" Target="http://www.nevo.co.il/law/98569/12.a" TargetMode="External"/><Relationship Id="rId82" Type="http://schemas.openxmlformats.org/officeDocument/2006/relationships/hyperlink" Target="http://www.nevo.co.il/law/98569" TargetMode="External"/><Relationship Id="rId83" Type="http://schemas.openxmlformats.org/officeDocument/2006/relationships/hyperlink" Target="http://www.nevo.co.il/case/5979799" TargetMode="External"/><Relationship Id="rId84" Type="http://schemas.openxmlformats.org/officeDocument/2006/relationships/hyperlink" Target="http://www.nevo.co.il/case/5708670" TargetMode="External"/><Relationship Id="rId85" Type="http://schemas.openxmlformats.org/officeDocument/2006/relationships/hyperlink" Target="http://www.nevo.co.il/safrut/bookgroup/2156" TargetMode="External"/><Relationship Id="rId86" Type="http://schemas.openxmlformats.org/officeDocument/2006/relationships/hyperlink" Target="http://www.nevo.co.il/safrut/bookgroup/4173" TargetMode="External"/><Relationship Id="rId87" Type="http://schemas.openxmlformats.org/officeDocument/2006/relationships/hyperlink" Target="http://www.nevo.co.il/case/17918421" TargetMode="External"/><Relationship Id="rId88" Type="http://schemas.openxmlformats.org/officeDocument/2006/relationships/hyperlink" Target="http://www.nevo.co.il/case/17920943" TargetMode="External"/><Relationship Id="rId89" Type="http://schemas.openxmlformats.org/officeDocument/2006/relationships/hyperlink" Target="http://www.nevo.co.il/case/5718544" TargetMode="External"/><Relationship Id="rId90" Type="http://schemas.openxmlformats.org/officeDocument/2006/relationships/hyperlink" Target="http://www.nevo.co.il/case/17947940" TargetMode="External"/><Relationship Id="rId91" Type="http://schemas.openxmlformats.org/officeDocument/2006/relationships/hyperlink" Target="http://www.nevo.co.il/case/7712224" TargetMode="External"/><Relationship Id="rId92" Type="http://schemas.openxmlformats.org/officeDocument/2006/relationships/hyperlink" Target="http://www.nevo.co.il/case/5740837" TargetMode="External"/><Relationship Id="rId93" Type="http://schemas.openxmlformats.org/officeDocument/2006/relationships/hyperlink" Target="http://www.nevo.co.il/safrut/book/31200" TargetMode="External"/><Relationship Id="rId94" Type="http://schemas.openxmlformats.org/officeDocument/2006/relationships/hyperlink" Target="http://www.nevo.co.il/law/98569/12" TargetMode="External"/><Relationship Id="rId95" Type="http://schemas.openxmlformats.org/officeDocument/2006/relationships/hyperlink" Target="http://www.nevo.co.il/law/98569" TargetMode="External"/><Relationship Id="rId96" Type="http://schemas.openxmlformats.org/officeDocument/2006/relationships/hyperlink" Target="http://www.nevo.co.il/case/20666422" TargetMode="External"/><Relationship Id="rId97" Type="http://schemas.openxmlformats.org/officeDocument/2006/relationships/hyperlink" Target="http://www.nevo.co.il/case/5920446" TargetMode="External"/><Relationship Id="rId98" Type="http://schemas.openxmlformats.org/officeDocument/2006/relationships/hyperlink" Target="http://www.nevo.co.il/case/17921950" TargetMode="External"/><Relationship Id="rId99" Type="http://schemas.openxmlformats.org/officeDocument/2006/relationships/hyperlink" Target="http://www.nevo.co.il/case/17930349" TargetMode="External"/><Relationship Id="rId100" Type="http://schemas.openxmlformats.org/officeDocument/2006/relationships/hyperlink" Target="http://www.nevo.co.il/law/98569/12" TargetMode="External"/><Relationship Id="rId101" Type="http://schemas.openxmlformats.org/officeDocument/2006/relationships/hyperlink" Target="http://www.nevo.co.il/law/98569" TargetMode="External"/><Relationship Id="rId102" Type="http://schemas.openxmlformats.org/officeDocument/2006/relationships/hyperlink" Target="http://www.nevo.co.il/law/98569/12" TargetMode="External"/><Relationship Id="rId103" Type="http://schemas.openxmlformats.org/officeDocument/2006/relationships/hyperlink" Target="http://www.nevo.co.il/law/98569" TargetMode="External"/><Relationship Id="rId104" Type="http://schemas.openxmlformats.org/officeDocument/2006/relationships/hyperlink" Target="http://www.nevo.co.il/case/16910813" TargetMode="External"/><Relationship Id="rId105" Type="http://schemas.openxmlformats.org/officeDocument/2006/relationships/hyperlink" Target="http://www.nevo.co.il/case/20329656" TargetMode="External"/><Relationship Id="rId106" Type="http://schemas.openxmlformats.org/officeDocument/2006/relationships/hyperlink" Target="http://www.nevo.co.il/law/98569/12" TargetMode="External"/><Relationship Id="rId107" Type="http://schemas.openxmlformats.org/officeDocument/2006/relationships/hyperlink" Target="http://www.nevo.co.il/law/98569" TargetMode="External"/><Relationship Id="rId108" Type="http://schemas.openxmlformats.org/officeDocument/2006/relationships/hyperlink" Target="http://www.nevo.co.il/law/98569/12" TargetMode="External"/><Relationship Id="rId109" Type="http://schemas.openxmlformats.org/officeDocument/2006/relationships/hyperlink" Target="http://www.nevo.co.il/law/98569" TargetMode="External"/><Relationship Id="rId110" Type="http://schemas.openxmlformats.org/officeDocument/2006/relationships/hyperlink" Target="http://www.nevo.co.il/law/70301/34ja" TargetMode="External"/><Relationship Id="rId111" Type="http://schemas.openxmlformats.org/officeDocument/2006/relationships/hyperlink" Target="http://www.nevo.co.il/law/70301" TargetMode="External"/><Relationship Id="rId112" Type="http://schemas.openxmlformats.org/officeDocument/2006/relationships/hyperlink" Target="http://www.nevo.co.il/law/70301/34ig" TargetMode="External"/><Relationship Id="rId113" Type="http://schemas.openxmlformats.org/officeDocument/2006/relationships/hyperlink" Target="http://www.nevo.co.il/law/70301" TargetMode="External"/><Relationship Id="rId114" Type="http://schemas.openxmlformats.org/officeDocument/2006/relationships/hyperlink" Target="http://www.nevo.co.il/law/70301/34ja" TargetMode="External"/><Relationship Id="rId115" Type="http://schemas.openxmlformats.org/officeDocument/2006/relationships/hyperlink" Target="http://www.nevo.co.il/law/70301" TargetMode="External"/><Relationship Id="rId116" Type="http://schemas.openxmlformats.org/officeDocument/2006/relationships/hyperlink" Target="http://www.nevo.co.il/case/23506424" TargetMode="External"/><Relationship Id="rId117" Type="http://schemas.openxmlformats.org/officeDocument/2006/relationships/hyperlink" Target="http://www.nevo.co.il/law/70301/34ja"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98569/12" TargetMode="External"/><Relationship Id="rId120" Type="http://schemas.openxmlformats.org/officeDocument/2006/relationships/hyperlink" Target="http://www.nevo.co.il/law/98569" TargetMode="External"/><Relationship Id="rId121" Type="http://schemas.openxmlformats.org/officeDocument/2006/relationships/hyperlink" Target="http://www.nevo.co.il/law/98569/12" TargetMode="External"/><Relationship Id="rId122" Type="http://schemas.openxmlformats.org/officeDocument/2006/relationships/hyperlink" Target="http://www.nevo.co.il/law/98569" TargetMode="External"/><Relationship Id="rId123" Type="http://schemas.openxmlformats.org/officeDocument/2006/relationships/hyperlink" Target="http://www.nevo.co.il/case/5684309" TargetMode="External"/><Relationship Id="rId124" Type="http://schemas.openxmlformats.org/officeDocument/2006/relationships/hyperlink" Target="http://www.nevo.co.il/law/98569/12" TargetMode="External"/><Relationship Id="rId125" Type="http://schemas.openxmlformats.org/officeDocument/2006/relationships/hyperlink" Target="http://www.nevo.co.il/law/98569" TargetMode="External"/><Relationship Id="rId126" Type="http://schemas.openxmlformats.org/officeDocument/2006/relationships/hyperlink" Target="http://www.nevo.co.il/law/98569/12" TargetMode="External"/><Relationship Id="rId127" Type="http://schemas.openxmlformats.org/officeDocument/2006/relationships/hyperlink" Target="http://www.nevo.co.il/law/98569" TargetMode="External"/><Relationship Id="rId128" Type="http://schemas.openxmlformats.org/officeDocument/2006/relationships/hyperlink" Target="http://www.nevo.co.il/case/5751283" TargetMode="External"/><Relationship Id="rId129" Type="http://schemas.openxmlformats.org/officeDocument/2006/relationships/hyperlink" Target="http://www.nevo.co.il/case/6190298" TargetMode="External"/><Relationship Id="rId130" Type="http://schemas.openxmlformats.org/officeDocument/2006/relationships/hyperlink" Target="http://www.nevo.co.il/law/98569/12" TargetMode="External"/><Relationship Id="rId131" Type="http://schemas.openxmlformats.org/officeDocument/2006/relationships/hyperlink" Target="http://www.nevo.co.il/law/98569" TargetMode="External"/><Relationship Id="rId132" Type="http://schemas.openxmlformats.org/officeDocument/2006/relationships/hyperlink" Target="http://www.nevo.co.il/case/17918450" TargetMode="External"/><Relationship Id="rId133" Type="http://schemas.openxmlformats.org/officeDocument/2006/relationships/hyperlink" Target="http://www.nevo.co.il/case/17931422" TargetMode="External"/><Relationship Id="rId134" Type="http://schemas.openxmlformats.org/officeDocument/2006/relationships/hyperlink" Target="http://www.nevo.co.il/case/22637150" TargetMode="External"/><Relationship Id="rId135" Type="http://schemas.openxmlformats.org/officeDocument/2006/relationships/hyperlink" Target="http://www.nevo.co.il/case/17016951" TargetMode="External"/><Relationship Id="rId136" Type="http://schemas.openxmlformats.org/officeDocument/2006/relationships/hyperlink" Target="http://www.nevo.co.il/case/6244735" TargetMode="External"/><Relationship Id="rId137" Type="http://schemas.openxmlformats.org/officeDocument/2006/relationships/hyperlink" Target="http://www.nevo.co.il/safrut/book/41330" TargetMode="External"/><Relationship Id="rId138" Type="http://schemas.openxmlformats.org/officeDocument/2006/relationships/hyperlink" Target="http://www.nevo.co.il/case/18718494" TargetMode="External"/><Relationship Id="rId139" Type="http://schemas.openxmlformats.org/officeDocument/2006/relationships/hyperlink" Target="http://www.nevo.co.il/case/5571865" TargetMode="External"/><Relationship Id="rId140" Type="http://schemas.openxmlformats.org/officeDocument/2006/relationships/hyperlink" Target="http://www.nevo.co.il/case/21475923" TargetMode="External"/><Relationship Id="rId141" Type="http://schemas.openxmlformats.org/officeDocument/2006/relationships/hyperlink" Target="http://www.nevo.co.il/case/17944384" TargetMode="External"/><Relationship Id="rId142" Type="http://schemas.openxmlformats.org/officeDocument/2006/relationships/hyperlink" Target="http://www.nevo.co.il/case/5726922" TargetMode="External"/><Relationship Id="rId143" Type="http://schemas.openxmlformats.org/officeDocument/2006/relationships/hyperlink" Target="http://www.nevo.co.il/case/5770260" TargetMode="External"/><Relationship Id="rId144" Type="http://schemas.openxmlformats.org/officeDocument/2006/relationships/hyperlink" Target="http://www.nevo.co.il/case/20982179" TargetMode="External"/><Relationship Id="rId145" Type="http://schemas.openxmlformats.org/officeDocument/2006/relationships/hyperlink" Target="http://www.nevo.co.il/case/21477208" TargetMode="External"/><Relationship Id="rId146" Type="http://schemas.openxmlformats.org/officeDocument/2006/relationships/hyperlink" Target="http://www.nevo.co.il/case/8244953" TargetMode="External"/><Relationship Id="rId147" Type="http://schemas.openxmlformats.org/officeDocument/2006/relationships/hyperlink" Target="http://www.nevo.co.il/case/5840388" TargetMode="External"/><Relationship Id="rId148" Type="http://schemas.openxmlformats.org/officeDocument/2006/relationships/hyperlink" Target="http://www.nevo.co.il/case/22505617" TargetMode="External"/><Relationship Id="rId149" Type="http://schemas.openxmlformats.org/officeDocument/2006/relationships/hyperlink" Target="http://www.nevo.co.il/case/5830708" TargetMode="External"/><Relationship Id="rId150" Type="http://schemas.openxmlformats.org/officeDocument/2006/relationships/hyperlink" Target="http://www.nevo.co.il/case/22495714" TargetMode="External"/><Relationship Id="rId151" Type="http://schemas.openxmlformats.org/officeDocument/2006/relationships/hyperlink" Target="http://www.nevo.co.il/case/13070531" TargetMode="External"/><Relationship Id="rId152" Type="http://schemas.openxmlformats.org/officeDocument/2006/relationships/hyperlink" Target="http://www.nevo.co.il/case/28752891" TargetMode="External"/><Relationship Id="rId153" Type="http://schemas.openxmlformats.org/officeDocument/2006/relationships/hyperlink" Target="http://www.nevo.co.il/case/28266103" TargetMode="External"/><Relationship Id="rId154" Type="http://schemas.openxmlformats.org/officeDocument/2006/relationships/hyperlink" Target="http://www.nevo.co.il/case/28229994" TargetMode="External"/><Relationship Id="rId155" Type="http://schemas.openxmlformats.org/officeDocument/2006/relationships/hyperlink" Target="http://www.nevo.co.il/case/21472394" TargetMode="External"/><Relationship Id="rId156" Type="http://schemas.openxmlformats.org/officeDocument/2006/relationships/hyperlink" Target="https://supreme.court.gov.il/" TargetMode="External"/><Relationship Id="rId157" Type="http://schemas.openxmlformats.org/officeDocument/2006/relationships/hyperlink" Target="http://www.nevo.co.il/advertisements/nevo-100.doc" TargetMode="External"/><Relationship Id="rId158" Type="http://schemas.openxmlformats.org/officeDocument/2006/relationships/header" Target="header1.xml"/><Relationship Id="rId159" Type="http://schemas.openxmlformats.org/officeDocument/2006/relationships/footer" Target="footer1.xml"/><Relationship Id="rId160" Type="http://schemas.openxmlformats.org/officeDocument/2006/relationships/numbering" Target="numbering.xml"/><Relationship Id="rId161" Type="http://schemas.openxmlformats.org/officeDocument/2006/relationships/fontTable" Target="fontTable.xml"/><Relationship Id="rId162" Type="http://schemas.openxmlformats.org/officeDocument/2006/relationships/settings" Target="settings.xml"/><Relationship Id="rId16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2023-07-10T10:59:00Z</dcterms:created>
  <dc:creator> </dc:creator>
  <dc:description/>
  <cp:keywords/>
  <dc:language>en-IL</dc:language>
  <cp:lastModifiedBy>h1</cp:lastModifiedBy>
  <cp:lastPrinted>2022-09-01T08:16:00Z</cp:lastPrinted>
  <dcterms:modified xsi:type="dcterms:W3CDTF">2023-07-10T10:59:00Z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עמירם בן אוליאל</vt:lpwstr>
  </property>
  <property fmtid="{D5CDD505-2E9C-101B-9397-08002B2CF9AE}" pid="3" name="APPELLEE">
    <vt:lpwstr>מדינת ישראל</vt:lpwstr>
  </property>
  <property fmtid="{D5CDD505-2E9C-101B-9397-08002B2CF9AE}" pid="4" name="BOOKGROUPTMP1">
    <vt:lpwstr>4173:4;2156:2</vt:lpwstr>
  </property>
  <property fmtid="{D5CDD505-2E9C-101B-9397-08002B2CF9AE}" pid="5" name="BOOKLISTTMP1">
    <vt:lpwstr>41330;31200;28616</vt:lpwstr>
  </property>
  <property fmtid="{D5CDD505-2E9C-101B-9397-08002B2CF9AE}" pid="6" name="CASESLISTTMP1">
    <vt:lpwstr>20858569:2;5883040;5706533;27116011;5743145;5873308;27404364;26852033;25780332;20352508;5573310;5825427;5979799;5708670;17918421;17920943;5718544;17947940;7712224;5740837;20666422;5920446;17921950;17930349;16910813;20329656;23506424;5684309;5751283</vt:lpwstr>
  </property>
  <property fmtid="{D5CDD505-2E9C-101B-9397-08002B2CF9AE}" pid="7" name="CASESLISTTMP2">
    <vt:lpwstr>6190298;17918450;17931422;22637150;17016951;6244735;18718494;5571865;21475923;17944384;5726922;5770260;20982179;21477208;8244953;5840388;22505617;5830708;22495714;13070531;28752891;28266103;28229994;21472394</vt:lpwstr>
  </property>
  <property fmtid="{D5CDD505-2E9C-101B-9397-08002B2CF9AE}" pid="8" name="DATE">
    <vt:lpwstr>20220901</vt:lpwstr>
  </property>
  <property fmtid="{D5CDD505-2E9C-101B-9397-08002B2CF9AE}" pid="9" name="ISABSTRACT">
    <vt:lpwstr>Y</vt:lpwstr>
  </property>
  <property fmtid="{D5CDD505-2E9C-101B-9397-08002B2CF9AE}" pid="10" name="JUDGE">
    <vt:lpwstr>י' עמית;י' אלרון;ש' שוחט</vt:lpwstr>
  </property>
  <property fmtid="{D5CDD505-2E9C-101B-9397-08002B2CF9AE}" pid="11" name="LAWLISTTMP1">
    <vt:lpwstr>72515/003</vt:lpwstr>
  </property>
  <property fmtid="{D5CDD505-2E9C-101B-9397-08002B2CF9AE}" pid="12" name="LAWLISTTMP2">
    <vt:lpwstr>70301/300.a.2;305;448;499.a.1;144f;34jh;301a.a.1;34ja:3;34ig</vt:lpwstr>
  </property>
  <property fmtid="{D5CDD505-2E9C-101B-9397-08002B2CF9AE}" pid="13" name="LAWLISTTMP3">
    <vt:lpwstr>98569/012:23;056a;012.a</vt:lpwstr>
  </property>
  <property fmtid="{D5CDD505-2E9C-101B-9397-08002B2CF9AE}" pid="14" name="LAWYER">
    <vt:lpwstr>ארז בן ארויה;רחל זוארץ לוי;יעל עצמון;אביגדור פלדמן;יהושוע רזניק;עומרי ברבש;עומר חמייסי</vt:lpwstr>
  </property>
  <property fmtid="{D5CDD505-2E9C-101B-9397-08002B2CF9AE}" pid="15" name="METAKZER">
    <vt:lpwstr>פאני</vt:lpwstr>
  </property>
  <property fmtid="{D5CDD505-2E9C-101B-9397-08002B2CF9AE}" pid="16" name="NOSE11">
    <vt:lpwstr>ראיות</vt:lpwstr>
  </property>
  <property fmtid="{D5CDD505-2E9C-101B-9397-08002B2CF9AE}" pid="17" name="NOSE12">
    <vt:lpwstr>ראיות</vt:lpwstr>
  </property>
  <property fmtid="{D5CDD505-2E9C-101B-9397-08002B2CF9AE}" pid="18" name="NOSE13">
    <vt:lpwstr>ראיות</vt:lpwstr>
  </property>
  <property fmtid="{D5CDD505-2E9C-101B-9397-08002B2CF9AE}" pid="19" name="NOSE14">
    <vt:lpwstr>ראיות</vt:lpwstr>
  </property>
  <property fmtid="{D5CDD505-2E9C-101B-9397-08002B2CF9AE}" pid="20" name="NOSE15">
    <vt:lpwstr>עונשין</vt:lpwstr>
  </property>
  <property fmtid="{D5CDD505-2E9C-101B-9397-08002B2CF9AE}" pid="21" name="NOSE16">
    <vt:lpwstr>עונשין</vt:lpwstr>
  </property>
  <property fmtid="{D5CDD505-2E9C-101B-9397-08002B2CF9AE}" pid="22" name="NOSE1ID">
    <vt:lpwstr>89;89;89;89;77;77</vt:lpwstr>
  </property>
  <property fmtid="{D5CDD505-2E9C-101B-9397-08002B2CF9AE}" pid="23" name="NOSE21">
    <vt:lpwstr>הודאה</vt:lpwstr>
  </property>
  <property fmtid="{D5CDD505-2E9C-101B-9397-08002B2CF9AE}" pid="24" name="NOSE22">
    <vt:lpwstr>הודאה</vt:lpwstr>
  </property>
  <property fmtid="{D5CDD505-2E9C-101B-9397-08002B2CF9AE}" pid="25" name="NOSE23">
    <vt:lpwstr>הודאה</vt:lpwstr>
  </property>
  <property fmtid="{D5CDD505-2E9C-101B-9397-08002B2CF9AE}" pid="26" name="NOSE24">
    <vt:lpwstr>הודאה</vt:lpwstr>
  </property>
  <property fmtid="{D5CDD505-2E9C-101B-9397-08002B2CF9AE}" pid="27" name="NOSE25">
    <vt:lpwstr>עבירת הרצח</vt:lpwstr>
  </property>
  <property fmtid="{D5CDD505-2E9C-101B-9397-08002B2CF9AE}" pid="28" name="NOSE26">
    <vt:lpwstr>הגנות</vt:lpwstr>
  </property>
  <property fmtid="{D5CDD505-2E9C-101B-9397-08002B2CF9AE}" pid="29" name="NOSE2ID">
    <vt:lpwstr>1622;1622;1622;1622;12455;1431</vt:lpwstr>
  </property>
  <property fmtid="{D5CDD505-2E9C-101B-9397-08002B2CF9AE}" pid="30" name="NOSE31">
    <vt:lpwstr>קבילותה</vt:lpwstr>
  </property>
  <property fmtid="{D5CDD505-2E9C-101B-9397-08002B2CF9AE}" pid="31" name="NOSE32">
    <vt:lpwstr>משקלה</vt:lpwstr>
  </property>
  <property fmtid="{D5CDD505-2E9C-101B-9397-08002B2CF9AE}" pid="32" name="NOSE33">
    <vt:lpwstr>פסילתה</vt:lpwstr>
  </property>
  <property fmtid="{D5CDD505-2E9C-101B-9397-08002B2CF9AE}" pid="33" name="NOSE34">
    <vt:lpwstr>מסירתה באופן חופשי ומרצון</vt:lpwstr>
  </property>
  <property fmtid="{D5CDD505-2E9C-101B-9397-08002B2CF9AE}" pid="34" name="NOSE35">
    <vt:lpwstr>החלטה להמית</vt:lpwstr>
  </property>
  <property fmtid="{D5CDD505-2E9C-101B-9397-08002B2CF9AE}" pid="35" name="NOSE36">
    <vt:lpwstr>צורך</vt:lpwstr>
  </property>
  <property fmtid="{D5CDD505-2E9C-101B-9397-08002B2CF9AE}" pid="36" name="NOSE3ID">
    <vt:lpwstr>10080;10078;10079;10077;16197;8689</vt:lpwstr>
  </property>
  <property fmtid="{D5CDD505-2E9C-101B-9397-08002B2CF9AE}" pid="37" name="PADIDATE">
    <vt:lpwstr>20220901</vt:lpwstr>
  </property>
  <property fmtid="{D5CDD505-2E9C-101B-9397-08002B2CF9AE}" pid="38" name="PADIMAIL">
    <vt:lpwstr>YES</vt:lpwstr>
  </property>
  <property fmtid="{D5CDD505-2E9C-101B-9397-08002B2CF9AE}" pid="39" name="PROCESS">
    <vt:lpwstr>עפ</vt:lpwstr>
  </property>
  <property fmtid="{D5CDD505-2E9C-101B-9397-08002B2CF9AE}" pid="40" name="PROCNUM">
    <vt:lpwstr>7388</vt:lpwstr>
  </property>
  <property fmtid="{D5CDD505-2E9C-101B-9397-08002B2CF9AE}" pid="41" name="PROCYEAR">
    <vt:lpwstr>20</vt:lpwstr>
  </property>
  <property fmtid="{D5CDD505-2E9C-101B-9397-08002B2CF9AE}" pid="42" name="PSAKDIN">
    <vt:lpwstr>פסק-דין</vt:lpwstr>
  </property>
  <property fmtid="{D5CDD505-2E9C-101B-9397-08002B2CF9AE}" pid="43" name="TYPE">
    <vt:lpwstr>1</vt:lpwstr>
  </property>
  <property fmtid="{D5CDD505-2E9C-101B-9397-08002B2CF9AE}" pid="44" name="TYPE_ABS_DATE">
    <vt:lpwstr>410120220901</vt:lpwstr>
  </property>
  <property fmtid="{D5CDD505-2E9C-101B-9397-08002B2CF9AE}" pid="45" name="TYPE_N_DATE">
    <vt:lpwstr>41020220901</vt:lpwstr>
  </property>
  <property fmtid="{D5CDD505-2E9C-101B-9397-08002B2CF9AE}" pid="46" name="WORDNUMPAGES">
    <vt:lpwstr>52</vt:lpwstr>
  </property>
</Properties>
</file>