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7415/20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המערערים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זלצמן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אורג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יאנה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מורחן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סינגל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היחידה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הארצית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למאבק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בפשיעה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בחדרה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21.10.2020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ה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23353-07-19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קפלן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bookmarkEnd w:id="3"/>
      <w:r>
        <w:rPr>
          <w:rtl w:val="true"/>
        </w:rPr>
        <w:t>ים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בעצמם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4" w:name="LawTable"/>
      <w:bookmarkEnd w:id="4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2000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78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נפתחה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חקירה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גלויה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במרמה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איסור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הלבנת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הון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הוצאו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שהתקבלו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ננעלה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שיפוטית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שהובאו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להארכת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הצווים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וטוענים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שנתקבלה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תגובתם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בקבעה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מעוגן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 w:val="24"/>
            <w:szCs w:val="26"/>
            <w:u w:val="none"/>
          </w:rPr>
          <w:t>77</w:t>
        </w:r>
        <w:r>
          <w:rPr>
            <w:rStyle w:val="Hyperlink"/>
            <w:rFonts w:cs="FrankRuehl"/>
            <w:color w:val="000000"/>
            <w:sz w:val="24"/>
            <w:sz w:val="24"/>
            <w:szCs w:val="26"/>
            <w:u w:val="none"/>
            <w:rtl w:val="true"/>
          </w:rPr>
          <w:t>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בתי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המשפט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האכסניה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השגותיהם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המתאימים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מראית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3" w:name="Writer_Name"/>
      <w:bookmarkStart w:id="14" w:name="Writer_Name"/>
      <w:bookmarkEnd w:id="14"/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360" w:before="0" w:after="160"/>
        <w:ind w:end="0"/>
        <w:jc w:val="both"/>
        <w:textAlignment w:val="auto"/>
        <w:rPr>
          <w:rFonts w:ascii="Century" w:hAnsi="Century" w:eastAsia="Calibri" w:cs="FrankRuehl"/>
          <w:spacing w:val="10"/>
          <w:sz w:val="22"/>
          <w:szCs w:val="28"/>
        </w:rPr>
      </w:pPr>
      <w:bookmarkStart w:id="15" w:name="Start_Write"/>
      <w:bookmarkEnd w:id="15"/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א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קפלן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21.10.2020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hyperlink r:id="rId10"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ה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ת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23353-07-19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spacing w:lineRule="auto" w:line="254" w:before="0" w:after="160"/>
        <w:ind w:end="0"/>
        <w:jc w:val="both"/>
        <w:textAlignment w:val="auto"/>
        <w:rPr>
          <w:rFonts w:ascii="Arial TUR;Arial" w:hAnsi="Arial TUR;Arial" w:eastAsia="Calibri" w:cs="Arial"/>
          <w:spacing w:val="10"/>
          <w:sz w:val="22"/>
          <w:szCs w:val="22"/>
        </w:rPr>
      </w:pPr>
      <w:r>
        <w:rPr>
          <w:rFonts w:eastAsia="Calibri" w:cs="Arial" w:ascii="Arial TUR;Arial" w:hAnsi="Arial TUR;Arial"/>
          <w:spacing w:val="10"/>
          <w:sz w:val="22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15.1.2019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נפתחה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חקירה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גלויה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בחשד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במרמה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מחמירות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1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איסור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הלבנת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הון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2000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הוצאו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תפיסה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לרכושם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חלקו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בהמשך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10.7.2019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להארכת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תוקפם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ההקפאה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לרכוש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בחזקתה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מכשיר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הטלפון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בראשון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לציון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בחדרה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2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לסעיף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78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hyperlink r:id="rId13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בתי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המשפט</w:t>
        </w:r>
      </w:hyperlink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משולב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התשמ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1984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חוק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בתי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המשפט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) (</w:t>
      </w:r>
      <w:hyperlink r:id="rId14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4795/19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מורחן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>'</w:t>
      </w:r>
      <w:r>
        <w:rPr>
          <w:rFonts w:eastAsia="Calibri"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eastAsia="Calibri" w:cs="FrankRuehl" w:ascii="Century" w:hAnsi="Century"/>
          <w:spacing w:val="10"/>
          <w:sz w:val="22"/>
          <w:szCs w:val="28"/>
        </w:rPr>
        <w:t>2.9.2019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2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9.9.2019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וההקפאה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180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חקירה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שהגישו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המחוזי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בחיפה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שהגישו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5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23090-09-19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18.9.2019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); </w:t>
      </w:r>
      <w:hyperlink r:id="rId16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בש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  <w:rtl w:val="true"/>
          </w:rPr>
          <w:t>"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פ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color w:val="0000FF"/>
            <w:spacing w:val="10"/>
            <w:sz w:val="24"/>
            <w:szCs w:val="28"/>
            <w:u w:val="single"/>
          </w:rPr>
          <w:t>6772/19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cs="FrankRuehl" w:ascii="Garamond" w:hAnsi="Garamond"/>
          <w:spacing w:val="10"/>
          <w:sz w:val="24"/>
          <w:szCs w:val="28"/>
        </w:rPr>
        <w:t>28.10.2019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)).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26.2.2020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להארכת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תוקפם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וההקפאה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4.3.2020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ביקשו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שהתקבלו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וערעורם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בהחלטתי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29.3.2020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(</w:t>
      </w:r>
      <w:hyperlink r:id="rId17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1871/20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>]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6.4.2020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להארכת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הצווים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להעתיק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תוכנו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הותרתו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הסביר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נמנע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הסיסמה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לפתיחתו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מידע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אישי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19.4.2020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למשיבה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ניסתה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לפרוץ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David;Times New Roman" w:hAnsi="David;Times New Roman" w:eastAsia="Calibri" w:cs="FrankRuehl"/>
          <w:spacing w:val="10"/>
          <w:sz w:val="24"/>
          <w:sz w:val="24"/>
          <w:szCs w:val="28"/>
          <w:rtl w:val="true"/>
        </w:rPr>
        <w:t>אם</w:t>
      </w:r>
      <w:r>
        <w:rPr>
          <w:rFonts w:ascii="David;Times New Roman" w:hAnsi="David;Times New Roman" w:eastAsia="David;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eastAsia="Calibri" w:cs="FrankRuehl" w:ascii="David;Times New Roman" w:hAnsi="David;Times New Roman"/>
          <w:spacing w:val="10"/>
          <w:sz w:val="24"/>
          <w:szCs w:val="28"/>
          <w:rtl w:val="true"/>
        </w:rPr>
        <w:t>[</w:t>
      </w:r>
      <w:r>
        <w:rPr>
          <w:rFonts w:ascii="David;Times New Roman" w:hAnsi="David;Times New Roman" w:eastAsia="Calibri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David;Times New Roman" w:hAnsi="David;Times New Roman" w:eastAsia="David;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eastAsia="Calibri" w:cs="FrankRuehl" w:ascii="David;Times New Roman" w:hAnsi="David;Times New Roman"/>
          <w:spacing w:val="10"/>
          <w:sz w:val="24"/>
          <w:szCs w:val="28"/>
        </w:rPr>
        <w:t>1</w:t>
      </w:r>
      <w:r>
        <w:rPr>
          <w:rFonts w:eastAsia="Calibri" w:cs="FrankRuehl" w:ascii="David;Times New Roman" w:hAnsi="David;Times New Roman"/>
          <w:spacing w:val="10"/>
          <w:sz w:val="24"/>
          <w:szCs w:val="28"/>
          <w:rtl w:val="true"/>
        </w:rPr>
        <w:t xml:space="preserve">] </w:t>
      </w:r>
      <w:r>
        <w:rPr>
          <w:rFonts w:ascii="David;Times New Roman" w:hAnsi="David;Times New Roman" w:eastAsia="Calibri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David;Times New Roman" w:hAnsi="David;Times New Roman" w:eastAsia="David;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David;Times New Roman" w:hAnsi="David;Times New Roman" w:eastAsia="Calibri" w:cs="FrankRuehl"/>
          <w:spacing w:val="10"/>
          <w:sz w:val="24"/>
          <w:sz w:val="24"/>
          <w:szCs w:val="28"/>
          <w:rtl w:val="true"/>
        </w:rPr>
        <w:t>שמישהו</w:t>
      </w:r>
      <w:r>
        <w:rPr>
          <w:rFonts w:ascii="David;Times New Roman" w:hAnsi="David;Times New Roman" w:eastAsia="David;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David;Times New Roman" w:hAnsi="David;Times New Roman" w:eastAsia="Calibri" w:cs="FrankRuehl"/>
          <w:spacing w:val="10"/>
          <w:sz w:val="24"/>
          <w:sz w:val="24"/>
          <w:szCs w:val="28"/>
          <w:rtl w:val="true"/>
        </w:rPr>
        <w:t>הכשיל</w:t>
      </w:r>
      <w:r>
        <w:rPr>
          <w:rFonts w:ascii="David;Times New Roman" w:hAnsi="David;Times New Roman" w:eastAsia="David;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David;Times New Roman" w:hAnsi="David;Times New Roman" w:eastAsia="Calibri" w:cs="FrankRuehl"/>
          <w:spacing w:val="10"/>
          <w:sz w:val="24"/>
          <w:sz w:val="24"/>
          <w:szCs w:val="28"/>
          <w:rtl w:val="true"/>
        </w:rPr>
        <w:t>ביודעין</w:t>
      </w:r>
      <w:r>
        <w:rPr>
          <w:rFonts w:ascii="David;Times New Roman" w:hAnsi="David;Times New Roman" w:eastAsia="David;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David;Times New Roman" w:hAnsi="David;Times New Roman" w:eastAsia="Calibri" w:cs="FrankRuehl"/>
          <w:spacing w:val="10"/>
          <w:sz w:val="24"/>
          <w:sz w:val="24"/>
          <w:szCs w:val="28"/>
          <w:rtl w:val="true"/>
        </w:rPr>
        <w:t>הליך</w:t>
      </w:r>
      <w:r>
        <w:rPr>
          <w:rFonts w:ascii="David;Times New Roman" w:hAnsi="David;Times New Roman" w:eastAsia="David;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David;Times New Roman" w:hAnsi="David;Times New Roman" w:eastAsia="Calibri" w:cs="FrankRuehl"/>
          <w:spacing w:val="10"/>
          <w:sz w:val="24"/>
          <w:sz w:val="24"/>
          <w:szCs w:val="28"/>
          <w:rtl w:val="true"/>
        </w:rPr>
        <w:t>שיפוטי</w:t>
      </w:r>
      <w:r>
        <w:rPr>
          <w:rFonts w:eastAsia="Calibri" w:cs="FrankRuehl" w:ascii="David;Times New Roman" w:hAnsi="David;Times New Roman"/>
          <w:spacing w:val="10"/>
          <w:sz w:val="24"/>
          <w:szCs w:val="28"/>
          <w:rtl w:val="true"/>
        </w:rPr>
        <w:t xml:space="preserve">- </w:t>
      </w:r>
      <w:r>
        <w:rPr>
          <w:rFonts w:ascii="David;Times New Roman" w:hAnsi="David;Times New Roman" w:eastAsia="Calibri" w:cs="FrankRuehl"/>
          <w:spacing w:val="10"/>
          <w:sz w:val="24"/>
          <w:sz w:val="24"/>
          <w:szCs w:val="28"/>
          <w:rtl w:val="true"/>
        </w:rPr>
        <w:t>יתכבד</w:t>
      </w:r>
      <w:r>
        <w:rPr>
          <w:rFonts w:ascii="David;Times New Roman" w:hAnsi="David;Times New Roman" w:eastAsia="David;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David;Times New Roman" w:hAnsi="David;Times New Roman" w:eastAsia="Calibri" w:cs="FrankRuehl"/>
          <w:spacing w:val="10"/>
          <w:sz w:val="24"/>
          <w:sz w:val="24"/>
          <w:szCs w:val="28"/>
          <w:rtl w:val="true"/>
        </w:rPr>
        <w:t>ויגיש</w:t>
      </w:r>
      <w:r>
        <w:rPr>
          <w:rFonts w:ascii="David;Times New Roman" w:hAnsi="David;Times New Roman" w:eastAsia="David;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David;Times New Roman" w:hAnsi="David;Times New Roman" w:eastAsia="Calibri" w:cs="FrankRuehl"/>
          <w:spacing w:val="10"/>
          <w:sz w:val="24"/>
          <w:sz w:val="24"/>
          <w:szCs w:val="28"/>
          <w:rtl w:val="true"/>
        </w:rPr>
        <w:t>תלונה</w:t>
      </w:r>
      <w:r>
        <w:rPr>
          <w:rFonts w:ascii="David;Times New Roman" w:hAnsi="David;Times New Roman" w:eastAsia="David;Times New Roman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David;Times New Roman" w:hAnsi="David;Times New Roman" w:eastAsia="Calibri" w:cs="FrankRuehl"/>
          <w:spacing w:val="10"/>
          <w:sz w:val="24"/>
          <w:sz w:val="24"/>
          <w:szCs w:val="28"/>
          <w:rtl w:val="true"/>
        </w:rPr>
        <w:t>למשטרה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למח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הפורום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הנוכחי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22.4.2020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תוקפם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וההקפאה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בשישה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hyperlink r:id="rId18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35778-04-20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>]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ובמסגרתו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הודיעה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14.5.2020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הצליחה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לחדור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ולהעתיק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תוכנו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להשיב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בכפוף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להסכמתו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לעיקרון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בתגובתם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הצליחה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לפרוץ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התגלתה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14.5.2020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וגילוי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שהוביל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להודיע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מיוזמתה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החדירה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הועתק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19.5.2020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להסכמות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למכירת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מהרכוש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eastAsia="Calibri" w:cs="FrankRuehl"/>
          <w:spacing w:val="10"/>
          <w:sz w:val="24"/>
          <w:szCs w:val="28"/>
        </w:rPr>
      </w:pPr>
      <w:r>
        <w:rPr>
          <w:rFonts w:eastAsia="Calibri"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2.7.2020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22.4.20</w:t>
      </w:r>
      <w:r>
        <w:rPr>
          <w:rFonts w:eastAsia="Calibri" w:cs="FrankRuehl" w:ascii="Century" w:hAnsi="Century"/>
          <w:spacing w:val="10"/>
          <w:sz w:val="22"/>
          <w:szCs w:val="28"/>
        </w:rPr>
        <w:t>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לסוגיית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13.7.2020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הבהירה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למערערים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נעתר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מחדש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וביטל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ביחס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מהרכוש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התקבל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בהתאמה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19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31804-07-20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eastAsia="Calibri" w:cs="FrankRuehl" w:ascii="Century" w:hAnsi="Century"/>
          <w:spacing w:val="10"/>
          <w:sz w:val="22"/>
          <w:szCs w:val="28"/>
        </w:rPr>
        <w:t>26.7.2020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0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בש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5365/20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eastAsia="Calibri" w:cs="FrankRuehl" w:ascii="Century" w:hAnsi="Century"/>
          <w:spacing w:val="10"/>
          <w:sz w:val="22"/>
          <w:szCs w:val="28"/>
        </w:rPr>
        <w:t>10.8.2020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26.8.2020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להארכת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צווי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התפיסה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180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3.9.2020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ולמחרת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15.11.2020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עדכנה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נפרץ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23.6.2019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24.9.2020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דחופה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ייערך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לסוגיות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הנוגעות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לתפוסים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התנהלות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לפריצת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הלשון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שהתברר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בדיעבד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נציג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תשובה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נכונה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פריצת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החזרת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הפרק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הוחזר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נדחית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מחוסר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סמכות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[...]"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שנמצאו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ברשותם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למכרם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בעצמם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בחיפה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שניתנה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4.10.2020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נדחתה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מסוימים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מהיחידה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החוקרת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hyperlink r:id="rId21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60944-09-20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22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32404-10-20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>]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6.10.2020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להארכת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eastAsia="Calibri" w:cs="FrankRuehl" w:ascii="Century" w:hAnsi="Century"/>
          <w:spacing w:val="10"/>
          <w:sz w:val="22"/>
          <w:szCs w:val="28"/>
        </w:rPr>
        <w:t>180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הוכרעה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11.11.2020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להשלמת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2.11.2020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לסוגיית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צ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: 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סבורני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נכונה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ומוצדקת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ממצאים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, [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דווחים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נכונים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התמונה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המתקיים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הפורום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5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21.10.2020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הגישו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בבקשתם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הלינו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התנהלותה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סותרת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לשיטתם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התקינות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המנהלית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ומצדיקה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שתוכיח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בצורה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תקינה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השיגו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הסמכות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מדוע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תשובה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שגויה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לטלפון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למסירת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הרכב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ולגילוי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המסמכים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קודמות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בהליכים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אחרים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שהתנהלו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התפוסים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שהתקבלה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התייחסותם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בנושא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ננעלה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לחמוק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מהעברת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ביקורת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שיפוטית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מעשיה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המבצעת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6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לפסילתו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תמציתית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21.10.2020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בציינו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שורת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החלטות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המבקשים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שדעתו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ננעלה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ind w:start="1644" w:end="1276"/>
        <w:jc w:val="both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ואגב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: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ניתנו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החלטות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המשטרה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ind w:start="1644" w:end="1276"/>
        <w:jc w:val="both"/>
        <w:rPr>
          <w:rFonts w:ascii="Arial TUR;Arial" w:hAnsi="Arial TUR;Arial" w:eastAsia="Calibri" w:cs="FrankRuehl"/>
          <w:spacing w:val="10"/>
          <w:sz w:val="22"/>
          <w:szCs w:val="28"/>
        </w:rPr>
      </w:pP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למשוא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מתקיי</w:t>
      </w:r>
      <w:r>
        <w:rPr>
          <w:rFonts w:ascii="Arial TUR;Arial" w:hAnsi="Arial TUR;Arial" w:eastAsia="Calibri" w:cs="FrankRuehl"/>
          <w:spacing w:val="10"/>
          <w:sz w:val="22"/>
          <w:sz w:val="22"/>
          <w:szCs w:val="28"/>
          <w:rtl w:val="true"/>
        </w:rPr>
        <w:t>ם</w:t>
      </w:r>
      <w:r>
        <w:rPr>
          <w:rFonts w:eastAsia="Calibri" w:cs="FrankRuehl" w:ascii="Arial TUR;Arial" w:hAnsi="Arial TUR;Arial"/>
          <w:spacing w:val="10"/>
          <w:sz w:val="22"/>
          <w:szCs w:val="28"/>
          <w:rtl w:val="true"/>
        </w:rPr>
        <w:t>."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שלפניי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חוזרים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שהובאו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הפסלות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להארכת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11.11.2020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וטוענים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האריך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תוקף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הצווים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שנתקבלה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תגובתם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סבורים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נכתבות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מראש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לדרישות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עומדים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שניתנו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מקימות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וודאות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הפנים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ננעלה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ולחלופין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סבורים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ערעוריות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מובהקות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שבבסיס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הפסלות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ביניים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להגיש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ערר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8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שעיינתי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נספחיו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לפסילת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שופט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מעוגן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spacing w:val="10"/>
            <w:sz w:val="22"/>
            <w:szCs w:val="28"/>
          </w:rPr>
          <w:t>77</w:t>
        </w:r>
        <w:r>
          <w:rPr>
            <w:rStyle w:val="Hyperlink"/>
            <w:rFonts w:ascii="Century" w:hAnsi="Century" w:eastAsia="Calibri" w:cs="FrankRuehl"/>
            <w:spacing w:val="10"/>
            <w:sz w:val="22"/>
            <w:sz w:val="22"/>
            <w:szCs w:val="28"/>
            <w:rtl w:val="true"/>
          </w:rPr>
          <w:t>א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</w:t>
      </w:r>
      <w:hyperlink r:id="rId24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בתי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המשפט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ולפיו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לבחון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מופנות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שקיבל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בעניינם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ערעורי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מובהק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האכסניה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לבירור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השגותיהם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פסלות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בהליכי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המתאימים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בערר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הסופי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(</w:t>
      </w:r>
      <w:hyperlink r:id="rId25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9224/18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3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‏</w:t>
      </w:r>
      <w:r>
        <w:rPr>
          <w:rFonts w:cs="FrankRuehl" w:ascii="FrankRuehl" w:hAnsi="FrankRuehl"/>
          <w:spacing w:val="10"/>
          <w:sz w:val="28"/>
          <w:szCs w:val="28"/>
        </w:rPr>
        <w:t>17.1.2019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26"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eastAsia="Calibri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eastAsia="Calibri" w:cs="FrankRuehl" w:ascii="Century" w:hAnsi="Century"/>
            <w:color w:val="0000FF"/>
            <w:spacing w:val="10"/>
            <w:sz w:val="22"/>
            <w:szCs w:val="28"/>
            <w:u w:val="single"/>
          </w:rPr>
          <w:t>9262/17</w:t>
        </w:r>
      </w:hyperlink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נ</w:t>
      </w:r>
      <w:r>
        <w:rPr>
          <w:rFonts w:eastAsia="Calibri" w:cs="Miriam" w:ascii="Century" w:hAnsi="Century"/>
          <w:b/>
          <w:sz w:val="22"/>
          <w:rtl w:val="true"/>
        </w:rPr>
        <w:t>'</w:t>
      </w:r>
      <w:r>
        <w:rPr>
          <w:rFonts w:eastAsia="Calibri" w:cs="Miriam" w:ascii="Century" w:hAnsi="Century"/>
          <w:b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eastAsia="Calibri" w:cs="Miriam"/>
          <w:b/>
          <w:b/>
          <w:sz w:val="22"/>
          <w:sz w:val="22"/>
          <w:rtl w:val="true"/>
        </w:rPr>
        <w:t>ישראל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eastAsia="Calibri" w:cs="FrankRuehl" w:ascii="Century" w:hAnsi="Century"/>
          <w:spacing w:val="10"/>
          <w:sz w:val="22"/>
          <w:szCs w:val="28"/>
        </w:rPr>
        <w:t>4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eastAsia="Calibri" w:cs="FrankRuehl" w:ascii="Century" w:hAnsi="Century"/>
          <w:spacing w:val="10"/>
          <w:sz w:val="22"/>
          <w:szCs w:val="28"/>
        </w:rPr>
        <w:t>13.12.2017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שוכנעתי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בהחלטות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שאליהן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התייחסו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מעיד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נעילת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מצדו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מטעמים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מראית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הצדק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</w:rPr>
        <w:t>9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eastAsia="Calibri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eastAsia="Calibri"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eastAsia="Calibri" w:cs="FrankRuehl"/>
          <w:spacing w:val="10"/>
          <w:sz w:val="22"/>
          <w:szCs w:val="28"/>
        </w:rPr>
      </w:pPr>
      <w:r>
        <w:rPr>
          <w:rFonts w:eastAsia="Calibri" w:cs="FrankRuehl" w:ascii="Century" w:hAnsi="Century"/>
          <w:spacing w:val="10"/>
          <w:sz w:val="22"/>
          <w:szCs w:val="28"/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5.11.2020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20074150</w:t>
      </w:r>
      <w:r>
        <w:rPr>
          <w:sz w:val="16"/>
          <w:rtl w:val="true"/>
        </w:rPr>
        <w:t>_</w:t>
      </w:r>
      <w:r>
        <w:rPr>
          <w:sz w:val="16"/>
        </w:rPr>
        <w:t>V01.docx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ה א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חיות </w:t>
      </w:r>
      <w:r>
        <w:rPr>
          <w:rFonts w:cs="David;Times New Roman" w:ascii="David;Times New Roman" w:hAnsi="David;Times New Roman"/>
          <w:color w:val="000000"/>
          <w:szCs w:val="22"/>
        </w:rPr>
        <w:t>54678313-7415/20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7415/20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עופר זלצמן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 היחידה הארצית למאבק בפשיעה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overflowPunct w:val="true"/>
      <w:autoSpaceDE w:val="true"/>
      <w:bidi w:val="0"/>
      <w:spacing w:before="280" w:after="280"/>
      <w:textAlignment w:val="auto"/>
      <w:outlineLvl w:val="1"/>
    </w:pPr>
    <w:rPr>
      <w:rFonts w:cs="Times New Roman"/>
      <w:b/>
      <w:bCs/>
      <w:sz w:val="36"/>
      <w:szCs w:val="36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3">
    <w:name w:val=" Char Char3"/>
    <w:qFormat/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1">
    <w:name w:val="Ruller 4 ממוספר"/>
    <w:basedOn w:val="Normal"/>
    <w:next w:val="Normal"/>
    <w:qFormat/>
    <w:pPr>
      <w:spacing w:lineRule="auto" w:line="360"/>
      <w:jc w:val="both"/>
    </w:pPr>
    <w:rPr>
      <w:rFonts w:ascii="Garamond" w:hAnsi="Garamond" w:cs="FrankRuehl"/>
      <w:spacing w:val="10"/>
      <w:sz w:val="24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853194" TargetMode="External"/><Relationship Id="rId3" Type="http://schemas.openxmlformats.org/officeDocument/2006/relationships/hyperlink" Target="http://www.nevo.co.il/law/74345" TargetMode="External"/><Relationship Id="rId4" Type="http://schemas.openxmlformats.org/officeDocument/2006/relationships/hyperlink" Target="http://www.nevo.co.il/law/74849" TargetMode="External"/><Relationship Id="rId5" Type="http://schemas.openxmlformats.org/officeDocument/2006/relationships/hyperlink" Target="http://www.nevo.co.il/law/74849/77a" TargetMode="External"/><Relationship Id="rId6" Type="http://schemas.openxmlformats.org/officeDocument/2006/relationships/hyperlink" Target="http://www.nevo.co.il/law/74849/78" TargetMode="External"/><Relationship Id="rId7" Type="http://schemas.openxmlformats.org/officeDocument/2006/relationships/hyperlink" Target="http://www.nevo.co.il/law/74345" TargetMode="External"/><Relationship Id="rId8" Type="http://schemas.openxmlformats.org/officeDocument/2006/relationships/hyperlink" Target="http://www.nevo.co.il/law/74849/77a" TargetMode="External"/><Relationship Id="rId9" Type="http://schemas.openxmlformats.org/officeDocument/2006/relationships/hyperlink" Target="http://www.nevo.co.il/law/74849" TargetMode="External"/><Relationship Id="rId10" Type="http://schemas.openxmlformats.org/officeDocument/2006/relationships/hyperlink" Target="http://www.nevo.co.il/case/25853194" TargetMode="External"/><Relationship Id="rId11" Type="http://schemas.openxmlformats.org/officeDocument/2006/relationships/hyperlink" Target="http://www.nevo.co.il/law/74345" TargetMode="External"/><Relationship Id="rId12" Type="http://schemas.openxmlformats.org/officeDocument/2006/relationships/hyperlink" Target="http://www.nevo.co.il/law/74849/78" TargetMode="External"/><Relationship Id="rId13" Type="http://schemas.openxmlformats.org/officeDocument/2006/relationships/hyperlink" Target="http://www.nevo.co.il/law/74849" TargetMode="External"/><Relationship Id="rId14" Type="http://schemas.openxmlformats.org/officeDocument/2006/relationships/hyperlink" Target="http://www.nevo.co.il/case/25866195" TargetMode="External"/><Relationship Id="rId15" Type="http://schemas.openxmlformats.org/officeDocument/2006/relationships/hyperlink" Target="http://www.nevo.co.il/case/26025348" TargetMode="External"/><Relationship Id="rId16" Type="http://schemas.openxmlformats.org/officeDocument/2006/relationships/hyperlink" Target="http://www.nevo.co.il/case/26117839" TargetMode="External"/><Relationship Id="rId17" Type="http://schemas.openxmlformats.org/officeDocument/2006/relationships/hyperlink" Target="http://www.nevo.co.il/case/26530850" TargetMode="External"/><Relationship Id="rId18" Type="http://schemas.openxmlformats.org/officeDocument/2006/relationships/hyperlink" Target="http://www.nevo.co.il/case/26626207" TargetMode="External"/><Relationship Id="rId19" Type="http://schemas.openxmlformats.org/officeDocument/2006/relationships/hyperlink" Target="http://www.nevo.co.il/case/26844711" TargetMode="External"/><Relationship Id="rId20" Type="http://schemas.openxmlformats.org/officeDocument/2006/relationships/hyperlink" Target="http://www.nevo.co.il/case/26892069" TargetMode="External"/><Relationship Id="rId21" Type="http://schemas.openxmlformats.org/officeDocument/2006/relationships/hyperlink" Target="http://www.nevo.co.il/case/27035976" TargetMode="External"/><Relationship Id="rId22" Type="http://schemas.openxmlformats.org/officeDocument/2006/relationships/hyperlink" Target="http://www.nevo.co.il/case/27078941" TargetMode="External"/><Relationship Id="rId23" Type="http://schemas.openxmlformats.org/officeDocument/2006/relationships/hyperlink" Target="http://www.nevo.co.il/law/74849/77a" TargetMode="External"/><Relationship Id="rId24" Type="http://schemas.openxmlformats.org/officeDocument/2006/relationships/hyperlink" Target="http://www.nevo.co.il/law/74849" TargetMode="External"/><Relationship Id="rId25" Type="http://schemas.openxmlformats.org/officeDocument/2006/relationships/hyperlink" Target="http://www.nevo.co.il/case/25274397" TargetMode="External"/><Relationship Id="rId26" Type="http://schemas.openxmlformats.org/officeDocument/2006/relationships/hyperlink" Target="http://www.nevo.co.il/case/23507760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2020-11-09T07:26:00Z</dcterms:created>
  <dc:creator>h4</dc:creator>
  <dc:description/>
  <cp:keywords/>
  <dc:language>en-IL</dc:language>
  <cp:lastModifiedBy>orly</cp:lastModifiedBy>
  <cp:lastPrinted>2020-11-05T14:37:00Z</cp:lastPrinted>
  <dcterms:modified xsi:type="dcterms:W3CDTF">2020-11-09T07:26:00Z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עופר זלצמן;ג'אורג'יאנה מורחן;סינגל פוט בע#מ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 היחידה הארצית למאבק בפשיעה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25853194:2;25866195;26025348;26117839;26530850;26626207;26844711;26892069;27035976;27078941;25274397;23507760</vt:lpwstr>
  </property>
  <property fmtid="{D5CDD505-2E9C-101B-9397-08002B2CF9AE}" pid="9" name="CITY">
    <vt:lpwstr/>
  </property>
  <property fmtid="{D5CDD505-2E9C-101B-9397-08002B2CF9AE}" pid="10" name="DATE">
    <vt:lpwstr>20201105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 א' חיות</vt:lpwstr>
  </property>
  <property fmtid="{D5CDD505-2E9C-101B-9397-08002B2CF9AE}" pid="14" name="LAWLISTTMP1">
    <vt:lpwstr>74345</vt:lpwstr>
  </property>
  <property fmtid="{D5CDD505-2E9C-101B-9397-08002B2CF9AE}" pid="15" name="LAWLISTTMP2">
    <vt:lpwstr>74849/078;077a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בתי-משפט</vt:lpwstr>
  </property>
  <property fmtid="{D5CDD505-2E9C-101B-9397-08002B2CF9AE}" pid="28" name="NOSE110">
    <vt:lpwstr/>
  </property>
  <property fmtid="{D5CDD505-2E9C-101B-9397-08002B2CF9AE}" pid="29" name="NOSE12">
    <vt:lpwstr>בתי-משפט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14;14</vt:lpwstr>
  </property>
  <property fmtid="{D5CDD505-2E9C-101B-9397-08002B2CF9AE}" pid="38" name="NOSE21">
    <vt:lpwstr>שופטים</vt:lpwstr>
  </property>
  <property fmtid="{D5CDD505-2E9C-101B-9397-08002B2CF9AE}" pid="39" name="NOSE210">
    <vt:lpwstr/>
  </property>
  <property fmtid="{D5CDD505-2E9C-101B-9397-08002B2CF9AE}" pid="40" name="NOSE22">
    <vt:lpwstr>פסלות שופט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341;336</vt:lpwstr>
  </property>
  <property fmtid="{D5CDD505-2E9C-101B-9397-08002B2CF9AE}" pid="49" name="NOSE31">
    <vt:lpwstr>פסילה</vt:lpwstr>
  </property>
  <property fmtid="{D5CDD505-2E9C-101B-9397-08002B2CF9AE}" pid="50" name="NOSE310">
    <vt:lpwstr/>
  </property>
  <property fmtid="{D5CDD505-2E9C-101B-9397-08002B2CF9AE}" pid="51" name="NOSE32">
    <vt:lpwstr>עילות הפסלות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2803;17180</vt:lpwstr>
  </property>
  <property fmtid="{D5CDD505-2E9C-101B-9397-08002B2CF9AE}" pid="60" name="PADIDATE">
    <vt:lpwstr>20201109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7415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410120201105</vt:lpwstr>
  </property>
  <property fmtid="{D5CDD505-2E9C-101B-9397-08002B2CF9AE}" pid="70" name="TYPE_N_DATE">
    <vt:lpwstr>41020201105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