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63" w:type="dxa"/>
        <w:jc w:val="start"/>
        <w:tblInd w:w="15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8048/19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סולברג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אלרון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  <w:bookmarkStart w:id="1" w:name="LastJudge"/>
            <w:bookmarkStart w:id="2" w:name="LastJudge"/>
            <w:bookmarkEnd w:id="2"/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וילנר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bookmarkStart w:id="3" w:name="FirstAppellant"/>
            <w:bookmarkEnd w:id="3"/>
            <w:r>
              <w:rPr>
                <w:rFonts w:ascii="David" w:hAnsi="David"/>
                <w:rtl w:val="true"/>
              </w:rPr>
              <w:t>המערער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שמעון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פיצ</w:t>
            </w:r>
            <w:r>
              <w:rPr>
                <w:rtl w:val="true"/>
              </w:rPr>
              <w:t>'</w:t>
            </w:r>
            <w:r>
              <w:rPr>
                <w:rtl w:val="true"/>
              </w:rPr>
              <w:t>חדזה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2"/>
        <w:gridCol w:w="5141"/>
      </w:tblGrid>
      <w:tr>
        <w:trPr/>
        <w:tc>
          <w:tcPr>
            <w:tcW w:w="3222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המשיב</w:t>
            </w:r>
            <w:r>
              <w:rPr>
                <w:rFonts w:ascii="David" w:hAnsi="David"/>
                <w:rtl w:val="true"/>
              </w:rPr>
              <w:t>ה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5103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03"/>
      </w:tblGrid>
      <w:tr>
        <w:trPr/>
        <w:tc>
          <w:tcPr>
            <w:tcW w:w="5103" w:type="dxa"/>
            <w:tcBorders/>
          </w:tcPr>
          <w:p>
            <w:pPr>
              <w:pStyle w:val="BodyRuller1"/>
              <w:ind w:end="0"/>
              <w:jc w:val="both"/>
              <w:rPr>
                <w:rFonts w:ascii="Century" w:hAnsi="Century" w:cs="Miriam"/>
                <w:b/>
                <w:szCs w:val="24"/>
              </w:rPr>
            </w:pP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ערעור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על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פסק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דינו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של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בית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המשפט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המחוזי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תל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אביב</w:t>
            </w:r>
            <w:r>
              <w:rPr>
                <w:rFonts w:cs="Miriam" w:ascii="Century" w:hAnsi="Century"/>
                <w:b/>
                <w:szCs w:val="24"/>
                <w:rtl w:val="true"/>
              </w:rPr>
              <w:t>-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יפו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ב</w:t>
            </w:r>
            <w:r>
              <w:rPr>
                <w:rFonts w:cs="Miriam" w:ascii="Century" w:hAnsi="Century"/>
                <w:b/>
                <w:szCs w:val="24"/>
                <w:rtl w:val="true"/>
              </w:rPr>
              <w:t>-</w:t>
            </w:r>
            <w:hyperlink r:id="rId2">
              <w:r>
                <w:rPr>
                  <w:rStyle w:val="Hyperlink"/>
                  <w:rFonts w:ascii="Century" w:hAnsi="Century" w:cs="Miriam"/>
                  <w:b/>
                  <w:b/>
                  <w:color w:val="0000FF"/>
                  <w:szCs w:val="24"/>
                  <w:u w:val="single"/>
                  <w:rtl w:val="true"/>
                </w:rPr>
                <w:t>ת</w:t>
              </w:r>
              <w:r>
                <w:rPr>
                  <w:rStyle w:val="Hyperlink"/>
                  <w:rFonts w:cs="Miriam" w:ascii="Century" w:hAnsi="Century"/>
                  <w:b/>
                  <w:color w:val="0000FF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rFonts w:ascii="Century" w:hAnsi="Century" w:cs="Miriam"/>
                  <w:b/>
                  <w:b/>
                  <w:color w:val="0000FF"/>
                  <w:szCs w:val="24"/>
                  <w:u w:val="single"/>
                  <w:rtl w:val="true"/>
                </w:rPr>
                <w:t>פ</w:t>
              </w:r>
              <w:r>
                <w:rPr>
                  <w:rStyle w:val="Hyperlink"/>
                  <w:rFonts w:ascii="Century" w:hAnsi="Century" w:eastAsia="Century" w:cs="Century"/>
                  <w:b/>
                  <w:b/>
                  <w:color w:val="0000FF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rFonts w:cs="Miriam" w:ascii="Century" w:hAnsi="Century"/>
                  <w:b/>
                  <w:color w:val="0000FF"/>
                  <w:szCs w:val="24"/>
                  <w:u w:val="single"/>
                </w:rPr>
                <w:t>809-09-18</w:t>
              </w:r>
            </w:hyperlink>
            <w:r>
              <w:rPr>
                <w:rFonts w:cs="Miriam" w:ascii="Century" w:hAnsi="Century"/>
                <w:b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[</w:t>
            </w:r>
            <w:r>
              <w:rPr>
                <w:szCs w:val="24"/>
                <w:rtl w:val="true"/>
              </w:rPr>
              <w:t>פורסם</w:t>
            </w:r>
            <w:r>
              <w:rPr>
                <w:rFonts w:cs="Times New Roman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בנבו</w:t>
            </w:r>
            <w:r>
              <w:rPr>
                <w:szCs w:val="24"/>
                <w:rtl w:val="true"/>
              </w:rPr>
              <w:t xml:space="preserve">]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מיום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cs="Miriam" w:ascii="Century" w:hAnsi="Century"/>
                <w:b/>
                <w:szCs w:val="24"/>
              </w:rPr>
              <w:t>31.10.2019</w:t>
            </w:r>
            <w:r>
              <w:rPr>
                <w:rFonts w:cs="Miriam" w:ascii="Century" w:hAnsi="Century"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שניתן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על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ידי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כב</w:t>
            </w:r>
            <w:r>
              <w:rPr>
                <w:rFonts w:cs="Miriam" w:ascii="Century" w:hAnsi="Century"/>
                <w:b/>
                <w:szCs w:val="24"/>
                <w:rtl w:val="true"/>
              </w:rPr>
              <w:t xml:space="preserve">'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השופט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י</w:t>
            </w:r>
            <w:r>
              <w:rPr>
                <w:rFonts w:cs="Miriam" w:ascii="Century" w:hAnsi="Century"/>
                <w:b/>
                <w:szCs w:val="24"/>
                <w:rtl w:val="true"/>
              </w:rPr>
              <w:t xml:space="preserve">'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טופף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0"/>
        <w:gridCol w:w="2423"/>
        <w:gridCol w:w="2710"/>
      </w:tblGrid>
      <w:tr>
        <w:trPr/>
        <w:tc>
          <w:tcPr>
            <w:tcW w:w="323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42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ד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בסיון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ף</w:t>
            </w:r>
            <w:r>
              <w:rPr>
                <w:rFonts w:cs="Times New Roman"/>
                <w:rtl w:val="true"/>
              </w:rPr>
              <w:t xml:space="preserve">       </w:t>
            </w:r>
          </w:p>
        </w:tc>
        <w:tc>
          <w:tcPr>
            <w:tcW w:w="271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tl w:val="true"/>
              </w:rPr>
              <w:t>(</w:t>
            </w:r>
            <w:r>
              <w:rPr/>
              <w:t>27.05.2020</w:t>
            </w:r>
            <w:r>
              <w:rPr>
                <w:rtl w:val="true"/>
              </w:rPr>
              <w:t xml:space="preserve">)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3"/>
        <w:gridCol w:w="5150"/>
      </w:tblGrid>
      <w:tr>
        <w:trPr/>
        <w:tc>
          <w:tcPr>
            <w:tcW w:w="321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150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אסף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דוק</w:t>
            </w:r>
            <w:r>
              <w:rPr>
                <w:rtl w:val="true"/>
              </w:rPr>
              <w:t xml:space="preserve">;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אלון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שליכטר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start"/>
        <w:tblInd w:w="13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5"/>
        <w:gridCol w:w="5148"/>
      </w:tblGrid>
      <w:tr>
        <w:trPr/>
        <w:tc>
          <w:tcPr>
            <w:tcW w:w="3215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</w:t>
            </w:r>
            <w:r>
              <w:rPr>
                <w:rtl w:val="true"/>
              </w:rPr>
              <w:t>ה</w:t>
            </w:r>
            <w:r>
              <w:rPr>
                <w:rtl w:val="true"/>
              </w:rPr>
              <w:t>:</w:t>
            </w:r>
          </w:p>
        </w:tc>
        <w:tc>
          <w:tcPr>
            <w:tcW w:w="514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עידית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פרג</w:t>
            </w:r>
            <w:r>
              <w:rPr>
                <w:rtl w:val="true"/>
              </w:rPr>
              <w:t>'</w:t>
            </w:r>
            <w:r>
              <w:rPr>
                <w:rtl w:val="true"/>
              </w:rPr>
              <w:t>ון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start"/>
        <w:tblInd w:w="13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5"/>
        <w:gridCol w:w="5148"/>
      </w:tblGrid>
      <w:tr>
        <w:trPr/>
        <w:tc>
          <w:tcPr>
            <w:tcW w:w="3215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שירות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המבחן</w:t>
            </w:r>
            <w:r>
              <w:rPr>
                <w:rtl w:val="true"/>
              </w:rPr>
              <w:t>:</w:t>
            </w:r>
          </w:p>
        </w:tc>
        <w:tc>
          <w:tcPr>
            <w:tcW w:w="514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גב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ברכה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וייס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  <w:bookmarkStart w:id="5" w:name="LawTable"/>
      <w:bookmarkStart w:id="6" w:name="LawTable"/>
      <w:bookmarkEnd w:id="6"/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z w:val="24"/>
        </w:rPr>
      </w:pPr>
      <w:hyperlink r:id="rId3"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 xml:space="preserve">פקודת הסמים המסוכנים </w:t>
        </w:r>
        <w:r>
          <w:rPr>
            <w:rStyle w:val="Hyperlink"/>
            <w:rFonts w:cs="FrankRuehl" w:ascii="FrankRuehl" w:hAnsi="FrankRuehl"/>
            <w:sz w:val="24"/>
            <w:rtl w:val="true"/>
          </w:rPr>
          <w:t>[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sz w:val="24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תשל</w:t>
        </w:r>
        <w:r>
          <w:rPr>
            <w:rStyle w:val="Hyperlink"/>
            <w:rFonts w:cs="FrankRuehl" w:ascii="FrankRuehl" w:hAnsi="FrankRuehl"/>
            <w:sz w:val="24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ג</w:t>
        </w:r>
        <w:r>
          <w:rPr>
            <w:rStyle w:val="Hyperlink"/>
            <w:rFonts w:cs="FrankRuehl" w:ascii="FrankRuehl" w:hAnsi="FrankRuehl"/>
            <w:sz w:val="24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</w:rPr>
          <w:t>1973</w:t>
        </w:r>
      </w:hyperlink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sz w:val="24"/>
          </w:rPr>
          <w:t>7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5">
        <w:r>
          <w:rPr>
            <w:rStyle w:val="Hyperlink"/>
            <w:rFonts w:cs="FrankRuehl" w:ascii="FrankRuehl" w:hAnsi="FrankRuehl"/>
            <w:sz w:val="24"/>
          </w:rPr>
          <w:t>7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ג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6">
        <w:r>
          <w:rPr>
            <w:rStyle w:val="Hyperlink"/>
            <w:rFonts w:cs="FrankRuehl" w:ascii="FrankRuehl" w:hAnsi="FrankRuehl"/>
            <w:sz w:val="24"/>
          </w:rPr>
          <w:t>10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/>
      </w:pPr>
      <w:hyperlink r:id="rId7"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sz w:val="24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תשל</w:t>
        </w:r>
        <w:r>
          <w:rPr>
            <w:rStyle w:val="Hyperlink"/>
            <w:rFonts w:cs="FrankRuehl" w:ascii="FrankRuehl" w:hAnsi="FrankRuehl"/>
            <w:sz w:val="24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ז</w:t>
        </w:r>
        <w:r>
          <w:rPr>
            <w:rStyle w:val="Hyperlink"/>
            <w:rFonts w:cs="FrankRuehl" w:ascii="FrankRuehl" w:hAnsi="FrankRuehl"/>
            <w:sz w:val="24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</w:rPr>
          <w:t>1977</w:t>
        </w:r>
      </w:hyperlink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'  </w:t>
      </w:r>
      <w:hyperlink r:id="rId8">
        <w:r>
          <w:rPr>
            <w:rStyle w:val="Hyperlink"/>
            <w:rFonts w:cs="FrankRuehl" w:ascii="FrankRuehl" w:hAnsi="FrankRuehl"/>
            <w:sz w:val="24"/>
          </w:rPr>
          <w:t>40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יא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cs="FrankRuehl" w:ascii="FrankRuehl" w:hAnsi="FrankRuehl"/>
          <w:color w:val="0000FF"/>
          <w:sz w:val="24"/>
        </w:rPr>
        <w:t>2</w:t>
      </w:r>
      <w:r>
        <w:rPr>
          <w:rFonts w:cs="FrankRuehl" w:ascii="FrankRuehl" w:hAnsi="FrankRuehl"/>
          <w:color w:val="0000FF"/>
          <w:sz w:val="24"/>
          <w:rtl w:val="true"/>
        </w:rPr>
        <w:t>)</w:t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FrankRuehl" w:hAnsi="FrankRuehl" w:cs="FrankRuehl"/>
          <w:color w:val="0000FF"/>
          <w:sz w:val="24"/>
        </w:rPr>
      </w:pPr>
      <w:r>
        <w:rPr>
          <w:rFonts w:cs="FrankRuehl" w:ascii="FrankRuehl" w:hAnsi="FrankRuehl"/>
          <w:color w:val="0000FF"/>
          <w:sz w:val="24"/>
          <w:rtl w:val="true"/>
        </w:rPr>
      </w:r>
      <w:bookmarkStart w:id="7" w:name="LawTable_End"/>
      <w:bookmarkStart w:id="8" w:name="LawTable_End"/>
      <w:bookmarkEnd w:id="8"/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bookmarkStart w:id="9" w:name="ABSTRACT_START"/>
      <w:bookmarkEnd w:id="9"/>
      <w:r>
        <w:rPr>
          <w:rFonts w:cs="FrankRuehl"/>
          <w:sz w:val="24"/>
          <w:sz w:val="24"/>
          <w:szCs w:val="26"/>
          <w:rtl w:val="true"/>
        </w:rPr>
        <w:t>מיני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רציו</w:t>
      </w:r>
      <w:r>
        <w:rPr>
          <w:rFonts w:cs="FrankRuehl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להוסיף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ולהקל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בעונשו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הנאשם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הורשע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סמים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בנסיבות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העניין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והיות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המשפט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המחוזי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חרג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לקולה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ממתחם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שקבע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בשם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שיקולי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שיקום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הקלה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נוספת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תגרע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מהאינטרס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הציבורי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ומשיקולי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גמול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והרתעה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באופן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החוטא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לתכליות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סמים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מדיניות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FrankRuehl"/>
          <w:sz w:val="24"/>
          <w:szCs w:val="26"/>
          <w:rtl w:val="true"/>
        </w:rPr>
        <w:t xml:space="preserve">: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סמים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מדיניות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FrankRuehl"/>
          <w:sz w:val="24"/>
          <w:szCs w:val="26"/>
          <w:rtl w:val="true"/>
        </w:rPr>
        <w:t xml:space="preserve">: </w:t>
      </w:r>
      <w:r>
        <w:rPr>
          <w:rFonts w:cs="FrankRuehl"/>
          <w:sz w:val="24"/>
          <w:sz w:val="24"/>
          <w:szCs w:val="26"/>
          <w:rtl w:val="true"/>
        </w:rPr>
        <w:t>שיקום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דיון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פלילי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התערבות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במידת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גזר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בגדרו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הושת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18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חודשי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בפועל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לצד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נלווית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בגין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ביצוע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סמים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בית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המשפט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העליון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(</w:t>
      </w:r>
      <w:r>
        <w:rPr>
          <w:rFonts w:cs="FrankRuehl"/>
          <w:sz w:val="24"/>
          <w:sz w:val="24"/>
          <w:szCs w:val="26"/>
          <w:rtl w:val="true"/>
        </w:rPr>
        <w:t>השופט</w:t>
      </w:r>
      <w:r>
        <w:rPr>
          <w:rFonts w:cs="FrankRuehl"/>
          <w:sz w:val="24"/>
          <w:sz w:val="24"/>
          <w:szCs w:val="26"/>
          <w:rtl w:val="true"/>
        </w:rPr>
        <w:t>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</w:t>
      </w:r>
      <w:r>
        <w:rPr>
          <w:rFonts w:cs="FrankRuehl"/>
          <w:sz w:val="24"/>
          <w:szCs w:val="26"/>
          <w:rtl w:val="true"/>
        </w:rPr>
        <w:t xml:space="preserve">' </w:t>
      </w:r>
      <w:r>
        <w:rPr>
          <w:rFonts w:cs="FrankRuehl"/>
          <w:sz w:val="24"/>
          <w:sz w:val="24"/>
          <w:szCs w:val="26"/>
          <w:rtl w:val="true"/>
        </w:rPr>
        <w:t>סולברג</w:t>
      </w:r>
      <w:r>
        <w:rPr>
          <w:rFonts w:cs="FrankRuehl"/>
          <w:sz w:val="24"/>
          <w:szCs w:val="26"/>
          <w:rtl w:val="true"/>
        </w:rPr>
        <w:t>,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</w:t>
      </w:r>
      <w:r>
        <w:rPr>
          <w:rFonts w:cs="FrankRuehl"/>
          <w:sz w:val="24"/>
          <w:szCs w:val="26"/>
          <w:rtl w:val="true"/>
        </w:rPr>
        <w:t xml:space="preserve">' </w:t>
      </w:r>
      <w:r>
        <w:rPr>
          <w:rFonts w:cs="FrankRuehl"/>
          <w:sz w:val="24"/>
          <w:sz w:val="24"/>
          <w:szCs w:val="26"/>
          <w:rtl w:val="true"/>
        </w:rPr>
        <w:t>אלרון</w:t>
      </w:r>
      <w:r>
        <w:rPr>
          <w:rFonts w:cs="FrankRuehl"/>
          <w:sz w:val="24"/>
          <w:szCs w:val="26"/>
          <w:rtl w:val="true"/>
        </w:rPr>
        <w:t>,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</w:t>
      </w:r>
      <w:r>
        <w:rPr>
          <w:rFonts w:cs="FrankRuehl"/>
          <w:sz w:val="24"/>
          <w:szCs w:val="26"/>
          <w:rtl w:val="true"/>
        </w:rPr>
        <w:t xml:space="preserve">' </w:t>
      </w:r>
      <w:r>
        <w:rPr>
          <w:rFonts w:cs="FrankRuehl"/>
          <w:sz w:val="24"/>
          <w:sz w:val="24"/>
          <w:szCs w:val="26"/>
          <w:rtl w:val="true"/>
        </w:rPr>
        <w:t>וילנר</w:t>
      </w:r>
      <w:r>
        <w:rPr>
          <w:rFonts w:cs="FrankRuehl"/>
          <w:sz w:val="24"/>
          <w:szCs w:val="26"/>
          <w:rtl w:val="true"/>
        </w:rPr>
        <w:t xml:space="preserve">) </w:t>
      </w:r>
      <w:r>
        <w:rPr>
          <w:rFonts w:cs="FrankRuehl"/>
          <w:sz w:val="24"/>
          <w:sz w:val="24"/>
          <w:szCs w:val="26"/>
          <w:rtl w:val="true"/>
        </w:rPr>
        <w:t>דחה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ופסק</w:t>
      </w:r>
      <w:r>
        <w:rPr>
          <w:rFonts w:cs="FrankRuehl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ערכאת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מתערבת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בעונש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במקרים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חריגים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שבהם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נפלה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טעות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מהותית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בגזר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שנגזר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חורג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באופן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ממשי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הנוהגת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בנסיבות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דומות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עונשו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מחמיר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עימו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ואף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עימו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וממילא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נכלל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בגדר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חריגים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אלה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בשל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חומרתן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הסמים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צורך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</w:t>
      </w:r>
      <w:r>
        <w:rPr>
          <w:rFonts w:cs="FrankRuehl"/>
          <w:sz w:val="24"/>
          <w:sz w:val="24"/>
          <w:szCs w:val="26"/>
          <w:rtl w:val="true"/>
        </w:rPr>
        <w:t>הטלת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מחמירה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ומרתיעה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מבצעיהן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ככלל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נסיבותיו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האישיות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נאשם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ייסוגו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האינטרס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הציבורי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שבהחמרת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מסוג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דברים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מקבלים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תוקף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הורשע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בהחזקת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כמות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גדולה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מסוג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קוקאין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הנמנה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הרעים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והמרים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שבסמים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המסוכנים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ובאופן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המעורר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חשד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נועד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להפצה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בנסיבות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לאור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העובדה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זוהי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הרשעתו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השלישית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המשפט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המחוזי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חרג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לקולה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ממתחם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שקבע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להוסיף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ולהקל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בשם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שיקולי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שיקום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הקלה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כזו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תגרע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מהאינטרס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הציבורי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ומשיקולי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גמול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והרתעה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באופן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החוטא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לתכליות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סמים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</w:r>
      <w:bookmarkStart w:id="10" w:name="ABSTRACT_END"/>
      <w:bookmarkStart w:id="11" w:name="ABSTRACT_END"/>
      <w:bookmarkEnd w:id="11"/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2" w:name="PsakDin"/>
            <w:bookmarkStart w:id="13" w:name="BeginProtocol"/>
            <w:bookmarkStart w:id="14" w:name="secretary"/>
            <w:bookmarkEnd w:id="12"/>
            <w:bookmarkEnd w:id="13"/>
            <w:bookmarkEnd w:id="14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</w:rPr>
      </w:pPr>
      <w:bookmarkStart w:id="15" w:name="Writer_Name"/>
      <w:bookmarkEnd w:id="15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י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אלרון</w:t>
      </w:r>
      <w:r>
        <w:rPr>
          <w:rFonts w:cs="Miriam"/>
          <w:sz w:val="24"/>
          <w:szCs w:val="24"/>
          <w:rtl w:val="true"/>
        </w:rPr>
        <w:t>:</w:t>
      </w:r>
    </w:p>
    <w:p>
      <w:pPr>
        <w:pStyle w:val="Ruller4"/>
        <w:ind w:end="0"/>
        <w:jc w:val="both"/>
        <w:rPr>
          <w:rFonts w:cs="Miriam"/>
          <w:sz w:val="24"/>
          <w:szCs w:val="24"/>
        </w:rPr>
      </w:pPr>
      <w:r>
        <w:rPr>
          <w:rFonts w:cs="Miriam"/>
          <w:sz w:val="24"/>
          <w:szCs w:val="24"/>
          <w:rtl w:val="true"/>
        </w:rPr>
      </w:r>
      <w:bookmarkStart w:id="16" w:name="Start_Write"/>
      <w:bookmarkStart w:id="17" w:name="Start_Write"/>
      <w:bookmarkEnd w:id="17"/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לפנינו ערעור על גזר דינו של בית המשפט המחוזי תל אביב</w:t>
      </w:r>
      <w:r>
        <w:rPr>
          <w:rtl w:val="true"/>
        </w:rPr>
        <w:t>-</w:t>
      </w:r>
      <w:r>
        <w:rPr>
          <w:rtl w:val="true"/>
        </w:rPr>
        <w:t xml:space="preserve">יפו </w:t>
      </w:r>
      <w:r>
        <w:rPr>
          <w:rtl w:val="true"/>
        </w:rPr>
        <w:t>(</w:t>
      </w:r>
      <w:r>
        <w:rPr>
          <w:rtl w:val="true"/>
        </w:rPr>
        <w:t xml:space="preserve">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טופף</w:t>
      </w:r>
      <w:r>
        <w:rPr>
          <w:rtl w:val="true"/>
        </w:rPr>
        <w:t xml:space="preserve">) </w:t>
      </w:r>
      <w:r>
        <w:rPr>
          <w:rtl w:val="true"/>
        </w:rPr>
        <w:t>ב</w:t>
      </w:r>
      <w:hyperlink r:id="rId9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809-09-18</w:t>
        </w:r>
      </w:hyperlink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מיום </w:t>
      </w:r>
      <w:r>
        <w:rPr/>
        <w:t>31.10.2019</w:t>
      </w:r>
      <w:r>
        <w:rPr>
          <w:rtl w:val="true"/>
        </w:rPr>
        <w:t xml:space="preserve">, </w:t>
      </w:r>
      <w:r>
        <w:rPr>
          <w:rtl w:val="true"/>
        </w:rPr>
        <w:t xml:space="preserve">בגדרו הושת על המערער עונש של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 מאסר בפועל</w:t>
      </w:r>
      <w:r>
        <w:rPr>
          <w:rtl w:val="true"/>
        </w:rPr>
        <w:t xml:space="preserve">, </w:t>
      </w:r>
      <w:r>
        <w:rPr>
          <w:rtl w:val="true"/>
        </w:rPr>
        <w:t>לצד ענישה נלווית</w:t>
      </w:r>
      <w:r>
        <w:rPr>
          <w:rtl w:val="true"/>
        </w:rPr>
        <w:t>.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רקע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כעולה מכתב האישום המתוקן</w:t>
      </w:r>
      <w:r>
        <w:rPr>
          <w:rtl w:val="true"/>
        </w:rPr>
        <w:t xml:space="preserve">, </w:t>
      </w:r>
      <w:r>
        <w:rPr>
          <w:rtl w:val="true"/>
        </w:rPr>
        <w:t xml:space="preserve">ביום </w:t>
      </w:r>
      <w:r>
        <w:rPr/>
        <w:t>16.8.2018</w:t>
      </w:r>
      <w:r>
        <w:rPr>
          <w:rtl w:val="true"/>
        </w:rPr>
        <w:t xml:space="preserve"> </w:t>
      </w:r>
      <w:r>
        <w:rPr>
          <w:rtl w:val="true"/>
        </w:rPr>
        <w:t xml:space="preserve">החזיק המערער בביתו </w:t>
      </w:r>
      <w:r>
        <w:rPr/>
        <w:t>55</w:t>
      </w:r>
      <w:r>
        <w:rPr>
          <w:rtl w:val="true"/>
        </w:rPr>
        <w:t xml:space="preserve"> </w:t>
      </w:r>
      <w:r>
        <w:rPr>
          <w:rtl w:val="true"/>
        </w:rPr>
        <w:t>גרם של סם מסוכן מסוג קוקאין המחולק ל</w:t>
      </w:r>
      <w:r>
        <w:rPr>
          <w:rtl w:val="true"/>
        </w:rPr>
        <w:t>-</w:t>
      </w:r>
      <w:r>
        <w:rPr/>
        <w:t>38</w:t>
      </w:r>
      <w:r>
        <w:rPr>
          <w:rtl w:val="true"/>
        </w:rPr>
        <w:t xml:space="preserve"> </w:t>
      </w:r>
      <w:r>
        <w:rPr>
          <w:rtl w:val="true"/>
        </w:rPr>
        <w:t>מנות</w:t>
      </w:r>
      <w:r>
        <w:rPr>
          <w:rtl w:val="true"/>
        </w:rPr>
        <w:t xml:space="preserve">; </w:t>
      </w:r>
      <w:r>
        <w:rPr>
          <w:rtl w:val="true"/>
        </w:rPr>
        <w:t>משקל אלקטרוני</w:t>
      </w:r>
      <w:r>
        <w:rPr>
          <w:rtl w:val="true"/>
        </w:rPr>
        <w:t xml:space="preserve">; </w:t>
      </w:r>
      <w:r>
        <w:rPr>
          <w:rtl w:val="true"/>
        </w:rPr>
        <w:t xml:space="preserve">וכסף מזומן בסך </w:t>
      </w:r>
      <w:r>
        <w:rPr/>
        <w:t>4,250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המערער הודה בעובדות כתב האישום המתוקן במסגרת הסדר טיעון</w:t>
      </w:r>
      <w:r>
        <w:rPr>
          <w:rtl w:val="true"/>
        </w:rPr>
        <w:t xml:space="preserve">, </w:t>
      </w:r>
      <w:r>
        <w:rPr>
          <w:rtl w:val="true"/>
        </w:rPr>
        <w:t>בתום הליך גישור</w:t>
      </w:r>
      <w:r>
        <w:rPr>
          <w:rtl w:val="true"/>
        </w:rPr>
        <w:t xml:space="preserve">, </w:t>
      </w:r>
      <w:r>
        <w:rPr>
          <w:rtl w:val="true"/>
        </w:rPr>
        <w:t>וללא הסכמה לעניין העונש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משכך</w:t>
      </w:r>
      <w:r>
        <w:rPr>
          <w:rtl w:val="true"/>
        </w:rPr>
        <w:t xml:space="preserve">, </w:t>
      </w:r>
      <w:r>
        <w:rPr>
          <w:rtl w:val="true"/>
        </w:rPr>
        <w:t xml:space="preserve">הרשיע בית המשפט המחוזי את המערער בביצוע עבירות של החזקת סם שלא לצריכה עצמית לפי </w:t>
      </w:r>
      <w:hyperlink r:id="rId10">
        <w:r>
          <w:rPr>
            <w:rStyle w:val="Hyperlink"/>
            <w:rtl w:val="true"/>
          </w:rPr>
          <w:t>סעיפים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7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11">
        <w:r>
          <w:rPr>
            <w:rStyle w:val="Hyperlink"/>
          </w:rPr>
          <w:t>7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ג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 ל</w:t>
      </w:r>
      <w:hyperlink r:id="rId12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הסמים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המסוכנים</w:t>
        </w:r>
      </w:hyperlink>
      <w:r>
        <w:rPr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נוסח</w:t>
      </w:r>
      <w:r>
        <w:rPr>
          <w:rtl w:val="true"/>
        </w:rPr>
        <w:t xml:space="preserve"> </w:t>
      </w:r>
      <w:r>
        <w:rPr>
          <w:rtl w:val="true"/>
        </w:rPr>
        <w:t>חדש</w:t>
      </w:r>
      <w:r>
        <w:rPr>
          <w:rtl w:val="true"/>
        </w:rPr>
        <w:t xml:space="preserve">], </w:t>
      </w:r>
      <w:r>
        <w:rPr>
          <w:rtl w:val="true"/>
        </w:rPr>
        <w:t>ה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>-</w:t>
      </w:r>
      <w:r>
        <w:rPr/>
        <w:t>1973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הפקודה</w:t>
      </w:r>
      <w:r>
        <w:rPr>
          <w:rtl w:val="true"/>
        </w:rPr>
        <w:t xml:space="preserve">), </w:t>
      </w:r>
      <w:r>
        <w:rPr>
          <w:rtl w:val="true"/>
        </w:rPr>
        <w:t xml:space="preserve">והחזקת כלים להכנת סם מסוכן או לצריכתו ללא היתר לפי </w:t>
      </w:r>
      <w:hyperlink r:id="rId13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10</w:t>
        </w:r>
      </w:hyperlink>
      <w:r>
        <w:rPr>
          <w:rtl w:val="true"/>
        </w:rPr>
        <w:t xml:space="preserve"> </w:t>
      </w:r>
      <w:r>
        <w:rPr>
          <w:rtl w:val="true"/>
        </w:rPr>
        <w:t>לפקודה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עובר לשמיעת הטיעונים לעונש</w:t>
      </w:r>
      <w:r>
        <w:rPr>
          <w:rtl w:val="true"/>
        </w:rPr>
        <w:t xml:space="preserve">, </w:t>
      </w:r>
      <w:r>
        <w:rPr>
          <w:rtl w:val="true"/>
        </w:rPr>
        <w:t xml:space="preserve">הוגש לבית המשפט המחוזי תסקיר שירות מבחן מיום </w:t>
      </w:r>
      <w:r>
        <w:rPr/>
        <w:t>10.9.2019</w:t>
      </w:r>
      <w:r>
        <w:rPr>
          <w:rtl w:val="true"/>
        </w:rPr>
        <w:t xml:space="preserve">, </w:t>
      </w:r>
      <w:r>
        <w:rPr>
          <w:rtl w:val="true"/>
        </w:rPr>
        <w:t xml:space="preserve">במסגרתו צוין כי ישנם מספר </w:t>
      </w:r>
      <w:r>
        <w:rPr>
          <w:rtl w:val="true"/>
        </w:rPr>
        <w:t>"</w:t>
      </w:r>
      <w:r>
        <w:rPr>
          <w:rtl w:val="true"/>
        </w:rPr>
        <w:t>גורמי סיכון במצבו</w:t>
      </w:r>
      <w:r>
        <w:rPr>
          <w:rtl w:val="true"/>
        </w:rPr>
        <w:t xml:space="preserve">" </w:t>
      </w:r>
      <w:r>
        <w:rPr>
          <w:rtl w:val="true"/>
        </w:rPr>
        <w:t>של המערער</w:t>
      </w:r>
      <w:r>
        <w:rPr>
          <w:rtl w:val="true"/>
        </w:rPr>
        <w:t xml:space="preserve">. </w:t>
      </w:r>
      <w:r>
        <w:rPr>
          <w:rtl w:val="true"/>
        </w:rPr>
        <w:t>בכלל זה</w:t>
      </w:r>
      <w:r>
        <w:rPr>
          <w:rtl w:val="true"/>
        </w:rPr>
        <w:t xml:space="preserve">, </w:t>
      </w:r>
      <w:r>
        <w:rPr>
          <w:rtl w:val="true"/>
        </w:rPr>
        <w:t>הוזכרו עברו הפלילי וחומרת העבירות בהן הורשע</w:t>
      </w:r>
      <w:r>
        <w:rPr>
          <w:rtl w:val="true"/>
        </w:rPr>
        <w:t xml:space="preserve">; </w:t>
      </w:r>
      <w:r>
        <w:rPr>
          <w:rtl w:val="true"/>
        </w:rPr>
        <w:t>קשריו הטעונים עם בני משפחתו והיעדרה של מערכת תמיכה עבורו</w:t>
      </w:r>
      <w:r>
        <w:rPr>
          <w:rtl w:val="true"/>
        </w:rPr>
        <w:t xml:space="preserve">; </w:t>
      </w:r>
      <w:r>
        <w:rPr>
          <w:rtl w:val="true"/>
        </w:rPr>
        <w:t xml:space="preserve">התמכרותו לסמים כדרך להתמודד עם </w:t>
      </w:r>
      <w:r>
        <w:rPr>
          <w:rtl w:val="true"/>
        </w:rPr>
        <w:t>"</w:t>
      </w:r>
      <w:r>
        <w:rPr>
          <w:rtl w:val="true"/>
        </w:rPr>
        <w:t>מצבי קונפליקט</w:t>
      </w:r>
      <w:r>
        <w:rPr>
          <w:rtl w:val="true"/>
        </w:rPr>
        <w:t xml:space="preserve">"; </w:t>
      </w:r>
      <w:r>
        <w:rPr>
          <w:rtl w:val="true"/>
        </w:rPr>
        <w:t>וקשייו בוויסות וביסוס גבולות פנימיים המשפיעים לרעה על תפקודו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ובין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לנוכח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יחסו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נטילת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וביטוי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חרטה</w:t>
      </w:r>
      <w:r>
        <w:rPr>
          <w:rtl w:val="true"/>
        </w:rPr>
        <w:t xml:space="preserve">; </w:t>
      </w:r>
      <w:r>
        <w:rPr>
          <w:rtl w:val="true"/>
        </w:rPr>
        <w:t>יכולתו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"</w:t>
      </w:r>
      <w:r>
        <w:rPr>
          <w:rtl w:val="true"/>
        </w:rPr>
        <w:t>התבוננות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עצמית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ביקורתית</w:t>
      </w:r>
      <w:r>
        <w:rPr>
          <w:rtl w:val="true"/>
        </w:rPr>
        <w:t xml:space="preserve">"; </w:t>
      </w:r>
      <w:r>
        <w:rPr>
          <w:rtl w:val="true"/>
        </w:rPr>
        <w:t>מאמציו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אורח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יציב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תעסוקתית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ולתפקד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במישור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המשפחתי</w:t>
      </w:r>
      <w:r>
        <w:rPr>
          <w:rtl w:val="true"/>
        </w:rPr>
        <w:t xml:space="preserve">; </w:t>
      </w:r>
      <w:r>
        <w:rPr>
          <w:rtl w:val="true"/>
        </w:rPr>
        <w:t>הטיפול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המשמעותי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משולב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ושיתוף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הפעולה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וגורמי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הטיפול</w:t>
      </w:r>
      <w:r>
        <w:rPr>
          <w:rtl w:val="true"/>
        </w:rPr>
        <w:t xml:space="preserve">; </w:t>
      </w:r>
      <w:r>
        <w:rPr>
          <w:rtl w:val="true"/>
        </w:rPr>
        <w:t>והתרשמות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טיפול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תואם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צורכי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ומצבו</w:t>
      </w:r>
      <w:r>
        <w:rPr>
          <w:rtl w:val="true"/>
        </w:rPr>
        <w:t xml:space="preserve">, </w:t>
      </w:r>
      <w:r>
        <w:rPr>
          <w:rtl w:val="true"/>
        </w:rPr>
        <w:t>יתרום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ויפחית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להתדרדרותו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הומלץ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להימנע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מקטיעת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הטיפול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והרצף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התעסוקתי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ולהסתפק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>"</w:t>
      </w:r>
      <w:r>
        <w:rPr>
          <w:rtl w:val="true"/>
        </w:rPr>
        <w:t>צ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בהיקף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וצו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מבחן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למשך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שנה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גזר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דינו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המשפט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המחוזי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בגזר דינו</w:t>
      </w:r>
      <w:r>
        <w:rPr>
          <w:rtl w:val="true"/>
        </w:rPr>
        <w:t xml:space="preserve">, </w:t>
      </w:r>
      <w:r>
        <w:rPr>
          <w:rtl w:val="true"/>
        </w:rPr>
        <w:t>עמד בית המשפט המחוזי על חומרת מעשיו של המערער</w:t>
      </w:r>
      <w:r>
        <w:rPr>
          <w:rtl w:val="true"/>
        </w:rPr>
        <w:t xml:space="preserve">, </w:t>
      </w:r>
      <w:r>
        <w:rPr>
          <w:rtl w:val="true"/>
        </w:rPr>
        <w:t xml:space="preserve">בהחזיקו כמות גדולה של סם מסוכן וממכר אשר חולק למספר </w:t>
      </w:r>
      <w:r>
        <w:rPr>
          <w:rtl w:val="true"/>
        </w:rPr>
        <w:t>"</w:t>
      </w:r>
      <w:r>
        <w:rPr>
          <w:rtl w:val="true"/>
        </w:rPr>
        <w:t>מנות</w:t>
      </w:r>
      <w:r>
        <w:rPr>
          <w:rtl w:val="true"/>
        </w:rPr>
        <w:t xml:space="preserve">" </w:t>
      </w:r>
      <w:r>
        <w:rPr>
          <w:rtl w:val="true"/>
        </w:rPr>
        <w:t>רב</w:t>
      </w:r>
      <w:r>
        <w:rPr>
          <w:rtl w:val="true"/>
        </w:rPr>
        <w:t xml:space="preserve">, </w:t>
      </w:r>
      <w:r>
        <w:rPr>
          <w:rtl w:val="true"/>
        </w:rPr>
        <w:t xml:space="preserve">באופן </w:t>
      </w:r>
      <w:r>
        <w:rPr>
          <w:rtl w:val="true"/>
        </w:rPr>
        <w:t>"</w:t>
      </w:r>
      <w:r>
        <w:rPr>
          <w:rtl w:val="true"/>
        </w:rPr>
        <w:t>העשוי להצביע לכאורה על כוונת סחר או הספקה</w:t>
      </w:r>
      <w:r>
        <w:rPr>
          <w:rtl w:val="true"/>
        </w:rPr>
        <w:t xml:space="preserve">".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 xml:space="preserve">תוך פגיעה </w:t>
      </w:r>
      <w:r>
        <w:rPr>
          <w:rtl w:val="true"/>
        </w:rPr>
        <w:t>"</w:t>
      </w:r>
      <w:r>
        <w:rPr>
          <w:rtl w:val="true"/>
        </w:rPr>
        <w:t>ברף גבוה</w:t>
      </w:r>
      <w:r>
        <w:rPr>
          <w:rtl w:val="true"/>
        </w:rPr>
        <w:t xml:space="preserve">" </w:t>
      </w:r>
      <w:r>
        <w:rPr>
          <w:rtl w:val="true"/>
        </w:rPr>
        <w:t>בערכים המוגנים של הגנה על שלום הציבור ובריאותו מפני ההשפעות ההרסניות הכרוכות בשימוש בסמים</w:t>
      </w:r>
      <w:r>
        <w:rPr>
          <w:rtl w:val="true"/>
        </w:rPr>
        <w:t xml:space="preserve">, </w:t>
      </w:r>
      <w:r>
        <w:rPr>
          <w:rtl w:val="true"/>
        </w:rPr>
        <w:t>ומניעת הנזקים הכלכליים והחברתיים העקיפים הנובעים משימוש בהם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ולאחר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שסקר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הנוהגת</w:t>
      </w:r>
      <w:r>
        <w:rPr>
          <w:rtl w:val="true"/>
        </w:rPr>
        <w:t xml:space="preserve">, </w:t>
      </w:r>
      <w:r>
        <w:rPr>
          <w:rtl w:val="true"/>
        </w:rPr>
        <w:t>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ההולם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שביצע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נע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42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לצד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ענישה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מרתיעה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צופה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עתיד</w:t>
      </w:r>
      <w:r>
        <w:rPr>
          <w:rtl w:val="true"/>
        </w:rPr>
        <w:t xml:space="preserve">" </w:t>
      </w:r>
      <w:r>
        <w:rPr>
          <w:rtl w:val="true"/>
        </w:rPr>
        <w:t>ו</w:t>
      </w:r>
      <w:r>
        <w:rPr>
          <w:rtl w:val="true"/>
        </w:rPr>
        <w:t>"</w:t>
      </w:r>
      <w:r>
        <w:rPr>
          <w:rtl w:val="true"/>
        </w:rPr>
        <w:t>ענישה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כלכלית</w:t>
      </w:r>
      <w:r>
        <w:rPr>
          <w:rtl w:val="true"/>
        </w:rPr>
        <w:t>".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בקביעת עונשו של המערער בתוך המתחם</w:t>
      </w:r>
      <w:r>
        <w:rPr>
          <w:rtl w:val="true"/>
        </w:rPr>
        <w:t xml:space="preserve">, </w:t>
      </w:r>
      <w:r>
        <w:rPr>
          <w:rtl w:val="true"/>
        </w:rPr>
        <w:t>שקל בית המשפט לחומרה את עברו הפלילי</w:t>
      </w:r>
      <w:r>
        <w:rPr>
          <w:rtl w:val="true"/>
        </w:rPr>
        <w:t xml:space="preserve">, </w:t>
      </w:r>
      <w:r>
        <w:rPr>
          <w:rtl w:val="true"/>
        </w:rPr>
        <w:t xml:space="preserve">הטומן בחובו הרשעה בעבירות של תקיפה ושוד מזויין בחבורה משנת </w:t>
      </w:r>
      <w:r>
        <w:rPr/>
        <w:t>2009</w:t>
      </w:r>
      <w:r>
        <w:rPr>
          <w:rtl w:val="true"/>
        </w:rPr>
        <w:t xml:space="preserve"> </w:t>
      </w:r>
      <w:r>
        <w:rPr>
          <w:rtl w:val="true"/>
        </w:rPr>
        <w:t xml:space="preserve">שבגינה הושת עליו עונש מאסר בפועל למשך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 xml:space="preserve">והרשעה בעבירה של העסקת עובד זר משנת </w:t>
      </w:r>
      <w:r>
        <w:rPr/>
        <w:t>2017</w:t>
      </w:r>
      <w:r>
        <w:rPr>
          <w:rtl w:val="true"/>
        </w:rPr>
        <w:t xml:space="preserve"> </w:t>
      </w:r>
      <w:r>
        <w:rPr>
          <w:rtl w:val="true"/>
        </w:rPr>
        <w:t xml:space="preserve">שבגינה הוטל עליו עונש של </w:t>
      </w:r>
      <w:r>
        <w:rPr/>
        <w:t>170</w:t>
      </w:r>
      <w:r>
        <w:rPr>
          <w:rtl w:val="true"/>
        </w:rPr>
        <w:t xml:space="preserve"> </w:t>
      </w:r>
      <w:r>
        <w:rPr>
          <w:rtl w:val="true"/>
        </w:rPr>
        <w:t>שעות של</w:t>
      </w:r>
      <w:r>
        <w:rPr>
          <w:rtl w:val="true"/>
        </w:rPr>
        <w:t>"</w:t>
      </w:r>
      <w:r>
        <w:rPr>
          <w:rtl w:val="true"/>
        </w:rPr>
        <w:t>צ ומאסר מותנה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לצד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שקל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לזכות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הליך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גישור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והחיסכון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בזמן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שיפוטי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מכך</w:t>
      </w:r>
      <w:r>
        <w:rPr>
          <w:rtl w:val="true"/>
        </w:rPr>
        <w:t xml:space="preserve">; </w:t>
      </w:r>
      <w:r>
        <w:rPr>
          <w:rtl w:val="true"/>
        </w:rPr>
        <w:t>נטילת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האחריות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; </w:t>
      </w:r>
      <w:r>
        <w:rPr>
          <w:rtl w:val="true"/>
        </w:rPr>
        <w:t>שיתוף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הפעולה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המשטרה</w:t>
      </w:r>
      <w:r>
        <w:rPr>
          <w:rtl w:val="true"/>
        </w:rPr>
        <w:t xml:space="preserve">; </w:t>
      </w:r>
      <w:r>
        <w:rPr>
          <w:rtl w:val="true"/>
        </w:rPr>
        <w:t>והשפעת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וילדיו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הקטינים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בהתאם</w:t>
      </w:r>
      <w:r>
        <w:rPr>
          <w:rFonts w:eastAsia="Arial TUR" w:cs="Arial TUR"/>
          <w:rtl w:val="true"/>
        </w:rPr>
        <w:t xml:space="preserve"> </w:t>
      </w:r>
      <w:hyperlink r:id="rId14">
        <w:r>
          <w:rPr>
            <w:rStyle w:val="Hyperlink"/>
            <w:rtl w:val="true"/>
          </w:rPr>
          <w:t>לסעיף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</w:rPr>
          <w:t>40</w:t>
        </w:r>
        <w:r>
          <w:rPr>
            <w:rStyle w:val="Hyperlink"/>
            <w:rtl w:val="true"/>
          </w:rPr>
          <w:t>יא</w:t>
        </w:r>
        <w:r>
          <w:rPr>
            <w:rStyle w:val="Hyperlink"/>
            <w:rtl w:val="true"/>
          </w:rPr>
          <w:t>(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5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חוק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העונשין</w:t>
      </w:r>
      <w:r>
        <w:rPr>
          <w:rtl w:val="true"/>
        </w:rPr>
        <w:t>).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הוסיף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משקל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נכבד</w:t>
      </w:r>
      <w:r>
        <w:rPr>
          <w:rtl w:val="true"/>
        </w:rPr>
        <w:t xml:space="preserve">" </w:t>
      </w:r>
      <w:r>
        <w:rPr>
          <w:rtl w:val="true"/>
        </w:rPr>
        <w:t>להליך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השיקומי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שעבר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בחסות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לחרוג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ממתחם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ההולם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מעשיו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מטעמי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שיקומו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 xml:space="preserve">[...] </w:t>
      </w:r>
      <w:r>
        <w:rPr>
          <w:rtl w:val="true"/>
        </w:rPr>
        <w:t>בהיקף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ניכר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"; </w:t>
      </w:r>
      <w:r>
        <w:rPr>
          <w:rtl w:val="true"/>
        </w:rPr>
        <w:t>וכי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להצדיק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הקלה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משמעותית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בעונש</w:t>
      </w:r>
      <w:r>
        <w:rPr>
          <w:rtl w:val="true"/>
        </w:rPr>
        <w:t xml:space="preserve">", </w:t>
      </w:r>
      <w:r>
        <w:rPr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המאפשרת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להסתפק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ירוצה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בהקשר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המלצת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מאזנת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כראוי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שיקולי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יכלול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תקופת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סורג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ובריח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ללמד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, </w:t>
      </w:r>
      <w:r>
        <w:rPr>
          <w:rtl w:val="true"/>
        </w:rPr>
        <w:t>ולפגוע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בשיקולי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הגמול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וההרתעה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הנדרשים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הוסיף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וציין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מהליך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טיפולי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מסיבי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וממושך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כגון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קליטה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בקהילות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שיקומיות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סגורות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מגורים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בהוסטל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טיפולי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והשתלבות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במעגל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העבודה</w:t>
      </w:r>
      <w:r>
        <w:rPr>
          <w:rtl w:val="true"/>
        </w:rPr>
        <w:t xml:space="preserve">",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חשש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יקטע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ויוריד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לטמיון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המאמצים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שהושקעו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דנן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המדובר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בהשתתפות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מספר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מסגרות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טיפוליות</w:t>
      </w:r>
      <w:r>
        <w:rPr>
          <w:rtl w:val="true"/>
        </w:rPr>
        <w:t xml:space="preserve">", </w:t>
      </w:r>
      <w:r>
        <w:rPr>
          <w:rtl w:val="true"/>
        </w:rPr>
        <w:t>ואין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הכרח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שריצוי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יפגע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במסלולו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השיקומי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בסופו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, </w:t>
      </w:r>
      <w:r>
        <w:rPr>
          <w:rtl w:val="true"/>
        </w:rPr>
        <w:t>השית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;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תנאי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למשך</w:t>
      </w:r>
      <w:r>
        <w:rPr>
          <w:rFonts w:eastAsia="Arial TUR" w:cs="Arial TUR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יעבור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מסוג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;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תנאי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למשך</w:t>
      </w:r>
      <w:r>
        <w:rPr>
          <w:rFonts w:eastAsia="Arial TUR" w:cs="Arial TUR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יעבור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מסוג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עוון</w:t>
      </w:r>
      <w:r>
        <w:rPr>
          <w:rtl w:val="true"/>
        </w:rPr>
        <w:t xml:space="preserve">; </w:t>
      </w:r>
      <w:r>
        <w:rPr>
          <w:rtl w:val="true"/>
        </w:rPr>
        <w:t>קנס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בסך</w:t>
      </w:r>
      <w:r>
        <w:rPr>
          <w:rFonts w:eastAsia="Arial TUR" w:cs="Arial TUR"/>
          <w:rtl w:val="true"/>
        </w:rPr>
        <w:t xml:space="preserve"> </w:t>
      </w:r>
      <w:r>
        <w:rPr/>
        <w:t>10,000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; </w:t>
      </w:r>
      <w:r>
        <w:rPr>
          <w:rtl w:val="true"/>
        </w:rPr>
        <w:t>והתחייבות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בסך</w:t>
      </w:r>
      <w:r>
        <w:rPr>
          <w:rFonts w:eastAsia="Arial TUR" w:cs="Arial TUR"/>
          <w:rtl w:val="true"/>
        </w:rPr>
        <w:t xml:space="preserve"> </w:t>
      </w:r>
      <w:r>
        <w:rPr/>
        <w:t>20,000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למשך</w:t>
      </w:r>
      <w:r>
        <w:rPr>
          <w:rFonts w:eastAsia="Arial TUR" w:cs="Arial TUR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יעבור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סוג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מכאן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שלפנינו</w:t>
      </w:r>
      <w:r>
        <w:rPr>
          <w:rtl w:val="true"/>
        </w:rPr>
        <w:t xml:space="preserve">, </w:t>
      </w:r>
      <w:r>
        <w:rPr>
          <w:rtl w:val="true"/>
        </w:rPr>
        <w:t>הנסוב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חומרת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שנגזר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טענות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הצדדים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בערעור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בנימוקי הערעור ובדיון לפנינו טען בא כוח המערער כי שגה בית המשפט המחוזי משלא נתן משקל משמעותי להליך השיקום של המערער</w:t>
      </w:r>
      <w:r>
        <w:rPr>
          <w:rtl w:val="true"/>
        </w:rPr>
        <w:t xml:space="preserve">; </w:t>
      </w:r>
      <w:r>
        <w:rPr>
          <w:rtl w:val="true"/>
        </w:rPr>
        <w:t>וכי בנסיבות דומות ואף חמורות יותר הושת עונש מאסר לריצוי בעבודות שירות משיקולי שיקום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להבחין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הליך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שיקום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בהוסטל</w:t>
      </w:r>
      <w:r>
        <w:rPr>
          <w:rtl w:val="true"/>
        </w:rPr>
        <w:t xml:space="preserve">" </w:t>
      </w:r>
      <w:r>
        <w:rPr>
          <w:rtl w:val="true"/>
        </w:rPr>
        <w:t>להליך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שיקומי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כגון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שעבר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ההחלטה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שיבוץ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טיפולית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נתונה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לשיקול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, </w:t>
      </w:r>
      <w:r>
        <w:rPr>
          <w:rtl w:val="true"/>
        </w:rPr>
        <w:t>ואבחנה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מפלה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הצדקה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באת כוח המשיבה מנגד</w:t>
      </w:r>
      <w:r>
        <w:rPr>
          <w:rtl w:val="true"/>
        </w:rPr>
        <w:t xml:space="preserve">, </w:t>
      </w:r>
      <w:r>
        <w:rPr>
          <w:rtl w:val="true"/>
        </w:rPr>
        <w:t>ביקשה לדחות את הערעור</w:t>
      </w:r>
      <w:r>
        <w:rPr>
          <w:rtl w:val="true"/>
        </w:rPr>
        <w:t xml:space="preserve">, </w:t>
      </w:r>
      <w:r>
        <w:rPr>
          <w:rtl w:val="true"/>
        </w:rPr>
        <w:t>תוך שהדגישה את הנסיבות המחמירות בענייננו</w:t>
      </w:r>
      <w:r>
        <w:rPr>
          <w:rtl w:val="true"/>
        </w:rPr>
        <w:t xml:space="preserve">, </w:t>
      </w:r>
      <w:r>
        <w:rPr>
          <w:rtl w:val="true"/>
        </w:rPr>
        <w:t xml:space="preserve">וטענה כי העונש אשר הושת על המערער </w:t>
      </w:r>
      <w:r>
        <w:rPr>
          <w:rtl w:val="true"/>
        </w:rPr>
        <w:t>"</w:t>
      </w:r>
      <w:r>
        <w:rPr>
          <w:rtl w:val="true"/>
        </w:rPr>
        <w:t>מבטא התחשבות רבה</w:t>
      </w:r>
      <w:r>
        <w:rPr>
          <w:rtl w:val="true"/>
        </w:rPr>
        <w:t xml:space="preserve">" </w:t>
      </w:r>
      <w:r>
        <w:rPr>
          <w:rtl w:val="true"/>
        </w:rPr>
        <w:t>בנסיבותיו האישיות והאינטרס הציבורי אינו מאפשר הקלה בו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צוין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אמנם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ניכרת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תמונה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שיקום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עמדה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לעיני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שגזר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דינו</w:t>
      </w:r>
      <w:r>
        <w:rPr>
          <w:rtl w:val="true"/>
        </w:rPr>
        <w:t xml:space="preserve">; </w:t>
      </w:r>
      <w:r>
        <w:rPr>
          <w:rtl w:val="true"/>
        </w:rPr>
        <w:t>וכי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הכרח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שההליך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השיקומי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ייקטע</w:t>
      </w:r>
      <w:r>
        <w:rPr>
          <w:rtl w:val="true"/>
        </w:rPr>
        <w:t xml:space="preserve">, </w:t>
      </w:r>
      <w:r>
        <w:rPr>
          <w:rtl w:val="true"/>
        </w:rPr>
        <w:t>וניתן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מיון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מוקדם</w:t>
      </w:r>
      <w:r>
        <w:rPr>
          <w:rtl w:val="true"/>
        </w:rPr>
        <w:t xml:space="preserve">" </w:t>
      </w:r>
      <w:r>
        <w:rPr>
          <w:rtl w:val="true"/>
        </w:rPr>
        <w:t>ולבקש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לשבצו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המתאימה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מהתסקיר המשלים שהוכן עובר לדיון בערעור</w:t>
      </w:r>
      <w:r>
        <w:rPr>
          <w:rtl w:val="true"/>
        </w:rPr>
        <w:t xml:space="preserve">, </w:t>
      </w:r>
      <w:r>
        <w:rPr>
          <w:rtl w:val="true"/>
        </w:rPr>
        <w:t xml:space="preserve">מיום </w:t>
      </w:r>
      <w:r>
        <w:rPr/>
        <w:t>25.5.2020</w:t>
      </w:r>
      <w:r>
        <w:rPr>
          <w:rtl w:val="true"/>
        </w:rPr>
        <w:t xml:space="preserve">, </w:t>
      </w:r>
      <w:r>
        <w:rPr>
          <w:rtl w:val="true"/>
        </w:rPr>
        <w:t>עולה כי המערער ממשיך את דרכו בהליך הטיפולי</w:t>
      </w:r>
      <w:r>
        <w:rPr>
          <w:rtl w:val="true"/>
        </w:rPr>
        <w:t xml:space="preserve">, </w:t>
      </w:r>
      <w:r>
        <w:rPr>
          <w:rtl w:val="true"/>
        </w:rPr>
        <w:t>וכי להערכת שירות המבחן קיים חשש שריצוי עונש מאסר בפועל יקטע הליך זה ויחשוף את המערער שוב לחברה עבריינית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חרף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חומרת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המליץ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להעדיף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ההליך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השיקומי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ולהמיר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לצד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מבחן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למשך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במסגרתו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ימשיך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בטיפולו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בדיון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לפנינו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הוסיפה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נציגת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נודעת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חשיבות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לרצף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הטיפולי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הסיכוי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שהאחרון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להשתלב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בטיפול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מהותי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שיסייע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הרצף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הטיפולי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הסוהר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גבוה</w:t>
      </w:r>
      <w:r>
        <w:rPr>
          <w:rtl w:val="true"/>
        </w:rPr>
        <w:t>".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דיון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והכרעה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לאחר בחינת טיעוני הצדדים</w:t>
      </w:r>
      <w:r>
        <w:rPr>
          <w:rtl w:val="true"/>
        </w:rPr>
        <w:t xml:space="preserve">, </w:t>
      </w:r>
      <w:r>
        <w:rPr>
          <w:rtl w:val="true"/>
        </w:rPr>
        <w:t>ועיון בגזר הדין ובתסקירי שירות המבחן בעניינו של המערער</w:t>
      </w:r>
      <w:r>
        <w:rPr>
          <w:rtl w:val="true"/>
        </w:rPr>
        <w:t xml:space="preserve">, </w:t>
      </w:r>
      <w:r>
        <w:rPr>
          <w:rtl w:val="true"/>
        </w:rPr>
        <w:t>באתי לכלל מסקנה כי דין הערעור להידחות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כלל ידוע הוא</w:t>
      </w:r>
      <w:r>
        <w:rPr>
          <w:rtl w:val="true"/>
        </w:rPr>
        <w:t xml:space="preserve">, </w:t>
      </w:r>
      <w:r>
        <w:rPr>
          <w:rtl w:val="true"/>
        </w:rPr>
        <w:t>כי אין ערכאת הערעור מתערבת בעונש שנגזר על ידי הערכאה הדיונית</w:t>
      </w:r>
      <w:r>
        <w:rPr>
          <w:rtl w:val="true"/>
        </w:rPr>
        <w:t xml:space="preserve">, </w:t>
      </w:r>
      <w:r>
        <w:rPr>
          <w:rtl w:val="true"/>
        </w:rPr>
        <w:t>אלא במקרים חריגים שבהם נפלה טעות מהותית בגזר הדין</w:t>
      </w:r>
      <w:r>
        <w:rPr>
          <w:rtl w:val="true"/>
        </w:rPr>
        <w:t xml:space="preserve">, </w:t>
      </w:r>
      <w:r>
        <w:rPr>
          <w:rtl w:val="true"/>
        </w:rPr>
        <w:t xml:space="preserve">או כאשר העונש שנגזר חורג באופן ממשי מהענישה הנוהגת בנסיבות דומות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 </w:t>
      </w:r>
      <w:r>
        <w:rPr>
          <w:rtl w:val="true"/>
        </w:rPr>
        <w:t>למשל</w:t>
      </w:r>
      <w:r>
        <w:rPr>
          <w:rtl w:val="true"/>
        </w:rPr>
        <w:t xml:space="preserve"> </w:t>
      </w:r>
      <w:hyperlink r:id="rId1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8381/17</w:t>
        </w:r>
      </w:hyperlink>
      <w:r>
        <w:rPr>
          <w:rtl w:val="true"/>
        </w:rPr>
        <w:t xml:space="preserve"> ‏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איכילוב</w:t>
      </w:r>
      <w:r>
        <w:rPr>
          <w:rtl w:val="true"/>
        </w:rPr>
        <w:t>,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15</w:t>
      </w:r>
      <w:r>
        <w:rPr>
          <w:rtl w:val="true"/>
        </w:rPr>
        <w:t xml:space="preserve"> (</w:t>
      </w:r>
      <w:r>
        <w:rPr/>
        <w:t>24.4.2018</w:t>
      </w:r>
      <w:r>
        <w:rPr>
          <w:rtl w:val="true"/>
        </w:rPr>
        <w:t>))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עונשו של המערער אינו מחמיר עימו כלל ועיקר</w:t>
      </w:r>
      <w:r>
        <w:rPr>
          <w:rtl w:val="true"/>
        </w:rPr>
        <w:t xml:space="preserve">, </w:t>
      </w:r>
      <w:r>
        <w:rPr>
          <w:rtl w:val="true"/>
        </w:rPr>
        <w:t xml:space="preserve">ואף מקל עימו </w:t>
      </w:r>
      <w:r>
        <w:rPr>
          <w:rtl w:val="true"/>
        </w:rPr>
        <w:t>–</w:t>
      </w:r>
      <w:r>
        <w:rPr>
          <w:rtl w:val="true"/>
        </w:rPr>
        <w:t xml:space="preserve"> וממילא עניינו אינו נכלל בגדר מקרים חריגים אלה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בית משפט זה הדגיש לא אחת את חומרתן של עבירות הסמים</w:t>
      </w:r>
      <w:r>
        <w:rPr>
          <w:rtl w:val="true"/>
        </w:rPr>
        <w:t xml:space="preserve">, </w:t>
      </w:r>
      <w:r>
        <w:rPr>
          <w:rtl w:val="true"/>
        </w:rPr>
        <w:t>וקבע כי יש צורך</w:t>
      </w:r>
      <w:r>
        <w:rPr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הטלת </w:t>
      </w:r>
      <w:r>
        <w:rPr>
          <w:rtl w:val="true"/>
        </w:rPr>
        <w:t>ענישה</w:t>
      </w:r>
      <w:r>
        <w:rPr>
          <w:rtl w:val="true"/>
        </w:rPr>
        <w:t xml:space="preserve"> </w:t>
      </w:r>
      <w:r>
        <w:rPr>
          <w:rtl w:val="true"/>
        </w:rPr>
        <w:t>מחמירה</w:t>
      </w:r>
      <w:r>
        <w:rPr>
          <w:rtl w:val="true"/>
        </w:rPr>
        <w:t xml:space="preserve"> </w:t>
      </w:r>
      <w:r>
        <w:rPr>
          <w:rtl w:val="true"/>
        </w:rPr>
        <w:t>ומרתיעה</w:t>
      </w:r>
      <w:r>
        <w:rPr>
          <w:rtl w:val="true"/>
        </w:rPr>
        <w:t xml:space="preserve"> על מבצעיהן</w:t>
      </w:r>
      <w:r>
        <w:rPr>
          <w:rtl w:val="true"/>
        </w:rPr>
        <w:t xml:space="preserve">, </w:t>
      </w:r>
      <w:r>
        <w:rPr>
          <w:rtl w:val="true"/>
        </w:rPr>
        <w:t xml:space="preserve">אשר תתמוך במאבק למיגורן </w:t>
      </w:r>
      <w:r>
        <w:rPr>
          <w:rtl w:val="true"/>
        </w:rPr>
        <w:t>(</w:t>
      </w:r>
      <w:r>
        <w:rPr>
          <w:rtl w:val="true"/>
        </w:rPr>
        <w:t xml:space="preserve">ראו למשל </w:t>
      </w:r>
      <w:hyperlink r:id="rId1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8283/17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עבאסי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12</w:t>
      </w:r>
      <w:r>
        <w:rPr>
          <w:rtl w:val="true"/>
        </w:rPr>
        <w:t xml:space="preserve"> (</w:t>
      </w:r>
      <w:r>
        <w:rPr/>
        <w:t>10.6.2018</w:t>
      </w:r>
      <w:r>
        <w:rPr>
          <w:rtl w:val="true"/>
        </w:rPr>
        <w:t xml:space="preserve">)). </w:t>
      </w:r>
      <w:r>
        <w:rPr>
          <w:rtl w:val="true"/>
        </w:rPr>
        <w:t>בפרט</w:t>
      </w:r>
      <w:r>
        <w:rPr>
          <w:rtl w:val="true"/>
        </w:rPr>
        <w:t xml:space="preserve">, </w:t>
      </w:r>
      <w:r>
        <w:rPr>
          <w:rtl w:val="true"/>
        </w:rPr>
        <w:t>נקבע כי</w:t>
      </w:r>
      <w:r>
        <w:rPr>
          <w:rtl w:val="true"/>
        </w:rPr>
        <w:t>: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מנוס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מהכבדת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המחזיקים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לצריכה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עצמית</w:t>
      </w:r>
      <w:r>
        <w:rPr>
          <w:rtl w:val="true"/>
        </w:rPr>
        <w:t xml:space="preserve">, </w:t>
      </w:r>
      <w:r>
        <w:rPr>
          <w:rtl w:val="true"/>
        </w:rPr>
        <w:t>שכל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נועדו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לצריכת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הזולת</w:t>
      </w:r>
      <w:r>
        <w:rPr>
          <w:rtl w:val="true"/>
        </w:rPr>
        <w:t xml:space="preserve">, </w:t>
      </w:r>
      <w:r>
        <w:rPr>
          <w:rtl w:val="true"/>
        </w:rPr>
        <w:t>קרי</w:t>
      </w:r>
      <w:r>
        <w:rPr>
          <w:rtl w:val="true"/>
        </w:rPr>
        <w:t xml:space="preserve">, </w:t>
      </w:r>
      <w:r>
        <w:rPr>
          <w:rtl w:val="true"/>
        </w:rPr>
        <w:t>להוספת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מדורת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להבותיה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אופפות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רבים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וטובים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רבים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טובים</w:t>
      </w:r>
      <w:r>
        <w:rPr>
          <w:rtl w:val="true"/>
        </w:rPr>
        <w:t xml:space="preserve">. </w:t>
      </w:r>
      <w:r>
        <w:rPr>
          <w:rtl w:val="true"/>
        </w:rPr>
        <w:t>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תאומתה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הסטטוטורית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בסמים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להוכיח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לגביה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עצמו</w:t>
      </w:r>
      <w:r>
        <w:rPr>
          <w:rtl w:val="true"/>
        </w:rPr>
        <w:t xml:space="preserve">, </w:t>
      </w:r>
      <w:r>
        <w:rPr>
          <w:rtl w:val="true"/>
        </w:rPr>
        <w:t>ונקבע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לשתיהן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זהה</w:t>
      </w:r>
      <w:r>
        <w:rPr>
          <w:rtl w:val="true"/>
        </w:rPr>
        <w:t xml:space="preserve">, </w:t>
      </w:r>
      <w:r>
        <w:rPr>
          <w:rtl w:val="true"/>
        </w:rPr>
        <w:t>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מירבי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עשרים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וקנס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עשרים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וחמישה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הקבוע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בסעיף</w:t>
      </w:r>
      <w:r>
        <w:rPr>
          <w:rFonts w:eastAsia="Arial TUR" w:cs="Arial TUR"/>
          <w:rtl w:val="true"/>
        </w:rPr>
        <w:t xml:space="preserve"> </w:t>
      </w:r>
      <w:r>
        <w:rPr/>
        <w:t>61</w:t>
      </w: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>)(</w:t>
      </w:r>
      <w:r>
        <w:rPr/>
        <w:t>4</w:t>
      </w:r>
      <w:r>
        <w:rPr>
          <w:rtl w:val="true"/>
        </w:rPr>
        <w:t xml:space="preserve">) </w:t>
      </w:r>
      <w:r>
        <w:rPr>
          <w:rtl w:val="true"/>
        </w:rPr>
        <w:t>ל</w:t>
      </w:r>
      <w:hyperlink r:id="rId18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העומד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/>
        <w:t>202,000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...</w:t>
      </w:r>
      <w:r>
        <w:rPr>
          <w:rtl w:val="true"/>
        </w:rPr>
        <w:t xml:space="preserve">] </w:t>
      </w:r>
      <w:r>
        <w:rPr>
          <w:rtl w:val="true"/>
        </w:rPr>
        <w:t>יידעו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המעורבים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לצריכה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עצמית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תכבד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עליהם</w:t>
      </w:r>
      <w:r>
        <w:rPr>
          <w:rtl w:val="true"/>
        </w:rPr>
        <w:t>"</w:t>
      </w:r>
      <w:r>
        <w:rPr>
          <w:rtl w:val="true"/>
        </w:rPr>
        <w:t xml:space="preserve"> (</w:t>
      </w:r>
      <w:hyperlink r:id="rId1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1345/08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איסטרחוב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פסקה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/>
        <w:t>18.5.2009</w:t>
      </w:r>
      <w:r>
        <w:rPr>
          <w:rtl w:val="true"/>
        </w:rPr>
        <w:t>)</w:t>
      </w:r>
      <w:r>
        <w:rPr>
          <w:rtl w:val="true"/>
        </w:rPr>
        <w:t>)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כמו כן נקבע</w:t>
      </w:r>
      <w:r>
        <w:rPr>
          <w:rtl w:val="true"/>
        </w:rPr>
        <w:t xml:space="preserve">, </w:t>
      </w:r>
      <w:r>
        <w:rPr>
          <w:rtl w:val="true"/>
        </w:rPr>
        <w:t xml:space="preserve">כי ככלל נסיבותיו האישיות של נאשם ייסוגו בפני האינטרס הציבורי שבהחמרת הענישה בגין עבירות מסוג זה </w:t>
      </w:r>
      <w:r>
        <w:rPr>
          <w:rtl w:val="true"/>
        </w:rPr>
        <w:t>(</w:t>
      </w:r>
      <w:r>
        <w:rPr>
          <w:rtl w:val="true"/>
        </w:rPr>
        <w:t xml:space="preserve">ראו לדוגמה </w:t>
      </w:r>
      <w:hyperlink r:id="rId2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8988/16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סימון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פסקה</w:t>
      </w:r>
      <w:r>
        <w:rPr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(</w:t>
      </w:r>
      <w:r>
        <w:rPr/>
        <w:t>8.3.2017</w:t>
      </w:r>
      <w:r>
        <w:rPr>
          <w:rtl w:val="true"/>
        </w:rPr>
        <w:t>)</w:t>
      </w:r>
      <w:r>
        <w:rPr>
          <w:rtl w:val="true"/>
        </w:rPr>
        <w:t>).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דברים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מקבלים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תוקף</w:t>
      </w:r>
      <w:r>
        <w:rPr>
          <w:rtl w:val="true"/>
        </w:rPr>
        <w:t xml:space="preserve">, </w:t>
      </w:r>
      <w:r>
        <w:rPr>
          <w:rtl w:val="true"/>
        </w:rPr>
        <w:t>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בהחזקת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גדולה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מסוג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קוקאין</w:t>
      </w:r>
      <w:r>
        <w:rPr>
          <w:rtl w:val="true"/>
        </w:rPr>
        <w:t xml:space="preserve">, </w:t>
      </w:r>
      <w:r>
        <w:rPr>
          <w:rtl w:val="true"/>
        </w:rPr>
        <w:t>הנמנה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הרעים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והמרים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שבסמים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המסוכנים</w:t>
      </w:r>
      <w:r>
        <w:rPr>
          <w:rtl w:val="true"/>
        </w:rPr>
        <w:t xml:space="preserve">, </w:t>
      </w:r>
      <w:r>
        <w:rPr>
          <w:rtl w:val="true"/>
        </w:rPr>
        <w:t>בשל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טבעו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הממכר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והתלות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הגבוהה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הנוצרת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, </w:t>
      </w:r>
      <w:r>
        <w:rPr>
          <w:rtl w:val="true"/>
        </w:rPr>
        <w:t>ומחמת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השפעותיו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ההרסניות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גוף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האדם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ונפשו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החברה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hyperlink r:id="rId2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972/11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יונה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פסקה</w:t>
      </w:r>
      <w:r>
        <w:rPr>
          <w:rFonts w:eastAsia="Arial TUR" w:cs="Arial TUR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(</w:t>
      </w:r>
      <w:r>
        <w:rPr/>
        <w:t>4.7.2012</w:t>
      </w:r>
      <w:r>
        <w:rPr>
          <w:rtl w:val="true"/>
        </w:rPr>
        <w:t>))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לציין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בהקשר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שנמצא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ברשות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מחולק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לעשרות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מנות</w:t>
      </w:r>
      <w:r>
        <w:rPr>
          <w:rtl w:val="true"/>
        </w:rPr>
        <w:t xml:space="preserve">" </w:t>
      </w:r>
      <w:r>
        <w:rPr>
          <w:rtl w:val="true"/>
        </w:rPr>
        <w:t>ולצידן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משקל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אלקטרוני</w:t>
      </w:r>
      <w:r>
        <w:rPr>
          <w:rtl w:val="true"/>
        </w:rPr>
        <w:t xml:space="preserve">, </w:t>
      </w:r>
      <w:r>
        <w:rPr>
          <w:rtl w:val="true"/>
        </w:rPr>
        <w:t>באופן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המעורר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חשד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להפצה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זאת ועוד</w:t>
      </w:r>
      <w:r>
        <w:rPr>
          <w:rtl w:val="true"/>
        </w:rPr>
        <w:t xml:space="preserve">, </w:t>
      </w:r>
      <w:r>
        <w:rPr>
          <w:rtl w:val="true"/>
        </w:rPr>
        <w:t>בענייננו בית המשפט המחוזי העניק משקל נכבד לנסיבותיו האישיות של המערער ולהליך השיקומי אליו נרתם</w:t>
      </w:r>
      <w:r>
        <w:rPr>
          <w:rtl w:val="true"/>
        </w:rPr>
        <w:t xml:space="preserve">, </w:t>
      </w:r>
      <w:r>
        <w:rPr>
          <w:rtl w:val="true"/>
        </w:rPr>
        <w:t>עד כדי שחרג באופן משמעותי ביותר ממתחם העונש שקבע וממדיניות הענישה הנוהגת בנסיבות דומות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בנסיבות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ובשים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לעובדה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זוהי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הרשעתו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השלישית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בדין</w:t>
      </w:r>
      <w:r>
        <w:rPr>
          <w:rtl w:val="true"/>
        </w:rPr>
        <w:t xml:space="preserve">, </w:t>
      </w:r>
      <w:r>
        <w:rPr>
          <w:rtl w:val="true"/>
        </w:rPr>
        <w:t>ולחסד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שעשה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עימו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משחרג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ממתחם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סבור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להוסיף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ולהקל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כבקשתו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שיקולי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שיקום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הקלה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תגרע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מהאינטרס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הציבורי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ומשיקולי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גמול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והרתעה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החוטא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לתכליות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סמים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באחרית הדברים אציין</w:t>
      </w:r>
      <w:r>
        <w:rPr>
          <w:rtl w:val="true"/>
        </w:rPr>
        <w:t xml:space="preserve">, </w:t>
      </w:r>
      <w:r>
        <w:rPr>
          <w:rtl w:val="true"/>
        </w:rPr>
        <w:t>כי לא נעלמה מעיניי כברת הדרך שעשה המערער בהליך הטיפולי</w:t>
      </w:r>
      <w:r>
        <w:rPr>
          <w:rtl w:val="true"/>
        </w:rPr>
        <w:t xml:space="preserve">. </w:t>
      </w:r>
      <w:r>
        <w:rPr>
          <w:rtl w:val="true"/>
        </w:rPr>
        <w:t>יש לקוות כי ישכיל להמשיך בדרכו זו אף בין כותלי הכלא לטובתו ולטובת החברה</w:t>
      </w:r>
      <w:r>
        <w:rPr>
          <w:rtl w:val="true"/>
        </w:rPr>
        <w:t xml:space="preserve">, </w:t>
      </w:r>
      <w:r>
        <w:rPr>
          <w:rtl w:val="true"/>
        </w:rPr>
        <w:t>וחזקה על שירות בתי הסוהר כי יעשה כמיטב יכולתו לסייע לו בכך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עם זאת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לא מצאתי כי יש בכך</w:t>
      </w:r>
      <w:r>
        <w:rPr>
          <w:rtl w:val="true"/>
        </w:rPr>
        <w:t xml:space="preserve">, </w:t>
      </w:r>
      <w:r>
        <w:rPr>
          <w:rtl w:val="true"/>
        </w:rPr>
        <w:t>כמו גם ביתר טענותיו של המערער בעניין שיקומו</w:t>
      </w:r>
      <w:r>
        <w:rPr>
          <w:rtl w:val="true"/>
        </w:rPr>
        <w:t xml:space="preserve">, </w:t>
      </w:r>
      <w:r>
        <w:rPr>
          <w:rtl w:val="true"/>
        </w:rPr>
        <w:t>כדי להצדיק התערבות בפסק דינו של בית המשפט המחוזי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אשר על כן</w:t>
      </w:r>
      <w:r>
        <w:rPr>
          <w:rtl w:val="true"/>
        </w:rPr>
        <w:t xml:space="preserve">, </w:t>
      </w:r>
      <w:r>
        <w:rPr>
          <w:rtl w:val="true"/>
        </w:rPr>
        <w:t>אציע לחבריי לדחות את הערעור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end"/>
        <w:rPr/>
      </w:pPr>
      <w:r>
        <w:rPr>
          <w:rtl w:val="true"/>
        </w:rPr>
        <w:t>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</w:t>
      </w:r>
    </w:p>
    <w:p>
      <w:pPr>
        <w:pStyle w:val="Ruller4"/>
        <w:ind w:end="0"/>
        <w:jc w:val="start"/>
        <w:rPr/>
      </w:pP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השופט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סולברג</w:t>
      </w:r>
      <w:r>
        <w:rPr>
          <w:rFonts w:cs="Miriam" w:ascii="Century" w:hAnsi="Century"/>
          <w:b/>
          <w:spacing w:val="0"/>
          <w:szCs w:val="24"/>
          <w:rtl w:val="true"/>
        </w:rPr>
        <w:t>:</w:t>
      </w:r>
    </w:p>
    <w:p>
      <w:pPr>
        <w:pStyle w:val="Ruller4"/>
        <w:ind w:end="0"/>
        <w:jc w:val="start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מסכים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end"/>
        <w:rPr/>
      </w:pPr>
      <w:r>
        <w:rPr>
          <w:rtl w:val="true"/>
        </w:rPr>
        <w:t>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</w:t>
      </w:r>
    </w:p>
    <w:p>
      <w:pPr>
        <w:pStyle w:val="Ruller4"/>
        <w:ind w:end="0"/>
        <w:jc w:val="start"/>
        <w:rPr/>
      </w:pP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השופטת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וילנר</w:t>
      </w:r>
      <w:r>
        <w:rPr>
          <w:rFonts w:cs="Miriam" w:ascii="Century" w:hAnsi="Century"/>
          <w:b/>
          <w:spacing w:val="0"/>
          <w:szCs w:val="24"/>
          <w:rtl w:val="true"/>
        </w:rPr>
        <w:t>:</w:t>
      </w:r>
    </w:p>
    <w:p>
      <w:pPr>
        <w:pStyle w:val="Ruller4"/>
        <w:ind w:end="0"/>
        <w:jc w:val="start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מסכימה</w:t>
      </w:r>
      <w:r>
        <w:rPr>
          <w:rtl w:val="true"/>
        </w:rPr>
        <w:t xml:space="preserve">. </w:t>
      </w:r>
    </w:p>
    <w:p>
      <w:pPr>
        <w:pStyle w:val="Ruller4"/>
        <w:ind w:end="0"/>
        <w:jc w:val="end"/>
        <w:rPr/>
      </w:pPr>
      <w:r>
        <w:rPr>
          <w:rtl w:val="true"/>
        </w:rPr>
        <w:t>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</w:t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הוחלט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בפסק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אלרון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 xml:space="preserve">המערער </w:t>
      </w:r>
      <w:r>
        <w:rPr>
          <w:rtl w:val="true"/>
        </w:rPr>
        <w:t>יתייצב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שאת בעונש ה</w:t>
      </w:r>
      <w:r>
        <w:rPr>
          <w:rtl w:val="true"/>
        </w:rPr>
        <w:t>מאסר</w:t>
      </w:r>
      <w:r>
        <w:rPr>
          <w:rtl w:val="true"/>
        </w:rPr>
        <w:t xml:space="preserve"> בפועל שהוטל עליו</w:t>
      </w:r>
      <w:r>
        <w:rPr>
          <w:rtl w:val="true"/>
        </w:rPr>
        <w:t xml:space="preserve"> </w:t>
      </w:r>
      <w:r>
        <w:rPr>
          <w:rtl w:val="true"/>
        </w:rPr>
        <w:t xml:space="preserve">ביום </w:t>
      </w:r>
      <w:r>
        <w:rPr/>
        <w:t>2.7.2020</w:t>
      </w:r>
      <w:r>
        <w:rPr>
          <w:rtl w:val="true"/>
        </w:rPr>
        <w:t xml:space="preserve"> </w:t>
      </w:r>
      <w:r>
        <w:rPr>
          <w:rtl w:val="true"/>
        </w:rPr>
        <w:t xml:space="preserve">עד השעה </w:t>
      </w:r>
      <w:r>
        <w:rPr/>
        <w:t>10:00</w:t>
      </w:r>
      <w:r>
        <w:rPr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ימ</w:t>
      </w:r>
      <w:r>
        <w:rPr>
          <w:rtl w:val="true"/>
        </w:rPr>
        <w:t>"</w:t>
      </w:r>
      <w:r>
        <w:rPr>
          <w:rtl w:val="true"/>
        </w:rPr>
        <w:t>ר ניצן</w:t>
      </w:r>
      <w:r>
        <w:rPr>
          <w:rtl w:val="true"/>
        </w:rPr>
        <w:t xml:space="preserve">, </w:t>
      </w:r>
      <w:r>
        <w:rPr>
          <w:rtl w:val="true"/>
        </w:rPr>
        <w:t>או על פי החלטת ש</w:t>
      </w:r>
      <w:r>
        <w:rPr>
          <w:rtl w:val="true"/>
        </w:rPr>
        <w:t>ירות בתי הסוהר</w:t>
      </w:r>
      <w:r>
        <w:rPr>
          <w:rtl w:val="true"/>
        </w:rPr>
        <w:t xml:space="preserve">, </w:t>
      </w:r>
      <w:r>
        <w:rPr>
          <w:rtl w:val="true"/>
        </w:rPr>
        <w:t>כשברשותו תעודת זהות או דרכון</w:t>
      </w:r>
      <w:r>
        <w:rPr>
          <w:rtl w:val="true"/>
        </w:rPr>
        <w:t xml:space="preserve">. </w:t>
      </w:r>
      <w:r>
        <w:rPr>
          <w:rtl w:val="true"/>
        </w:rPr>
        <w:t>על ה</w:t>
      </w:r>
      <w:r>
        <w:rPr>
          <w:rtl w:val="true"/>
        </w:rPr>
        <w:t>מערער</w:t>
      </w:r>
      <w:r>
        <w:rPr>
          <w:rtl w:val="true"/>
        </w:rPr>
        <w:t xml:space="preserve"> לתאם את הכניסה למאסר</w:t>
      </w:r>
      <w:r>
        <w:rPr>
          <w:rtl w:val="true"/>
        </w:rPr>
        <w:t xml:space="preserve">, </w:t>
      </w:r>
      <w:r>
        <w:rPr>
          <w:rtl w:val="true"/>
        </w:rPr>
        <w:t>כולל האפשרות למיון מוקדם</w:t>
      </w:r>
      <w:r>
        <w:rPr>
          <w:rtl w:val="true"/>
        </w:rPr>
        <w:t xml:space="preserve">, </w:t>
      </w:r>
      <w:r>
        <w:rPr>
          <w:rtl w:val="true"/>
        </w:rPr>
        <w:t>עם ענף אבחון ומיון של ש</w:t>
      </w:r>
      <w:r>
        <w:rPr>
          <w:rtl w:val="true"/>
        </w:rPr>
        <w:t>ירות בתי הסוהר</w:t>
      </w:r>
      <w:r>
        <w:rPr>
          <w:rtl w:val="true"/>
        </w:rPr>
        <w:t xml:space="preserve">, </w:t>
      </w:r>
      <w:r>
        <w:rPr>
          <w:rtl w:val="true"/>
        </w:rPr>
        <w:t>ב</w:t>
      </w:r>
      <w:r>
        <w:rPr>
          <w:rtl w:val="true"/>
        </w:rPr>
        <w:t>טלפונים</w:t>
      </w:r>
      <w:r>
        <w:rPr>
          <w:rtl w:val="true"/>
        </w:rPr>
        <w:t xml:space="preserve">: </w:t>
      </w:r>
      <w:r>
        <w:rPr/>
        <w:t>08-9787377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tl w:val="true"/>
        </w:rPr>
        <w:t xml:space="preserve">  </w:t>
      </w:r>
      <w:r>
        <w:rPr/>
        <w:t>08-9787336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bookmarkStart w:id="18" w:name="Nitan"/>
      <w:r>
        <w:rPr>
          <w:color w:val="FFFFFF"/>
          <w:sz w:val="2"/>
          <w:szCs w:val="2"/>
        </w:rPr>
        <w:t>5129371</w:t>
      </w:r>
      <w:r>
        <w:rPr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, ‏</w:t>
      </w:r>
      <w:r>
        <w:rPr>
          <w:rtl w:val="true"/>
        </w:rPr>
        <w:t>יב</w:t>
      </w:r>
      <w:r>
        <w:rPr>
          <w:rtl w:val="true"/>
        </w:rPr>
        <w:t xml:space="preserve">' </w:t>
      </w:r>
      <w:r>
        <w:rPr>
          <w:rtl w:val="true"/>
        </w:rPr>
        <w:t>בסיון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התש</w:t>
      </w:r>
      <w:r>
        <w:rPr>
          <w:rtl w:val="true"/>
        </w:rPr>
        <w:t>"</w:t>
      </w:r>
      <w:r>
        <w:rPr>
          <w:rtl w:val="true"/>
        </w:rPr>
        <w:t>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(‏</w:t>
      </w:r>
      <w:r>
        <w:rPr/>
        <w:t>4.6.2020</w:t>
      </w:r>
      <w:r>
        <w:rPr>
          <w:rtl w:val="true"/>
        </w:rPr>
        <w:t xml:space="preserve">). </w:t>
      </w:r>
      <w:bookmarkEnd w:id="18"/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7"/>
        <w:gridCol w:w="2788"/>
        <w:gridCol w:w="2788"/>
      </w:tblGrid>
      <w:tr>
        <w:trPr/>
        <w:tc>
          <w:tcPr>
            <w:tcW w:w="2787" w:type="dxa"/>
            <w:tcBorders/>
          </w:tcPr>
          <w:p>
            <w:pPr>
              <w:pStyle w:val="Ruller4"/>
              <w:ind w:end="0"/>
              <w:jc w:val="both"/>
              <w:rPr/>
            </w:pPr>
            <w:r>
              <w:rPr>
                <w:color w:val="FFFFFF"/>
                <w:sz w:val="2"/>
                <w:szCs w:val="2"/>
              </w:rPr>
              <w:t>54678313</w:t>
            </w: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788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788" w:type="dxa"/>
            <w:tcBorders/>
          </w:tcPr>
          <w:p>
            <w:pPr>
              <w:pStyle w:val="Ruller4"/>
              <w:ind w:end="0"/>
              <w:jc w:val="end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</w:p>
        </w:tc>
      </w:tr>
    </w:tbl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"/>
          <w:sz w:val="16"/>
          <w:rtl w:val="true"/>
        </w:rPr>
        <w:t xml:space="preserve">   </w:t>
      </w:r>
      <w:r>
        <w:rPr>
          <w:sz w:val="16"/>
        </w:rPr>
        <w:t>19080480</w:t>
      </w:r>
      <w:r>
        <w:rPr>
          <w:sz w:val="16"/>
          <w:rtl w:val="true"/>
        </w:rPr>
        <w:t>_</w:t>
      </w:r>
      <w:r>
        <w:rPr>
          <w:sz w:val="16"/>
        </w:rPr>
        <w:t>J05.docx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עע</w:t>
      </w:r>
    </w:p>
    <w:p>
      <w:pPr>
        <w:pStyle w:val="Ruller381"/>
        <w:ind w:end="0"/>
        <w:jc w:val="start"/>
        <w:rPr/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, </w:t>
      </w:r>
      <w:r>
        <w:rPr/>
        <w:t>3852</w:t>
      </w:r>
      <w:r>
        <w:rPr>
          <w:rtl w:val="true"/>
        </w:rPr>
        <w:t xml:space="preserve">*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22">
        <w:r>
          <w:rPr>
            <w:rStyle w:val="Hyperlink"/>
            <w:sz w:val="16"/>
          </w:rPr>
          <w:t>http://supreme.court.gov.i</w:t>
        </w:r>
      </w:hyperlink>
      <w:r>
        <w:rPr>
          <w:sz w:val="16"/>
        </w:rPr>
        <w:t>l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cs="David" w:ascii="David" w:hAnsi="David"/>
          <w:color w:val="000000"/>
          <w:szCs w:val="22"/>
          <w:rtl w:val="true"/>
        </w:rPr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נ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סולברג </w:t>
      </w:r>
      <w:r>
        <w:rPr>
          <w:rFonts w:cs="David" w:ascii="David" w:hAnsi="David"/>
          <w:color w:val="000000"/>
          <w:szCs w:val="22"/>
        </w:rPr>
        <w:t>54678313-8048/19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23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24"/>
      <w:footerReference w:type="default" r:id="rId25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Arial TUR">
    <w:charset w:val="00" w:characterSet="windows-1252"/>
    <w:family w:val="swiss"/>
    <w:pitch w:val="variable"/>
  </w:font>
  <w:font w:name="Garamond">
    <w:charset w:val="00" w:characterSet="windows-1252"/>
    <w:family w:val="roman"/>
    <w:pitch w:val="variable"/>
  </w:font>
  <w:font w:name="David"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9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lang w:val="en-IL" w:eastAsia="en-IL"/>
      </w:rPr>
    </w:pPr>
    <w:r>
      <w:rPr>
        <w:rFonts w:cs="FrankRuehl" w:ascii="FrankRuehl" w:hAnsi="FrankRuehl"/>
        <w:color w:val="000000"/>
        <w:sz w:val="24"/>
        <w:rtl w:val="true"/>
        <w:lang w:val="en-IL" w:eastAsia="en-IL"/>
      </w:rPr>
      <w:drawing>
        <wp:inline distT="0" distB="0" distL="0" distR="0">
          <wp:extent cx="554990" cy="225425"/>
          <wp:effectExtent l="0" t="0" r="0" b="0"/>
          <wp:docPr id="1" name="Picture 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8048/19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שמעון פיצ</w:t>
    </w:r>
    <w:r>
      <w:rPr>
        <w:rFonts w:cs="David" w:ascii="David" w:hAnsi="David"/>
        <w:color w:val="000000"/>
        <w:sz w:val="22"/>
        <w:szCs w:val="22"/>
        <w:rtl w:val="true"/>
      </w:rPr>
      <w:t>'</w:t>
    </w:r>
    <w:r>
      <w:rPr>
        <w:rFonts w:ascii="David" w:hAnsi="David"/>
        <w:color w:val="000000"/>
        <w:sz w:val="22"/>
        <w:sz w:val="22"/>
        <w:szCs w:val="22"/>
        <w:rtl w:val="true"/>
      </w:rPr>
      <w:t>חדזה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907"/>
        </w:tabs>
        <w:ind w:star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/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2">
    <w:name w:val=" Char Char2"/>
    <w:qFormat/>
    <w:rPr>
      <w:rFonts w:cs="David"/>
    </w:rPr>
  </w:style>
  <w:style w:type="character" w:styleId="CharChar1">
    <w:name w:val=" Char Char1"/>
    <w:qFormat/>
    <w:rPr>
      <w:rFonts w:cs="David"/>
      <w:b/>
      <w:bCs/>
    </w:rPr>
  </w:style>
  <w:style w:type="character" w:styleId="CharChar">
    <w:name w:val=" Char Char"/>
    <w:qFormat/>
    <w:rPr>
      <w:rFonts w:ascii="Tahoma" w:hAnsi="Tahoma" w:cs="Tahoma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4">
    <w:name w:val="Ruller4"/>
    <w:basedOn w:val="Normal"/>
    <w:qFormat/>
    <w:pPr>
      <w:spacing w:lineRule="auto" w:line="360"/>
      <w:jc w:val="both"/>
    </w:pPr>
    <w:rPr>
      <w:rFonts w:ascii="Arial TUR" w:hAnsi="Arial TUR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" w:hAnsi="Arial TUR" w:cs="FrankRuehl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" w:hAnsi="Arial TUR" w:cs="DavidFix"/>
      <w:spacing w:val="10"/>
      <w:sz w:val="22"/>
      <w:szCs w:val="20"/>
    </w:rPr>
  </w:style>
  <w:style w:type="paragraph" w:styleId="WriterName">
    <w:name w:val="Writer Name"/>
    <w:basedOn w:val="Ruller4"/>
    <w:next w:val="Ruller4"/>
    <w:qFormat/>
    <w:pPr/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8"/>
      <w:szCs w:val="18"/>
    </w:rPr>
  </w:style>
  <w:style w:type="paragraph" w:styleId="Ruller41">
    <w:name w:val="Ruller 4 ממוספר"/>
    <w:basedOn w:val="Ruller4"/>
    <w:next w:val="Ruller4"/>
    <w:qFormat/>
    <w:pPr>
      <w:numPr>
        <w:ilvl w:val="0"/>
        <w:numId w:val="1"/>
      </w:numPr>
    </w:pPr>
    <w:rPr>
      <w:rFonts w:ascii="Garamond" w:hAnsi="Garamond" w:cs="Garamond"/>
      <w:sz w:val="24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4959490" TargetMode="External"/><Relationship Id="rId3" Type="http://schemas.openxmlformats.org/officeDocument/2006/relationships/hyperlink" Target="http://www.nevo.co.il/law/4216" TargetMode="External"/><Relationship Id="rId4" Type="http://schemas.openxmlformats.org/officeDocument/2006/relationships/hyperlink" Target="http://www.nevo.co.il/law/4216/7.a" TargetMode="External"/><Relationship Id="rId5" Type="http://schemas.openxmlformats.org/officeDocument/2006/relationships/hyperlink" Target="http://www.nevo.co.il/law/4216/7.c" TargetMode="External"/><Relationship Id="rId6" Type="http://schemas.openxmlformats.org/officeDocument/2006/relationships/hyperlink" Target="http://www.nevo.co.il/law/4216/10" TargetMode="External"/><Relationship Id="rId7" Type="http://schemas.openxmlformats.org/officeDocument/2006/relationships/hyperlink" Target="http://www.nevo.co.il/law/70301" TargetMode="External"/><Relationship Id="rId8" Type="http://schemas.openxmlformats.org/officeDocument/2006/relationships/hyperlink" Target="http://www.nevo.co.il/law/70301/40ja.2" TargetMode="External"/><Relationship Id="rId9" Type="http://schemas.openxmlformats.org/officeDocument/2006/relationships/hyperlink" Target="http://www.nevo.co.il/case/24959490" TargetMode="External"/><Relationship Id="rId10" Type="http://schemas.openxmlformats.org/officeDocument/2006/relationships/hyperlink" Target="http://www.nevo.co.il/law/4216/7.a" TargetMode="External"/><Relationship Id="rId11" Type="http://schemas.openxmlformats.org/officeDocument/2006/relationships/hyperlink" Target="http://www.nevo.co.il/law/4216/7.c" TargetMode="External"/><Relationship Id="rId12" Type="http://schemas.openxmlformats.org/officeDocument/2006/relationships/hyperlink" Target="http://www.nevo.co.il/law/4216" TargetMode="External"/><Relationship Id="rId13" Type="http://schemas.openxmlformats.org/officeDocument/2006/relationships/hyperlink" Target="http://www.nevo.co.il/law/4216/10" TargetMode="External"/><Relationship Id="rId14" Type="http://schemas.openxmlformats.org/officeDocument/2006/relationships/hyperlink" Target="http://www.nevo.co.il/law/70301/40ja.2" TargetMode="External"/><Relationship Id="rId15" Type="http://schemas.openxmlformats.org/officeDocument/2006/relationships/hyperlink" Target="http://www.nevo.co.il/law/70301" TargetMode="External"/><Relationship Id="rId16" Type="http://schemas.openxmlformats.org/officeDocument/2006/relationships/hyperlink" Target="http://www.nevo.co.il/case/23833066" TargetMode="External"/><Relationship Id="rId17" Type="http://schemas.openxmlformats.org/officeDocument/2006/relationships/hyperlink" Target="http://www.nevo.co.il/case/23237993" TargetMode="External"/><Relationship Id="rId18" Type="http://schemas.openxmlformats.org/officeDocument/2006/relationships/hyperlink" Target="http://www.nevo.co.il/law/70301" TargetMode="External"/><Relationship Id="rId19" Type="http://schemas.openxmlformats.org/officeDocument/2006/relationships/hyperlink" Target="http://www.nevo.co.il/case/5763166" TargetMode="External"/><Relationship Id="rId20" Type="http://schemas.openxmlformats.org/officeDocument/2006/relationships/hyperlink" Target="http://www.nevo.co.il/case/21644133" TargetMode="External"/><Relationship Id="rId21" Type="http://schemas.openxmlformats.org/officeDocument/2006/relationships/hyperlink" Target="http://www.nevo.co.il/case/5738608" TargetMode="External"/><Relationship Id="rId22" Type="http://schemas.openxmlformats.org/officeDocument/2006/relationships/hyperlink" Target="http://supreme.court.gov.il/" TargetMode="External"/><Relationship Id="rId23" Type="http://schemas.openxmlformats.org/officeDocument/2006/relationships/hyperlink" Target="http://www.nevo.co.il/advertisements/nevo-100.doc" TargetMode="External"/><Relationship Id="rId24" Type="http://schemas.openxmlformats.org/officeDocument/2006/relationships/header" Target="header1.xml"/><Relationship Id="rId25" Type="http://schemas.openxmlformats.org/officeDocument/2006/relationships/footer" Target="footer1.xml"/><Relationship Id="rId26" Type="http://schemas.openxmlformats.org/officeDocument/2006/relationships/numbering" Target="numbering.xml"/><Relationship Id="rId27" Type="http://schemas.openxmlformats.org/officeDocument/2006/relationships/fontTable" Target="fontTable.xml"/><Relationship Id="rId28" Type="http://schemas.openxmlformats.org/officeDocument/2006/relationships/settings" Target="settings.xml"/><Relationship Id="rId29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2020-09-09T09:01:00Z</dcterms:created>
  <dc:creator>h4</dc:creator>
  <dc:description/>
  <cp:keywords/>
  <dc:language>en-IL</dc:language>
  <cp:lastModifiedBy>hofit</cp:lastModifiedBy>
  <cp:lastPrinted>2020-06-04T11:52:00Z</cp:lastPrinted>
  <dcterms:modified xsi:type="dcterms:W3CDTF">2020-09-09T09:01:00Z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שמעון פיצ'חדזה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24959490:2;23833066;23237993;5763166;21644133;5738608</vt:lpwstr>
  </property>
  <property fmtid="{D5CDD505-2E9C-101B-9397-08002B2CF9AE}" pid="9" name="CITY">
    <vt:lpwstr/>
  </property>
  <property fmtid="{D5CDD505-2E9C-101B-9397-08002B2CF9AE}" pid="10" name="DATE">
    <vt:lpwstr>20200604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נ' סולברג;י' אלרון;י' וילנר</vt:lpwstr>
  </property>
  <property fmtid="{D5CDD505-2E9C-101B-9397-08002B2CF9AE}" pid="14" name="LAWLISTTMP1">
    <vt:lpwstr>4216/007.a;007.c;010</vt:lpwstr>
  </property>
  <property fmtid="{D5CDD505-2E9C-101B-9397-08002B2CF9AE}" pid="15" name="LAWLISTTMP2">
    <vt:lpwstr>70301/40ja.2</vt:lpwstr>
  </property>
  <property fmtid="{D5CDD505-2E9C-101B-9397-08002B2CF9AE}" pid="16" name="LAWYER">
    <vt:lpwstr>עידית פרג'ון;אסף דוק;אלון שליכטר;ברכה וייס</vt:lpwstr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METAKZER">
    <vt:lpwstr>מיכל</vt:lpwstr>
  </property>
  <property fmtid="{D5CDD505-2E9C-101B-9397-08002B2CF9AE}" pid="23" name="NEWPARTA">
    <vt:lpwstr/>
  </property>
  <property fmtid="{D5CDD505-2E9C-101B-9397-08002B2CF9AE}" pid="24" name="NEWPARTB">
    <vt:lpwstr/>
  </property>
  <property fmtid="{D5CDD505-2E9C-101B-9397-08002B2CF9AE}" pid="25" name="NEWPARTC">
    <vt:lpwstr/>
  </property>
  <property fmtid="{D5CDD505-2E9C-101B-9397-08002B2CF9AE}" pid="26" name="NEWPROC">
    <vt:lpwstr/>
  </property>
  <property fmtid="{D5CDD505-2E9C-101B-9397-08002B2CF9AE}" pid="27" name="NOSE11">
    <vt:lpwstr>עונשין</vt:lpwstr>
  </property>
  <property fmtid="{D5CDD505-2E9C-101B-9397-08002B2CF9AE}" pid="28" name="NOSE110">
    <vt:lpwstr/>
  </property>
  <property fmtid="{D5CDD505-2E9C-101B-9397-08002B2CF9AE}" pid="29" name="NOSE12">
    <vt:lpwstr>עונשין</vt:lpwstr>
  </property>
  <property fmtid="{D5CDD505-2E9C-101B-9397-08002B2CF9AE}" pid="30" name="NOSE13">
    <vt:lpwstr>דיון פלילי</vt:lpwstr>
  </property>
  <property fmtid="{D5CDD505-2E9C-101B-9397-08002B2CF9AE}" pid="31" name="NOSE14">
    <vt:lpwstr/>
  </property>
  <property fmtid="{D5CDD505-2E9C-101B-9397-08002B2CF9AE}" pid="32" name="NOSE15">
    <vt:lpwstr/>
  </property>
  <property fmtid="{D5CDD505-2E9C-101B-9397-08002B2CF9AE}" pid="33" name="NOSE16">
    <vt:lpwstr/>
  </property>
  <property fmtid="{D5CDD505-2E9C-101B-9397-08002B2CF9AE}" pid="34" name="NOSE17">
    <vt:lpwstr/>
  </property>
  <property fmtid="{D5CDD505-2E9C-101B-9397-08002B2CF9AE}" pid="35" name="NOSE18">
    <vt:lpwstr/>
  </property>
  <property fmtid="{D5CDD505-2E9C-101B-9397-08002B2CF9AE}" pid="36" name="NOSE19">
    <vt:lpwstr/>
  </property>
  <property fmtid="{D5CDD505-2E9C-101B-9397-08002B2CF9AE}" pid="37" name="NOSE1ID">
    <vt:lpwstr>77;77;18</vt:lpwstr>
  </property>
  <property fmtid="{D5CDD505-2E9C-101B-9397-08002B2CF9AE}" pid="38" name="NOSE21">
    <vt:lpwstr>ענישה</vt:lpwstr>
  </property>
  <property fmtid="{D5CDD505-2E9C-101B-9397-08002B2CF9AE}" pid="39" name="NOSE210">
    <vt:lpwstr/>
  </property>
  <property fmtid="{D5CDD505-2E9C-101B-9397-08002B2CF9AE}" pid="40" name="NOSE22">
    <vt:lpwstr>ענישה</vt:lpwstr>
  </property>
  <property fmtid="{D5CDD505-2E9C-101B-9397-08002B2CF9AE}" pid="41" name="NOSE23">
    <vt:lpwstr>ערעור</vt:lpwstr>
  </property>
  <property fmtid="{D5CDD505-2E9C-101B-9397-08002B2CF9AE}" pid="42" name="NOSE24">
    <vt:lpwstr/>
  </property>
  <property fmtid="{D5CDD505-2E9C-101B-9397-08002B2CF9AE}" pid="43" name="NOSE25">
    <vt:lpwstr/>
  </property>
  <property fmtid="{D5CDD505-2E9C-101B-9397-08002B2CF9AE}" pid="44" name="NOSE26">
    <vt:lpwstr/>
  </property>
  <property fmtid="{D5CDD505-2E9C-101B-9397-08002B2CF9AE}" pid="45" name="NOSE27">
    <vt:lpwstr/>
  </property>
  <property fmtid="{D5CDD505-2E9C-101B-9397-08002B2CF9AE}" pid="46" name="NOSE28">
    <vt:lpwstr/>
  </property>
  <property fmtid="{D5CDD505-2E9C-101B-9397-08002B2CF9AE}" pid="47" name="NOSE29">
    <vt:lpwstr/>
  </property>
  <property fmtid="{D5CDD505-2E9C-101B-9397-08002B2CF9AE}" pid="48" name="NOSE2ID">
    <vt:lpwstr>1446;1446;504</vt:lpwstr>
  </property>
  <property fmtid="{D5CDD505-2E9C-101B-9397-08002B2CF9AE}" pid="49" name="NOSE31">
    <vt:lpwstr>מדיניות ענישה: עבירות סמים</vt:lpwstr>
  </property>
  <property fmtid="{D5CDD505-2E9C-101B-9397-08002B2CF9AE}" pid="50" name="NOSE310">
    <vt:lpwstr/>
  </property>
  <property fmtid="{D5CDD505-2E9C-101B-9397-08002B2CF9AE}" pid="51" name="NOSE32">
    <vt:lpwstr>מדיניות ענישה: שיקום</vt:lpwstr>
  </property>
  <property fmtid="{D5CDD505-2E9C-101B-9397-08002B2CF9AE}" pid="52" name="NOSE33">
    <vt:lpwstr>התערבות במידת העונש</vt:lpwstr>
  </property>
  <property fmtid="{D5CDD505-2E9C-101B-9397-08002B2CF9AE}" pid="53" name="NOSE34">
    <vt:lpwstr/>
  </property>
  <property fmtid="{D5CDD505-2E9C-101B-9397-08002B2CF9AE}" pid="54" name="NOSE35">
    <vt:lpwstr/>
  </property>
  <property fmtid="{D5CDD505-2E9C-101B-9397-08002B2CF9AE}" pid="55" name="NOSE36">
    <vt:lpwstr/>
  </property>
  <property fmtid="{D5CDD505-2E9C-101B-9397-08002B2CF9AE}" pid="56" name="NOSE37">
    <vt:lpwstr/>
  </property>
  <property fmtid="{D5CDD505-2E9C-101B-9397-08002B2CF9AE}" pid="57" name="NOSE38">
    <vt:lpwstr/>
  </property>
  <property fmtid="{D5CDD505-2E9C-101B-9397-08002B2CF9AE}" pid="58" name="NOSE39">
    <vt:lpwstr/>
  </property>
  <property fmtid="{D5CDD505-2E9C-101B-9397-08002B2CF9AE}" pid="59" name="NOSE3ID">
    <vt:lpwstr>8991;14346;15230</vt:lpwstr>
  </property>
  <property fmtid="{D5CDD505-2E9C-101B-9397-08002B2CF9AE}" pid="60" name="PADIDATE">
    <vt:lpwstr>20200607</vt:lpwstr>
  </property>
  <property fmtid="{D5CDD505-2E9C-101B-9397-08002B2CF9AE}" pid="61" name="PADIMAIL">
    <vt:lpwstr>YES</vt:lpwstr>
  </property>
  <property fmtid="{D5CDD505-2E9C-101B-9397-08002B2CF9AE}" pid="62" name="PAGE">
    <vt:lpwstr/>
  </property>
  <property fmtid="{D5CDD505-2E9C-101B-9397-08002B2CF9AE}" pid="63" name="PART">
    <vt:lpwstr/>
  </property>
  <property fmtid="{D5CDD505-2E9C-101B-9397-08002B2CF9AE}" pid="64" name="PROCESS">
    <vt:lpwstr>עפ</vt:lpwstr>
  </property>
  <property fmtid="{D5CDD505-2E9C-101B-9397-08002B2CF9AE}" pid="65" name="PROCNUM">
    <vt:lpwstr>8048</vt:lpwstr>
  </property>
  <property fmtid="{D5CDD505-2E9C-101B-9397-08002B2CF9AE}" pid="66" name="PROCYEAR">
    <vt:lpwstr>19</vt:lpwstr>
  </property>
  <property fmtid="{D5CDD505-2E9C-101B-9397-08002B2CF9AE}" pid="67" name="PSAKDIN">
    <vt:lpwstr>פסק-דין</vt:lpwstr>
  </property>
  <property fmtid="{D5CDD505-2E9C-101B-9397-08002B2CF9AE}" pid="68" name="TYPE">
    <vt:lpwstr>1</vt:lpwstr>
  </property>
  <property fmtid="{D5CDD505-2E9C-101B-9397-08002B2CF9AE}" pid="69" name="TYPE_ABS_DATE">
    <vt:lpwstr>410120200604</vt:lpwstr>
  </property>
  <property fmtid="{D5CDD505-2E9C-101B-9397-08002B2CF9AE}" pid="70" name="TYPE_N_DATE">
    <vt:lpwstr>41020200604</vt:lpwstr>
  </property>
  <property fmtid="{D5CDD505-2E9C-101B-9397-08002B2CF9AE}" pid="71" name="VOLUME">
    <vt:lpwstr/>
  </property>
  <property fmtid="{D5CDD505-2E9C-101B-9397-08002B2CF9AE}" pid="72" name="WORDNUMPAGES">
    <vt:lpwstr>8</vt:lpwstr>
  </property>
</Properties>
</file>