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8063/16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חררדו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אלברטו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קלביחו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45841-02-16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7.9.2016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13.9.2017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ואי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3" w:name="FirstLawyer"/>
            <w:bookmarkEnd w:id="3"/>
            <w:r>
              <w:rPr>
                <w:sz w:val="26"/>
                <w:sz w:val="26"/>
                <w:szCs w:val="26"/>
                <w:rtl w:val="true"/>
              </w:rPr>
              <w:t>בשם המשיב</w:t>
            </w:r>
            <w:r>
              <w:rPr>
                <w:sz w:val="26"/>
                <w:szCs w:val="26"/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 שרות המבחן למבוגרים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sz w:val="26"/>
                <w:sz w:val="26"/>
                <w:szCs w:val="26"/>
                <w:rtl w:val="true"/>
              </w:rPr>
              <w:t>עמיקם שוחט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הגב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ברכה 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להוקעת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זוגן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שיבטאו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ושירתיעו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הנגזרים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גרושתו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ושותפתו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לניהול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שבבעלותם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פסיקתנו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לשעבר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זוהי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הפוצעת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מנתצת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הרקמה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והחשובה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להוקעת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זוגן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שיבטאו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סלידתה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ושירתיעו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הישנותם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בחינת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נאשמים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הנגזרים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המבצע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למשנהו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ממושכת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שיבטא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יכולים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6.5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ind w:end="0"/>
        <w:jc w:val="start"/>
        <w:rPr/>
      </w:pPr>
      <w:bookmarkStart w:id="7" w:name="ABSTRACT_END"/>
      <w:bookmarkStart w:id="8" w:name="LawTable_End"/>
      <w:bookmarkEnd w:id="7"/>
      <w:bookmarkEnd w:id="8"/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3" w:name="Start_Write"/>
      <w:bookmarkEnd w:id="13"/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ליפשיץ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7.9.2016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תמצית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וההליכים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1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1961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והתגרשו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גירושיהם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המפעל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כלכליים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8.2.2016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לרחבת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הפטיש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העד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מדממת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מעורפלת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Century" w:ascii="Century" w:hAnsi="Century"/>
          <w:spacing w:val="10"/>
          <w:sz w:val="22"/>
          <w:szCs w:val="22"/>
        </w:rPr>
        <w:t>2</w:t>
      </w:r>
      <w:r>
        <w:rPr>
          <w:rFonts w:cs="Century" w:ascii="Century" w:hAnsi="Century"/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18.5.2016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אלרון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והשופטים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ליפשיץ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נפגעת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אורוגוואי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פשוט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באורוגוואי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כלכליים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וערכיה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להתגרש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יומיומית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ההתרחשות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לאורוגוואי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מושרשים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בוויסות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דחפיו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ומשבר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אלכוהול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וקונקרטי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ישולב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יחפוץ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2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מתסמונת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באורוגוואי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ופציעתה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טראומתי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דיכאון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במרפאת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bookmarkStart w:id="14" w:name="Carmel"/>
      <w:bookmarkEnd w:id="14"/>
      <w:r>
        <w:rPr>
          <w:rFonts w:cs="FrankRuehl"/>
          <w:sz w:val="28"/>
          <w:sz w:val="28"/>
          <w:szCs w:val="28"/>
          <w:rtl w:val="true"/>
        </w:rPr>
        <w:t>בריאות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8.2.2016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לאשפוז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Garamond" w:cs="Garamond" w:ascii="Garamond" w:hAnsi="Garamond"/>
          <w:spacing w:val="1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ליפשיץ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עשתונות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</w:t>
      </w:r>
      <w:r>
        <w:rPr>
          <w:rFonts w:cs="FrankRuehl"/>
          <w:sz w:val="28"/>
          <w:sz w:val="28"/>
          <w:szCs w:val="28"/>
          <w:rtl w:val="true"/>
        </w:rPr>
        <w:t>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אובססיביות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המתקרב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לאלכוהול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0" w:after="20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ואכזריותם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ותפקודית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וקיצוני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וסלחני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מנימוקיו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והחינוכי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בהתמכרויות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פסיקתנו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>" (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4221/13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ואנונו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26.3.2015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ואנונו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6758/07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11.10.2007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להוקעתם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שיבטאו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ושירתיעו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הישנותם</w:t>
      </w:r>
      <w:r>
        <w:rPr>
          <w:rFonts w:cs="FrankRuehl"/>
          <w:sz w:val="28"/>
          <w:szCs w:val="28"/>
          <w:rtl w:val="true"/>
        </w:rPr>
        <w:t>" 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1568/14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דובגילנוק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31.3.2015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9302/00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7.1.2002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בהתמודדות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גירושיהם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Garamond" w:cs="Garamond" w:ascii="Garamond" w:hAnsi="Garamond"/>
          <w:spacing w:val="1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ואנונו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7100/13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סגלטיצי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2148/13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16.12.2014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Garamond" w:cs="Garamond" w:ascii="Garamond" w:hAnsi="Garamond"/>
          <w:color w:val="FF0000"/>
          <w:spacing w:val="1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למשנהו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זועקת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הזדקקה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להתאשפז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מפציעותיה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בתפקודה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מסיוטי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מטרידות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והסתגלותיים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הפרוגנוזה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FF0000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, ‏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26.9.2017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16080630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M01.doc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פוגלמן </w:t>
      </w:r>
      <w:r>
        <w:rPr>
          <w:rFonts w:cs="David" w:ascii="David" w:hAnsi="David"/>
          <w:color w:val="000000"/>
        </w:rPr>
        <w:t>54678313-8063/16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8063/16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חררדו אלברטו קלביחו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8278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5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329.b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29.b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case/7678836" TargetMode="External"/><Relationship Id="rId12" Type="http://schemas.openxmlformats.org/officeDocument/2006/relationships/hyperlink" Target="http://www.nevo.co.il/case/6234659" TargetMode="External"/><Relationship Id="rId13" Type="http://schemas.openxmlformats.org/officeDocument/2006/relationships/hyperlink" Target="http://www.nevo.co.il/case/13022044" TargetMode="External"/><Relationship Id="rId14" Type="http://schemas.openxmlformats.org/officeDocument/2006/relationships/hyperlink" Target="http://www.nevo.co.il/case/5884808" TargetMode="External"/><Relationship Id="rId15" Type="http://schemas.openxmlformats.org/officeDocument/2006/relationships/hyperlink" Target="http://www.nevo.co.il/case/8452947" TargetMode="External"/><Relationship Id="rId16" Type="http://schemas.openxmlformats.org/officeDocument/2006/relationships/hyperlink" Target="http://www.nevo.co.il/case/6846316" TargetMode="External"/><Relationship Id="rId17" Type="http://schemas.openxmlformats.org/officeDocument/2006/relationships/hyperlink" Target="http://www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2017-09-28T13:27:00Z</dcterms:created>
  <dc:creator> </dc:creator>
  <dc:description/>
  <cp:keywords/>
  <dc:language>en-IL</dc:language>
  <cp:lastModifiedBy>Hofit</cp:lastModifiedBy>
  <dcterms:modified xsi:type="dcterms:W3CDTF">2017-09-28T13:27:00Z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חררדו אלברטו קלביחו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20982783;7678836;6234659;13022044;5884808;8452947;6846316</vt:lpwstr>
  </property>
  <property fmtid="{D5CDD505-2E9C-101B-9397-08002B2CF9AE}" pid="9" name="CITY">
    <vt:lpwstr/>
  </property>
  <property fmtid="{D5CDD505-2E9C-101B-9397-08002B2CF9AE}" pid="10" name="DATE">
    <vt:lpwstr>20170926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מזוז;ד' מינץ</vt:lpwstr>
  </property>
  <property fmtid="{D5CDD505-2E9C-101B-9397-08002B2CF9AE}" pid="14" name="LAWLISTTMP1">
    <vt:lpwstr>70301/329.a.1;329.b;305.1</vt:lpwstr>
  </property>
  <property fmtid="{D5CDD505-2E9C-101B-9397-08002B2CF9AE}" pid="15" name="LAWYER">
    <vt:lpwstr>עמיקם שוחט;ג'ואי אש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אלימות במשפחה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8984;15628</vt:lpwstr>
  </property>
  <property fmtid="{D5CDD505-2E9C-101B-9397-08002B2CF9AE}" pid="59" name="PADIDATE">
    <vt:lpwstr>20170927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8063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410120170926</vt:lpwstr>
  </property>
  <property fmtid="{D5CDD505-2E9C-101B-9397-08002B2CF9AE}" pid="69" name="TYPE_N_DATE">
    <vt:lpwstr>41020170926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