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8"/>
              </w:rPr>
              <w:t>8135/16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8.9.2016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39541-11-15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הבכיר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2.8.2017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עאטף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פרחאת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ארויה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  <w:bookmarkStart w:id="4" w:name="LawTable"/>
      <w:bookmarkEnd w:id="4"/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1952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ששילב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ברחוב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מאפיינים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במיוחד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שוד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ושהייה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בישראל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54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45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במצטבר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15,000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בקבעו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כידוע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הנוכחי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להוביל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לדחיית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ששילב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מאפיינים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במיוחד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התנפל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צעירה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הרבים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שצוין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הציפיות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הראשונות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מביתם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לרחובות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היכולת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להתנהל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בביטחון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בסביבה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היומיומית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והמוכרת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נודע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לשילוב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הכרוכה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בעוברת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מההשוואה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סוילם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המלמדים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רישומו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מתסקיר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נפגעת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התעוררה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ופסק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18.11.2015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39541-11-15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השטחים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10.9.2015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21:15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רודף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במנוסתה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לחולצתה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ובבטנה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לחולצה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לחצאיתה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נאבקה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להשתחרר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מאחיזתו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רדף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לקרקע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נבהל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מאצבעה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ובמרפקים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הכניסה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לישראל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1952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בתשובתו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23.3.2016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ושהייה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ההתגוששות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לחצאיתה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ובבטן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לחצאיתה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בפירוט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ונאבקה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שהבחין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22.5.2016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כהן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היסוס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בעיתית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בלשון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המעטה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מלאת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היגיון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17.7.2016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האוטונומיה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התוקפנות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שליוו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והפיזיים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8.9.2016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ההדוק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אבר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29.10.2014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והמגונה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להבדלי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להעדרה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לניצולו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שנלוותה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השהייה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11.11.2015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והשהייה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לכפירתו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3731/12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סוילם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11.11.2014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סוילם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שנזכר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6545/16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אסקאפי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21.2.2017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וההפניות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ובנימוקי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6862/13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אזי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7.7.2014</w:t>
      </w:r>
      <w:r>
        <w:rPr>
          <w:rFonts w:cs="FrankRuehl"/>
          <w:sz w:val="28"/>
          <w:szCs w:val="28"/>
          <w:rtl w:val="true"/>
        </w:rPr>
        <w:t>), "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לרחובות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היומיומית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והמוכרת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8660/10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Cs w:val="28"/>
        </w:rPr>
        <w:t>17.5.2011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לשילוב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588/13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27.8.2013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936/14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אברהה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31.8.2014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5849/13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18-17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6.10.2014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6086/15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רשיד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9-8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17.7.2016</w:t>
      </w:r>
      <w:r>
        <w:rPr>
          <w:rFonts w:cs="FrankRuehl"/>
          <w:sz w:val="28"/>
          <w:szCs w:val="28"/>
          <w:rtl w:val="true"/>
        </w:rPr>
        <w:t xml:space="preserve">))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4528/13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מוחמד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22.9.2014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4120/14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גבריך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5.11.2014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מההשוואה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סוילם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2777/16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בקשי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8.5.2017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הטלטלה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10.8.2017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       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FrankRuehl"/>
          <w:color w:val="FFFFFF"/>
          <w:spacing w:val="10"/>
          <w:sz w:val="2"/>
          <w:szCs w:val="2"/>
        </w:rPr>
        <w:t>5129371</w:t>
      </w:r>
      <w:r>
        <w:rPr>
          <w:rFonts w:cs="FrankRuehl"/>
          <w:color w:val="FFFFFF"/>
          <w:spacing w:val="10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16081350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A04.doc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26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27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4"/>
          <w:u w:val="single"/>
        </w:rPr>
      </w:pPr>
      <w:r>
        <w:rPr>
          <w:rFonts w:cs="David" w:ascii="David" w:hAnsi="David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54678313-8135/16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ועריכה</w:t>
      </w:r>
    </w:p>
    <w:sectPr>
      <w:headerReference w:type="default" r:id="rId28"/>
      <w:footerReference w:type="default" r:id="rId29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8135/16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מוחמד עבד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אלג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פור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3549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8.c1" TargetMode="External"/><Relationship Id="rId5" Type="http://schemas.openxmlformats.org/officeDocument/2006/relationships/hyperlink" Target="http://www.nevo.co.il/law/70301/402.b" TargetMode="External"/><Relationship Id="rId6" Type="http://schemas.openxmlformats.org/officeDocument/2006/relationships/hyperlink" Target="http://www.nevo.co.il/law/90721" TargetMode="External"/><Relationship Id="rId7" Type="http://schemas.openxmlformats.org/officeDocument/2006/relationships/hyperlink" Target="http://www.nevo.co.il/law/90721/12.1" TargetMode="External"/><Relationship Id="rId8" Type="http://schemas.openxmlformats.org/officeDocument/2006/relationships/hyperlink" Target="http://www.nevo.co.il/case/20735491" TargetMode="External"/><Relationship Id="rId9" Type="http://schemas.openxmlformats.org/officeDocument/2006/relationships/hyperlink" Target="http://www.nevo.co.il/law/70301/348.c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2.b" TargetMode="External"/><Relationship Id="rId12" Type="http://schemas.openxmlformats.org/officeDocument/2006/relationships/hyperlink" Target="http://www.nevo.co.il/law/90721/12.1" TargetMode="External"/><Relationship Id="rId13" Type="http://schemas.openxmlformats.org/officeDocument/2006/relationships/hyperlink" Target="http://www.nevo.co.il/law/90721" TargetMode="External"/><Relationship Id="rId14" Type="http://schemas.openxmlformats.org/officeDocument/2006/relationships/hyperlink" Target="http://www.nevo.co.il/case/13093721" TargetMode="External"/><Relationship Id="rId15" Type="http://schemas.openxmlformats.org/officeDocument/2006/relationships/hyperlink" Target="http://www.nevo.co.il/case/5570738" TargetMode="External"/><Relationship Id="rId16" Type="http://schemas.openxmlformats.org/officeDocument/2006/relationships/hyperlink" Target="http://www.nevo.co.il/case/21478422" TargetMode="External"/><Relationship Id="rId17" Type="http://schemas.openxmlformats.org/officeDocument/2006/relationships/hyperlink" Target="http://www.nevo.co.il/case/16921206" TargetMode="External"/><Relationship Id="rId18" Type="http://schemas.openxmlformats.org/officeDocument/2006/relationships/hyperlink" Target="http://www.nevo.co.il/case/6248567" TargetMode="External"/><Relationship Id="rId19" Type="http://schemas.openxmlformats.org/officeDocument/2006/relationships/hyperlink" Target="http://www.nevo.co.il/case/5569378" TargetMode="External"/><Relationship Id="rId20" Type="http://schemas.openxmlformats.org/officeDocument/2006/relationships/hyperlink" Target="http://www.nevo.co.il/case/17954472" TargetMode="External"/><Relationship Id="rId21" Type="http://schemas.openxmlformats.org/officeDocument/2006/relationships/hyperlink" Target="http://www.nevo.co.il/case/7980213" TargetMode="External"/><Relationship Id="rId22" Type="http://schemas.openxmlformats.org/officeDocument/2006/relationships/hyperlink" Target="http://www.nevo.co.il/case/20580510" TargetMode="External"/><Relationship Id="rId23" Type="http://schemas.openxmlformats.org/officeDocument/2006/relationships/hyperlink" Target="http://www.nevo.co.il/case/7694156" TargetMode="External"/><Relationship Id="rId24" Type="http://schemas.openxmlformats.org/officeDocument/2006/relationships/hyperlink" Target="http://www.nevo.co.il/case/16987347" TargetMode="External"/><Relationship Id="rId25" Type="http://schemas.openxmlformats.org/officeDocument/2006/relationships/hyperlink" Target="http://www.nevo.co.il/case/21472478" TargetMode="External"/><Relationship Id="rId26" Type="http://schemas.openxmlformats.org/officeDocument/2006/relationships/hyperlink" Target="http://www.court.gov.il/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2017-08-13T11:17:00Z</dcterms:created>
  <dc:creator> </dc:creator>
  <dc:description/>
  <cp:keywords/>
  <dc:language>en-IL</dc:language>
  <cp:lastModifiedBy>orly</cp:lastModifiedBy>
  <dcterms:modified xsi:type="dcterms:W3CDTF">2017-08-13T11:17:00Z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עבד-אלג'פור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ProcID=213&amp;PartA=18&amp;PartC=17</vt:lpwstr>
  </property>
  <property fmtid="{D5CDD505-2E9C-101B-9397-08002B2CF9AE}" pid="9" name="CASESLISTTMP1">
    <vt:lpwstr>20735491:2;13093721;5570738;21478422;16921206;6248567;5569378;17954472;7980213;20580510;7694156;16987347;21472478</vt:lpwstr>
  </property>
  <property fmtid="{D5CDD505-2E9C-101B-9397-08002B2CF9AE}" pid="10" name="CITY">
    <vt:lpwstr/>
  </property>
  <property fmtid="{D5CDD505-2E9C-101B-9397-08002B2CF9AE}" pid="11" name="DATE">
    <vt:lpwstr>20170810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א' חיות;ד' ברק ארז;מ' מזוז</vt:lpwstr>
  </property>
  <property fmtid="{D5CDD505-2E9C-101B-9397-08002B2CF9AE}" pid="15" name="LAWLISTTMP1">
    <vt:lpwstr>70301/348.c1;402.b</vt:lpwstr>
  </property>
  <property fmtid="{D5CDD505-2E9C-101B-9397-08002B2CF9AE}" pid="16" name="LAWLISTTMP2">
    <vt:lpwstr>90721/012.1</vt:lpwstr>
  </property>
  <property fmtid="{D5CDD505-2E9C-101B-9397-08002B2CF9AE}" pid="17" name="LAWYER">
    <vt:lpwstr>ארז בן ארויה;עאטף פרחאת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דיון פלילי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18;77;77</vt:lpwstr>
  </property>
  <property fmtid="{D5CDD505-2E9C-101B-9397-08002B2CF9AE}" pid="39" name="NOSE21">
    <vt:lpwstr>ערעור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504;1446;1446</vt:lpwstr>
  </property>
  <property fmtid="{D5CDD505-2E9C-101B-9397-08002B2CF9AE}" pid="50" name="NOSE31">
    <vt:lpwstr>אי-התערבות במידת העונש</vt:lpwstr>
  </property>
  <property fmtid="{D5CDD505-2E9C-101B-9397-08002B2CF9AE}" pid="51" name="NOSE310">
    <vt:lpwstr/>
  </property>
  <property fmtid="{D5CDD505-2E9C-101B-9397-08002B2CF9AE}" pid="52" name="NOSE32">
    <vt:lpwstr>מדיניות ענישה: שוד</vt:lpwstr>
  </property>
  <property fmtid="{D5CDD505-2E9C-101B-9397-08002B2CF9AE}" pid="53" name="NOSE33">
    <vt:lpwstr>מדיניות ענישה: עבירות מין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17039;15019;8988</vt:lpwstr>
  </property>
  <property fmtid="{D5CDD505-2E9C-101B-9397-08002B2CF9AE}" pid="61" name="PADIDATE">
    <vt:lpwstr>20170813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8135</vt:lpwstr>
  </property>
  <property fmtid="{D5CDD505-2E9C-101B-9397-08002B2CF9AE}" pid="67" name="PROCYEAR">
    <vt:lpwstr>16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410120170810</vt:lpwstr>
  </property>
  <property fmtid="{D5CDD505-2E9C-101B-9397-08002B2CF9AE}" pid="71" name="TYPE_N_DATE">
    <vt:lpwstr>41020170810</vt:lpwstr>
  </property>
  <property fmtid="{D5CDD505-2E9C-101B-9397-08002B2CF9AE}" pid="72" name="VOLUME">
    <vt:lpwstr/>
  </property>
  <property fmtid="{D5CDD505-2E9C-101B-9397-08002B2CF9AE}" pid="73" name="WORDNUMPAGES">
    <vt:lpwstr>7</vt:lpwstr>
  </property>
</Properties>
</file>