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8360/17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>
          <w:trHeight w:val="287" w:hRule="atLeast"/>
        </w:trPr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45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45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064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4"/>
      </w:tblGrid>
      <w:tr>
        <w:trPr/>
        <w:tc>
          <w:tcPr>
            <w:tcW w:w="5064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3.10.2017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26024-12-16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חמו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2268"/>
        <w:gridCol w:w="2836"/>
      </w:tblGrid>
      <w:tr>
        <w:trPr/>
        <w:tc>
          <w:tcPr>
            <w:tcW w:w="3431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268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בניסן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836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19.3.2018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5064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5064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69" w:type="dxa"/>
        <w:jc w:val="start"/>
        <w:tblInd w:w="-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5238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בגדרו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נגזרו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למתלוננת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כמו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הופעל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ירוצו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במצטבר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בחופף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פ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בכתב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לרצוח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מתערבת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בחומרת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זולת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הדברים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ובולטת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קיצוני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המקובלת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הנדון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המקובלת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מצדיקות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קיימים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להחמרה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בעונשו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ובכללם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הקודמת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איומים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תסקירי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השליליים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שניתנו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תלוי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ועומד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לקיחת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המחוזי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בנצרת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השופט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26024-12-16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3.10.2017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בגדרו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נגזרו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</w:rPr>
        <w:t>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cs="FrankRuehl" w:ascii="Franklin Gothic Medium" w:hAnsi="Franklin Gothic Medium"/>
          <w:sz w:val="28"/>
          <w:szCs w:val="28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ופיצוי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כספי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הופעל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מותנה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35615-12-15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ירוצו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במצטבר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בחופף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lin Gothic Medium"/>
          <w:spacing w:val="10"/>
          <w:sz w:val="28"/>
          <w:szCs w:val="28"/>
        </w:rPr>
      </w:pPr>
      <w:r>
        <w:rPr>
          <w:rFonts w:cs="Franklin Gothic Medium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cs="FrankRuehl" w:ascii="Franklin Gothic Medium" w:hAnsi="Franklin Gothic Medium"/>
          <w:sz w:val="28"/>
          <w:szCs w:val="28"/>
          <w:rtl w:val="true"/>
        </w:rPr>
        <w:t>,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לרצוח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307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1977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ואיומים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כתב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5.12.2016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גומאנה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עבאס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ממכשיר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הטלפון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שברשותו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משסירבה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לשוחח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עליה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בתגובה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להזהרתה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תפנה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למשטרה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עצמו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המשטרה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וניתק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השיחה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7:26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12:47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למכשיר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הטלפון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טקסט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ברצח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בכבודה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ובגופה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בכוונה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להפחידה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כתב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היתר</w:t>
      </w:r>
      <w:r>
        <w:rPr>
          <w:rFonts w:cs="FrankRuehl" w:ascii="Franklin Gothic Medium" w:hAnsi="Franklin Gothic Medium"/>
          <w:sz w:val="28"/>
          <w:szCs w:val="28"/>
          <w:rtl w:val="true"/>
        </w:rPr>
        <w:t>: 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תשלמי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כזאת</w:t>
      </w:r>
      <w:r>
        <w:rPr>
          <w:rFonts w:cs="FrankRuehl" w:ascii="Franklin Gothic Medium" w:hAnsi="Franklin Gothic Medium"/>
          <w:sz w:val="28"/>
          <w:szCs w:val="28"/>
          <w:rtl w:val="true"/>
        </w:rPr>
        <w:t>", 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תרגיזי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תרגיזי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הפרצוף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חומצת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מלח</w:t>
      </w:r>
      <w:r>
        <w:rPr>
          <w:rFonts w:cs="FrankRuehl" w:ascii="Franklin Gothic Medium" w:hAnsi="Franklin Gothic Medium"/>
          <w:sz w:val="28"/>
          <w:szCs w:val="28"/>
          <w:rtl w:val="true"/>
        </w:rPr>
        <w:t>", 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אגמור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cs="FrankRuehl" w:ascii="Franklin Gothic Medium" w:hAnsi="Franklin Gothic Medium"/>
          <w:sz w:val="28"/>
          <w:szCs w:val="28"/>
          <w:rtl w:val="true"/>
        </w:rPr>
        <w:t>", 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באבא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באחים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הדודים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שתומך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בך</w:t>
      </w:r>
      <w:r>
        <w:rPr>
          <w:rFonts w:cs="FrankRuehl" w:ascii="Franklin Gothic Medium" w:hAnsi="Franklin Gothic Medium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למבוגרים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16.5.2017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פורמאלית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התמקדותו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הבלעדית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במחיר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ששילם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הפלילי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וחוסר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יכולתו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להכיר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בנזק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שנגרם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למתלוננת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קושי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בהבנת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בעייתיות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ובנטילת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כאימפולסיבי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ותוקפני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בסיטואציות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תחושת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דחייה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ובעקבות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גבוה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בעתיד</w:t>
      </w:r>
      <w:r>
        <w:rPr>
          <w:rFonts w:cs="FrankRuehl" w:ascii="Franklin Gothic Medium" w:hAnsi="Franklin Gothic Medium"/>
          <w:sz w:val="28"/>
          <w:szCs w:val="28"/>
          <w:rtl w:val="true"/>
        </w:rPr>
        <w:t>,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מבטא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נזקקות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טיפולית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בהמלצה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טיפולית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12.9.2017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מקביעותיו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z w:val="28"/>
          <w:szCs w:val="28"/>
        </w:rPr>
      </w:pPr>
      <w:r>
        <w:rPr>
          <w:rFonts w:cs="Miriam" w:ascii="Century" w:hAnsi="Century"/>
          <w:b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שנפגעו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כתוצאה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סקר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שהגישו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הושתו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שנפגעו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ובטחונו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פעולתו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הנגזרת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בהדגישו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לרצוח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משמעותית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המחוקק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סעיף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נפרד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האיומים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הדגיש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היעדר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אינדיקציה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מוקדם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רצף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ההודעות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טווח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נשלחו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והשהות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הדרושה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לכתיבתן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המסקנה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אימפולסיביות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גרידא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אחריותו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המלאה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והבלעדית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>;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בשלוותה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בטחונה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וחירותה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סיבה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בהנחה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קיללה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עובר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לשליחת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ההודעות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שעמדה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מעשיית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עצירת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שטף</w:t>
      </w:r>
      <w:r>
        <w:rPr>
          <w:rFonts w:ascii="Franklin Gothic Medium" w:hAnsi="Franklin Gothic Medium" w:eastAsia="Franklin Gothic Medium" w:cs="Franklin Gothic Mediu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pacing w:val="10"/>
          <w:sz w:val="28"/>
          <w:sz w:val="28"/>
          <w:szCs w:val="28"/>
          <w:rtl w:val="true"/>
        </w:rPr>
        <w:t>ההודעות</w:t>
      </w: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pacing w:val="10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שיכול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וירוצו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ועונשים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נלווים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lin Gothic Medium"/>
          <w:spacing w:val="10"/>
          <w:sz w:val="28"/>
          <w:szCs w:val="28"/>
        </w:rPr>
      </w:pPr>
      <w:r>
        <w:rPr>
          <w:rFonts w:cs="Franklin Gothic Medium" w:ascii="Franklin Gothic Medium" w:hAnsi="Franklin Gothic Medium"/>
          <w:spacing w:val="10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7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הפלילי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תלוי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התרשמותו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השלילית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למבוגרים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מהתסקירים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שהוגשו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במיוחס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הטענה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פיוס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למשפחת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בסיכומם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דברים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האינטרס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המצדיק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להישנותה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התנהגות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גבוה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לבסוף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להעמיד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שפורט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שלפנינו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9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בערעורו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טוען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החמיר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המקלות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בפרט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באירוע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נקודתי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וספונטני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התלהטות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יצרים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,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בתרומתה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הניכרת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להתרחשות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האירועים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טוען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lin Gothic Medium"/>
          <w:sz w:val="28"/>
          <w:szCs w:val="28"/>
        </w:rPr>
      </w:pPr>
      <w:r>
        <w:rPr>
          <w:rFonts w:cs="Franklin Gothic Medium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10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לדחות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מדגישה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ועומדת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במעשיה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הנטענים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להודעות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המפורטות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נשלחו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ברצף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ארוך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ומתמשך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העדכני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שינוי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במצבו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בעמדתו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הזאת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ביד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בהמלצה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טיפולית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טוענת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תלוי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מלמדת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מכריע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לשיקול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z w:val="28"/>
          <w:szCs w:val="28"/>
        </w:rPr>
      </w:pPr>
      <w:r>
        <w:rPr>
          <w:rFonts w:cs="Miriam" w:ascii="Century" w:hAnsi="Century"/>
          <w:b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11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לפנינו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הגענו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מסקנה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להידחות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הלכה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ידועה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ערכאת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מתערבת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הערכאה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הדיונית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זולת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חריגות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הדברים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מהותית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ובולטת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חורג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באופן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קיצוני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המקובלת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וראו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Franklin Gothic Medium" w:hAnsi="Franklin Gothic Medium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b/>
            <w:color w:val="0000FF"/>
            <w:sz w:val="28"/>
            <w:szCs w:val="28"/>
            <w:u w:val="single"/>
          </w:rPr>
          <w:t>9821/16</w:t>
        </w:r>
      </w:hyperlink>
      <w:r>
        <w:rPr>
          <w:rFonts w:cs="FrankRuehl" w:ascii="Franklin Gothic Medium" w:hAnsi="Franklin Gothic Medium"/>
          <w:b/>
          <w:sz w:val="28"/>
          <w:szCs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rtl w:val="true"/>
        </w:rPr>
        <w:t>פלוני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rtl w:val="true"/>
        </w:rPr>
        <w:t>נ</w:t>
      </w:r>
      <w:r>
        <w:rPr>
          <w:rFonts w:cs="Miriam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Miriam"/>
          <w:sz w:val="28"/>
          <w:sz w:val="28"/>
          <w:rtl w:val="true"/>
        </w:rPr>
        <w:t>מדינת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ascii="Times New Roman" w:hAnsi="Times New Roman" w:cs="Miriam"/>
          <w:sz w:val="28"/>
          <w:sz w:val="28"/>
          <w:rtl w:val="true"/>
        </w:rPr>
        <w:t>ישראל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(</w:t>
      </w:r>
      <w:r>
        <w:rPr>
          <w:rFonts w:cs="FrankRuehl" w:ascii="Franklin Gothic Medium" w:hAnsi="Franklin Gothic Medium"/>
          <w:sz w:val="28"/>
          <w:szCs w:val="28"/>
        </w:rPr>
        <w:t>30.11.2017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נמנה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החריגים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המצדיקים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התערבות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ערכאת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Franklin Gothic Medium" w:hAnsi="Franklin Gothic Medium"/>
          <w:sz w:val="28"/>
          <w:szCs w:val="28"/>
        </w:rPr>
        <w:t>13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בהינתן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למקרא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כתב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פסקי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שסקר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בבואו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מצאנו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סוט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המקובלת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דומות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באופן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המצדיק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התערבותנו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14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מצדיקות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התערבות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בתוצאה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שאליה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הערכאה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הדיונית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בפרט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קיימים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טעמים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כבדי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ובכללם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הרשעתו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הקודמת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איומים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תסקירי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השליליים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שניתנו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תלוי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היעדר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לקיחת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ביטוי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בבחירתו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לשוב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ולהטיל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ובהימנעותו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מלשלם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שפסק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לשיטתנו</w:t>
      </w:r>
      <w:r>
        <w:rPr>
          <w:rFonts w:cs="FrankRuehl" w:ascii="Franklin Gothic Medium" w:hAnsi="Franklin Gothic Medium"/>
          <w:sz w:val="28"/>
          <w:szCs w:val="28"/>
          <w:rtl w:val="true"/>
        </w:rPr>
        <w:t>,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קמא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מגלם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איזון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המנויים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והראויים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ומשכך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רואים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התערב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1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נדחה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יתייצב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לתחילת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בבימ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קישון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10.4.2018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10:00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בבוקר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החלטת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כשברשותו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תעודת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דרכון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המערער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למאסר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כולל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האפשרות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מוקדם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בטלפונים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cs="FrankRuehl" w:ascii="Franklin Gothic Medium" w:hAnsi="Franklin Gothic Medium"/>
          <w:sz w:val="28"/>
          <w:szCs w:val="28"/>
        </w:rPr>
        <w:t>08-9787377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cs="FrankRuehl" w:ascii="Franklin Gothic Medium" w:hAnsi="Franklin Gothic Medium"/>
          <w:sz w:val="28"/>
          <w:szCs w:val="28"/>
        </w:rPr>
        <w:t>08-9787336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22.3.2018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</w:rPr>
        <w:t>17083600</w:t>
      </w:r>
      <w:r>
        <w:rPr>
          <w:sz w:val="16"/>
          <w:rtl w:val="true"/>
        </w:rPr>
        <w:t>_</w:t>
      </w:r>
      <w:r>
        <w:rPr>
          <w:sz w:val="16"/>
        </w:rPr>
        <w:t>J08.doc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רא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1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54678313-8360/17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8360/17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טארק חמודה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spacing w:lineRule="auto" w:line="240"/>
      <w:ind w:hanging="0" w:start="0" w:end="0"/>
      <w:jc w:val="both"/>
      <w:textAlignment w:val="auto"/>
    </w:pPr>
    <w:rPr>
      <w:rFonts w:ascii="Garamond" w:hAnsi="Garamond" w:cs="David"/>
      <w:spacing w:val="0"/>
      <w:sz w:val="24"/>
      <w:szCs w:val="24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6430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07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1764307" TargetMode="External"/><Relationship Id="rId10" Type="http://schemas.openxmlformats.org/officeDocument/2006/relationships/hyperlink" Target="http://www.nevo.co.il/case/20802833" TargetMode="External"/><Relationship Id="rId11" Type="http://schemas.openxmlformats.org/officeDocument/2006/relationships/hyperlink" Target="http://www.nevo.co.il/law/70301/307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case/23506710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2018-04-15T00:25:00Z</dcterms:created>
  <dc:creator> </dc:creator>
  <dc:description/>
  <cp:keywords/>
  <dc:language>en-IL</dc:language>
  <cp:lastModifiedBy>orly</cp:lastModifiedBy>
  <cp:lastPrinted>2018-03-21T10:06:00Z</cp:lastPrinted>
  <dcterms:modified xsi:type="dcterms:W3CDTF">2018-04-15T00:25:00Z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טארק חמודה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21764307:2;20802833;23506710</vt:lpwstr>
  </property>
  <property fmtid="{D5CDD505-2E9C-101B-9397-08002B2CF9AE}" pid="9" name="CITY">
    <vt:lpwstr/>
  </property>
  <property fmtid="{D5CDD505-2E9C-101B-9397-08002B2CF9AE}" pid="10" name="DATE">
    <vt:lpwstr>20180322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אלרון;ה א' חיות</vt:lpwstr>
  </property>
  <property fmtid="{D5CDD505-2E9C-101B-9397-08002B2CF9AE}" pid="14" name="LAWLISTTMP1">
    <vt:lpwstr>70301/307;192;40ja</vt:lpwstr>
  </property>
  <property fmtid="{D5CDD505-2E9C-101B-9397-08002B2CF9AE}" pid="15" name="LAWYER">
    <vt:lpwstr>עילית מידן;סרי חורי;ברכה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איומים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17039;16460</vt:lpwstr>
  </property>
  <property fmtid="{D5CDD505-2E9C-101B-9397-08002B2CF9AE}" pid="59" name="PADIDATE">
    <vt:lpwstr>20180325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8360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410120180322</vt:lpwstr>
  </property>
  <property fmtid="{D5CDD505-2E9C-101B-9397-08002B2CF9AE}" pid="69" name="TYPE_N_DATE">
    <vt:lpwstr>41020180322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