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07" w:type="dxa"/>
        <w:jc w:val="center"/>
        <w:tblInd w:w="0" w:type="dxa"/>
        <w:tblLayout w:type="fixed"/>
        <w:tblCellMar>
          <w:top w:w="0" w:type="dxa"/>
          <w:start w:w="108" w:type="dxa"/>
          <w:bottom w:w="0" w:type="dxa"/>
          <w:end w:w="108" w:type="dxa"/>
        </w:tblCellMar>
      </w:tblPr>
      <w:tblGrid>
        <w:gridCol w:w="8307"/>
      </w:tblGrid>
      <w:tr>
        <w:trPr>
          <w:trHeight w:val="624" w:hRule="exact"/>
        </w:trPr>
        <w:tc>
          <w:tcPr>
            <w:tcW w:w="8307" w:type="dxa"/>
            <w:tcBorders/>
          </w:tcPr>
          <w:p>
            <w:pPr>
              <w:pStyle w:val="Header"/>
              <w:ind w:end="0"/>
              <w:jc w:val="center"/>
              <w:rPr>
                <w:rFonts w:ascii="Tahoma" w:hAnsi="Tahoma" w:cs="Tahoma"/>
                <w:b/>
                <w:bCs/>
                <w:sz w:val="28"/>
                <w:szCs w:val="28"/>
              </w:rPr>
            </w:pPr>
            <w:bookmarkStart w:id="0" w:name="LastJudge"/>
            <w:bookmarkEnd w:id="0"/>
            <w:r>
              <w:rPr>
                <w:rFonts w:ascii="Tahoma" w:hAnsi="Tahoma" w:cs="Tahoma"/>
                <w:b/>
                <w:b/>
                <w:bCs/>
                <w:sz w:val="28"/>
                <w:sz w:val="28"/>
                <w:szCs w:val="28"/>
                <w:rtl w:val="true"/>
              </w:rPr>
              <w:t>ב</w:t>
            </w:r>
            <w:r>
              <w:rPr>
                <w:rFonts w:ascii="Tahoma" w:hAnsi="Tahoma" w:cs="Tahoma"/>
                <w:b/>
                <w:b/>
                <w:bCs/>
                <w:sz w:val="28"/>
                <w:sz w:val="28"/>
                <w:szCs w:val="28"/>
                <w:rtl w:val="true"/>
              </w:rPr>
              <w:t>בית המשפט העליון</w:t>
            </w:r>
            <w:r>
              <w:rPr>
                <w:rFonts w:ascii="Tahoma" w:hAnsi="Tahoma" w:cs="Tahoma"/>
                <w:b/>
                <w:b/>
                <w:bCs/>
                <w:sz w:val="28"/>
                <w:sz w:val="28"/>
                <w:szCs w:val="28"/>
                <w:rtl w:val="true"/>
              </w:rPr>
              <w:t xml:space="preserve"> בשבתו כבית משפט לערעורים פליליים</w:t>
            </w:r>
          </w:p>
        </w:tc>
      </w:tr>
    </w:tbl>
    <w:p>
      <w:pPr>
        <w:pStyle w:val="Normal"/>
        <w:ind w:end="0"/>
        <w:jc w:val="start"/>
        <w:rPr>
          <w:rFonts w:ascii="David" w:hAnsi="David" w:cs="David"/>
          <w:sz w:val="26"/>
          <w:szCs w:val="26"/>
        </w:rPr>
      </w:pPr>
      <w:r>
        <w:rPr>
          <w:rFonts w:cs="David" w:ascii="David" w:hAnsi="David"/>
          <w:sz w:val="26"/>
          <w:szCs w:val="26"/>
          <w:rtl w:val="true"/>
        </w:rPr>
      </w:r>
    </w:p>
    <w:p>
      <w:pPr>
        <w:pStyle w:val="Normal"/>
        <w:ind w:end="0"/>
        <w:jc w:val="end"/>
        <w:rPr>
          <w:rFonts w:ascii="David" w:hAnsi="David" w:cs="David"/>
          <w:b/>
          <w:bCs/>
          <w:sz w:val="28"/>
          <w:szCs w:val="28"/>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 xml:space="preserve">פ </w:t>
      </w:r>
      <w:r>
        <w:rPr>
          <w:rFonts w:cs="David" w:ascii="David" w:hAnsi="David"/>
          <w:b/>
          <w:bCs/>
          <w:sz w:val="28"/>
          <w:szCs w:val="28"/>
        </w:rPr>
        <w:t>8606/22</w:t>
      </w:r>
    </w:p>
    <w:p>
      <w:pPr>
        <w:pStyle w:val="Normal"/>
        <w:ind w:end="0"/>
        <w:jc w:val="end"/>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 xml:space="preserve">פ </w:t>
      </w:r>
      <w:r>
        <w:rPr>
          <w:rFonts w:cs="David" w:ascii="David" w:hAnsi="David"/>
          <w:b/>
          <w:bCs/>
          <w:sz w:val="28"/>
          <w:szCs w:val="28"/>
        </w:rPr>
        <w:t>8639/22</w:t>
      </w:r>
      <w:r>
        <w:rPr>
          <w:rFonts w:cs="David" w:ascii="David" w:hAnsi="David"/>
          <w:b/>
          <w:bCs/>
          <w:sz w:val="28"/>
          <w:szCs w:val="28"/>
          <w:rtl w:val="true"/>
        </w:rPr>
        <w:t xml:space="preserve"> </w:t>
      </w:r>
    </w:p>
    <w:p>
      <w:pPr>
        <w:pStyle w:val="Normal"/>
        <w:suppressLineNumbers/>
        <w:ind w:end="0"/>
        <w:jc w:val="end"/>
        <w:rPr>
          <w:rFonts w:ascii="David" w:hAnsi="David" w:cs="David"/>
          <w:b/>
          <w:bCs/>
          <w:sz w:val="28"/>
          <w:szCs w:val="28"/>
        </w:rPr>
      </w:pPr>
      <w:r>
        <w:rPr>
          <w:rFonts w:cs="David" w:ascii="David" w:hAnsi="David"/>
          <w:b/>
          <w:bCs/>
          <w:sz w:val="28"/>
          <w:szCs w:val="28"/>
          <w:rtl w:val="true"/>
        </w:rPr>
      </w:r>
    </w:p>
    <w:tbl>
      <w:tblPr>
        <w:bidiVisual w:val="true"/>
        <w:tblW w:w="8217" w:type="dxa"/>
        <w:jc w:val="center"/>
        <w:tblInd w:w="0" w:type="dxa"/>
        <w:tblLayout w:type="fixed"/>
        <w:tblCellMar>
          <w:top w:w="0" w:type="dxa"/>
          <w:start w:w="108" w:type="dxa"/>
          <w:bottom w:w="0" w:type="dxa"/>
          <w:end w:w="108" w:type="dxa"/>
        </w:tblCellMar>
      </w:tblPr>
      <w:tblGrid>
        <w:gridCol w:w="2832"/>
        <w:gridCol w:w="6"/>
        <w:gridCol w:w="5379"/>
      </w:tblGrid>
      <w:tr>
        <w:trPr/>
        <w:tc>
          <w:tcPr>
            <w:tcW w:w="2838" w:type="dxa"/>
            <w:gridSpan w:val="2"/>
            <w:tcBorders/>
          </w:tcPr>
          <w:p>
            <w:pPr>
              <w:pStyle w:val="Normal"/>
              <w:suppressLineNumbers/>
              <w:ind w:end="-295"/>
              <w:jc w:val="both"/>
              <w:rPr/>
            </w:pPr>
            <w:r>
              <w:rPr>
                <w:rFonts w:cs="Times New Roman"/>
                <w:rtl w:val="true"/>
              </w:rPr>
              <w:t xml:space="preserve"> </w:t>
            </w:r>
            <w:r>
              <w:rPr>
                <w:rFonts w:ascii="David" w:hAnsi="David"/>
                <w:sz w:val="28"/>
                <w:sz w:val="28"/>
                <w:szCs w:val="28"/>
                <w:rtl w:val="true"/>
              </w:rPr>
              <w:t>לפני</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כבוד השופט יוסף אלרון</w:t>
            </w:r>
            <w:r>
              <w:rPr>
                <w:rFonts w:cs="David" w:ascii="David" w:hAnsi="David"/>
                <w:sz w:val="28"/>
                <w:szCs w:val="28"/>
                <w:rtl w:val="true"/>
              </w:rPr>
              <w:br/>
            </w:r>
            <w:r>
              <w:rPr>
                <w:rFonts w:ascii="David" w:hAnsi="David"/>
                <w:sz w:val="28"/>
                <w:sz w:val="28"/>
                <w:szCs w:val="28"/>
                <w:rtl w:val="true"/>
              </w:rPr>
              <w:t>כבוד השופט אלכס שטיין</w:t>
            </w:r>
            <w:r>
              <w:rPr>
                <w:rFonts w:cs="David" w:ascii="David" w:hAnsi="David"/>
                <w:sz w:val="28"/>
                <w:szCs w:val="28"/>
                <w:rtl w:val="true"/>
              </w:rPr>
              <w:br/>
            </w:r>
            <w:r>
              <w:rPr>
                <w:rFonts w:ascii="David" w:hAnsi="David"/>
                <w:sz w:val="28"/>
                <w:sz w:val="28"/>
                <w:szCs w:val="28"/>
                <w:rtl w:val="true"/>
              </w:rPr>
              <w:t>כבוד השופטת רות רונן</w:t>
            </w:r>
          </w:p>
          <w:p>
            <w:pPr>
              <w:pStyle w:val="Normal"/>
              <w:suppressLineNumbers/>
              <w:ind w:end="0"/>
              <w:jc w:val="start"/>
              <w:rPr>
                <w:rFonts w:ascii="David" w:hAnsi="David" w:cs="David"/>
                <w:sz w:val="28"/>
                <w:szCs w:val="28"/>
              </w:rPr>
            </w:pPr>
            <w:r>
              <w:rPr>
                <w:rFonts w:cs="David" w:ascii="David" w:hAnsi="David"/>
                <w:sz w:val="28"/>
                <w:szCs w:val="28"/>
                <w:rtl w:val="true"/>
              </w:rPr>
            </w:r>
          </w:p>
        </w:tc>
      </w:tr>
      <w:tr>
        <w:trPr/>
        <w:tc>
          <w:tcPr>
            <w:tcW w:w="2838" w:type="dxa"/>
            <w:gridSpan w:val="2"/>
            <w:tcBorders/>
          </w:tcPr>
          <w:p>
            <w:pPr>
              <w:pStyle w:val="Normal"/>
              <w:suppressLineNumbers/>
              <w:ind w:end="0"/>
              <w:jc w:val="start"/>
              <w:rPr>
                <w:rFonts w:ascii="David" w:hAnsi="David" w:cs="David"/>
                <w:sz w:val="28"/>
                <w:szCs w:val="28"/>
              </w:rPr>
            </w:pPr>
            <w:bookmarkStart w:id="1" w:name="FirstAppellant"/>
            <w:bookmarkEnd w:id="1"/>
            <w:r>
              <w:rPr>
                <w:rFonts w:ascii="David" w:hAnsi="David"/>
                <w:sz w:val="28"/>
                <w:sz w:val="28"/>
                <w:szCs w:val="28"/>
                <w:rtl w:val="true"/>
              </w:rPr>
              <w:t>ה</w:t>
            </w:r>
            <w:r>
              <w:rPr>
                <w:rFonts w:ascii="David" w:hAnsi="David"/>
                <w:sz w:val="28"/>
                <w:sz w:val="28"/>
                <w:szCs w:val="28"/>
                <w:rtl w:val="true"/>
              </w:rPr>
              <w:t>מערער</w:t>
            </w:r>
            <w:r>
              <w:rPr>
                <w:rFonts w:ascii="David" w:hAnsi="David"/>
                <w:sz w:val="28"/>
                <w:sz w:val="28"/>
                <w:szCs w:val="28"/>
                <w:rtl w:val="true"/>
              </w:rPr>
              <w:t xml:space="preserve"> ב</w:t>
            </w:r>
            <w:r>
              <w:rPr>
                <w:rFonts w:cs="David" w:ascii="David" w:hAnsi="David"/>
                <w:sz w:val="28"/>
                <w:szCs w:val="28"/>
                <w:rtl w:val="true"/>
              </w:rPr>
              <w:t>-</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8606/22</w:t>
            </w:r>
            <w:r>
              <w:rPr>
                <w:rFonts w:cs="David" w:ascii="David" w:hAnsi="David"/>
                <w:sz w:val="28"/>
                <w:szCs w:val="28"/>
                <w:rtl w:val="true"/>
              </w:rPr>
              <w:t>:</w:t>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המערער ב</w:t>
            </w:r>
            <w:r>
              <w:rPr>
                <w:rFonts w:cs="David" w:ascii="David" w:hAnsi="David"/>
                <w:sz w:val="28"/>
                <w:szCs w:val="28"/>
                <w:rtl w:val="true"/>
              </w:rPr>
              <w:t>-</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8639/22</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אריאל ורדיניאן</w:t>
            </w:r>
            <w:r>
              <w:rPr>
                <w:rFonts w:cs="David" w:ascii="David" w:hAnsi="David"/>
                <w:sz w:val="28"/>
                <w:szCs w:val="28"/>
                <w:rtl w:val="true"/>
              </w:rPr>
              <w:br/>
              <w:br/>
            </w:r>
            <w:r>
              <w:rPr>
                <w:rFonts w:ascii="David" w:hAnsi="David"/>
                <w:sz w:val="28"/>
                <w:sz w:val="28"/>
                <w:szCs w:val="28"/>
                <w:rtl w:val="true"/>
              </w:rPr>
              <w:t xml:space="preserve">מאור כהנא </w:t>
            </w:r>
          </w:p>
        </w:tc>
      </w:tr>
      <w:tr>
        <w:trPr/>
        <w:tc>
          <w:tcPr>
            <w:tcW w:w="8217" w:type="dxa"/>
            <w:gridSpan w:val="3"/>
            <w:tcBorders/>
          </w:tcPr>
          <w:p>
            <w:pPr>
              <w:pStyle w:val="Normal"/>
              <w:suppressLineNumbers/>
              <w:snapToGrid w:val="false"/>
              <w:ind w:end="0"/>
              <w:jc w:val="start"/>
              <w:rPr>
                <w:rFonts w:ascii="David" w:hAnsi="David" w:cs="David"/>
                <w:sz w:val="28"/>
                <w:szCs w:val="28"/>
              </w:rPr>
            </w:pPr>
            <w:r>
              <w:rPr>
                <w:rFonts w:cs="David" w:ascii="David" w:hAnsi="David"/>
                <w:sz w:val="28"/>
                <w:szCs w:val="28"/>
                <w:rtl w:val="true"/>
              </w:rPr>
            </w:r>
          </w:p>
          <w:p>
            <w:pPr>
              <w:pStyle w:val="Normal"/>
              <w:suppressLineNumbers/>
              <w:ind w:start="2880" w:end="0"/>
              <w:jc w:val="start"/>
              <w:rPr>
                <w:rFonts w:ascii="David" w:hAnsi="David" w:cs="David"/>
                <w:spacing w:val="40"/>
                <w:sz w:val="28"/>
                <w:szCs w:val="28"/>
              </w:rPr>
            </w:pPr>
            <w:r>
              <w:rPr>
                <w:rFonts w:ascii="David" w:hAnsi="David"/>
                <w:spacing w:val="40"/>
                <w:sz w:val="28"/>
                <w:sz w:val="28"/>
                <w:szCs w:val="28"/>
                <w:rtl w:val="true"/>
              </w:rPr>
              <w:t>נגד</w:t>
            </w:r>
          </w:p>
          <w:p>
            <w:pPr>
              <w:pStyle w:val="Normal"/>
              <w:suppressLineNumbers/>
              <w:ind w:end="0"/>
              <w:jc w:val="start"/>
              <w:rPr>
                <w:rFonts w:ascii="David" w:hAnsi="David" w:cs="David"/>
                <w:spacing w:val="40"/>
                <w:sz w:val="28"/>
                <w:szCs w:val="28"/>
              </w:rPr>
            </w:pPr>
            <w:r>
              <w:rPr>
                <w:rFonts w:cs="David" w:ascii="David" w:hAnsi="David"/>
                <w:spacing w:val="40"/>
                <w:sz w:val="28"/>
                <w:szCs w:val="28"/>
                <w:rtl w:val="true"/>
              </w:rPr>
            </w:r>
          </w:p>
        </w:tc>
      </w:tr>
      <w:tr>
        <w:trPr/>
        <w:tc>
          <w:tcPr>
            <w:tcW w:w="2838"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ה</w:t>
            </w:r>
            <w:r>
              <w:rPr>
                <w:rFonts w:ascii="David" w:hAnsi="David"/>
                <w:sz w:val="28"/>
                <w:sz w:val="28"/>
                <w:szCs w:val="28"/>
                <w:rtl w:val="true"/>
              </w:rPr>
              <w:t>משיבים</w:t>
            </w:r>
            <w:r>
              <w:rPr>
                <w:rFonts w:ascii="David" w:hAnsi="David"/>
                <w:sz w:val="28"/>
                <w:sz w:val="28"/>
                <w:szCs w:val="28"/>
                <w:rtl w:val="true"/>
              </w:rPr>
              <w:t xml:space="preserve"> ב</w:t>
            </w:r>
            <w:r>
              <w:rPr>
                <w:rFonts w:cs="David" w:ascii="David" w:hAnsi="David"/>
                <w:sz w:val="28"/>
                <w:szCs w:val="28"/>
                <w:rtl w:val="true"/>
              </w:rPr>
              <w:t>-</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8606/22</w:t>
            </w:r>
            <w:r>
              <w:rPr>
                <w:rFonts w:cs="David" w:ascii="David" w:hAnsi="David"/>
                <w:sz w:val="28"/>
                <w:szCs w:val="28"/>
                <w:rtl w:val="true"/>
              </w:rPr>
              <w:t xml:space="preserve"> </w:t>
            </w:r>
            <w:r>
              <w:rPr>
                <w:rFonts w:ascii="David" w:hAnsi="David"/>
                <w:sz w:val="28"/>
                <w:sz w:val="28"/>
                <w:szCs w:val="28"/>
                <w:rtl w:val="true"/>
              </w:rPr>
              <w:t>ו</w:t>
            </w:r>
            <w:r>
              <w:rPr>
                <w:rFonts w:cs="David" w:ascii="David" w:hAnsi="David"/>
                <w:sz w:val="28"/>
                <w:szCs w:val="28"/>
                <w:rtl w:val="true"/>
              </w:rPr>
              <w:t>-</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8639/22</w:t>
            </w:r>
            <w:r>
              <w:rPr>
                <w:rFonts w:cs="David" w:ascii="David" w:hAnsi="David"/>
                <w:sz w:val="28"/>
                <w:szCs w:val="28"/>
                <w:rtl w:val="true"/>
              </w:rPr>
              <w:t>:</w:t>
            </w:r>
          </w:p>
        </w:tc>
        <w:tc>
          <w:tcPr>
            <w:tcW w:w="5379" w:type="dxa"/>
            <w:tcBorders/>
          </w:tcPr>
          <w:p>
            <w:pPr>
              <w:pStyle w:val="Normal"/>
              <w:suppressLineNumbers/>
              <w:snapToGrid w:val="false"/>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cs="David" w:ascii="David" w:hAnsi="David"/>
                <w:sz w:val="28"/>
                <w:szCs w:val="28"/>
              </w:rPr>
              <w:t>1</w:t>
            </w:r>
            <w:r>
              <w:rPr>
                <w:rFonts w:cs="David" w:ascii="David" w:hAnsi="David"/>
                <w:sz w:val="28"/>
                <w:szCs w:val="28"/>
                <w:rtl w:val="true"/>
              </w:rPr>
              <w:t xml:space="preserve">. </w:t>
            </w:r>
            <w:r>
              <w:rPr>
                <w:rFonts w:ascii="David" w:hAnsi="David"/>
                <w:sz w:val="28"/>
                <w:sz w:val="28"/>
                <w:szCs w:val="28"/>
                <w:rtl w:val="true"/>
              </w:rPr>
              <w:t>מדינת ישראל</w:t>
            </w:r>
          </w:p>
          <w:p>
            <w:pPr>
              <w:pStyle w:val="Normal"/>
              <w:suppressLineNumbers/>
              <w:ind w:end="0"/>
              <w:jc w:val="start"/>
              <w:rPr>
                <w:rFonts w:ascii="David" w:hAnsi="David" w:cs="David"/>
                <w:sz w:val="28"/>
                <w:szCs w:val="28"/>
              </w:rPr>
            </w:pPr>
            <w:r>
              <w:rPr>
                <w:rFonts w:cs="David" w:ascii="David" w:hAnsi="David"/>
                <w:sz w:val="28"/>
                <w:szCs w:val="28"/>
              </w:rPr>
              <w:t>2</w:t>
            </w:r>
            <w:r>
              <w:rPr>
                <w:rFonts w:cs="David" w:ascii="David" w:hAnsi="David"/>
                <w:sz w:val="28"/>
                <w:szCs w:val="28"/>
                <w:rtl w:val="true"/>
              </w:rPr>
              <w:t xml:space="preserve">. </w:t>
            </w:r>
            <w:r>
              <w:rPr>
                <w:rFonts w:ascii="David" w:hAnsi="David"/>
                <w:sz w:val="28"/>
                <w:sz w:val="28"/>
                <w:szCs w:val="28"/>
                <w:rtl w:val="true"/>
              </w:rPr>
              <w:t>משפחת המנוח</w:t>
            </w:r>
          </w:p>
        </w:tc>
      </w:tr>
      <w:tr>
        <w:trPr/>
        <w:tc>
          <w:tcPr>
            <w:tcW w:w="2838" w:type="dxa"/>
            <w:gridSpan w:val="2"/>
            <w:tcBorders/>
          </w:tcPr>
          <w:p>
            <w:pPr>
              <w:pStyle w:val="Normal"/>
              <w:suppressLineNumbers/>
              <w:snapToGrid w:val="false"/>
              <w:ind w:end="0"/>
              <w:jc w:val="both"/>
              <w:rPr>
                <w:rFonts w:ascii="David" w:hAnsi="David" w:cs="David"/>
                <w:sz w:val="28"/>
                <w:szCs w:val="28"/>
              </w:rPr>
            </w:pPr>
            <w:r>
              <w:rPr>
                <w:rFonts w:cs="David" w:ascii="David" w:hAnsi="David"/>
                <w:sz w:val="28"/>
                <w:szCs w:val="28"/>
                <w:rtl w:val="true"/>
              </w:rPr>
            </w:r>
          </w:p>
        </w:tc>
        <w:tc>
          <w:tcPr>
            <w:tcW w:w="5379" w:type="dxa"/>
            <w:tcBorders/>
          </w:tcPr>
          <w:p>
            <w:pPr>
              <w:pStyle w:val="Normal"/>
              <w:suppressLineNumbers/>
              <w:snapToGrid w:val="false"/>
              <w:ind w:end="0"/>
              <w:jc w:val="both"/>
              <w:rPr>
                <w:rFonts w:ascii="David" w:hAnsi="David" w:cs="David"/>
              </w:rPr>
            </w:pPr>
            <w:r>
              <w:rPr>
                <w:rFonts w:cs="David" w:ascii="David" w:hAnsi="David"/>
                <w:rtl w:val="true"/>
              </w:rPr>
            </w:r>
          </w:p>
          <w:p>
            <w:pPr>
              <w:pStyle w:val="Normal"/>
              <w:suppressLineNumbers/>
              <w:ind w:end="0"/>
              <w:jc w:val="both"/>
              <w:rPr/>
            </w:pPr>
            <w:r>
              <w:rPr>
                <w:rFonts w:ascii="David" w:hAnsi="David"/>
                <w:rtl w:val="true"/>
              </w:rPr>
              <w:t>ערעורים על הכרעת דינו וגזר דינו של בית המשפט המחוזי בחיפה ב</w:t>
            </w:r>
            <w:r>
              <w:rPr>
                <w:rFonts w:cs="David" w:ascii="David" w:hAnsi="David"/>
                <w:rtl w:val="true"/>
              </w:rPr>
              <w:t>-</w:t>
            </w:r>
            <w:hyperlink r:id="rId2">
              <w:r>
                <w:rPr>
                  <w:rStyle w:val="Hyperlink"/>
                  <w:rFonts w:ascii="David" w:hAnsi="David"/>
                  <w:rtl w:val="true"/>
                </w:rPr>
                <w:t>תפ</w:t>
              </w:r>
              <w:r>
                <w:rPr>
                  <w:rStyle w:val="Hyperlink"/>
                  <w:rFonts w:cs="David" w:ascii="David" w:hAnsi="David"/>
                  <w:rtl w:val="true"/>
                </w:rPr>
                <w:t>"</w:t>
              </w:r>
              <w:r>
                <w:rPr>
                  <w:rStyle w:val="Hyperlink"/>
                  <w:rFonts w:ascii="David" w:hAnsi="David"/>
                  <w:rtl w:val="true"/>
                </w:rPr>
                <w:t xml:space="preserve">ח </w:t>
              </w:r>
              <w:r>
                <w:rPr>
                  <w:rStyle w:val="Hyperlink"/>
                  <w:rFonts w:cs="David" w:ascii="David" w:hAnsi="David"/>
                </w:rPr>
                <w:t>15153-09-18</w:t>
              </w:r>
            </w:hyperlink>
            <w:r>
              <w:rPr>
                <w:rFonts w:cs="David" w:ascii="David" w:hAnsi="David"/>
                <w:rtl w:val="true"/>
              </w:rPr>
              <w:t xml:space="preserve"> [</w:t>
            </w:r>
            <w:r>
              <w:rPr>
                <w:rFonts w:ascii="David" w:hAnsi="David"/>
                <w:rtl w:val="true"/>
              </w:rPr>
              <w:t>נבו</w:t>
            </w:r>
            <w:r>
              <w:rPr>
                <w:rFonts w:cs="David" w:ascii="David" w:hAnsi="David"/>
                <w:rtl w:val="true"/>
              </w:rPr>
              <w:t xml:space="preserve">] </w:t>
            </w:r>
            <w:r>
              <w:rPr>
                <w:rFonts w:ascii="David" w:hAnsi="David"/>
                <w:rtl w:val="true"/>
              </w:rPr>
              <w:t xml:space="preserve">מימים </w:t>
            </w:r>
            <w:r>
              <w:rPr>
                <w:rFonts w:cs="David" w:ascii="David" w:hAnsi="David"/>
              </w:rPr>
              <w:t>20.3.2022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31.10.2022</w:t>
            </w:r>
            <w:r>
              <w:rPr>
                <w:rFonts w:cs="David" w:ascii="David" w:hAnsi="David"/>
                <w:rtl w:val="true"/>
              </w:rPr>
              <w:t xml:space="preserve">, </w:t>
            </w:r>
            <w:r>
              <w:rPr>
                <w:rFonts w:ascii="David" w:hAnsi="David"/>
                <w:rtl w:val="true"/>
              </w:rPr>
              <w:t>בהתאמה</w:t>
            </w:r>
            <w:r>
              <w:rPr>
                <w:rFonts w:cs="David" w:ascii="David" w:hAnsi="David"/>
                <w:rtl w:val="true"/>
              </w:rPr>
              <w:t xml:space="preserve">, </w:t>
            </w:r>
            <w:r>
              <w:rPr>
                <w:rFonts w:ascii="David" w:hAnsi="David"/>
                <w:rtl w:val="true"/>
              </w:rPr>
              <w:t>שניתן על</w:t>
            </w:r>
            <w:r>
              <w:rPr>
                <w:rFonts w:cs="David" w:ascii="David" w:hAnsi="David"/>
                <w:rtl w:val="true"/>
              </w:rPr>
              <w:t>-</w:t>
            </w:r>
            <w:r>
              <w:rPr>
                <w:rFonts w:ascii="David" w:hAnsi="David"/>
                <w:rtl w:val="true"/>
              </w:rPr>
              <w:t xml:space="preserve">ידי </w:t>
            </w:r>
            <w:r>
              <w:rPr>
                <w:rFonts w:ascii="David" w:hAnsi="David"/>
                <w:rtl w:val="true"/>
              </w:rPr>
              <w:t>השופט י</w:t>
            </w:r>
            <w:r>
              <w:rPr>
                <w:rFonts w:cs="David" w:ascii="David" w:hAnsi="David"/>
                <w:rtl w:val="true"/>
              </w:rPr>
              <w:t xml:space="preserve">' </w:t>
            </w:r>
            <w:r>
              <w:rPr>
                <w:rFonts w:ascii="David" w:hAnsi="David"/>
                <w:rtl w:val="true"/>
              </w:rPr>
              <w:t>ליפשיץ</w:t>
            </w:r>
            <w:r>
              <w:rPr>
                <w:rFonts w:cs="David" w:ascii="David" w:hAnsi="David"/>
                <w:rtl w:val="true"/>
              </w:rPr>
              <w:t xml:space="preserve">, </w:t>
            </w:r>
            <w:r>
              <w:rPr>
                <w:rFonts w:ascii="David" w:hAnsi="David"/>
                <w:rtl w:val="true"/>
              </w:rPr>
              <w:t>השופטת ג</w:t>
            </w:r>
            <w:r>
              <w:rPr>
                <w:rFonts w:cs="David" w:ascii="David" w:hAnsi="David"/>
                <w:rtl w:val="true"/>
              </w:rPr>
              <w:t xml:space="preserve">' </w:t>
            </w:r>
            <w:r>
              <w:rPr>
                <w:rFonts w:ascii="David" w:hAnsi="David"/>
                <w:rtl w:val="true"/>
              </w:rPr>
              <w:t>ציגלר והשופט ש</w:t>
            </w:r>
            <w:r>
              <w:rPr>
                <w:rFonts w:cs="David" w:ascii="David" w:hAnsi="David"/>
                <w:rtl w:val="true"/>
              </w:rPr>
              <w:t xml:space="preserve">' </w:t>
            </w:r>
            <w:r>
              <w:rPr>
                <w:rFonts w:ascii="David" w:hAnsi="David"/>
                <w:rtl w:val="true"/>
              </w:rPr>
              <w:t>מנדלבום</w:t>
            </w:r>
          </w:p>
          <w:p>
            <w:pPr>
              <w:pStyle w:val="Normal"/>
              <w:suppressLineNumbers/>
              <w:ind w:end="0"/>
              <w:jc w:val="both"/>
              <w:rPr>
                <w:rFonts w:ascii="Miriam" w:hAnsi="Miriam" w:cs="Miriam"/>
              </w:rPr>
            </w:pPr>
            <w:r>
              <w:rPr>
                <w:rFonts w:cs="Miriam" w:ascii="Miriam" w:hAnsi="Miriam"/>
                <w:rtl w:val="true"/>
              </w:rPr>
            </w:r>
          </w:p>
        </w:tc>
      </w:tr>
      <w:tr>
        <w:trPr/>
        <w:tc>
          <w:tcPr>
            <w:tcW w:w="2838" w:type="dxa"/>
            <w:gridSpan w:val="2"/>
            <w:tcBorders/>
          </w:tcPr>
          <w:p>
            <w:pPr>
              <w:pStyle w:val="Normal"/>
              <w:suppressLineNumbers/>
              <w:ind w:end="0"/>
              <w:jc w:val="both"/>
              <w:rPr>
                <w:rFonts w:ascii="Miriam" w:hAnsi="Miriam" w:cs="Miriam"/>
                <w:sz w:val="28"/>
                <w:szCs w:val="28"/>
              </w:rPr>
            </w:pPr>
            <w:r>
              <w:rPr>
                <w:rFonts w:ascii="David" w:hAnsi="David"/>
                <w:rtl w:val="true"/>
              </w:rPr>
              <w:t>תאריך</w:t>
            </w:r>
            <w:r>
              <w:rPr>
                <w:rFonts w:ascii="Miriam" w:hAnsi="Miriam" w:cs="Miriam"/>
                <w:sz w:val="28"/>
                <w:sz w:val="28"/>
                <w:szCs w:val="28"/>
                <w:rtl w:val="true"/>
              </w:rPr>
              <w:t xml:space="preserve"> </w:t>
            </w:r>
            <w:r>
              <w:rPr>
                <w:rFonts w:ascii="David" w:hAnsi="David"/>
                <w:rtl w:val="true"/>
              </w:rPr>
              <w:t>ישיבה</w:t>
            </w:r>
            <w:r>
              <w:rPr>
                <w:rFonts w:cs="David" w:ascii="David" w:hAnsi="David"/>
                <w:rtl w:val="true"/>
              </w:rPr>
              <w:t>:</w:t>
            </w:r>
            <w:r>
              <w:rPr>
                <w:rFonts w:cs="Miriam" w:ascii="Miriam" w:hAnsi="Miriam"/>
                <w:sz w:val="28"/>
                <w:szCs w:val="28"/>
                <w:rtl w:val="true"/>
              </w:rPr>
              <w:t xml:space="preserve"> </w:t>
            </w:r>
          </w:p>
          <w:p>
            <w:pPr>
              <w:pStyle w:val="Normal"/>
              <w:suppressLineNumbers/>
              <w:ind w:end="0"/>
              <w:jc w:val="both"/>
              <w:rPr>
                <w:rFonts w:ascii="Miriam" w:hAnsi="Miriam" w:cs="Miriam"/>
                <w:sz w:val="28"/>
                <w:szCs w:val="28"/>
              </w:rPr>
            </w:pPr>
            <w:r>
              <w:rPr>
                <w:rFonts w:cs="Miriam" w:ascii="Miriam" w:hAnsi="Miriam"/>
                <w:sz w:val="28"/>
                <w:szCs w:val="28"/>
                <w:rtl w:val="true"/>
              </w:rPr>
            </w:r>
          </w:p>
        </w:tc>
        <w:tc>
          <w:tcPr>
            <w:tcW w:w="5379" w:type="dxa"/>
            <w:tcBorders/>
          </w:tcPr>
          <w:p>
            <w:pPr>
              <w:pStyle w:val="Normal"/>
              <w:suppressLineNumbers/>
              <w:ind w:end="0"/>
              <w:jc w:val="both"/>
              <w:rPr>
                <w:rFonts w:ascii="David" w:hAnsi="David" w:cs="David"/>
              </w:rPr>
            </w:pPr>
            <w:r>
              <w:rPr>
                <w:rFonts w:ascii="David" w:hAnsi="David"/>
                <w:rtl w:val="true"/>
              </w:rPr>
              <w:t>כ</w:t>
            </w:r>
            <w:r>
              <w:rPr>
                <w:rFonts w:cs="David" w:ascii="David" w:hAnsi="David"/>
                <w:rtl w:val="true"/>
              </w:rPr>
              <w:t>"</w:t>
            </w:r>
            <w:r>
              <w:rPr>
                <w:rFonts w:ascii="David" w:hAnsi="David"/>
                <w:rtl w:val="true"/>
              </w:rPr>
              <w:t>ד באדר ב</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 xml:space="preserve">ד </w:t>
            </w:r>
            <w:r>
              <w:rPr>
                <w:rFonts w:cs="David" w:ascii="David" w:hAnsi="David"/>
                <w:rtl w:val="true"/>
              </w:rPr>
              <w:t>(</w:t>
            </w:r>
            <w:r>
              <w:rPr>
                <w:rFonts w:cs="David" w:ascii="David" w:hAnsi="David"/>
              </w:rPr>
              <w:t>3.4.2024</w:t>
            </w:r>
            <w:r>
              <w:rPr>
                <w:rFonts w:cs="David" w:ascii="David" w:hAnsi="David"/>
                <w:rtl w:val="true"/>
              </w:rPr>
              <w:t>)</w:t>
            </w:r>
          </w:p>
        </w:tc>
      </w:tr>
      <w:tr>
        <w:trPr/>
        <w:tc>
          <w:tcPr>
            <w:tcW w:w="2832" w:type="dxa"/>
            <w:tcBorders/>
          </w:tcPr>
          <w:p>
            <w:pPr>
              <w:pStyle w:val="Normal"/>
              <w:suppressLineNumbers/>
              <w:ind w:end="0"/>
              <w:jc w:val="start"/>
              <w:rPr>
                <w:rFonts w:ascii="David" w:hAnsi="David" w:cs="David"/>
                <w:sz w:val="28"/>
                <w:szCs w:val="28"/>
              </w:rPr>
            </w:pPr>
            <w:r>
              <w:rPr>
                <w:rFonts w:ascii="David" w:hAnsi="David"/>
                <w:sz w:val="28"/>
                <w:sz w:val="28"/>
                <w:szCs w:val="28"/>
                <w:rtl w:val="true"/>
              </w:rPr>
              <w:t>בשם ה</w:t>
            </w:r>
            <w:r>
              <w:rPr>
                <w:rFonts w:ascii="David" w:hAnsi="David"/>
                <w:sz w:val="28"/>
                <w:sz w:val="28"/>
                <w:szCs w:val="28"/>
                <w:rtl w:val="true"/>
              </w:rPr>
              <w:t>מערער</w:t>
            </w:r>
            <w:r>
              <w:rPr>
                <w:rFonts w:ascii="David" w:hAnsi="David"/>
                <w:sz w:val="28"/>
                <w:sz w:val="28"/>
                <w:szCs w:val="28"/>
                <w:rtl w:val="true"/>
              </w:rPr>
              <w:t xml:space="preserve"> ב</w:t>
            </w:r>
            <w:r>
              <w:rPr>
                <w:rFonts w:cs="David" w:ascii="David" w:hAnsi="David"/>
                <w:sz w:val="28"/>
                <w:szCs w:val="28"/>
                <w:rtl w:val="true"/>
              </w:rPr>
              <w:t>-</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8606/22</w:t>
            </w:r>
            <w:r>
              <w:rPr>
                <w:rFonts w:cs="David" w:ascii="David" w:hAnsi="David"/>
                <w:sz w:val="28"/>
                <w:szCs w:val="28"/>
                <w:rtl w:val="true"/>
              </w:rPr>
              <w:t>:</w:t>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בשם המערער ב</w:t>
            </w:r>
            <w:r>
              <w:rPr>
                <w:rFonts w:cs="David" w:ascii="David" w:hAnsi="David"/>
                <w:sz w:val="28"/>
                <w:szCs w:val="28"/>
                <w:rtl w:val="true"/>
              </w:rPr>
              <w:t>-</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8639/22</w:t>
            </w:r>
            <w:r>
              <w:rPr>
                <w:rFonts w:cs="David" w:ascii="David" w:hAnsi="David"/>
                <w:sz w:val="28"/>
                <w:szCs w:val="28"/>
                <w:rtl w:val="true"/>
              </w:rPr>
              <w:t>:</w:t>
            </w:r>
          </w:p>
          <w:p>
            <w:pPr>
              <w:pStyle w:val="Normal"/>
              <w:suppressLineNumbers/>
              <w:ind w:end="0"/>
              <w:jc w:val="start"/>
              <w:rPr>
                <w:rFonts w:ascii="David" w:hAnsi="David" w:cs="David"/>
                <w:sz w:val="28"/>
                <w:szCs w:val="28"/>
              </w:rPr>
            </w:pPr>
            <w:r>
              <w:rPr>
                <w:rFonts w:cs="David" w:ascii="David" w:hAnsi="David"/>
                <w:sz w:val="28"/>
                <w:szCs w:val="28"/>
                <w:rtl w:val="true"/>
              </w:rPr>
            </w:r>
          </w:p>
        </w:tc>
        <w:tc>
          <w:tcPr>
            <w:tcW w:w="5385" w:type="dxa"/>
            <w:gridSpan w:val="2"/>
            <w:tcBorders/>
          </w:tcPr>
          <w:p>
            <w:pPr>
              <w:pStyle w:val="Normal"/>
              <w:suppressLineNumbers/>
              <w:snapToGrid w:val="false"/>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 xml:space="preserve">ד </w:t>
            </w:r>
            <w:r>
              <w:rPr>
                <w:rFonts w:ascii="David" w:hAnsi="David"/>
                <w:sz w:val="28"/>
                <w:sz w:val="28"/>
                <w:szCs w:val="28"/>
                <w:rtl w:val="true"/>
              </w:rPr>
              <w:t>דן גלעד</w:t>
            </w:r>
            <w:r>
              <w:rPr>
                <w:rFonts w:cs="David" w:ascii="David" w:hAnsi="David"/>
                <w:sz w:val="28"/>
                <w:szCs w:val="28"/>
                <w:rtl w:val="true"/>
              </w:rPr>
              <w:t xml:space="preserve">; </w:t>
            </w: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נתנאל יעקב</w:t>
            </w:r>
            <w:r>
              <w:rPr>
                <w:rFonts w:cs="David" w:ascii="David" w:hAnsi="David"/>
                <w:sz w:val="28"/>
                <w:szCs w:val="28"/>
                <w:rtl w:val="true"/>
              </w:rPr>
              <w:t>-</w:t>
            </w:r>
            <w:r>
              <w:rPr>
                <w:rFonts w:ascii="David" w:hAnsi="David"/>
                <w:sz w:val="28"/>
                <w:sz w:val="28"/>
                <w:szCs w:val="28"/>
                <w:rtl w:val="true"/>
              </w:rPr>
              <w:t>חי</w:t>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דורון נוי</w:t>
            </w:r>
            <w:r>
              <w:rPr>
                <w:rFonts w:cs="David" w:ascii="David" w:hAnsi="David"/>
                <w:sz w:val="28"/>
                <w:szCs w:val="28"/>
                <w:rtl w:val="true"/>
              </w:rPr>
              <w:t xml:space="preserve">; </w:t>
            </w: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שילה ענבר</w:t>
            </w:r>
          </w:p>
        </w:tc>
      </w:tr>
      <w:tr>
        <w:trPr/>
        <w:tc>
          <w:tcPr>
            <w:tcW w:w="2832" w:type="dxa"/>
            <w:tcBorders/>
          </w:tcPr>
          <w:p>
            <w:pPr>
              <w:pStyle w:val="Normal"/>
              <w:suppressLineNumbers/>
              <w:ind w:end="0"/>
              <w:jc w:val="start"/>
              <w:rPr>
                <w:rFonts w:ascii="David" w:hAnsi="David" w:cs="David"/>
                <w:sz w:val="28"/>
                <w:szCs w:val="28"/>
              </w:rPr>
            </w:pPr>
            <w:bookmarkStart w:id="2" w:name="FirstLawyer"/>
            <w:bookmarkEnd w:id="2"/>
            <w:r>
              <w:rPr>
                <w:rFonts w:ascii="David" w:hAnsi="David"/>
                <w:sz w:val="28"/>
                <w:sz w:val="28"/>
                <w:szCs w:val="28"/>
                <w:rtl w:val="true"/>
              </w:rPr>
              <w:t>בשם ה</w:t>
            </w:r>
            <w:r>
              <w:rPr>
                <w:rFonts w:ascii="David" w:hAnsi="David"/>
                <w:sz w:val="28"/>
                <w:sz w:val="28"/>
                <w:szCs w:val="28"/>
                <w:rtl w:val="true"/>
              </w:rPr>
              <w:t>משיב</w:t>
            </w:r>
            <w:r>
              <w:rPr>
                <w:rFonts w:ascii="David" w:hAnsi="David"/>
                <w:sz w:val="28"/>
                <w:sz w:val="28"/>
                <w:szCs w:val="28"/>
                <w:rtl w:val="true"/>
              </w:rPr>
              <w:t xml:space="preserve">ה </w:t>
            </w:r>
            <w:r>
              <w:rPr>
                <w:rFonts w:cs="David" w:ascii="David" w:hAnsi="David"/>
                <w:sz w:val="28"/>
                <w:szCs w:val="28"/>
              </w:rPr>
              <w:t>1</w:t>
            </w:r>
            <w:r>
              <w:rPr>
                <w:rFonts w:cs="David" w:ascii="David" w:hAnsi="David"/>
                <w:sz w:val="28"/>
                <w:szCs w:val="28"/>
                <w:rtl w:val="true"/>
              </w:rPr>
              <w:t>:</w:t>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 xml:space="preserve">בשם המשיבה </w:t>
            </w:r>
            <w:r>
              <w:rPr>
                <w:rFonts w:cs="David" w:ascii="David" w:hAnsi="David"/>
                <w:sz w:val="28"/>
                <w:szCs w:val="28"/>
              </w:rPr>
              <w:t>2</w:t>
            </w:r>
            <w:r>
              <w:rPr>
                <w:rFonts w:cs="David" w:ascii="David" w:hAnsi="David"/>
                <w:sz w:val="28"/>
                <w:szCs w:val="28"/>
                <w:rtl w:val="true"/>
              </w:rPr>
              <w:t>:</w:t>
            </w:r>
          </w:p>
        </w:tc>
        <w:tc>
          <w:tcPr>
            <w:tcW w:w="5385"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דגנית כהן</w:t>
            </w:r>
            <w:r>
              <w:rPr>
                <w:rFonts w:cs="David" w:ascii="David" w:hAnsi="David"/>
                <w:sz w:val="28"/>
                <w:szCs w:val="28"/>
                <w:rtl w:val="true"/>
              </w:rPr>
              <w:t>-</w:t>
            </w:r>
            <w:r>
              <w:rPr>
                <w:rFonts w:ascii="David" w:hAnsi="David"/>
                <w:sz w:val="28"/>
                <w:sz w:val="28"/>
                <w:szCs w:val="28"/>
                <w:rtl w:val="true"/>
              </w:rPr>
              <w:t xml:space="preserve">ויליאמס  </w:t>
            </w:r>
          </w:p>
          <w:p>
            <w:pPr>
              <w:pStyle w:val="Normal"/>
              <w:suppressLineNumbers/>
              <w:ind w:end="0"/>
              <w:jc w:val="start"/>
              <w:rPr>
                <w:rFonts w:ascii="David" w:hAnsi="David" w:cs="David"/>
                <w:sz w:val="28"/>
                <w:szCs w:val="28"/>
              </w:rPr>
            </w:pPr>
            <w:r>
              <w:rPr>
                <w:rFonts w:cs="David" w:ascii="David" w:hAnsi="David"/>
                <w:sz w:val="28"/>
                <w:szCs w:val="28"/>
                <w:rtl w:val="true"/>
              </w:rPr>
            </w:r>
          </w:p>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תומר בן חמו</w:t>
            </w:r>
          </w:p>
          <w:p>
            <w:pPr>
              <w:pStyle w:val="Normal"/>
              <w:suppressLineNumbers/>
              <w:ind w:end="0"/>
              <w:jc w:val="start"/>
              <w:rPr>
                <w:rFonts w:ascii="David" w:hAnsi="David" w:cs="David"/>
                <w:sz w:val="28"/>
                <w:szCs w:val="28"/>
              </w:rPr>
            </w:pPr>
            <w:r>
              <w:rPr>
                <w:rFonts w:cs="David" w:ascii="David" w:hAnsi="David"/>
                <w:sz w:val="28"/>
                <w:szCs w:val="28"/>
                <w:rtl w:val="true"/>
              </w:rPr>
            </w:r>
          </w:p>
        </w:tc>
      </w:tr>
    </w:tbl>
    <w:p>
      <w:pPr>
        <w:pStyle w:val="Normal"/>
        <w:suppressLineNumbers/>
        <w:ind w:end="0"/>
        <w:jc w:val="start"/>
        <w:rPr>
          <w:rFonts w:ascii="David" w:hAnsi="David" w:cs="David"/>
        </w:rPr>
      </w:pPr>
      <w:r>
        <w:rPr>
          <w:rFonts w:cs="David" w:ascii="David" w:hAnsi="David"/>
          <w:rtl w:val="true"/>
        </w:rPr>
      </w:r>
    </w:p>
    <w:p>
      <w:pPr>
        <w:pStyle w:val="Normal"/>
        <w:suppressLineNumbers/>
        <w:spacing w:lineRule="exact" w:line="240" w:before="0" w:after="120"/>
        <w:ind w:hanging="283" w:start="283" w:end="0"/>
        <w:jc w:val="both"/>
        <w:rPr>
          <w:rFonts w:ascii="David" w:hAnsi="David" w:cs="David"/>
        </w:rPr>
      </w:pPr>
      <w:r>
        <w:rPr>
          <w:rFonts w:cs="David" w:ascii="David" w:hAnsi="David"/>
          <w:rtl w:val="true"/>
        </w:rPr>
      </w:r>
    </w:p>
    <w:p>
      <w:pPr>
        <w:pStyle w:val="Normal"/>
        <w:suppressLineNumbers/>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uppressLineNumbers/>
        <w:spacing w:lineRule="exact" w:line="240" w:before="0" w:after="120"/>
        <w:ind w:hanging="283" w:start="283" w:end="0"/>
        <w:jc w:val="both"/>
        <w:rPr>
          <w:rStyle w:val="Hyperlink"/>
          <w:rFonts w:ascii="FrankRuehl" w:hAnsi="FrankRuehl" w:cs="FrankRuehl"/>
          <w:u w:val="none"/>
        </w:rPr>
      </w:pPr>
      <w:hyperlink r:id="rId3">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b/>
            <w:b/>
            <w:bCs/>
            <w:u w:val="none"/>
            <w:rtl w:val="true"/>
          </w:rPr>
          <w:t xml:space="preserve">יסודות בדיני עונשין </w:t>
        </w:r>
      </w:hyperlink>
    </w:p>
    <w:p>
      <w:pPr>
        <w:pStyle w:val="Normal"/>
        <w:suppressLineNumbers/>
        <w:spacing w:lineRule="exact" w:line="240" w:before="0" w:after="120"/>
        <w:ind w:hanging="283" w:start="283" w:end="0"/>
        <w:jc w:val="both"/>
        <w:rPr>
          <w:rStyle w:val="Hyperlink"/>
          <w:rFonts w:ascii="FrankRuehl" w:hAnsi="FrankRuehl" w:cs="FrankRuehl"/>
          <w:u w:val="none"/>
        </w:rPr>
      </w:pPr>
      <w:hyperlink r:id="rId4">
        <w:r>
          <w:rPr>
            <w:rStyle w:val="Hyperlink"/>
            <w:rFonts w:ascii="FrankRuehl" w:hAnsi="FrankRuehl" w:cs="FrankRuehl"/>
            <w:u w:val="none"/>
            <w:rtl w:val="true"/>
          </w:rPr>
          <w:t xml:space="preserve">יעקב קדמי   </w:t>
        </w:r>
        <w:r>
          <w:rPr>
            <w:rStyle w:val="Hyperlink"/>
            <w:rFonts w:ascii="FrankRuehl" w:hAnsi="FrankRuehl" w:cs="FrankRuehl"/>
            <w:b/>
            <w:b/>
            <w:bCs/>
            <w:u w:val="none"/>
            <w:rtl w:val="true"/>
          </w:rPr>
          <w:t xml:space="preserve">על הראיות </w:t>
        </w:r>
        <w:r>
          <w:rPr>
            <w:rStyle w:val="Hyperlink"/>
            <w:rFonts w:cs="FrankRuehl" w:ascii="FrankRuehl" w:hAnsi="FrankRuehl"/>
            <w:b/>
            <w:bCs/>
            <w:u w:val="none"/>
            <w:rtl w:val="true"/>
          </w:rPr>
          <w:t xml:space="preserve">- </w:t>
        </w:r>
        <w:r>
          <w:rPr>
            <w:rStyle w:val="Hyperlink"/>
            <w:rFonts w:ascii="FrankRuehl" w:hAnsi="FrankRuehl" w:cs="FrankRuehl"/>
            <w:b/>
            <w:b/>
            <w:bCs/>
            <w:u w:val="none"/>
            <w:rtl w:val="true"/>
          </w:rPr>
          <w:t xml:space="preserve">חלק ראשון </w:t>
        </w:r>
        <w:r>
          <w:rPr>
            <w:rStyle w:val="Hyperlink"/>
            <w:rFonts w:cs="FrankRuehl" w:ascii="FrankRuehl" w:hAnsi="FrankRuehl"/>
            <w:b/>
            <w:bCs/>
            <w:u w:val="none"/>
            <w:rtl w:val="true"/>
          </w:rPr>
          <w:t xml:space="preserve">- </w:t>
        </w:r>
        <w:r>
          <w:rPr>
            <w:rStyle w:val="Hyperlink"/>
            <w:rFonts w:ascii="FrankRuehl" w:hAnsi="FrankRuehl" w:cs="FrankRuehl"/>
            <w:b/>
            <w:b/>
            <w:bCs/>
            <w:u w:val="none"/>
            <w:rtl w:val="true"/>
          </w:rPr>
          <w:t xml:space="preserve">הדין בראי הפסיקה </w:t>
        </w:r>
      </w:hyperlink>
    </w:p>
    <w:p>
      <w:pPr>
        <w:pStyle w:val="Normal"/>
        <w:suppressLineNumbers/>
        <w:spacing w:lineRule="exact" w:line="240" w:before="120" w:after="120"/>
        <w:ind w:hanging="283" w:start="283" w:end="0"/>
        <w:jc w:val="both"/>
        <w:rPr>
          <w:rStyle w:val="Hyperlink"/>
        </w:rPr>
      </w:pPr>
      <w:hyperlink r:id="rId5">
        <w:r>
          <w:rPr>
            <w:rtl w:val="true"/>
          </w:rPr>
        </w:r>
      </w:hyperlink>
      <w:bookmarkStart w:id="4" w:name="LawTable"/>
      <w:bookmarkStart w:id="5" w:name="Links_End"/>
      <w:bookmarkStart w:id="6" w:name="LawTable"/>
      <w:bookmarkStart w:id="7" w:name="Links_End"/>
      <w:bookmarkEnd w:id="6"/>
      <w:bookmarkEnd w:id="7"/>
    </w:p>
    <w:p>
      <w:pPr>
        <w:pStyle w:val="Normal"/>
        <w:suppressLineNumbers/>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rFonts w:ascii="FrankRuehl" w:hAnsi="FrankRuehl" w:cs="FrankRuehl"/>
          <w:color w:val="0000FF"/>
        </w:rPr>
      </w:pPr>
      <w:hyperlink r:id="rId6">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7">
        <w:r>
          <w:rPr>
            <w:rStyle w:val="Hyperlink"/>
            <w:rFonts w:cs="FrankRuehl" w:ascii="FrankRuehl" w:hAnsi="FrankRuehl"/>
            <w:u w:val="none"/>
          </w:rPr>
          <w:t>29</w:t>
        </w:r>
      </w:hyperlink>
      <w:r>
        <w:rPr>
          <w:rFonts w:cs="FrankRuehl" w:ascii="FrankRuehl" w:hAnsi="FrankRuehl"/>
          <w:color w:val="0000FF"/>
          <w:rtl w:val="true"/>
        </w:rPr>
        <w:t xml:space="preserve">, </w:t>
      </w:r>
      <w:hyperlink r:id="rId8">
        <w:r>
          <w:rPr>
            <w:rStyle w:val="Hyperlink"/>
            <w:rFonts w:cs="FrankRuehl" w:ascii="FrankRuehl" w:hAnsi="FrankRuehl"/>
            <w:u w:val="none"/>
          </w:rPr>
          <w:t>31</w:t>
        </w:r>
      </w:hyperlink>
      <w:r>
        <w:rPr>
          <w:rFonts w:cs="FrankRuehl" w:ascii="FrankRuehl" w:hAnsi="FrankRuehl"/>
          <w:color w:val="0000FF"/>
          <w:rtl w:val="true"/>
        </w:rPr>
        <w:t xml:space="preserve">, </w:t>
      </w:r>
      <w:hyperlink r:id="rId9">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0">
        <w:r>
          <w:rPr>
            <w:rStyle w:val="Hyperlink"/>
            <w:rFonts w:cs="FrankRuehl" w:ascii="FrankRuehl" w:hAnsi="FrankRuehl"/>
            <w:u w:val="none"/>
          </w:rPr>
          <w:t>244</w:t>
        </w:r>
      </w:hyperlink>
      <w:r>
        <w:rPr>
          <w:rFonts w:cs="FrankRuehl" w:ascii="FrankRuehl" w:hAnsi="FrankRuehl"/>
          <w:color w:val="0000FF"/>
          <w:rtl w:val="true"/>
        </w:rPr>
        <w:t xml:space="preserve">, </w:t>
      </w:r>
      <w:hyperlink r:id="rId11">
        <w:r>
          <w:rPr>
            <w:rStyle w:val="Hyperlink"/>
            <w:rFonts w:cs="FrankRuehl" w:ascii="FrankRuehl" w:hAnsi="FrankRuehl"/>
            <w:u w:val="none"/>
          </w:rPr>
          <w:t>300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12">
        <w:r>
          <w:rPr>
            <w:rStyle w:val="Hyperlink"/>
            <w:rFonts w:cs="FrankRuehl" w:ascii="FrankRuehl" w:hAnsi="FrankRuehl"/>
            <w:u w:val="none"/>
          </w:rPr>
          <w:t>301</w:t>
        </w:r>
      </w:hyperlink>
      <w:r>
        <w:rPr>
          <w:rFonts w:cs="FrankRuehl" w:ascii="FrankRuehl" w:hAnsi="FrankRuehl"/>
          <w:color w:val="0000FF"/>
          <w:rtl w:val="true"/>
        </w:rPr>
        <w:t xml:space="preserve">, </w:t>
      </w:r>
      <w:hyperlink r:id="rId13">
        <w:r>
          <w:rPr>
            <w:rStyle w:val="Hyperlink"/>
            <w:rFonts w:cs="FrankRuehl" w:ascii="FrankRuehl" w:hAnsi="FrankRuehl"/>
            <w:u w:val="none"/>
          </w:rPr>
          <w:t>301</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14">
        <w:r>
          <w:rPr>
            <w:rStyle w:val="Hyperlink"/>
            <w:rFonts w:cs="FrankRuehl" w:ascii="FrankRuehl" w:hAnsi="FrankRuehl"/>
            <w:u w:val="none"/>
          </w:rPr>
          <w:t>301</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9</w:t>
      </w:r>
      <w:r>
        <w:rPr>
          <w:rFonts w:cs="FrankRuehl" w:ascii="FrankRuehl" w:hAnsi="FrankRuehl"/>
          <w:color w:val="0000FF"/>
          <w:rtl w:val="true"/>
        </w:rPr>
        <w:t xml:space="preserve">), </w:t>
      </w:r>
      <w:hyperlink r:id="rId15">
        <w:r>
          <w:rPr>
            <w:rStyle w:val="Hyperlink"/>
            <w:rFonts w:ascii="FrankRuehl" w:hAnsi="FrankRuehl" w:cs="FrankRuehl"/>
            <w:u w:val="none"/>
            <w:rtl w:val="true"/>
          </w:rPr>
          <w:t>ב</w:t>
        </w:r>
        <w:r>
          <w:rPr>
            <w:rStyle w:val="Hyperlink"/>
            <w:rFonts w:cs="FrankRuehl" w:ascii="FrankRuehl" w:hAnsi="FrankRuehl"/>
            <w:u w:val="none"/>
            <w:rtl w:val="true"/>
          </w:rPr>
          <w:t>'</w:t>
        </w:r>
      </w:hyperlink>
    </w:p>
    <w:p>
      <w:pPr>
        <w:pStyle w:val="Normal"/>
        <w:suppressLineNumbers/>
        <w:spacing w:lineRule="exact" w:line="240" w:before="0" w:after="120"/>
        <w:ind w:hanging="283" w:start="283" w:end="0"/>
        <w:jc w:val="both"/>
        <w:rPr>
          <w:rFonts w:ascii="David" w:hAnsi="David" w:cs="David"/>
          <w:color w:val="0000FF"/>
        </w:rPr>
      </w:pPr>
      <w:r>
        <w:rPr>
          <w:rFonts w:cs="David" w:ascii="David" w:hAnsi="David"/>
          <w:color w:val="0000FF"/>
          <w:rtl w:val="true"/>
        </w:rPr>
      </w:r>
      <w:bookmarkStart w:id="8" w:name="LawTable_End"/>
      <w:bookmarkStart w:id="9" w:name="LawTable_End"/>
      <w:bookmarkEnd w:id="9"/>
    </w:p>
    <w:p>
      <w:pPr>
        <w:pStyle w:val="Normal"/>
        <w:pBdr>
          <w:top w:val="single" w:sz="4" w:space="1" w:color="000000"/>
          <w:bottom w:val="single" w:sz="4" w:space="1" w:color="000000"/>
        </w:pBdr>
        <w:spacing w:lineRule="exact" w:line="320" w:before="0" w:after="120"/>
        <w:ind w:end="0"/>
        <w:jc w:val="both"/>
        <w:rPr>
          <w:rFonts w:cs="FrankRuehl"/>
          <w:szCs w:val="26"/>
        </w:rPr>
      </w:pPr>
      <w:bookmarkStart w:id="10" w:name="ABSTRACT_START"/>
      <w:bookmarkEnd w:id="10"/>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נדחו</w:t>
      </w:r>
      <w:r>
        <w:rPr>
          <w:rFonts w:cs="Times New Roman"/>
          <w:szCs w:val="26"/>
          <w:rtl w:val="true"/>
        </w:rPr>
        <w:t xml:space="preserve"> </w:t>
      </w:r>
      <w:r>
        <w:rPr>
          <w:rFonts w:cs="FrankRuehl"/>
          <w:szCs w:val="26"/>
          <w:rtl w:val="true"/>
        </w:rPr>
        <w:t>ערעורים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ובסיוע</w:t>
      </w:r>
      <w:r>
        <w:rPr>
          <w:rFonts w:cs="Times New Roman"/>
          <w:szCs w:val="26"/>
          <w:rtl w:val="true"/>
        </w:rPr>
        <w:t xml:space="preserve"> </w:t>
      </w:r>
      <w:r>
        <w:rPr>
          <w:rFonts w:cs="FrankRuehl"/>
          <w:szCs w:val="26"/>
          <w:rtl w:val="true"/>
        </w:rPr>
        <w:t>לרצח</w:t>
      </w:r>
      <w:r>
        <w:rPr>
          <w:rFonts w:cs="Times New Roman"/>
          <w:szCs w:val="26"/>
          <w:rtl w:val="true"/>
        </w:rPr>
        <w:t xml:space="preserve"> </w:t>
      </w:r>
      <w:r>
        <w:rPr>
          <w:rFonts w:cs="FrankRuehl"/>
          <w:szCs w:val="26"/>
          <w:rtl w:val="true"/>
        </w:rPr>
        <w:t>שבוצע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רקע</w:t>
      </w:r>
      <w:r>
        <w:rPr>
          <w:rFonts w:cs="Times New Roman"/>
          <w:szCs w:val="26"/>
          <w:rtl w:val="true"/>
        </w:rPr>
        <w:t xml:space="preserve"> </w:t>
      </w:r>
      <w:r>
        <w:rPr>
          <w:rFonts w:cs="FrankRuehl"/>
          <w:szCs w:val="26"/>
          <w:rtl w:val="true"/>
        </w:rPr>
        <w:t>סכסוך</w:t>
      </w:r>
      <w:r>
        <w:rPr>
          <w:rFonts w:cs="Times New Roman"/>
          <w:szCs w:val="26"/>
          <w:rtl w:val="true"/>
        </w:rPr>
        <w:t xml:space="preserve"> </w:t>
      </w:r>
      <w:r>
        <w:rPr>
          <w:rFonts w:cs="FrankRuehl"/>
          <w:szCs w:val="26"/>
          <w:rtl w:val="true"/>
        </w:rPr>
        <w:t>עבריינים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רקע</w:t>
      </w:r>
      <w:r>
        <w:rPr>
          <w:rFonts w:cs="Times New Roman"/>
          <w:szCs w:val="26"/>
          <w:rtl w:val="true"/>
        </w:rPr>
        <w:t xml:space="preserve"> </w:t>
      </w:r>
      <w:r>
        <w:rPr>
          <w:rFonts w:cs="FrankRuehl"/>
          <w:szCs w:val="26"/>
          <w:rtl w:val="true"/>
        </w:rPr>
        <w:t>רומנטי</w:t>
      </w:r>
      <w:r>
        <w:rPr>
          <w:rFonts w:cs="FrankRuehl"/>
          <w:szCs w:val="26"/>
          <w:rtl w:val="true"/>
        </w:rPr>
        <w:t xml:space="preserve">; </w:t>
      </w:r>
      <w:r>
        <w:rPr>
          <w:rFonts w:cs="FrankRuehl"/>
          <w:szCs w:val="26"/>
          <w:rtl w:val="true"/>
        </w:rPr>
        <w:t>נקבע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זהות</w:t>
      </w:r>
      <w:r>
        <w:rPr>
          <w:rFonts w:cs="Times New Roman"/>
          <w:szCs w:val="26"/>
          <w:rtl w:val="true"/>
        </w:rPr>
        <w:t xml:space="preserve"> </w:t>
      </w:r>
      <w:r>
        <w:rPr>
          <w:rFonts w:cs="FrankRuehl"/>
          <w:szCs w:val="26"/>
          <w:rtl w:val="true"/>
        </w:rPr>
        <w:t>הרוצח</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מעבר</w:t>
      </w:r>
      <w:r>
        <w:rPr>
          <w:rFonts w:cs="Times New Roman"/>
          <w:szCs w:val="26"/>
          <w:rtl w:val="true"/>
        </w:rPr>
        <w:t xml:space="preserve"> </w:t>
      </w:r>
      <w:r>
        <w:rPr>
          <w:rFonts w:cs="FrankRuehl"/>
          <w:szCs w:val="26"/>
          <w:rtl w:val="true"/>
        </w:rPr>
        <w:t>לספק</w:t>
      </w:r>
      <w:r>
        <w:rPr>
          <w:rFonts w:cs="Times New Roman"/>
          <w:szCs w:val="26"/>
          <w:rtl w:val="true"/>
        </w:rPr>
        <w:t xml:space="preserve"> </w:t>
      </w:r>
      <w:r>
        <w:rPr>
          <w:rFonts w:cs="FrankRuehl"/>
          <w:szCs w:val="26"/>
          <w:rtl w:val="true"/>
        </w:rPr>
        <w:t>סביר</w:t>
      </w:r>
      <w:r>
        <w:rPr>
          <w:rFonts w:cs="Times New Roman"/>
          <w:szCs w:val="26"/>
          <w:rtl w:val="true"/>
        </w:rPr>
        <w:t xml:space="preserve"> </w:t>
      </w:r>
      <w:r>
        <w:rPr>
          <w:rFonts w:cs="FrankRuehl"/>
          <w:szCs w:val="26"/>
          <w:rtl w:val="true"/>
        </w:rPr>
        <w:t>באמצעות</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נסיבתיות</w:t>
      </w:r>
      <w:r>
        <w:rPr>
          <w:rFonts w:cs="FrankRuehl"/>
          <w:szCs w:val="26"/>
          <w:rtl w:val="true"/>
        </w:rPr>
        <w:t xml:space="preserve">, </w:t>
      </w:r>
      <w:r>
        <w:rPr>
          <w:rFonts w:cs="FrankRuehl"/>
          <w:szCs w:val="26"/>
          <w:rtl w:val="true"/>
        </w:rPr>
        <w:t>וכי</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הסיוע</w:t>
      </w:r>
      <w:r>
        <w:rPr>
          <w:rFonts w:cs="FrankRuehl"/>
          <w:szCs w:val="26"/>
          <w:rtl w:val="true"/>
        </w:rPr>
        <w:t xml:space="preserve">, </w:t>
      </w:r>
      <w:r>
        <w:rPr>
          <w:rFonts w:cs="FrankRuehl"/>
          <w:szCs w:val="26"/>
          <w:rtl w:val="true"/>
        </w:rPr>
        <w:t>הוכח</w:t>
      </w:r>
      <w:r>
        <w:rPr>
          <w:rFonts w:cs="Times New Roman"/>
          <w:szCs w:val="26"/>
          <w:rtl w:val="true"/>
        </w:rPr>
        <w:t xml:space="preserve"> </w:t>
      </w:r>
      <w:r>
        <w:rPr>
          <w:rFonts w:cs="FrankRuehl"/>
          <w:szCs w:val="26"/>
          <w:rtl w:val="true"/>
        </w:rPr>
        <w:t>היסוד</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הנדרש</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יכול</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מלווה</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בהסתייגות</w:t>
      </w:r>
      <w:r>
        <w:rPr>
          <w:rFonts w:cs="Times New Roman"/>
          <w:szCs w:val="26"/>
          <w:rtl w:val="true"/>
        </w:rPr>
        <w:t xml:space="preserve"> </w:t>
      </w:r>
      <w:r>
        <w:rPr>
          <w:rFonts w:cs="FrankRuehl"/>
          <w:szCs w:val="26"/>
          <w:rtl w:val="true"/>
        </w:rPr>
        <w:t>נפשית</w:t>
      </w:r>
      <w:r>
        <w:rPr>
          <w:rFonts w:cs="Times New Roman"/>
          <w:szCs w:val="26"/>
          <w:rtl w:val="true"/>
        </w:rPr>
        <w:t xml:space="preserve"> </w:t>
      </w:r>
      <w:r>
        <w:rPr>
          <w:rFonts w:cs="FrankRuehl"/>
          <w:szCs w:val="26"/>
          <w:rtl w:val="true"/>
        </w:rPr>
        <w:t>ממעשה</w:t>
      </w:r>
      <w:r>
        <w:rPr>
          <w:rFonts w:cs="Times New Roman"/>
          <w:szCs w:val="26"/>
          <w:rtl w:val="true"/>
        </w:rPr>
        <w:t xml:space="preserve"> </w:t>
      </w:r>
      <w:r>
        <w:rPr>
          <w:rFonts w:cs="FrankRuehl"/>
          <w:szCs w:val="26"/>
          <w:rtl w:val="true"/>
        </w:rPr>
        <w:t>המבצע</w:t>
      </w:r>
      <w:r>
        <w:rPr>
          <w:rFonts w:cs="Times New Roman"/>
          <w:szCs w:val="26"/>
          <w:rtl w:val="true"/>
        </w:rPr>
        <w:t xml:space="preserve"> </w:t>
      </w:r>
      <w:r>
        <w:rPr>
          <w:rFonts w:cs="FrankRuehl"/>
          <w:szCs w:val="26"/>
          <w:rtl w:val="true"/>
        </w:rPr>
        <w:t>העיקרי</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רצח</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רצח</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תחילה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סיווגן</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מחשבה</w:t>
      </w:r>
      <w:r>
        <w:rPr>
          <w:rFonts w:cs="Times New Roman"/>
          <w:szCs w:val="26"/>
          <w:rtl w:val="true"/>
        </w:rPr>
        <w:t xml:space="preserve"> </w:t>
      </w:r>
      <w:r>
        <w:rPr>
          <w:rFonts w:cs="FrankRuehl"/>
          <w:szCs w:val="26"/>
          <w:rtl w:val="true"/>
        </w:rPr>
        <w:t>פלילית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ידיעה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מחשבה</w:t>
      </w:r>
      <w:r>
        <w:rPr>
          <w:rFonts w:cs="Times New Roman"/>
          <w:szCs w:val="26"/>
          <w:rtl w:val="true"/>
        </w:rPr>
        <w:t xml:space="preserve"> </w:t>
      </w:r>
      <w:r>
        <w:rPr>
          <w:rFonts w:cs="FrankRuehl"/>
          <w:szCs w:val="26"/>
          <w:rtl w:val="true"/>
        </w:rPr>
        <w:t>פלילית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הוכחתה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שותפים</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מבצע</w:t>
      </w:r>
      <w:r>
        <w:rPr>
          <w:rFonts w:cs="Times New Roman"/>
          <w:szCs w:val="26"/>
          <w:rtl w:val="true"/>
        </w:rPr>
        <w:t xml:space="preserve"> </w:t>
      </w:r>
      <w:r>
        <w:rPr>
          <w:rFonts w:cs="FrankRuehl"/>
          <w:szCs w:val="26"/>
          <w:rtl w:val="true"/>
        </w:rPr>
        <w:t>בצוותא</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שותפים</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סיוע</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שותפים</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סוגי</w:t>
      </w:r>
      <w:r>
        <w:rPr>
          <w:rFonts w:cs="Times New Roman"/>
          <w:szCs w:val="26"/>
          <w:rtl w:val="true"/>
        </w:rPr>
        <w:t xml:space="preserve"> </w:t>
      </w:r>
      <w:r>
        <w:rPr>
          <w:rFonts w:cs="FrankRuehl"/>
          <w:szCs w:val="26"/>
          <w:rtl w:val="true"/>
        </w:rPr>
        <w:t>שותפים</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סיוע</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יסוד</w:t>
      </w:r>
      <w:r>
        <w:rPr>
          <w:rFonts w:cs="Times New Roman"/>
          <w:szCs w:val="26"/>
          <w:rtl w:val="true"/>
        </w:rPr>
        <w:t xml:space="preserve"> </w:t>
      </w:r>
      <w:r>
        <w:rPr>
          <w:rFonts w:cs="FrankRuehl"/>
          <w:szCs w:val="26"/>
          <w:rtl w:val="true"/>
        </w:rPr>
        <w:t>נפשי</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רצח</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התערבות</w:t>
      </w:r>
      <w:r>
        <w:rPr>
          <w:rFonts w:cs="Times New Roman"/>
          <w:szCs w:val="26"/>
          <w:rtl w:val="true"/>
        </w:rPr>
        <w:t xml:space="preserve"> </w:t>
      </w:r>
      <w:r>
        <w:rPr>
          <w:rFonts w:cs="FrankRuehl"/>
          <w:szCs w:val="26"/>
          <w:rtl w:val="true"/>
        </w:rPr>
        <w:t>ערכאת</w:t>
      </w:r>
      <w:r>
        <w:rPr>
          <w:rFonts w:cs="Times New Roman"/>
          <w:szCs w:val="26"/>
          <w:rtl w:val="true"/>
        </w:rPr>
        <w:t xml:space="preserve"> </w:t>
      </w:r>
      <w:r>
        <w:rPr>
          <w:rFonts w:cs="FrankRuehl"/>
          <w:szCs w:val="26"/>
          <w:rtl w:val="true"/>
        </w:rPr>
        <w:t>הערעור</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יסוד</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נסיבתיות</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נסיבתיות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דרך</w:t>
      </w:r>
      <w:r>
        <w:rPr>
          <w:rFonts w:cs="Times New Roman"/>
          <w:szCs w:val="26"/>
          <w:rtl w:val="true"/>
        </w:rPr>
        <w:t xml:space="preserve"> </w:t>
      </w:r>
      <w:r>
        <w:rPr>
          <w:rFonts w:cs="FrankRuehl"/>
          <w:szCs w:val="26"/>
          <w:rtl w:val="true"/>
        </w:rPr>
        <w:t>בחינתן</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זיהוי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דרכי</w:t>
      </w:r>
      <w:r>
        <w:rPr>
          <w:rFonts w:cs="Times New Roman"/>
          <w:szCs w:val="26"/>
          <w:rtl w:val="true"/>
        </w:rPr>
        <w:t xml:space="preserve"> </w:t>
      </w:r>
      <w:r>
        <w:rPr>
          <w:rFonts w:cs="FrankRuehl"/>
          <w:szCs w:val="26"/>
          <w:rtl w:val="true"/>
        </w:rPr>
        <w:t>זיהוי</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זיהוי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בדיקת</w:t>
      </w:r>
      <w:r>
        <w:rPr>
          <w:rFonts w:cs="Times New Roman"/>
          <w:szCs w:val="26"/>
          <w:rtl w:val="true"/>
        </w:rPr>
        <w:t xml:space="preserve"> </w:t>
      </w:r>
      <w:r>
        <w:rPr>
          <w:rFonts w:cs="FrankRuehl"/>
          <w:szCs w:val="26"/>
          <w:rtl w:val="true"/>
        </w:rPr>
        <w:t>דנא</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עדות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ראי</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עדות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עדות</w:t>
      </w:r>
      <w:r>
        <w:rPr>
          <w:rFonts w:cs="Times New Roman"/>
          <w:szCs w:val="26"/>
          <w:rtl w:val="true"/>
        </w:rPr>
        <w:t xml:space="preserve"> </w:t>
      </w:r>
      <w:r>
        <w:rPr>
          <w:rFonts w:cs="FrankRuehl"/>
          <w:szCs w:val="26"/>
          <w:rtl w:val="true"/>
        </w:rPr>
        <w:t>כבושה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ערעורים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הכרעת</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וגזר</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בחיפה</w:t>
      </w:r>
      <w:r>
        <w:rPr>
          <w:rFonts w:cs="FrankRuehl"/>
          <w:szCs w:val="26"/>
          <w:rtl w:val="true"/>
        </w:rPr>
        <w:t xml:space="preserve">. </w:t>
      </w:r>
      <w:r>
        <w:rPr>
          <w:rFonts w:cs="FrankRuehl"/>
          <w:szCs w:val="26"/>
          <w:rtl w:val="true"/>
        </w:rPr>
        <w:t>בהכרעת</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המערערים</w:t>
      </w:r>
      <w:r>
        <w:rPr>
          <w:rFonts w:cs="Times New Roman"/>
          <w:szCs w:val="26"/>
          <w:rtl w:val="true"/>
        </w:rPr>
        <w:t xml:space="preserve"> </w:t>
      </w:r>
      <w:r>
        <w:rPr>
          <w:rFonts w:cs="FrankRuehl"/>
          <w:szCs w:val="26"/>
          <w:rtl w:val="true"/>
        </w:rPr>
        <w:t>(</w:t>
      </w:r>
      <w:r>
        <w:rPr>
          <w:rFonts w:cs="FrankRuehl"/>
          <w:szCs w:val="26"/>
          <w:rtl w:val="true"/>
        </w:rPr>
        <w:t>כהנא</w:t>
      </w:r>
      <w:r>
        <w:rPr>
          <w:rFonts w:cs="Times New Roman"/>
          <w:szCs w:val="26"/>
          <w:rtl w:val="true"/>
        </w:rPr>
        <w:t xml:space="preserve"> </w:t>
      </w:r>
      <w:r>
        <w:rPr>
          <w:rFonts w:cs="FrankRuehl"/>
          <w:szCs w:val="26"/>
          <w:rtl w:val="true"/>
        </w:rPr>
        <w:t>ורדיניאן</w:t>
      </w:r>
      <w:r>
        <w:rPr>
          <w:rFonts w:cs="FrankRuehl"/>
          <w:szCs w:val="26"/>
          <w:rtl w:val="true"/>
        </w:rPr>
        <w:t xml:space="preserve">) </w:t>
      </w:r>
      <w:r>
        <w:rPr>
          <w:rFonts w:cs="FrankRuehl"/>
          <w:szCs w:val="26"/>
          <w:rtl w:val="true"/>
        </w:rPr>
        <w:t>באחריותם</w:t>
      </w:r>
      <w:r>
        <w:rPr>
          <w:rFonts w:cs="Times New Roman"/>
          <w:szCs w:val="26"/>
          <w:rtl w:val="true"/>
        </w:rPr>
        <w:t xml:space="preserve"> </w:t>
      </w:r>
      <w:r>
        <w:rPr>
          <w:rFonts w:cs="FrankRuehl"/>
          <w:szCs w:val="26"/>
          <w:rtl w:val="true"/>
        </w:rPr>
        <w:t>לרצח</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רצח</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תחילה</w:t>
      </w:r>
      <w:r>
        <w:rPr>
          <w:rFonts w:cs="FrankRuehl"/>
          <w:szCs w:val="26"/>
          <w:rtl w:val="true"/>
        </w:rPr>
        <w:t xml:space="preserve">, </w:t>
      </w:r>
      <w:r>
        <w:rPr>
          <w:rFonts w:cs="FrankRuehl"/>
          <w:szCs w:val="26"/>
          <w:rtl w:val="true"/>
        </w:rPr>
        <w:t>כנוסחה</w:t>
      </w:r>
      <w:r>
        <w:rPr>
          <w:rFonts w:cs="Times New Roman"/>
          <w:szCs w:val="26"/>
          <w:rtl w:val="true"/>
        </w:rPr>
        <w:t xml:space="preserve"> </w:t>
      </w:r>
      <w:r>
        <w:rPr>
          <w:rFonts w:cs="FrankRuehl"/>
          <w:szCs w:val="26"/>
          <w:rtl w:val="true"/>
        </w:rPr>
        <w:t>טרם</w:t>
      </w:r>
      <w:r>
        <w:rPr>
          <w:rFonts w:cs="Times New Roman"/>
          <w:szCs w:val="26"/>
          <w:rtl w:val="true"/>
        </w:rPr>
        <w:t xml:space="preserve"> </w:t>
      </w:r>
      <w:r>
        <w:rPr>
          <w:rFonts w:cs="FrankRuehl"/>
          <w:szCs w:val="26"/>
          <w:rtl w:val="true"/>
        </w:rPr>
        <w:t>הרפורמה</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ההמתה</w:t>
      </w:r>
      <w:r>
        <w:rPr>
          <w:rFonts w:cs="FrankRuehl"/>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שירה</w:t>
      </w:r>
      <w:r>
        <w:rPr>
          <w:rFonts w:cs="Times New Roman"/>
          <w:szCs w:val="26"/>
          <w:rtl w:val="true"/>
        </w:rPr>
        <w:t xml:space="preserve"> </w:t>
      </w:r>
      <w:r>
        <w:rPr>
          <w:rFonts w:cs="FrankRuehl"/>
          <w:szCs w:val="26"/>
          <w:rtl w:val="true"/>
        </w:rPr>
        <w:t>במנוח</w:t>
      </w:r>
      <w:r>
        <w:rPr>
          <w:rFonts w:cs="Times New Roman"/>
          <w:szCs w:val="26"/>
          <w:rtl w:val="true"/>
        </w:rPr>
        <w:t xml:space="preserve"> </w:t>
      </w:r>
      <w:r>
        <w:rPr>
          <w:rFonts w:cs="FrankRuehl"/>
          <w:szCs w:val="26"/>
          <w:rtl w:val="true"/>
        </w:rPr>
        <w:t>וגם</w:t>
      </w:r>
      <w:r>
        <w:rPr>
          <w:rFonts w:cs="Times New Roman"/>
          <w:szCs w:val="26"/>
          <w:rtl w:val="true"/>
        </w:rPr>
        <w:t xml:space="preserve"> </w:t>
      </w:r>
      <w:r>
        <w:rPr>
          <w:rFonts w:cs="FrankRuehl"/>
          <w:szCs w:val="26"/>
          <w:rtl w:val="true"/>
        </w:rPr>
        <w:t>למותו</w:t>
      </w:r>
      <w:r>
        <w:rPr>
          <w:rFonts w:cs="FrankRuehl"/>
          <w:szCs w:val="26"/>
          <w:rtl w:val="true"/>
        </w:rPr>
        <w:t xml:space="preserve">; </w:t>
      </w:r>
      <w:r>
        <w:rPr>
          <w:rFonts w:cs="FrankRuehl"/>
          <w:szCs w:val="26"/>
          <w:rtl w:val="true"/>
        </w:rPr>
        <w:t>רדיניאן</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סיוע</w:t>
      </w:r>
      <w:r>
        <w:rPr>
          <w:rFonts w:cs="Times New Roman"/>
          <w:szCs w:val="26"/>
          <w:rtl w:val="true"/>
        </w:rPr>
        <w:t xml:space="preserve"> </w:t>
      </w:r>
      <w:r>
        <w:rPr>
          <w:rFonts w:cs="FrankRuehl"/>
          <w:szCs w:val="26"/>
          <w:rtl w:val="true"/>
        </w:rPr>
        <w:t>לרצ</w:t>
      </w:r>
      <w:r>
        <w:rPr>
          <w:rFonts w:cs="FrankRuehl"/>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שהסיע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למקום</w:t>
      </w:r>
      <w:r>
        <w:rPr>
          <w:rFonts w:cs="Times New Roman"/>
          <w:szCs w:val="26"/>
          <w:rtl w:val="true"/>
        </w:rPr>
        <w:t xml:space="preserve"> </w:t>
      </w:r>
      <w:r>
        <w:rPr>
          <w:rFonts w:cs="FrankRuehl"/>
          <w:szCs w:val="26"/>
          <w:rtl w:val="true"/>
        </w:rPr>
        <w:t>הרצח</w:t>
      </w:r>
      <w:r>
        <w:rPr>
          <w:rFonts w:cs="Times New Roman"/>
          <w:szCs w:val="26"/>
          <w:rtl w:val="true"/>
        </w:rPr>
        <w:t xml:space="preserve"> </w:t>
      </w:r>
      <w:r>
        <w:rPr>
          <w:rFonts w:cs="FrankRuehl"/>
          <w:szCs w:val="26"/>
          <w:rtl w:val="true"/>
        </w:rPr>
        <w:t>וממנו</w:t>
      </w:r>
      <w:r>
        <w:rPr>
          <w:rFonts w:cs="Times New Roman"/>
          <w:szCs w:val="26"/>
          <w:rtl w:val="true"/>
        </w:rPr>
        <w:t xml:space="preserve"> </w:t>
      </w:r>
      <w:r>
        <w:rPr>
          <w:rFonts w:cs="FrankRuehl"/>
          <w:szCs w:val="26"/>
          <w:rtl w:val="true"/>
        </w:rPr>
        <w:t>באופנועו</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נגזר</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עולם</w:t>
      </w:r>
      <w:r>
        <w:rPr>
          <w:rFonts w:cs="Times New Roman"/>
          <w:szCs w:val="26"/>
          <w:rtl w:val="true"/>
        </w:rPr>
        <w:t xml:space="preserve"> </w:t>
      </w:r>
      <w:r>
        <w:rPr>
          <w:rFonts w:cs="FrankRuehl"/>
          <w:szCs w:val="26"/>
          <w:rtl w:val="true"/>
        </w:rPr>
        <w:t>חובה</w:t>
      </w:r>
      <w:r>
        <w:rPr>
          <w:rFonts w:cs="FrankRuehl"/>
          <w:szCs w:val="26"/>
          <w:rtl w:val="true"/>
        </w:rPr>
        <w:t xml:space="preserve">, </w:t>
      </w:r>
      <w:r>
        <w:rPr>
          <w:rFonts w:cs="FrankRuehl"/>
          <w:szCs w:val="26"/>
          <w:rtl w:val="true"/>
        </w:rPr>
        <w:t>בעוד</w:t>
      </w:r>
      <w:r>
        <w:rPr>
          <w:rFonts w:cs="Times New Roman"/>
          <w:szCs w:val="26"/>
          <w:rtl w:val="true"/>
        </w:rPr>
        <w:t xml:space="preserve"> </w:t>
      </w:r>
      <w:r>
        <w:rPr>
          <w:rFonts w:cs="FrankRuehl"/>
          <w:szCs w:val="26"/>
          <w:rtl w:val="true"/>
        </w:rPr>
        <w:t>שעונשו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הועמד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Pr>
        <w:t>15</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לאירוע</w:t>
      </w:r>
      <w:r>
        <w:rPr>
          <w:rFonts w:cs="Times New Roman"/>
          <w:szCs w:val="26"/>
          <w:rtl w:val="true"/>
        </w:rPr>
        <w:t xml:space="preserve"> </w:t>
      </w:r>
      <w:r>
        <w:rPr>
          <w:rFonts w:cs="FrankRuehl"/>
          <w:szCs w:val="26"/>
          <w:rtl w:val="true"/>
        </w:rPr>
        <w:t>קדם</w:t>
      </w:r>
      <w:r>
        <w:rPr>
          <w:rFonts w:cs="Times New Roman"/>
          <w:szCs w:val="26"/>
          <w:rtl w:val="true"/>
        </w:rPr>
        <w:t xml:space="preserve"> </w:t>
      </w:r>
      <w:r>
        <w:rPr>
          <w:rFonts w:cs="FrankRuehl"/>
          <w:szCs w:val="26"/>
          <w:rtl w:val="true"/>
        </w:rPr>
        <w:t>סכסוך</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רקע</w:t>
      </w:r>
      <w:r>
        <w:rPr>
          <w:rFonts w:cs="Times New Roman"/>
          <w:szCs w:val="26"/>
          <w:rtl w:val="true"/>
        </w:rPr>
        <w:t xml:space="preserve"> </w:t>
      </w:r>
      <w:r>
        <w:rPr>
          <w:rFonts w:cs="FrankRuehl"/>
          <w:szCs w:val="26"/>
          <w:rtl w:val="true"/>
        </w:rPr>
        <w:t>רומנטי</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משפחת</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למשפחה</w:t>
      </w:r>
      <w:r>
        <w:rPr>
          <w:rFonts w:cs="Times New Roman"/>
          <w:szCs w:val="26"/>
          <w:rtl w:val="true"/>
        </w:rPr>
        <w:t xml:space="preserve"> </w:t>
      </w:r>
      <w:r>
        <w:rPr>
          <w:rFonts w:cs="FrankRuehl"/>
          <w:szCs w:val="26"/>
          <w:rtl w:val="true"/>
        </w:rPr>
        <w:t>אחרת</w:t>
      </w:r>
      <w:r>
        <w:rPr>
          <w:rFonts w:cs="Times New Roman"/>
          <w:szCs w:val="26"/>
          <w:rtl w:val="true"/>
        </w:rPr>
        <w:t xml:space="preserve"> </w:t>
      </w:r>
      <w:r>
        <w:rPr>
          <w:rFonts w:cs="FrankRuehl"/>
          <w:szCs w:val="26"/>
          <w:rtl w:val="true"/>
        </w:rPr>
        <w:t>שהזמינה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שירותיו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FrankRuehl"/>
          <w:szCs w:val="26"/>
          <w:rtl w:val="true"/>
        </w:rPr>
        <w:t xml:space="preserve">. </w:t>
      </w:r>
      <w:r>
        <w:rPr>
          <w:rFonts w:cs="FrankRuehl"/>
          <w:szCs w:val="26"/>
          <w:rtl w:val="true"/>
        </w:rPr>
        <w:t>בערעורו</w:t>
      </w:r>
      <w:r>
        <w:rPr>
          <w:rFonts w:cs="Times New Roman"/>
          <w:szCs w:val="26"/>
          <w:rtl w:val="true"/>
        </w:rPr>
        <w:t xml:space="preserve"> </w:t>
      </w:r>
      <w:r>
        <w:rPr>
          <w:rFonts w:cs="FrankRuehl"/>
          <w:szCs w:val="26"/>
          <w:rtl w:val="true"/>
        </w:rPr>
        <w:t>שב</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והכחיש</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מעורבותו</w:t>
      </w:r>
      <w:r>
        <w:rPr>
          <w:rFonts w:cs="Times New Roman"/>
          <w:szCs w:val="26"/>
          <w:rtl w:val="true"/>
        </w:rPr>
        <w:t xml:space="preserve"> </w:t>
      </w:r>
      <w:r>
        <w:rPr>
          <w:rFonts w:cs="FrankRuehl"/>
          <w:szCs w:val="26"/>
          <w:rtl w:val="true"/>
        </w:rPr>
        <w:t>ברצח</w:t>
      </w:r>
      <w:r>
        <w:rPr>
          <w:rFonts w:cs="FrankRuehl"/>
          <w:szCs w:val="26"/>
          <w:rtl w:val="true"/>
        </w:rPr>
        <w:t xml:space="preserve">; </w:t>
      </w:r>
      <w:r>
        <w:rPr>
          <w:rFonts w:cs="FrankRuehl"/>
          <w:szCs w:val="26"/>
          <w:rtl w:val="true"/>
        </w:rPr>
        <w:t>לטענתו</w:t>
      </w:r>
      <w:r>
        <w:rPr>
          <w:rFonts w:cs="FrankRuehl"/>
          <w:szCs w:val="26"/>
          <w:rtl w:val="true"/>
        </w:rPr>
        <w:t xml:space="preserve">, </w:t>
      </w:r>
      <w:r>
        <w:rPr>
          <w:rFonts w:cs="FrankRuehl"/>
          <w:szCs w:val="26"/>
          <w:rtl w:val="true"/>
        </w:rPr>
        <w:t>זהות</w:t>
      </w:r>
      <w:r>
        <w:rPr>
          <w:rFonts w:cs="Times New Roman"/>
          <w:szCs w:val="26"/>
          <w:rtl w:val="true"/>
        </w:rPr>
        <w:t xml:space="preserve"> </w:t>
      </w:r>
      <w:r>
        <w:rPr>
          <w:rFonts w:cs="FrankRuehl"/>
          <w:szCs w:val="26"/>
          <w:rtl w:val="true"/>
        </w:rPr>
        <w:t>הרוצח</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הוכחה</w:t>
      </w:r>
      <w:r>
        <w:rPr>
          <w:rFonts w:cs="FrankRuehl"/>
          <w:szCs w:val="26"/>
          <w:rtl w:val="true"/>
        </w:rPr>
        <w:t xml:space="preserve">. </w:t>
      </w:r>
      <w:r>
        <w:rPr>
          <w:rFonts w:cs="FrankRuehl"/>
          <w:szCs w:val="26"/>
          <w:rtl w:val="true"/>
        </w:rPr>
        <w:t>כן</w:t>
      </w:r>
      <w:r>
        <w:rPr>
          <w:rFonts w:cs="Times New Roman"/>
          <w:szCs w:val="26"/>
          <w:rtl w:val="true"/>
        </w:rPr>
        <w:t xml:space="preserve"> </w:t>
      </w:r>
      <w:r>
        <w:rPr>
          <w:rFonts w:cs="FrankRuehl"/>
          <w:szCs w:val="26"/>
          <w:rtl w:val="true"/>
        </w:rPr>
        <w:t>נטען</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הוכח</w:t>
      </w:r>
      <w:r>
        <w:rPr>
          <w:rFonts w:cs="Times New Roman"/>
          <w:szCs w:val="26"/>
          <w:rtl w:val="true"/>
        </w:rPr>
        <w:t xml:space="preserve"> </w:t>
      </w:r>
      <w:r>
        <w:rPr>
          <w:rFonts w:cs="FrankRuehl"/>
          <w:szCs w:val="26"/>
          <w:rtl w:val="true"/>
        </w:rPr>
        <w:t>קשר</w:t>
      </w:r>
      <w:r>
        <w:rPr>
          <w:rFonts w:cs="Times New Roman"/>
          <w:szCs w:val="26"/>
          <w:rtl w:val="true"/>
        </w:rPr>
        <w:t xml:space="preserve"> </w:t>
      </w:r>
      <w:r>
        <w:rPr>
          <w:rFonts w:cs="FrankRuehl"/>
          <w:szCs w:val="26"/>
          <w:rtl w:val="true"/>
        </w:rPr>
        <w:t>בינו</w:t>
      </w:r>
      <w:r>
        <w:rPr>
          <w:rFonts w:cs="Times New Roman"/>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בעלי</w:t>
      </w:r>
      <w:r>
        <w:rPr>
          <w:rFonts w:cs="Times New Roman"/>
          <w:szCs w:val="26"/>
          <w:rtl w:val="true"/>
        </w:rPr>
        <w:t xml:space="preserve"> </w:t>
      </w:r>
      <w:r>
        <w:rPr>
          <w:rFonts w:cs="FrankRuehl"/>
          <w:szCs w:val="26"/>
          <w:rtl w:val="true"/>
        </w:rPr>
        <w:t>המניע</w:t>
      </w:r>
      <w:r>
        <w:rPr>
          <w:rFonts w:cs="Times New Roman"/>
          <w:szCs w:val="26"/>
          <w:rtl w:val="true"/>
        </w:rPr>
        <w:t xml:space="preserve"> </w:t>
      </w:r>
      <w:r>
        <w:rPr>
          <w:rFonts w:cs="FrankRuehl"/>
          <w:szCs w:val="26"/>
          <w:rtl w:val="true"/>
        </w:rPr>
        <w:t>לרצוח</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ובעלי</w:t>
      </w:r>
      <w:r>
        <w:rPr>
          <w:rFonts w:cs="Times New Roman"/>
          <w:szCs w:val="26"/>
          <w:rtl w:val="true"/>
        </w:rPr>
        <w:t xml:space="preserve"> </w:t>
      </w:r>
      <w:r>
        <w:rPr>
          <w:rFonts w:cs="FrankRuehl"/>
          <w:szCs w:val="26"/>
          <w:rtl w:val="true"/>
        </w:rPr>
        <w:t>המניע</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נחקרו</w:t>
      </w:r>
      <w:r>
        <w:rPr>
          <w:rFonts w:cs="FrankRuehl"/>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בערעורו</w:t>
      </w:r>
      <w:r>
        <w:rPr>
          <w:rFonts w:cs="Times New Roman"/>
          <w:szCs w:val="26"/>
          <w:rtl w:val="true"/>
        </w:rPr>
        <w:t xml:space="preserve"> </w:t>
      </w:r>
      <w:r>
        <w:rPr>
          <w:rFonts w:cs="FrankRuehl"/>
          <w:szCs w:val="26"/>
          <w:rtl w:val="true"/>
        </w:rPr>
        <w:t>טען</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Times New Roman"/>
          <w:szCs w:val="26"/>
          <w:rtl w:val="true"/>
        </w:rPr>
        <w:t xml:space="preserve"> </w:t>
      </w:r>
      <w:r>
        <w:rPr>
          <w:rFonts w:cs="FrankRuehl"/>
          <w:szCs w:val="26"/>
          <w:rtl w:val="true"/>
        </w:rPr>
        <w:t>בדבר</w:t>
      </w:r>
      <w:r>
        <w:rPr>
          <w:rFonts w:cs="Times New Roman"/>
          <w:szCs w:val="26"/>
          <w:rtl w:val="true"/>
        </w:rPr>
        <w:t xml:space="preserve"> </w:t>
      </w:r>
      <w:r>
        <w:rPr>
          <w:rFonts w:cs="FrankRuehl"/>
          <w:szCs w:val="26"/>
          <w:rtl w:val="true"/>
        </w:rPr>
        <w:t>מודעותו</w:t>
      </w:r>
      <w:r>
        <w:rPr>
          <w:rFonts w:cs="Times New Roman"/>
          <w:szCs w:val="26"/>
          <w:rtl w:val="true"/>
        </w:rPr>
        <w:t xml:space="preserve"> </w:t>
      </w:r>
      <w:r>
        <w:rPr>
          <w:rFonts w:cs="FrankRuehl"/>
          <w:szCs w:val="26"/>
          <w:rtl w:val="true"/>
        </w:rPr>
        <w:t>לכוונת</w:t>
      </w:r>
      <w:r>
        <w:rPr>
          <w:rFonts w:cs="Times New Roman"/>
          <w:szCs w:val="26"/>
          <w:rtl w:val="true"/>
        </w:rPr>
        <w:t xml:space="preserve"> </w:t>
      </w:r>
      <w:r>
        <w:rPr>
          <w:rFonts w:cs="FrankRuehl"/>
          <w:szCs w:val="26"/>
          <w:rtl w:val="true"/>
        </w:rPr>
        <w:t>הרוצח</w:t>
      </w:r>
      <w:r>
        <w:rPr>
          <w:rFonts w:cs="Times New Roman"/>
          <w:szCs w:val="26"/>
          <w:rtl w:val="true"/>
        </w:rPr>
        <w:t xml:space="preserve"> </w:t>
      </w:r>
      <w:r>
        <w:rPr>
          <w:rFonts w:cs="FrankRuehl"/>
          <w:szCs w:val="26"/>
          <w:rtl w:val="true"/>
        </w:rPr>
        <w:t>לרצוח</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עוד</w:t>
      </w:r>
      <w:r>
        <w:rPr>
          <w:rFonts w:cs="Times New Roman"/>
          <w:szCs w:val="26"/>
          <w:rtl w:val="true"/>
        </w:rPr>
        <w:t xml:space="preserve"> </w:t>
      </w:r>
      <w:r>
        <w:rPr>
          <w:rFonts w:cs="FrankRuehl"/>
          <w:szCs w:val="26"/>
          <w:rtl w:val="true"/>
        </w:rPr>
        <w:t>נטען</w:t>
      </w:r>
      <w:r>
        <w:rPr>
          <w:rFonts w:cs="Times New Roman"/>
          <w:szCs w:val="26"/>
          <w:rtl w:val="true"/>
        </w:rPr>
        <w:t xml:space="preserve"> </w:t>
      </w:r>
      <w:r>
        <w:rPr>
          <w:rFonts w:cs="FrankRuehl"/>
          <w:szCs w:val="26"/>
          <w:rtl w:val="true"/>
        </w:rPr>
        <w:t>על</w:t>
      </w:r>
      <w:r>
        <w:rPr>
          <w:rFonts w:cs="FrankRuehl"/>
          <w:szCs w:val="26"/>
          <w:rtl w:val="true"/>
        </w:rPr>
        <w:t>-</w:t>
      </w:r>
      <w:r>
        <w:rPr>
          <w:rFonts w:cs="FrankRuehl"/>
          <w:szCs w:val="26"/>
          <w:rtl w:val="true"/>
        </w:rPr>
        <w:t>ידי</w:t>
      </w:r>
      <w:r>
        <w:rPr>
          <w:rFonts w:cs="Times New Roman"/>
          <w:szCs w:val="26"/>
          <w:rtl w:val="true"/>
        </w:rPr>
        <w:t xml:space="preserve"> </w:t>
      </w:r>
      <w:r>
        <w:rPr>
          <w:rFonts w:cs="FrankRuehl"/>
          <w:szCs w:val="26"/>
          <w:rtl w:val="true"/>
        </w:rPr>
        <w:t>ורדיניאן</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שנגזר</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מחמיר</w:t>
      </w:r>
      <w:r>
        <w:rPr>
          <w:rFonts w:cs="Times New Roman"/>
          <w:szCs w:val="26"/>
          <w:rtl w:val="true"/>
        </w:rPr>
        <w:t xml:space="preserve"> </w:t>
      </w:r>
      <w:r>
        <w:rPr>
          <w:rFonts w:cs="FrankRuehl"/>
          <w:szCs w:val="26"/>
          <w:rtl w:val="true"/>
        </w:rPr>
        <w:t>עמו</w:t>
      </w:r>
      <w:r>
        <w:rPr>
          <w:rFonts w:cs="Times New Roman"/>
          <w:szCs w:val="26"/>
          <w:rtl w:val="true"/>
        </w:rPr>
        <w:t xml:space="preserve"> </w:t>
      </w:r>
      <w:r>
        <w:rPr>
          <w:rFonts w:cs="FrankRuehl"/>
          <w:szCs w:val="26"/>
          <w:rtl w:val="true"/>
        </w:rPr>
        <w:t>יתר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המידה</w:t>
      </w:r>
      <w:r>
        <w:rPr>
          <w:rFonts w:cs="FrankRuehl"/>
          <w:szCs w:val="26"/>
          <w:rtl w:val="true"/>
        </w:rPr>
        <w:t xml:space="preserve">, </w:t>
      </w:r>
      <w:r>
        <w:rPr>
          <w:rFonts w:cs="FrankRuehl"/>
          <w:szCs w:val="26"/>
          <w:rtl w:val="true"/>
        </w:rPr>
        <w:t>לנוכח</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מעורבותו</w:t>
      </w:r>
      <w:r>
        <w:rPr>
          <w:rFonts w:cs="Times New Roman"/>
          <w:szCs w:val="26"/>
          <w:rtl w:val="true"/>
        </w:rPr>
        <w:t xml:space="preserve"> </w:t>
      </w:r>
      <w:r>
        <w:rPr>
          <w:rFonts w:cs="FrankRuehl"/>
          <w:szCs w:val="26"/>
          <w:rtl w:val="true"/>
        </w:rPr>
        <w:t>"</w:t>
      </w:r>
      <w:r>
        <w:rPr>
          <w:rFonts w:cs="FrankRuehl"/>
          <w:szCs w:val="26"/>
          <w:rtl w:val="true"/>
        </w:rPr>
        <w:t>הנמוכה</w:t>
      </w:r>
      <w:r>
        <w:rPr>
          <w:rFonts w:cs="FrankRuehl"/>
          <w:szCs w:val="26"/>
          <w:rtl w:val="true"/>
        </w:rPr>
        <w:t>"</w:t>
      </w:r>
      <w:r>
        <w:rPr>
          <w:rFonts w:cs="FrankRuehl"/>
          <w:szCs w:val="26"/>
          <w:rtl w:val="true"/>
        </w:rPr>
        <w:t>,</w:t>
      </w:r>
      <w:r>
        <w:rPr>
          <w:rFonts w:cs="FrankRuehl"/>
          <w:szCs w:val="26"/>
          <w:rtl w:val="true"/>
        </w:rPr>
        <w:t xml:space="preserve"> </w:t>
      </w:r>
      <w:r>
        <w:rPr>
          <w:rFonts w:cs="FrankRuehl"/>
          <w:szCs w:val="26"/>
          <w:rtl w:val="true"/>
        </w:rPr>
        <w:t>ובשל</w:t>
      </w:r>
      <w:r>
        <w:rPr>
          <w:rFonts w:cs="Times New Roman"/>
          <w:szCs w:val="26"/>
          <w:rtl w:val="true"/>
        </w:rPr>
        <w:t xml:space="preserve"> </w:t>
      </w:r>
      <w:r>
        <w:rPr>
          <w:rFonts w:cs="FrankRuehl"/>
          <w:szCs w:val="26"/>
          <w:rtl w:val="true"/>
        </w:rPr>
        <w:t>הספק</w:t>
      </w:r>
      <w:r>
        <w:rPr>
          <w:rFonts w:cs="Times New Roman"/>
          <w:szCs w:val="26"/>
          <w:rtl w:val="true"/>
        </w:rPr>
        <w:t xml:space="preserve"> </w:t>
      </w:r>
      <w:r>
        <w:rPr>
          <w:rFonts w:cs="FrankRuehl"/>
          <w:szCs w:val="26"/>
          <w:rtl w:val="true"/>
        </w:rPr>
        <w:t>שנותר</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עיתוי</w:t>
      </w:r>
      <w:r>
        <w:rPr>
          <w:rFonts w:cs="Times New Roman"/>
          <w:szCs w:val="26"/>
          <w:rtl w:val="true"/>
        </w:rPr>
        <w:t xml:space="preserve"> </w:t>
      </w:r>
      <w:r>
        <w:rPr>
          <w:rFonts w:cs="FrankRuehl"/>
          <w:szCs w:val="26"/>
          <w:rtl w:val="true"/>
        </w:rPr>
        <w:t>התגבשות</w:t>
      </w:r>
      <w:r>
        <w:rPr>
          <w:rFonts w:cs="Times New Roman"/>
          <w:szCs w:val="26"/>
          <w:rtl w:val="true"/>
        </w:rPr>
        <w:t xml:space="preserve"> </w:t>
      </w:r>
      <w:r>
        <w:rPr>
          <w:rFonts w:cs="FrankRuehl"/>
          <w:szCs w:val="26"/>
          <w:rtl w:val="true"/>
        </w:rPr>
        <w:t>מודעותו</w:t>
      </w:r>
      <w:r>
        <w:rPr>
          <w:rFonts w:cs="Times New Roman"/>
          <w:szCs w:val="26"/>
          <w:rtl w:val="true"/>
        </w:rPr>
        <w:t xml:space="preserve"> </w:t>
      </w:r>
      <w:r>
        <w:rPr>
          <w:rFonts w:cs="FrankRuehl"/>
          <w:szCs w:val="26"/>
          <w:rtl w:val="true"/>
        </w:rPr>
        <w:t>לתכנית</w:t>
      </w:r>
      <w:r>
        <w:rPr>
          <w:rFonts w:cs="Times New Roman"/>
          <w:szCs w:val="26"/>
          <w:rtl w:val="true"/>
        </w:rPr>
        <w:t xml:space="preserve"> </w:t>
      </w:r>
      <w:r>
        <w:rPr>
          <w:rFonts w:cs="FrankRuehl"/>
          <w:szCs w:val="26"/>
          <w:rtl w:val="true"/>
        </w:rPr>
        <w:t>הרצח</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בכלל</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w:t>
      </w:r>
      <w:r>
        <w:rPr>
          <w:rFonts w:cs="FrankRuehl"/>
          <w:szCs w:val="26"/>
          <w:rtl w:val="true"/>
        </w:rPr>
        <w:t>השופטים</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אלרון</w:t>
      </w:r>
      <w:r>
        <w:rPr>
          <w:rFonts w:cs="Times New Roman"/>
          <w:szCs w:val="26"/>
          <w:rtl w:val="true"/>
        </w:rPr>
        <w:t xml:space="preserve"> </w:t>
      </w:r>
      <w:r>
        <w:rPr>
          <w:rFonts w:cs="FrankRuehl"/>
          <w:szCs w:val="26"/>
          <w:rtl w:val="true"/>
        </w:rPr>
        <w:t>ו</w:t>
      </w:r>
      <w:r>
        <w:rPr>
          <w:rFonts w:cs="FrankRuehl"/>
          <w:szCs w:val="26"/>
          <w:rtl w:val="true"/>
        </w:rPr>
        <w:t>-</w:t>
      </w:r>
      <w:r>
        <w:rPr>
          <w:rFonts w:cs="FrankRuehl"/>
          <w:szCs w:val="26"/>
          <w:rtl w:val="true"/>
        </w:rPr>
        <w:t>א</w:t>
      </w:r>
      <w:r>
        <w:rPr>
          <w:rFonts w:cs="FrankRuehl"/>
          <w:szCs w:val="26"/>
          <w:rtl w:val="true"/>
        </w:rPr>
        <w:t xml:space="preserve">' </w:t>
      </w:r>
      <w:r>
        <w:rPr>
          <w:rFonts w:cs="FrankRuehl"/>
          <w:szCs w:val="26"/>
          <w:rtl w:val="true"/>
        </w:rPr>
        <w:t>שטיין</w:t>
      </w:r>
      <w:r>
        <w:rPr>
          <w:rFonts w:cs="FrankRuehl"/>
          <w:szCs w:val="26"/>
          <w:rtl w:val="true"/>
        </w:rPr>
        <w:t xml:space="preserve">, </w:t>
      </w:r>
      <w:r>
        <w:rPr>
          <w:rFonts w:cs="FrankRuehl"/>
          <w:szCs w:val="26"/>
          <w:rtl w:val="true"/>
        </w:rPr>
        <w:t>והשופטת</w:t>
      </w:r>
      <w:r>
        <w:rPr>
          <w:rFonts w:cs="Times New Roman"/>
          <w:szCs w:val="26"/>
          <w:rtl w:val="true"/>
        </w:rPr>
        <w:t xml:space="preserve"> </w:t>
      </w:r>
      <w:r>
        <w:rPr>
          <w:rFonts w:cs="FrankRuehl"/>
          <w:szCs w:val="26"/>
          <w:rtl w:val="true"/>
        </w:rPr>
        <w:t>ר</w:t>
      </w:r>
      <w:r>
        <w:rPr>
          <w:rFonts w:cs="FrankRuehl"/>
          <w:szCs w:val="26"/>
          <w:rtl w:val="true"/>
        </w:rPr>
        <w:t xml:space="preserve">' </w:t>
      </w:r>
      <w:r>
        <w:rPr>
          <w:rFonts w:cs="FrankRuehl"/>
          <w:szCs w:val="26"/>
          <w:rtl w:val="true"/>
        </w:rPr>
        <w:t>רונן</w:t>
      </w:r>
      <w:r>
        <w:rPr>
          <w:rFonts w:cs="FrankRuehl"/>
          <w:szCs w:val="26"/>
          <w:rtl w:val="true"/>
        </w:rPr>
        <w:t xml:space="preserve">) </w:t>
      </w:r>
      <w:r>
        <w:rPr>
          <w:rFonts w:cs="FrankRuehl"/>
          <w:szCs w:val="26"/>
          <w:rtl w:val="true"/>
        </w:rPr>
        <w:t>דחה</w:t>
      </w:r>
      <w:r>
        <w:rPr>
          <w:rFonts w:cs="Times New Roman"/>
          <w:szCs w:val="26"/>
          <w:rtl w:val="true"/>
        </w:rPr>
        <w:t xml:space="preserve"> </w:t>
      </w:r>
      <w:r>
        <w:rPr>
          <w:rFonts w:cs="FrankRuehl"/>
          <w:szCs w:val="26"/>
          <w:rtl w:val="true"/>
        </w:rPr>
        <w:t>פה</w:t>
      </w:r>
      <w:r>
        <w:rPr>
          <w:rFonts w:cs="FrankRuehl"/>
          <w:szCs w:val="26"/>
          <w:rtl w:val="true"/>
        </w:rPr>
        <w:t>-</w:t>
      </w:r>
      <w:r>
        <w:rPr>
          <w:rFonts w:cs="FrankRuehl"/>
          <w:szCs w:val="26"/>
          <w:rtl w:val="true"/>
        </w:rPr>
        <w:t>אחד</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ערעורו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w:t>
      </w:r>
      <w:r>
        <w:rPr>
          <w:rFonts w:cs="FrankRuehl"/>
          <w:szCs w:val="26"/>
          <w:rtl w:val="true"/>
        </w:rPr>
        <w:t>ע</w:t>
      </w:r>
      <w:r>
        <w:rPr>
          <w:rFonts w:cs="FrankRuehl"/>
          <w:szCs w:val="26"/>
          <w:rtl w:val="true"/>
        </w:rPr>
        <w:t>"</w:t>
      </w:r>
      <w:r>
        <w:rPr>
          <w:rFonts w:cs="FrankRuehl"/>
          <w:szCs w:val="26"/>
          <w:rtl w:val="true"/>
        </w:rPr>
        <w:t>פ</w:t>
      </w:r>
      <w:r>
        <w:rPr>
          <w:rFonts w:cs="Times New Roman"/>
          <w:szCs w:val="26"/>
          <w:rtl w:val="true"/>
        </w:rPr>
        <w:t xml:space="preserve"> </w:t>
      </w:r>
      <w:r>
        <w:rPr>
          <w:rFonts w:cs="FrankRuehl"/>
          <w:szCs w:val="26"/>
        </w:rPr>
        <w:t>8639/22</w:t>
      </w:r>
      <w:r>
        <w:rPr>
          <w:rFonts w:cs="FrankRuehl"/>
          <w:szCs w:val="26"/>
          <w:rtl w:val="true"/>
        </w:rPr>
        <w:t xml:space="preserve">), </w:t>
      </w:r>
      <w:r>
        <w:rPr>
          <w:rFonts w:cs="FrankRuehl"/>
          <w:szCs w:val="26"/>
          <w:rtl w:val="true"/>
        </w:rPr>
        <w:t>דחה</w:t>
      </w:r>
      <w:r>
        <w:rPr>
          <w:rFonts w:cs="Times New Roman"/>
          <w:szCs w:val="26"/>
          <w:rtl w:val="true"/>
        </w:rPr>
        <w:t xml:space="preserve"> </w:t>
      </w:r>
      <w:r>
        <w:rPr>
          <w:rFonts w:cs="FrankRuehl"/>
          <w:szCs w:val="26"/>
          <w:rtl w:val="true"/>
        </w:rPr>
        <w:t>ברוב</w:t>
      </w:r>
      <w:r>
        <w:rPr>
          <w:rFonts w:cs="Times New Roman"/>
          <w:szCs w:val="26"/>
          <w:rtl w:val="true"/>
        </w:rPr>
        <w:t xml:space="preserve"> </w:t>
      </w:r>
      <w:r>
        <w:rPr>
          <w:rFonts w:cs="FrankRuehl"/>
          <w:szCs w:val="26"/>
          <w:rtl w:val="true"/>
        </w:rPr>
        <w:t>דעות</w:t>
      </w:r>
      <w:r>
        <w:rPr>
          <w:rFonts w:cs="Times New Roman"/>
          <w:szCs w:val="26"/>
          <w:rtl w:val="true"/>
        </w:rPr>
        <w:t xml:space="preserve"> </w:t>
      </w:r>
      <w:r>
        <w:rPr>
          <w:rFonts w:cs="FrankRuehl"/>
          <w:szCs w:val="26"/>
          <w:rtl w:val="true"/>
        </w:rPr>
        <w:t>(</w:t>
      </w:r>
      <w:r>
        <w:rPr>
          <w:rFonts w:cs="FrankRuehl"/>
          <w:szCs w:val="26"/>
          <w:rtl w:val="true"/>
        </w:rPr>
        <w:t>השופט</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אלרון</w:t>
      </w:r>
      <w:r>
        <w:rPr>
          <w:rFonts w:cs="FrankRuehl"/>
          <w:szCs w:val="26"/>
          <w:rtl w:val="true"/>
        </w:rPr>
        <w:t xml:space="preserve">, </w:t>
      </w:r>
      <w:r>
        <w:rPr>
          <w:rFonts w:cs="FrankRuehl"/>
          <w:szCs w:val="26"/>
          <w:rtl w:val="true"/>
        </w:rPr>
        <w:t>בהסכמת</w:t>
      </w:r>
      <w:r>
        <w:rPr>
          <w:rFonts w:cs="Times New Roman"/>
          <w:szCs w:val="26"/>
          <w:rtl w:val="true"/>
        </w:rPr>
        <w:t xml:space="preserve"> </w:t>
      </w:r>
      <w:r>
        <w:rPr>
          <w:rFonts w:cs="FrankRuehl"/>
          <w:szCs w:val="26"/>
          <w:rtl w:val="true"/>
        </w:rPr>
        <w:t>השופט</w:t>
      </w:r>
      <w:r>
        <w:rPr>
          <w:rFonts w:cs="Times New Roman"/>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שטיין</w:t>
      </w:r>
      <w:r>
        <w:rPr>
          <w:rFonts w:cs="FrankRuehl"/>
          <w:szCs w:val="26"/>
          <w:rtl w:val="true"/>
        </w:rPr>
        <w:t xml:space="preserve">, </w:t>
      </w:r>
      <w:r>
        <w:rPr>
          <w:rFonts w:cs="FrankRuehl"/>
          <w:szCs w:val="26"/>
          <w:rtl w:val="true"/>
        </w:rPr>
        <w:t>ובניגוד</w:t>
      </w:r>
      <w:r>
        <w:rPr>
          <w:rFonts w:cs="Times New Roman"/>
          <w:szCs w:val="26"/>
          <w:rtl w:val="true"/>
        </w:rPr>
        <w:t xml:space="preserve"> </w:t>
      </w:r>
      <w:r>
        <w:rPr>
          <w:rFonts w:cs="FrankRuehl"/>
          <w:szCs w:val="26"/>
          <w:rtl w:val="true"/>
        </w:rPr>
        <w:t>לדעתה</w:t>
      </w:r>
      <w:r>
        <w:rPr>
          <w:rFonts w:cs="Times New Roman"/>
          <w:szCs w:val="26"/>
          <w:rtl w:val="true"/>
        </w:rPr>
        <w:t xml:space="preserve"> </w:t>
      </w:r>
      <w:r>
        <w:rPr>
          <w:rFonts w:cs="FrankRuehl"/>
          <w:szCs w:val="26"/>
          <w:rtl w:val="true"/>
        </w:rPr>
        <w:t>החולקת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השופטת</w:t>
      </w:r>
      <w:r>
        <w:rPr>
          <w:rFonts w:cs="Times New Roman"/>
          <w:szCs w:val="26"/>
          <w:rtl w:val="true"/>
        </w:rPr>
        <w:t xml:space="preserve"> </w:t>
      </w:r>
      <w:r>
        <w:rPr>
          <w:rFonts w:cs="FrankRuehl"/>
          <w:szCs w:val="26"/>
          <w:rtl w:val="true"/>
        </w:rPr>
        <w:t>ר</w:t>
      </w:r>
      <w:r>
        <w:rPr>
          <w:rFonts w:cs="FrankRuehl"/>
          <w:szCs w:val="26"/>
          <w:rtl w:val="true"/>
        </w:rPr>
        <w:t xml:space="preserve">' </w:t>
      </w:r>
      <w:r>
        <w:rPr>
          <w:rFonts w:cs="FrankRuehl"/>
          <w:szCs w:val="26"/>
          <w:rtl w:val="true"/>
        </w:rPr>
        <w:t>רונן</w:t>
      </w:r>
      <w:r>
        <w:rPr>
          <w:rFonts w:cs="FrankRuehl"/>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ערעורו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w:t>
      </w:r>
      <w:r>
        <w:rPr>
          <w:rFonts w:cs="FrankRuehl"/>
          <w:szCs w:val="26"/>
          <w:rtl w:val="true"/>
        </w:rPr>
        <w:t>ע</w:t>
      </w:r>
      <w:r>
        <w:rPr>
          <w:rFonts w:cs="FrankRuehl"/>
          <w:szCs w:val="26"/>
          <w:rtl w:val="true"/>
        </w:rPr>
        <w:t>"</w:t>
      </w:r>
      <w:r>
        <w:rPr>
          <w:rFonts w:cs="FrankRuehl"/>
          <w:szCs w:val="26"/>
          <w:rtl w:val="true"/>
        </w:rPr>
        <w:t>פ</w:t>
      </w:r>
      <w:r>
        <w:rPr>
          <w:rFonts w:cs="Times New Roman"/>
          <w:szCs w:val="26"/>
          <w:rtl w:val="true"/>
        </w:rPr>
        <w:t xml:space="preserve"> </w:t>
      </w:r>
      <w:r>
        <w:rPr>
          <w:rFonts w:cs="FrankRuehl"/>
          <w:szCs w:val="26"/>
        </w:rPr>
        <w:t>8606/22</w:t>
      </w:r>
      <w:r>
        <w:rPr>
          <w:rFonts w:cs="FrankRuehl"/>
          <w:szCs w:val="26"/>
          <w:rtl w:val="true"/>
        </w:rPr>
        <w:t xml:space="preserve">), </w:t>
      </w:r>
      <w:r>
        <w:rPr>
          <w:rFonts w:cs="FrankRuehl"/>
          <w:szCs w:val="26"/>
          <w:rtl w:val="true"/>
        </w:rPr>
        <w:t>ופסק</w:t>
      </w:r>
      <w:r>
        <w:rPr>
          <w:rFonts w:cs="Times New Roman"/>
          <w:szCs w:val="26"/>
          <w:rtl w:val="true"/>
        </w:rPr>
        <w:t xml:space="preserve"> </w:t>
      </w:r>
      <w:r>
        <w:rPr>
          <w:rFonts w:cs="FrankRuehl"/>
          <w:szCs w:val="26"/>
          <w:rtl w:val="true"/>
        </w:rPr>
        <w:t>כדלקמן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השופט</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אלרון</w:t>
      </w:r>
      <w:r>
        <w:rPr>
          <w:rFonts w:cs="Times New Roman"/>
          <w:szCs w:val="26"/>
          <w:rtl w:val="true"/>
        </w:rPr>
        <w:t xml:space="preserve"> </w:t>
      </w:r>
      <w:r>
        <w:rPr>
          <w:rFonts w:cs="FrankRuehl"/>
          <w:szCs w:val="26"/>
          <w:rtl w:val="true"/>
        </w:rPr>
        <w:t>קבע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לדחות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הערעורים</w:t>
      </w:r>
      <w:r>
        <w:rPr>
          <w:rFonts w:cs="FrankRuehl"/>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שציין</w:t>
      </w:r>
      <w:r>
        <w:rPr>
          <w:rFonts w:cs="Times New Roman"/>
          <w:szCs w:val="26"/>
          <w:rtl w:val="true"/>
        </w:rPr>
        <w:t xml:space="preserve"> </w:t>
      </w:r>
      <w:r>
        <w:rPr>
          <w:rFonts w:cs="FrankRuehl"/>
          <w:szCs w:val="26"/>
          <w:rtl w:val="true"/>
        </w:rPr>
        <w:t>השופט</w:t>
      </w:r>
      <w:r>
        <w:rPr>
          <w:rFonts w:cs="Times New Roman"/>
          <w:szCs w:val="26"/>
          <w:rtl w:val="true"/>
        </w:rPr>
        <w:t xml:space="preserve"> </w:t>
      </w:r>
      <w:r>
        <w:rPr>
          <w:rFonts w:cs="FrankRuehl"/>
          <w:szCs w:val="26"/>
          <w:rtl w:val="true"/>
        </w:rPr>
        <w:t>אלרון</w:t>
      </w:r>
      <w:r>
        <w:rPr>
          <w:rFonts w:cs="FrankRuehl"/>
          <w:szCs w:val="26"/>
          <w:rtl w:val="true"/>
        </w:rPr>
        <w:t xml:space="preserve">, </w:t>
      </w:r>
      <w:r>
        <w:rPr>
          <w:rFonts w:cs="FrankRuehl"/>
          <w:szCs w:val="26"/>
          <w:rtl w:val="true"/>
        </w:rPr>
        <w:t>נקודת</w:t>
      </w:r>
      <w:r>
        <w:rPr>
          <w:rFonts w:cs="Times New Roman"/>
          <w:szCs w:val="26"/>
          <w:rtl w:val="true"/>
        </w:rPr>
        <w:t xml:space="preserve"> </w:t>
      </w:r>
      <w:r>
        <w:rPr>
          <w:rFonts w:cs="FrankRuehl"/>
          <w:szCs w:val="26"/>
          <w:rtl w:val="true"/>
        </w:rPr>
        <w:t>המוצא</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ערכאת</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נוהגת</w:t>
      </w:r>
      <w:r>
        <w:rPr>
          <w:rFonts w:cs="Times New Roman"/>
          <w:szCs w:val="26"/>
          <w:rtl w:val="true"/>
        </w:rPr>
        <w:t xml:space="preserve"> </w:t>
      </w:r>
      <w:r>
        <w:rPr>
          <w:rFonts w:cs="FrankRuehl"/>
          <w:szCs w:val="26"/>
          <w:rtl w:val="true"/>
        </w:rPr>
        <w:t>להתערב</w:t>
      </w:r>
      <w:r>
        <w:rPr>
          <w:rFonts w:cs="Times New Roman"/>
          <w:szCs w:val="26"/>
          <w:rtl w:val="true"/>
        </w:rPr>
        <w:t xml:space="preserve"> </w:t>
      </w:r>
      <w:r>
        <w:rPr>
          <w:rFonts w:cs="FrankRuehl"/>
          <w:szCs w:val="26"/>
          <w:rtl w:val="true"/>
        </w:rPr>
        <w:t>בממצאי</w:t>
      </w:r>
      <w:r>
        <w:rPr>
          <w:rFonts w:cs="Times New Roman"/>
          <w:szCs w:val="26"/>
          <w:rtl w:val="true"/>
        </w:rPr>
        <w:t xml:space="preserve"> </w:t>
      </w:r>
      <w:r>
        <w:rPr>
          <w:rFonts w:cs="FrankRuehl"/>
          <w:szCs w:val="26"/>
          <w:rtl w:val="true"/>
        </w:rPr>
        <w:t>עובדה</w:t>
      </w:r>
      <w:r>
        <w:rPr>
          <w:rFonts w:cs="Times New Roman"/>
          <w:szCs w:val="26"/>
          <w:rtl w:val="true"/>
        </w:rPr>
        <w:t xml:space="preserve"> </w:t>
      </w:r>
      <w:r>
        <w:rPr>
          <w:rFonts w:cs="FrankRuehl"/>
          <w:szCs w:val="26"/>
          <w:rtl w:val="true"/>
        </w:rPr>
        <w:t>ומהימנות</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נקבעו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ידי</w:t>
      </w:r>
      <w:r>
        <w:rPr>
          <w:rFonts w:cs="Times New Roman"/>
          <w:szCs w:val="26"/>
          <w:rtl w:val="true"/>
        </w:rPr>
        <w:t xml:space="preserve"> </w:t>
      </w:r>
      <w:r>
        <w:rPr>
          <w:rFonts w:cs="FrankRuehl"/>
          <w:szCs w:val="26"/>
          <w:rtl w:val="true"/>
        </w:rPr>
        <w:t>הערכאה</w:t>
      </w:r>
      <w:r>
        <w:rPr>
          <w:rFonts w:cs="Times New Roman"/>
          <w:szCs w:val="26"/>
          <w:rtl w:val="true"/>
        </w:rPr>
        <w:t xml:space="preserve"> </w:t>
      </w:r>
      <w:r>
        <w:rPr>
          <w:rFonts w:cs="FrankRuehl"/>
          <w:szCs w:val="26"/>
          <w:rtl w:val="true"/>
        </w:rPr>
        <w:t>הדיונית</w:t>
      </w:r>
      <w:r>
        <w:rPr>
          <w:rFonts w:cs="FrankRuehl"/>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בייחוד</w:t>
      </w:r>
      <w:r>
        <w:rPr>
          <w:rFonts w:cs="FrankRuehl"/>
          <w:szCs w:val="26"/>
          <w:rtl w:val="true"/>
        </w:rPr>
        <w:t xml:space="preserve">, </w:t>
      </w:r>
      <w:r>
        <w:rPr>
          <w:rFonts w:cs="FrankRuehl"/>
          <w:szCs w:val="26"/>
          <w:rtl w:val="true"/>
        </w:rPr>
        <w:t>עת</w:t>
      </w:r>
      <w:r>
        <w:rPr>
          <w:rFonts w:cs="Times New Roman"/>
          <w:szCs w:val="26"/>
          <w:rtl w:val="true"/>
        </w:rPr>
        <w:t xml:space="preserve"> </w:t>
      </w:r>
      <w:r>
        <w:rPr>
          <w:rFonts w:cs="FrankRuehl"/>
          <w:szCs w:val="26"/>
          <w:rtl w:val="true"/>
        </w:rPr>
        <w:t>העדים</w:t>
      </w:r>
      <w:r>
        <w:rPr>
          <w:rFonts w:cs="FrankRuehl"/>
          <w:szCs w:val="26"/>
          <w:rtl w:val="true"/>
        </w:rPr>
        <w:t xml:space="preserve">, </w:t>
      </w:r>
      <w:r>
        <w:rPr>
          <w:rFonts w:cs="FrankRuehl"/>
          <w:szCs w:val="26"/>
          <w:rtl w:val="true"/>
        </w:rPr>
        <w:t>בכלל</w:t>
      </w:r>
      <w:r>
        <w:rPr>
          <w:rFonts w:cs="Times New Roman"/>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הנאשמים</w:t>
      </w:r>
      <w:r>
        <w:rPr>
          <w:rFonts w:cs="FrankRuehl"/>
          <w:szCs w:val="26"/>
          <w:rtl w:val="true"/>
        </w:rPr>
        <w:t xml:space="preserve">, </w:t>
      </w:r>
      <w:r>
        <w:rPr>
          <w:rFonts w:cs="FrankRuehl"/>
          <w:szCs w:val="26"/>
          <w:rtl w:val="true"/>
        </w:rPr>
        <w:t>ממאנים</w:t>
      </w:r>
      <w:r>
        <w:rPr>
          <w:rFonts w:cs="Times New Roman"/>
          <w:szCs w:val="26"/>
          <w:rtl w:val="true"/>
        </w:rPr>
        <w:t xml:space="preserve"> </w:t>
      </w:r>
      <w:r>
        <w:rPr>
          <w:rFonts w:cs="FrankRuehl"/>
          <w:szCs w:val="26"/>
          <w:rtl w:val="true"/>
        </w:rPr>
        <w:t>לשתף</w:t>
      </w:r>
      <w:r>
        <w:rPr>
          <w:rFonts w:cs="Times New Roman"/>
          <w:szCs w:val="26"/>
          <w:rtl w:val="true"/>
        </w:rPr>
        <w:t xml:space="preserve"> </w:t>
      </w:r>
      <w:r>
        <w:rPr>
          <w:rFonts w:cs="FrankRuehl"/>
          <w:szCs w:val="26"/>
          <w:rtl w:val="true"/>
        </w:rPr>
        <w:t>פעולה</w:t>
      </w:r>
      <w:r>
        <w:rPr>
          <w:rFonts w:cs="FrankRuehl"/>
          <w:szCs w:val="26"/>
          <w:rtl w:val="true"/>
        </w:rPr>
        <w:t xml:space="preserve">, </w:t>
      </w:r>
      <w:r>
        <w:rPr>
          <w:rFonts w:cs="FrankRuehl"/>
          <w:szCs w:val="26"/>
          <w:rtl w:val="true"/>
        </w:rPr>
        <w:t>ונמסרות</w:t>
      </w:r>
      <w:r>
        <w:rPr>
          <w:rFonts w:cs="Times New Roman"/>
          <w:szCs w:val="26"/>
          <w:rtl w:val="true"/>
        </w:rPr>
        <w:t xml:space="preserve"> </w:t>
      </w:r>
      <w:r>
        <w:rPr>
          <w:rFonts w:cs="FrankRuehl"/>
          <w:szCs w:val="26"/>
          <w:rtl w:val="true"/>
        </w:rPr>
        <w:t>גרסאות</w:t>
      </w:r>
      <w:r>
        <w:rPr>
          <w:rFonts w:cs="Times New Roman"/>
          <w:szCs w:val="26"/>
          <w:rtl w:val="true"/>
        </w:rPr>
        <w:t xml:space="preserve"> </w:t>
      </w:r>
      <w:r>
        <w:rPr>
          <w:rFonts w:cs="FrankRuehl"/>
          <w:szCs w:val="26"/>
          <w:rtl w:val="true"/>
        </w:rPr>
        <w:t>המצריכות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לבור</w:t>
      </w:r>
      <w:r>
        <w:rPr>
          <w:rFonts w:cs="Times New Roman"/>
          <w:szCs w:val="26"/>
          <w:rtl w:val="true"/>
        </w:rPr>
        <w:t xml:space="preserve"> </w:t>
      </w:r>
      <w:r>
        <w:rPr>
          <w:rFonts w:cs="FrankRuehl"/>
          <w:szCs w:val="26"/>
          <w:rtl w:val="true"/>
        </w:rPr>
        <w:t>מוץ</w:t>
      </w:r>
      <w:r>
        <w:rPr>
          <w:rFonts w:cs="Times New Roman"/>
          <w:szCs w:val="26"/>
          <w:rtl w:val="true"/>
        </w:rPr>
        <w:t xml:space="preserve"> </w:t>
      </w:r>
      <w:r>
        <w:rPr>
          <w:rFonts w:cs="FrankRuehl"/>
          <w:szCs w:val="26"/>
          <w:rtl w:val="true"/>
        </w:rPr>
        <w:t>מבר</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איזו</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הגרסה</w:t>
      </w:r>
      <w:r>
        <w:rPr>
          <w:rFonts w:cs="Times New Roman"/>
          <w:szCs w:val="26"/>
          <w:rtl w:val="true"/>
        </w:rPr>
        <w:t xml:space="preserve"> </w:t>
      </w:r>
      <w:r>
        <w:rPr>
          <w:rFonts w:cs="FrankRuehl"/>
          <w:szCs w:val="26"/>
          <w:rtl w:val="true"/>
        </w:rPr>
        <w:t>המהימנה</w:t>
      </w:r>
      <w:r>
        <w:rPr>
          <w:rFonts w:cs="FrankRuehl"/>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נכונים</w:t>
      </w:r>
      <w:r>
        <w:rPr>
          <w:rFonts w:cs="Times New Roman"/>
          <w:szCs w:val="26"/>
          <w:rtl w:val="true"/>
        </w:rPr>
        <w:t xml:space="preserve"> </w:t>
      </w:r>
      <w:r>
        <w:rPr>
          <w:rFonts w:cs="FrankRuehl"/>
          <w:szCs w:val="26"/>
          <w:rtl w:val="true"/>
        </w:rPr>
        <w:t>הדברים</w:t>
      </w:r>
      <w:r>
        <w:rPr>
          <w:rFonts w:cs="Times New Roman"/>
          <w:szCs w:val="26"/>
          <w:rtl w:val="true"/>
        </w:rPr>
        <w:t xml:space="preserve"> </w:t>
      </w:r>
      <w:r>
        <w:rPr>
          <w:rFonts w:cs="FrankRuehl"/>
          <w:szCs w:val="26"/>
          <w:rtl w:val="true"/>
        </w:rPr>
        <w:t>ביתר</w:t>
      </w:r>
      <w:r>
        <w:rPr>
          <w:rFonts w:cs="Times New Roman"/>
          <w:szCs w:val="26"/>
          <w:rtl w:val="true"/>
        </w:rPr>
        <w:t xml:space="preserve"> </w:t>
      </w:r>
      <w:r>
        <w:rPr>
          <w:rFonts w:cs="FrankRuehl"/>
          <w:szCs w:val="26"/>
          <w:rtl w:val="true"/>
        </w:rPr>
        <w:t>שאת</w:t>
      </w:r>
      <w:r>
        <w:rPr>
          <w:rFonts w:cs="FrankRuehl"/>
          <w:szCs w:val="26"/>
          <w:rtl w:val="true"/>
        </w:rPr>
        <w:t xml:space="preserve">, </w:t>
      </w:r>
      <w:r>
        <w:rPr>
          <w:rFonts w:cs="FrankRuehl"/>
          <w:szCs w:val="26"/>
          <w:rtl w:val="true"/>
        </w:rPr>
        <w:t>לאור</w:t>
      </w:r>
      <w:r>
        <w:rPr>
          <w:rFonts w:cs="Times New Roman"/>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וורדיניאן</w:t>
      </w:r>
      <w:r>
        <w:rPr>
          <w:rFonts w:cs="Times New Roman"/>
          <w:szCs w:val="26"/>
          <w:rtl w:val="true"/>
        </w:rPr>
        <w:t xml:space="preserve"> </w:t>
      </w:r>
      <w:r>
        <w:rPr>
          <w:rFonts w:cs="FrankRuehl"/>
          <w:szCs w:val="26"/>
          <w:rtl w:val="true"/>
        </w:rPr>
        <w:t>שתקו</w:t>
      </w:r>
      <w:r>
        <w:rPr>
          <w:rFonts w:cs="Times New Roman"/>
          <w:szCs w:val="26"/>
          <w:rtl w:val="true"/>
        </w:rPr>
        <w:t xml:space="preserve"> </w:t>
      </w:r>
      <w:r>
        <w:rPr>
          <w:rFonts w:cs="FrankRuehl"/>
          <w:szCs w:val="26"/>
          <w:rtl w:val="true"/>
        </w:rPr>
        <w:t>בחקירותיהם</w:t>
      </w:r>
      <w:r>
        <w:rPr>
          <w:rFonts w:cs="Times New Roman"/>
          <w:szCs w:val="26"/>
          <w:rtl w:val="true"/>
        </w:rPr>
        <w:t xml:space="preserve"> </w:t>
      </w:r>
      <w:r>
        <w:rPr>
          <w:rFonts w:cs="FrankRuehl"/>
          <w:szCs w:val="26"/>
          <w:rtl w:val="true"/>
        </w:rPr>
        <w:t>במשטרה</w:t>
      </w:r>
      <w:r>
        <w:rPr>
          <w:rFonts w:cs="FrankRuehl"/>
          <w:szCs w:val="26"/>
          <w:rtl w:val="true"/>
        </w:rPr>
        <w:t xml:space="preserve">, </w:t>
      </w:r>
      <w:r>
        <w:rPr>
          <w:rFonts w:cs="FrankRuehl"/>
          <w:szCs w:val="26"/>
          <w:rtl w:val="true"/>
        </w:rPr>
        <w:t>וכל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מהם</w:t>
      </w:r>
      <w:r>
        <w:rPr>
          <w:rFonts w:cs="Times New Roman"/>
          <w:szCs w:val="26"/>
          <w:rtl w:val="true"/>
        </w:rPr>
        <w:t xml:space="preserve"> </w:t>
      </w:r>
      <w:r>
        <w:rPr>
          <w:rFonts w:cs="FrankRuehl"/>
          <w:szCs w:val="26"/>
          <w:rtl w:val="true"/>
        </w:rPr>
        <w:t>מסר</w:t>
      </w:r>
      <w:r>
        <w:rPr>
          <w:rFonts w:cs="Times New Roman"/>
          <w:szCs w:val="26"/>
          <w:rtl w:val="true"/>
        </w:rPr>
        <w:t xml:space="preserve"> </w:t>
      </w:r>
      <w:r>
        <w:rPr>
          <w:rFonts w:cs="FrankRuehl"/>
          <w:szCs w:val="26"/>
          <w:rtl w:val="true"/>
        </w:rPr>
        <w:t>לראשונה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גרסתו</w:t>
      </w:r>
      <w:r>
        <w:rPr>
          <w:rFonts w:cs="Times New Roman"/>
          <w:szCs w:val="26"/>
          <w:rtl w:val="true"/>
        </w:rPr>
        <w:t xml:space="preserve"> </w:t>
      </w:r>
      <w:r>
        <w:rPr>
          <w:rFonts w:cs="FrankRuehl"/>
          <w:szCs w:val="26"/>
          <w:rtl w:val="true"/>
        </w:rPr>
        <w:t>רק</w:t>
      </w:r>
      <w:r>
        <w:rPr>
          <w:rFonts w:cs="Times New Roman"/>
          <w:szCs w:val="26"/>
          <w:rtl w:val="true"/>
        </w:rPr>
        <w:t xml:space="preserve"> </w:t>
      </w:r>
      <w:r>
        <w:rPr>
          <w:rFonts w:cs="FrankRuehl"/>
          <w:szCs w:val="26"/>
          <w:rtl w:val="true"/>
        </w:rPr>
        <w:t>בפרשת</w:t>
      </w:r>
      <w:r>
        <w:rPr>
          <w:rFonts w:cs="Times New Roman"/>
          <w:szCs w:val="26"/>
          <w:rtl w:val="true"/>
        </w:rPr>
        <w:t xml:space="preserve"> </w:t>
      </w:r>
      <w:r>
        <w:rPr>
          <w:rFonts w:cs="FrankRuehl"/>
          <w:szCs w:val="26"/>
          <w:rtl w:val="true"/>
        </w:rPr>
        <w:t>ההגנה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נמצא</w:t>
      </w:r>
      <w:r>
        <w:rPr>
          <w:rFonts w:cs="Times New Roman"/>
          <w:szCs w:val="26"/>
          <w:rtl w:val="true"/>
        </w:rPr>
        <w:t xml:space="preserve"> </w:t>
      </w:r>
      <w:r>
        <w:rPr>
          <w:rFonts w:cs="FrankRuehl"/>
          <w:szCs w:val="26"/>
          <w:rtl w:val="true"/>
        </w:rPr>
        <w:t>עד</w:t>
      </w:r>
      <w:r>
        <w:rPr>
          <w:rFonts w:cs="Times New Roman"/>
          <w:szCs w:val="26"/>
          <w:rtl w:val="true"/>
        </w:rPr>
        <w:t xml:space="preserve"> </w:t>
      </w:r>
      <w:r>
        <w:rPr>
          <w:rFonts w:cs="FrankRuehl"/>
          <w:szCs w:val="26"/>
          <w:rtl w:val="true"/>
        </w:rPr>
        <w:t>שימסור</w:t>
      </w:r>
      <w:r>
        <w:rPr>
          <w:rFonts w:cs="Times New Roman"/>
          <w:szCs w:val="26"/>
          <w:rtl w:val="true"/>
        </w:rPr>
        <w:t xml:space="preserve"> </w:t>
      </w:r>
      <w:r>
        <w:rPr>
          <w:rFonts w:cs="FrankRuehl"/>
          <w:szCs w:val="26"/>
          <w:rtl w:val="true"/>
        </w:rPr>
        <w:t>במפורש</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הרוצח</w:t>
      </w:r>
      <w:r>
        <w:rPr>
          <w:rFonts w:cs="FrankRuehl"/>
          <w:szCs w:val="26"/>
          <w:rtl w:val="true"/>
        </w:rPr>
        <w:t xml:space="preserve">, </w:t>
      </w:r>
      <w:r>
        <w:rPr>
          <w:rFonts w:cs="FrankRuehl"/>
          <w:szCs w:val="26"/>
          <w:rtl w:val="true"/>
        </w:rPr>
        <w:t>והרשעתו</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כמו</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בסיוע</w:t>
      </w:r>
      <w:r>
        <w:rPr>
          <w:rFonts w:cs="Times New Roman"/>
          <w:szCs w:val="26"/>
          <w:rtl w:val="true"/>
        </w:rPr>
        <w:t xml:space="preserve"> </w:t>
      </w:r>
      <w:r>
        <w:rPr>
          <w:rFonts w:cs="FrankRuehl"/>
          <w:szCs w:val="26"/>
          <w:rtl w:val="true"/>
        </w:rPr>
        <w:t>לרצח</w:t>
      </w:r>
      <w:r>
        <w:rPr>
          <w:rFonts w:cs="FrankRuehl"/>
          <w:szCs w:val="26"/>
          <w:rtl w:val="true"/>
        </w:rPr>
        <w:t xml:space="preserve">, </w:t>
      </w:r>
      <w:r>
        <w:rPr>
          <w:rFonts w:cs="FrankRuehl"/>
          <w:szCs w:val="26"/>
          <w:rtl w:val="true"/>
        </w:rPr>
        <w:t>נסמכת</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היתר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צבר</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נסיבתיות</w:t>
      </w:r>
      <w:r>
        <w:rPr>
          <w:rFonts w:cs="FrankRuehl"/>
          <w:szCs w:val="26"/>
          <w:rtl w:val="true"/>
        </w:rPr>
        <w:t xml:space="preserve">. </w:t>
      </w:r>
      <w:r>
        <w:rPr>
          <w:rFonts w:cs="FrankRuehl"/>
          <w:szCs w:val="26"/>
          <w:rtl w:val="true"/>
        </w:rPr>
        <w:t>כוחן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נסיבתיות</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נופל</w:t>
      </w:r>
      <w:r>
        <w:rPr>
          <w:rFonts w:cs="Times New Roman"/>
          <w:szCs w:val="26"/>
          <w:rtl w:val="true"/>
        </w:rPr>
        <w:t xml:space="preserve"> </w:t>
      </w:r>
      <w:r>
        <w:rPr>
          <w:rFonts w:cs="FrankRuehl"/>
          <w:szCs w:val="26"/>
          <w:rtl w:val="true"/>
        </w:rPr>
        <w:t>מכוחן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ישירות</w:t>
      </w:r>
      <w:r>
        <w:rPr>
          <w:rFonts w:cs="FrankRuehl"/>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הנסיבתיות</w:t>
      </w:r>
      <w:r>
        <w:rPr>
          <w:rFonts w:cs="Times New Roman"/>
          <w:szCs w:val="26"/>
          <w:rtl w:val="true"/>
        </w:rPr>
        <w:t xml:space="preserve"> </w:t>
      </w:r>
      <w:r>
        <w:rPr>
          <w:rFonts w:cs="FrankRuehl"/>
          <w:szCs w:val="26"/>
          <w:rtl w:val="true"/>
        </w:rPr>
        <w:t>נבחנות</w:t>
      </w:r>
      <w:r>
        <w:rPr>
          <w:rFonts w:cs="Times New Roman"/>
          <w:szCs w:val="26"/>
          <w:rtl w:val="true"/>
        </w:rPr>
        <w:t xml:space="preserve"> </w:t>
      </w:r>
      <w:r>
        <w:rPr>
          <w:rFonts w:cs="FrankRuehl"/>
          <w:szCs w:val="26"/>
          <w:rtl w:val="true"/>
        </w:rPr>
        <w:t>על</w:t>
      </w:r>
      <w:r>
        <w:rPr>
          <w:rFonts w:cs="FrankRuehl"/>
          <w:szCs w:val="26"/>
          <w:rtl w:val="true"/>
        </w:rPr>
        <w:t>-</w:t>
      </w:r>
      <w:r>
        <w:rPr>
          <w:rFonts w:cs="FrankRuehl"/>
          <w:szCs w:val="26"/>
          <w:rtl w:val="true"/>
        </w:rPr>
        <w:t>פי</w:t>
      </w:r>
      <w:r>
        <w:rPr>
          <w:rFonts w:cs="Times New Roman"/>
          <w:szCs w:val="26"/>
          <w:rtl w:val="true"/>
        </w:rPr>
        <w:t xml:space="preserve"> </w:t>
      </w:r>
      <w:r>
        <w:rPr>
          <w:rFonts w:cs="FrankRuehl"/>
          <w:szCs w:val="26"/>
          <w:rtl w:val="true"/>
        </w:rPr>
        <w:t>מבחן</w:t>
      </w:r>
      <w:r>
        <w:rPr>
          <w:rFonts w:cs="Times New Roman"/>
          <w:szCs w:val="26"/>
          <w:rtl w:val="true"/>
        </w:rPr>
        <w:t xml:space="preserve"> </w:t>
      </w:r>
      <w:r>
        <w:rPr>
          <w:rFonts w:cs="FrankRuehl"/>
          <w:szCs w:val="26"/>
          <w:rtl w:val="true"/>
        </w:rPr>
        <w:t>תת</w:t>
      </w:r>
      <w:r>
        <w:rPr>
          <w:rFonts w:cs="FrankRuehl"/>
          <w:szCs w:val="26"/>
          <w:rtl w:val="true"/>
        </w:rPr>
        <w:t>-</w:t>
      </w:r>
      <w:r>
        <w:rPr>
          <w:rFonts w:cs="FrankRuehl"/>
          <w:szCs w:val="26"/>
          <w:rtl w:val="true"/>
        </w:rPr>
        <w:t>שלבי</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להרשיע</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סמך</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אלה</w:t>
      </w:r>
      <w:r>
        <w:rPr>
          <w:rFonts w:cs="Times New Roman"/>
          <w:szCs w:val="26"/>
          <w:rtl w:val="true"/>
        </w:rPr>
        <w:t xml:space="preserve"> </w:t>
      </w:r>
      <w:r>
        <w:rPr>
          <w:rFonts w:cs="FrankRuehl"/>
          <w:szCs w:val="26"/>
          <w:rtl w:val="true"/>
        </w:rPr>
        <w:t>רק</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המסקנה</w:t>
      </w:r>
      <w:r>
        <w:rPr>
          <w:rFonts w:cs="Times New Roman"/>
          <w:szCs w:val="26"/>
          <w:rtl w:val="true"/>
        </w:rPr>
        <w:t xml:space="preserve"> </w:t>
      </w:r>
      <w:r>
        <w:rPr>
          <w:rFonts w:cs="FrankRuehl"/>
          <w:szCs w:val="26"/>
          <w:rtl w:val="true"/>
        </w:rPr>
        <w:t>המרשיעה</w:t>
      </w:r>
      <w:r>
        <w:rPr>
          <w:rFonts w:cs="Times New Roman"/>
          <w:szCs w:val="26"/>
          <w:rtl w:val="true"/>
        </w:rPr>
        <w:t xml:space="preserve"> </w:t>
      </w:r>
      <w:r>
        <w:rPr>
          <w:rFonts w:cs="FrankRuehl"/>
          <w:szCs w:val="26"/>
          <w:rtl w:val="true"/>
        </w:rPr>
        <w:t>המוסקת</w:t>
      </w:r>
      <w:r>
        <w:rPr>
          <w:rFonts w:cs="Times New Roman"/>
          <w:szCs w:val="26"/>
          <w:rtl w:val="true"/>
        </w:rPr>
        <w:t xml:space="preserve"> </w:t>
      </w:r>
      <w:r>
        <w:rPr>
          <w:rFonts w:cs="FrankRuehl"/>
          <w:szCs w:val="26"/>
          <w:rtl w:val="true"/>
        </w:rPr>
        <w:t>מהן</w:t>
      </w:r>
      <w:r>
        <w:rPr>
          <w:rFonts w:cs="Times New Roman"/>
          <w:szCs w:val="26"/>
          <w:rtl w:val="true"/>
        </w:rPr>
        <w:t xml:space="preserve"> </w:t>
      </w:r>
      <w:r>
        <w:rPr>
          <w:rFonts w:cs="FrankRuehl"/>
          <w:szCs w:val="26"/>
          <w:rtl w:val="true"/>
        </w:rPr>
        <w:t>גוברת</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ברור</w:t>
      </w:r>
      <w:r>
        <w:rPr>
          <w:rFonts w:cs="Times New Roman"/>
          <w:szCs w:val="26"/>
          <w:rtl w:val="true"/>
        </w:rPr>
        <w:t xml:space="preserve"> </w:t>
      </w:r>
      <w:r>
        <w:rPr>
          <w:rFonts w:cs="FrankRuehl"/>
          <w:szCs w:val="26"/>
          <w:rtl w:val="true"/>
        </w:rPr>
        <w:t>והחלטי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תיזה</w:t>
      </w:r>
      <w:r>
        <w:rPr>
          <w:rFonts w:cs="Times New Roman"/>
          <w:szCs w:val="26"/>
          <w:rtl w:val="true"/>
        </w:rPr>
        <w:t xml:space="preserve"> </w:t>
      </w:r>
      <w:r>
        <w:rPr>
          <w:rFonts w:cs="FrankRuehl"/>
          <w:szCs w:val="26"/>
          <w:rtl w:val="true"/>
        </w:rPr>
        <w:t>חלופית</w:t>
      </w:r>
      <w:r>
        <w:rPr>
          <w:rFonts w:cs="Times New Roman"/>
          <w:szCs w:val="26"/>
          <w:rtl w:val="true"/>
        </w:rPr>
        <w:t xml:space="preserve"> </w:t>
      </w:r>
      <w:r>
        <w:rPr>
          <w:rFonts w:cs="FrankRuehl"/>
          <w:szCs w:val="26"/>
          <w:rtl w:val="true"/>
        </w:rPr>
        <w:t>ואינה</w:t>
      </w:r>
      <w:r>
        <w:rPr>
          <w:rFonts w:cs="Times New Roman"/>
          <w:szCs w:val="26"/>
          <w:rtl w:val="true"/>
        </w:rPr>
        <w:t xml:space="preserve"> </w:t>
      </w:r>
      <w:r>
        <w:rPr>
          <w:rFonts w:cs="FrankRuehl"/>
          <w:szCs w:val="26"/>
          <w:rtl w:val="true"/>
        </w:rPr>
        <w:t>נותרת</w:t>
      </w:r>
      <w:r>
        <w:rPr>
          <w:rFonts w:cs="Times New Roman"/>
          <w:szCs w:val="26"/>
          <w:rtl w:val="true"/>
        </w:rPr>
        <w:t xml:space="preserve"> </w:t>
      </w:r>
      <w:r>
        <w:rPr>
          <w:rFonts w:cs="FrankRuehl"/>
          <w:szCs w:val="26"/>
          <w:rtl w:val="true"/>
        </w:rPr>
        <w:t>מסקנה</w:t>
      </w:r>
      <w:r>
        <w:rPr>
          <w:rFonts w:cs="Times New Roman"/>
          <w:szCs w:val="26"/>
          <w:rtl w:val="true"/>
        </w:rPr>
        <w:t xml:space="preserve"> </w:t>
      </w:r>
      <w:r>
        <w:rPr>
          <w:rFonts w:cs="FrankRuehl"/>
          <w:szCs w:val="26"/>
          <w:rtl w:val="true"/>
        </w:rPr>
        <w:t>סבירה</w:t>
      </w:r>
      <w:r>
        <w:rPr>
          <w:rFonts w:cs="Times New Roman"/>
          <w:szCs w:val="26"/>
          <w:rtl w:val="true"/>
        </w:rPr>
        <w:t xml:space="preserve"> </w:t>
      </w:r>
      <w:r>
        <w:rPr>
          <w:rFonts w:cs="FrankRuehl"/>
          <w:szCs w:val="26"/>
          <w:rtl w:val="true"/>
        </w:rPr>
        <w:t>אחרת</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כשל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בהציגו</w:t>
      </w:r>
      <w:r>
        <w:rPr>
          <w:rFonts w:cs="Times New Roman"/>
          <w:szCs w:val="26"/>
          <w:rtl w:val="true"/>
        </w:rPr>
        <w:t xml:space="preserve"> </w:t>
      </w:r>
      <w:r>
        <w:rPr>
          <w:rFonts w:cs="FrankRuehl"/>
          <w:szCs w:val="26"/>
          <w:rtl w:val="true"/>
        </w:rPr>
        <w:t>הסבר</w:t>
      </w:r>
      <w:r>
        <w:rPr>
          <w:rFonts w:cs="Times New Roman"/>
          <w:szCs w:val="26"/>
          <w:rtl w:val="true"/>
        </w:rPr>
        <w:t xml:space="preserve"> </w:t>
      </w:r>
      <w:r>
        <w:rPr>
          <w:rFonts w:cs="FrankRuehl"/>
          <w:szCs w:val="26"/>
          <w:rtl w:val="true"/>
        </w:rPr>
        <w:t>חלופי</w:t>
      </w:r>
      <w:r>
        <w:rPr>
          <w:rFonts w:cs="FrankRuehl"/>
          <w:szCs w:val="26"/>
          <w:rtl w:val="true"/>
        </w:rPr>
        <w:t xml:space="preserve">, </w:t>
      </w:r>
      <w:r>
        <w:rPr>
          <w:rFonts w:cs="FrankRuehl"/>
          <w:szCs w:val="26"/>
          <w:rtl w:val="true"/>
        </w:rPr>
        <w:t>ואף</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עלה</w:t>
      </w:r>
      <w:r>
        <w:rPr>
          <w:rFonts w:cs="Times New Roman"/>
          <w:szCs w:val="26"/>
          <w:rtl w:val="true"/>
        </w:rPr>
        <w:t xml:space="preserve"> </w:t>
      </w:r>
      <w:r>
        <w:rPr>
          <w:rFonts w:cs="FrankRuehl"/>
          <w:szCs w:val="26"/>
          <w:rtl w:val="true"/>
        </w:rPr>
        <w:t>בידי</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לאתר</w:t>
      </w:r>
      <w:r>
        <w:rPr>
          <w:rFonts w:cs="Times New Roman"/>
          <w:szCs w:val="26"/>
          <w:rtl w:val="true"/>
        </w:rPr>
        <w:t xml:space="preserve"> </w:t>
      </w:r>
      <w:r>
        <w:rPr>
          <w:rFonts w:cs="FrankRuehl"/>
          <w:szCs w:val="26"/>
          <w:rtl w:val="true"/>
        </w:rPr>
        <w:t>תרחיש</w:t>
      </w:r>
      <w:r>
        <w:rPr>
          <w:rFonts w:cs="Times New Roman"/>
          <w:szCs w:val="26"/>
          <w:rtl w:val="true"/>
        </w:rPr>
        <w:t xml:space="preserve"> </w:t>
      </w:r>
      <w:r>
        <w:rPr>
          <w:rFonts w:cs="FrankRuehl"/>
          <w:szCs w:val="26"/>
          <w:rtl w:val="true"/>
        </w:rPr>
        <w:t>חלופי</w:t>
      </w:r>
      <w:r>
        <w:rPr>
          <w:rFonts w:cs="Times New Roman"/>
          <w:szCs w:val="26"/>
          <w:rtl w:val="true"/>
        </w:rPr>
        <w:t xml:space="preserve"> </w:t>
      </w:r>
      <w:r>
        <w:rPr>
          <w:rFonts w:cs="FrankRuehl"/>
          <w:szCs w:val="26"/>
          <w:rtl w:val="true"/>
        </w:rPr>
        <w:t>מזכה</w:t>
      </w:r>
      <w:r>
        <w:rPr>
          <w:rFonts w:cs="Times New Roman"/>
          <w:szCs w:val="26"/>
          <w:rtl w:val="true"/>
        </w:rPr>
        <w:t xml:space="preserve"> </w:t>
      </w:r>
      <w:r>
        <w:rPr>
          <w:rFonts w:cs="FrankRuehl"/>
          <w:szCs w:val="26"/>
          <w:rtl w:val="true"/>
        </w:rPr>
        <w:t>הולם</w:t>
      </w:r>
      <w:r>
        <w:rPr>
          <w:rFonts w:cs="FrankRuehl"/>
          <w:szCs w:val="26"/>
          <w:rtl w:val="true"/>
        </w:rPr>
        <w:t xml:space="preserve">, </w:t>
      </w:r>
      <w:r>
        <w:rPr>
          <w:rFonts w:cs="FrankRuehl"/>
          <w:szCs w:val="26"/>
          <w:rtl w:val="true"/>
        </w:rPr>
        <w:t>אזי</w:t>
      </w:r>
      <w:r>
        <w:rPr>
          <w:rFonts w:cs="Times New Roman"/>
          <w:szCs w:val="26"/>
          <w:rtl w:val="true"/>
        </w:rPr>
        <w:t xml:space="preserve"> </w:t>
      </w:r>
      <w:r>
        <w:rPr>
          <w:rFonts w:cs="FrankRuehl"/>
          <w:szCs w:val="26"/>
          <w:rtl w:val="true"/>
        </w:rPr>
        <w:t>המסקנה</w:t>
      </w:r>
      <w:r>
        <w:rPr>
          <w:rFonts w:cs="Times New Roman"/>
          <w:szCs w:val="26"/>
          <w:rtl w:val="true"/>
        </w:rPr>
        <w:t xml:space="preserve"> </w:t>
      </w:r>
      <w:r>
        <w:rPr>
          <w:rFonts w:cs="FrankRuehl"/>
          <w:szCs w:val="26"/>
          <w:rtl w:val="true"/>
        </w:rPr>
        <w:t>הלכאורית</w:t>
      </w:r>
      <w:r>
        <w:rPr>
          <w:rFonts w:cs="Times New Roman"/>
          <w:szCs w:val="26"/>
          <w:rtl w:val="true"/>
        </w:rPr>
        <w:t xml:space="preserve"> </w:t>
      </w:r>
      <w:r>
        <w:rPr>
          <w:rFonts w:cs="FrankRuehl"/>
          <w:szCs w:val="26"/>
          <w:rtl w:val="true"/>
        </w:rPr>
        <w:t>העולה</w:t>
      </w:r>
      <w:r>
        <w:rPr>
          <w:rFonts w:cs="Times New Roman"/>
          <w:szCs w:val="26"/>
          <w:rtl w:val="true"/>
        </w:rPr>
        <w:t xml:space="preserve"> </w:t>
      </w:r>
      <w:r>
        <w:rPr>
          <w:rFonts w:cs="FrankRuehl"/>
          <w:szCs w:val="26"/>
          <w:rtl w:val="true"/>
        </w:rPr>
        <w:t>מן</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הנסיבתיות</w:t>
      </w:r>
      <w:r>
        <w:rPr>
          <w:rFonts w:cs="Times New Roman"/>
          <w:szCs w:val="26"/>
          <w:rtl w:val="true"/>
        </w:rPr>
        <w:t xml:space="preserve"> </w:t>
      </w:r>
      <w:r>
        <w:rPr>
          <w:rFonts w:cs="FrankRuehl"/>
          <w:szCs w:val="26"/>
          <w:rtl w:val="true"/>
        </w:rPr>
        <w:t>הופכת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למציאות</w:t>
      </w:r>
      <w:r>
        <w:rPr>
          <w:rFonts w:cs="FrankRuehl"/>
          <w:szCs w:val="26"/>
          <w:rtl w:val="true"/>
        </w:rPr>
        <w:t xml:space="preserve">. </w:t>
      </w:r>
      <w:r>
        <w:rPr>
          <w:rFonts w:cs="FrankRuehl"/>
          <w:szCs w:val="26"/>
          <w:rtl w:val="true"/>
        </w:rPr>
        <w:t>ודוק</w:t>
      </w:r>
      <w:r>
        <w:rPr>
          <w:rFonts w:cs="FrankRuehl"/>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לפגום</w:t>
      </w:r>
      <w:r>
        <w:rPr>
          <w:rFonts w:cs="Times New Roman"/>
          <w:szCs w:val="26"/>
          <w:rtl w:val="true"/>
        </w:rPr>
        <w:t xml:space="preserve"> </w:t>
      </w:r>
      <w:r>
        <w:rPr>
          <w:rFonts w:cs="FrankRuehl"/>
          <w:szCs w:val="26"/>
          <w:rtl w:val="true"/>
        </w:rPr>
        <w:t>במסקנה</w:t>
      </w:r>
      <w:r>
        <w:rPr>
          <w:rFonts w:cs="Times New Roman"/>
          <w:szCs w:val="26"/>
          <w:rtl w:val="true"/>
        </w:rPr>
        <w:t xml:space="preserve"> </w:t>
      </w:r>
      <w:r>
        <w:rPr>
          <w:rFonts w:cs="FrankRuehl"/>
          <w:szCs w:val="26"/>
          <w:rtl w:val="true"/>
        </w:rPr>
        <w:t>הלכאורית</w:t>
      </w:r>
      <w:r>
        <w:rPr>
          <w:rFonts w:cs="Times New Roman"/>
          <w:szCs w:val="26"/>
          <w:rtl w:val="true"/>
        </w:rPr>
        <w:t xml:space="preserve"> </w:t>
      </w:r>
      <w:r>
        <w:rPr>
          <w:rFonts w:cs="FrankRuehl"/>
          <w:szCs w:val="26"/>
          <w:rtl w:val="true"/>
        </w:rPr>
        <w:t>האמורה</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די</w:t>
      </w:r>
      <w:r>
        <w:rPr>
          <w:rFonts w:cs="Times New Roman"/>
          <w:szCs w:val="26"/>
          <w:rtl w:val="true"/>
        </w:rPr>
        <w:t xml:space="preserve"> </w:t>
      </w:r>
      <w:r>
        <w:rPr>
          <w:rFonts w:cs="FrankRuehl"/>
          <w:szCs w:val="26"/>
          <w:rtl w:val="true"/>
        </w:rPr>
        <w:t>באפשרות</w:t>
      </w:r>
      <w:r>
        <w:rPr>
          <w:rFonts w:cs="Times New Roman"/>
          <w:szCs w:val="26"/>
          <w:rtl w:val="true"/>
        </w:rPr>
        <w:t xml:space="preserve"> </w:t>
      </w:r>
      <w:r>
        <w:rPr>
          <w:rFonts w:cs="FrankRuehl"/>
          <w:szCs w:val="26"/>
          <w:rtl w:val="true"/>
        </w:rPr>
        <w:t>תיאורטית</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דחוקה</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ההסבר</w:t>
      </w:r>
      <w:r>
        <w:rPr>
          <w:rFonts w:cs="Times New Roman"/>
          <w:szCs w:val="26"/>
          <w:rtl w:val="true"/>
        </w:rPr>
        <w:t xml:space="preserve"> </w:t>
      </w:r>
      <w:r>
        <w:rPr>
          <w:rFonts w:cs="FrankRuehl"/>
          <w:szCs w:val="26"/>
          <w:rtl w:val="true"/>
        </w:rPr>
        <w:t>החלופי</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בעל</w:t>
      </w:r>
      <w:r>
        <w:rPr>
          <w:rFonts w:cs="Times New Roman"/>
          <w:szCs w:val="26"/>
          <w:rtl w:val="true"/>
        </w:rPr>
        <w:t xml:space="preserve"> </w:t>
      </w:r>
      <w:r>
        <w:rPr>
          <w:rFonts w:cs="FrankRuehl"/>
          <w:szCs w:val="26"/>
          <w:rtl w:val="true"/>
        </w:rPr>
        <w:t>אחיזה</w:t>
      </w:r>
      <w:r>
        <w:rPr>
          <w:rFonts w:cs="Times New Roman"/>
          <w:szCs w:val="26"/>
          <w:rtl w:val="true"/>
        </w:rPr>
        <w:t xml:space="preserve"> </w:t>
      </w:r>
      <w:r>
        <w:rPr>
          <w:rFonts w:cs="FrankRuehl"/>
          <w:szCs w:val="26"/>
          <w:rtl w:val="true"/>
        </w:rPr>
        <w:t>ריאלית</w:t>
      </w:r>
      <w:r>
        <w:rPr>
          <w:rFonts w:cs="Times New Roman"/>
          <w:szCs w:val="26"/>
          <w:rtl w:val="true"/>
        </w:rPr>
        <w:t xml:space="preserve"> </w:t>
      </w:r>
      <w:r>
        <w:rPr>
          <w:rFonts w:cs="FrankRuehl"/>
          <w:szCs w:val="26"/>
          <w:rtl w:val="true"/>
        </w:rPr>
        <w:t>בראיות</w:t>
      </w:r>
      <w:r>
        <w:rPr>
          <w:rFonts w:cs="Times New Roman"/>
          <w:szCs w:val="26"/>
          <w:rtl w:val="true"/>
        </w:rPr>
        <w:t xml:space="preserve"> </w:t>
      </w:r>
      <w:r>
        <w:rPr>
          <w:rFonts w:cs="FrankRuehl"/>
          <w:szCs w:val="26"/>
          <w:rtl w:val="true"/>
        </w:rPr>
        <w:t>ולהוות</w:t>
      </w:r>
      <w:r>
        <w:rPr>
          <w:rFonts w:cs="Times New Roman"/>
          <w:szCs w:val="26"/>
          <w:rtl w:val="true"/>
        </w:rPr>
        <w:t xml:space="preserve"> </w:t>
      </w:r>
      <w:r>
        <w:rPr>
          <w:rFonts w:cs="FrankRuehl"/>
          <w:szCs w:val="26"/>
          <w:rtl w:val="true"/>
        </w:rPr>
        <w:t>גרסה</w:t>
      </w:r>
      <w:r>
        <w:rPr>
          <w:rFonts w:cs="Times New Roman"/>
          <w:szCs w:val="26"/>
          <w:rtl w:val="true"/>
        </w:rPr>
        <w:t xml:space="preserve"> </w:t>
      </w:r>
      <w:r>
        <w:rPr>
          <w:rFonts w:cs="FrankRuehl"/>
          <w:szCs w:val="26"/>
          <w:rtl w:val="true"/>
        </w:rPr>
        <w:t>שלמה</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די</w:t>
      </w:r>
      <w:r>
        <w:rPr>
          <w:rFonts w:cs="Times New Roman"/>
          <w:szCs w:val="26"/>
          <w:rtl w:val="true"/>
        </w:rPr>
        <w:t xml:space="preserve"> </w:t>
      </w:r>
      <w:r>
        <w:rPr>
          <w:rFonts w:cs="FrankRuehl"/>
          <w:szCs w:val="26"/>
          <w:rtl w:val="true"/>
        </w:rPr>
        <w:t>בהסבר</w:t>
      </w:r>
      <w:r>
        <w:rPr>
          <w:rFonts w:cs="Times New Roman"/>
          <w:szCs w:val="26"/>
          <w:rtl w:val="true"/>
        </w:rPr>
        <w:t xml:space="preserve"> </w:t>
      </w:r>
      <w:r>
        <w:rPr>
          <w:rFonts w:cs="FrankRuehl"/>
          <w:szCs w:val="26"/>
          <w:rtl w:val="true"/>
        </w:rPr>
        <w:t>מזכה</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מהראיות</w:t>
      </w:r>
      <w:r>
        <w:rPr>
          <w:rFonts w:cs="Times New Roman"/>
          <w:szCs w:val="26"/>
          <w:rtl w:val="true"/>
        </w:rPr>
        <w:t xml:space="preserve"> </w:t>
      </w:r>
      <w:r>
        <w:rPr>
          <w:rFonts w:cs="FrankRuehl"/>
          <w:szCs w:val="26"/>
          <w:rtl w:val="true"/>
        </w:rPr>
        <w:t>בנפרד</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Times New Roman"/>
          <w:szCs w:val="26"/>
          <w:rtl w:val="true"/>
        </w:rPr>
        <w:t xml:space="preserve"> </w:t>
      </w:r>
      <w:r>
        <w:rPr>
          <w:rFonts w:cs="FrankRuehl"/>
          <w:szCs w:val="26"/>
          <w:rtl w:val="true"/>
        </w:rPr>
        <w:t>באשר</w:t>
      </w:r>
      <w:r>
        <w:rPr>
          <w:rFonts w:cs="Times New Roman"/>
          <w:szCs w:val="26"/>
          <w:rtl w:val="true"/>
        </w:rPr>
        <w:t xml:space="preserve"> </w:t>
      </w:r>
      <w:r>
        <w:rPr>
          <w:rFonts w:cs="FrankRuehl"/>
          <w:szCs w:val="26"/>
          <w:rtl w:val="true"/>
        </w:rPr>
        <w:t>לערעור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בלב</w:t>
      </w:r>
      <w:r>
        <w:rPr>
          <w:rFonts w:cs="Times New Roman"/>
          <w:szCs w:val="26"/>
          <w:rtl w:val="true"/>
        </w:rPr>
        <w:t xml:space="preserve"> </w:t>
      </w:r>
      <w:r>
        <w:rPr>
          <w:rFonts w:cs="FrankRuehl"/>
          <w:szCs w:val="26"/>
          <w:rtl w:val="true"/>
        </w:rPr>
        <w:t>מסכת</w:t>
      </w:r>
      <w:r>
        <w:rPr>
          <w:rFonts w:cs="Times New Roman"/>
          <w:szCs w:val="26"/>
          <w:rtl w:val="true"/>
        </w:rPr>
        <w:t xml:space="preserve"> </w:t>
      </w:r>
      <w:r>
        <w:rPr>
          <w:rFonts w:cs="FrankRuehl"/>
          <w:szCs w:val="26"/>
          <w:rtl w:val="true"/>
        </w:rPr>
        <w:t>הראיות</w:t>
      </w:r>
      <w:r>
        <w:rPr>
          <w:rFonts w:cs="FrankRuehl"/>
          <w:szCs w:val="26"/>
          <w:rtl w:val="true"/>
        </w:rPr>
        <w:t xml:space="preserve">, </w:t>
      </w:r>
      <w:r>
        <w:rPr>
          <w:rFonts w:cs="FrankRuehl"/>
          <w:szCs w:val="26"/>
          <w:rtl w:val="true"/>
        </w:rPr>
        <w:t>ניצב</w:t>
      </w:r>
      <w:r>
        <w:rPr>
          <w:rFonts w:cs="Times New Roman"/>
          <w:szCs w:val="26"/>
          <w:rtl w:val="true"/>
        </w:rPr>
        <w:t xml:space="preserve"> </w:t>
      </w:r>
      <w:r>
        <w:rPr>
          <w:rFonts w:cs="FrankRuehl"/>
          <w:szCs w:val="26"/>
          <w:rtl w:val="true"/>
        </w:rPr>
        <w:t>תיעוד</w:t>
      </w:r>
      <w:r>
        <w:rPr>
          <w:rFonts w:cs="Times New Roman"/>
          <w:szCs w:val="26"/>
          <w:rtl w:val="true"/>
        </w:rPr>
        <w:t xml:space="preserve"> </w:t>
      </w:r>
      <w:r>
        <w:rPr>
          <w:rFonts w:cs="FrankRuehl"/>
          <w:szCs w:val="26"/>
          <w:rtl w:val="true"/>
        </w:rPr>
        <w:t>מצלמות</w:t>
      </w:r>
      <w:r>
        <w:rPr>
          <w:rFonts w:cs="Times New Roman"/>
          <w:szCs w:val="26"/>
          <w:rtl w:val="true"/>
        </w:rPr>
        <w:t xml:space="preserve"> </w:t>
      </w:r>
      <w:r>
        <w:rPr>
          <w:rFonts w:cs="FrankRuehl"/>
          <w:szCs w:val="26"/>
          <w:rtl w:val="true"/>
        </w:rPr>
        <w:t>אבטחה</w:t>
      </w:r>
      <w:r>
        <w:rPr>
          <w:rFonts w:cs="Times New Roman"/>
          <w:szCs w:val="26"/>
          <w:rtl w:val="true"/>
        </w:rPr>
        <w:t xml:space="preserve"> </w:t>
      </w:r>
      <w:r>
        <w:rPr>
          <w:rFonts w:cs="FrankRuehl"/>
          <w:szCs w:val="26"/>
          <w:rtl w:val="true"/>
        </w:rPr>
        <w:t>משתי</w:t>
      </w:r>
      <w:r>
        <w:rPr>
          <w:rFonts w:cs="Times New Roman"/>
          <w:szCs w:val="26"/>
          <w:rtl w:val="true"/>
        </w:rPr>
        <w:t xml:space="preserve"> </w:t>
      </w:r>
      <w:r>
        <w:rPr>
          <w:rFonts w:cs="FrankRuehl"/>
          <w:szCs w:val="26"/>
          <w:rtl w:val="true"/>
        </w:rPr>
        <w:t>זירות</w:t>
      </w:r>
      <w:r>
        <w:rPr>
          <w:rFonts w:cs="Times New Roman"/>
          <w:szCs w:val="26"/>
          <w:rtl w:val="true"/>
        </w:rPr>
        <w:t xml:space="preserve"> </w:t>
      </w:r>
      <w:r>
        <w:rPr>
          <w:rFonts w:cs="FrankRuehl"/>
          <w:szCs w:val="26"/>
          <w:rtl w:val="true"/>
        </w:rPr>
        <w:t>מרכזיות</w:t>
      </w:r>
      <w:r>
        <w:rPr>
          <w:rFonts w:cs="FrankRuehl"/>
          <w:szCs w:val="26"/>
          <w:rtl w:val="true"/>
        </w:rPr>
        <w:t xml:space="preserve">, </w:t>
      </w:r>
      <w:r>
        <w:rPr>
          <w:rFonts w:cs="FrankRuehl"/>
          <w:szCs w:val="26"/>
          <w:rtl w:val="true"/>
        </w:rPr>
        <w:t>לרבות</w:t>
      </w:r>
      <w:r>
        <w:rPr>
          <w:rFonts w:cs="Times New Roman"/>
          <w:szCs w:val="26"/>
          <w:rtl w:val="true"/>
        </w:rPr>
        <w:t xml:space="preserve"> </w:t>
      </w:r>
      <w:r>
        <w:rPr>
          <w:rFonts w:cs="FrankRuehl"/>
          <w:szCs w:val="26"/>
          <w:rtl w:val="true"/>
        </w:rPr>
        <w:t>זירת</w:t>
      </w:r>
      <w:r>
        <w:rPr>
          <w:rFonts w:cs="Times New Roman"/>
          <w:szCs w:val="26"/>
          <w:rtl w:val="true"/>
        </w:rPr>
        <w:t xml:space="preserve"> </w:t>
      </w:r>
      <w:r>
        <w:rPr>
          <w:rFonts w:cs="FrankRuehl"/>
          <w:szCs w:val="26"/>
          <w:rtl w:val="true"/>
        </w:rPr>
        <w:t>הרצח</w:t>
      </w:r>
      <w:r>
        <w:rPr>
          <w:rFonts w:cs="FrankRuehl"/>
          <w:szCs w:val="26"/>
          <w:rtl w:val="true"/>
        </w:rPr>
        <w:t xml:space="preserve">, </w:t>
      </w:r>
      <w:r>
        <w:rPr>
          <w:rFonts w:cs="FrankRuehl"/>
          <w:szCs w:val="26"/>
          <w:rtl w:val="true"/>
        </w:rPr>
        <w:t>ממנו</w:t>
      </w:r>
      <w:r>
        <w:rPr>
          <w:rFonts w:cs="Times New Roman"/>
          <w:szCs w:val="26"/>
          <w:rtl w:val="true"/>
        </w:rPr>
        <w:t xml:space="preserve"> </w:t>
      </w:r>
      <w:r>
        <w:rPr>
          <w:rFonts w:cs="FrankRuehl"/>
          <w:szCs w:val="26"/>
          <w:rtl w:val="true"/>
        </w:rPr>
        <w:t>התרשם</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לקבוע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בכהנא</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ממש</w:t>
      </w:r>
      <w:r>
        <w:rPr>
          <w:rFonts w:cs="Times New Roman"/>
          <w:szCs w:val="26"/>
          <w:rtl w:val="true"/>
        </w:rPr>
        <w:t xml:space="preserve"> </w:t>
      </w:r>
      <w:r>
        <w:rPr>
          <w:rFonts w:cs="FrankRuehl"/>
          <w:szCs w:val="26"/>
          <w:rtl w:val="true"/>
        </w:rPr>
        <w:t>בהשגות</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בעניין</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רשאי</w:t>
      </w:r>
      <w:r>
        <w:rPr>
          <w:rFonts w:cs="Times New Roman"/>
          <w:szCs w:val="26"/>
          <w:rtl w:val="true"/>
        </w:rPr>
        <w:t xml:space="preserve"> </w:t>
      </w:r>
      <w:r>
        <w:rPr>
          <w:rFonts w:cs="FrankRuehl"/>
          <w:szCs w:val="26"/>
          <w:rtl w:val="true"/>
        </w:rPr>
        <w:t>להתרשם</w:t>
      </w:r>
      <w:r>
        <w:rPr>
          <w:rFonts w:cs="Times New Roman"/>
          <w:szCs w:val="26"/>
          <w:rtl w:val="true"/>
        </w:rPr>
        <w:t xml:space="preserve"> </w:t>
      </w:r>
      <w:r>
        <w:rPr>
          <w:rFonts w:cs="FrankRuehl"/>
          <w:szCs w:val="26"/>
          <w:rtl w:val="true"/>
        </w:rPr>
        <w:t>ממראה</w:t>
      </w:r>
      <w:r>
        <w:rPr>
          <w:rFonts w:cs="Times New Roman"/>
          <w:szCs w:val="26"/>
          <w:rtl w:val="true"/>
        </w:rPr>
        <w:t xml:space="preserve"> </w:t>
      </w:r>
      <w:r>
        <w:rPr>
          <w:rFonts w:cs="FrankRuehl"/>
          <w:szCs w:val="26"/>
          <w:rtl w:val="true"/>
        </w:rPr>
        <w:t>עיניו</w:t>
      </w:r>
      <w:r>
        <w:rPr>
          <w:rFonts w:cs="Times New Roman"/>
          <w:szCs w:val="26"/>
          <w:rtl w:val="true"/>
        </w:rPr>
        <w:t xml:space="preserve"> </w:t>
      </w:r>
      <w:r>
        <w:rPr>
          <w:rFonts w:cs="FrankRuehl"/>
          <w:szCs w:val="26"/>
          <w:rtl w:val="true"/>
        </w:rPr>
        <w:t>ולקבוע</w:t>
      </w:r>
      <w:r>
        <w:rPr>
          <w:rFonts w:cs="Times New Roman"/>
          <w:szCs w:val="26"/>
          <w:rtl w:val="true"/>
        </w:rPr>
        <w:t xml:space="preserve"> </w:t>
      </w:r>
      <w:r>
        <w:rPr>
          <w:rFonts w:cs="FrankRuehl"/>
          <w:szCs w:val="26"/>
          <w:rtl w:val="true"/>
        </w:rPr>
        <w:t>באשר</w:t>
      </w:r>
      <w:r>
        <w:rPr>
          <w:rFonts w:cs="Times New Roman"/>
          <w:szCs w:val="26"/>
          <w:rtl w:val="true"/>
        </w:rPr>
        <w:t xml:space="preserve"> </w:t>
      </w:r>
      <w:r>
        <w:rPr>
          <w:rFonts w:cs="FrankRuehl"/>
          <w:szCs w:val="26"/>
          <w:rtl w:val="true"/>
        </w:rPr>
        <w:t>לזיהוי</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ולעיתים</w:t>
      </w:r>
      <w:r>
        <w:rPr>
          <w:rFonts w:cs="Times New Roman"/>
          <w:szCs w:val="26"/>
          <w:rtl w:val="true"/>
        </w:rPr>
        <w:t xml:space="preserve"> </w:t>
      </w:r>
      <w:r>
        <w:rPr>
          <w:rFonts w:cs="FrankRuehl"/>
          <w:szCs w:val="26"/>
          <w:rtl w:val="true"/>
        </w:rPr>
        <w:t>תפקידו</w:t>
      </w:r>
      <w:r>
        <w:rPr>
          <w:rFonts w:cs="Times New Roman"/>
          <w:szCs w:val="26"/>
          <w:rtl w:val="true"/>
        </w:rPr>
        <w:t xml:space="preserve"> </w:t>
      </w:r>
      <w:r>
        <w:rPr>
          <w:rFonts w:cs="FrankRuehl"/>
          <w:szCs w:val="26"/>
          <w:rtl w:val="true"/>
        </w:rPr>
        <w:t>השיפוטי</w:t>
      </w:r>
      <w:r>
        <w:rPr>
          <w:rFonts w:cs="Times New Roman"/>
          <w:szCs w:val="26"/>
          <w:rtl w:val="true"/>
        </w:rPr>
        <w:t xml:space="preserve"> </w:t>
      </w:r>
      <w:r>
        <w:rPr>
          <w:rFonts w:cs="FrankRuehl"/>
          <w:szCs w:val="26"/>
          <w:rtl w:val="true"/>
        </w:rPr>
        <w:t>ומעמדו</w:t>
      </w:r>
      <w:r>
        <w:rPr>
          <w:rFonts w:cs="Times New Roman"/>
          <w:szCs w:val="26"/>
          <w:rtl w:val="true"/>
        </w:rPr>
        <w:t xml:space="preserve"> </w:t>
      </w:r>
      <w:r>
        <w:rPr>
          <w:rFonts w:cs="FrankRuehl"/>
          <w:szCs w:val="26"/>
          <w:rtl w:val="true"/>
        </w:rPr>
        <w:t>המוסדי</w:t>
      </w:r>
      <w:r>
        <w:rPr>
          <w:rFonts w:cs="Times New Roman"/>
          <w:szCs w:val="26"/>
          <w:rtl w:val="true"/>
        </w:rPr>
        <w:t xml:space="preserve"> </w:t>
      </w:r>
      <w:r>
        <w:rPr>
          <w:rFonts w:cs="FrankRuehl"/>
          <w:szCs w:val="26"/>
          <w:rtl w:val="true"/>
        </w:rPr>
        <w:t>מחייבים</w:t>
      </w:r>
      <w:r>
        <w:rPr>
          <w:rFonts w:cs="Times New Roman"/>
          <w:szCs w:val="26"/>
          <w:rtl w:val="true"/>
        </w:rPr>
        <w:t xml:space="preserve"> </w:t>
      </w:r>
      <w:r>
        <w:rPr>
          <w:rFonts w:cs="FrankRuehl"/>
          <w:szCs w:val="26"/>
          <w:rtl w:val="true"/>
        </w:rPr>
        <w:t>לעשות</w:t>
      </w:r>
      <w:r>
        <w:rPr>
          <w:rFonts w:cs="Times New Roman"/>
          <w:szCs w:val="26"/>
          <w:rtl w:val="true"/>
        </w:rPr>
        <w:t xml:space="preserve"> </w:t>
      </w:r>
      <w:r>
        <w:rPr>
          <w:rFonts w:cs="FrankRuehl"/>
          <w:szCs w:val="26"/>
          <w:rtl w:val="true"/>
        </w:rPr>
        <w:t>כן</w:t>
      </w:r>
      <w:r>
        <w:rPr>
          <w:rFonts w:cs="FrankRuehl"/>
          <w:szCs w:val="26"/>
          <w:rtl w:val="true"/>
        </w:rPr>
        <w:t xml:space="preserve">. </w:t>
      </w:r>
      <w:r>
        <w:rPr>
          <w:rFonts w:cs="FrankRuehl"/>
          <w:szCs w:val="26"/>
          <w:rtl w:val="true"/>
        </w:rPr>
        <w:t>התרשמות</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כוחה</w:t>
      </w:r>
      <w:r>
        <w:rPr>
          <w:rFonts w:cs="Times New Roman"/>
          <w:szCs w:val="26"/>
          <w:rtl w:val="true"/>
        </w:rPr>
        <w:t xml:space="preserve"> </w:t>
      </w:r>
      <w:r>
        <w:rPr>
          <w:rFonts w:cs="FrankRuehl"/>
          <w:szCs w:val="26"/>
          <w:rtl w:val="true"/>
        </w:rPr>
        <w:t>יפה</w:t>
      </w:r>
      <w:r>
        <w:rPr>
          <w:rFonts w:cs="Times New Roman"/>
          <w:szCs w:val="26"/>
          <w:rtl w:val="true"/>
        </w:rPr>
        <w:t xml:space="preserve"> </w:t>
      </w:r>
      <w:r>
        <w:rPr>
          <w:rFonts w:cs="FrankRuehl"/>
          <w:szCs w:val="26"/>
          <w:rtl w:val="true"/>
        </w:rPr>
        <w:t>הן</w:t>
      </w:r>
      <w:r>
        <w:rPr>
          <w:rFonts w:cs="Times New Roman"/>
          <w:szCs w:val="26"/>
          <w:rtl w:val="true"/>
        </w:rPr>
        <w:t xml:space="preserve"> </w:t>
      </w:r>
      <w:r>
        <w:rPr>
          <w:rFonts w:cs="FrankRuehl"/>
          <w:szCs w:val="26"/>
          <w:rtl w:val="true"/>
        </w:rPr>
        <w:t>לשם</w:t>
      </w:r>
      <w:r>
        <w:rPr>
          <w:rFonts w:cs="Times New Roman"/>
          <w:szCs w:val="26"/>
          <w:rtl w:val="true"/>
        </w:rPr>
        <w:t xml:space="preserve"> </w:t>
      </w:r>
      <w:r>
        <w:rPr>
          <w:rFonts w:cs="FrankRuehl"/>
          <w:szCs w:val="26"/>
          <w:rtl w:val="true"/>
        </w:rPr>
        <w:t>השוואת</w:t>
      </w:r>
      <w:r>
        <w:rPr>
          <w:rFonts w:cs="Times New Roman"/>
          <w:szCs w:val="26"/>
          <w:rtl w:val="true"/>
        </w:rPr>
        <w:t xml:space="preserve"> </w:t>
      </w:r>
      <w:r>
        <w:rPr>
          <w:rFonts w:cs="FrankRuehl"/>
          <w:szCs w:val="26"/>
          <w:rtl w:val="true"/>
        </w:rPr>
        <w:t>דיוקנו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היושב</w:t>
      </w:r>
      <w:r>
        <w:rPr>
          <w:rFonts w:cs="Times New Roman"/>
          <w:szCs w:val="26"/>
          <w:rtl w:val="true"/>
        </w:rPr>
        <w:t xml:space="preserve"> </w:t>
      </w:r>
      <w:r>
        <w:rPr>
          <w:rFonts w:cs="FrankRuehl"/>
          <w:szCs w:val="26"/>
          <w:rtl w:val="true"/>
        </w:rPr>
        <w:t>באולם</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והן</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נדרשת</w:t>
      </w:r>
      <w:r>
        <w:rPr>
          <w:rFonts w:cs="Times New Roman"/>
          <w:szCs w:val="26"/>
          <w:rtl w:val="true"/>
        </w:rPr>
        <w:t xml:space="preserve"> </w:t>
      </w:r>
      <w:r>
        <w:rPr>
          <w:rFonts w:cs="FrankRuehl"/>
          <w:szCs w:val="26"/>
          <w:rtl w:val="true"/>
        </w:rPr>
        <w:t>השוואת</w:t>
      </w:r>
      <w:r>
        <w:rPr>
          <w:rFonts w:cs="Times New Roman"/>
          <w:szCs w:val="26"/>
          <w:rtl w:val="true"/>
        </w:rPr>
        <w:t xml:space="preserve"> </w:t>
      </w:r>
      <w:r>
        <w:rPr>
          <w:rFonts w:cs="FrankRuehl"/>
          <w:szCs w:val="26"/>
          <w:rtl w:val="true"/>
        </w:rPr>
        <w:t>פרטי</w:t>
      </w:r>
      <w:r>
        <w:rPr>
          <w:rFonts w:cs="Times New Roman"/>
          <w:szCs w:val="26"/>
          <w:rtl w:val="true"/>
        </w:rPr>
        <w:t xml:space="preserve"> </w:t>
      </w:r>
      <w:r>
        <w:rPr>
          <w:rFonts w:cs="FrankRuehl"/>
          <w:szCs w:val="26"/>
          <w:rtl w:val="true"/>
        </w:rPr>
        <w:t>דמויות</w:t>
      </w:r>
      <w:r>
        <w:rPr>
          <w:rFonts w:cs="Times New Roman"/>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שניבט</w:t>
      </w:r>
      <w:r>
        <w:rPr>
          <w:rFonts w:cs="Times New Roman"/>
          <w:szCs w:val="26"/>
          <w:rtl w:val="true"/>
        </w:rPr>
        <w:t xml:space="preserve"> </w:t>
      </w:r>
      <w:r>
        <w:rPr>
          <w:rFonts w:cs="FrankRuehl"/>
          <w:szCs w:val="26"/>
          <w:rtl w:val="true"/>
        </w:rPr>
        <w:t>מתוך</w:t>
      </w:r>
      <w:r>
        <w:rPr>
          <w:rFonts w:cs="Times New Roman"/>
          <w:szCs w:val="26"/>
          <w:rtl w:val="true"/>
        </w:rPr>
        <w:t xml:space="preserve"> </w:t>
      </w:r>
      <w:r>
        <w:rPr>
          <w:rFonts w:cs="FrankRuehl"/>
          <w:szCs w:val="26"/>
          <w:rtl w:val="true"/>
        </w:rPr>
        <w:t>תיעוד</w:t>
      </w:r>
      <w:r>
        <w:rPr>
          <w:rFonts w:cs="Times New Roman"/>
          <w:szCs w:val="26"/>
          <w:rtl w:val="true"/>
        </w:rPr>
        <w:t xml:space="preserve"> </w:t>
      </w:r>
      <w:r>
        <w:rPr>
          <w:rFonts w:cs="FrankRuehl"/>
          <w:szCs w:val="26"/>
          <w:rtl w:val="true"/>
        </w:rPr>
        <w:t>המצלמה</w:t>
      </w:r>
      <w:r>
        <w:rPr>
          <w:rFonts w:cs="FrankRuehl"/>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התרשמותו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ניצבת</w:t>
      </w:r>
      <w:r>
        <w:rPr>
          <w:rFonts w:cs="Times New Roman"/>
          <w:szCs w:val="26"/>
          <w:rtl w:val="true"/>
        </w:rPr>
        <w:t xml:space="preserve"> </w:t>
      </w:r>
      <w:r>
        <w:rPr>
          <w:rFonts w:cs="FrankRuehl"/>
          <w:szCs w:val="26"/>
          <w:rtl w:val="true"/>
        </w:rPr>
        <w:t>לבדה</w:t>
      </w:r>
      <w:r>
        <w:rPr>
          <w:rFonts w:cs="Times New Roman"/>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נתמכת</w:t>
      </w:r>
      <w:r>
        <w:rPr>
          <w:rFonts w:cs="Times New Roman"/>
          <w:szCs w:val="26"/>
          <w:rtl w:val="true"/>
        </w:rPr>
        <w:t xml:space="preserve"> </w:t>
      </w:r>
      <w:r>
        <w:rPr>
          <w:rFonts w:cs="FrankRuehl"/>
          <w:szCs w:val="26"/>
          <w:rtl w:val="true"/>
        </w:rPr>
        <w:t>בחוות</w:t>
      </w:r>
      <w:r>
        <w:rPr>
          <w:rFonts w:cs="Times New Roman"/>
          <w:szCs w:val="26"/>
          <w:rtl w:val="true"/>
        </w:rPr>
        <w:t xml:space="preserve"> </w:t>
      </w:r>
      <w:r>
        <w:rPr>
          <w:rFonts w:cs="FrankRuehl"/>
          <w:szCs w:val="26"/>
          <w:rtl w:val="true"/>
        </w:rPr>
        <w:t>דעת</w:t>
      </w:r>
      <w:r>
        <w:rPr>
          <w:rFonts w:cs="Times New Roman"/>
          <w:szCs w:val="26"/>
          <w:rtl w:val="true"/>
        </w:rPr>
        <w:t xml:space="preserve"> </w:t>
      </w:r>
      <w:r>
        <w:rPr>
          <w:rFonts w:cs="FrankRuehl"/>
          <w:szCs w:val="26"/>
          <w:rtl w:val="true"/>
        </w:rPr>
        <w:t>המומחה</w:t>
      </w:r>
      <w:r>
        <w:rPr>
          <w:rFonts w:cs="FrankRuehl"/>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לקבל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לטענות</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לחולצה</w:t>
      </w:r>
      <w:r>
        <w:rPr>
          <w:rFonts w:cs="Times New Roman"/>
          <w:szCs w:val="26"/>
          <w:rtl w:val="true"/>
        </w:rPr>
        <w:t xml:space="preserve"> </w:t>
      </w:r>
      <w:r>
        <w:rPr>
          <w:rFonts w:cs="FrankRuehl"/>
          <w:szCs w:val="26"/>
          <w:rtl w:val="true"/>
        </w:rPr>
        <w:t>הייחודית</w:t>
      </w:r>
      <w:r>
        <w:rPr>
          <w:rFonts w:cs="Times New Roman"/>
          <w:szCs w:val="26"/>
          <w:rtl w:val="true"/>
        </w:rPr>
        <w:t xml:space="preserve"> </w:t>
      </w:r>
      <w:r>
        <w:rPr>
          <w:rFonts w:cs="FrankRuehl"/>
          <w:szCs w:val="26"/>
          <w:rtl w:val="true"/>
        </w:rPr>
        <w:t>שלבש</w:t>
      </w:r>
      <w:r>
        <w:rPr>
          <w:rFonts w:cs="FrankRuehl"/>
          <w:szCs w:val="26"/>
          <w:rtl w:val="true"/>
        </w:rPr>
        <w:t xml:space="preserve">; </w:t>
      </w:r>
      <w:r>
        <w:rPr>
          <w:rFonts w:cs="FrankRuehl"/>
          <w:szCs w:val="26"/>
          <w:rtl w:val="true"/>
        </w:rPr>
        <w:t>בדין</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זקף</w:t>
      </w:r>
      <w:r>
        <w:rPr>
          <w:rFonts w:cs="Times New Roman"/>
          <w:szCs w:val="26"/>
          <w:rtl w:val="true"/>
        </w:rPr>
        <w:t xml:space="preserve"> </w:t>
      </w:r>
      <w:r>
        <w:rPr>
          <w:rFonts w:cs="FrankRuehl"/>
          <w:szCs w:val="26"/>
          <w:rtl w:val="true"/>
        </w:rPr>
        <w:t>לחובת</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הימנעותו</w:t>
      </w:r>
      <w:r>
        <w:rPr>
          <w:rFonts w:cs="Times New Roman"/>
          <w:szCs w:val="26"/>
          <w:rtl w:val="true"/>
        </w:rPr>
        <w:t xml:space="preserve"> </w:t>
      </w:r>
      <w:r>
        <w:rPr>
          <w:rFonts w:cs="FrankRuehl"/>
          <w:szCs w:val="26"/>
          <w:rtl w:val="true"/>
        </w:rPr>
        <w:t>מהגשת</w:t>
      </w:r>
      <w:r>
        <w:rPr>
          <w:rFonts w:cs="Times New Roman"/>
          <w:szCs w:val="26"/>
          <w:rtl w:val="true"/>
        </w:rPr>
        <w:t xml:space="preserve"> </w:t>
      </w:r>
      <w:r>
        <w:rPr>
          <w:rFonts w:cs="FrankRuehl"/>
          <w:szCs w:val="26"/>
          <w:rtl w:val="true"/>
        </w:rPr>
        <w:t>חולצה</w:t>
      </w:r>
      <w:r>
        <w:rPr>
          <w:rFonts w:cs="Times New Roman"/>
          <w:szCs w:val="26"/>
          <w:rtl w:val="true"/>
        </w:rPr>
        <w:t xml:space="preserve"> </w:t>
      </w:r>
      <w:r>
        <w:rPr>
          <w:rFonts w:cs="FrankRuehl"/>
          <w:szCs w:val="26"/>
          <w:rtl w:val="true"/>
        </w:rPr>
        <w:t>זו</w:t>
      </w:r>
      <w:r>
        <w:rPr>
          <w:rFonts w:cs="FrankRuehl"/>
          <w:szCs w:val="26"/>
          <w:rtl w:val="true"/>
        </w:rPr>
        <w:t xml:space="preserve">. </w:t>
      </w:r>
      <w:r>
        <w:rPr>
          <w:rFonts w:cs="FrankRuehl"/>
          <w:szCs w:val="26"/>
          <w:rtl w:val="true"/>
        </w:rPr>
        <w:t>הימנעותו</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מהגשת</w:t>
      </w:r>
      <w:r>
        <w:rPr>
          <w:rFonts w:cs="Times New Roman"/>
          <w:szCs w:val="26"/>
          <w:rtl w:val="true"/>
        </w:rPr>
        <w:t xml:space="preserve"> </w:t>
      </w:r>
      <w:r>
        <w:rPr>
          <w:rFonts w:cs="FrankRuehl"/>
          <w:szCs w:val="26"/>
          <w:rtl w:val="true"/>
        </w:rPr>
        <w:t>ראיה</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ייתכן</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בכוחה</w:t>
      </w:r>
      <w:r>
        <w:rPr>
          <w:rFonts w:cs="Times New Roman"/>
          <w:szCs w:val="26"/>
          <w:rtl w:val="true"/>
        </w:rPr>
        <w:t xml:space="preserve"> </w:t>
      </w:r>
      <w:r>
        <w:rPr>
          <w:rFonts w:cs="FrankRuehl"/>
          <w:szCs w:val="26"/>
          <w:rtl w:val="true"/>
        </w:rPr>
        <w:t>לפעול</w:t>
      </w:r>
      <w:r>
        <w:rPr>
          <w:rFonts w:cs="Times New Roman"/>
          <w:szCs w:val="26"/>
          <w:rtl w:val="true"/>
        </w:rPr>
        <w:t xml:space="preserve"> </w:t>
      </w:r>
      <w:r>
        <w:rPr>
          <w:rFonts w:cs="FrankRuehl"/>
          <w:szCs w:val="26"/>
          <w:rtl w:val="true"/>
        </w:rPr>
        <w:t>לטובתו</w:t>
      </w:r>
      <w:r>
        <w:rPr>
          <w:rFonts w:cs="FrankRuehl"/>
          <w:szCs w:val="26"/>
          <w:rtl w:val="true"/>
        </w:rPr>
        <w:t xml:space="preserve">, </w:t>
      </w:r>
      <w:r>
        <w:rPr>
          <w:rFonts w:cs="FrankRuehl"/>
          <w:szCs w:val="26"/>
          <w:rtl w:val="true"/>
        </w:rPr>
        <w:t>עולה</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ראיה</w:t>
      </w:r>
      <w:r>
        <w:rPr>
          <w:rFonts w:cs="Times New Roman"/>
          <w:szCs w:val="26"/>
          <w:rtl w:val="true"/>
        </w:rPr>
        <w:t xml:space="preserve"> </w:t>
      </w:r>
      <w:r>
        <w:rPr>
          <w:rFonts w:cs="FrankRuehl"/>
          <w:szCs w:val="26"/>
          <w:rtl w:val="true"/>
        </w:rPr>
        <w:t>נסיבתית</w:t>
      </w:r>
      <w:r>
        <w:rPr>
          <w:rFonts w:cs="Times New Roman"/>
          <w:szCs w:val="26"/>
          <w:rtl w:val="true"/>
        </w:rPr>
        <w:t xml:space="preserve"> </w:t>
      </w:r>
      <w:r>
        <w:rPr>
          <w:rFonts w:cs="FrankRuehl"/>
          <w:szCs w:val="26"/>
          <w:rtl w:val="true"/>
        </w:rPr>
        <w:t>המחזקת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התביעה</w:t>
      </w:r>
      <w:r>
        <w:rPr>
          <w:rFonts w:cs="FrankRuehl"/>
          <w:szCs w:val="26"/>
          <w:rtl w:val="true"/>
        </w:rPr>
        <w:t>.</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ההשוואה</w:t>
      </w:r>
      <w:r>
        <w:rPr>
          <w:rFonts w:cs="Times New Roman"/>
          <w:szCs w:val="26"/>
          <w:rtl w:val="true"/>
        </w:rPr>
        <w:t xml:space="preserve"> </w:t>
      </w:r>
      <w:r>
        <w:rPr>
          <w:rFonts w:cs="FrankRuehl"/>
          <w:szCs w:val="26"/>
          <w:rtl w:val="true"/>
        </w:rPr>
        <w:t>החזותית</w:t>
      </w:r>
      <w:r>
        <w:rPr>
          <w:rFonts w:cs="Times New Roman"/>
          <w:szCs w:val="26"/>
          <w:rtl w:val="true"/>
        </w:rPr>
        <w:t xml:space="preserve"> </w:t>
      </w:r>
      <w:r>
        <w:rPr>
          <w:rFonts w:cs="FrankRuehl"/>
          <w:szCs w:val="26"/>
          <w:rtl w:val="true"/>
        </w:rPr>
        <w:t>שבין</w:t>
      </w:r>
      <w:r>
        <w:rPr>
          <w:rFonts w:cs="Times New Roman"/>
          <w:szCs w:val="26"/>
          <w:rtl w:val="true"/>
        </w:rPr>
        <w:t xml:space="preserve"> </w:t>
      </w:r>
      <w:r>
        <w:rPr>
          <w:rFonts w:cs="FrankRuehl"/>
          <w:szCs w:val="26"/>
          <w:rtl w:val="true"/>
        </w:rPr>
        <w:t>תיעוד</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לפני</w:t>
      </w:r>
      <w:r>
        <w:rPr>
          <w:rFonts w:cs="Times New Roman"/>
          <w:szCs w:val="26"/>
          <w:rtl w:val="true"/>
        </w:rPr>
        <w:t xml:space="preserve"> </w:t>
      </w:r>
      <w:r>
        <w:rPr>
          <w:rFonts w:cs="FrankRuehl"/>
          <w:szCs w:val="26"/>
          <w:rtl w:val="true"/>
        </w:rPr>
        <w:t>הרצח</w:t>
      </w:r>
      <w:r>
        <w:rPr>
          <w:rFonts w:cs="Times New Roman"/>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תיעוד</w:t>
      </w:r>
      <w:r>
        <w:rPr>
          <w:rFonts w:cs="Times New Roman"/>
          <w:szCs w:val="26"/>
          <w:rtl w:val="true"/>
        </w:rPr>
        <w:t xml:space="preserve"> </w:t>
      </w:r>
      <w:r>
        <w:rPr>
          <w:rFonts w:cs="FrankRuehl"/>
          <w:szCs w:val="26"/>
          <w:rtl w:val="true"/>
        </w:rPr>
        <w:t>הרוצח</w:t>
      </w:r>
      <w:r>
        <w:rPr>
          <w:rFonts w:cs="Times New Roman"/>
          <w:szCs w:val="26"/>
          <w:rtl w:val="true"/>
        </w:rPr>
        <w:t xml:space="preserve"> </w:t>
      </w:r>
      <w:r>
        <w:rPr>
          <w:rFonts w:cs="FrankRuehl"/>
          <w:szCs w:val="26"/>
          <w:rtl w:val="true"/>
        </w:rPr>
        <w:t>בזירת</w:t>
      </w:r>
      <w:r>
        <w:rPr>
          <w:rFonts w:cs="Times New Roman"/>
          <w:szCs w:val="26"/>
          <w:rtl w:val="true"/>
        </w:rPr>
        <w:t xml:space="preserve"> </w:t>
      </w:r>
      <w:r>
        <w:rPr>
          <w:rFonts w:cs="FrankRuehl"/>
          <w:szCs w:val="26"/>
          <w:rtl w:val="true"/>
        </w:rPr>
        <w:t>האירוע</w:t>
      </w:r>
      <w:r>
        <w:rPr>
          <w:rFonts w:cs="FrankRuehl"/>
          <w:szCs w:val="26"/>
          <w:rtl w:val="true"/>
        </w:rPr>
        <w:t xml:space="preserve">, </w:t>
      </w:r>
      <w:r>
        <w:rPr>
          <w:rFonts w:cs="FrankRuehl"/>
          <w:szCs w:val="26"/>
          <w:rtl w:val="true"/>
        </w:rPr>
        <w:t>ישנן</w:t>
      </w:r>
      <w:r>
        <w:rPr>
          <w:rFonts w:cs="Times New Roman"/>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חפציות</w:t>
      </w:r>
      <w:r>
        <w:rPr>
          <w:rFonts w:cs="Times New Roman"/>
          <w:szCs w:val="26"/>
          <w:rtl w:val="true"/>
        </w:rPr>
        <w:t xml:space="preserve"> </w:t>
      </w:r>
      <w:r>
        <w:rPr>
          <w:rFonts w:cs="FrankRuehl"/>
          <w:szCs w:val="26"/>
          <w:rtl w:val="true"/>
        </w:rPr>
        <w:t>כבדות</w:t>
      </w:r>
      <w:r>
        <w:rPr>
          <w:rFonts w:cs="Times New Roman"/>
          <w:szCs w:val="26"/>
          <w:rtl w:val="true"/>
        </w:rPr>
        <w:t xml:space="preserve"> </w:t>
      </w:r>
      <w:r>
        <w:rPr>
          <w:rFonts w:cs="FrankRuehl"/>
          <w:szCs w:val="26"/>
          <w:rtl w:val="true"/>
        </w:rPr>
        <w:t>משקל</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מסבכות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באחריותו</w:t>
      </w:r>
      <w:r>
        <w:rPr>
          <w:rFonts w:cs="Times New Roman"/>
          <w:szCs w:val="26"/>
          <w:rtl w:val="true"/>
        </w:rPr>
        <w:t xml:space="preserve"> </w:t>
      </w:r>
      <w:r>
        <w:rPr>
          <w:rFonts w:cs="FrankRuehl"/>
          <w:szCs w:val="26"/>
          <w:rtl w:val="true"/>
        </w:rPr>
        <w:t>לרצח</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בקסדה</w:t>
      </w:r>
      <w:r>
        <w:rPr>
          <w:rFonts w:cs="Times New Roman"/>
          <w:szCs w:val="26"/>
          <w:rtl w:val="true"/>
        </w:rPr>
        <w:t xml:space="preserve"> </w:t>
      </w:r>
      <w:r>
        <w:rPr>
          <w:rFonts w:cs="FrankRuehl"/>
          <w:szCs w:val="26"/>
          <w:rtl w:val="true"/>
        </w:rPr>
        <w:t>שחבש</w:t>
      </w:r>
      <w:r>
        <w:rPr>
          <w:rFonts w:cs="Times New Roman"/>
          <w:szCs w:val="26"/>
          <w:rtl w:val="true"/>
        </w:rPr>
        <w:t xml:space="preserve"> </w:t>
      </w:r>
      <w:r>
        <w:rPr>
          <w:rFonts w:cs="FrankRuehl"/>
          <w:szCs w:val="26"/>
          <w:rtl w:val="true"/>
        </w:rPr>
        <w:t>הרוצח</w:t>
      </w:r>
      <w:r>
        <w:rPr>
          <w:rFonts w:cs="Times New Roman"/>
          <w:szCs w:val="26"/>
          <w:rtl w:val="true"/>
        </w:rPr>
        <w:t xml:space="preserve"> </w:t>
      </w:r>
      <w:r>
        <w:rPr>
          <w:rFonts w:cs="FrankRuehl"/>
          <w:szCs w:val="26"/>
          <w:rtl w:val="true"/>
        </w:rPr>
        <w:t>שנמצאו</w:t>
      </w:r>
      <w:r>
        <w:rPr>
          <w:rFonts w:cs="Times New Roman"/>
          <w:szCs w:val="26"/>
          <w:rtl w:val="true"/>
        </w:rPr>
        <w:t xml:space="preserve"> </w:t>
      </w:r>
      <w:r>
        <w:rPr>
          <w:rFonts w:cs="FrankRuehl"/>
          <w:szCs w:val="26"/>
          <w:rtl w:val="true"/>
        </w:rPr>
        <w:t>עליה</w:t>
      </w:r>
      <w:r>
        <w:rPr>
          <w:rFonts w:cs="Times New Roman"/>
          <w:szCs w:val="26"/>
          <w:rtl w:val="true"/>
        </w:rPr>
        <w:t xml:space="preserve"> </w:t>
      </w:r>
      <w:r>
        <w:rPr>
          <w:rFonts w:cs="FrankRuehl"/>
          <w:szCs w:val="26"/>
          <w:rtl w:val="true"/>
        </w:rPr>
        <w:t>שרידי</w:t>
      </w:r>
      <w:r>
        <w:rPr>
          <w:rFonts w:cs="Times New Roman"/>
          <w:szCs w:val="26"/>
          <w:rtl w:val="true"/>
        </w:rPr>
        <w:t xml:space="preserve"> </w:t>
      </w:r>
      <w:r>
        <w:rPr>
          <w:rFonts w:cs="FrankRuehl"/>
          <w:szCs w:val="26"/>
          <w:rtl w:val="true"/>
        </w:rPr>
        <w:t>ירי</w:t>
      </w:r>
      <w:r>
        <w:rPr>
          <w:rFonts w:cs="Times New Roman"/>
          <w:szCs w:val="26"/>
          <w:rtl w:val="true"/>
        </w:rPr>
        <w:t xml:space="preserve"> </w:t>
      </w:r>
      <w:r>
        <w:rPr>
          <w:rFonts w:cs="FrankRuehl"/>
          <w:szCs w:val="26"/>
          <w:rtl w:val="true"/>
        </w:rPr>
        <w:t>ושרידי</w:t>
      </w:r>
      <w:r>
        <w:rPr>
          <w:rFonts w:cs="Times New Roman"/>
          <w:szCs w:val="26"/>
          <w:rtl w:val="true"/>
        </w:rPr>
        <w:t xml:space="preserve"> </w:t>
      </w:r>
      <w:r>
        <w:rPr>
          <w:rFonts w:cs="FrankRuehl"/>
          <w:szCs w:val="26"/>
          <w:rtl w:val="true"/>
        </w:rPr>
        <w:t>דנ</w:t>
      </w:r>
      <w:r>
        <w:rPr>
          <w:rFonts w:cs="FrankRuehl"/>
          <w:szCs w:val="26"/>
          <w:rtl w:val="true"/>
        </w:rPr>
        <w:t>"</w:t>
      </w:r>
      <w:r>
        <w:rPr>
          <w:rFonts w:cs="FrankRuehl"/>
          <w:szCs w:val="26"/>
          <w:rtl w:val="true"/>
        </w:rPr>
        <w:t>א</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FrankRuehl"/>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מחקר</w:t>
      </w:r>
      <w:r>
        <w:rPr>
          <w:rFonts w:cs="Times New Roman"/>
          <w:szCs w:val="26"/>
          <w:rtl w:val="true"/>
        </w:rPr>
        <w:t xml:space="preserve"> </w:t>
      </w:r>
      <w:r>
        <w:rPr>
          <w:rFonts w:cs="FrankRuehl"/>
          <w:szCs w:val="26"/>
          <w:rtl w:val="true"/>
        </w:rPr>
        <w:t>התקשורת</w:t>
      </w:r>
      <w:r>
        <w:rPr>
          <w:rFonts w:cs="Times New Roman"/>
          <w:szCs w:val="26"/>
          <w:rtl w:val="true"/>
        </w:rPr>
        <w:t xml:space="preserve"> </w:t>
      </w:r>
      <w:r>
        <w:rPr>
          <w:rFonts w:cs="FrankRuehl"/>
          <w:szCs w:val="26"/>
          <w:rtl w:val="true"/>
        </w:rPr>
        <w:t>המקיף</w:t>
      </w:r>
      <w:r>
        <w:rPr>
          <w:rFonts w:cs="Times New Roman"/>
          <w:szCs w:val="26"/>
          <w:rtl w:val="true"/>
        </w:rPr>
        <w:t xml:space="preserve"> </w:t>
      </w:r>
      <w:r>
        <w:rPr>
          <w:rFonts w:cs="FrankRuehl"/>
          <w:szCs w:val="26"/>
          <w:rtl w:val="true"/>
        </w:rPr>
        <w:t>שנערך</w:t>
      </w:r>
      <w:r>
        <w:rPr>
          <w:rFonts w:cs="FrankRuehl"/>
          <w:szCs w:val="26"/>
          <w:rtl w:val="true"/>
        </w:rPr>
        <w:t xml:space="preserve">, </w:t>
      </w:r>
      <w:r>
        <w:rPr>
          <w:rFonts w:cs="FrankRuehl"/>
          <w:szCs w:val="26"/>
          <w:rtl w:val="true"/>
        </w:rPr>
        <w:t>כורך</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לזירת</w:t>
      </w:r>
      <w:r>
        <w:rPr>
          <w:rFonts w:cs="Times New Roman"/>
          <w:szCs w:val="26"/>
          <w:rtl w:val="true"/>
        </w:rPr>
        <w:t xml:space="preserve"> </w:t>
      </w:r>
      <w:r>
        <w:rPr>
          <w:rFonts w:cs="FrankRuehl"/>
          <w:szCs w:val="26"/>
          <w:rtl w:val="true"/>
        </w:rPr>
        <w:t>הרצח</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כידוע</w:t>
      </w:r>
      <w:r>
        <w:rPr>
          <w:rFonts w:cs="FrankRuehl"/>
          <w:szCs w:val="26"/>
          <w:rtl w:val="true"/>
        </w:rPr>
        <w:t xml:space="preserve">, </w:t>
      </w:r>
      <w:r>
        <w:rPr>
          <w:rFonts w:cs="FrankRuehl"/>
          <w:szCs w:val="26"/>
          <w:rtl w:val="true"/>
        </w:rPr>
        <w:t>קיומו</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היעדרו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מניע</w:t>
      </w:r>
      <w:r>
        <w:rPr>
          <w:rFonts w:cs="Times New Roman"/>
          <w:szCs w:val="26"/>
          <w:rtl w:val="true"/>
        </w:rPr>
        <w:t xml:space="preserve"> </w:t>
      </w:r>
      <w:r>
        <w:rPr>
          <w:rFonts w:cs="FrankRuehl"/>
          <w:szCs w:val="26"/>
          <w:rtl w:val="true"/>
        </w:rPr>
        <w:t>עשוי</w:t>
      </w:r>
      <w:r>
        <w:rPr>
          <w:rFonts w:cs="Times New Roman"/>
          <w:szCs w:val="26"/>
          <w:rtl w:val="true"/>
        </w:rPr>
        <w:t xml:space="preserve"> </w:t>
      </w:r>
      <w:r>
        <w:rPr>
          <w:rFonts w:cs="FrankRuehl"/>
          <w:szCs w:val="26"/>
          <w:rtl w:val="true"/>
        </w:rPr>
        <w:t>להוות</w:t>
      </w:r>
      <w:r>
        <w:rPr>
          <w:rFonts w:cs="Times New Roman"/>
          <w:szCs w:val="26"/>
          <w:rtl w:val="true"/>
        </w:rPr>
        <w:t xml:space="preserve"> </w:t>
      </w:r>
      <w:r>
        <w:rPr>
          <w:rFonts w:cs="FrankRuehl"/>
          <w:szCs w:val="26"/>
          <w:rtl w:val="true"/>
        </w:rPr>
        <w:t>ראיה</w:t>
      </w:r>
      <w:r>
        <w:rPr>
          <w:rFonts w:cs="Times New Roman"/>
          <w:szCs w:val="26"/>
          <w:rtl w:val="true"/>
        </w:rPr>
        <w:t xml:space="preserve"> </w:t>
      </w:r>
      <w:r>
        <w:rPr>
          <w:rFonts w:cs="FrankRuehl"/>
          <w:szCs w:val="26"/>
          <w:rtl w:val="true"/>
        </w:rPr>
        <w:t>נסיבתית</w:t>
      </w:r>
      <w:r>
        <w:rPr>
          <w:rFonts w:cs="Times New Roman"/>
          <w:szCs w:val="26"/>
          <w:rtl w:val="true"/>
        </w:rPr>
        <w:t xml:space="preserve"> </w:t>
      </w:r>
      <w:r>
        <w:rPr>
          <w:rFonts w:cs="FrankRuehl"/>
          <w:szCs w:val="26"/>
          <w:rtl w:val="true"/>
        </w:rPr>
        <w:t>רלוונטית</w:t>
      </w:r>
      <w:r>
        <w:rPr>
          <w:rFonts w:cs="Times New Roman"/>
          <w:szCs w:val="26"/>
          <w:rtl w:val="true"/>
        </w:rPr>
        <w:t xml:space="preserve"> </w:t>
      </w:r>
      <w:r>
        <w:rPr>
          <w:rFonts w:cs="FrankRuehl"/>
          <w:szCs w:val="26"/>
          <w:rtl w:val="true"/>
        </w:rPr>
        <w:t>ובעלת</w:t>
      </w:r>
      <w:r>
        <w:rPr>
          <w:rFonts w:cs="Times New Roman"/>
          <w:szCs w:val="26"/>
          <w:rtl w:val="true"/>
        </w:rPr>
        <w:t xml:space="preserve"> </w:t>
      </w:r>
      <w:r>
        <w:rPr>
          <w:rFonts w:cs="FrankRuehl"/>
          <w:szCs w:val="26"/>
          <w:rtl w:val="true"/>
        </w:rPr>
        <w:t>משקל</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חשיבותו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המניע</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מוגבלת</w:t>
      </w:r>
      <w:r>
        <w:rPr>
          <w:rFonts w:cs="FrankRuehl"/>
          <w:szCs w:val="26"/>
          <w:rtl w:val="true"/>
        </w:rPr>
        <w:t xml:space="preserve">, </w:t>
      </w:r>
      <w:r>
        <w:rPr>
          <w:rFonts w:cs="FrankRuehl"/>
          <w:szCs w:val="26"/>
          <w:rtl w:val="true"/>
        </w:rPr>
        <w:t>משאינו</w:t>
      </w:r>
      <w:r>
        <w:rPr>
          <w:rFonts w:cs="Times New Roman"/>
          <w:szCs w:val="26"/>
          <w:rtl w:val="true"/>
        </w:rPr>
        <w:t xml:space="preserve"> </w:t>
      </w:r>
      <w:r>
        <w:rPr>
          <w:rFonts w:cs="FrankRuehl"/>
          <w:szCs w:val="26"/>
          <w:rtl w:val="true"/>
        </w:rPr>
        <w:t>נצרך</w:t>
      </w:r>
      <w:r>
        <w:rPr>
          <w:rFonts w:cs="Times New Roman"/>
          <w:szCs w:val="26"/>
          <w:rtl w:val="true"/>
        </w:rPr>
        <w:t xml:space="preserve"> </w:t>
      </w:r>
      <w:r>
        <w:rPr>
          <w:rFonts w:cs="FrankRuehl"/>
          <w:szCs w:val="26"/>
          <w:rtl w:val="true"/>
        </w:rPr>
        <w:t>לשם</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במיוחס</w:t>
      </w:r>
      <w:r>
        <w:rPr>
          <w:rFonts w:cs="Times New Roman"/>
          <w:szCs w:val="26"/>
          <w:rtl w:val="true"/>
        </w:rPr>
        <w:t xml:space="preserve"> </w:t>
      </w:r>
      <w:r>
        <w:rPr>
          <w:rFonts w:cs="FrankRuehl"/>
          <w:szCs w:val="26"/>
          <w:rtl w:val="true"/>
        </w:rPr>
        <w:t>לו</w:t>
      </w:r>
      <w:r>
        <w:rPr>
          <w:rFonts w:cs="FrankRuehl"/>
          <w:szCs w:val="26"/>
          <w:rtl w:val="true"/>
        </w:rPr>
        <w:t xml:space="preserve">, </w:t>
      </w:r>
      <w:r>
        <w:rPr>
          <w:rFonts w:cs="FrankRuehl"/>
          <w:szCs w:val="26"/>
          <w:rtl w:val="true"/>
        </w:rPr>
        <w:t>מאחר</w:t>
      </w:r>
      <w:r>
        <w:rPr>
          <w:rFonts w:cs="Times New Roman"/>
          <w:szCs w:val="26"/>
          <w:rtl w:val="true"/>
        </w:rPr>
        <w:t xml:space="preserve"> </w:t>
      </w:r>
      <w:r>
        <w:rPr>
          <w:rFonts w:cs="FrankRuehl"/>
          <w:szCs w:val="26"/>
          <w:rtl w:val="true"/>
        </w:rPr>
        <w:t>שהמניע</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יסוד</w:t>
      </w:r>
      <w:r>
        <w:rPr>
          <w:rFonts w:cs="Times New Roman"/>
          <w:szCs w:val="26"/>
          <w:rtl w:val="true"/>
        </w:rPr>
        <w:t xml:space="preserve"> </w:t>
      </w:r>
      <w:r>
        <w:rPr>
          <w:rFonts w:cs="FrankRuehl"/>
          <w:szCs w:val="26"/>
          <w:rtl w:val="true"/>
        </w:rPr>
        <w:t>מבין</w:t>
      </w:r>
      <w:r>
        <w:rPr>
          <w:rFonts w:cs="Times New Roman"/>
          <w:szCs w:val="26"/>
          <w:rtl w:val="true"/>
        </w:rPr>
        <w:t xml:space="preserve"> </w:t>
      </w:r>
      <w:r>
        <w:rPr>
          <w:rFonts w:cs="FrankRuehl"/>
          <w:szCs w:val="26"/>
          <w:rtl w:val="true"/>
        </w:rPr>
        <w:t>יסודות</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בעניין</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לנוכח</w:t>
      </w:r>
      <w:r>
        <w:rPr>
          <w:rFonts w:cs="Times New Roman"/>
          <w:szCs w:val="26"/>
          <w:rtl w:val="true"/>
        </w:rPr>
        <w:t xml:space="preserve"> </w:t>
      </w:r>
      <w:r>
        <w:rPr>
          <w:rFonts w:cs="FrankRuehl"/>
          <w:szCs w:val="26"/>
          <w:rtl w:val="true"/>
        </w:rPr>
        <w:t>מסכת</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לחובתו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FrankRuehl"/>
          <w:szCs w:val="26"/>
          <w:rtl w:val="true"/>
        </w:rPr>
        <w:t xml:space="preserve">, </w:t>
      </w:r>
      <w:r>
        <w:rPr>
          <w:rFonts w:cs="FrankRuehl"/>
          <w:szCs w:val="26"/>
          <w:rtl w:val="true"/>
        </w:rPr>
        <w:t>קיומו</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היעדרו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מניע</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בהכרח</w:t>
      </w:r>
      <w:r>
        <w:rPr>
          <w:rFonts w:cs="Times New Roman"/>
          <w:szCs w:val="26"/>
          <w:rtl w:val="true"/>
        </w:rPr>
        <w:t xml:space="preserve"> </w:t>
      </w:r>
      <w:r>
        <w:rPr>
          <w:rFonts w:cs="FrankRuehl"/>
          <w:szCs w:val="26"/>
          <w:rtl w:val="true"/>
        </w:rPr>
        <w:t>מעלה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מוריד</w:t>
      </w:r>
      <w:r>
        <w:rPr>
          <w:rFonts w:cs="FrankRuehl"/>
          <w:szCs w:val="26"/>
          <w:rtl w:val="true"/>
        </w:rPr>
        <w:t xml:space="preserve">. </w:t>
      </w:r>
      <w:r>
        <w:rPr>
          <w:rFonts w:cs="FrankRuehl"/>
          <w:szCs w:val="26"/>
          <w:rtl w:val="true"/>
        </w:rPr>
        <w:t>אכן</w:t>
      </w:r>
      <w:r>
        <w:rPr>
          <w:rFonts w:cs="FrankRuehl"/>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שבעלי</w:t>
      </w:r>
      <w:r>
        <w:rPr>
          <w:rFonts w:cs="Times New Roman"/>
          <w:szCs w:val="26"/>
          <w:rtl w:val="true"/>
        </w:rPr>
        <w:t xml:space="preserve"> </w:t>
      </w:r>
      <w:r>
        <w:rPr>
          <w:rFonts w:cs="FrankRuehl"/>
          <w:szCs w:val="26"/>
          <w:rtl w:val="true"/>
        </w:rPr>
        <w:t>המניע</w:t>
      </w:r>
      <w:r>
        <w:rPr>
          <w:rFonts w:cs="Times New Roman"/>
          <w:szCs w:val="26"/>
          <w:rtl w:val="true"/>
        </w:rPr>
        <w:t xml:space="preserve"> </w:t>
      </w:r>
      <w:r>
        <w:rPr>
          <w:rFonts w:cs="FrankRuehl"/>
          <w:szCs w:val="26"/>
          <w:rtl w:val="true"/>
        </w:rPr>
        <w:t>הפוטנציאלי</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נחקרו</w:t>
      </w:r>
      <w:r>
        <w:rPr>
          <w:rFonts w:cs="Times New Roman"/>
          <w:szCs w:val="26"/>
          <w:rtl w:val="true"/>
        </w:rPr>
        <w:t xml:space="preserve"> </w:t>
      </w:r>
      <w:r>
        <w:rPr>
          <w:rFonts w:cs="FrankRuehl"/>
          <w:szCs w:val="26"/>
          <w:rtl w:val="true"/>
        </w:rPr>
        <w:t>באזהרה</w:t>
      </w:r>
      <w:r>
        <w:rPr>
          <w:rFonts w:cs="Times New Roman"/>
          <w:szCs w:val="26"/>
          <w:rtl w:val="true"/>
        </w:rPr>
        <w:t xml:space="preserve"> </w:t>
      </w:r>
      <w:r>
        <w:rPr>
          <w:rFonts w:cs="FrankRuehl"/>
          <w:szCs w:val="26"/>
          <w:rtl w:val="true"/>
        </w:rPr>
        <w:t>במשטרה</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התנהלות</w:t>
      </w:r>
      <w:r>
        <w:rPr>
          <w:rFonts w:cs="Times New Roman"/>
          <w:szCs w:val="26"/>
          <w:rtl w:val="true"/>
        </w:rPr>
        <w:t xml:space="preserve"> </w:t>
      </w:r>
      <w:r>
        <w:rPr>
          <w:rFonts w:cs="FrankRuehl"/>
          <w:szCs w:val="26"/>
          <w:rtl w:val="true"/>
        </w:rPr>
        <w:t>שאינה</w:t>
      </w:r>
      <w:r>
        <w:rPr>
          <w:rFonts w:cs="Times New Roman"/>
          <w:szCs w:val="26"/>
          <w:rtl w:val="true"/>
        </w:rPr>
        <w:t xml:space="preserve"> </w:t>
      </w:r>
      <w:r>
        <w:rPr>
          <w:rFonts w:cs="FrankRuehl"/>
          <w:szCs w:val="26"/>
          <w:rtl w:val="true"/>
        </w:rPr>
        <w:t>תקינה</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גרמה</w:t>
      </w:r>
      <w:r>
        <w:rPr>
          <w:rFonts w:cs="Times New Roman"/>
          <w:szCs w:val="26"/>
          <w:rtl w:val="true"/>
        </w:rPr>
        <w:t xml:space="preserve"> </w:t>
      </w:r>
      <w:r>
        <w:rPr>
          <w:rFonts w:cs="FrankRuehl"/>
          <w:szCs w:val="26"/>
          <w:rtl w:val="true"/>
        </w:rPr>
        <w:t>למחדל</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להתעלם</w:t>
      </w:r>
      <w:r>
        <w:rPr>
          <w:rFonts w:cs="Times New Roman"/>
          <w:szCs w:val="26"/>
          <w:rtl w:val="true"/>
        </w:rPr>
        <w:t xml:space="preserve"> </w:t>
      </w:r>
      <w:r>
        <w:rPr>
          <w:rFonts w:cs="FrankRuehl"/>
          <w:szCs w:val="26"/>
          <w:rtl w:val="true"/>
        </w:rPr>
        <w:t>ממנו</w:t>
      </w:r>
      <w:r>
        <w:rPr>
          <w:rFonts w:cs="FrankRuehl"/>
          <w:szCs w:val="26"/>
          <w:rtl w:val="true"/>
        </w:rPr>
        <w:t xml:space="preserve">. </w:t>
      </w:r>
      <w:r>
        <w:rPr>
          <w:rFonts w:cs="FrankRuehl"/>
          <w:szCs w:val="26"/>
          <w:rtl w:val="true"/>
        </w:rPr>
        <w:t>בד</w:t>
      </w:r>
      <w:r>
        <w:rPr>
          <w:rFonts w:cs="Times New Roman"/>
          <w:szCs w:val="26"/>
          <w:rtl w:val="true"/>
        </w:rPr>
        <w:t xml:space="preserve"> </w:t>
      </w:r>
      <w:r>
        <w:rPr>
          <w:rFonts w:cs="FrankRuehl"/>
          <w:szCs w:val="26"/>
          <w:rtl w:val="true"/>
        </w:rPr>
        <w:t>בבד</w:t>
      </w:r>
      <w:r>
        <w:rPr>
          <w:rFonts w:cs="FrankRuehl"/>
          <w:szCs w:val="26"/>
          <w:rtl w:val="true"/>
        </w:rPr>
        <w:t xml:space="preserve">, </w:t>
      </w:r>
      <w:r>
        <w:rPr>
          <w:rFonts w:cs="FrankRuehl"/>
          <w:szCs w:val="26"/>
          <w:rtl w:val="true"/>
        </w:rPr>
        <w:t>ניכר</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המחדל</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פגע</w:t>
      </w:r>
      <w:r>
        <w:rPr>
          <w:rFonts w:cs="Times New Roman"/>
          <w:szCs w:val="26"/>
          <w:rtl w:val="true"/>
        </w:rPr>
        <w:t xml:space="preserve"> </w:t>
      </w:r>
      <w:r>
        <w:rPr>
          <w:rFonts w:cs="FrankRuehl"/>
          <w:szCs w:val="26"/>
          <w:rtl w:val="true"/>
        </w:rPr>
        <w:t>בהגנת</w:t>
      </w:r>
      <w:r>
        <w:rPr>
          <w:rFonts w:cs="Times New Roman"/>
          <w:szCs w:val="26"/>
          <w:rtl w:val="true"/>
        </w:rPr>
        <w:t xml:space="preserve"> </w:t>
      </w:r>
      <w:r>
        <w:rPr>
          <w:rFonts w:cs="FrankRuehl"/>
          <w:szCs w:val="26"/>
          <w:rtl w:val="true"/>
        </w:rPr>
        <w:t>כהנא</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שכן</w:t>
      </w:r>
      <w:r>
        <w:rPr>
          <w:rFonts w:cs="FrankRuehl"/>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המטיל</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Times New Roman"/>
          <w:szCs w:val="26"/>
          <w:rtl w:val="true"/>
        </w:rPr>
        <w:t xml:space="preserve"> </w:t>
      </w:r>
      <w:r>
        <w:rPr>
          <w:rFonts w:cs="FrankRuehl"/>
          <w:szCs w:val="26"/>
          <w:rtl w:val="true"/>
        </w:rPr>
        <w:t>באשר</w:t>
      </w:r>
      <w:r>
        <w:rPr>
          <w:rFonts w:cs="Times New Roman"/>
          <w:szCs w:val="26"/>
          <w:rtl w:val="true"/>
        </w:rPr>
        <w:t xml:space="preserve"> </w:t>
      </w:r>
      <w:r>
        <w:rPr>
          <w:rFonts w:cs="FrankRuehl"/>
          <w:szCs w:val="26"/>
          <w:rtl w:val="true"/>
        </w:rPr>
        <w:t>לאשמתו</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הנסמכת</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עצמאי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יתר</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הנסיבתיות</w:t>
      </w:r>
      <w:r>
        <w:rPr>
          <w:rFonts w:cs="FrankRuehl"/>
          <w:szCs w:val="26"/>
          <w:rtl w:val="true"/>
        </w:rPr>
        <w:t xml:space="preserve">. </w:t>
      </w:r>
      <w:r>
        <w:rPr>
          <w:rFonts w:cs="FrankRuehl"/>
          <w:szCs w:val="26"/>
          <w:shd w:fill="FFFFFF" w:val="clear"/>
          <w:rtl w:val="true"/>
        </w:rPr>
        <w:t>ערכה</w:t>
      </w:r>
      <w:r>
        <w:rPr>
          <w:rFonts w:cs="Times New Roman"/>
          <w:szCs w:val="26"/>
          <w:shd w:fill="FFFFFF" w:val="clear"/>
          <w:rtl w:val="true"/>
        </w:rPr>
        <w:t xml:space="preserve"> </w:t>
      </w:r>
      <w:r>
        <w:rPr>
          <w:rFonts w:cs="FrankRuehl"/>
          <w:szCs w:val="26"/>
          <w:shd w:fill="FFFFFF" w:val="clear"/>
          <w:rtl w:val="true"/>
        </w:rPr>
        <w:t>ומשקלה</w:t>
      </w:r>
      <w:r>
        <w:rPr>
          <w:rFonts w:cs="Times New Roman"/>
          <w:szCs w:val="26"/>
          <w:shd w:fill="FFFFFF" w:val="clear"/>
          <w:rtl w:val="true"/>
        </w:rPr>
        <w:t xml:space="preserve"> </w:t>
      </w:r>
      <w:r>
        <w:rPr>
          <w:rFonts w:cs="FrankRuehl"/>
          <w:szCs w:val="26"/>
          <w:shd w:fill="FFFFFF" w:val="clear"/>
          <w:rtl w:val="true"/>
        </w:rPr>
        <w:t>הראייתי</w:t>
      </w:r>
      <w:r>
        <w:rPr>
          <w:rFonts w:cs="Times New Roman"/>
          <w:szCs w:val="26"/>
          <w:shd w:fill="FFFFFF" w:val="clear"/>
          <w:rtl w:val="true"/>
        </w:rPr>
        <w:t xml:space="preserve"> </w:t>
      </w:r>
      <w:r>
        <w:rPr>
          <w:rFonts w:cs="FrankRuehl"/>
          <w:szCs w:val="26"/>
          <w:shd w:fill="FFFFFF" w:val="clear"/>
          <w:rtl w:val="true"/>
        </w:rPr>
        <w:t>של</w:t>
      </w:r>
      <w:r>
        <w:rPr>
          <w:rFonts w:cs="Times New Roman"/>
          <w:szCs w:val="26"/>
          <w:shd w:fill="FFFFFF" w:val="clear"/>
          <w:rtl w:val="true"/>
        </w:rPr>
        <w:t xml:space="preserve"> </w:t>
      </w:r>
      <w:r>
        <w:rPr>
          <w:rFonts w:cs="FrankRuehl"/>
          <w:szCs w:val="26"/>
          <w:shd w:fill="FFFFFF" w:val="clear"/>
          <w:rtl w:val="true"/>
        </w:rPr>
        <w:t>הגרסה</w:t>
      </w:r>
      <w:r>
        <w:rPr>
          <w:rFonts w:cs="Times New Roman"/>
          <w:szCs w:val="26"/>
          <w:shd w:fill="FFFFFF" w:val="clear"/>
          <w:rtl w:val="true"/>
        </w:rPr>
        <w:t xml:space="preserve"> </w:t>
      </w:r>
      <w:r>
        <w:rPr>
          <w:rFonts w:cs="FrankRuehl"/>
          <w:szCs w:val="26"/>
          <w:shd w:fill="FFFFFF" w:val="clear"/>
          <w:rtl w:val="true"/>
        </w:rPr>
        <w:t>הכבושה</w:t>
      </w:r>
      <w:r>
        <w:rPr>
          <w:rFonts w:cs="Times New Roman"/>
          <w:szCs w:val="26"/>
          <w:shd w:fill="FFFFFF" w:val="clear"/>
          <w:rtl w:val="true"/>
        </w:rPr>
        <w:t xml:space="preserve"> </w:t>
      </w:r>
      <w:r>
        <w:rPr>
          <w:rFonts w:cs="FrankRuehl"/>
          <w:szCs w:val="26"/>
          <w:shd w:fill="FFFFFF" w:val="clear"/>
          <w:rtl w:val="true"/>
        </w:rPr>
        <w:t>שמסר</w:t>
      </w:r>
      <w:r>
        <w:rPr>
          <w:rFonts w:cs="Times New Roman"/>
          <w:szCs w:val="26"/>
          <w:shd w:fill="FFFFFF" w:val="clear"/>
          <w:rtl w:val="true"/>
        </w:rPr>
        <w:t xml:space="preserve"> </w:t>
      </w:r>
      <w:r>
        <w:rPr>
          <w:rFonts w:cs="FrankRuehl"/>
          <w:szCs w:val="26"/>
          <w:shd w:fill="FFFFFF" w:val="clear"/>
          <w:rtl w:val="true"/>
        </w:rPr>
        <w:t>כהנא</w:t>
      </w:r>
      <w:r>
        <w:rPr>
          <w:rFonts w:cs="Times New Roman"/>
          <w:szCs w:val="26"/>
          <w:shd w:fill="FFFFFF" w:val="clear"/>
          <w:rtl w:val="true"/>
        </w:rPr>
        <w:t xml:space="preserve"> </w:t>
      </w:r>
      <w:r>
        <w:rPr>
          <w:rFonts w:cs="FrankRuehl"/>
          <w:szCs w:val="26"/>
          <w:shd w:fill="FFFFFF" w:val="clear"/>
          <w:rtl w:val="true"/>
        </w:rPr>
        <w:t>(</w:t>
      </w:r>
      <w:r>
        <w:rPr>
          <w:rFonts w:cs="FrankRuehl"/>
          <w:szCs w:val="26"/>
          <w:rtl w:val="true"/>
        </w:rPr>
        <w:t>כי</w:t>
      </w:r>
      <w:r>
        <w:rPr>
          <w:rFonts w:cs="Times New Roman"/>
          <w:szCs w:val="26"/>
          <w:rtl w:val="true"/>
        </w:rPr>
        <w:t xml:space="preserve"> </w:t>
      </w:r>
      <w:r>
        <w:rPr>
          <w:rFonts w:cs="FrankRuehl"/>
          <w:szCs w:val="26"/>
          <w:rtl w:val="true"/>
        </w:rPr>
        <w:t>הכיר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מכבר</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עסקי</w:t>
      </w:r>
      <w:r>
        <w:rPr>
          <w:rFonts w:cs="Times New Roman"/>
          <w:szCs w:val="26"/>
          <w:rtl w:val="true"/>
        </w:rPr>
        <w:t xml:space="preserve"> </w:t>
      </w:r>
      <w:r>
        <w:rPr>
          <w:rFonts w:cs="FrankRuehl"/>
          <w:szCs w:val="26"/>
          <w:rtl w:val="true"/>
        </w:rPr>
        <w:t>הסמים</w:t>
      </w:r>
      <w:r>
        <w:rPr>
          <w:rFonts w:cs="FrankRuehl"/>
          <w:szCs w:val="26"/>
          <w:rtl w:val="true"/>
        </w:rPr>
        <w:t xml:space="preserve">, </w:t>
      </w:r>
      <w:r>
        <w:rPr>
          <w:rFonts w:cs="FrankRuehl"/>
          <w:szCs w:val="26"/>
          <w:rtl w:val="true"/>
        </w:rPr>
        <w:t>וכי</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שיחתו</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באותו</w:t>
      </w:r>
      <w:r>
        <w:rPr>
          <w:rFonts w:cs="Times New Roman"/>
          <w:szCs w:val="26"/>
          <w:rtl w:val="true"/>
        </w:rPr>
        <w:t xml:space="preserve"> </w:t>
      </w:r>
      <w:r>
        <w:rPr>
          <w:rFonts w:cs="FrankRuehl"/>
          <w:szCs w:val="26"/>
          <w:rtl w:val="true"/>
        </w:rPr>
        <w:t>היום</w:t>
      </w:r>
      <w:r>
        <w:rPr>
          <w:rFonts w:cs="Times New Roman"/>
          <w:szCs w:val="26"/>
          <w:rtl w:val="true"/>
        </w:rPr>
        <w:t xml:space="preserve"> </w:t>
      </w:r>
      <w:r>
        <w:rPr>
          <w:rFonts w:cs="FrankRuehl"/>
          <w:szCs w:val="26"/>
          <w:rtl w:val="true"/>
        </w:rPr>
        <w:t>נועדה</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תיאום</w:t>
      </w:r>
      <w:r>
        <w:rPr>
          <w:rFonts w:cs="Times New Roman"/>
          <w:szCs w:val="26"/>
          <w:rtl w:val="true"/>
        </w:rPr>
        <w:t xml:space="preserve"> </w:t>
      </w:r>
      <w:r>
        <w:rPr>
          <w:rFonts w:cs="FrankRuehl"/>
          <w:szCs w:val="26"/>
          <w:rtl w:val="true"/>
        </w:rPr>
        <w:t>עסקת</w:t>
      </w:r>
      <w:r>
        <w:rPr>
          <w:rFonts w:cs="Times New Roman"/>
          <w:szCs w:val="26"/>
          <w:rtl w:val="true"/>
        </w:rPr>
        <w:t xml:space="preserve"> </w:t>
      </w:r>
      <w:r>
        <w:rPr>
          <w:rFonts w:cs="FrankRuehl"/>
          <w:szCs w:val="26"/>
          <w:rtl w:val="true"/>
        </w:rPr>
        <w:t>סמים</w:t>
      </w:r>
      <w:r>
        <w:rPr>
          <w:rFonts w:cs="FrankRuehl"/>
          <w:szCs w:val="26"/>
          <w:shd w:fill="FFFFFF" w:val="clear"/>
          <w:rtl w:val="true"/>
        </w:rPr>
        <w:t xml:space="preserve">) – </w:t>
      </w:r>
      <w:r>
        <w:rPr>
          <w:rFonts w:cs="FrankRuehl"/>
          <w:szCs w:val="26"/>
          <w:shd w:fill="FFFFFF" w:val="clear"/>
          <w:rtl w:val="true"/>
        </w:rPr>
        <w:t>מועט</w:t>
      </w:r>
      <w:r>
        <w:rPr>
          <w:rFonts w:cs="FrankRuehl"/>
          <w:szCs w:val="26"/>
          <w:shd w:fill="FFFFFF" w:val="clear"/>
          <w:rtl w:val="true"/>
        </w:rPr>
        <w:t xml:space="preserve">; </w:t>
      </w:r>
      <w:r>
        <w:rPr>
          <w:rFonts w:cs="FrankRuehl"/>
          <w:szCs w:val="26"/>
          <w:rtl w:val="true"/>
        </w:rPr>
        <w:t>ומשקלה</w:t>
      </w:r>
      <w:r>
        <w:rPr>
          <w:rFonts w:cs="Times New Roman"/>
          <w:szCs w:val="26"/>
          <w:rtl w:val="true"/>
        </w:rPr>
        <w:t xml:space="preserve"> </w:t>
      </w:r>
      <w:r>
        <w:rPr>
          <w:rFonts w:cs="FrankRuehl"/>
          <w:szCs w:val="26"/>
          <w:rtl w:val="true"/>
        </w:rPr>
        <w:t>פוחת</w:t>
      </w:r>
      <w:r>
        <w:rPr>
          <w:rFonts w:cs="Times New Roman"/>
          <w:szCs w:val="26"/>
          <w:rtl w:val="true"/>
        </w:rPr>
        <w:t xml:space="preserve"> </w:t>
      </w:r>
      <w:r>
        <w:rPr>
          <w:rFonts w:cs="FrankRuehl"/>
          <w:szCs w:val="26"/>
          <w:rtl w:val="true"/>
        </w:rPr>
        <w:t>עוד</w:t>
      </w:r>
      <w:r>
        <w:rPr>
          <w:rFonts w:cs="Times New Roman"/>
          <w:szCs w:val="26"/>
          <w:rtl w:val="true"/>
        </w:rPr>
        <w:t xml:space="preserve"> </w:t>
      </w:r>
      <w:r>
        <w:rPr>
          <w:rFonts w:cs="FrankRuehl"/>
          <w:szCs w:val="26"/>
          <w:rtl w:val="true"/>
        </w:rPr>
        <w:t>יותר</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גרסה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התגבשה</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שנשמעה</w:t>
      </w:r>
      <w:r>
        <w:rPr>
          <w:rFonts w:cs="Times New Roman"/>
          <w:szCs w:val="26"/>
          <w:rtl w:val="true"/>
        </w:rPr>
        <w:t xml:space="preserve"> </w:t>
      </w:r>
      <w:r>
        <w:rPr>
          <w:rFonts w:cs="FrankRuehl"/>
          <w:szCs w:val="26"/>
          <w:rtl w:val="true"/>
        </w:rPr>
        <w:t>ונחתמה</w:t>
      </w:r>
      <w:r>
        <w:rPr>
          <w:rFonts w:cs="Times New Roman"/>
          <w:szCs w:val="26"/>
          <w:rtl w:val="true"/>
        </w:rPr>
        <w:t xml:space="preserve"> </w:t>
      </w:r>
      <w:r>
        <w:rPr>
          <w:rFonts w:cs="FrankRuehl"/>
          <w:szCs w:val="26"/>
          <w:rtl w:val="true"/>
        </w:rPr>
        <w:t>פרשת</w:t>
      </w:r>
      <w:r>
        <w:rPr>
          <w:rFonts w:cs="Times New Roman"/>
          <w:szCs w:val="26"/>
          <w:rtl w:val="true"/>
        </w:rPr>
        <w:t xml:space="preserve"> </w:t>
      </w:r>
      <w:r>
        <w:rPr>
          <w:rFonts w:cs="FrankRuehl"/>
          <w:szCs w:val="26"/>
          <w:rtl w:val="true"/>
        </w:rPr>
        <w:t>התביעה</w:t>
      </w:r>
      <w:r>
        <w:rPr>
          <w:rFonts w:cs="Times New Roman"/>
          <w:szCs w:val="26"/>
          <w:rtl w:val="true"/>
        </w:rPr>
        <w:t xml:space="preserve"> </w:t>
      </w:r>
      <w:r>
        <w:rPr>
          <w:rFonts w:cs="FrankRuehl"/>
          <w:szCs w:val="26"/>
          <w:rtl w:val="true"/>
        </w:rPr>
        <w:t>והנאשם</w:t>
      </w:r>
      <w:r>
        <w:rPr>
          <w:rFonts w:cs="Times New Roman"/>
          <w:szCs w:val="26"/>
          <w:rtl w:val="true"/>
        </w:rPr>
        <w:t xml:space="preserve"> </w:t>
      </w:r>
      <w:r>
        <w:rPr>
          <w:rFonts w:cs="FrankRuehl"/>
          <w:szCs w:val="26"/>
          <w:rtl w:val="true"/>
        </w:rPr>
        <w:t>נחשף</w:t>
      </w:r>
      <w:r>
        <w:rPr>
          <w:rFonts w:cs="Times New Roman"/>
          <w:szCs w:val="26"/>
          <w:rtl w:val="true"/>
        </w:rPr>
        <w:t xml:space="preserve"> </w:t>
      </w:r>
      <w:r>
        <w:rPr>
          <w:rFonts w:cs="FrankRuehl"/>
          <w:szCs w:val="26"/>
          <w:rtl w:val="true"/>
        </w:rPr>
        <w:t>לתמונה</w:t>
      </w:r>
      <w:r>
        <w:rPr>
          <w:rFonts w:cs="Times New Roman"/>
          <w:szCs w:val="26"/>
          <w:rtl w:val="true"/>
        </w:rPr>
        <w:t xml:space="preserve"> </w:t>
      </w:r>
      <w:r>
        <w:rPr>
          <w:rFonts w:cs="FrankRuehl"/>
          <w:szCs w:val="26"/>
          <w:rtl w:val="true"/>
        </w:rPr>
        <w:t>הראייתית</w:t>
      </w:r>
      <w:r>
        <w:rPr>
          <w:rFonts w:cs="Times New Roman"/>
          <w:szCs w:val="26"/>
          <w:rtl w:val="true"/>
        </w:rPr>
        <w:t xml:space="preserve"> </w:t>
      </w:r>
      <w:r>
        <w:rPr>
          <w:rFonts w:cs="FrankRuehl"/>
          <w:szCs w:val="26"/>
          <w:rtl w:val="true"/>
        </w:rPr>
        <w:t>לחובתו</w:t>
      </w:r>
      <w:r>
        <w:rPr>
          <w:rFonts w:cs="FrankRuehl"/>
          <w:szCs w:val="26"/>
          <w:rtl w:val="true"/>
        </w:rPr>
        <w:t xml:space="preserve">. </w:t>
      </w:r>
      <w:r>
        <w:rPr>
          <w:rFonts w:cs="FrankRuehl"/>
          <w:szCs w:val="26"/>
          <w:rtl w:val="true"/>
        </w:rPr>
        <w:t>מן</w:t>
      </w:r>
      <w:r>
        <w:rPr>
          <w:rFonts w:cs="Times New Roman"/>
          <w:szCs w:val="26"/>
          <w:rtl w:val="true"/>
        </w:rPr>
        <w:t xml:space="preserve"> </w:t>
      </w:r>
      <w:r>
        <w:rPr>
          <w:rFonts w:cs="FrankRuehl"/>
          <w:szCs w:val="26"/>
          <w:rtl w:val="true"/>
        </w:rPr>
        <w:t>המקובץ</w:t>
      </w:r>
      <w:r>
        <w:rPr>
          <w:rFonts w:cs="Times New Roman"/>
          <w:szCs w:val="26"/>
          <w:rtl w:val="true"/>
        </w:rPr>
        <w:t xml:space="preserve"> </w:t>
      </w:r>
      <w:r>
        <w:rPr>
          <w:rFonts w:cs="FrankRuehl"/>
          <w:szCs w:val="26"/>
          <w:rtl w:val="true"/>
        </w:rPr>
        <w:t>עולה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המסקנה</w:t>
      </w:r>
      <w:r>
        <w:rPr>
          <w:rFonts w:cs="Times New Roman"/>
          <w:szCs w:val="26"/>
          <w:rtl w:val="true"/>
        </w:rPr>
        <w:t xml:space="preserve"> </w:t>
      </w:r>
      <w:r>
        <w:rPr>
          <w:rFonts w:cs="FrankRuehl"/>
          <w:szCs w:val="26"/>
          <w:rtl w:val="true"/>
        </w:rPr>
        <w:t>הלכאורית</w:t>
      </w:r>
      <w:r>
        <w:rPr>
          <w:rFonts w:cs="Times New Roman"/>
          <w:szCs w:val="26"/>
          <w:rtl w:val="true"/>
        </w:rPr>
        <w:t xml:space="preserve"> </w:t>
      </w:r>
      <w:r>
        <w:rPr>
          <w:rFonts w:cs="FrankRuehl"/>
          <w:szCs w:val="26"/>
          <w:rtl w:val="true"/>
        </w:rPr>
        <w:t>הנלמדת</w:t>
      </w:r>
      <w:r>
        <w:rPr>
          <w:rFonts w:cs="Times New Roman"/>
          <w:szCs w:val="26"/>
          <w:rtl w:val="true"/>
        </w:rPr>
        <w:t xml:space="preserve"> </w:t>
      </w:r>
      <w:r>
        <w:rPr>
          <w:rFonts w:cs="FrankRuehl"/>
          <w:szCs w:val="26"/>
          <w:rtl w:val="true"/>
        </w:rPr>
        <w:t>ממארג</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הנסיבתיות</w:t>
      </w:r>
      <w:r>
        <w:rPr>
          <w:rFonts w:cs="Times New Roman"/>
          <w:szCs w:val="26"/>
          <w:rtl w:val="true"/>
        </w:rPr>
        <w:t xml:space="preserve"> </w:t>
      </w:r>
      <w:r>
        <w:rPr>
          <w:rFonts w:cs="FrankRuehl"/>
          <w:szCs w:val="26"/>
          <w:rtl w:val="true"/>
        </w:rPr>
        <w:t>לחובתו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איתנה</w:t>
      </w:r>
      <w:r>
        <w:rPr>
          <w:rFonts w:cs="Times New Roman"/>
          <w:szCs w:val="26"/>
          <w:rtl w:val="true"/>
        </w:rPr>
        <w:t xml:space="preserve"> </w:t>
      </w:r>
      <w:r>
        <w:rPr>
          <w:rFonts w:cs="FrankRuehl"/>
          <w:szCs w:val="26"/>
          <w:rtl w:val="true"/>
        </w:rPr>
        <w:t>ומבוססת</w:t>
      </w:r>
      <w:r>
        <w:rPr>
          <w:rFonts w:cs="FrankRuehl"/>
          <w:szCs w:val="26"/>
          <w:rtl w:val="true"/>
        </w:rPr>
        <w:t xml:space="preserve">; </w:t>
      </w:r>
      <w:r>
        <w:rPr>
          <w:rFonts w:cs="FrankRuehl"/>
          <w:szCs w:val="26"/>
          <w:rtl w:val="true"/>
        </w:rPr>
        <w:t>ואילו</w:t>
      </w:r>
      <w:r>
        <w:rPr>
          <w:rFonts w:cs="Times New Roman"/>
          <w:szCs w:val="26"/>
          <w:rtl w:val="true"/>
        </w:rPr>
        <w:t xml:space="preserve"> </w:t>
      </w:r>
      <w:r>
        <w:rPr>
          <w:rFonts w:cs="FrankRuehl"/>
          <w:szCs w:val="26"/>
          <w:rtl w:val="true"/>
        </w:rPr>
        <w:t>ההסבר</w:t>
      </w:r>
      <w:r>
        <w:rPr>
          <w:rFonts w:cs="Times New Roman"/>
          <w:szCs w:val="26"/>
          <w:rtl w:val="true"/>
        </w:rPr>
        <w:t xml:space="preserve"> </w:t>
      </w:r>
      <w:r>
        <w:rPr>
          <w:rFonts w:cs="FrankRuehl"/>
          <w:szCs w:val="26"/>
          <w:rtl w:val="true"/>
        </w:rPr>
        <w:t>החלופי</w:t>
      </w:r>
      <w:r>
        <w:rPr>
          <w:rFonts w:cs="Times New Roman"/>
          <w:szCs w:val="26"/>
          <w:rtl w:val="true"/>
        </w:rPr>
        <w:t xml:space="preserve"> </w:t>
      </w:r>
      <w:r>
        <w:rPr>
          <w:rFonts w:cs="FrankRuehl"/>
          <w:szCs w:val="26"/>
          <w:rtl w:val="true"/>
        </w:rPr>
        <w:t>שהציע</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לראיות</w:t>
      </w:r>
      <w:r>
        <w:rPr>
          <w:rFonts w:cs="Times New Roman"/>
          <w:szCs w:val="26"/>
          <w:rtl w:val="true"/>
        </w:rPr>
        <w:t xml:space="preserve"> </w:t>
      </w:r>
      <w:r>
        <w:rPr>
          <w:rFonts w:cs="FrankRuehl"/>
          <w:szCs w:val="26"/>
          <w:rtl w:val="true"/>
        </w:rPr>
        <w:t>אלו</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מתיישב</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ואין</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להוות</w:t>
      </w:r>
      <w:r>
        <w:rPr>
          <w:rFonts w:cs="Times New Roman"/>
          <w:szCs w:val="26"/>
          <w:rtl w:val="true"/>
        </w:rPr>
        <w:t xml:space="preserve"> </w:t>
      </w:r>
      <w:r>
        <w:rPr>
          <w:rFonts w:cs="FrankRuehl"/>
          <w:szCs w:val="26"/>
          <w:rtl w:val="true"/>
        </w:rPr>
        <w:t>גרסה</w:t>
      </w:r>
      <w:r>
        <w:rPr>
          <w:rFonts w:cs="Times New Roman"/>
          <w:szCs w:val="26"/>
          <w:rtl w:val="true"/>
        </w:rPr>
        <w:t xml:space="preserve"> </w:t>
      </w:r>
      <w:r>
        <w:rPr>
          <w:rFonts w:cs="FrankRuehl"/>
          <w:szCs w:val="26"/>
          <w:rtl w:val="true"/>
        </w:rPr>
        <w:t>שלמה</w:t>
      </w:r>
      <w:r>
        <w:rPr>
          <w:rFonts w:cs="Times New Roman"/>
          <w:szCs w:val="26"/>
          <w:rtl w:val="true"/>
        </w:rPr>
        <w:t xml:space="preserve"> </w:t>
      </w:r>
      <w:r>
        <w:rPr>
          <w:rFonts w:cs="FrankRuehl"/>
          <w:szCs w:val="26"/>
          <w:rtl w:val="true"/>
        </w:rPr>
        <w:t>המספקת</w:t>
      </w:r>
      <w:r>
        <w:rPr>
          <w:rFonts w:cs="Times New Roman"/>
          <w:szCs w:val="26"/>
          <w:rtl w:val="true"/>
        </w:rPr>
        <w:t xml:space="preserve"> </w:t>
      </w:r>
      <w:r>
        <w:rPr>
          <w:rFonts w:cs="FrankRuehl"/>
          <w:szCs w:val="26"/>
          <w:rtl w:val="true"/>
        </w:rPr>
        <w:t>מענה</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למכלול</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והצטברותן</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יחד</w:t>
      </w:r>
      <w:r>
        <w:rPr>
          <w:rFonts w:cs="FrankRuehl"/>
          <w:szCs w:val="26"/>
          <w:rtl w:val="true"/>
        </w:rPr>
        <w:t>.</w:t>
      </w:r>
      <w:r>
        <w:rPr>
          <w:rFonts w:cs="FrankRuehl"/>
          <w:szCs w:val="26"/>
          <w:shd w:fill="FFFFFF" w:val="clear"/>
          <w:rtl w:val="true"/>
        </w:rPr>
        <w:t xml:space="preserve"> </w:t>
      </w:r>
      <w:r>
        <w:rPr>
          <w:rFonts w:cs="FrankRuehl"/>
          <w:szCs w:val="26"/>
          <w:shd w:fill="FFFFFF" w:val="clear"/>
          <w:rtl w:val="true"/>
        </w:rPr>
        <w:t>אשר</w:t>
      </w:r>
      <w:r>
        <w:rPr>
          <w:rFonts w:cs="Times New Roman"/>
          <w:szCs w:val="26"/>
          <w:shd w:fill="FFFFFF" w:val="clear"/>
          <w:rtl w:val="true"/>
        </w:rPr>
        <w:t xml:space="preserve"> </w:t>
      </w:r>
      <w:r>
        <w:rPr>
          <w:rFonts w:cs="FrankRuehl"/>
          <w:szCs w:val="26"/>
          <w:shd w:fill="FFFFFF" w:val="clear"/>
          <w:rtl w:val="true"/>
        </w:rPr>
        <w:t>על</w:t>
      </w:r>
      <w:r>
        <w:rPr>
          <w:rFonts w:cs="Times New Roman"/>
          <w:szCs w:val="26"/>
          <w:shd w:fill="FFFFFF" w:val="clear"/>
          <w:rtl w:val="true"/>
        </w:rPr>
        <w:t xml:space="preserve"> </w:t>
      </w:r>
      <w:r>
        <w:rPr>
          <w:rFonts w:cs="FrankRuehl"/>
          <w:szCs w:val="26"/>
          <w:shd w:fill="FFFFFF" w:val="clear"/>
          <w:rtl w:val="true"/>
        </w:rPr>
        <w:t>כן</w:t>
      </w:r>
      <w:r>
        <w:rPr>
          <w:rFonts w:cs="FrankRuehl"/>
          <w:szCs w:val="26"/>
          <w:shd w:fill="FFFFFF" w:val="clear"/>
          <w:rtl w:val="true"/>
        </w:rPr>
        <w:t xml:space="preserve">, </w:t>
      </w:r>
      <w:r>
        <w:rPr>
          <w:rFonts w:cs="FrankRuehl"/>
          <w:szCs w:val="26"/>
          <w:shd w:fill="FFFFFF" w:val="clear"/>
          <w:rtl w:val="true"/>
        </w:rPr>
        <w:t>הוכח</w:t>
      </w:r>
      <w:r>
        <w:rPr>
          <w:rFonts w:cs="Times New Roman"/>
          <w:szCs w:val="26"/>
          <w:shd w:fill="FFFFFF" w:val="clear"/>
          <w:rtl w:val="true"/>
        </w:rPr>
        <w:t xml:space="preserve"> </w:t>
      </w:r>
      <w:r>
        <w:rPr>
          <w:rFonts w:cs="FrankRuehl"/>
          <w:szCs w:val="26"/>
          <w:shd w:fill="FFFFFF" w:val="clear"/>
          <w:rtl w:val="true"/>
        </w:rPr>
        <w:t>מעבר</w:t>
      </w:r>
      <w:r>
        <w:rPr>
          <w:rFonts w:cs="Times New Roman"/>
          <w:szCs w:val="26"/>
          <w:shd w:fill="FFFFFF" w:val="clear"/>
          <w:rtl w:val="true"/>
        </w:rPr>
        <w:t xml:space="preserve"> </w:t>
      </w:r>
      <w:r>
        <w:rPr>
          <w:rFonts w:cs="FrankRuehl"/>
          <w:szCs w:val="26"/>
          <w:shd w:fill="FFFFFF" w:val="clear"/>
          <w:rtl w:val="true"/>
        </w:rPr>
        <w:t>לספק</w:t>
      </w:r>
      <w:r>
        <w:rPr>
          <w:rFonts w:cs="Times New Roman"/>
          <w:szCs w:val="26"/>
          <w:shd w:fill="FFFFFF" w:val="clear"/>
          <w:rtl w:val="true"/>
        </w:rPr>
        <w:t xml:space="preserve"> </w:t>
      </w:r>
      <w:r>
        <w:rPr>
          <w:rFonts w:cs="FrankRuehl"/>
          <w:szCs w:val="26"/>
          <w:shd w:fill="FFFFFF" w:val="clear"/>
          <w:rtl w:val="true"/>
        </w:rPr>
        <w:t>סביר</w:t>
      </w:r>
      <w:r>
        <w:rPr>
          <w:rFonts w:cs="Times New Roman"/>
          <w:szCs w:val="26"/>
          <w:shd w:fill="FFFFFF" w:val="clear"/>
          <w:rtl w:val="true"/>
        </w:rPr>
        <w:t xml:space="preserve"> </w:t>
      </w:r>
      <w:r>
        <w:rPr>
          <w:rFonts w:cs="FrankRuehl"/>
          <w:szCs w:val="26"/>
          <w:shd w:fill="FFFFFF" w:val="clear"/>
          <w:rtl w:val="true"/>
        </w:rPr>
        <w:t>כי</w:t>
      </w:r>
      <w:r>
        <w:rPr>
          <w:rFonts w:cs="Times New Roman"/>
          <w:szCs w:val="26"/>
          <w:shd w:fill="FFFFFF" w:val="clear"/>
          <w:rtl w:val="true"/>
        </w:rPr>
        <w:t xml:space="preserve"> </w:t>
      </w:r>
      <w:r>
        <w:rPr>
          <w:rFonts w:cs="FrankRuehl"/>
          <w:szCs w:val="26"/>
          <w:shd w:fill="FFFFFF" w:val="clear"/>
          <w:rtl w:val="true"/>
        </w:rPr>
        <w:t>כהנא</w:t>
      </w:r>
      <w:r>
        <w:rPr>
          <w:rFonts w:cs="Times New Roman"/>
          <w:szCs w:val="26"/>
          <w:shd w:fill="FFFFFF" w:val="clear"/>
          <w:rtl w:val="true"/>
        </w:rPr>
        <w:t xml:space="preserve"> </w:t>
      </w:r>
      <w:r>
        <w:rPr>
          <w:rFonts w:cs="FrankRuehl"/>
          <w:szCs w:val="26"/>
          <w:shd w:fill="FFFFFF" w:val="clear"/>
          <w:rtl w:val="true"/>
        </w:rPr>
        <w:t>הוא</w:t>
      </w:r>
      <w:r>
        <w:rPr>
          <w:rFonts w:cs="Times New Roman"/>
          <w:szCs w:val="26"/>
          <w:shd w:fill="FFFFFF" w:val="clear"/>
          <w:rtl w:val="true"/>
        </w:rPr>
        <w:t xml:space="preserve"> </w:t>
      </w:r>
      <w:r>
        <w:rPr>
          <w:rFonts w:cs="FrankRuehl"/>
          <w:szCs w:val="26"/>
          <w:shd w:fill="FFFFFF" w:val="clear"/>
          <w:rtl w:val="true"/>
        </w:rPr>
        <w:t>הרוצח</w:t>
      </w:r>
      <w:r>
        <w:rPr>
          <w:rFonts w:cs="FrankRuehl"/>
          <w:szCs w:val="26"/>
          <w:shd w:fill="FFFFFF" w:val="clear"/>
          <w:rtl w:val="true"/>
        </w:rPr>
        <w:t xml:space="preserve">; </w:t>
      </w:r>
      <w:r>
        <w:rPr>
          <w:rFonts w:cs="FrankRuehl"/>
          <w:szCs w:val="26"/>
          <w:shd w:fill="FFFFFF" w:val="clear"/>
          <w:rtl w:val="true"/>
        </w:rPr>
        <w:t>הרצח</w:t>
      </w:r>
      <w:r>
        <w:rPr>
          <w:rFonts w:cs="Times New Roman"/>
          <w:szCs w:val="26"/>
          <w:shd w:fill="FFFFFF" w:val="clear"/>
          <w:rtl w:val="true"/>
        </w:rPr>
        <w:t xml:space="preserve"> </w:t>
      </w:r>
      <w:r>
        <w:rPr>
          <w:rFonts w:cs="FrankRuehl"/>
          <w:szCs w:val="26"/>
          <w:shd w:fill="FFFFFF" w:val="clear"/>
          <w:rtl w:val="true"/>
        </w:rPr>
        <w:t>בוצע</w:t>
      </w:r>
      <w:r>
        <w:rPr>
          <w:rFonts w:cs="Times New Roman"/>
          <w:szCs w:val="26"/>
          <w:shd w:fill="FFFFFF" w:val="clear"/>
          <w:rtl w:val="true"/>
        </w:rPr>
        <w:t xml:space="preserve"> </w:t>
      </w:r>
      <w:r>
        <w:rPr>
          <w:rFonts w:cs="FrankRuehl"/>
          <w:szCs w:val="26"/>
          <w:shd w:fill="FFFFFF" w:val="clear"/>
          <w:rtl w:val="true"/>
        </w:rPr>
        <w:t>בנס</w:t>
      </w:r>
      <w:r>
        <w:rPr>
          <w:rFonts w:cs="FrankRuehl"/>
          <w:szCs w:val="26"/>
          <w:rtl w:val="true"/>
        </w:rPr>
        <w:t>יבות</w:t>
      </w:r>
      <w:r>
        <w:rPr>
          <w:rFonts w:cs="Times New Roman"/>
          <w:szCs w:val="26"/>
          <w:rtl w:val="true"/>
        </w:rPr>
        <w:t xml:space="preserve"> </w:t>
      </w:r>
      <w:r>
        <w:rPr>
          <w:rFonts w:cs="FrankRuehl"/>
          <w:szCs w:val="26"/>
          <w:rtl w:val="true"/>
        </w:rPr>
        <w:t>מחמירות</w:t>
      </w:r>
      <w:r>
        <w:rPr>
          <w:rFonts w:cs="FrankRuehl"/>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לרפורמה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ההמתה</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להשפיע</w:t>
      </w:r>
      <w:r>
        <w:rPr>
          <w:rFonts w:cs="Times New Roman"/>
          <w:szCs w:val="26"/>
          <w:rtl w:val="true"/>
        </w:rPr>
        <w:t xml:space="preserve"> </w:t>
      </w:r>
      <w:r>
        <w:rPr>
          <w:rFonts w:cs="FrankRuehl"/>
          <w:szCs w:val="26"/>
          <w:rtl w:val="true"/>
        </w:rPr>
        <w:t>בצורה</w:t>
      </w:r>
      <w:r>
        <w:rPr>
          <w:rFonts w:cs="Times New Roman"/>
          <w:szCs w:val="26"/>
          <w:rtl w:val="true"/>
        </w:rPr>
        <w:t xml:space="preserve"> </w:t>
      </w:r>
      <w:r>
        <w:rPr>
          <w:rFonts w:cs="FrankRuehl"/>
          <w:szCs w:val="26"/>
          <w:rtl w:val="true"/>
        </w:rPr>
        <w:t>מקלה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עונשו</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באשר</w:t>
      </w:r>
      <w:r>
        <w:rPr>
          <w:rFonts w:cs="Times New Roman"/>
          <w:szCs w:val="26"/>
          <w:rtl w:val="true"/>
        </w:rPr>
        <w:t xml:space="preserve"> </w:t>
      </w:r>
      <w:r>
        <w:rPr>
          <w:rFonts w:cs="FrankRuehl"/>
          <w:szCs w:val="26"/>
          <w:rtl w:val="true"/>
        </w:rPr>
        <w:t>לערעור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נותר</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התקיים</w:t>
      </w:r>
      <w:r>
        <w:rPr>
          <w:rFonts w:cs="Times New Roman"/>
          <w:szCs w:val="26"/>
          <w:rtl w:val="true"/>
        </w:rPr>
        <w:t xml:space="preserve"> </w:t>
      </w:r>
      <w:r>
        <w:rPr>
          <w:rFonts w:cs="FrankRuehl"/>
          <w:szCs w:val="26"/>
          <w:rtl w:val="true"/>
        </w:rPr>
        <w:t>היסוד</w:t>
      </w:r>
      <w:r>
        <w:rPr>
          <w:rFonts w:cs="Times New Roman"/>
          <w:szCs w:val="26"/>
          <w:rtl w:val="true"/>
        </w:rPr>
        <w:t xml:space="preserve"> </w:t>
      </w:r>
      <w:r>
        <w:rPr>
          <w:rFonts w:cs="FrankRuehl"/>
          <w:szCs w:val="26"/>
          <w:rtl w:val="true"/>
        </w:rPr>
        <w:t>העובדתי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הסיוע</w:t>
      </w:r>
      <w:r>
        <w:rPr>
          <w:rFonts w:cs="FrankRuehl"/>
          <w:szCs w:val="26"/>
          <w:rtl w:val="true"/>
        </w:rPr>
        <w:t xml:space="preserve">, </w:t>
      </w:r>
      <w:r>
        <w:rPr>
          <w:rFonts w:cs="FrankRuehl"/>
          <w:szCs w:val="26"/>
          <w:rtl w:val="true"/>
        </w:rPr>
        <w:t>והמחלוקת</w:t>
      </w:r>
      <w:r>
        <w:rPr>
          <w:rFonts w:cs="Times New Roman"/>
          <w:szCs w:val="26"/>
          <w:rtl w:val="true"/>
        </w:rPr>
        <w:t xml:space="preserve"> </w:t>
      </w:r>
      <w:r>
        <w:rPr>
          <w:rFonts w:cs="FrankRuehl"/>
          <w:szCs w:val="26"/>
          <w:rtl w:val="true"/>
        </w:rPr>
        <w:t>מצטמצמת</w:t>
      </w:r>
      <w:r>
        <w:rPr>
          <w:rFonts w:cs="Times New Roman"/>
          <w:szCs w:val="26"/>
          <w:rtl w:val="true"/>
        </w:rPr>
        <w:t xml:space="preserve"> </w:t>
      </w:r>
      <w:r>
        <w:rPr>
          <w:rFonts w:cs="FrankRuehl"/>
          <w:szCs w:val="26"/>
          <w:rtl w:val="true"/>
        </w:rPr>
        <w:t>לשאלת</w:t>
      </w:r>
      <w:r>
        <w:rPr>
          <w:rFonts w:cs="Times New Roman"/>
          <w:szCs w:val="26"/>
          <w:rtl w:val="true"/>
        </w:rPr>
        <w:t xml:space="preserve"> </w:t>
      </w:r>
      <w:r>
        <w:rPr>
          <w:rFonts w:cs="FrankRuehl"/>
          <w:szCs w:val="26"/>
          <w:rtl w:val="true"/>
        </w:rPr>
        <w:t>קיומו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היסוד</w:t>
      </w:r>
      <w:r>
        <w:rPr>
          <w:rFonts w:cs="Times New Roman"/>
          <w:szCs w:val="26"/>
          <w:rtl w:val="true"/>
        </w:rPr>
        <w:t xml:space="preserve"> </w:t>
      </w:r>
      <w:r>
        <w:rPr>
          <w:rFonts w:cs="FrankRuehl"/>
          <w:szCs w:val="26"/>
          <w:rtl w:val="true"/>
        </w:rPr>
        <w:t>הנפשי</w:t>
      </w:r>
      <w:r>
        <w:rPr>
          <w:rFonts w:cs="FrankRuehl"/>
          <w:szCs w:val="26"/>
          <w:rtl w:val="true"/>
        </w:rPr>
        <w:t xml:space="preserve">. </w:t>
      </w:r>
      <w:r>
        <w:rPr>
          <w:rFonts w:cs="FrankRuehl"/>
          <w:szCs w:val="26"/>
          <w:rtl w:val="true"/>
        </w:rPr>
        <w:t>יסוד</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מורכב</w:t>
      </w:r>
      <w:r>
        <w:rPr>
          <w:rFonts w:cs="Times New Roman"/>
          <w:szCs w:val="26"/>
          <w:rtl w:val="true"/>
        </w:rPr>
        <w:t xml:space="preserve"> </w:t>
      </w:r>
      <w:r>
        <w:rPr>
          <w:rFonts w:cs="FrankRuehl"/>
          <w:szCs w:val="26"/>
          <w:rtl w:val="true"/>
        </w:rPr>
        <w:t>משלושה</w:t>
      </w:r>
      <w:r>
        <w:rPr>
          <w:rFonts w:cs="Times New Roman"/>
          <w:szCs w:val="26"/>
          <w:rtl w:val="true"/>
        </w:rPr>
        <w:t xml:space="preserve"> </w:t>
      </w:r>
      <w:r>
        <w:rPr>
          <w:rFonts w:cs="FrankRuehl"/>
          <w:szCs w:val="26"/>
          <w:rtl w:val="true"/>
        </w:rPr>
        <w:t>רכיבים</w:t>
      </w:r>
      <w:r>
        <w:rPr>
          <w:rFonts w:cs="FrankRuehl"/>
          <w:szCs w:val="26"/>
          <w:rtl w:val="true"/>
        </w:rPr>
        <w:t xml:space="preserve">: </w:t>
      </w:r>
      <w:r>
        <w:rPr>
          <w:rFonts w:cs="FrankRuehl"/>
          <w:szCs w:val="26"/>
          <w:rtl w:val="true"/>
        </w:rPr>
        <w:t>הרכיב</w:t>
      </w:r>
      <w:r>
        <w:rPr>
          <w:rFonts w:cs="Times New Roman"/>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מודעות</w:t>
      </w:r>
      <w:r>
        <w:rPr>
          <w:rFonts w:cs="Times New Roman"/>
          <w:szCs w:val="26"/>
          <w:rtl w:val="true"/>
        </w:rPr>
        <w:t xml:space="preserve"> </w:t>
      </w:r>
      <w:r>
        <w:rPr>
          <w:rFonts w:cs="FrankRuehl"/>
          <w:szCs w:val="26"/>
          <w:rtl w:val="true"/>
        </w:rPr>
        <w:t>לביצוע</w:t>
      </w:r>
      <w:r>
        <w:rPr>
          <w:rFonts w:cs="Times New Roman"/>
          <w:szCs w:val="26"/>
          <w:rtl w:val="true"/>
        </w:rPr>
        <w:t xml:space="preserve"> </w:t>
      </w:r>
      <w:r>
        <w:rPr>
          <w:rFonts w:cs="FrankRuehl"/>
          <w:szCs w:val="26"/>
          <w:rtl w:val="true"/>
        </w:rPr>
        <w:t>המעשה</w:t>
      </w:r>
      <w:r>
        <w:rPr>
          <w:rFonts w:cs="Times New Roman"/>
          <w:szCs w:val="26"/>
          <w:rtl w:val="true"/>
        </w:rPr>
        <w:t xml:space="preserve"> </w:t>
      </w:r>
      <w:r>
        <w:rPr>
          <w:rFonts w:cs="FrankRuehl"/>
          <w:szCs w:val="26"/>
          <w:rtl w:val="true"/>
        </w:rPr>
        <w:t>המסייע</w:t>
      </w:r>
      <w:r>
        <w:rPr>
          <w:rFonts w:cs="FrankRuehl"/>
          <w:szCs w:val="26"/>
          <w:rtl w:val="true"/>
        </w:rPr>
        <w:t xml:space="preserve">, </w:t>
      </w:r>
      <w:r>
        <w:rPr>
          <w:rFonts w:cs="FrankRuehl"/>
          <w:szCs w:val="26"/>
          <w:rtl w:val="true"/>
        </w:rPr>
        <w:t>היינו</w:t>
      </w:r>
      <w:r>
        <w:rPr>
          <w:rFonts w:cs="FrankRuehl"/>
          <w:szCs w:val="26"/>
          <w:rtl w:val="true"/>
        </w:rPr>
        <w:t xml:space="preserve">, </w:t>
      </w:r>
      <w:r>
        <w:rPr>
          <w:rFonts w:cs="FrankRuehl"/>
          <w:szCs w:val="26"/>
          <w:rtl w:val="true"/>
        </w:rPr>
        <w:t>מודעות</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שההתנהגות</w:t>
      </w:r>
      <w:r>
        <w:rPr>
          <w:rFonts w:cs="Times New Roman"/>
          <w:szCs w:val="26"/>
          <w:rtl w:val="true"/>
        </w:rPr>
        <w:t xml:space="preserve"> </w:t>
      </w:r>
      <w:r>
        <w:rPr>
          <w:rFonts w:cs="FrankRuehl"/>
          <w:szCs w:val="26"/>
          <w:rtl w:val="true"/>
        </w:rPr>
        <w:t>תורמת</w:t>
      </w:r>
      <w:r>
        <w:rPr>
          <w:rFonts w:cs="Times New Roman"/>
          <w:szCs w:val="26"/>
          <w:rtl w:val="true"/>
        </w:rPr>
        <w:t xml:space="preserve"> </w:t>
      </w:r>
      <w:r>
        <w:rPr>
          <w:rFonts w:cs="FrankRuehl"/>
          <w:szCs w:val="26"/>
          <w:rtl w:val="true"/>
        </w:rPr>
        <w:t>ליצירת</w:t>
      </w:r>
      <w:r>
        <w:rPr>
          <w:rFonts w:cs="Times New Roman"/>
          <w:szCs w:val="26"/>
          <w:rtl w:val="true"/>
        </w:rPr>
        <w:t xml:space="preserve"> </w:t>
      </w:r>
      <w:r>
        <w:rPr>
          <w:rFonts w:cs="FrankRuehl"/>
          <w:szCs w:val="26"/>
          <w:rtl w:val="true"/>
        </w:rPr>
        <w:t>התנאים</w:t>
      </w:r>
      <w:r>
        <w:rPr>
          <w:rFonts w:cs="Times New Roman"/>
          <w:szCs w:val="26"/>
          <w:rtl w:val="true"/>
        </w:rPr>
        <w:t xml:space="preserve"> </w:t>
      </w:r>
      <w:r>
        <w:rPr>
          <w:rFonts w:cs="FrankRuehl"/>
          <w:szCs w:val="26"/>
          <w:rtl w:val="true"/>
        </w:rPr>
        <w:t>לשם</w:t>
      </w:r>
      <w:r>
        <w:rPr>
          <w:rFonts w:cs="Times New Roman"/>
          <w:szCs w:val="26"/>
          <w:rtl w:val="true"/>
        </w:rPr>
        <w:t xml:space="preserve"> </w:t>
      </w:r>
      <w:r>
        <w:rPr>
          <w:rFonts w:cs="FrankRuehl"/>
          <w:szCs w:val="26"/>
          <w:rtl w:val="true"/>
        </w:rPr>
        <w:t>עשיית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העיקרית</w:t>
      </w:r>
      <w:r>
        <w:rPr>
          <w:rFonts w:cs="FrankRuehl"/>
          <w:szCs w:val="26"/>
          <w:rtl w:val="true"/>
        </w:rPr>
        <w:t xml:space="preserve">; </w:t>
      </w:r>
      <w:r>
        <w:rPr>
          <w:rFonts w:cs="FrankRuehl"/>
          <w:szCs w:val="26"/>
          <w:rtl w:val="true"/>
        </w:rPr>
        <w:t>הרכיב</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מודעות</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שהמבצע</w:t>
      </w:r>
      <w:r>
        <w:rPr>
          <w:rFonts w:cs="Times New Roman"/>
          <w:szCs w:val="26"/>
          <w:rtl w:val="true"/>
        </w:rPr>
        <w:t xml:space="preserve"> </w:t>
      </w:r>
      <w:r>
        <w:rPr>
          <w:rFonts w:cs="FrankRuehl"/>
          <w:szCs w:val="26"/>
          <w:rtl w:val="true"/>
        </w:rPr>
        <w:t>העיקרי</w:t>
      </w:r>
      <w:r>
        <w:rPr>
          <w:rFonts w:cs="Times New Roman"/>
          <w:szCs w:val="26"/>
          <w:rtl w:val="true"/>
        </w:rPr>
        <w:t xml:space="preserve"> </w:t>
      </w:r>
      <w:r>
        <w:rPr>
          <w:rFonts w:cs="FrankRuehl"/>
          <w:szCs w:val="26"/>
          <w:rtl w:val="true"/>
        </w:rPr>
        <w:t>מבצע</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עומד</w:t>
      </w:r>
      <w:r>
        <w:rPr>
          <w:rFonts w:cs="Times New Roman"/>
          <w:szCs w:val="26"/>
          <w:rtl w:val="true"/>
        </w:rPr>
        <w:t xml:space="preserve"> </w:t>
      </w:r>
      <w:r>
        <w:rPr>
          <w:rFonts w:cs="FrankRuehl"/>
          <w:szCs w:val="26"/>
          <w:rtl w:val="true"/>
        </w:rPr>
        <w:t>לבצע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העיקרית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רכיבי</w:t>
      </w:r>
      <w:r>
        <w:rPr>
          <w:rFonts w:cs="Times New Roman"/>
          <w:szCs w:val="26"/>
          <w:rtl w:val="true"/>
        </w:rPr>
        <w:t xml:space="preserve"> </w:t>
      </w:r>
      <w:r>
        <w:rPr>
          <w:rFonts w:cs="FrankRuehl"/>
          <w:szCs w:val="26"/>
          <w:rtl w:val="true"/>
        </w:rPr>
        <w:t>המודעות</w:t>
      </w:r>
      <w:r>
        <w:rPr>
          <w:rFonts w:cs="Times New Roman"/>
          <w:szCs w:val="26"/>
          <w:rtl w:val="true"/>
        </w:rPr>
        <w:t xml:space="preserve"> </w:t>
      </w:r>
      <w:r>
        <w:rPr>
          <w:rFonts w:cs="FrankRuehl"/>
          <w:szCs w:val="26"/>
          <w:rtl w:val="true"/>
        </w:rPr>
        <w:t>עשויים</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מוחלפים</w:t>
      </w:r>
      <w:r>
        <w:rPr>
          <w:rFonts w:cs="Times New Roman"/>
          <w:szCs w:val="26"/>
          <w:rtl w:val="true"/>
        </w:rPr>
        <w:t xml:space="preserve"> </w:t>
      </w:r>
      <w:r>
        <w:rPr>
          <w:rFonts w:cs="FrankRuehl"/>
          <w:szCs w:val="26"/>
          <w:rtl w:val="true"/>
        </w:rPr>
        <w:t>"</w:t>
      </w:r>
      <w:r>
        <w:rPr>
          <w:rFonts w:cs="FrankRuehl"/>
          <w:szCs w:val="26"/>
          <w:rtl w:val="true"/>
        </w:rPr>
        <w:t>בעצימת</w:t>
      </w:r>
      <w:r>
        <w:rPr>
          <w:rFonts w:cs="Times New Roman"/>
          <w:szCs w:val="26"/>
          <w:rtl w:val="true"/>
        </w:rPr>
        <w:t xml:space="preserve"> </w:t>
      </w:r>
      <w:r>
        <w:rPr>
          <w:rFonts w:cs="FrankRuehl"/>
          <w:szCs w:val="26"/>
          <w:rtl w:val="true"/>
        </w:rPr>
        <w:t>עיניים</w:t>
      </w:r>
      <w:r>
        <w:rPr>
          <w:rFonts w:cs="FrankRuehl"/>
          <w:szCs w:val="26"/>
          <w:rtl w:val="true"/>
        </w:rPr>
        <w:t xml:space="preserve">". </w:t>
      </w:r>
      <w:r>
        <w:rPr>
          <w:rFonts w:cs="FrankRuehl"/>
          <w:szCs w:val="26"/>
          <w:rtl w:val="true"/>
        </w:rPr>
        <w:t>הרכיב</w:t>
      </w:r>
      <w:r>
        <w:rPr>
          <w:rFonts w:cs="Times New Roman"/>
          <w:szCs w:val="26"/>
          <w:rtl w:val="true"/>
        </w:rPr>
        <w:t xml:space="preserve"> </w:t>
      </w:r>
      <w:r>
        <w:rPr>
          <w:rFonts w:cs="FrankRuehl"/>
          <w:szCs w:val="26"/>
          <w:rtl w:val="true"/>
        </w:rPr>
        <w:t>השלישי</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מטרה</w:t>
      </w:r>
      <w:r>
        <w:rPr>
          <w:rFonts w:cs="Times New Roman"/>
          <w:szCs w:val="26"/>
          <w:rtl w:val="true"/>
        </w:rPr>
        <w:t xml:space="preserve"> </w:t>
      </w:r>
      <w:r>
        <w:rPr>
          <w:rFonts w:cs="FrankRuehl"/>
          <w:szCs w:val="26"/>
          <w:rtl w:val="true"/>
        </w:rPr>
        <w:t>לסייע</w:t>
      </w:r>
      <w:r>
        <w:rPr>
          <w:rFonts w:cs="Times New Roman"/>
          <w:szCs w:val="26"/>
          <w:rtl w:val="true"/>
        </w:rPr>
        <w:t xml:space="preserve"> </w:t>
      </w:r>
      <w:r>
        <w:rPr>
          <w:rFonts w:cs="FrankRuehl"/>
          <w:szCs w:val="26"/>
          <w:rtl w:val="true"/>
        </w:rPr>
        <w:t>למבצע</w:t>
      </w:r>
      <w:r>
        <w:rPr>
          <w:rFonts w:cs="Times New Roman"/>
          <w:szCs w:val="26"/>
          <w:rtl w:val="true"/>
        </w:rPr>
        <w:t xml:space="preserve"> </w:t>
      </w:r>
      <w:r>
        <w:rPr>
          <w:rFonts w:cs="FrankRuehl"/>
          <w:szCs w:val="26"/>
          <w:rtl w:val="true"/>
        </w:rPr>
        <w:t>העיקרי</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w:t>
      </w:r>
      <w:r>
        <w:rPr>
          <w:rFonts w:cs="FrankRuehl"/>
          <w:szCs w:val="26"/>
          <w:rtl w:val="true"/>
        </w:rPr>
        <w:t>הלכת</w:t>
      </w:r>
      <w:r>
        <w:rPr>
          <w:rFonts w:cs="Times New Roman"/>
          <w:szCs w:val="26"/>
          <w:rtl w:val="true"/>
        </w:rPr>
        <w:t xml:space="preserve"> </w:t>
      </w:r>
      <w:r>
        <w:rPr>
          <w:rFonts w:cs="FrankRuehl"/>
          <w:szCs w:val="26"/>
          <w:rtl w:val="true"/>
        </w:rPr>
        <w:t>הצפיות</w:t>
      </w:r>
      <w:r>
        <w:rPr>
          <w:rFonts w:cs="FrankRuehl"/>
          <w:szCs w:val="26"/>
          <w:rtl w:val="true"/>
        </w:rPr>
        <w:t xml:space="preserve">" </w:t>
      </w:r>
      <w:r>
        <w:rPr>
          <w:rFonts w:cs="FrankRuehl"/>
          <w:szCs w:val="26"/>
          <w:rtl w:val="true"/>
        </w:rPr>
        <w:t>עשויה</w:t>
      </w:r>
      <w:r>
        <w:rPr>
          <w:rFonts w:cs="Times New Roman"/>
          <w:szCs w:val="26"/>
          <w:rtl w:val="true"/>
        </w:rPr>
        <w:t xml:space="preserve"> </w:t>
      </w:r>
      <w:r>
        <w:rPr>
          <w:rFonts w:cs="FrankRuehl"/>
          <w:szCs w:val="26"/>
          <w:rtl w:val="true"/>
        </w:rPr>
        <w:t>להוות</w:t>
      </w:r>
      <w:r>
        <w:rPr>
          <w:rFonts w:cs="Times New Roman"/>
          <w:szCs w:val="26"/>
          <w:rtl w:val="true"/>
        </w:rPr>
        <w:t xml:space="preserve"> </w:t>
      </w:r>
      <w:r>
        <w:rPr>
          <w:rFonts w:cs="FrankRuehl"/>
          <w:szCs w:val="26"/>
          <w:rtl w:val="true"/>
        </w:rPr>
        <w:t>תחליף</w:t>
      </w:r>
      <w:r>
        <w:rPr>
          <w:rFonts w:cs="Times New Roman"/>
          <w:szCs w:val="26"/>
          <w:rtl w:val="true"/>
        </w:rPr>
        <w:t xml:space="preserve"> </w:t>
      </w:r>
      <w:r>
        <w:rPr>
          <w:rFonts w:cs="FrankRuehl"/>
          <w:szCs w:val="26"/>
          <w:rtl w:val="true"/>
        </w:rPr>
        <w:t>לרכיב</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תוצאתיות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כעבירת</w:t>
      </w:r>
      <w:r>
        <w:rPr>
          <w:rFonts w:cs="Times New Roman"/>
          <w:szCs w:val="26"/>
          <w:rtl w:val="true"/>
        </w:rPr>
        <w:t xml:space="preserve"> </w:t>
      </w:r>
      <w:r>
        <w:rPr>
          <w:rFonts w:cs="FrankRuehl"/>
          <w:szCs w:val="26"/>
          <w:rtl w:val="true"/>
        </w:rPr>
        <w:t>הרצח</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שיתקיים</w:t>
      </w:r>
      <w:r>
        <w:rPr>
          <w:rFonts w:cs="Times New Roman"/>
          <w:szCs w:val="26"/>
          <w:rtl w:val="true"/>
        </w:rPr>
        <w:t xml:space="preserve"> </w:t>
      </w:r>
      <w:r>
        <w:rPr>
          <w:rFonts w:cs="FrankRuehl"/>
          <w:szCs w:val="26"/>
          <w:rtl w:val="true"/>
        </w:rPr>
        <w:t>אצל</w:t>
      </w:r>
      <w:r>
        <w:rPr>
          <w:rFonts w:cs="Times New Roman"/>
          <w:szCs w:val="26"/>
          <w:rtl w:val="true"/>
        </w:rPr>
        <w:t xml:space="preserve"> </w:t>
      </w:r>
      <w:r>
        <w:rPr>
          <w:rFonts w:cs="FrankRuehl"/>
          <w:szCs w:val="26"/>
          <w:rtl w:val="true"/>
        </w:rPr>
        <w:t>המסייע</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יסוד</w:t>
      </w:r>
      <w:r>
        <w:rPr>
          <w:rFonts w:cs="Times New Roman"/>
          <w:szCs w:val="26"/>
          <w:rtl w:val="true"/>
        </w:rPr>
        <w:t xml:space="preserve"> </w:t>
      </w:r>
      <w:r>
        <w:rPr>
          <w:rFonts w:cs="FrankRuehl"/>
          <w:szCs w:val="26"/>
          <w:rtl w:val="true"/>
        </w:rPr>
        <w:t>נפשי</w:t>
      </w:r>
      <w:r>
        <w:rPr>
          <w:rFonts w:cs="Times New Roman"/>
          <w:szCs w:val="26"/>
          <w:rtl w:val="true"/>
        </w:rPr>
        <w:t xml:space="preserve"> </w:t>
      </w:r>
      <w:r>
        <w:rPr>
          <w:rFonts w:cs="FrankRuehl"/>
          <w:szCs w:val="26"/>
          <w:rtl w:val="true"/>
        </w:rPr>
        <w:t>מיוחד</w:t>
      </w:r>
      <w:r>
        <w:rPr>
          <w:rFonts w:cs="Times New Roman"/>
          <w:szCs w:val="26"/>
          <w:rtl w:val="true"/>
        </w:rPr>
        <w:t xml:space="preserve"> </w:t>
      </w:r>
      <w:r>
        <w:rPr>
          <w:rFonts w:cs="FrankRuehl"/>
          <w:szCs w:val="26"/>
          <w:rtl w:val="true"/>
        </w:rPr>
        <w:t>הנדרש</w:t>
      </w:r>
      <w:r>
        <w:rPr>
          <w:rFonts w:cs="Times New Roman"/>
          <w:szCs w:val="26"/>
          <w:rtl w:val="true"/>
        </w:rPr>
        <w:t xml:space="preserve"> </w:t>
      </w:r>
      <w:r>
        <w:rPr>
          <w:rFonts w:cs="FrankRuehl"/>
          <w:szCs w:val="26"/>
          <w:rtl w:val="true"/>
        </w:rPr>
        <w:t>מהמבצע</w:t>
      </w:r>
      <w:r>
        <w:rPr>
          <w:rFonts w:cs="Times New Roman"/>
          <w:szCs w:val="26"/>
          <w:rtl w:val="true"/>
        </w:rPr>
        <w:t xml:space="preserve"> </w:t>
      </w:r>
      <w:r>
        <w:rPr>
          <w:rFonts w:cs="FrankRuehl"/>
          <w:szCs w:val="26"/>
          <w:rtl w:val="true"/>
        </w:rPr>
        <w:t>העיקרי</w:t>
      </w:r>
      <w:r>
        <w:rPr>
          <w:rFonts w:cs="FrankRuehl"/>
          <w:szCs w:val="26"/>
          <w:rtl w:val="true"/>
        </w:rPr>
        <w:t xml:space="preserve">, </w:t>
      </w:r>
      <w:r>
        <w:rPr>
          <w:rFonts w:cs="FrankRuehl"/>
          <w:szCs w:val="26"/>
          <w:rtl w:val="true"/>
        </w:rPr>
        <w:t>למשל</w:t>
      </w:r>
      <w:r>
        <w:rPr>
          <w:rFonts w:cs="Times New Roman"/>
          <w:szCs w:val="26"/>
          <w:rtl w:val="true"/>
        </w:rPr>
        <w:t xml:space="preserve"> </w:t>
      </w:r>
      <w:r>
        <w:rPr>
          <w:rFonts w:cs="FrankRuehl"/>
          <w:szCs w:val="26"/>
          <w:rtl w:val="true"/>
        </w:rPr>
        <w:t>הוכחת</w:t>
      </w:r>
      <w:r>
        <w:rPr>
          <w:rFonts w:cs="Times New Roman"/>
          <w:szCs w:val="26"/>
          <w:rtl w:val="true"/>
        </w:rPr>
        <w:t xml:space="preserve"> </w:t>
      </w:r>
      <w:r>
        <w:rPr>
          <w:rFonts w:cs="FrankRuehl"/>
          <w:szCs w:val="26"/>
          <w:rtl w:val="true"/>
        </w:rPr>
        <w:t>כוונה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המסייע</w:t>
      </w:r>
      <w:r>
        <w:rPr>
          <w:rFonts w:cs="Times New Roman"/>
          <w:szCs w:val="26"/>
          <w:rtl w:val="true"/>
        </w:rPr>
        <w:t xml:space="preserve"> </w:t>
      </w:r>
      <w:r>
        <w:rPr>
          <w:rFonts w:cs="FrankRuehl"/>
          <w:szCs w:val="26"/>
          <w:rtl w:val="true"/>
        </w:rPr>
        <w:t>שהעבירה</w:t>
      </w:r>
      <w:r>
        <w:rPr>
          <w:rFonts w:cs="Times New Roman"/>
          <w:szCs w:val="26"/>
          <w:rtl w:val="true"/>
        </w:rPr>
        <w:t xml:space="preserve"> </w:t>
      </w:r>
      <w:r>
        <w:rPr>
          <w:rFonts w:cs="FrankRuehl"/>
          <w:szCs w:val="26"/>
          <w:rtl w:val="true"/>
        </w:rPr>
        <w:t>תבוצע</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ניסיון</w:t>
      </w:r>
      <w:r>
        <w:rPr>
          <w:rFonts w:cs="Times New Roman"/>
          <w:szCs w:val="26"/>
          <w:rtl w:val="true"/>
        </w:rPr>
        <w:t xml:space="preserve"> </w:t>
      </w:r>
      <w:r>
        <w:rPr>
          <w:rFonts w:cs="FrankRuehl"/>
          <w:szCs w:val="26"/>
          <w:rtl w:val="true"/>
        </w:rPr>
        <w:t>החיים</w:t>
      </w:r>
      <w:r>
        <w:rPr>
          <w:rFonts w:cs="Times New Roman"/>
          <w:szCs w:val="26"/>
          <w:rtl w:val="true"/>
        </w:rPr>
        <w:t xml:space="preserve"> </w:t>
      </w:r>
      <w:r>
        <w:rPr>
          <w:rFonts w:cs="FrankRuehl"/>
          <w:szCs w:val="26"/>
          <w:rtl w:val="true"/>
        </w:rPr>
        <w:t>מקים</w:t>
      </w:r>
      <w:r>
        <w:rPr>
          <w:rFonts w:cs="Times New Roman"/>
          <w:szCs w:val="26"/>
          <w:rtl w:val="true"/>
        </w:rPr>
        <w:t xml:space="preserve"> </w:t>
      </w:r>
      <w:r>
        <w:rPr>
          <w:rFonts w:cs="FrankRuehl"/>
          <w:szCs w:val="26"/>
          <w:rtl w:val="true"/>
        </w:rPr>
        <w:t>חזקה</w:t>
      </w:r>
      <w:r>
        <w:rPr>
          <w:rFonts w:cs="Times New Roman"/>
          <w:szCs w:val="26"/>
          <w:rtl w:val="true"/>
        </w:rPr>
        <w:t xml:space="preserve"> </w:t>
      </w:r>
      <w:r>
        <w:rPr>
          <w:rFonts w:cs="FrankRuehl"/>
          <w:szCs w:val="26"/>
          <w:rtl w:val="true"/>
        </w:rPr>
        <w:t>שבעובדה</w:t>
      </w:r>
      <w:r>
        <w:rPr>
          <w:rFonts w:cs="Times New Roman"/>
          <w:szCs w:val="26"/>
          <w:rtl w:val="true"/>
        </w:rPr>
        <w:t xml:space="preserve"> </w:t>
      </w:r>
      <w:r>
        <w:rPr>
          <w:rFonts w:cs="FrankRuehl"/>
          <w:szCs w:val="26"/>
          <w:rtl w:val="true"/>
        </w:rPr>
        <w:t>שלפיה</w:t>
      </w:r>
      <w:r>
        <w:rPr>
          <w:rFonts w:cs="Times New Roman"/>
          <w:szCs w:val="26"/>
          <w:rtl w:val="true"/>
        </w:rPr>
        <w:t xml:space="preserve"> </w:t>
      </w:r>
      <w:r>
        <w:rPr>
          <w:rFonts w:cs="FrankRuehl"/>
          <w:szCs w:val="26"/>
          <w:rtl w:val="true"/>
        </w:rPr>
        <w:t>נוכחות</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בזירת</w:t>
      </w:r>
      <w:r>
        <w:rPr>
          <w:rFonts w:cs="Times New Roman"/>
          <w:szCs w:val="26"/>
          <w:rtl w:val="true"/>
        </w:rPr>
        <w:t xml:space="preserve"> </w:t>
      </w:r>
      <w:r>
        <w:rPr>
          <w:rFonts w:cs="FrankRuehl"/>
          <w:szCs w:val="26"/>
          <w:rtl w:val="true"/>
        </w:rPr>
        <w:t>האירוע</w:t>
      </w:r>
      <w:r>
        <w:rPr>
          <w:rFonts w:cs="FrankRuehl"/>
          <w:szCs w:val="26"/>
          <w:rtl w:val="true"/>
        </w:rPr>
        <w:t xml:space="preserve">, </w:t>
      </w:r>
      <w:r>
        <w:rPr>
          <w:rFonts w:cs="FrankRuehl"/>
          <w:szCs w:val="26"/>
          <w:rtl w:val="true"/>
        </w:rPr>
        <w:t>שאינה</w:t>
      </w:r>
      <w:r>
        <w:rPr>
          <w:rFonts w:cs="Times New Roman"/>
          <w:szCs w:val="26"/>
          <w:rtl w:val="true"/>
        </w:rPr>
        <w:t xml:space="preserve"> </w:t>
      </w:r>
      <w:r>
        <w:rPr>
          <w:rFonts w:cs="FrankRuehl"/>
          <w:szCs w:val="26"/>
          <w:rtl w:val="true"/>
        </w:rPr>
        <w:t>נוכחות</w:t>
      </w:r>
      <w:r>
        <w:rPr>
          <w:rFonts w:cs="Times New Roman"/>
          <w:szCs w:val="26"/>
          <w:rtl w:val="true"/>
        </w:rPr>
        <w:t xml:space="preserve"> </w:t>
      </w:r>
      <w:r>
        <w:rPr>
          <w:rFonts w:cs="FrankRuehl"/>
          <w:szCs w:val="26"/>
          <w:rtl w:val="true"/>
        </w:rPr>
        <w:t>מקרית</w:t>
      </w:r>
      <w:r>
        <w:rPr>
          <w:rFonts w:cs="FrankRuehl"/>
          <w:szCs w:val="26"/>
          <w:rtl w:val="true"/>
        </w:rPr>
        <w:t xml:space="preserve">, </w:t>
      </w:r>
      <w:r>
        <w:rPr>
          <w:rFonts w:cs="FrankRuehl"/>
          <w:szCs w:val="26"/>
          <w:rtl w:val="true"/>
        </w:rPr>
        <w:t>מלמדת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שאותו</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בגדר</w:t>
      </w:r>
      <w:r>
        <w:rPr>
          <w:rFonts w:cs="Times New Roman"/>
          <w:szCs w:val="26"/>
          <w:rtl w:val="true"/>
        </w:rPr>
        <w:t xml:space="preserve"> </w:t>
      </w:r>
      <w:r>
        <w:rPr>
          <w:rFonts w:cs="FrankRuehl"/>
          <w:szCs w:val="26"/>
          <w:rtl w:val="true"/>
        </w:rPr>
        <w:t>מסייע</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העיקרית</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נוכחותו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בזירת</w:t>
      </w:r>
      <w:r>
        <w:rPr>
          <w:rFonts w:cs="Times New Roman"/>
          <w:szCs w:val="26"/>
          <w:rtl w:val="true"/>
        </w:rPr>
        <w:t xml:space="preserve"> </w:t>
      </w:r>
      <w:r>
        <w:rPr>
          <w:rFonts w:cs="FrankRuehl"/>
          <w:szCs w:val="26"/>
          <w:rtl w:val="true"/>
        </w:rPr>
        <w:t>האירוע</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חולק</w:t>
      </w:r>
      <w:r>
        <w:rPr>
          <w:rFonts w:cs="FrankRuehl"/>
          <w:szCs w:val="26"/>
          <w:rtl w:val="true"/>
        </w:rPr>
        <w:t xml:space="preserve">; </w:t>
      </w:r>
      <w:r>
        <w:rPr>
          <w:rFonts w:cs="FrankRuehl"/>
          <w:szCs w:val="26"/>
          <w:rtl w:val="true"/>
        </w:rPr>
        <w:t>וכך</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נוכחותו</w:t>
      </w:r>
      <w:r>
        <w:rPr>
          <w:rFonts w:cs="Times New Roman"/>
          <w:szCs w:val="26"/>
          <w:rtl w:val="true"/>
        </w:rPr>
        <w:t xml:space="preserve"> </w:t>
      </w:r>
      <w:r>
        <w:rPr>
          <w:rFonts w:cs="FrankRuehl"/>
          <w:szCs w:val="26"/>
          <w:rtl w:val="true"/>
        </w:rPr>
        <w:t>בזירת</w:t>
      </w:r>
      <w:r>
        <w:rPr>
          <w:rFonts w:cs="Times New Roman"/>
          <w:szCs w:val="26"/>
          <w:rtl w:val="true"/>
        </w:rPr>
        <w:t xml:space="preserve"> </w:t>
      </w:r>
      <w:r>
        <w:rPr>
          <w:rFonts w:cs="FrankRuehl"/>
          <w:szCs w:val="26"/>
          <w:rtl w:val="true"/>
        </w:rPr>
        <w:t>האירוע</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הייתה</w:t>
      </w:r>
      <w:r>
        <w:rPr>
          <w:rFonts w:cs="Times New Roman"/>
          <w:szCs w:val="26"/>
          <w:rtl w:val="true"/>
        </w:rPr>
        <w:t xml:space="preserve"> </w:t>
      </w:r>
      <w:r>
        <w:rPr>
          <w:rFonts w:cs="FrankRuehl"/>
          <w:szCs w:val="26"/>
          <w:rtl w:val="true"/>
        </w:rPr>
        <w:t>"</w:t>
      </w:r>
      <w:r>
        <w:rPr>
          <w:rFonts w:cs="FrankRuehl"/>
          <w:szCs w:val="26"/>
          <w:rtl w:val="true"/>
        </w:rPr>
        <w:t>סתמית</w:t>
      </w:r>
      <w:r>
        <w:rPr>
          <w:rFonts w:cs="Times New Roman"/>
          <w:szCs w:val="26"/>
          <w:rtl w:val="true"/>
        </w:rPr>
        <w:t xml:space="preserve"> </w:t>
      </w:r>
      <w:r>
        <w:rPr>
          <w:rFonts w:cs="FrankRuehl"/>
          <w:szCs w:val="26"/>
          <w:rtl w:val="true"/>
        </w:rPr>
        <w:t>ומקרית</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רק</w:t>
      </w:r>
      <w:r>
        <w:rPr>
          <w:rFonts w:cs="Times New Roman"/>
          <w:szCs w:val="26"/>
          <w:rtl w:val="true"/>
        </w:rPr>
        <w:t xml:space="preserve"> </w:t>
      </w:r>
      <w:r>
        <w:rPr>
          <w:rFonts w:cs="FrankRuehl"/>
          <w:szCs w:val="26"/>
          <w:rtl w:val="true"/>
        </w:rPr>
        <w:t>שחזקת</w:t>
      </w:r>
      <w:r>
        <w:rPr>
          <w:rFonts w:cs="Times New Roman"/>
          <w:szCs w:val="26"/>
          <w:rtl w:val="true"/>
        </w:rPr>
        <w:t xml:space="preserve"> </w:t>
      </w:r>
      <w:r>
        <w:rPr>
          <w:rFonts w:cs="FrankRuehl"/>
          <w:szCs w:val="26"/>
          <w:rtl w:val="true"/>
        </w:rPr>
        <w:t>הנוכחות</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נסתרה</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שצבר</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הנסיבתיות</w:t>
      </w:r>
      <w:r>
        <w:rPr>
          <w:rFonts w:cs="Times New Roman"/>
          <w:szCs w:val="26"/>
          <w:rtl w:val="true"/>
        </w:rPr>
        <w:t xml:space="preserve"> </w:t>
      </w:r>
      <w:r>
        <w:rPr>
          <w:rFonts w:cs="FrankRuehl"/>
          <w:szCs w:val="26"/>
          <w:rtl w:val="true"/>
        </w:rPr>
        <w:t>שנערמו</w:t>
      </w:r>
      <w:r>
        <w:rPr>
          <w:rFonts w:cs="Times New Roman"/>
          <w:szCs w:val="26"/>
          <w:rtl w:val="true"/>
        </w:rPr>
        <w:t xml:space="preserve"> </w:t>
      </w:r>
      <w:r>
        <w:rPr>
          <w:rFonts w:cs="FrankRuehl"/>
          <w:szCs w:val="26"/>
          <w:rtl w:val="true"/>
        </w:rPr>
        <w:t>לחובתו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FrankRuehl"/>
          <w:szCs w:val="26"/>
          <w:rtl w:val="true"/>
        </w:rPr>
        <w:t xml:space="preserve">, </w:t>
      </w:r>
      <w:r>
        <w:rPr>
          <w:rFonts w:cs="FrankRuehl"/>
          <w:szCs w:val="26"/>
          <w:rtl w:val="true"/>
        </w:rPr>
        <w:t>הוסיפו</w:t>
      </w:r>
      <w:r>
        <w:rPr>
          <w:rFonts w:cs="Times New Roman"/>
          <w:szCs w:val="26"/>
          <w:rtl w:val="true"/>
        </w:rPr>
        <w:t xml:space="preserve"> </w:t>
      </w:r>
      <w:r>
        <w:rPr>
          <w:rFonts w:cs="FrankRuehl"/>
          <w:szCs w:val="26"/>
          <w:rtl w:val="true"/>
        </w:rPr>
        <w:t>ואישרו</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הן</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מעורבותו</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ואת</w:t>
      </w:r>
      <w:r>
        <w:rPr>
          <w:rFonts w:cs="Times New Roman"/>
          <w:szCs w:val="26"/>
          <w:rtl w:val="true"/>
        </w:rPr>
        <w:t xml:space="preserve"> </w:t>
      </w:r>
      <w:r>
        <w:rPr>
          <w:rFonts w:cs="FrankRuehl"/>
          <w:szCs w:val="26"/>
          <w:rtl w:val="true"/>
        </w:rPr>
        <w:t>מודעותו</w:t>
      </w:r>
      <w:r>
        <w:rPr>
          <w:rFonts w:cs="Times New Roman"/>
          <w:szCs w:val="26"/>
          <w:rtl w:val="true"/>
        </w:rPr>
        <w:t xml:space="preserve"> </w:t>
      </w:r>
      <w:r>
        <w:rPr>
          <w:rFonts w:cs="FrankRuehl"/>
          <w:szCs w:val="26"/>
          <w:rtl w:val="true"/>
        </w:rPr>
        <w:t>למעשיו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בעוד</w:t>
      </w:r>
      <w:r>
        <w:rPr>
          <w:rFonts w:cs="Times New Roman"/>
          <w:szCs w:val="26"/>
          <w:rtl w:val="true"/>
        </w:rPr>
        <w:t xml:space="preserve"> </w:t>
      </w:r>
      <w:r>
        <w:rPr>
          <w:rFonts w:cs="FrankRuehl"/>
          <w:szCs w:val="26"/>
          <w:rtl w:val="true"/>
        </w:rPr>
        <w:t>שהגרסה</w:t>
      </w:r>
      <w:r>
        <w:rPr>
          <w:rFonts w:cs="Times New Roman"/>
          <w:szCs w:val="26"/>
          <w:rtl w:val="true"/>
        </w:rPr>
        <w:t xml:space="preserve"> </w:t>
      </w:r>
      <w:r>
        <w:rPr>
          <w:rFonts w:cs="FrankRuehl"/>
          <w:szCs w:val="26"/>
          <w:rtl w:val="true"/>
        </w:rPr>
        <w:t>שמסר</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משוללת</w:t>
      </w:r>
      <w:r>
        <w:rPr>
          <w:rFonts w:cs="Times New Roman"/>
          <w:szCs w:val="26"/>
          <w:rtl w:val="true"/>
        </w:rPr>
        <w:t xml:space="preserve"> </w:t>
      </w:r>
      <w:r>
        <w:rPr>
          <w:rFonts w:cs="FrankRuehl"/>
          <w:szCs w:val="26"/>
          <w:rtl w:val="true"/>
        </w:rPr>
        <w:t>יסוד</w:t>
      </w:r>
      <w:r>
        <w:rPr>
          <w:rFonts w:cs="FrankRuehl"/>
          <w:szCs w:val="26"/>
          <w:rtl w:val="true"/>
        </w:rPr>
        <w:t xml:space="preserve">, </w:t>
      </w:r>
      <w:r>
        <w:rPr>
          <w:rFonts w:cs="FrankRuehl"/>
          <w:szCs w:val="26"/>
          <w:rtl w:val="true"/>
        </w:rPr>
        <w:t>נעדרת</w:t>
      </w:r>
      <w:r>
        <w:rPr>
          <w:rFonts w:cs="Times New Roman"/>
          <w:szCs w:val="26"/>
          <w:rtl w:val="true"/>
        </w:rPr>
        <w:t xml:space="preserve"> </w:t>
      </w:r>
      <w:r>
        <w:rPr>
          <w:rFonts w:cs="FrankRuehl"/>
          <w:szCs w:val="26"/>
          <w:rtl w:val="true"/>
        </w:rPr>
        <w:t>אחיזה</w:t>
      </w:r>
      <w:r>
        <w:rPr>
          <w:rFonts w:cs="Times New Roman"/>
          <w:szCs w:val="26"/>
          <w:rtl w:val="true"/>
        </w:rPr>
        <w:t xml:space="preserve"> </w:t>
      </w:r>
      <w:r>
        <w:rPr>
          <w:rFonts w:cs="FrankRuehl"/>
          <w:szCs w:val="26"/>
          <w:rtl w:val="true"/>
        </w:rPr>
        <w:t>בראיות</w:t>
      </w:r>
      <w:r>
        <w:rPr>
          <w:rFonts w:cs="Times New Roman"/>
          <w:szCs w:val="26"/>
          <w:rtl w:val="true"/>
        </w:rPr>
        <w:t xml:space="preserve"> </w:t>
      </w:r>
      <w:r>
        <w:rPr>
          <w:rFonts w:cs="FrankRuehl"/>
          <w:szCs w:val="26"/>
          <w:rtl w:val="true"/>
        </w:rPr>
        <w:t>ואינה</w:t>
      </w:r>
      <w:r>
        <w:rPr>
          <w:rFonts w:cs="Times New Roman"/>
          <w:szCs w:val="26"/>
          <w:rtl w:val="true"/>
        </w:rPr>
        <w:t xml:space="preserve"> </w:t>
      </w:r>
      <w:r>
        <w:rPr>
          <w:rFonts w:cs="FrankRuehl"/>
          <w:szCs w:val="26"/>
          <w:rtl w:val="true"/>
        </w:rPr>
        <w:t>מספקת</w:t>
      </w:r>
      <w:r>
        <w:rPr>
          <w:rFonts w:cs="Times New Roman"/>
          <w:szCs w:val="26"/>
          <w:rtl w:val="true"/>
        </w:rPr>
        <w:t xml:space="preserve"> </w:t>
      </w:r>
      <w:r>
        <w:rPr>
          <w:rFonts w:cs="FrankRuehl"/>
          <w:szCs w:val="26"/>
          <w:rtl w:val="true"/>
        </w:rPr>
        <w:t>הסבר</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למכלול</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ולהצטברותן</w:t>
      </w:r>
      <w:r>
        <w:rPr>
          <w:rFonts w:cs="Times New Roman"/>
          <w:szCs w:val="26"/>
          <w:rtl w:val="true"/>
        </w:rPr>
        <w:t xml:space="preserve"> </w:t>
      </w:r>
      <w:r>
        <w:rPr>
          <w:rFonts w:cs="FrankRuehl"/>
          <w:szCs w:val="26"/>
          <w:rtl w:val="true"/>
        </w:rPr>
        <w:t>יחד</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ודוק</w:t>
      </w:r>
      <w:r>
        <w:rPr>
          <w:rFonts w:cs="FrankRuehl"/>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בפסיקה</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מהמסייע</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מודע</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שפעולתו</w:t>
      </w:r>
      <w:r>
        <w:rPr>
          <w:rFonts w:cs="Times New Roman"/>
          <w:szCs w:val="26"/>
          <w:rtl w:val="true"/>
        </w:rPr>
        <w:t xml:space="preserve"> </w:t>
      </w:r>
      <w:r>
        <w:rPr>
          <w:rFonts w:cs="FrankRuehl"/>
          <w:szCs w:val="26"/>
          <w:rtl w:val="true"/>
        </w:rPr>
        <w:t>תסייע</w:t>
      </w:r>
      <w:r>
        <w:rPr>
          <w:rFonts w:cs="Times New Roman"/>
          <w:szCs w:val="26"/>
          <w:rtl w:val="true"/>
        </w:rPr>
        <w:t xml:space="preserve"> </w:t>
      </w:r>
      <w:r>
        <w:rPr>
          <w:rFonts w:cs="FrankRuehl"/>
          <w:szCs w:val="26"/>
          <w:rtl w:val="true"/>
        </w:rPr>
        <w:t>למעשה</w:t>
      </w:r>
      <w:r>
        <w:rPr>
          <w:rFonts w:cs="Times New Roman"/>
          <w:szCs w:val="26"/>
          <w:rtl w:val="true"/>
        </w:rPr>
        <w:t xml:space="preserve"> </w:t>
      </w:r>
      <w:r>
        <w:rPr>
          <w:rFonts w:cs="FrankRuehl"/>
          <w:szCs w:val="26"/>
          <w:rtl w:val="true"/>
        </w:rPr>
        <w:t>עברייני</w:t>
      </w:r>
      <w:r>
        <w:rPr>
          <w:rFonts w:cs="Times New Roman"/>
          <w:szCs w:val="26"/>
          <w:rtl w:val="true"/>
        </w:rPr>
        <w:t xml:space="preserve"> </w:t>
      </w:r>
      <w:r>
        <w:rPr>
          <w:rFonts w:cs="FrankRuehl"/>
          <w:szCs w:val="26"/>
          <w:rtl w:val="true"/>
        </w:rPr>
        <w:t>ביעד</w:t>
      </w:r>
      <w:r>
        <w:rPr>
          <w:rFonts w:cs="Times New Roman"/>
          <w:szCs w:val="26"/>
          <w:rtl w:val="true"/>
        </w:rPr>
        <w:t xml:space="preserve"> </w:t>
      </w:r>
      <w:r>
        <w:rPr>
          <w:rFonts w:cs="FrankRuehl"/>
          <w:szCs w:val="26"/>
          <w:rtl w:val="true"/>
        </w:rPr>
        <w:t>מוחשי</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חייבת</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מודעות</w:t>
      </w:r>
      <w:r>
        <w:rPr>
          <w:rFonts w:cs="Times New Roman"/>
          <w:szCs w:val="26"/>
          <w:rtl w:val="true"/>
        </w:rPr>
        <w:t xml:space="preserve"> </w:t>
      </w:r>
      <w:r>
        <w:rPr>
          <w:rFonts w:cs="FrankRuehl"/>
          <w:szCs w:val="26"/>
          <w:rtl w:val="true"/>
        </w:rPr>
        <w:t>לפרטי</w:t>
      </w:r>
      <w:r>
        <w:rPr>
          <w:rFonts w:cs="Times New Roman"/>
          <w:szCs w:val="26"/>
          <w:rtl w:val="true"/>
        </w:rPr>
        <w:t xml:space="preserve"> </w:t>
      </w:r>
      <w:r>
        <w:rPr>
          <w:rFonts w:cs="FrankRuehl"/>
          <w:szCs w:val="26"/>
          <w:rtl w:val="true"/>
        </w:rPr>
        <w:t>פרטיו</w:t>
      </w:r>
      <w:r>
        <w:rPr>
          <w:rFonts w:cs="FrankRuehl"/>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די</w:t>
      </w:r>
      <w:r>
        <w:rPr>
          <w:rFonts w:cs="Times New Roman"/>
          <w:szCs w:val="26"/>
          <w:rtl w:val="true"/>
        </w:rPr>
        <w:t xml:space="preserve"> </w:t>
      </w:r>
      <w:r>
        <w:rPr>
          <w:rFonts w:cs="FrankRuehl"/>
          <w:szCs w:val="26"/>
          <w:rtl w:val="true"/>
        </w:rPr>
        <w:t>במודעותו</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פעולתו</w:t>
      </w:r>
      <w:r>
        <w:rPr>
          <w:rFonts w:cs="Times New Roman"/>
          <w:szCs w:val="26"/>
          <w:rtl w:val="true"/>
        </w:rPr>
        <w:t xml:space="preserve"> </w:t>
      </w:r>
      <w:r>
        <w:rPr>
          <w:rFonts w:cs="FrankRuehl"/>
          <w:szCs w:val="26"/>
          <w:rtl w:val="true"/>
        </w:rPr>
        <w:t>תסייע</w:t>
      </w:r>
      <w:r>
        <w:rPr>
          <w:rFonts w:cs="Times New Roman"/>
          <w:szCs w:val="26"/>
          <w:rtl w:val="true"/>
        </w:rPr>
        <w:t xml:space="preserve"> </w:t>
      </w:r>
      <w:r>
        <w:rPr>
          <w:rFonts w:cs="FrankRuehl"/>
          <w:szCs w:val="26"/>
          <w:rtl w:val="true"/>
        </w:rPr>
        <w:t>למעשה</w:t>
      </w:r>
      <w:r>
        <w:rPr>
          <w:rFonts w:cs="Times New Roman"/>
          <w:szCs w:val="26"/>
          <w:rtl w:val="true"/>
        </w:rPr>
        <w:t xml:space="preserve"> </w:t>
      </w:r>
      <w:r>
        <w:rPr>
          <w:rFonts w:cs="FrankRuehl"/>
          <w:szCs w:val="26"/>
          <w:rtl w:val="true"/>
        </w:rPr>
        <w:t>עברייני</w:t>
      </w:r>
      <w:r>
        <w:rPr>
          <w:rFonts w:cs="Times New Roman"/>
          <w:szCs w:val="26"/>
          <w:rtl w:val="true"/>
        </w:rPr>
        <w:t xml:space="preserve"> </w:t>
      </w:r>
      <w:r>
        <w:rPr>
          <w:rFonts w:cs="FrankRuehl"/>
          <w:szCs w:val="26"/>
          <w:rtl w:val="true"/>
        </w:rPr>
        <w:t>כלשהו</w:t>
      </w:r>
      <w:r>
        <w:rPr>
          <w:rFonts w:cs="FrankRuehl"/>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משגרסת</w:t>
      </w:r>
      <w:r>
        <w:rPr>
          <w:rFonts w:cs="Times New Roman"/>
          <w:szCs w:val="26"/>
          <w:rtl w:val="true"/>
        </w:rPr>
        <w:t xml:space="preserve"> </w:t>
      </w:r>
      <w:r>
        <w:rPr>
          <w:rFonts w:cs="FrankRuehl"/>
          <w:szCs w:val="26"/>
          <w:rtl w:val="true"/>
        </w:rPr>
        <w:t>עסקת</w:t>
      </w:r>
      <w:r>
        <w:rPr>
          <w:rFonts w:cs="Times New Roman"/>
          <w:szCs w:val="26"/>
          <w:rtl w:val="true"/>
        </w:rPr>
        <w:t xml:space="preserve"> </w:t>
      </w:r>
      <w:r>
        <w:rPr>
          <w:rFonts w:cs="FrankRuehl"/>
          <w:szCs w:val="26"/>
          <w:rtl w:val="true"/>
        </w:rPr>
        <w:t>הסמים</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נדחתה</w:t>
      </w:r>
      <w:r>
        <w:rPr>
          <w:rFonts w:cs="FrankRuehl"/>
          <w:szCs w:val="26"/>
          <w:rtl w:val="true"/>
        </w:rPr>
        <w:t xml:space="preserve">, </w:t>
      </w:r>
      <w:r>
        <w:rPr>
          <w:rFonts w:cs="FrankRuehl"/>
          <w:szCs w:val="26"/>
          <w:rtl w:val="true"/>
        </w:rPr>
        <w:t>משניכר</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ידוע</w:t>
      </w:r>
      <w:r>
        <w:rPr>
          <w:rFonts w:cs="Times New Roman"/>
          <w:szCs w:val="26"/>
          <w:rtl w:val="true"/>
        </w:rPr>
        <w:t xml:space="preserve"> </w:t>
      </w:r>
      <w:r>
        <w:rPr>
          <w:rFonts w:cs="FrankRuehl"/>
          <w:szCs w:val="26"/>
          <w:rtl w:val="true"/>
        </w:rPr>
        <w:t>שצפויה</w:t>
      </w:r>
      <w:r>
        <w:rPr>
          <w:rFonts w:cs="Times New Roman"/>
          <w:szCs w:val="26"/>
          <w:rtl w:val="true"/>
        </w:rPr>
        <w:t xml:space="preserve"> </w:t>
      </w:r>
      <w:r>
        <w:rPr>
          <w:rFonts w:cs="FrankRuehl"/>
          <w:szCs w:val="26"/>
          <w:rtl w:val="true"/>
        </w:rPr>
        <w:t>התרחשות</w:t>
      </w:r>
      <w:r>
        <w:rPr>
          <w:rFonts w:cs="Times New Roman"/>
          <w:szCs w:val="26"/>
          <w:rtl w:val="true"/>
        </w:rPr>
        <w:t xml:space="preserve"> </w:t>
      </w:r>
      <w:r>
        <w:rPr>
          <w:rFonts w:cs="FrankRuehl"/>
          <w:szCs w:val="26"/>
          <w:rtl w:val="true"/>
        </w:rPr>
        <w:t>אלימה</w:t>
      </w:r>
      <w:r>
        <w:rPr>
          <w:rFonts w:cs="Times New Roman"/>
          <w:szCs w:val="26"/>
          <w:rtl w:val="true"/>
        </w:rPr>
        <w:t xml:space="preserve"> </w:t>
      </w:r>
      <w:r>
        <w:rPr>
          <w:rFonts w:cs="FrankRuehl"/>
          <w:szCs w:val="26"/>
          <w:rtl w:val="true"/>
        </w:rPr>
        <w:t>ומסוכנת</w:t>
      </w:r>
      <w:r>
        <w:rPr>
          <w:rFonts w:cs="FrankRuehl"/>
          <w:szCs w:val="26"/>
          <w:rtl w:val="true"/>
        </w:rPr>
        <w:t xml:space="preserve">, </w:t>
      </w:r>
      <w:r>
        <w:rPr>
          <w:rFonts w:cs="FrankRuehl"/>
          <w:szCs w:val="26"/>
          <w:rtl w:val="true"/>
        </w:rPr>
        <w:t>ולנוכח</w:t>
      </w:r>
      <w:r>
        <w:rPr>
          <w:rFonts w:cs="Times New Roman"/>
          <w:szCs w:val="26"/>
          <w:rtl w:val="true"/>
        </w:rPr>
        <w:t xml:space="preserve"> </w:t>
      </w:r>
      <w:r>
        <w:rPr>
          <w:rFonts w:cs="FrankRuehl"/>
          <w:szCs w:val="26"/>
          <w:rtl w:val="true"/>
        </w:rPr>
        <w:t>הצטברות</w:t>
      </w:r>
      <w:r>
        <w:rPr>
          <w:rFonts w:cs="Times New Roman"/>
          <w:szCs w:val="26"/>
          <w:rtl w:val="true"/>
        </w:rPr>
        <w:t xml:space="preserve"> </w:t>
      </w:r>
      <w:r>
        <w:rPr>
          <w:rFonts w:cs="FrankRuehl"/>
          <w:szCs w:val="26"/>
          <w:rtl w:val="true"/>
        </w:rPr>
        <w:t>מעשי</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לכהנא</w:t>
      </w:r>
      <w:r>
        <w:rPr>
          <w:rFonts w:cs="FrankRuehl"/>
          <w:szCs w:val="26"/>
          <w:rtl w:val="true"/>
        </w:rPr>
        <w:t xml:space="preserve">, </w:t>
      </w:r>
      <w:r>
        <w:rPr>
          <w:rFonts w:cs="FrankRuehl"/>
          <w:szCs w:val="26"/>
          <w:rtl w:val="true"/>
        </w:rPr>
        <w:t>מתקיימת</w:t>
      </w:r>
      <w:r>
        <w:rPr>
          <w:rFonts w:cs="Times New Roman"/>
          <w:szCs w:val="26"/>
          <w:rtl w:val="true"/>
        </w:rPr>
        <w:t xml:space="preserve"> </w:t>
      </w:r>
      <w:r>
        <w:rPr>
          <w:rFonts w:cs="FrankRuehl"/>
          <w:szCs w:val="26"/>
          <w:rtl w:val="true"/>
        </w:rPr>
        <w:t>מודעותו</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בעלת</w:t>
      </w:r>
      <w:r>
        <w:rPr>
          <w:rFonts w:cs="Times New Roman"/>
          <w:szCs w:val="26"/>
          <w:rtl w:val="true"/>
        </w:rPr>
        <w:t xml:space="preserve"> </w:t>
      </w:r>
      <w:r>
        <w:rPr>
          <w:rFonts w:cs="FrankRuehl"/>
          <w:szCs w:val="26"/>
          <w:rtl w:val="true"/>
        </w:rPr>
        <w:t>"</w:t>
      </w:r>
      <w:r>
        <w:rPr>
          <w:rFonts w:cs="FrankRuehl"/>
          <w:szCs w:val="26"/>
          <w:rtl w:val="true"/>
        </w:rPr>
        <w:t>יעוד</w:t>
      </w:r>
      <w:r>
        <w:rPr>
          <w:rFonts w:cs="Times New Roman"/>
          <w:szCs w:val="26"/>
          <w:rtl w:val="true"/>
        </w:rPr>
        <w:t xml:space="preserve"> </w:t>
      </w:r>
      <w:r>
        <w:rPr>
          <w:rFonts w:cs="FrankRuehl"/>
          <w:szCs w:val="26"/>
          <w:rtl w:val="true"/>
        </w:rPr>
        <w:t>מוחשי</w:t>
      </w:r>
      <w:r>
        <w:rPr>
          <w:rFonts w:cs="FrankRuehl"/>
          <w:szCs w:val="26"/>
          <w:rtl w:val="true"/>
        </w:rPr>
        <w:t xml:space="preserve">", </w:t>
      </w:r>
      <w:r>
        <w:rPr>
          <w:rFonts w:cs="FrankRuehl"/>
          <w:szCs w:val="26"/>
          <w:rtl w:val="true"/>
        </w:rPr>
        <w:t>כנדרש</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באשר</w:t>
      </w:r>
      <w:r>
        <w:rPr>
          <w:rFonts w:cs="Times New Roman"/>
          <w:szCs w:val="26"/>
          <w:rtl w:val="true"/>
        </w:rPr>
        <w:t xml:space="preserve"> </w:t>
      </w:r>
      <w:r>
        <w:rPr>
          <w:rFonts w:cs="FrankRuehl"/>
          <w:szCs w:val="26"/>
          <w:rtl w:val="true"/>
        </w:rPr>
        <w:t>למידת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מסייע</w:t>
      </w:r>
      <w:r>
        <w:rPr>
          <w:rFonts w:cs="Times New Roman"/>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למאפייני</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ולמידת</w:t>
      </w:r>
      <w:r>
        <w:rPr>
          <w:rFonts w:cs="Times New Roman"/>
          <w:szCs w:val="26"/>
          <w:rtl w:val="true"/>
        </w:rPr>
        <w:t xml:space="preserve"> </w:t>
      </w:r>
      <w:r>
        <w:rPr>
          <w:rFonts w:cs="FrankRuehl"/>
          <w:szCs w:val="26"/>
          <w:rtl w:val="true"/>
        </w:rPr>
        <w:t>תרומתו</w:t>
      </w:r>
      <w:r>
        <w:rPr>
          <w:rFonts w:cs="Times New Roman"/>
          <w:szCs w:val="26"/>
          <w:rtl w:val="true"/>
        </w:rPr>
        <w:t xml:space="preserve"> </w:t>
      </w:r>
      <w:r>
        <w:rPr>
          <w:rFonts w:cs="FrankRuehl"/>
          <w:szCs w:val="26"/>
          <w:rtl w:val="true"/>
        </w:rPr>
        <w:t>למימוש</w:t>
      </w:r>
      <w:r>
        <w:rPr>
          <w:rFonts w:cs="Times New Roman"/>
          <w:szCs w:val="26"/>
          <w:rtl w:val="true"/>
        </w:rPr>
        <w:t xml:space="preserve"> </w:t>
      </w:r>
      <w:r>
        <w:rPr>
          <w:rFonts w:cs="FrankRuehl"/>
          <w:szCs w:val="26"/>
          <w:rtl w:val="true"/>
        </w:rPr>
        <w:t>התוכנית</w:t>
      </w:r>
      <w:r>
        <w:rPr>
          <w:rFonts w:cs="Times New Roman"/>
          <w:szCs w:val="26"/>
          <w:rtl w:val="true"/>
        </w:rPr>
        <w:t xml:space="preserve"> </w:t>
      </w:r>
      <w:r>
        <w:rPr>
          <w:rFonts w:cs="FrankRuehl"/>
          <w:szCs w:val="26"/>
          <w:rtl w:val="true"/>
        </w:rPr>
        <w:t>העבריינית</w:t>
      </w:r>
      <w:r>
        <w:rPr>
          <w:rFonts w:cs="FrankRuehl"/>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כך</w:t>
      </w:r>
      <w:r>
        <w:rPr>
          <w:rFonts w:cs="FrankRuehl"/>
          <w:szCs w:val="26"/>
          <w:rtl w:val="true"/>
        </w:rPr>
        <w:t xml:space="preserve">, </w:t>
      </w:r>
      <w:r>
        <w:rPr>
          <w:rFonts w:cs="FrankRuehl"/>
          <w:szCs w:val="26"/>
          <w:rtl w:val="true"/>
        </w:rPr>
        <w:t>נבחנים</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טיב</w:t>
      </w:r>
      <w:r>
        <w:rPr>
          <w:rFonts w:cs="FrankRuehl"/>
          <w:szCs w:val="26"/>
          <w:rtl w:val="true"/>
        </w:rPr>
        <w:t xml:space="preserve">, </w:t>
      </w:r>
      <w:r>
        <w:rPr>
          <w:rFonts w:cs="FrankRuehl"/>
          <w:szCs w:val="26"/>
          <w:rtl w:val="true"/>
        </w:rPr>
        <w:t>משך</w:t>
      </w:r>
      <w:r>
        <w:rPr>
          <w:rFonts w:cs="Times New Roman"/>
          <w:szCs w:val="26"/>
          <w:rtl w:val="true"/>
        </w:rPr>
        <w:t xml:space="preserve"> </w:t>
      </w:r>
      <w:r>
        <w:rPr>
          <w:rFonts w:cs="FrankRuehl"/>
          <w:szCs w:val="26"/>
          <w:rtl w:val="true"/>
        </w:rPr>
        <w:t>ועומק</w:t>
      </w:r>
      <w:r>
        <w:rPr>
          <w:rFonts w:cs="Times New Roman"/>
          <w:szCs w:val="26"/>
          <w:rtl w:val="true"/>
        </w:rPr>
        <w:t xml:space="preserve"> </w:t>
      </w:r>
      <w:r>
        <w:rPr>
          <w:rFonts w:cs="FrankRuehl"/>
          <w:szCs w:val="26"/>
          <w:rtl w:val="true"/>
        </w:rPr>
        <w:t>מעורבות</w:t>
      </w:r>
      <w:r>
        <w:rPr>
          <w:rFonts w:cs="Times New Roman"/>
          <w:szCs w:val="26"/>
          <w:rtl w:val="true"/>
        </w:rPr>
        <w:t xml:space="preserve"> </w:t>
      </w:r>
      <w:r>
        <w:rPr>
          <w:rFonts w:cs="FrankRuehl"/>
          <w:szCs w:val="26"/>
          <w:rtl w:val="true"/>
        </w:rPr>
        <w:t>המסייע</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חשיבות</w:t>
      </w:r>
      <w:r>
        <w:rPr>
          <w:rFonts w:cs="Times New Roman"/>
          <w:szCs w:val="26"/>
          <w:rtl w:val="true"/>
        </w:rPr>
        <w:t xml:space="preserve"> </w:t>
      </w:r>
      <w:r>
        <w:rPr>
          <w:rFonts w:cs="FrankRuehl"/>
          <w:szCs w:val="26"/>
          <w:rtl w:val="true"/>
        </w:rPr>
        <w:t>חלקו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המסייע</w:t>
      </w:r>
      <w:r>
        <w:rPr>
          <w:rFonts w:cs="Times New Roman"/>
          <w:szCs w:val="26"/>
          <w:rtl w:val="true"/>
        </w:rPr>
        <w:t xml:space="preserve"> </w:t>
      </w:r>
      <w:r>
        <w:rPr>
          <w:rFonts w:cs="FrankRuehl"/>
          <w:szCs w:val="26"/>
          <w:rtl w:val="true"/>
        </w:rPr>
        <w:t>ולאופן</w:t>
      </w:r>
      <w:r>
        <w:rPr>
          <w:rFonts w:cs="Times New Roman"/>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אפשר</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הקל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מימוש</w:t>
      </w:r>
      <w:r>
        <w:rPr>
          <w:rFonts w:cs="Times New Roman"/>
          <w:szCs w:val="26"/>
          <w:rtl w:val="true"/>
        </w:rPr>
        <w:t xml:space="preserve"> </w:t>
      </w:r>
      <w:r>
        <w:rPr>
          <w:rFonts w:cs="FrankRuehl"/>
          <w:szCs w:val="26"/>
          <w:rtl w:val="true"/>
        </w:rPr>
        <w:t>התכנית</w:t>
      </w:r>
      <w:r>
        <w:rPr>
          <w:rFonts w:cs="Times New Roman"/>
          <w:szCs w:val="26"/>
          <w:rtl w:val="true"/>
        </w:rPr>
        <w:t xml:space="preserve"> </w:t>
      </w:r>
      <w:r>
        <w:rPr>
          <w:rFonts w:cs="FrankRuehl"/>
          <w:szCs w:val="26"/>
          <w:rtl w:val="true"/>
        </w:rPr>
        <w:t>העבריינית</w:t>
      </w:r>
      <w:r>
        <w:rPr>
          <w:rFonts w:cs="FrankRuehl"/>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חרף</w:t>
      </w:r>
      <w:r>
        <w:rPr>
          <w:rFonts w:cs="Times New Roman"/>
          <w:szCs w:val="26"/>
          <w:rtl w:val="true"/>
        </w:rPr>
        <w:t xml:space="preserve"> </w:t>
      </w:r>
      <w:r>
        <w:rPr>
          <w:rFonts w:cs="FrankRuehl"/>
          <w:szCs w:val="26"/>
          <w:rtl w:val="true"/>
        </w:rPr>
        <w:t>ניסיונו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לצמצם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אשמתו</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וטיב</w:t>
      </w:r>
      <w:r>
        <w:rPr>
          <w:rFonts w:cs="Times New Roman"/>
          <w:szCs w:val="26"/>
          <w:rtl w:val="true"/>
        </w:rPr>
        <w:t xml:space="preserve"> </w:t>
      </w:r>
      <w:r>
        <w:rPr>
          <w:rFonts w:cs="FrankRuehl"/>
          <w:szCs w:val="26"/>
          <w:rtl w:val="true"/>
        </w:rPr>
        <w:t>מעורבותו</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מלמדים</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במעשיו</w:t>
      </w:r>
      <w:r>
        <w:rPr>
          <w:rFonts w:cs="Times New Roman"/>
          <w:szCs w:val="26"/>
          <w:rtl w:val="true"/>
        </w:rPr>
        <w:t xml:space="preserve"> </w:t>
      </w:r>
      <w:r>
        <w:rPr>
          <w:rFonts w:cs="FrankRuehl"/>
          <w:szCs w:val="26"/>
          <w:rtl w:val="true"/>
        </w:rPr>
        <w:t>סייע</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משמעותי</w:t>
      </w:r>
      <w:r>
        <w:rPr>
          <w:rFonts w:cs="Times New Roman"/>
          <w:szCs w:val="26"/>
          <w:rtl w:val="true"/>
        </w:rPr>
        <w:t xml:space="preserve"> </w:t>
      </w:r>
      <w:r>
        <w:rPr>
          <w:rFonts w:cs="FrankRuehl"/>
          <w:szCs w:val="26"/>
          <w:rtl w:val="true"/>
        </w:rPr>
        <w:t>וחיוני</w:t>
      </w:r>
      <w:r>
        <w:rPr>
          <w:rFonts w:cs="Times New Roman"/>
          <w:szCs w:val="26"/>
          <w:rtl w:val="true"/>
        </w:rPr>
        <w:t xml:space="preserve"> </w:t>
      </w:r>
      <w:r>
        <w:rPr>
          <w:rFonts w:cs="FrankRuehl"/>
          <w:szCs w:val="26"/>
          <w:rtl w:val="true"/>
        </w:rPr>
        <w:t>להגשמת</w:t>
      </w:r>
      <w:r>
        <w:rPr>
          <w:rFonts w:cs="Times New Roman"/>
          <w:szCs w:val="26"/>
          <w:rtl w:val="true"/>
        </w:rPr>
        <w:t xml:space="preserve"> </w:t>
      </w:r>
      <w:r>
        <w:rPr>
          <w:rFonts w:cs="FrankRuehl"/>
          <w:szCs w:val="26"/>
          <w:rtl w:val="true"/>
        </w:rPr>
        <w:t>התכנית</w:t>
      </w:r>
      <w:r>
        <w:rPr>
          <w:rFonts w:cs="Times New Roman"/>
          <w:szCs w:val="26"/>
          <w:rtl w:val="true"/>
        </w:rPr>
        <w:t xml:space="preserve"> </w:t>
      </w:r>
      <w:r>
        <w:rPr>
          <w:rFonts w:cs="FrankRuehl"/>
          <w:szCs w:val="26"/>
          <w:rtl w:val="true"/>
        </w:rPr>
        <w:t>לרצח</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המקרה</w:t>
      </w:r>
      <w:r>
        <w:rPr>
          <w:rFonts w:cs="FrankRuehl"/>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כמסייע</w:t>
      </w:r>
      <w:r>
        <w:rPr>
          <w:rFonts w:cs="Times New Roman"/>
          <w:szCs w:val="26"/>
          <w:rtl w:val="true"/>
        </w:rPr>
        <w:t xml:space="preserve"> </w:t>
      </w:r>
      <w:r>
        <w:rPr>
          <w:rFonts w:cs="FrankRuehl"/>
          <w:szCs w:val="26"/>
          <w:rtl w:val="true"/>
        </w:rPr>
        <w:t>לרצח</w:t>
      </w:r>
      <w:r>
        <w:rPr>
          <w:rFonts w:cs="Times New Roman"/>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כמבצע</w:t>
      </w:r>
      <w:r>
        <w:rPr>
          <w:rFonts w:cs="Times New Roman"/>
          <w:szCs w:val="26"/>
          <w:rtl w:val="true"/>
        </w:rPr>
        <w:t xml:space="preserve"> </w:t>
      </w:r>
      <w:r>
        <w:rPr>
          <w:rFonts w:cs="FrankRuehl"/>
          <w:szCs w:val="26"/>
          <w:rtl w:val="true"/>
        </w:rPr>
        <w:t>בצוותא</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רצח</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עושה</w:t>
      </w:r>
      <w:r>
        <w:rPr>
          <w:rFonts w:cs="Times New Roman"/>
          <w:szCs w:val="26"/>
          <w:rtl w:val="true"/>
        </w:rPr>
        <w:t xml:space="preserve"> </w:t>
      </w:r>
      <w:r>
        <w:rPr>
          <w:rFonts w:cs="FrankRuehl"/>
          <w:szCs w:val="26"/>
          <w:rtl w:val="true"/>
        </w:rPr>
        <w:t>חסד</w:t>
      </w:r>
      <w:r>
        <w:rPr>
          <w:rFonts w:cs="Times New Roman"/>
          <w:szCs w:val="26"/>
          <w:rtl w:val="true"/>
        </w:rPr>
        <w:t xml:space="preserve"> </w:t>
      </w:r>
      <w:r>
        <w:rPr>
          <w:rFonts w:cs="FrankRuehl"/>
          <w:szCs w:val="26"/>
          <w:rtl w:val="true"/>
        </w:rPr>
        <w:t>רב</w:t>
      </w:r>
      <w:r>
        <w:rPr>
          <w:rFonts w:cs="Times New Roman"/>
          <w:szCs w:val="26"/>
          <w:rtl w:val="true"/>
        </w:rPr>
        <w:t xml:space="preserve"> </w:t>
      </w:r>
      <w:r>
        <w:rPr>
          <w:rFonts w:cs="FrankRuehl"/>
          <w:szCs w:val="26"/>
          <w:rtl w:val="true"/>
        </w:rPr>
        <w:t>עמו</w:t>
      </w:r>
      <w:r>
        <w:rPr>
          <w:rFonts w:cs="FrankRuehl"/>
          <w:szCs w:val="26"/>
          <w:rtl w:val="true"/>
        </w:rPr>
        <w:t xml:space="preserve">. </w:t>
      </w:r>
      <w:r>
        <w:rPr>
          <w:rFonts w:cs="FrankRuehl"/>
          <w:szCs w:val="26"/>
          <w:rtl w:val="true"/>
        </w:rPr>
        <w:t>במצב</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להתערב</w:t>
      </w:r>
      <w:r>
        <w:rPr>
          <w:rFonts w:cs="Times New Roman"/>
          <w:szCs w:val="26"/>
          <w:rtl w:val="true"/>
        </w:rPr>
        <w:t xml:space="preserve"> </w:t>
      </w:r>
      <w:r>
        <w:rPr>
          <w:rFonts w:cs="FrankRuehl"/>
          <w:szCs w:val="26"/>
          <w:rtl w:val="true"/>
        </w:rPr>
        <w:t>בעונש</w:t>
      </w:r>
      <w:r>
        <w:rPr>
          <w:rFonts w:cs="Times New Roman"/>
          <w:szCs w:val="26"/>
          <w:rtl w:val="true"/>
        </w:rPr>
        <w:t xml:space="preserve"> </w:t>
      </w:r>
      <w:r>
        <w:rPr>
          <w:rFonts w:cs="FrankRuehl"/>
          <w:szCs w:val="26"/>
          <w:rtl w:val="true"/>
        </w:rPr>
        <w:t>שנגזר</w:t>
      </w:r>
      <w:r>
        <w:rPr>
          <w:rFonts w:cs="Times New Roman"/>
          <w:szCs w:val="26"/>
          <w:rtl w:val="true"/>
        </w:rPr>
        <w:t xml:space="preserve"> </w:t>
      </w:r>
      <w:r>
        <w:rPr>
          <w:rFonts w:cs="FrankRuehl"/>
          <w:szCs w:val="26"/>
          <w:rtl w:val="true"/>
        </w:rPr>
        <w:t>עליו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השופטת</w:t>
      </w:r>
      <w:r>
        <w:rPr>
          <w:rFonts w:cs="Times New Roman"/>
          <w:szCs w:val="26"/>
          <w:rtl w:val="true"/>
        </w:rPr>
        <w:t xml:space="preserve"> </w:t>
      </w:r>
      <w:r>
        <w:rPr>
          <w:rFonts w:cs="FrankRuehl"/>
          <w:szCs w:val="26"/>
          <w:rtl w:val="true"/>
        </w:rPr>
        <w:t>ר</w:t>
      </w:r>
      <w:r>
        <w:rPr>
          <w:rFonts w:cs="FrankRuehl"/>
          <w:szCs w:val="26"/>
          <w:rtl w:val="true"/>
        </w:rPr>
        <w:t xml:space="preserve">' </w:t>
      </w:r>
      <w:r>
        <w:rPr>
          <w:rFonts w:cs="FrankRuehl"/>
          <w:szCs w:val="26"/>
          <w:rtl w:val="true"/>
        </w:rPr>
        <w:t>רונן</w:t>
      </w:r>
      <w:r>
        <w:rPr>
          <w:rFonts w:cs="FrankRuehl"/>
          <w:szCs w:val="26"/>
          <w:rtl w:val="true"/>
        </w:rPr>
        <w:t xml:space="preserve">, </w:t>
      </w:r>
      <w:r>
        <w:rPr>
          <w:rFonts w:cs="FrankRuehl"/>
          <w:szCs w:val="26"/>
          <w:rtl w:val="true"/>
        </w:rPr>
        <w:t>בדעת</w:t>
      </w:r>
      <w:r>
        <w:rPr>
          <w:rFonts w:cs="Times New Roman"/>
          <w:szCs w:val="26"/>
          <w:rtl w:val="true"/>
        </w:rPr>
        <w:t xml:space="preserve"> </w:t>
      </w:r>
      <w:r>
        <w:rPr>
          <w:rFonts w:cs="FrankRuehl"/>
          <w:szCs w:val="26"/>
          <w:rtl w:val="true"/>
        </w:rPr>
        <w:t>מיעוט</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לערעורו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FrankRuehl"/>
          <w:szCs w:val="26"/>
          <w:rtl w:val="true"/>
        </w:rPr>
        <w:t xml:space="preserve">, </w:t>
      </w:r>
      <w:r>
        <w:rPr>
          <w:rFonts w:cs="FrankRuehl"/>
          <w:szCs w:val="26"/>
          <w:rtl w:val="true"/>
        </w:rPr>
        <w:t>סברה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לקבלו</w:t>
      </w:r>
      <w:r>
        <w:rPr>
          <w:rFonts w:cs="Times New Roman"/>
          <w:szCs w:val="26"/>
          <w:rtl w:val="true"/>
        </w:rPr>
        <w:t xml:space="preserve"> </w:t>
      </w:r>
      <w:r>
        <w:rPr>
          <w:rFonts w:cs="FrankRuehl"/>
          <w:szCs w:val="26"/>
          <w:rtl w:val="true"/>
        </w:rPr>
        <w:t>ולזכות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מעבירת</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לרצח</w:t>
      </w:r>
      <w:r>
        <w:rPr>
          <w:rFonts w:cs="FrankRuehl"/>
          <w:szCs w:val="26"/>
          <w:rtl w:val="true"/>
        </w:rPr>
        <w:t xml:space="preserve">. </w:t>
      </w:r>
      <w:r>
        <w:rPr>
          <w:rFonts w:cs="FrankRuehl"/>
          <w:szCs w:val="26"/>
          <w:rtl w:val="true"/>
        </w:rPr>
        <w:t>השופטת</w:t>
      </w:r>
      <w:r>
        <w:rPr>
          <w:rFonts w:cs="Times New Roman"/>
          <w:szCs w:val="26"/>
          <w:rtl w:val="true"/>
        </w:rPr>
        <w:t xml:space="preserve"> </w:t>
      </w:r>
      <w:r>
        <w:rPr>
          <w:rFonts w:cs="FrankRuehl"/>
          <w:szCs w:val="26"/>
          <w:rtl w:val="true"/>
        </w:rPr>
        <w:t>רונן</w:t>
      </w:r>
      <w:r>
        <w:rPr>
          <w:rFonts w:cs="Times New Roman"/>
          <w:szCs w:val="26"/>
          <w:rtl w:val="true"/>
        </w:rPr>
        <w:t xml:space="preserve"> </w:t>
      </w:r>
      <w:r>
        <w:rPr>
          <w:rFonts w:cs="FrankRuehl"/>
          <w:szCs w:val="26"/>
          <w:rtl w:val="true"/>
        </w:rPr>
        <w:t>ציינה</w:t>
      </w:r>
      <w:r>
        <w:rPr>
          <w:rFonts w:cs="FrankRuehl"/>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להרשיע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שיוחסה</w:t>
      </w:r>
      <w:r>
        <w:rPr>
          <w:rFonts w:cs="Times New Roman"/>
          <w:szCs w:val="26"/>
          <w:rtl w:val="true"/>
        </w:rPr>
        <w:t xml:space="preserve"> </w:t>
      </w:r>
      <w:r>
        <w:rPr>
          <w:rFonts w:cs="FrankRuehl"/>
          <w:szCs w:val="26"/>
          <w:rtl w:val="true"/>
        </w:rPr>
        <w:t>לו</w:t>
      </w:r>
      <w:r>
        <w:rPr>
          <w:rFonts w:cs="FrankRuehl"/>
          <w:szCs w:val="26"/>
          <w:rtl w:val="true"/>
        </w:rPr>
        <w:t xml:space="preserve">, </w:t>
      </w:r>
      <w:r>
        <w:rPr>
          <w:rFonts w:cs="FrankRuehl"/>
          <w:szCs w:val="26"/>
          <w:rtl w:val="true"/>
        </w:rPr>
        <w:t>נדרשת</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מודע</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שהוא</w:t>
      </w:r>
      <w:r>
        <w:rPr>
          <w:rFonts w:cs="Times New Roman"/>
          <w:szCs w:val="26"/>
          <w:rtl w:val="true"/>
        </w:rPr>
        <w:t xml:space="preserve"> </w:t>
      </w:r>
      <w:r>
        <w:rPr>
          <w:rFonts w:cs="FrankRuehl"/>
          <w:szCs w:val="26"/>
          <w:rtl w:val="true"/>
        </w:rPr>
        <w:t>מסיע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המבצע</w:t>
      </w:r>
      <w:r>
        <w:rPr>
          <w:rFonts w:cs="Times New Roman"/>
          <w:szCs w:val="26"/>
          <w:rtl w:val="true"/>
        </w:rPr>
        <w:t xml:space="preserve"> </w:t>
      </w:r>
      <w:r>
        <w:rPr>
          <w:rFonts w:cs="FrankRuehl"/>
          <w:szCs w:val="26"/>
          <w:rtl w:val="true"/>
        </w:rPr>
        <w:t>העיקרי</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רצח</w:t>
      </w:r>
      <w:r>
        <w:rPr>
          <w:rFonts w:cs="FrankRuehl"/>
          <w:szCs w:val="26"/>
          <w:rtl w:val="true"/>
        </w:rPr>
        <w:t xml:space="preserve">; </w:t>
      </w:r>
      <w:r>
        <w:rPr>
          <w:rFonts w:cs="FrankRuehl"/>
          <w:szCs w:val="26"/>
          <w:rtl w:val="true"/>
        </w:rPr>
        <w:t>די</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רכיבים</w:t>
      </w:r>
      <w:r>
        <w:rPr>
          <w:rFonts w:cs="Times New Roman"/>
          <w:szCs w:val="26"/>
          <w:rtl w:val="true"/>
        </w:rPr>
        <w:t xml:space="preserve"> </w:t>
      </w:r>
      <w:r>
        <w:rPr>
          <w:rFonts w:cs="FrankRuehl"/>
          <w:szCs w:val="26"/>
          <w:rtl w:val="true"/>
        </w:rPr>
        <w:t>אלה</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בעצימת</w:t>
      </w:r>
      <w:r>
        <w:rPr>
          <w:rFonts w:cs="Times New Roman"/>
          <w:szCs w:val="26"/>
          <w:rtl w:val="true"/>
        </w:rPr>
        <w:t xml:space="preserve"> </w:t>
      </w:r>
      <w:r>
        <w:rPr>
          <w:rFonts w:cs="FrankRuehl"/>
          <w:szCs w:val="26"/>
          <w:rtl w:val="true"/>
        </w:rPr>
        <w:t>עיניים</w:t>
      </w:r>
      <w:r>
        <w:rPr>
          <w:rFonts w:cs="FrankRuehl"/>
          <w:szCs w:val="26"/>
          <w:rtl w:val="true"/>
        </w:rPr>
        <w:t xml:space="preserve">, </w:t>
      </w:r>
      <w:r>
        <w:rPr>
          <w:rFonts w:cs="FrankRuehl"/>
          <w:szCs w:val="26"/>
          <w:rtl w:val="true"/>
        </w:rPr>
        <w:t>אולם</w:t>
      </w:r>
      <w:r>
        <w:rPr>
          <w:rFonts w:cs="Times New Roman"/>
          <w:szCs w:val="26"/>
          <w:rtl w:val="true"/>
        </w:rPr>
        <w:t xml:space="preserve"> </w:t>
      </w:r>
      <w:r>
        <w:rPr>
          <w:rFonts w:cs="FrankRuehl"/>
          <w:szCs w:val="26"/>
          <w:rtl w:val="true"/>
        </w:rPr>
        <w:t>הדגש</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שהמסייע</w:t>
      </w:r>
      <w:r>
        <w:rPr>
          <w:rFonts w:cs="Times New Roman"/>
          <w:szCs w:val="26"/>
          <w:rtl w:val="true"/>
        </w:rPr>
        <w:t xml:space="preserve"> </w:t>
      </w:r>
      <w:r>
        <w:rPr>
          <w:rFonts w:cs="FrankRuehl"/>
          <w:szCs w:val="26"/>
          <w:rtl w:val="true"/>
        </w:rPr>
        <w:t>צריך</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מודע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מסייע</w:t>
      </w:r>
      <w:r>
        <w:rPr>
          <w:rFonts w:cs="Times New Roman"/>
          <w:szCs w:val="26"/>
          <w:rtl w:val="true"/>
        </w:rPr>
        <w:t xml:space="preserve"> </w:t>
      </w:r>
      <w:r>
        <w:rPr>
          <w:rFonts w:cs="FrankRuehl"/>
          <w:szCs w:val="26"/>
          <w:rtl w:val="true"/>
        </w:rPr>
        <w:t>לרוצח</w:t>
      </w:r>
      <w:r>
        <w:rPr>
          <w:rFonts w:cs="Times New Roman"/>
          <w:szCs w:val="26"/>
          <w:rtl w:val="true"/>
        </w:rPr>
        <w:t xml:space="preserve"> </w:t>
      </w:r>
      <w:r>
        <w:rPr>
          <w:rFonts w:cs="FrankRuehl"/>
          <w:szCs w:val="26"/>
          <w:rtl w:val="true"/>
        </w:rPr>
        <w:t>לרצוח</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ספק</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מודע</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שהוא</w:t>
      </w:r>
      <w:r>
        <w:rPr>
          <w:rFonts w:cs="Times New Roman"/>
          <w:szCs w:val="26"/>
          <w:rtl w:val="true"/>
        </w:rPr>
        <w:t xml:space="preserve"> </w:t>
      </w:r>
      <w:r>
        <w:rPr>
          <w:rFonts w:cs="FrankRuehl"/>
          <w:szCs w:val="26"/>
          <w:rtl w:val="true"/>
        </w:rPr>
        <w:t>מסיע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תמים</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ועיקר</w:t>
      </w:r>
      <w:r>
        <w:rPr>
          <w:rFonts w:cs="FrankRuehl"/>
          <w:szCs w:val="26"/>
          <w:rtl w:val="true"/>
        </w:rPr>
        <w:t xml:space="preserve">. </w:t>
      </w:r>
      <w:r>
        <w:rPr>
          <w:rFonts w:cs="FrankRuehl"/>
          <w:szCs w:val="26"/>
          <w:rtl w:val="true"/>
        </w:rPr>
        <w:t>ואולם</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בהנחה</w:t>
      </w:r>
      <w:r>
        <w:rPr>
          <w:rFonts w:cs="Times New Roman"/>
          <w:szCs w:val="26"/>
          <w:rtl w:val="true"/>
        </w:rPr>
        <w:t xml:space="preserve"> </w:t>
      </w:r>
      <w:r>
        <w:rPr>
          <w:rFonts w:cs="FrankRuehl"/>
          <w:szCs w:val="26"/>
          <w:rtl w:val="true"/>
        </w:rPr>
        <w:t>שוורדיניאן</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מודע</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שכהנא</w:t>
      </w:r>
      <w:r>
        <w:rPr>
          <w:rFonts w:cs="Times New Roman"/>
          <w:szCs w:val="26"/>
          <w:rtl w:val="true"/>
        </w:rPr>
        <w:t xml:space="preserve"> </w:t>
      </w:r>
      <w:r>
        <w:rPr>
          <w:rFonts w:cs="FrankRuehl"/>
          <w:szCs w:val="26"/>
          <w:rtl w:val="true"/>
        </w:rPr>
        <w:t>מתכוון</w:t>
      </w:r>
      <w:r>
        <w:rPr>
          <w:rFonts w:cs="Times New Roman"/>
          <w:szCs w:val="26"/>
          <w:rtl w:val="true"/>
        </w:rPr>
        <w:t xml:space="preserve"> </w:t>
      </w:r>
      <w:r>
        <w:rPr>
          <w:rFonts w:cs="FrankRuehl"/>
          <w:szCs w:val="26"/>
          <w:rtl w:val="true"/>
        </w:rPr>
        <w:t>לפגוע</w:t>
      </w:r>
      <w:r>
        <w:rPr>
          <w:rFonts w:cs="Times New Roman"/>
          <w:szCs w:val="26"/>
          <w:rtl w:val="true"/>
        </w:rPr>
        <w:t xml:space="preserve"> </w:t>
      </w:r>
      <w:r>
        <w:rPr>
          <w:rFonts w:cs="FrankRuehl"/>
          <w:szCs w:val="26"/>
          <w:rtl w:val="true"/>
        </w:rPr>
        <w:t>במנוח</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כזה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אחר</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די</w:t>
      </w:r>
      <w:r>
        <w:rPr>
          <w:rFonts w:cs="Times New Roman"/>
          <w:szCs w:val="26"/>
          <w:rtl w:val="true"/>
        </w:rPr>
        <w:t xml:space="preserve"> </w:t>
      </w:r>
      <w:r>
        <w:rPr>
          <w:rFonts w:cs="FrankRuehl"/>
          <w:szCs w:val="26"/>
          <w:rtl w:val="true"/>
        </w:rPr>
        <w:t>באלה</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סיוע</w:t>
      </w:r>
      <w:r>
        <w:rPr>
          <w:rFonts w:cs="Times New Roman"/>
          <w:szCs w:val="26"/>
          <w:rtl w:val="true"/>
        </w:rPr>
        <w:t xml:space="preserve"> </w:t>
      </w:r>
      <w:r>
        <w:rPr>
          <w:rFonts w:cs="FrankRuehl"/>
          <w:szCs w:val="26"/>
          <w:rtl w:val="true"/>
        </w:rPr>
        <w:t>לרצח</w:t>
      </w:r>
      <w:r>
        <w:rPr>
          <w:rFonts w:cs="FrankRuehl"/>
          <w:szCs w:val="26"/>
          <w:rtl w:val="true"/>
        </w:rPr>
        <w:t xml:space="preserve">. </w:t>
      </w:r>
      <w:r>
        <w:rPr>
          <w:rFonts w:cs="FrankRuehl"/>
          <w:szCs w:val="26"/>
          <w:rtl w:val="true"/>
        </w:rPr>
        <w:t>ברם</w:t>
      </w:r>
      <w:r>
        <w:rPr>
          <w:rFonts w:cs="FrankRuehl"/>
          <w:szCs w:val="26"/>
          <w:rtl w:val="true"/>
        </w:rPr>
        <w:t xml:space="preserve">, </w:t>
      </w:r>
      <w:r>
        <w:rPr>
          <w:rFonts w:cs="FrankRuehl"/>
          <w:szCs w:val="26"/>
          <w:rtl w:val="true"/>
        </w:rPr>
        <w:t>לדעת</w:t>
      </w:r>
      <w:r>
        <w:rPr>
          <w:rFonts w:cs="Times New Roman"/>
          <w:szCs w:val="26"/>
          <w:rtl w:val="true"/>
        </w:rPr>
        <w:t xml:space="preserve"> </w:t>
      </w:r>
      <w:r>
        <w:rPr>
          <w:rFonts w:cs="FrankRuehl"/>
          <w:szCs w:val="26"/>
          <w:rtl w:val="true"/>
        </w:rPr>
        <w:t>השופטת</w:t>
      </w:r>
      <w:r>
        <w:rPr>
          <w:rFonts w:cs="Times New Roman"/>
          <w:szCs w:val="26"/>
          <w:rtl w:val="true"/>
        </w:rPr>
        <w:t xml:space="preserve"> </w:t>
      </w:r>
      <w:r>
        <w:rPr>
          <w:rFonts w:cs="FrankRuehl"/>
          <w:szCs w:val="26"/>
          <w:rtl w:val="true"/>
        </w:rPr>
        <w:t>רונן</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הוכח</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מודע</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שכוונתו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הייתה</w:t>
      </w:r>
      <w:r>
        <w:rPr>
          <w:rFonts w:cs="Times New Roman"/>
          <w:szCs w:val="26"/>
          <w:rtl w:val="true"/>
        </w:rPr>
        <w:t xml:space="preserve"> </w:t>
      </w:r>
      <w:r>
        <w:rPr>
          <w:rFonts w:cs="FrankRuehl"/>
          <w:szCs w:val="26"/>
          <w:rtl w:val="true"/>
        </w:rPr>
        <w:t>לרצוח</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לפגוע</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אחר</w:t>
      </w:r>
      <w:r>
        <w:rPr>
          <w:rFonts w:cs="Times New Roman"/>
          <w:szCs w:val="26"/>
          <w:rtl w:val="true"/>
        </w:rPr>
        <w:t xml:space="preserve"> </w:t>
      </w:r>
      <w:r>
        <w:rPr>
          <w:rFonts w:cs="FrankRuehl"/>
          <w:szCs w:val="26"/>
          <w:rtl w:val="true"/>
        </w:rPr>
        <w:t>שאיננו</w:t>
      </w:r>
      <w:r>
        <w:rPr>
          <w:rFonts w:cs="Times New Roman"/>
          <w:szCs w:val="26"/>
          <w:rtl w:val="true"/>
        </w:rPr>
        <w:t xml:space="preserve"> </w:t>
      </w:r>
      <w:r>
        <w:rPr>
          <w:rFonts w:cs="FrankRuehl"/>
          <w:szCs w:val="26"/>
          <w:rtl w:val="true"/>
        </w:rPr>
        <w:t>כולל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נטילת</w:t>
      </w:r>
      <w:r>
        <w:rPr>
          <w:rFonts w:cs="Times New Roman"/>
          <w:szCs w:val="26"/>
          <w:rtl w:val="true"/>
        </w:rPr>
        <w:t xml:space="preserve"> </w:t>
      </w:r>
      <w:r>
        <w:rPr>
          <w:rFonts w:cs="FrankRuehl"/>
          <w:szCs w:val="26"/>
          <w:rtl w:val="true"/>
        </w:rPr>
        <w:t>חייו</w:t>
      </w:r>
      <w:r>
        <w:rPr>
          <w:rFonts w:cs="FrankRuehl"/>
          <w:szCs w:val="26"/>
          <w:rtl w:val="true"/>
        </w:rPr>
        <w:t xml:space="preserve">. </w:t>
      </w:r>
      <w:r>
        <w:rPr>
          <w:rFonts w:cs="FrankRuehl"/>
          <w:szCs w:val="26"/>
          <w:rtl w:val="true"/>
        </w:rPr>
        <w:t>לגישתה</w:t>
      </w:r>
      <w:r>
        <w:rPr>
          <w:rFonts w:cs="FrankRuehl"/>
          <w:szCs w:val="26"/>
          <w:rtl w:val="true"/>
        </w:rPr>
        <w:t xml:space="preserve">, </w:t>
      </w:r>
      <w:r>
        <w:rPr>
          <w:rFonts w:cs="FrankRuehl"/>
          <w:szCs w:val="26"/>
          <w:rtl w:val="true"/>
        </w:rPr>
        <w:t>הגרסה</w:t>
      </w:r>
      <w:r>
        <w:rPr>
          <w:rFonts w:cs="Times New Roman"/>
          <w:szCs w:val="26"/>
          <w:rtl w:val="true"/>
        </w:rPr>
        <w:t xml:space="preserve"> </w:t>
      </w:r>
      <w:r>
        <w:rPr>
          <w:rFonts w:cs="FrankRuehl"/>
          <w:szCs w:val="26"/>
          <w:rtl w:val="true"/>
        </w:rPr>
        <w:t>האפשרית</w:t>
      </w:r>
      <w:r>
        <w:rPr>
          <w:rFonts w:cs="Times New Roman"/>
          <w:szCs w:val="26"/>
          <w:rtl w:val="true"/>
        </w:rPr>
        <w:t xml:space="preserve"> </w:t>
      </w:r>
      <w:r>
        <w:rPr>
          <w:rFonts w:cs="FrankRuehl"/>
          <w:szCs w:val="26"/>
          <w:rtl w:val="true"/>
        </w:rPr>
        <w:t>לפיה</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ידע</w:t>
      </w:r>
      <w:r>
        <w:rPr>
          <w:rFonts w:cs="Times New Roman"/>
          <w:szCs w:val="26"/>
          <w:rtl w:val="true"/>
        </w:rPr>
        <w:t xml:space="preserve"> </w:t>
      </w:r>
      <w:r>
        <w:rPr>
          <w:rFonts w:cs="FrankRuehl"/>
          <w:szCs w:val="26"/>
          <w:rtl w:val="true"/>
        </w:rPr>
        <w:t>ואף</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עצם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עיניו</w:t>
      </w:r>
      <w:r>
        <w:rPr>
          <w:rFonts w:cs="Times New Roman"/>
          <w:szCs w:val="26"/>
          <w:rtl w:val="true"/>
        </w:rPr>
        <w:t xml:space="preserve"> </w:t>
      </w:r>
      <w:r>
        <w:rPr>
          <w:rFonts w:cs="FrankRuehl"/>
          <w:szCs w:val="26"/>
          <w:rtl w:val="true"/>
        </w:rPr>
        <w:t>נוכח</w:t>
      </w:r>
      <w:r>
        <w:rPr>
          <w:rFonts w:cs="Times New Roman"/>
          <w:szCs w:val="26"/>
          <w:rtl w:val="true"/>
        </w:rPr>
        <w:t xml:space="preserve"> </w:t>
      </w:r>
      <w:r>
        <w:rPr>
          <w:rFonts w:cs="FrankRuehl"/>
          <w:szCs w:val="26"/>
          <w:rtl w:val="true"/>
        </w:rPr>
        <w:t>האפשרות</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עומד</w:t>
      </w:r>
      <w:r>
        <w:rPr>
          <w:rFonts w:cs="Times New Roman"/>
          <w:szCs w:val="26"/>
          <w:rtl w:val="true"/>
        </w:rPr>
        <w:t xml:space="preserve"> </w:t>
      </w:r>
      <w:r>
        <w:rPr>
          <w:rFonts w:cs="FrankRuehl"/>
          <w:szCs w:val="26"/>
          <w:rtl w:val="true"/>
        </w:rPr>
        <w:t>לרצוח</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w:t>
      </w:r>
      <w:r>
        <w:rPr>
          <w:rFonts w:cs="FrankRuehl"/>
          <w:szCs w:val="26"/>
          <w:rtl w:val="true"/>
        </w:rPr>
        <w:t xml:space="preserve">, </w:t>
      </w:r>
      <w:r>
        <w:rPr>
          <w:rFonts w:cs="FrankRuehl"/>
          <w:szCs w:val="26"/>
          <w:rtl w:val="true"/>
        </w:rPr>
        <w:t>עולה</w:t>
      </w:r>
      <w:r>
        <w:rPr>
          <w:rFonts w:cs="Times New Roman"/>
          <w:szCs w:val="26"/>
          <w:rtl w:val="true"/>
        </w:rPr>
        <w:t xml:space="preserve"> </w:t>
      </w:r>
      <w:r>
        <w:rPr>
          <w:rFonts w:cs="FrankRuehl"/>
          <w:szCs w:val="26"/>
          <w:rtl w:val="true"/>
        </w:rPr>
        <w:t>בקנה</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נושא</w:t>
      </w:r>
      <w:r>
        <w:rPr>
          <w:rFonts w:cs="Times New Roman"/>
          <w:szCs w:val="26"/>
          <w:rtl w:val="true"/>
        </w:rPr>
        <w:t xml:space="preserve"> </w:t>
      </w:r>
      <w:r>
        <w:rPr>
          <w:rFonts w:cs="FrankRuehl"/>
          <w:szCs w:val="26"/>
          <w:rtl w:val="true"/>
        </w:rPr>
        <w:t>המניע</w:t>
      </w:r>
      <w:r>
        <w:rPr>
          <w:rFonts w:cs="FrankRuehl"/>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שמדובר</w:t>
      </w:r>
      <w:r>
        <w:rPr>
          <w:rFonts w:cs="Times New Roman"/>
          <w:szCs w:val="26"/>
          <w:rtl w:val="true"/>
        </w:rPr>
        <w:t xml:space="preserve"> </w:t>
      </w:r>
      <w:r>
        <w:rPr>
          <w:rFonts w:cs="FrankRuehl"/>
          <w:szCs w:val="26"/>
          <w:rtl w:val="true"/>
        </w:rPr>
        <w:t>ברצח</w:t>
      </w:r>
      <w:r>
        <w:rPr>
          <w:rFonts w:cs="Times New Roman"/>
          <w:szCs w:val="26"/>
          <w:rtl w:val="true"/>
        </w:rPr>
        <w:t xml:space="preserve"> </w:t>
      </w:r>
      <w:r>
        <w:rPr>
          <w:rFonts w:cs="FrankRuehl"/>
          <w:szCs w:val="26"/>
          <w:rtl w:val="true"/>
        </w:rPr>
        <w:t>שבוצע</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נראה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מחיכוך</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אחיו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w:t>
      </w:r>
      <w:r>
        <w:rPr>
          <w:rFonts w:cs="FrankRuehl"/>
          <w:szCs w:val="26"/>
          <w:rtl w:val="true"/>
        </w:rPr>
        <w:t>ולא</w:t>
      </w:r>
      <w:r>
        <w:rPr>
          <w:rFonts w:cs="Times New Roman"/>
          <w:szCs w:val="26"/>
          <w:rtl w:val="true"/>
        </w:rPr>
        <w:t xml:space="preserve"> </w:t>
      </w:r>
      <w:r>
        <w:rPr>
          <w:rFonts w:cs="FrankRuehl"/>
          <w:szCs w:val="26"/>
          <w:rtl w:val="true"/>
        </w:rPr>
        <w:t>המנוח</w:t>
      </w:r>
      <w:r>
        <w:rPr>
          <w:rFonts w:cs="Times New Roman"/>
          <w:szCs w:val="26"/>
          <w:rtl w:val="true"/>
        </w:rPr>
        <w:t xml:space="preserve"> </w:t>
      </w:r>
      <w:r>
        <w:rPr>
          <w:rFonts w:cs="FrankRuehl"/>
          <w:szCs w:val="26"/>
          <w:rtl w:val="true"/>
        </w:rPr>
        <w:t>עצמו</w:t>
      </w:r>
      <w:r>
        <w:rPr>
          <w:rFonts w:cs="FrankRuehl"/>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חבריו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w:t>
      </w:r>
      <w:r>
        <w:rPr>
          <w:rFonts w:cs="FrankRuehl"/>
          <w:szCs w:val="26"/>
          <w:rtl w:val="true"/>
        </w:rPr>
        <w:t>ולא</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עצמו</w:t>
      </w:r>
      <w:r>
        <w:rPr>
          <w:rFonts w:cs="FrankRuehl"/>
          <w:szCs w:val="26"/>
          <w:rtl w:val="true"/>
        </w:rPr>
        <w:t xml:space="preserve">) – </w:t>
      </w:r>
      <w:r>
        <w:rPr>
          <w:rFonts w:cs="FrankRuehl"/>
          <w:szCs w:val="26"/>
          <w:rtl w:val="true"/>
        </w:rPr>
        <w:t>מעוררת</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בדבר</w:t>
      </w:r>
      <w:r>
        <w:rPr>
          <w:rFonts w:cs="Times New Roman"/>
          <w:szCs w:val="26"/>
          <w:rtl w:val="true"/>
        </w:rPr>
        <w:t xml:space="preserve"> </w:t>
      </w:r>
      <w:r>
        <w:rPr>
          <w:rFonts w:cs="FrankRuehl"/>
          <w:szCs w:val="26"/>
          <w:rtl w:val="true"/>
        </w:rPr>
        <w:t>המודעות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לכך</w:t>
      </w:r>
      <w:r>
        <w:rPr>
          <w:rFonts w:cs="Times New Roman"/>
          <w:szCs w:val="26"/>
          <w:rtl w:val="true"/>
        </w:rPr>
        <w:t xml:space="preserve"> </w:t>
      </w:r>
      <w:r>
        <w:rPr>
          <w:rFonts w:cs="FrankRuehl"/>
          <w:szCs w:val="26"/>
          <w:rtl w:val="true"/>
        </w:rPr>
        <w:t>שכהנא</w:t>
      </w:r>
      <w:r>
        <w:rPr>
          <w:rFonts w:cs="Times New Roman"/>
          <w:szCs w:val="26"/>
          <w:rtl w:val="true"/>
        </w:rPr>
        <w:t xml:space="preserve"> </w:t>
      </w:r>
      <w:r>
        <w:rPr>
          <w:rFonts w:cs="FrankRuehl"/>
          <w:szCs w:val="26"/>
          <w:rtl w:val="true"/>
        </w:rPr>
        <w:t>מתכוון</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מכל</w:t>
      </w:r>
      <w:r>
        <w:rPr>
          <w:rFonts w:cs="Times New Roman"/>
          <w:szCs w:val="26"/>
          <w:rtl w:val="true"/>
        </w:rPr>
        <w:t xml:space="preserve"> </w:t>
      </w:r>
      <w:r>
        <w:rPr>
          <w:rFonts w:cs="FrankRuehl"/>
          <w:szCs w:val="26"/>
          <w:rtl w:val="true"/>
        </w:rPr>
        <w:t>אלה</w:t>
      </w:r>
      <w:r>
        <w:rPr>
          <w:rFonts w:cs="Times New Roman"/>
          <w:szCs w:val="26"/>
          <w:rtl w:val="true"/>
        </w:rPr>
        <w:t xml:space="preserve"> </w:t>
      </w:r>
      <w:r>
        <w:rPr>
          <w:rFonts w:cs="FrankRuehl"/>
          <w:szCs w:val="26"/>
          <w:rtl w:val="true"/>
        </w:rPr>
        <w:t>לרצוח</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השופטת</w:t>
      </w:r>
      <w:r>
        <w:rPr>
          <w:rFonts w:cs="Times New Roman"/>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שטיין</w:t>
      </w:r>
      <w:r>
        <w:rPr>
          <w:rFonts w:cs="Times New Roman"/>
          <w:szCs w:val="26"/>
          <w:rtl w:val="true"/>
        </w:rPr>
        <w:t xml:space="preserve"> </w:t>
      </w:r>
      <w:r>
        <w:rPr>
          <w:rFonts w:cs="FrankRuehl"/>
          <w:szCs w:val="26"/>
          <w:rtl w:val="true"/>
        </w:rPr>
        <w:t>הצטרף</w:t>
      </w:r>
      <w:r>
        <w:rPr>
          <w:rFonts w:cs="Times New Roman"/>
          <w:szCs w:val="26"/>
          <w:rtl w:val="true"/>
        </w:rPr>
        <w:t xml:space="preserve"> </w:t>
      </w:r>
      <w:r>
        <w:rPr>
          <w:rFonts w:cs="FrankRuehl"/>
          <w:szCs w:val="26"/>
          <w:rtl w:val="true"/>
        </w:rPr>
        <w:t>לדעתו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השופט</w:t>
      </w:r>
      <w:r>
        <w:rPr>
          <w:rFonts w:cs="Times New Roman"/>
          <w:szCs w:val="26"/>
          <w:rtl w:val="true"/>
        </w:rPr>
        <w:t xml:space="preserve"> </w:t>
      </w:r>
      <w:r>
        <w:rPr>
          <w:rFonts w:cs="FrankRuehl"/>
          <w:szCs w:val="26"/>
          <w:rtl w:val="true"/>
        </w:rPr>
        <w:t>אלרון</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הערעורים</w:t>
      </w:r>
      <w:r>
        <w:rPr>
          <w:rFonts w:cs="FrankRuehl"/>
          <w:szCs w:val="26"/>
          <w:rtl w:val="true"/>
        </w:rPr>
        <w:t xml:space="preserve">. </w:t>
      </w:r>
      <w:r>
        <w:rPr>
          <w:rFonts w:cs="FrankRuehl"/>
          <w:szCs w:val="26"/>
          <w:rtl w:val="true"/>
        </w:rPr>
        <w:t>באשר</w:t>
      </w:r>
      <w:r>
        <w:rPr>
          <w:rFonts w:cs="Times New Roman"/>
          <w:szCs w:val="26"/>
          <w:rtl w:val="true"/>
        </w:rPr>
        <w:t xml:space="preserve"> </w:t>
      </w:r>
      <w:r>
        <w:rPr>
          <w:rFonts w:cs="FrankRuehl"/>
          <w:szCs w:val="26"/>
          <w:rtl w:val="true"/>
        </w:rPr>
        <w:t>לנקודת</w:t>
      </w:r>
      <w:r>
        <w:rPr>
          <w:rFonts w:cs="Times New Roman"/>
          <w:szCs w:val="26"/>
          <w:rtl w:val="true"/>
        </w:rPr>
        <w:t xml:space="preserve"> </w:t>
      </w:r>
      <w:r>
        <w:rPr>
          <w:rFonts w:cs="FrankRuehl"/>
          <w:szCs w:val="26"/>
          <w:rtl w:val="true"/>
        </w:rPr>
        <w:t>המחלוקת</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השופט</w:t>
      </w:r>
      <w:r>
        <w:rPr>
          <w:rFonts w:cs="Times New Roman"/>
          <w:szCs w:val="26"/>
          <w:rtl w:val="true"/>
        </w:rPr>
        <w:t xml:space="preserve"> </w:t>
      </w:r>
      <w:r>
        <w:rPr>
          <w:rFonts w:cs="FrankRuehl"/>
          <w:szCs w:val="26"/>
          <w:rtl w:val="true"/>
        </w:rPr>
        <w:t>אלרון</w:t>
      </w:r>
      <w:r>
        <w:rPr>
          <w:rFonts w:cs="Times New Roman"/>
          <w:szCs w:val="26"/>
          <w:rtl w:val="true"/>
        </w:rPr>
        <w:t xml:space="preserve"> </w:t>
      </w:r>
      <w:r>
        <w:rPr>
          <w:rFonts w:cs="FrankRuehl"/>
          <w:szCs w:val="26"/>
          <w:rtl w:val="true"/>
        </w:rPr>
        <w:t>לשופטת</w:t>
      </w:r>
      <w:r>
        <w:rPr>
          <w:rFonts w:cs="Times New Roman"/>
          <w:szCs w:val="26"/>
          <w:rtl w:val="true"/>
        </w:rPr>
        <w:t xml:space="preserve"> </w:t>
      </w:r>
      <w:r>
        <w:rPr>
          <w:rFonts w:cs="FrankRuehl"/>
          <w:szCs w:val="26"/>
          <w:rtl w:val="true"/>
        </w:rPr>
        <w:t>רונן</w:t>
      </w:r>
      <w:r>
        <w:rPr>
          <w:rFonts w:cs="FrankRuehl"/>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להרשעתו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FrankRuehl"/>
          <w:szCs w:val="26"/>
          <w:rtl w:val="true"/>
        </w:rPr>
        <w:t xml:space="preserve">, </w:t>
      </w:r>
      <w:r>
        <w:rPr>
          <w:rFonts w:cs="FrankRuehl"/>
          <w:szCs w:val="26"/>
          <w:rtl w:val="true"/>
        </w:rPr>
        <w:t>הדגיש</w:t>
      </w:r>
      <w:r>
        <w:rPr>
          <w:rFonts w:cs="Times New Roman"/>
          <w:szCs w:val="26"/>
          <w:rtl w:val="true"/>
        </w:rPr>
        <w:t xml:space="preserve"> </w:t>
      </w:r>
      <w:r>
        <w:rPr>
          <w:rFonts w:cs="FrankRuehl"/>
          <w:szCs w:val="26"/>
          <w:rtl w:val="true"/>
        </w:rPr>
        <w:t>השופט</w:t>
      </w:r>
      <w:r>
        <w:rPr>
          <w:rFonts w:cs="Times New Roman"/>
          <w:szCs w:val="26"/>
          <w:rtl w:val="true"/>
        </w:rPr>
        <w:t xml:space="preserve"> </w:t>
      </w:r>
      <w:r>
        <w:rPr>
          <w:rFonts w:cs="FrankRuehl"/>
          <w:szCs w:val="26"/>
          <w:rtl w:val="true"/>
        </w:rPr>
        <w:t>שטיין</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שמגבש</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כוונתו</w:t>
      </w:r>
      <w:r>
        <w:rPr>
          <w:rFonts w:cs="Times New Roman"/>
          <w:szCs w:val="26"/>
          <w:rtl w:val="true"/>
        </w:rPr>
        <w:t xml:space="preserve"> </w:t>
      </w:r>
      <w:r>
        <w:rPr>
          <w:rFonts w:cs="FrankRuehl"/>
          <w:szCs w:val="26"/>
          <w:rtl w:val="true"/>
        </w:rPr>
        <w:t>לסייע</w:t>
      </w:r>
      <w:r>
        <w:rPr>
          <w:rFonts w:cs="Times New Roman"/>
          <w:szCs w:val="26"/>
          <w:rtl w:val="true"/>
        </w:rPr>
        <w:t xml:space="preserve"> </w:t>
      </w:r>
      <w:r>
        <w:rPr>
          <w:rFonts w:cs="FrankRuehl"/>
          <w:szCs w:val="26"/>
          <w:rtl w:val="true"/>
        </w:rPr>
        <w:t>למעשה</w:t>
      </w:r>
      <w:r>
        <w:rPr>
          <w:rFonts w:cs="Times New Roman"/>
          <w:szCs w:val="26"/>
          <w:rtl w:val="true"/>
        </w:rPr>
        <w:t xml:space="preserve"> </w:t>
      </w:r>
      <w:r>
        <w:rPr>
          <w:rFonts w:cs="FrankRuehl"/>
          <w:szCs w:val="26"/>
          <w:rtl w:val="true"/>
        </w:rPr>
        <w:t>אלים</w:t>
      </w:r>
      <w:r>
        <w:rPr>
          <w:rFonts w:cs="Times New Roman"/>
          <w:szCs w:val="26"/>
          <w:rtl w:val="true"/>
        </w:rPr>
        <w:t xml:space="preserve"> </w:t>
      </w:r>
      <w:r>
        <w:rPr>
          <w:rFonts w:cs="FrankRuehl"/>
          <w:szCs w:val="26"/>
          <w:rtl w:val="true"/>
        </w:rPr>
        <w:t>יהא</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בסיוע</w:t>
      </w:r>
      <w:r>
        <w:rPr>
          <w:rFonts w:cs="Times New Roman"/>
          <w:szCs w:val="26"/>
          <w:rtl w:val="true"/>
        </w:rPr>
        <w:t xml:space="preserve"> </w:t>
      </w:r>
      <w:r>
        <w:rPr>
          <w:rFonts w:cs="FrankRuehl"/>
          <w:szCs w:val="26"/>
          <w:rtl w:val="true"/>
        </w:rPr>
        <w:t>לרצח</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מודעותו</w:t>
      </w:r>
      <w:r>
        <w:rPr>
          <w:rFonts w:cs="Times New Roman"/>
          <w:szCs w:val="26"/>
          <w:rtl w:val="true"/>
        </w:rPr>
        <w:t xml:space="preserve"> </w:t>
      </w:r>
      <w:r>
        <w:rPr>
          <w:rFonts w:cs="FrankRuehl"/>
          <w:szCs w:val="26"/>
          <w:rtl w:val="true"/>
        </w:rPr>
        <w:t>לאפשרות</w:t>
      </w:r>
      <w:r>
        <w:rPr>
          <w:rFonts w:cs="Times New Roman"/>
          <w:szCs w:val="26"/>
          <w:rtl w:val="true"/>
        </w:rPr>
        <w:t xml:space="preserve"> </w:t>
      </w:r>
      <w:r>
        <w:rPr>
          <w:rFonts w:cs="FrankRuehl"/>
          <w:szCs w:val="26"/>
          <w:rtl w:val="true"/>
        </w:rPr>
        <w:t>שהמבצע</w:t>
      </w:r>
      <w:r>
        <w:rPr>
          <w:rFonts w:cs="Times New Roman"/>
          <w:szCs w:val="26"/>
          <w:rtl w:val="true"/>
        </w:rPr>
        <w:t xml:space="preserve"> </w:t>
      </w:r>
      <w:r>
        <w:rPr>
          <w:rFonts w:cs="FrankRuehl"/>
          <w:szCs w:val="26"/>
          <w:rtl w:val="true"/>
        </w:rPr>
        <w:t>העיקרי</w:t>
      </w:r>
      <w:r>
        <w:rPr>
          <w:rFonts w:cs="Times New Roman"/>
          <w:szCs w:val="26"/>
          <w:rtl w:val="true"/>
        </w:rPr>
        <w:t xml:space="preserve"> </w:t>
      </w:r>
      <w:r>
        <w:rPr>
          <w:rFonts w:cs="FrankRuehl"/>
          <w:szCs w:val="26"/>
          <w:rtl w:val="true"/>
        </w:rPr>
        <w:t>ירצח</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הקורבן</w:t>
      </w:r>
      <w:r>
        <w:rPr>
          <w:rFonts w:cs="Times New Roman"/>
          <w:szCs w:val="26"/>
          <w:rtl w:val="true"/>
        </w:rPr>
        <w:t xml:space="preserve"> </w:t>
      </w:r>
      <w:r>
        <w:rPr>
          <w:rFonts w:cs="FrankRuehl"/>
          <w:szCs w:val="26"/>
          <w:rtl w:val="true"/>
        </w:rPr>
        <w:t>מלווה</w:t>
      </w:r>
      <w:r>
        <w:rPr>
          <w:rFonts w:cs="Times New Roman"/>
          <w:szCs w:val="26"/>
          <w:rtl w:val="true"/>
        </w:rPr>
        <w:t xml:space="preserve"> </w:t>
      </w:r>
      <w:r>
        <w:rPr>
          <w:rFonts w:cs="FrankRuehl"/>
          <w:szCs w:val="26"/>
          <w:rtl w:val="true"/>
        </w:rPr>
        <w:t>בתקווה</w:t>
      </w:r>
      <w:r>
        <w:rPr>
          <w:rFonts w:cs="Times New Roman"/>
          <w:szCs w:val="26"/>
          <w:rtl w:val="true"/>
        </w:rPr>
        <w:t xml:space="preserve"> </w:t>
      </w:r>
      <w:r>
        <w:rPr>
          <w:rFonts w:cs="FrankRuehl"/>
          <w:szCs w:val="26"/>
          <w:rtl w:val="true"/>
        </w:rPr>
        <w:t>כנה</w:t>
      </w:r>
      <w:r>
        <w:rPr>
          <w:rFonts w:cs="Times New Roman"/>
          <w:szCs w:val="26"/>
          <w:rtl w:val="true"/>
        </w:rPr>
        <w:t xml:space="preserve"> </w:t>
      </w:r>
      <w:r>
        <w:rPr>
          <w:rFonts w:cs="FrankRuehl"/>
          <w:szCs w:val="26"/>
          <w:rtl w:val="true"/>
        </w:rPr>
        <w:t>שהדבר</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יקרה</w:t>
      </w:r>
      <w:r>
        <w:rPr>
          <w:rFonts w:cs="FrankRuehl"/>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יכול</w:t>
      </w:r>
      <w:r>
        <w:rPr>
          <w:rFonts w:cs="Times New Roman"/>
          <w:szCs w:val="26"/>
          <w:rtl w:val="true"/>
        </w:rPr>
        <w:t xml:space="preserve"> </w:t>
      </w:r>
      <w:r>
        <w:rPr>
          <w:rFonts w:cs="FrankRuehl"/>
          <w:szCs w:val="26"/>
          <w:rtl w:val="true"/>
        </w:rPr>
        <w:t>להיות</w:t>
      </w:r>
      <w:r>
        <w:rPr>
          <w:rFonts w:cs="Times New Roman"/>
          <w:szCs w:val="26"/>
          <w:rtl w:val="true"/>
        </w:rPr>
        <w:t xml:space="preserve"> </w:t>
      </w:r>
      <w:r>
        <w:rPr>
          <w:rFonts w:cs="FrankRuehl"/>
          <w:szCs w:val="26"/>
          <w:rtl w:val="true"/>
        </w:rPr>
        <w:t>מלווה</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בהסתייגות</w:t>
      </w:r>
      <w:r>
        <w:rPr>
          <w:rFonts w:cs="Times New Roman"/>
          <w:szCs w:val="26"/>
          <w:rtl w:val="true"/>
        </w:rPr>
        <w:t xml:space="preserve"> </w:t>
      </w:r>
      <w:r>
        <w:rPr>
          <w:rFonts w:cs="FrankRuehl"/>
          <w:szCs w:val="26"/>
          <w:rtl w:val="true"/>
        </w:rPr>
        <w:t>נפשית</w:t>
      </w:r>
      <w:r>
        <w:rPr>
          <w:rFonts w:cs="Times New Roman"/>
          <w:szCs w:val="26"/>
          <w:rtl w:val="true"/>
        </w:rPr>
        <w:t xml:space="preserve"> </w:t>
      </w:r>
      <w:r>
        <w:rPr>
          <w:rFonts w:cs="FrankRuehl"/>
          <w:szCs w:val="26"/>
          <w:rtl w:val="true"/>
        </w:rPr>
        <w:t>ממעשה</w:t>
      </w:r>
      <w:r>
        <w:rPr>
          <w:rFonts w:cs="Times New Roman"/>
          <w:szCs w:val="26"/>
          <w:rtl w:val="true"/>
        </w:rPr>
        <w:t xml:space="preserve"> </w:t>
      </w:r>
      <w:r>
        <w:rPr>
          <w:rFonts w:cs="FrankRuehl"/>
          <w:szCs w:val="26"/>
          <w:rtl w:val="true"/>
        </w:rPr>
        <w:t>המבצע</w:t>
      </w:r>
      <w:r>
        <w:rPr>
          <w:rFonts w:cs="Times New Roman"/>
          <w:szCs w:val="26"/>
          <w:rtl w:val="true"/>
        </w:rPr>
        <w:t xml:space="preserve"> </w:t>
      </w:r>
      <w:r>
        <w:rPr>
          <w:rFonts w:cs="FrankRuehl"/>
          <w:szCs w:val="26"/>
          <w:rtl w:val="true"/>
        </w:rPr>
        <w:t>העיקרי</w:t>
      </w:r>
      <w:r>
        <w:rPr>
          <w:rFonts w:cs="FrankRuehl"/>
          <w:szCs w:val="26"/>
          <w:rtl w:val="true"/>
        </w:rPr>
        <w:t xml:space="preserve">; </w:t>
      </w:r>
      <w:r>
        <w:rPr>
          <w:rFonts w:cs="FrankRuehl"/>
          <w:szCs w:val="26"/>
          <w:rtl w:val="true"/>
        </w:rPr>
        <w:t>השאלה</w:t>
      </w:r>
      <w:r>
        <w:rPr>
          <w:rFonts w:cs="Times New Roman"/>
          <w:szCs w:val="26"/>
          <w:rtl w:val="true"/>
        </w:rPr>
        <w:t xml:space="preserve"> </w:t>
      </w:r>
      <w:r>
        <w:rPr>
          <w:rFonts w:cs="FrankRuehl"/>
          <w:szCs w:val="26"/>
          <w:rtl w:val="true"/>
        </w:rPr>
        <w:t>מדוע</w:t>
      </w:r>
      <w:r>
        <w:rPr>
          <w:rFonts w:cs="Times New Roman"/>
          <w:szCs w:val="26"/>
          <w:rtl w:val="true"/>
        </w:rPr>
        <w:t xml:space="preserve"> </w:t>
      </w:r>
      <w:r>
        <w:rPr>
          <w:rFonts w:cs="FrankRuehl"/>
          <w:szCs w:val="26"/>
          <w:rtl w:val="true"/>
        </w:rPr>
        <w:t>הגיש</w:t>
      </w:r>
      <w:r>
        <w:rPr>
          <w:rFonts w:cs="Times New Roman"/>
          <w:szCs w:val="26"/>
          <w:rtl w:val="true"/>
        </w:rPr>
        <w:t xml:space="preserve"> </w:t>
      </w:r>
      <w:r>
        <w:rPr>
          <w:rFonts w:cs="FrankRuehl"/>
          <w:szCs w:val="26"/>
          <w:rtl w:val="true"/>
        </w:rPr>
        <w:t>האדם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אפילו</w:t>
      </w:r>
      <w:r>
        <w:rPr>
          <w:rFonts w:cs="Times New Roman"/>
          <w:szCs w:val="26"/>
          <w:rtl w:val="true"/>
        </w:rPr>
        <w:t xml:space="preserve"> </w:t>
      </w:r>
      <w:r>
        <w:rPr>
          <w:rFonts w:cs="FrankRuehl"/>
          <w:szCs w:val="26"/>
          <w:rtl w:val="true"/>
        </w:rPr>
        <w:t>משום</w:t>
      </w:r>
      <w:r>
        <w:rPr>
          <w:rFonts w:cs="Times New Roman"/>
          <w:szCs w:val="26"/>
          <w:rtl w:val="true"/>
        </w:rPr>
        <w:t xml:space="preserve"> </w:t>
      </w:r>
      <w:r>
        <w:rPr>
          <w:rFonts w:cs="FrankRuehl"/>
          <w:szCs w:val="26"/>
          <w:rtl w:val="true"/>
        </w:rPr>
        <w:t>שהוא</w:t>
      </w:r>
      <w:r>
        <w:rPr>
          <w:rFonts w:cs="Times New Roman"/>
          <w:szCs w:val="26"/>
          <w:rtl w:val="true"/>
        </w:rPr>
        <w:t xml:space="preserve"> </w:t>
      </w:r>
      <w:r>
        <w:rPr>
          <w:rFonts w:cs="FrankRuehl"/>
          <w:szCs w:val="26"/>
          <w:rtl w:val="true"/>
        </w:rPr>
        <w:t>מזדהה</w:t>
      </w:r>
      <w:r>
        <w:rPr>
          <w:rFonts w:cs="Times New Roman"/>
          <w:szCs w:val="26"/>
          <w:rtl w:val="true"/>
        </w:rPr>
        <w:t xml:space="preserve"> </w:t>
      </w:r>
      <w:r>
        <w:rPr>
          <w:rFonts w:cs="FrankRuehl"/>
          <w:szCs w:val="26"/>
          <w:rtl w:val="true"/>
        </w:rPr>
        <w:t>נפשית</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המבצע</w:t>
      </w:r>
      <w:r>
        <w:rPr>
          <w:rFonts w:cs="Times New Roman"/>
          <w:szCs w:val="26"/>
          <w:rtl w:val="true"/>
        </w:rPr>
        <w:t xml:space="preserve"> </w:t>
      </w:r>
      <w:r>
        <w:rPr>
          <w:rFonts w:cs="FrankRuehl"/>
          <w:szCs w:val="26"/>
          <w:rtl w:val="true"/>
        </w:rPr>
        <w:t>העיקרי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עניין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שיקולים</w:t>
      </w:r>
      <w:r>
        <w:rPr>
          <w:rFonts w:cs="Times New Roman"/>
          <w:szCs w:val="26"/>
          <w:rtl w:val="true"/>
        </w:rPr>
        <w:t xml:space="preserve"> </w:t>
      </w:r>
      <w:r>
        <w:rPr>
          <w:rFonts w:cs="FrankRuehl"/>
          <w:szCs w:val="26"/>
          <w:rtl w:val="true"/>
        </w:rPr>
        <w:t>ומניעים</w:t>
      </w:r>
      <w:r>
        <w:rPr>
          <w:rFonts w:cs="FrankRuehl"/>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קשר</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סימני</w:t>
      </w:r>
      <w:r>
        <w:rPr>
          <w:rFonts w:cs="Times New Roman"/>
          <w:szCs w:val="26"/>
          <w:rtl w:val="true"/>
        </w:rPr>
        <w:t xml:space="preserve"> </w:t>
      </w:r>
      <w:r>
        <w:rPr>
          <w:rFonts w:cs="FrankRuehl"/>
          <w:szCs w:val="26"/>
          <w:rtl w:val="true"/>
        </w:rPr>
        <w:t>הייחוד</w:t>
      </w:r>
      <w:r>
        <w:rPr>
          <w:rFonts w:cs="Times New Roman"/>
          <w:szCs w:val="26"/>
          <w:rtl w:val="true"/>
        </w:rPr>
        <w:t xml:space="preserve"> </w:t>
      </w:r>
      <w:r>
        <w:rPr>
          <w:rFonts w:cs="FrankRuehl"/>
          <w:szCs w:val="26"/>
          <w:rtl w:val="true"/>
        </w:rPr>
        <w:t>הקונסטיטוטיביים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הסיוע</w:t>
      </w:r>
      <w:r>
        <w:rPr>
          <w:rFonts w:cs="FrankRuehl"/>
          <w:szCs w:val="26"/>
          <w:rtl w:val="true"/>
        </w:rPr>
        <w:t xml:space="preserve">. </w:t>
      </w:r>
      <w:r>
        <w:rPr>
          <w:rFonts w:cs="FrankRuehl"/>
          <w:szCs w:val="26"/>
          <w:rtl w:val="true"/>
        </w:rPr>
        <w:t>ודוק</w:t>
      </w:r>
      <w:r>
        <w:rPr>
          <w:rFonts w:cs="FrankRuehl"/>
          <w:szCs w:val="26"/>
          <w:rtl w:val="true"/>
        </w:rPr>
        <w:t xml:space="preserve">: </w:t>
      </w:r>
      <w:r>
        <w:rPr>
          <w:rFonts w:cs="FrankRuehl"/>
          <w:szCs w:val="26"/>
          <w:rtl w:val="true"/>
        </w:rPr>
        <w:t>תרחיש</w:t>
      </w:r>
      <w:r>
        <w:rPr>
          <w:rFonts w:cs="Times New Roman"/>
          <w:szCs w:val="26"/>
          <w:rtl w:val="true"/>
        </w:rPr>
        <w:t xml:space="preserve"> </w:t>
      </w:r>
      <w:r>
        <w:rPr>
          <w:rFonts w:cs="FrankRuehl"/>
          <w:szCs w:val="26"/>
          <w:rtl w:val="true"/>
        </w:rPr>
        <w:t>"</w:t>
      </w:r>
      <w:r>
        <w:rPr>
          <w:rFonts w:cs="FrankRuehl"/>
          <w:szCs w:val="26"/>
          <w:rtl w:val="true"/>
        </w:rPr>
        <w:t>המסיע</w:t>
      </w:r>
      <w:r>
        <w:rPr>
          <w:rFonts w:cs="Times New Roman"/>
          <w:szCs w:val="26"/>
          <w:rtl w:val="true"/>
        </w:rPr>
        <w:t xml:space="preserve"> </w:t>
      </w:r>
      <w:r>
        <w:rPr>
          <w:rFonts w:cs="FrankRuehl"/>
          <w:szCs w:val="26"/>
          <w:rtl w:val="true"/>
        </w:rPr>
        <w:t>התמים</w:t>
      </w:r>
      <w:r>
        <w:rPr>
          <w:rFonts w:cs="FrankRuehl"/>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הציג</w:t>
      </w:r>
      <w:r>
        <w:rPr>
          <w:rFonts w:cs="Times New Roman"/>
          <w:szCs w:val="26"/>
          <w:rtl w:val="true"/>
        </w:rPr>
        <w:t xml:space="preserve">  </w:t>
      </w:r>
      <w:r>
        <w:rPr>
          <w:rFonts w:cs="FrankRuehl"/>
          <w:szCs w:val="26"/>
          <w:rtl w:val="true"/>
        </w:rPr>
        <w:t>ורדיניאן</w:t>
      </w:r>
      <w:r>
        <w:rPr>
          <w:rFonts w:cs="FrankRuehl"/>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אמנם</w:t>
      </w:r>
      <w:r>
        <w:rPr>
          <w:rFonts w:cs="Times New Roman"/>
          <w:szCs w:val="26"/>
          <w:rtl w:val="true"/>
        </w:rPr>
        <w:t xml:space="preserve"> </w:t>
      </w:r>
      <w:r>
        <w:rPr>
          <w:rFonts w:cs="FrankRuehl"/>
          <w:szCs w:val="26"/>
          <w:rtl w:val="true"/>
        </w:rPr>
        <w:t>תרחיש</w:t>
      </w:r>
      <w:r>
        <w:rPr>
          <w:rFonts w:cs="Times New Roman"/>
          <w:szCs w:val="26"/>
          <w:rtl w:val="true"/>
        </w:rPr>
        <w:t xml:space="preserve"> </w:t>
      </w:r>
      <w:r>
        <w:rPr>
          <w:rFonts w:cs="FrankRuehl"/>
          <w:szCs w:val="26"/>
          <w:rtl w:val="true"/>
        </w:rPr>
        <w:t>חריג</w:t>
      </w:r>
      <w:r>
        <w:rPr>
          <w:rFonts w:cs="FrankRuehl"/>
          <w:szCs w:val="26"/>
          <w:rtl w:val="true"/>
        </w:rPr>
        <w:t xml:space="preserve">, </w:t>
      </w:r>
      <w:r>
        <w:rPr>
          <w:rFonts w:cs="FrankRuehl"/>
          <w:szCs w:val="26"/>
          <w:rtl w:val="true"/>
        </w:rPr>
        <w:t>אך</w:t>
      </w:r>
      <w:r>
        <w:rPr>
          <w:rFonts w:cs="Times New Roman"/>
          <w:szCs w:val="26"/>
          <w:rtl w:val="true"/>
        </w:rPr>
        <w:t xml:space="preserve"> </w:t>
      </w:r>
      <w:r>
        <w:rPr>
          <w:rFonts w:cs="FrankRuehl"/>
          <w:szCs w:val="26"/>
          <w:rtl w:val="true"/>
        </w:rPr>
        <w:t>עדיין</w:t>
      </w:r>
      <w:r>
        <w:rPr>
          <w:rFonts w:cs="Times New Roman"/>
          <w:szCs w:val="26"/>
          <w:rtl w:val="true"/>
        </w:rPr>
        <w:t xml:space="preserve"> </w:t>
      </w:r>
      <w:r>
        <w:rPr>
          <w:rFonts w:cs="FrankRuehl"/>
          <w:szCs w:val="26"/>
          <w:rtl w:val="true"/>
        </w:rPr>
        <w:t>אפשרי</w:t>
      </w:r>
      <w:r>
        <w:rPr>
          <w:rFonts w:cs="FrankRuehl"/>
          <w:szCs w:val="26"/>
          <w:rtl w:val="true"/>
        </w:rPr>
        <w:t xml:space="preserve">. </w:t>
      </w:r>
      <w:r>
        <w:rPr>
          <w:rFonts w:cs="FrankRuehl"/>
          <w:szCs w:val="26"/>
          <w:rtl w:val="true"/>
        </w:rPr>
        <w:t>אולם</w:t>
      </w:r>
      <w:r>
        <w:rPr>
          <w:rFonts w:cs="FrankRuehl"/>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שמצא</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עצמו</w:t>
      </w:r>
      <w:r>
        <w:rPr>
          <w:rFonts w:cs="Times New Roman"/>
          <w:szCs w:val="26"/>
          <w:rtl w:val="true"/>
        </w:rPr>
        <w:t xml:space="preserve"> </w:t>
      </w:r>
      <w:r>
        <w:rPr>
          <w:rFonts w:cs="FrankRuehl"/>
          <w:szCs w:val="26"/>
          <w:rtl w:val="true"/>
        </w:rPr>
        <w:t>בתפקיד</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מסיע</w:t>
      </w:r>
      <w:r>
        <w:rPr>
          <w:rFonts w:cs="Times New Roman"/>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תומו</w:t>
      </w:r>
      <w:r>
        <w:rPr>
          <w:rFonts w:cs="FrankRuehl"/>
          <w:szCs w:val="26"/>
          <w:rtl w:val="true"/>
        </w:rPr>
        <w:t xml:space="preserve">" </w:t>
      </w:r>
      <w:r>
        <w:rPr>
          <w:rFonts w:cs="FrankRuehl"/>
          <w:szCs w:val="26"/>
          <w:rtl w:val="true"/>
        </w:rPr>
        <w:t>מצופה</w:t>
      </w:r>
      <w:r>
        <w:rPr>
          <w:rFonts w:cs="Times New Roman"/>
          <w:szCs w:val="26"/>
          <w:rtl w:val="true"/>
        </w:rPr>
        <w:t xml:space="preserve"> </w:t>
      </w:r>
      <w:r>
        <w:rPr>
          <w:rFonts w:cs="FrankRuehl"/>
          <w:szCs w:val="26"/>
          <w:rtl w:val="true"/>
        </w:rPr>
        <w:t>ממנו</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יתייצב</w:t>
      </w:r>
      <w:r>
        <w:rPr>
          <w:rFonts w:cs="Times New Roman"/>
          <w:szCs w:val="26"/>
          <w:rtl w:val="true"/>
        </w:rPr>
        <w:t xml:space="preserve"> </w:t>
      </w:r>
      <w:r>
        <w:rPr>
          <w:rFonts w:cs="FrankRuehl"/>
          <w:szCs w:val="26"/>
          <w:rtl w:val="true"/>
        </w:rPr>
        <w:t>אל</w:t>
      </w:r>
      <w:r>
        <w:rPr>
          <w:rFonts w:cs="Times New Roman"/>
          <w:szCs w:val="26"/>
          <w:rtl w:val="true"/>
        </w:rPr>
        <w:t xml:space="preserve"> </w:t>
      </w:r>
      <w:r>
        <w:rPr>
          <w:rFonts w:cs="FrankRuehl"/>
          <w:szCs w:val="26"/>
          <w:rtl w:val="true"/>
        </w:rPr>
        <w:t>מול</w:t>
      </w:r>
      <w:r>
        <w:rPr>
          <w:rFonts w:cs="Times New Roman"/>
          <w:szCs w:val="26"/>
          <w:rtl w:val="true"/>
        </w:rPr>
        <w:t xml:space="preserve"> </w:t>
      </w:r>
      <w:r>
        <w:rPr>
          <w:rFonts w:cs="FrankRuehl"/>
          <w:szCs w:val="26"/>
          <w:rtl w:val="true"/>
        </w:rPr>
        <w:t>חוקריו</w:t>
      </w:r>
      <w:r>
        <w:rPr>
          <w:rFonts w:cs="Times New Roman"/>
          <w:szCs w:val="26"/>
          <w:rtl w:val="true"/>
        </w:rPr>
        <w:t xml:space="preserve"> </w:t>
      </w:r>
      <w:r>
        <w:rPr>
          <w:rFonts w:cs="FrankRuehl"/>
          <w:szCs w:val="26"/>
          <w:rtl w:val="true"/>
        </w:rPr>
        <w:t>ומול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כשפיו</w:t>
      </w:r>
      <w:r>
        <w:rPr>
          <w:rFonts w:cs="Times New Roman"/>
          <w:szCs w:val="26"/>
          <w:rtl w:val="true"/>
        </w:rPr>
        <w:t xml:space="preserve"> </w:t>
      </w:r>
      <w:r>
        <w:rPr>
          <w:rFonts w:cs="FrankRuehl"/>
          <w:szCs w:val="26"/>
          <w:rtl w:val="true"/>
        </w:rPr>
        <w:t>ולבו</w:t>
      </w:r>
      <w:r>
        <w:rPr>
          <w:rFonts w:cs="Times New Roman"/>
          <w:szCs w:val="26"/>
          <w:rtl w:val="true"/>
        </w:rPr>
        <w:t xml:space="preserve"> </w:t>
      </w:r>
      <w:r>
        <w:rPr>
          <w:rFonts w:cs="FrankRuehl"/>
          <w:szCs w:val="26"/>
          <w:rtl w:val="true"/>
        </w:rPr>
        <w:t>שווים</w:t>
      </w:r>
      <w:r>
        <w:rPr>
          <w:rFonts w:cs="FrankRuehl"/>
          <w:szCs w:val="26"/>
          <w:rtl w:val="true"/>
        </w:rPr>
        <w:t xml:space="preserve">, </w:t>
      </w:r>
      <w:r>
        <w:rPr>
          <w:rFonts w:cs="FrankRuehl"/>
          <w:szCs w:val="26"/>
          <w:rtl w:val="true"/>
        </w:rPr>
        <w:t>ויספר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סיפור</w:t>
      </w:r>
      <w:r>
        <w:rPr>
          <w:rFonts w:cs="Times New Roman"/>
          <w:szCs w:val="26"/>
          <w:rtl w:val="true"/>
        </w:rPr>
        <w:t xml:space="preserve"> </w:t>
      </w:r>
      <w:r>
        <w:rPr>
          <w:rFonts w:cs="FrankRuehl"/>
          <w:szCs w:val="26"/>
          <w:rtl w:val="true"/>
        </w:rPr>
        <w:t>החפות</w:t>
      </w:r>
      <w:r>
        <w:rPr>
          <w:rFonts w:cs="Times New Roman"/>
          <w:szCs w:val="26"/>
          <w:rtl w:val="true"/>
        </w:rPr>
        <w:t xml:space="preserve"> </w:t>
      </w:r>
      <w:r>
        <w:rPr>
          <w:rFonts w:cs="FrankRuehl"/>
          <w:szCs w:val="26"/>
          <w:rtl w:val="true"/>
        </w:rPr>
        <w:t>שלו</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כחל</w:t>
      </w:r>
      <w:r>
        <w:rPr>
          <w:rFonts w:cs="Times New Roman"/>
          <w:szCs w:val="26"/>
          <w:rtl w:val="true"/>
        </w:rPr>
        <w:t xml:space="preserve"> </w:t>
      </w:r>
      <w:r>
        <w:rPr>
          <w:rFonts w:cs="FrankRuehl"/>
          <w:szCs w:val="26"/>
          <w:rtl w:val="true"/>
        </w:rPr>
        <w:t>ושרק</w:t>
      </w:r>
      <w:r>
        <w:rPr>
          <w:rFonts w:cs="FrankRuehl"/>
          <w:szCs w:val="26"/>
          <w:rtl w:val="true"/>
        </w:rPr>
        <w:t xml:space="preserve">. </w:t>
      </w:r>
      <w:r>
        <w:rPr>
          <w:rFonts w:cs="FrankRuehl"/>
          <w:szCs w:val="26"/>
          <w:rtl w:val="true"/>
        </w:rPr>
        <w:t>בציפייה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עמד</w:t>
      </w:r>
      <w:r>
        <w:rPr>
          <w:rFonts w:cs="FrankRuehl"/>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שכבש</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עדותו</w:t>
      </w:r>
      <w:r>
        <w:rPr>
          <w:rFonts w:cs="Times New Roman"/>
          <w:szCs w:val="26"/>
          <w:rtl w:val="true"/>
        </w:rPr>
        <w:t xml:space="preserve"> </w:t>
      </w:r>
      <w:r>
        <w:rPr>
          <w:rFonts w:cs="FrankRuehl"/>
          <w:szCs w:val="26"/>
          <w:rtl w:val="true"/>
        </w:rPr>
        <w:t>ואחר</w:t>
      </w:r>
      <w:r>
        <w:rPr>
          <w:rFonts w:cs="Times New Roman"/>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סיפר</w:t>
      </w:r>
      <w:r>
        <w:rPr>
          <w:rFonts w:cs="Times New Roman"/>
          <w:szCs w:val="26"/>
          <w:rtl w:val="true"/>
        </w:rPr>
        <w:t xml:space="preserve"> </w:t>
      </w:r>
      <w:r>
        <w:rPr>
          <w:rFonts w:cs="FrankRuehl"/>
          <w:szCs w:val="26"/>
          <w:rtl w:val="true"/>
        </w:rPr>
        <w:t>סיפור</w:t>
      </w:r>
      <w:r>
        <w:rPr>
          <w:rFonts w:cs="Times New Roman"/>
          <w:szCs w:val="26"/>
          <w:rtl w:val="true"/>
        </w:rPr>
        <w:t xml:space="preserve"> </w:t>
      </w:r>
      <w:r>
        <w:rPr>
          <w:rFonts w:cs="FrankRuehl"/>
          <w:szCs w:val="26"/>
          <w:rtl w:val="true"/>
        </w:rPr>
        <w:t>בדים</w:t>
      </w:r>
      <w:r>
        <w:rPr>
          <w:rFonts w:cs="FrankRuehl"/>
          <w:szCs w:val="26"/>
          <w:rtl w:val="true"/>
        </w:rPr>
        <w:t xml:space="preserve">. </w:t>
      </w:r>
      <w:r>
        <w:rPr>
          <w:rFonts w:cs="FrankRuehl"/>
          <w:szCs w:val="26"/>
          <w:rtl w:val="true"/>
        </w:rPr>
        <w:t>בהקשר</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הלכה</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כבול</w:t>
      </w:r>
      <w:r>
        <w:rPr>
          <w:rFonts w:cs="Times New Roman"/>
          <w:szCs w:val="26"/>
          <w:rtl w:val="true"/>
        </w:rPr>
        <w:t xml:space="preserve"> </w:t>
      </w:r>
      <w:r>
        <w:rPr>
          <w:rFonts w:cs="FrankRuehl"/>
          <w:szCs w:val="26"/>
          <w:rtl w:val="true"/>
        </w:rPr>
        <w:t>בגרסת</w:t>
      </w:r>
      <w:r>
        <w:rPr>
          <w:rFonts w:cs="Times New Roman"/>
          <w:szCs w:val="26"/>
          <w:rtl w:val="true"/>
        </w:rPr>
        <w:t xml:space="preserve"> </w:t>
      </w:r>
      <w:r>
        <w:rPr>
          <w:rFonts w:cs="FrankRuehl"/>
          <w:szCs w:val="26"/>
          <w:rtl w:val="true"/>
        </w:rPr>
        <w:t>החפות</w:t>
      </w:r>
      <w:r>
        <w:rPr>
          <w:rFonts w:cs="Times New Roman"/>
          <w:szCs w:val="26"/>
          <w:rtl w:val="true"/>
        </w:rPr>
        <w:t xml:space="preserve"> </w:t>
      </w:r>
      <w:r>
        <w:rPr>
          <w:rFonts w:cs="FrankRuehl"/>
          <w:szCs w:val="26"/>
          <w:rtl w:val="true"/>
        </w:rPr>
        <w:t>שהעלה</w:t>
      </w:r>
      <w:r>
        <w:rPr>
          <w:rFonts w:cs="Times New Roman"/>
          <w:szCs w:val="26"/>
          <w:rtl w:val="true"/>
        </w:rPr>
        <w:t xml:space="preserve"> </w:t>
      </w:r>
      <w:r>
        <w:rPr>
          <w:rFonts w:cs="FrankRuehl"/>
          <w:szCs w:val="26"/>
          <w:rtl w:val="true"/>
        </w:rPr>
        <w:t>בעדותו</w:t>
      </w:r>
      <w:r>
        <w:rPr>
          <w:rFonts w:cs="FrankRuehl"/>
          <w:szCs w:val="26"/>
          <w:rtl w:val="true"/>
        </w:rPr>
        <w:t xml:space="preserve">, </w:t>
      </w:r>
      <w:r>
        <w:rPr>
          <w:rFonts w:cs="FrankRuehl"/>
          <w:szCs w:val="26"/>
          <w:rtl w:val="true"/>
        </w:rPr>
        <w:t>ואם</w:t>
      </w:r>
      <w:r>
        <w:rPr>
          <w:rFonts w:cs="Times New Roman"/>
          <w:szCs w:val="26"/>
          <w:rtl w:val="true"/>
        </w:rPr>
        <w:t xml:space="preserve"> </w:t>
      </w:r>
      <w:r>
        <w:rPr>
          <w:rFonts w:cs="FrankRuehl"/>
          <w:szCs w:val="26"/>
          <w:rtl w:val="true"/>
        </w:rPr>
        <w:t>גרסה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קורסת</w:t>
      </w:r>
      <w:r>
        <w:rPr>
          <w:rFonts w:cs="Times New Roman"/>
          <w:szCs w:val="26"/>
          <w:rtl w:val="true"/>
        </w:rPr>
        <w:t xml:space="preserve"> </w:t>
      </w:r>
      <w:r>
        <w:rPr>
          <w:rFonts w:cs="FrankRuehl"/>
          <w:szCs w:val="26"/>
          <w:rtl w:val="true"/>
        </w:rPr>
        <w:t>תחתיה</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אמור</w:t>
      </w:r>
      <w:r>
        <w:rPr>
          <w:rFonts w:cs="Times New Roman"/>
          <w:szCs w:val="26"/>
          <w:rtl w:val="true"/>
        </w:rPr>
        <w:t xml:space="preserve"> </w:t>
      </w:r>
      <w:r>
        <w:rPr>
          <w:rFonts w:cs="FrankRuehl"/>
          <w:szCs w:val="26"/>
          <w:rtl w:val="true"/>
        </w:rPr>
        <w:t>לתור</w:t>
      </w:r>
      <w:r>
        <w:rPr>
          <w:rFonts w:cs="Times New Roman"/>
          <w:szCs w:val="26"/>
          <w:rtl w:val="true"/>
        </w:rPr>
        <w:t xml:space="preserve"> </w:t>
      </w:r>
      <w:r>
        <w:rPr>
          <w:rFonts w:cs="FrankRuehl"/>
          <w:szCs w:val="26"/>
          <w:rtl w:val="true"/>
        </w:rPr>
        <w:t>למרחקים</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למצוא</w:t>
      </w:r>
      <w:r>
        <w:rPr>
          <w:rFonts w:cs="Times New Roman"/>
          <w:szCs w:val="26"/>
          <w:rtl w:val="true"/>
        </w:rPr>
        <w:t xml:space="preserve"> </w:t>
      </w:r>
      <w:r>
        <w:rPr>
          <w:rFonts w:cs="FrankRuehl"/>
          <w:szCs w:val="26"/>
          <w:rtl w:val="true"/>
        </w:rPr>
        <w:t>עבור</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גרסת</w:t>
      </w:r>
      <w:r>
        <w:rPr>
          <w:rFonts w:cs="Times New Roman"/>
          <w:szCs w:val="26"/>
          <w:rtl w:val="true"/>
        </w:rPr>
        <w:t xml:space="preserve"> </w:t>
      </w:r>
      <w:r>
        <w:rPr>
          <w:rFonts w:cs="FrankRuehl"/>
          <w:szCs w:val="26"/>
          <w:rtl w:val="true"/>
        </w:rPr>
        <w:t>חפות</w:t>
      </w:r>
      <w:r>
        <w:rPr>
          <w:rFonts w:cs="Times New Roman"/>
          <w:szCs w:val="26"/>
          <w:rtl w:val="true"/>
        </w:rPr>
        <w:t xml:space="preserve"> </w:t>
      </w:r>
      <w:r>
        <w:rPr>
          <w:rFonts w:cs="FrankRuehl"/>
          <w:szCs w:val="26"/>
          <w:rtl w:val="true"/>
        </w:rPr>
        <w:t>חלופית</w:t>
      </w:r>
      <w:r>
        <w:rPr>
          <w:rFonts w:cs="Times New Roman"/>
          <w:szCs w:val="26"/>
          <w:rtl w:val="true"/>
        </w:rPr>
        <w:t xml:space="preserve"> </w:t>
      </w:r>
      <w:r>
        <w:rPr>
          <w:rFonts w:cs="FrankRuehl"/>
          <w:szCs w:val="26"/>
          <w:rtl w:val="true"/>
        </w:rPr>
        <w:t>שאינה</w:t>
      </w:r>
      <w:r>
        <w:rPr>
          <w:rFonts w:cs="Times New Roman"/>
          <w:szCs w:val="26"/>
          <w:rtl w:val="true"/>
        </w:rPr>
        <w:t xml:space="preserve"> </w:t>
      </w:r>
      <w:r>
        <w:rPr>
          <w:rFonts w:cs="FrankRuehl"/>
          <w:szCs w:val="26"/>
          <w:rtl w:val="true"/>
        </w:rPr>
        <w:t>מעוגנת</w:t>
      </w:r>
      <w:r>
        <w:rPr>
          <w:rFonts w:cs="Times New Roman"/>
          <w:szCs w:val="26"/>
          <w:rtl w:val="true"/>
        </w:rPr>
        <w:t xml:space="preserve"> </w:t>
      </w:r>
      <w:r>
        <w:rPr>
          <w:rFonts w:cs="FrankRuehl"/>
          <w:szCs w:val="26"/>
          <w:rtl w:val="true"/>
        </w:rPr>
        <w:t>בראיות</w:t>
      </w:r>
      <w:r>
        <w:rPr>
          <w:rFonts w:cs="FrankRuehl"/>
          <w:szCs w:val="26"/>
          <w:rtl w:val="true"/>
        </w:rPr>
        <w:t xml:space="preserve">. </w:t>
      </w:r>
      <w:r>
        <w:rPr>
          <w:rFonts w:cs="FrankRuehl"/>
          <w:szCs w:val="26"/>
          <w:rtl w:val="true"/>
        </w:rPr>
        <w:t>ספקות</w:t>
      </w:r>
      <w:r>
        <w:rPr>
          <w:rFonts w:cs="Times New Roman"/>
          <w:szCs w:val="26"/>
          <w:rtl w:val="true"/>
        </w:rPr>
        <w:t xml:space="preserve"> </w:t>
      </w:r>
      <w:r>
        <w:rPr>
          <w:rFonts w:cs="FrankRuehl"/>
          <w:szCs w:val="26"/>
          <w:rtl w:val="true"/>
        </w:rPr>
        <w:t>תאורטיים</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להם</w:t>
      </w:r>
      <w:r>
        <w:rPr>
          <w:rFonts w:cs="Times New Roman"/>
          <w:szCs w:val="26"/>
          <w:rtl w:val="true"/>
        </w:rPr>
        <w:t xml:space="preserve"> </w:t>
      </w:r>
      <w:r>
        <w:rPr>
          <w:rFonts w:cs="FrankRuehl"/>
          <w:szCs w:val="26"/>
          <w:rtl w:val="true"/>
        </w:rPr>
        <w:t>אחיזה</w:t>
      </w:r>
      <w:r>
        <w:rPr>
          <w:rFonts w:cs="Times New Roman"/>
          <w:szCs w:val="26"/>
          <w:rtl w:val="true"/>
        </w:rPr>
        <w:t xml:space="preserve"> </w:t>
      </w:r>
      <w:r>
        <w:rPr>
          <w:rFonts w:cs="FrankRuehl"/>
          <w:szCs w:val="26"/>
          <w:rtl w:val="true"/>
        </w:rPr>
        <w:t>בחומר</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אינם</w:t>
      </w:r>
      <w:r>
        <w:rPr>
          <w:rFonts w:cs="Times New Roman"/>
          <w:szCs w:val="26"/>
          <w:rtl w:val="true"/>
        </w:rPr>
        <w:t xml:space="preserve"> </w:t>
      </w:r>
      <w:r>
        <w:rPr>
          <w:rFonts w:cs="FrankRuehl"/>
          <w:szCs w:val="26"/>
          <w:rtl w:val="true"/>
        </w:rPr>
        <w:t>סבירים</w:t>
      </w:r>
      <w:r>
        <w:rPr>
          <w:rFonts w:cs="Times New Roman"/>
          <w:szCs w:val="26"/>
          <w:rtl w:val="true"/>
        </w:rPr>
        <w:t xml:space="preserve"> </w:t>
      </w:r>
      <w:r>
        <w:rPr>
          <w:rFonts w:cs="FrankRuehl"/>
          <w:szCs w:val="26"/>
          <w:rtl w:val="true"/>
        </w:rPr>
        <w:t>ואינם</w:t>
      </w:r>
      <w:r>
        <w:rPr>
          <w:rFonts w:cs="Times New Roman"/>
          <w:szCs w:val="26"/>
          <w:rtl w:val="true"/>
        </w:rPr>
        <w:t xml:space="preserve"> </w:t>
      </w:r>
      <w:r>
        <w:rPr>
          <w:rFonts w:cs="FrankRuehl"/>
          <w:szCs w:val="26"/>
          <w:rtl w:val="true"/>
        </w:rPr>
        <w:t>יכולים</w:t>
      </w:r>
      <w:r>
        <w:rPr>
          <w:rFonts w:cs="Times New Roman"/>
          <w:szCs w:val="26"/>
          <w:rtl w:val="true"/>
        </w:rPr>
        <w:t xml:space="preserve"> </w:t>
      </w:r>
      <w:r>
        <w:rPr>
          <w:rFonts w:cs="FrankRuehl"/>
          <w:szCs w:val="26"/>
          <w:rtl w:val="true"/>
        </w:rPr>
        <w:t>לסייע</w:t>
      </w:r>
      <w:r>
        <w:rPr>
          <w:rFonts w:cs="Times New Roman"/>
          <w:szCs w:val="26"/>
          <w:rtl w:val="true"/>
        </w:rPr>
        <w:t xml:space="preserve"> </w:t>
      </w:r>
      <w:r>
        <w:rPr>
          <w:rFonts w:cs="FrankRuehl"/>
          <w:szCs w:val="26"/>
          <w:rtl w:val="true"/>
        </w:rPr>
        <w:t>בידי</w:t>
      </w:r>
      <w:r>
        <w:rPr>
          <w:rFonts w:cs="Times New Roman"/>
          <w:szCs w:val="26"/>
          <w:rtl w:val="true"/>
        </w:rPr>
        <w:t xml:space="preserve"> </w:t>
      </w:r>
      <w:r>
        <w:rPr>
          <w:rFonts w:cs="FrankRuehl"/>
          <w:szCs w:val="26"/>
          <w:rtl w:val="true"/>
        </w:rPr>
        <w:t>ורדיניאן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לאור</w:t>
      </w:r>
      <w:r>
        <w:rPr>
          <w:rFonts w:cs="Times New Roman"/>
          <w:szCs w:val="26"/>
          <w:rtl w:val="true"/>
        </w:rPr>
        <w:t xml:space="preserve"> </w:t>
      </w:r>
      <w:r>
        <w:rPr>
          <w:rFonts w:cs="FrankRuehl"/>
          <w:szCs w:val="26"/>
          <w:rtl w:val="true"/>
        </w:rPr>
        <w:t>האמור</w:t>
      </w:r>
      <w:r>
        <w:rPr>
          <w:rFonts w:cs="FrankRuehl"/>
          <w:szCs w:val="26"/>
          <w:rtl w:val="true"/>
        </w:rPr>
        <w:t xml:space="preserve">, </w:t>
      </w:r>
      <w:r>
        <w:rPr>
          <w:rFonts w:cs="FrankRuehl"/>
          <w:szCs w:val="26"/>
          <w:rtl w:val="true"/>
        </w:rPr>
        <w:t>ערעורו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כהנא</w:t>
      </w:r>
      <w:r>
        <w:rPr>
          <w:rFonts w:cs="Times New Roman"/>
          <w:szCs w:val="26"/>
          <w:rtl w:val="true"/>
        </w:rPr>
        <w:t xml:space="preserve"> </w:t>
      </w:r>
      <w:r>
        <w:rPr>
          <w:rFonts w:cs="FrankRuehl"/>
          <w:szCs w:val="26"/>
          <w:rtl w:val="true"/>
        </w:rPr>
        <w:t>(</w:t>
      </w:r>
      <w:r>
        <w:rPr>
          <w:rFonts w:cs="FrankRuehl"/>
          <w:szCs w:val="26"/>
          <w:rtl w:val="true"/>
        </w:rPr>
        <w:t>ע</w:t>
      </w:r>
      <w:r>
        <w:rPr>
          <w:rFonts w:cs="FrankRuehl"/>
          <w:szCs w:val="26"/>
          <w:rtl w:val="true"/>
        </w:rPr>
        <w:t>"</w:t>
      </w:r>
      <w:r>
        <w:rPr>
          <w:rFonts w:cs="FrankRuehl"/>
          <w:szCs w:val="26"/>
          <w:rtl w:val="true"/>
        </w:rPr>
        <w:t>פ</w:t>
      </w:r>
      <w:r>
        <w:rPr>
          <w:rFonts w:cs="Times New Roman"/>
          <w:szCs w:val="26"/>
          <w:rtl w:val="true"/>
        </w:rPr>
        <w:t xml:space="preserve"> </w:t>
      </w:r>
      <w:r>
        <w:rPr>
          <w:rFonts w:cs="FrankRuehl"/>
          <w:szCs w:val="26"/>
        </w:rPr>
        <w:t>8639/22</w:t>
      </w:r>
      <w:r>
        <w:rPr>
          <w:rFonts w:cs="FrankRuehl"/>
          <w:szCs w:val="26"/>
          <w:rtl w:val="true"/>
        </w:rPr>
        <w:t xml:space="preserve">) </w:t>
      </w:r>
      <w:r>
        <w:rPr>
          <w:rFonts w:cs="FrankRuehl"/>
          <w:szCs w:val="26"/>
          <w:rtl w:val="true"/>
        </w:rPr>
        <w:t>נדחה</w:t>
      </w:r>
      <w:r>
        <w:rPr>
          <w:rFonts w:cs="Times New Roman"/>
          <w:szCs w:val="26"/>
          <w:rtl w:val="true"/>
        </w:rPr>
        <w:t xml:space="preserve"> </w:t>
      </w:r>
      <w:r>
        <w:rPr>
          <w:rFonts w:cs="FrankRuehl"/>
          <w:szCs w:val="26"/>
          <w:rtl w:val="true"/>
        </w:rPr>
        <w:t>פה</w:t>
      </w:r>
      <w:r>
        <w:rPr>
          <w:rFonts w:cs="FrankRuehl"/>
          <w:szCs w:val="26"/>
          <w:rtl w:val="true"/>
        </w:rPr>
        <w:t>-</w:t>
      </w:r>
      <w:r>
        <w:rPr>
          <w:rFonts w:cs="FrankRuehl"/>
          <w:szCs w:val="26"/>
          <w:rtl w:val="true"/>
        </w:rPr>
        <w:t>אחד</w:t>
      </w:r>
      <w:r>
        <w:rPr>
          <w:rFonts w:cs="FrankRuehl"/>
          <w:szCs w:val="26"/>
          <w:rtl w:val="true"/>
        </w:rPr>
        <w:t xml:space="preserve">, </w:t>
      </w:r>
      <w:r>
        <w:rPr>
          <w:rFonts w:cs="FrankRuehl"/>
          <w:szCs w:val="26"/>
          <w:rtl w:val="true"/>
        </w:rPr>
        <w:t>וערעורו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ורדיניאן</w:t>
      </w:r>
      <w:r>
        <w:rPr>
          <w:rFonts w:cs="Times New Roman"/>
          <w:szCs w:val="26"/>
          <w:rtl w:val="true"/>
        </w:rPr>
        <w:t xml:space="preserve"> </w:t>
      </w:r>
      <w:r>
        <w:rPr>
          <w:rFonts w:cs="FrankRuehl"/>
          <w:szCs w:val="26"/>
          <w:rtl w:val="true"/>
        </w:rPr>
        <w:t>(</w:t>
      </w:r>
      <w:r>
        <w:rPr>
          <w:rFonts w:cs="FrankRuehl"/>
          <w:szCs w:val="26"/>
          <w:rtl w:val="true"/>
        </w:rPr>
        <w:t>ע</w:t>
      </w:r>
      <w:r>
        <w:rPr>
          <w:rFonts w:cs="FrankRuehl"/>
          <w:szCs w:val="26"/>
          <w:rtl w:val="true"/>
        </w:rPr>
        <w:t>"</w:t>
      </w:r>
      <w:r>
        <w:rPr>
          <w:rFonts w:cs="FrankRuehl"/>
          <w:szCs w:val="26"/>
          <w:rtl w:val="true"/>
        </w:rPr>
        <w:t>פ</w:t>
      </w:r>
      <w:r>
        <w:rPr>
          <w:rFonts w:cs="Times New Roman"/>
          <w:szCs w:val="26"/>
          <w:rtl w:val="true"/>
        </w:rPr>
        <w:t xml:space="preserve"> </w:t>
      </w:r>
      <w:r>
        <w:rPr>
          <w:rFonts w:cs="FrankRuehl"/>
          <w:szCs w:val="26"/>
        </w:rPr>
        <w:t>8606/22</w:t>
      </w:r>
      <w:r>
        <w:rPr>
          <w:rFonts w:cs="FrankRuehl"/>
          <w:szCs w:val="26"/>
          <w:rtl w:val="true"/>
        </w:rPr>
        <w:t xml:space="preserve">) </w:t>
      </w:r>
      <w:r>
        <w:rPr>
          <w:rFonts w:cs="FrankRuehl"/>
          <w:szCs w:val="26"/>
          <w:rtl w:val="true"/>
        </w:rPr>
        <w:t>נדחה</w:t>
      </w:r>
      <w:r>
        <w:rPr>
          <w:rFonts w:cs="Times New Roman"/>
          <w:szCs w:val="26"/>
          <w:rtl w:val="true"/>
        </w:rPr>
        <w:t xml:space="preserve"> </w:t>
      </w:r>
      <w:r>
        <w:rPr>
          <w:rFonts w:cs="FrankRuehl"/>
          <w:szCs w:val="26"/>
          <w:rtl w:val="true"/>
        </w:rPr>
        <w:t>ברוב</w:t>
      </w:r>
      <w:r>
        <w:rPr>
          <w:rFonts w:cs="Times New Roman"/>
          <w:szCs w:val="26"/>
          <w:rtl w:val="true"/>
        </w:rPr>
        <w:t xml:space="preserve"> </w:t>
      </w:r>
      <w:r>
        <w:rPr>
          <w:rFonts w:cs="FrankRuehl"/>
          <w:szCs w:val="26"/>
          <w:rtl w:val="true"/>
        </w:rPr>
        <w:t>דעות</w:t>
      </w:r>
      <w:r>
        <w:rPr>
          <w:rFonts w:cs="FrankRuehl"/>
          <w:szCs w:val="26"/>
          <w:rtl w:val="true"/>
        </w:rPr>
        <w:t>.</w:t>
      </w:r>
    </w:p>
    <w:p>
      <w:pPr>
        <w:pStyle w:val="Normal"/>
        <w:suppressLineNumbers/>
        <w:spacing w:lineRule="exact" w:line="240" w:before="0" w:after="120"/>
        <w:ind w:hanging="283" w:start="283" w:end="0"/>
        <w:jc w:val="both"/>
        <w:rPr>
          <w:rFonts w:ascii="David" w:hAnsi="David" w:cs="David"/>
          <w:szCs w:val="26"/>
        </w:rPr>
      </w:pPr>
      <w:r>
        <w:rPr>
          <w:rFonts w:cs="David" w:ascii="David" w:hAnsi="David"/>
          <w:szCs w:val="26"/>
          <w:rtl w:val="true"/>
        </w:rPr>
      </w:r>
      <w:bookmarkStart w:id="11" w:name="ABSTRACT_END"/>
      <w:bookmarkStart w:id="12" w:name="ABSTRACT_END"/>
      <w:bookmarkEnd w:id="12"/>
    </w:p>
    <w:tbl>
      <w:tblPr>
        <w:bidiVisual w:val="true"/>
        <w:tblW w:w="8510" w:type="dxa"/>
        <w:jc w:val="center"/>
        <w:tblInd w:w="0" w:type="dxa"/>
        <w:tblLayout w:type="fixed"/>
        <w:tblCellMar>
          <w:top w:w="0" w:type="dxa"/>
          <w:start w:w="108" w:type="dxa"/>
          <w:bottom w:w="0" w:type="dxa"/>
          <w:end w:w="108" w:type="dxa"/>
        </w:tblCellMar>
      </w:tblPr>
      <w:tblGrid>
        <w:gridCol w:w="8510"/>
      </w:tblGrid>
      <w:tr>
        <w:trPr/>
        <w:tc>
          <w:tcPr>
            <w:tcW w:w="8510" w:type="dxa"/>
            <w:tcBorders/>
          </w:tcPr>
          <w:p>
            <w:pPr>
              <w:pStyle w:val="Normal"/>
              <w:bidi w:val="0"/>
              <w:jc w:val="center"/>
              <w:rPr>
                <w:rFonts w:ascii="David" w:hAnsi="David" w:cs="David"/>
                <w:b/>
                <w:bCs/>
                <w:spacing w:val="40"/>
                <w:sz w:val="28"/>
                <w:szCs w:val="28"/>
                <w:u w:val="single"/>
              </w:rPr>
            </w:pPr>
            <w:bookmarkStart w:id="13" w:name="PsakDin"/>
            <w:bookmarkEnd w:id="13"/>
            <w:r>
              <w:rPr>
                <w:rFonts w:ascii="David" w:hAnsi="David"/>
                <w:b/>
                <w:b/>
                <w:bCs/>
                <w:spacing w:val="40"/>
                <w:sz w:val="28"/>
                <w:sz w:val="28"/>
                <w:szCs w:val="28"/>
                <w:u w:val="single"/>
                <w:rtl w:val="true"/>
              </w:rPr>
              <w:t>פסק</w:t>
            </w:r>
            <w:r>
              <w:rPr>
                <w:rFonts w:cs="David" w:ascii="David" w:hAnsi="David"/>
                <w:b/>
                <w:bCs/>
                <w:spacing w:val="40"/>
                <w:sz w:val="28"/>
                <w:szCs w:val="28"/>
                <w:u w:val="single"/>
                <w:rtl w:val="true"/>
              </w:rPr>
              <w:t>-</w:t>
            </w:r>
            <w:r>
              <w:rPr>
                <w:rFonts w:ascii="David" w:hAnsi="David"/>
                <w:b/>
                <w:b/>
                <w:bCs/>
                <w:spacing w:val="40"/>
                <w:sz w:val="28"/>
                <w:sz w:val="28"/>
                <w:szCs w:val="28"/>
                <w:u w:val="single"/>
                <w:rtl w:val="true"/>
              </w:rPr>
              <w:t>דין</w:t>
            </w:r>
          </w:p>
          <w:p>
            <w:pPr>
              <w:pStyle w:val="Normal"/>
              <w:bidi w:val="0"/>
              <w:jc w:val="center"/>
              <w:rPr>
                <w:rFonts w:ascii="David" w:hAnsi="David" w:cs="David"/>
                <w:b/>
                <w:bCs/>
                <w:spacing w:val="40"/>
                <w:sz w:val="28"/>
                <w:szCs w:val="28"/>
                <w:u w:val="single"/>
              </w:rPr>
            </w:pPr>
            <w:r>
              <w:rPr>
                <w:rFonts w:cs="David" w:ascii="David" w:hAnsi="David"/>
                <w:b/>
                <w:bCs/>
                <w:spacing w:val="40"/>
                <w:sz w:val="28"/>
                <w:szCs w:val="28"/>
                <w:u w:val="single"/>
              </w:rPr>
            </w:r>
          </w:p>
        </w:tc>
      </w:tr>
    </w:tbl>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bookmarkStart w:id="14" w:name="NGCSBookmark"/>
      <w:bookmarkStart w:id="15" w:name="NGCSBookmark"/>
      <w:bookmarkEnd w:id="15"/>
    </w:p>
    <w:p>
      <w:pPr>
        <w:pStyle w:val="Normal"/>
        <w:spacing w:lineRule="auto" w:line="360"/>
        <w:ind w:end="0"/>
        <w:jc w:val="both"/>
        <w:rPr>
          <w:rFonts w:ascii="Century" w:hAnsi="Century" w:cs="Miriam"/>
          <w:b/>
          <w:sz w:val="22"/>
          <w:u w:val="single"/>
        </w:rPr>
      </w:pPr>
      <w:r>
        <w:rPr>
          <w:rFonts w:ascii="Century" w:hAnsi="Century" w:cs="Miriam"/>
          <w:b/>
          <w:b/>
          <w:sz w:val="22"/>
          <w:sz w:val="22"/>
          <w:u w:val="single"/>
          <w:rtl w:val="true"/>
        </w:rPr>
        <w:t>ה</w:t>
      </w:r>
      <w:r>
        <w:rPr>
          <w:rFonts w:ascii="Century" w:hAnsi="Century" w:cs="Miriam"/>
          <w:b/>
          <w:b/>
          <w:sz w:val="22"/>
          <w:sz w:val="22"/>
          <w:u w:val="single"/>
          <w:rtl w:val="true"/>
        </w:rPr>
        <w:t>שופט</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יוסף</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אלרון</w:t>
      </w:r>
      <w:r>
        <w:rPr>
          <w:rFonts w:cs="Miriam" w:ascii="Century" w:hAnsi="Century"/>
          <w:b/>
          <w:sz w:val="22"/>
          <w:u w:val="single"/>
          <w:rtl w:val="true"/>
        </w:rPr>
        <w:t>:</w:t>
      </w:r>
    </w:p>
    <w:p>
      <w:pPr>
        <w:pStyle w:val="Ruller41"/>
        <w:ind w:end="0"/>
        <w:jc w:val="both"/>
        <w:rPr>
          <w:rFonts w:ascii="Century" w:hAnsi="Century" w:cs="Miriam"/>
          <w:b/>
          <w:sz w:val="22"/>
          <w:u w:val="single"/>
        </w:rPr>
      </w:pPr>
      <w:r>
        <w:rPr>
          <w:rFonts w:cs="Miriam" w:ascii="Century" w:hAnsi="Century"/>
          <w:b/>
          <w:sz w:val="22"/>
          <w:u w:val="single"/>
          <w:rtl w:val="true"/>
        </w:rPr>
      </w:r>
    </w:p>
    <w:p>
      <w:pPr>
        <w:pStyle w:val="Ruller41"/>
        <w:ind w:end="0"/>
        <w:jc w:val="both"/>
        <w:rPr/>
      </w:pPr>
      <w:r>
        <w:rPr>
          <w:rtl w:val="true"/>
        </w:rPr>
        <w:tab/>
      </w:r>
      <w:r>
        <w:rPr>
          <w:rtl w:val="true"/>
        </w:rPr>
        <w:t>לפנינו</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בחיפה</w:t>
      </w:r>
      <w:r>
        <w:rPr>
          <w:rFonts w:eastAsia="Arial TUR;Arial" w:cs="Arial TUR;Arial"/>
          <w:rtl w:val="true"/>
        </w:rPr>
        <w:t xml:space="preserve"> </w:t>
      </w:r>
      <w:r>
        <w:rPr>
          <w:rtl w:val="true"/>
        </w:rPr>
        <w:t>(</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ליפשיץ</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ציגלר</w:t>
      </w:r>
      <w:r>
        <w:rPr>
          <w:rFonts w:eastAsia="Arial TUR;Arial" w:cs="Arial TUR;Arial"/>
          <w:rtl w:val="true"/>
        </w:rPr>
        <w:t xml:space="preserve"> </w:t>
      </w:r>
      <w:r>
        <w:rPr>
          <w:rtl w:val="true"/>
        </w:rPr>
        <w:t>והשופט</w:t>
      </w:r>
      <w:r>
        <w:rPr>
          <w:rFonts w:eastAsia="Arial TUR;Arial" w:cs="Arial TUR;Arial"/>
          <w:rtl w:val="true"/>
        </w:rPr>
        <w:t xml:space="preserve">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מנדלבום</w:t>
      </w:r>
      <w:r>
        <w:rPr>
          <w:rtl w:val="true"/>
        </w:rPr>
        <w:t xml:space="preserve">) </w:t>
      </w:r>
      <w:r>
        <w:rPr>
          <w:rtl w:val="true"/>
        </w:rPr>
        <w:t>ב</w:t>
      </w:r>
      <w:r>
        <w:rPr>
          <w:rtl w:val="true"/>
        </w:rPr>
        <w:t>-</w:t>
      </w:r>
      <w:hyperlink r:id="rId16">
        <w:r>
          <w:rPr>
            <w:rStyle w:val="Hyperlink"/>
            <w:rtl w:val="true"/>
          </w:rPr>
          <w:t>תפ</w:t>
        </w:r>
        <w:r>
          <w:rPr>
            <w:rStyle w:val="Hyperlink"/>
            <w:rtl w:val="true"/>
          </w:rPr>
          <w:t>"</w:t>
        </w:r>
        <w:r>
          <w:rPr>
            <w:rStyle w:val="Hyperlink"/>
            <w:rtl w:val="true"/>
          </w:rPr>
          <w:t>ח</w:t>
        </w:r>
        <w:r>
          <w:rPr>
            <w:rStyle w:val="Hyperlink"/>
            <w:rFonts w:eastAsia="Arial TUR;Arial" w:cs="Arial TUR;Arial"/>
            <w:rtl w:val="true"/>
          </w:rPr>
          <w:t xml:space="preserve"> </w:t>
        </w:r>
        <w:r>
          <w:rPr>
            <w:rStyle w:val="Hyperlink"/>
          </w:rPr>
          <w:t>15153-09-18</w:t>
        </w:r>
      </w:hyperlink>
      <w:r>
        <w:rPr>
          <w:rtl w:val="true"/>
        </w:rPr>
        <w:t xml:space="preserve"> </w:t>
      </w:r>
      <w:r>
        <w:rPr>
          <w:rtl w:val="true"/>
        </w:rPr>
        <w:t>[</w:t>
      </w:r>
      <w:r>
        <w:rPr>
          <w:rtl w:val="true"/>
        </w:rPr>
        <w:t>נבו</w:t>
      </w:r>
      <w:r>
        <w:rPr>
          <w:rtl w:val="true"/>
        </w:rPr>
        <w:t xml:space="preserve">] </w:t>
      </w:r>
      <w:r>
        <w:rPr>
          <w:rtl w:val="true"/>
        </w:rPr>
        <w:t>מימים</w:t>
      </w:r>
      <w:r>
        <w:rPr>
          <w:rFonts w:eastAsia="Arial TUR;Arial" w:cs="Arial TUR;Arial"/>
          <w:rtl w:val="true"/>
        </w:rPr>
        <w:t xml:space="preserve"> </w:t>
      </w:r>
      <w:r>
        <w:rPr/>
        <w:t>20.3.2022</w:t>
      </w:r>
      <w:r>
        <w:rPr>
          <w:rtl w:val="true"/>
        </w:rPr>
        <w:t xml:space="preserve"> </w:t>
      </w:r>
      <w:r>
        <w:rPr>
          <w:rtl w:val="true"/>
        </w:rPr>
        <w:t>ו</w:t>
      </w:r>
      <w:r>
        <w:rPr>
          <w:rtl w:val="true"/>
        </w:rPr>
        <w:t>-</w:t>
      </w:r>
      <w:r>
        <w:rPr/>
        <w:t>31.10.2022</w:t>
      </w:r>
      <w:r>
        <w:rPr>
          <w:rtl w:val="true"/>
        </w:rPr>
        <w:t xml:space="preserve">, </w:t>
      </w:r>
      <w:r>
        <w:rPr>
          <w:rtl w:val="true"/>
        </w:rPr>
        <w:t>בהתאמה</w:t>
      </w:r>
      <w:r>
        <w:rPr>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r>
        <w:rPr>
          <w:rtl w:val="true"/>
        </w:rPr>
        <w:t>הורשעו</w:t>
      </w:r>
      <w:r>
        <w:rPr>
          <w:rFonts w:eastAsia="Arial TUR;Arial" w:cs="Arial TUR;Arial"/>
          <w:rtl w:val="true"/>
        </w:rPr>
        <w:t xml:space="preserve"> </w:t>
      </w:r>
      <w:r>
        <w:rPr>
          <w:rtl w:val="true"/>
        </w:rPr>
        <w:t>מאור</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כהנא</w:t>
      </w:r>
      <w:r>
        <w:rPr>
          <w:rtl w:val="true"/>
        </w:rPr>
        <w:t xml:space="preserve">) </w:t>
      </w:r>
      <w:r>
        <w:rPr>
          <w:rtl w:val="true"/>
        </w:rPr>
        <w:t>ואריאל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ורדיניאן</w:t>
      </w:r>
      <w:r>
        <w:rPr>
          <w:rtl w:val="true"/>
        </w:rPr>
        <w:t xml:space="preserve">) </w:t>
      </w:r>
      <w:r>
        <w:rPr>
          <w:rtl w:val="true"/>
        </w:rPr>
        <w:t>באחריותם</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מאור</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המנוח</w:t>
      </w:r>
      <w:r>
        <w:rPr>
          <w:rtl w:val="true"/>
        </w:rPr>
        <w:t xml:space="preserve">). </w:t>
      </w:r>
    </w:p>
    <w:p>
      <w:pPr>
        <w:pStyle w:val="Ruller41"/>
        <w:ind w:end="0"/>
        <w:jc w:val="both"/>
        <w:rPr/>
      </w:pPr>
      <w:r>
        <w:rPr>
          <w:rtl w:val="true"/>
        </w:rPr>
        <w:tab/>
      </w:r>
    </w:p>
    <w:p>
      <w:pPr>
        <w:pStyle w:val="Ruller42"/>
        <w:numPr>
          <w:ilvl w:val="0"/>
          <w:numId w:val="0"/>
        </w:numPr>
        <w:ind w:hanging="0" w:start="0" w:end="0"/>
        <w:jc w:val="both"/>
        <w:rPr/>
      </w:pPr>
      <w:r>
        <w:rPr>
          <w:rtl w:val="true"/>
        </w:rPr>
        <w:tab/>
      </w:r>
      <w:r>
        <w:rPr>
          <w:rtl w:val="true"/>
        </w:rPr>
        <w:t>ב</w:t>
      </w:r>
      <w:r>
        <w:rPr>
          <w:rtl w:val="true"/>
        </w:rPr>
        <w:t>-</w:t>
      </w:r>
      <w:r>
        <w:rPr>
          <w:rtl w:val="true"/>
        </w:rPr>
        <w:t>ע</w:t>
      </w:r>
      <w:r>
        <w:rPr>
          <w:rtl w:val="true"/>
        </w:rPr>
        <w:t>"</w:t>
      </w:r>
      <w:r>
        <w:rPr>
          <w:rtl w:val="true"/>
        </w:rPr>
        <w:t>פ</w:t>
      </w:r>
      <w:r>
        <w:rPr>
          <w:rtl w:val="true"/>
        </w:rPr>
        <w:t xml:space="preserve"> </w:t>
      </w:r>
      <w:r>
        <w:rPr/>
        <w:t>8639/22</w:t>
      </w:r>
      <w:r>
        <w:rPr>
          <w:rtl w:val="true"/>
        </w:rPr>
        <w:t xml:space="preserve">, </w:t>
      </w:r>
      <w:r>
        <w:rPr>
          <w:rtl w:val="true"/>
        </w:rPr>
        <w:t>כהנא מערער על הרשעתו בעבירת רצח בכוונה תחילה</w:t>
      </w:r>
      <w:r>
        <w:rPr>
          <w:rtl w:val="true"/>
        </w:rPr>
        <w:t xml:space="preserve">, </w:t>
      </w:r>
      <w:r>
        <w:rPr>
          <w:rtl w:val="true"/>
        </w:rPr>
        <w:t>כנוסחה טרם הרפורמה בעבירות ההמתה</w:t>
      </w:r>
      <w:r>
        <w:rPr>
          <w:rtl w:val="true"/>
        </w:rPr>
        <w:t xml:space="preserve">, </w:t>
      </w:r>
      <w:r>
        <w:rPr>
          <w:rtl w:val="true"/>
        </w:rPr>
        <w:t>לצד עבירות נלוות</w:t>
      </w:r>
      <w:r>
        <w:rPr>
          <w:rtl w:val="true"/>
        </w:rPr>
        <w:t xml:space="preserve">; </w:t>
      </w:r>
      <w:r>
        <w:rPr>
          <w:rtl w:val="true"/>
        </w:rPr>
        <w:t>וב</w:t>
      </w:r>
      <w:r>
        <w:rPr>
          <w:rtl w:val="true"/>
        </w:rPr>
        <w:t>-</w:t>
      </w:r>
      <w:r>
        <w:rPr>
          <w:rtl w:val="true"/>
        </w:rPr>
        <w:t>ע</w:t>
      </w:r>
      <w:r>
        <w:rPr>
          <w:rtl w:val="true"/>
        </w:rPr>
        <w:t>"</w:t>
      </w:r>
      <w:r>
        <w:rPr>
          <w:rtl w:val="true"/>
        </w:rPr>
        <w:t>פ</w:t>
      </w:r>
      <w:r>
        <w:rPr>
          <w:rtl w:val="true"/>
        </w:rPr>
        <w:t xml:space="preserve"> </w:t>
      </w:r>
      <w:r>
        <w:rPr/>
        <w:t>8606/22</w:t>
      </w:r>
      <w:r>
        <w:rPr>
          <w:rtl w:val="true"/>
        </w:rPr>
        <w:t xml:space="preserve">, </w:t>
      </w:r>
      <w:r>
        <w:rPr>
          <w:rtl w:val="true"/>
        </w:rPr>
        <w:t>ורדיניאן מערער על הרשעתו בעבירת סיוע לרצח ובעבירות נלוות</w:t>
      </w:r>
      <w:r>
        <w:rPr>
          <w:rtl w:val="true"/>
        </w:rPr>
        <w:t xml:space="preserve">, </w:t>
      </w:r>
      <w:r>
        <w:rPr>
          <w:rtl w:val="true"/>
        </w:rPr>
        <w:t>וכן על העונש שנגזר עליו בגין כך</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בזמנים הרלוונטיים לכתב האישום – כהנא וורדיניאן היו מכרים והתגוררו בקרית ביאליק</w:t>
      </w:r>
      <w:r>
        <w:rPr>
          <w:rtl w:val="true"/>
        </w:rPr>
        <w:t xml:space="preserve">. </w:t>
      </w:r>
      <w:r>
        <w:rPr>
          <w:rtl w:val="true"/>
        </w:rPr>
        <w:t>כמו כן</w:t>
      </w:r>
      <w:r>
        <w:rPr>
          <w:rtl w:val="true"/>
        </w:rPr>
        <w:t xml:space="preserve">, </w:t>
      </w:r>
      <w:r>
        <w:rPr>
          <w:rtl w:val="true"/>
        </w:rPr>
        <w:t>באותה העת</w:t>
      </w:r>
      <w:r>
        <w:rPr>
          <w:rtl w:val="true"/>
        </w:rPr>
        <w:t xml:space="preserve">, </w:t>
      </w:r>
      <w:r>
        <w:rPr>
          <w:rtl w:val="true"/>
        </w:rPr>
        <w:t xml:space="preserve">היה ברשותו של ורדיניאן אופנוע </w:t>
      </w:r>
      <w:r>
        <w:rPr>
          <w:rtl w:val="true"/>
        </w:rPr>
        <w:t>"</w:t>
      </w:r>
      <w:r>
        <w:rPr>
          <w:rtl w:val="true"/>
        </w:rPr>
        <w:t>סוזוקי</w:t>
      </w:r>
      <w:r>
        <w:rPr>
          <w:rtl w:val="true"/>
        </w:rPr>
        <w:t>" (</w:t>
      </w:r>
      <w:r>
        <w:rPr>
          <w:rtl w:val="true"/>
        </w:rPr>
        <w:t>להלן</w:t>
      </w:r>
      <w:r>
        <w:rPr>
          <w:rtl w:val="true"/>
        </w:rPr>
        <w:t xml:space="preserve">: </w:t>
      </w:r>
      <w:r>
        <w:rPr>
          <w:rFonts w:ascii="Century" w:hAnsi="Century" w:cs="Miriam"/>
          <w:b/>
          <w:b/>
          <w:spacing w:val="0"/>
          <w:sz w:val="22"/>
          <w:sz w:val="22"/>
          <w:szCs w:val="24"/>
          <w:rtl w:val="true"/>
        </w:rPr>
        <w:t>האופנוע</w:t>
      </w:r>
      <w:r>
        <w:rPr>
          <w:rtl w:val="true"/>
        </w:rPr>
        <w:t xml:space="preserve">). </w:t>
      </w:r>
      <w:r>
        <w:rPr>
          <w:rtl w:val="true"/>
        </w:rPr>
        <w:t>עוד צוין בכתב האישום כי במועדים הרלוונטיים</w:t>
      </w:r>
      <w:r>
        <w:rPr>
          <w:rtl w:val="true"/>
        </w:rPr>
        <w:t xml:space="preserve">, </w:t>
      </w:r>
      <w:r>
        <w:rPr>
          <w:rtl w:val="true"/>
        </w:rPr>
        <w:t>המנוח התגורר בקרית ים בסמוך לבית שבו מתגוררים הוריו עם אחיו</w:t>
      </w:r>
      <w:r>
        <w:rPr>
          <w:rtl w:val="true"/>
        </w:rPr>
        <w:t xml:space="preserve">, </w:t>
      </w:r>
      <w:r>
        <w:rPr>
          <w:rtl w:val="true"/>
        </w:rPr>
        <w:t xml:space="preserve">תומר בן חיים </w:t>
      </w:r>
      <w:r>
        <w:rPr>
          <w:rtl w:val="true"/>
        </w:rPr>
        <w:t>(</w:t>
      </w:r>
      <w:r>
        <w:rPr>
          <w:rtl w:val="true"/>
        </w:rPr>
        <w:t>להלן</w:t>
      </w:r>
      <w:r>
        <w:rPr>
          <w:rtl w:val="true"/>
        </w:rPr>
        <w:t xml:space="preserve">: </w:t>
      </w:r>
      <w:r>
        <w:rPr>
          <w:rFonts w:ascii="Century" w:hAnsi="Century" w:cs="Miriam"/>
          <w:b/>
          <w:b/>
          <w:spacing w:val="0"/>
          <w:sz w:val="22"/>
          <w:sz w:val="22"/>
          <w:szCs w:val="24"/>
          <w:rtl w:val="true"/>
        </w:rPr>
        <w:t>תומר</w:t>
      </w:r>
      <w:r>
        <w:rPr>
          <w:rtl w:val="true"/>
        </w:rPr>
        <w:t>).</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בתקופה שקדמה לכתב האישום</w:t>
      </w:r>
      <w:r>
        <w:rPr>
          <w:rtl w:val="true"/>
        </w:rPr>
        <w:t xml:space="preserve">, </w:t>
      </w:r>
      <w:r>
        <w:rPr>
          <w:rtl w:val="true"/>
        </w:rPr>
        <w:t>דניאלה כהן הייתה בקשר זוגי במשך כארבע שנים עם תומר</w:t>
      </w:r>
      <w:r>
        <w:rPr>
          <w:rtl w:val="true"/>
        </w:rPr>
        <w:t xml:space="preserve">, </w:t>
      </w:r>
      <w:r>
        <w:rPr>
          <w:rtl w:val="true"/>
        </w:rPr>
        <w:t>אחיו של המנוח</w:t>
      </w:r>
      <w:r>
        <w:rPr>
          <w:rtl w:val="true"/>
        </w:rPr>
        <w:t xml:space="preserve">. </w:t>
      </w:r>
      <w:r>
        <w:rPr>
          <w:rtl w:val="true"/>
        </w:rPr>
        <w:t>מספר שבועות עובר לאירועי כתב האישום</w:t>
      </w:r>
      <w:r>
        <w:rPr>
          <w:rtl w:val="true"/>
        </w:rPr>
        <w:t xml:space="preserve">, </w:t>
      </w:r>
      <w:r>
        <w:rPr>
          <w:rtl w:val="true"/>
        </w:rPr>
        <w:t>דניאלה נפרדה מתומר</w:t>
      </w:r>
      <w:r>
        <w:rPr>
          <w:rtl w:val="true"/>
        </w:rPr>
        <w:t xml:space="preserve">, </w:t>
      </w:r>
      <w:r>
        <w:rPr>
          <w:rtl w:val="true"/>
        </w:rPr>
        <w:t xml:space="preserve">ובהמשך החלה </w:t>
      </w:r>
      <w:r>
        <w:rPr>
          <w:rtl w:val="true"/>
        </w:rPr>
        <w:t>לנהל</w:t>
      </w:r>
      <w:r>
        <w:rPr>
          <w:rtl w:val="true"/>
        </w:rPr>
        <w:t xml:space="preserve"> קשר זוגי עם אור אלבז </w:t>
      </w:r>
      <w:r>
        <w:rPr>
          <w:rtl w:val="true"/>
        </w:rPr>
        <w:t>(</w:t>
      </w:r>
      <w:r>
        <w:rPr>
          <w:rtl w:val="true"/>
        </w:rPr>
        <w:t>להלן</w:t>
      </w:r>
      <w:r>
        <w:rPr>
          <w:rtl w:val="true"/>
        </w:rPr>
        <w:t xml:space="preserve">: </w:t>
      </w:r>
      <w:r>
        <w:rPr>
          <w:rFonts w:ascii="Century" w:hAnsi="Century" w:cs="Miriam"/>
          <w:b/>
          <w:b/>
          <w:spacing w:val="0"/>
          <w:sz w:val="22"/>
          <w:sz w:val="22"/>
          <w:szCs w:val="24"/>
          <w:rtl w:val="true"/>
        </w:rPr>
        <w:t>אור</w:t>
      </w:r>
      <w:r>
        <w:rPr>
          <w:rtl w:val="true"/>
        </w:rPr>
        <w:t xml:space="preserve">), </w:t>
      </w:r>
      <w:r>
        <w:rPr>
          <w:rtl w:val="true"/>
        </w:rPr>
        <w:t xml:space="preserve">שעבד ביחד איתה ועם אחיו ידידיה </w:t>
      </w:r>
      <w:r>
        <w:rPr>
          <w:rtl w:val="true"/>
        </w:rPr>
        <w:t>(</w:t>
      </w:r>
      <w:r>
        <w:rPr>
          <w:rtl w:val="true"/>
        </w:rPr>
        <w:t>להלן</w:t>
      </w:r>
      <w:r>
        <w:rPr>
          <w:rtl w:val="true"/>
        </w:rPr>
        <w:t xml:space="preserve">: </w:t>
      </w:r>
      <w:r>
        <w:rPr>
          <w:rFonts w:ascii="Century" w:hAnsi="Century" w:cs="Miriam"/>
          <w:b/>
          <w:b/>
          <w:spacing w:val="0"/>
          <w:sz w:val="22"/>
          <w:sz w:val="22"/>
          <w:szCs w:val="24"/>
          <w:rtl w:val="true"/>
        </w:rPr>
        <w:t>ידידיה</w:t>
      </w:r>
      <w:r>
        <w:rPr>
          <w:rtl w:val="true"/>
        </w:rPr>
        <w:t xml:space="preserve">) </w:t>
      </w:r>
      <w:r>
        <w:rPr>
          <w:rtl w:val="true"/>
        </w:rPr>
        <w:t xml:space="preserve">באולם </w:t>
      </w:r>
      <w:r>
        <w:rPr>
          <w:rtl w:val="true"/>
        </w:rPr>
        <w:t>"</w:t>
      </w:r>
      <w:r>
        <w:rPr>
          <w:rtl w:val="true"/>
        </w:rPr>
        <w:t>כינורות</w:t>
      </w:r>
      <w:r>
        <w:rPr>
          <w:rtl w:val="true"/>
        </w:rPr>
        <w:t>"</w:t>
      </w:r>
      <w:r>
        <w:rPr>
          <w:rtl w:val="true"/>
        </w:rPr>
        <w:t xml:space="preserve"> </w:t>
      </w:r>
      <w:r>
        <w:rPr>
          <w:rtl w:val="true"/>
        </w:rPr>
        <w:t>שבצ</w:t>
      </w:r>
      <w:r>
        <w:rPr>
          <w:rtl w:val="true"/>
        </w:rPr>
        <w:t>'</w:t>
      </w:r>
      <w:r>
        <w:rPr>
          <w:rtl w:val="true"/>
        </w:rPr>
        <w:t>ק פוסט</w:t>
      </w:r>
      <w:r>
        <w:rPr>
          <w:rtl w:val="true"/>
        </w:rPr>
        <w:t xml:space="preserve">. </w:t>
      </w:r>
      <w:r>
        <w:rPr>
          <w:rtl w:val="true"/>
        </w:rPr>
        <w:t xml:space="preserve">כהנא הוא מכר </w:t>
      </w:r>
      <w:r>
        <w:rPr>
          <w:rtl w:val="true"/>
        </w:rPr>
        <w:t>משפחה של אור וידידיה</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בתאריך </w:t>
      </w:r>
      <w:r>
        <w:rPr/>
        <w:t>31.7.2018</w:t>
      </w:r>
      <w:r>
        <w:rPr>
          <w:rtl w:val="true"/>
        </w:rPr>
        <w:t xml:space="preserve">, </w:t>
      </w:r>
      <w:r>
        <w:rPr>
          <w:rtl w:val="true"/>
        </w:rPr>
        <w:t>בשעות הערב</w:t>
      </w:r>
      <w:r>
        <w:rPr>
          <w:rtl w:val="true"/>
        </w:rPr>
        <w:t xml:space="preserve">, </w:t>
      </w:r>
      <w:r>
        <w:rPr>
          <w:rtl w:val="true"/>
        </w:rPr>
        <w:t>לאחר שהתברר לתומר שדניאלה ואור בקשר זוגי</w:t>
      </w:r>
      <w:r>
        <w:rPr>
          <w:rtl w:val="true"/>
        </w:rPr>
        <w:t xml:space="preserve">, </w:t>
      </w:r>
      <w:r>
        <w:rPr>
          <w:rtl w:val="true"/>
        </w:rPr>
        <w:t>התקשר לדניאלה ואיים עליה כי יפגע בה ובאמו של אור</w:t>
      </w:r>
      <w:r>
        <w:rPr>
          <w:rtl w:val="true"/>
        </w:rPr>
        <w:t xml:space="preserve">. </w:t>
      </w:r>
      <w:r>
        <w:rPr>
          <w:rtl w:val="true"/>
        </w:rPr>
        <w:t>דניאלה סיפרה לאור ולידידיה על אודות השיחה</w:t>
      </w:r>
      <w:r>
        <w:rPr>
          <w:rtl w:val="true"/>
        </w:rPr>
        <w:t xml:space="preserve">, </w:t>
      </w:r>
      <w:r>
        <w:rPr>
          <w:rtl w:val="true"/>
        </w:rPr>
        <w:t xml:space="preserve">ובתגובה ידידיה שוחח עם תומר </w:t>
      </w:r>
      <w:r>
        <w:rPr>
          <w:rtl w:val="true"/>
        </w:rPr>
        <w:t xml:space="preserve">בטלפון </w:t>
      </w:r>
      <w:r>
        <w:rPr>
          <w:rtl w:val="true"/>
        </w:rPr>
        <w:t xml:space="preserve">ודרש ממנו </w:t>
      </w:r>
      <w:r>
        <w:rPr>
          <w:rtl w:val="true"/>
        </w:rPr>
        <w:t>שי</w:t>
      </w:r>
      <w:r>
        <w:rPr>
          <w:rtl w:val="true"/>
        </w:rPr>
        <w:t xml:space="preserve">גיע לאולם </w:t>
      </w:r>
      <w:r>
        <w:rPr>
          <w:rtl w:val="true"/>
        </w:rPr>
        <w:t>"</w:t>
      </w:r>
      <w:r>
        <w:rPr>
          <w:rtl w:val="true"/>
        </w:rPr>
        <w:t>כינורות</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בהמשך הערב</w:t>
      </w:r>
      <w:r>
        <w:rPr>
          <w:rtl w:val="true"/>
        </w:rPr>
        <w:t xml:space="preserve">, </w:t>
      </w:r>
      <w:r>
        <w:rPr>
          <w:rtl w:val="true"/>
        </w:rPr>
        <w:t>תומר</w:t>
      </w:r>
      <w:r>
        <w:rPr>
          <w:rtl w:val="true"/>
        </w:rPr>
        <w:t xml:space="preserve">, </w:t>
      </w:r>
      <w:r>
        <w:rPr>
          <w:rtl w:val="true"/>
        </w:rPr>
        <w:t xml:space="preserve">המנוח ושלושה גברים נוספים הגיעו לחניה הסמוכה לאולם </w:t>
      </w:r>
      <w:r>
        <w:rPr>
          <w:rtl w:val="true"/>
        </w:rPr>
        <w:t>"</w:t>
      </w:r>
      <w:r>
        <w:rPr>
          <w:rtl w:val="true"/>
        </w:rPr>
        <w:t>כינורות</w:t>
      </w:r>
      <w:r>
        <w:rPr>
          <w:rtl w:val="true"/>
        </w:rPr>
        <w:t xml:space="preserve">" </w:t>
      </w:r>
      <w:r>
        <w:rPr>
          <w:rtl w:val="true"/>
        </w:rPr>
        <w:t>במטרה לפגוש את אור וידידיה</w:t>
      </w:r>
      <w:r>
        <w:rPr>
          <w:rtl w:val="true"/>
        </w:rPr>
        <w:t xml:space="preserve">. </w:t>
      </w:r>
      <w:r>
        <w:rPr>
          <w:rtl w:val="true"/>
        </w:rPr>
        <w:t>דניאלה יצאה מהאולם</w:t>
      </w:r>
      <w:r>
        <w:rPr>
          <w:rtl w:val="true"/>
        </w:rPr>
        <w:t xml:space="preserve">, </w:t>
      </w:r>
      <w:r>
        <w:rPr>
          <w:rtl w:val="true"/>
        </w:rPr>
        <w:t>ובינה לבין תומר התפתח דין ודברים</w:t>
      </w:r>
      <w:r>
        <w:rPr>
          <w:rtl w:val="true"/>
        </w:rPr>
        <w:t xml:space="preserve">. </w:t>
      </w:r>
      <w:r>
        <w:rPr>
          <w:rtl w:val="true"/>
        </w:rPr>
        <w:t>משהבינו המנוח ותומר כי אין בכוונת אור וידידיה לצאת מהאולם ולהיפגש עמם</w:t>
      </w:r>
      <w:r>
        <w:rPr>
          <w:rtl w:val="true"/>
        </w:rPr>
        <w:t xml:space="preserve">, </w:t>
      </w:r>
      <w:r>
        <w:rPr>
          <w:rtl w:val="true"/>
        </w:rPr>
        <w:t>הם עזבו את המקום</w:t>
      </w:r>
      <w:r>
        <w:rPr>
          <w:rtl w:val="true"/>
        </w:rPr>
        <w:t xml:space="preserve">. </w:t>
      </w:r>
    </w:p>
    <w:p>
      <w:pPr>
        <w:pStyle w:val="Ruller42"/>
        <w:numPr>
          <w:ilvl w:val="0"/>
          <w:numId w:val="0"/>
        </w:numPr>
        <w:ind w:hanging="0" w:start="0" w:end="0"/>
        <w:jc w:val="both"/>
        <w:rPr/>
      </w:pPr>
      <w:r>
        <w:rPr>
          <w:rtl w:val="true"/>
        </w:rPr>
        <w:tab/>
      </w:r>
    </w:p>
    <w:p>
      <w:pPr>
        <w:pStyle w:val="Ruller42"/>
        <w:numPr>
          <w:ilvl w:val="0"/>
          <w:numId w:val="12"/>
        </w:numPr>
        <w:tabs>
          <w:tab w:val="clear" w:pos="720"/>
          <w:tab w:val="left" w:pos="907" w:leader="none"/>
        </w:tabs>
        <w:ind w:hanging="0" w:start="0" w:end="0"/>
        <w:jc w:val="both"/>
        <w:rPr/>
      </w:pPr>
      <w:r>
        <w:rPr>
          <w:rtl w:val="true"/>
        </w:rPr>
        <w:tab/>
      </w:r>
      <w:r>
        <w:rPr>
          <w:rtl w:val="true"/>
        </w:rPr>
        <w:t>לאחר מכן</w:t>
      </w:r>
      <w:r>
        <w:rPr>
          <w:rtl w:val="true"/>
        </w:rPr>
        <w:t xml:space="preserve">, </w:t>
      </w:r>
      <w:r>
        <w:rPr>
          <w:rtl w:val="true"/>
        </w:rPr>
        <w:t>בהתאם לבקשתו של ידידיה</w:t>
      </w:r>
      <w:r>
        <w:rPr>
          <w:rtl w:val="true"/>
        </w:rPr>
        <w:t xml:space="preserve">, </w:t>
      </w:r>
      <w:r>
        <w:rPr>
          <w:rtl w:val="true"/>
        </w:rPr>
        <w:t>דניאלה שלחה לו תמונות של המנוח</w:t>
      </w:r>
      <w:r>
        <w:rPr>
          <w:rtl w:val="true"/>
        </w:rPr>
        <w:t xml:space="preserve">, </w:t>
      </w:r>
      <w:r>
        <w:rPr>
          <w:rtl w:val="true"/>
        </w:rPr>
        <w:t>של תומר ושל שלושת הגברים הנוספים שהיו עמם</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בהמשך למתואר</w:t>
      </w:r>
      <w:r>
        <w:rPr>
          <w:rtl w:val="true"/>
        </w:rPr>
        <w:t xml:space="preserve">, </w:t>
      </w:r>
      <w:r>
        <w:rPr>
          <w:rtl w:val="true"/>
        </w:rPr>
        <w:t xml:space="preserve">ביום </w:t>
      </w:r>
      <w:r>
        <w:rPr/>
        <w:t>1.8.2018</w:t>
      </w:r>
      <w:r>
        <w:rPr>
          <w:rtl w:val="true"/>
        </w:rPr>
        <w:t xml:space="preserve"> </w:t>
      </w:r>
      <w:r>
        <w:rPr>
          <w:rtl w:val="true"/>
        </w:rPr>
        <w:t>או בסמוך לפני מועד זה</w:t>
      </w:r>
      <w:r>
        <w:rPr>
          <w:rtl w:val="true"/>
        </w:rPr>
        <w:t xml:space="preserve">, </w:t>
      </w:r>
      <w:r>
        <w:rPr>
          <w:rtl w:val="true"/>
        </w:rPr>
        <w:t>כהנא וורדיניאן קשרו קשר לגרום למותו של המנוח</w:t>
      </w:r>
      <w:r>
        <w:rPr>
          <w:rtl w:val="true"/>
        </w:rPr>
        <w:t xml:space="preserve">, </w:t>
      </w:r>
      <w:r>
        <w:rPr>
          <w:rtl w:val="true"/>
        </w:rPr>
        <w:t>ולשם כך הצטיידו באקדח</w:t>
      </w:r>
      <w:r>
        <w:rPr>
          <w:rtl w:val="true"/>
        </w:rPr>
        <w:t xml:space="preserve">. </w:t>
      </w:r>
      <w:r>
        <w:rPr>
          <w:rtl w:val="true"/>
        </w:rPr>
        <w:t>על רקע האמור לעיל</w:t>
      </w:r>
      <w:r>
        <w:rPr>
          <w:rtl w:val="true"/>
        </w:rPr>
        <w:t xml:space="preserve">, </w:t>
      </w:r>
      <w:r>
        <w:rPr>
          <w:rtl w:val="true"/>
        </w:rPr>
        <w:t>ולאחר שנערכה שיחת טלפון בין המנוח לבין כהנא</w:t>
      </w:r>
      <w:r>
        <w:rPr>
          <w:rtl w:val="true"/>
        </w:rPr>
        <w:t xml:space="preserve">, </w:t>
      </w:r>
      <w:r>
        <w:rPr>
          <w:rtl w:val="true"/>
        </w:rPr>
        <w:t>המנוח הגיע למסעדה שבחוף קריית</w:t>
      </w:r>
      <w:r>
        <w:rPr>
          <w:rtl w:val="true"/>
        </w:rPr>
        <w:t>-</w:t>
      </w:r>
      <w:r>
        <w:rPr>
          <w:rtl w:val="true"/>
        </w:rPr>
        <w:t>ים</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בשעות הערב</w:t>
      </w:r>
      <w:r>
        <w:rPr>
          <w:rtl w:val="true"/>
        </w:rPr>
        <w:t xml:space="preserve">, </w:t>
      </w:r>
      <w:r>
        <w:rPr>
          <w:rtl w:val="true"/>
        </w:rPr>
        <w:t>במסגרת הקשר ולשם מימושו</w:t>
      </w:r>
      <w:r>
        <w:rPr>
          <w:rtl w:val="true"/>
        </w:rPr>
        <w:t xml:space="preserve">, </w:t>
      </w:r>
      <w:r>
        <w:rPr>
          <w:rtl w:val="true"/>
        </w:rPr>
        <w:t>כהנא וורדיניאן</w:t>
      </w:r>
      <w:r>
        <w:rPr>
          <w:rtl w:val="true"/>
        </w:rPr>
        <w:t xml:space="preserve">, </w:t>
      </w:r>
      <w:r>
        <w:rPr>
          <w:rtl w:val="true"/>
        </w:rPr>
        <w:t>אשר ידעו כי המנוח שוהה במסעדה</w:t>
      </w:r>
      <w:r>
        <w:rPr>
          <w:rtl w:val="true"/>
        </w:rPr>
        <w:t xml:space="preserve">, </w:t>
      </w:r>
      <w:r>
        <w:rPr>
          <w:rtl w:val="true"/>
        </w:rPr>
        <w:t>הגיעו לכביש הסמוך למסעדה כשהם רכובים על אופנוע השייך לורדיניאן</w:t>
      </w:r>
      <w:r>
        <w:rPr>
          <w:rtl w:val="true"/>
        </w:rPr>
        <w:t xml:space="preserve">. </w:t>
      </w:r>
      <w:r>
        <w:rPr>
          <w:rtl w:val="true"/>
        </w:rPr>
        <w:t>כל זאת</w:t>
      </w:r>
      <w:r>
        <w:rPr>
          <w:rtl w:val="true"/>
        </w:rPr>
        <w:t xml:space="preserve">, </w:t>
      </w:r>
      <w:r>
        <w:rPr>
          <w:rtl w:val="true"/>
        </w:rPr>
        <w:t>כאשר הם רכובים עם קסדות על ראשיהם וכשברשותו של כהנא אקדח טעון בכדורים</w:t>
      </w:r>
      <w:r>
        <w:rPr>
          <w:rtl w:val="true"/>
        </w:rPr>
        <w:t>, "</w:t>
      </w:r>
      <w:r>
        <w:rPr>
          <w:rtl w:val="true"/>
        </w:rPr>
        <w:t>על מנת לפגוש במנוח ולהמיתו</w:t>
      </w:r>
      <w:r>
        <w:rPr>
          <w:rtl w:val="true"/>
        </w:rPr>
        <w:t xml:space="preserve">", </w:t>
      </w:r>
      <w:r>
        <w:rPr>
          <w:rtl w:val="true"/>
        </w:rPr>
        <w:t>כלשון כתב האישום</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ורדיניאן עצר את האופנוע</w:t>
      </w:r>
      <w:r>
        <w:rPr>
          <w:rtl w:val="true"/>
        </w:rPr>
        <w:t xml:space="preserve">, </w:t>
      </w:r>
      <w:r>
        <w:rPr>
          <w:rtl w:val="true"/>
        </w:rPr>
        <w:t>כהנא ירד ממנו</w:t>
      </w:r>
      <w:r>
        <w:rPr>
          <w:rtl w:val="true"/>
        </w:rPr>
        <w:t xml:space="preserve">, </w:t>
      </w:r>
      <w:r>
        <w:rPr>
          <w:rtl w:val="true"/>
        </w:rPr>
        <w:t>חצה את החניון ופנה לכיוון המסעדה</w:t>
      </w:r>
      <w:r>
        <w:rPr>
          <w:rtl w:val="true"/>
        </w:rPr>
        <w:t xml:space="preserve">. </w:t>
      </w:r>
      <w:r>
        <w:rPr>
          <w:rtl w:val="true"/>
        </w:rPr>
        <w:t>באותה העת</w:t>
      </w:r>
      <w:r>
        <w:rPr>
          <w:rtl w:val="true"/>
        </w:rPr>
        <w:t xml:space="preserve">, </w:t>
      </w:r>
      <w:r>
        <w:rPr>
          <w:rtl w:val="true"/>
        </w:rPr>
        <w:t>ישבו במסעדה המנוח ושני חבריו</w:t>
      </w:r>
      <w:r>
        <w:rPr>
          <w:rtl w:val="true"/>
        </w:rPr>
        <w:t xml:space="preserve">. </w:t>
      </w:r>
      <w:r>
        <w:rPr>
          <w:rtl w:val="true"/>
        </w:rPr>
        <w:t>כהנא התקרב לכיוונם כאשר קסדה לראשו</w:t>
      </w:r>
      <w:r>
        <w:rPr>
          <w:rtl w:val="true"/>
        </w:rPr>
        <w:t xml:space="preserve">, </w:t>
      </w:r>
      <w:r>
        <w:rPr>
          <w:rtl w:val="true"/>
        </w:rPr>
        <w:t>כפפות על ידיו והוא מצויד באקדח טעון</w:t>
      </w:r>
      <w:r>
        <w:rPr>
          <w:rtl w:val="true"/>
        </w:rPr>
        <w:t xml:space="preserve">. </w:t>
      </w:r>
      <w:r>
        <w:rPr>
          <w:rtl w:val="true"/>
        </w:rPr>
        <w:t>המנוח וחבריו נעמדו מיד כשהבחינו בכהנא מתקרב לעברם</w:t>
      </w:r>
      <w:r>
        <w:rPr>
          <w:rtl w:val="true"/>
        </w:rPr>
        <w:t xml:space="preserve">, </w:t>
      </w:r>
      <w:r>
        <w:rPr>
          <w:rtl w:val="true"/>
        </w:rPr>
        <w:t>והוא המשיך והתקרב במהירות לאזור שולחנות המסעדה</w:t>
      </w:r>
      <w:r>
        <w:rPr>
          <w:rtl w:val="true"/>
        </w:rPr>
        <w:t xml:space="preserve">, </w:t>
      </w:r>
      <w:r>
        <w:rPr>
          <w:rtl w:val="true"/>
        </w:rPr>
        <w:t>שלף את האקדח ופתח בריצה לכיוון השולחן שלידו עמדו המנוח וחבריו</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המנוח וחבריו נמלטו לתוך המסעדה</w:t>
      </w:r>
      <w:r>
        <w:rPr>
          <w:rtl w:val="true"/>
        </w:rPr>
        <w:t xml:space="preserve">, </w:t>
      </w:r>
      <w:r>
        <w:rPr>
          <w:rtl w:val="true"/>
        </w:rPr>
        <w:t>ובעוד המנוח מנסה לברוח מכהנא</w:t>
      </w:r>
      <w:r>
        <w:rPr>
          <w:rtl w:val="true"/>
        </w:rPr>
        <w:t xml:space="preserve">, </w:t>
      </w:r>
      <w:r>
        <w:rPr>
          <w:rtl w:val="true"/>
        </w:rPr>
        <w:t>הוא מעד ונפל ליד אחד משולחנות המסעדה</w:t>
      </w:r>
      <w:r>
        <w:rPr>
          <w:rtl w:val="true"/>
        </w:rPr>
        <w:t xml:space="preserve">. </w:t>
      </w:r>
      <w:r>
        <w:rPr>
          <w:rtl w:val="true"/>
        </w:rPr>
        <w:t>כהנא</w:t>
      </w:r>
      <w:r>
        <w:rPr>
          <w:rtl w:val="true"/>
        </w:rPr>
        <w:t xml:space="preserve">, </w:t>
      </w:r>
      <w:r>
        <w:rPr>
          <w:rtl w:val="true"/>
        </w:rPr>
        <w:t>אשר עמד במרחק של כ</w:t>
      </w:r>
      <w:r>
        <w:rPr>
          <w:rtl w:val="true"/>
        </w:rPr>
        <w:t>-</w:t>
      </w:r>
      <w:r>
        <w:rPr/>
        <w:t>2</w:t>
      </w:r>
      <w:r>
        <w:rPr>
          <w:rtl w:val="true"/>
        </w:rPr>
        <w:t xml:space="preserve"> </w:t>
      </w:r>
      <w:r>
        <w:rPr>
          <w:rtl w:val="true"/>
        </w:rPr>
        <w:t>מ</w:t>
      </w:r>
      <w:r>
        <w:rPr>
          <w:rtl w:val="true"/>
        </w:rPr>
        <w:t xml:space="preserve">' </w:t>
      </w:r>
      <w:r>
        <w:rPr>
          <w:rtl w:val="true"/>
        </w:rPr>
        <w:t>בלבד מהמנוח</w:t>
      </w:r>
      <w:r>
        <w:rPr>
          <w:rtl w:val="true"/>
        </w:rPr>
        <w:t xml:space="preserve">, </w:t>
      </w:r>
      <w:r>
        <w:rPr>
          <w:rtl w:val="true"/>
        </w:rPr>
        <w:t>ירה לעברו לפחות שבע יריות בכוונה לגרום למותו</w:t>
      </w:r>
      <w:r>
        <w:rPr>
          <w:rtl w:val="true"/>
        </w:rPr>
        <w:t xml:space="preserve">. </w:t>
      </w:r>
      <w:r>
        <w:rPr>
          <w:rtl w:val="true"/>
        </w:rPr>
        <w:t>חמישה קליעים פגעו במנוח בראשו</w:t>
      </w:r>
      <w:r>
        <w:rPr>
          <w:rtl w:val="true"/>
        </w:rPr>
        <w:t xml:space="preserve">, </w:t>
      </w:r>
      <w:r>
        <w:rPr>
          <w:rtl w:val="true"/>
        </w:rPr>
        <w:t>בשכם שמאל</w:t>
      </w:r>
      <w:r>
        <w:rPr>
          <w:rtl w:val="true"/>
        </w:rPr>
        <w:t xml:space="preserve">, </w:t>
      </w:r>
      <w:r>
        <w:rPr>
          <w:rtl w:val="true"/>
        </w:rPr>
        <w:t>במותן ימין</w:t>
      </w:r>
      <w:r>
        <w:rPr>
          <w:rtl w:val="true"/>
        </w:rPr>
        <w:t xml:space="preserve">, </w:t>
      </w:r>
      <w:r>
        <w:rPr>
          <w:rtl w:val="true"/>
        </w:rPr>
        <w:t>בירך שמאל ובעכוז משמאל</w:t>
      </w:r>
      <w:r>
        <w:rPr>
          <w:rtl w:val="true"/>
        </w:rPr>
        <w:t xml:space="preserve">. </w:t>
      </w:r>
      <w:r>
        <w:rPr>
          <w:rtl w:val="true"/>
        </w:rPr>
        <w:t>כתוצאה מכך</w:t>
      </w:r>
      <w:r>
        <w:rPr>
          <w:rtl w:val="true"/>
        </w:rPr>
        <w:t xml:space="preserve">, </w:t>
      </w:r>
      <w:r>
        <w:rPr>
          <w:rtl w:val="true"/>
        </w:rPr>
        <w:t>נגרם מותו של המנוח</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מיד לאחר הירי</w:t>
      </w:r>
      <w:r>
        <w:rPr>
          <w:rtl w:val="true"/>
        </w:rPr>
        <w:t xml:space="preserve">, </w:t>
      </w:r>
      <w:r>
        <w:rPr>
          <w:rtl w:val="true"/>
        </w:rPr>
        <w:t>כהנא נמלט בריצה לכיוון הכביש</w:t>
      </w:r>
      <w:r>
        <w:rPr>
          <w:rtl w:val="true"/>
        </w:rPr>
        <w:t xml:space="preserve">, </w:t>
      </w:r>
      <w:r>
        <w:rPr>
          <w:rtl w:val="true"/>
        </w:rPr>
        <w:t>שם המתין כל העת ורדיניאן כשהוא על האופנוע המונע</w:t>
      </w:r>
      <w:r>
        <w:rPr>
          <w:rtl w:val="true"/>
        </w:rPr>
        <w:t xml:space="preserve">. </w:t>
      </w:r>
      <w:r>
        <w:rPr>
          <w:rtl w:val="true"/>
        </w:rPr>
        <w:t>כהנא עלה על האופנוע והשניים נמלטו בנסיעה מהירה מהמקום</w:t>
      </w:r>
      <w:r>
        <w:rPr>
          <w:rtl w:val="true"/>
        </w:rPr>
        <w:t xml:space="preserve">. </w:t>
      </w:r>
      <w:r>
        <w:rPr>
          <w:rtl w:val="true"/>
        </w:rPr>
        <w:t>בחלוף שעות</w:t>
      </w:r>
      <w:r>
        <w:rPr>
          <w:rtl w:val="true"/>
        </w:rPr>
        <w:t xml:space="preserve">, </w:t>
      </w:r>
      <w:r>
        <w:rPr>
          <w:rtl w:val="true"/>
        </w:rPr>
        <w:t>אותרו השניים בשמורת נחל נעמן</w:t>
      </w:r>
      <w:r>
        <w:rPr>
          <w:rtl w:val="true"/>
        </w:rPr>
        <w:t xml:space="preserve">, </w:t>
      </w:r>
      <w:r>
        <w:rPr>
          <w:rtl w:val="true"/>
        </w:rPr>
        <w:t>לאחר שהספיקו להעלים את האקדח ואת החולצה שלבש כהנא בזמן הירי</w:t>
      </w:r>
      <w:r>
        <w:rPr>
          <w:rtl w:val="true"/>
        </w:rPr>
        <w:t xml:space="preserve">. </w:t>
      </w:r>
      <w:r>
        <w:rPr>
          <w:rtl w:val="true"/>
        </w:rPr>
        <w:t>בנוסף</w:t>
      </w:r>
      <w:r>
        <w:rPr>
          <w:rtl w:val="true"/>
        </w:rPr>
        <w:t xml:space="preserve">, </w:t>
      </w:r>
      <w:r>
        <w:rPr>
          <w:rtl w:val="true"/>
        </w:rPr>
        <w:t>השניים הספיקו לשרוף באופן חלקי את החולצה שלבש ורדיניאן במהלך האירוע</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בגין האמור</w:t>
      </w:r>
      <w:r>
        <w:rPr>
          <w:rtl w:val="true"/>
        </w:rPr>
        <w:t xml:space="preserve">, </w:t>
      </w:r>
      <w:r>
        <w:rPr>
          <w:rtl w:val="true"/>
        </w:rPr>
        <w:t xml:space="preserve">לכהנא וורדיניאן יוחסו עבירות של רצח בכוונה תחילה לפי </w:t>
      </w:r>
      <w:hyperlink r:id="rId17">
        <w:r>
          <w:rPr>
            <w:rStyle w:val="Hyperlink"/>
            <w:rtl w:val="true"/>
          </w:rPr>
          <w:t>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hyperlink r:id="rId18">
        <w:r>
          <w:rPr>
            <w:rStyle w:val="Hyperlink"/>
          </w:rPr>
          <w:t>301</w:t>
        </w:r>
      </w:hyperlink>
      <w:r>
        <w:rPr>
          <w:rtl w:val="true"/>
        </w:rPr>
        <w:t xml:space="preserve"> </w:t>
      </w:r>
      <w:r>
        <w:rPr>
          <w:rtl w:val="true"/>
        </w:rPr>
        <w:t>ו</w:t>
      </w:r>
      <w:r>
        <w:rPr>
          <w:rtl w:val="true"/>
        </w:rPr>
        <w:t>-</w:t>
      </w:r>
      <w:hyperlink r:id="rId19">
        <w:r>
          <w:rPr>
            <w:rStyle w:val="Hyperlink"/>
          </w:rPr>
          <w:t>29</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בנוסחו טרם הרפורמה בעבירות ההמתה</w:t>
      </w:r>
      <w:r>
        <w:rPr>
          <w:rtl w:val="true"/>
        </w:rPr>
        <w:t xml:space="preserve">; </w:t>
      </w:r>
      <w:r>
        <w:rPr>
          <w:rtl w:val="true"/>
        </w:rPr>
        <w:t xml:space="preserve">נשיאה והובלה של נשק לפי </w:t>
      </w:r>
      <w:hyperlink r:id="rId21">
        <w:r>
          <w:rPr>
            <w:rStyle w:val="Hyperlink"/>
            <w:rtl w:val="true"/>
          </w:rPr>
          <w:t>סעיפים</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רישה וסיפה ו</w:t>
      </w:r>
      <w:r>
        <w:rPr>
          <w:rtl w:val="true"/>
        </w:rPr>
        <w:t>-</w:t>
      </w:r>
      <w:r>
        <w:rPr/>
        <w:t>29</w:t>
      </w:r>
      <w:r>
        <w:rPr>
          <w:rtl w:val="true"/>
        </w:rPr>
        <w:t xml:space="preserve"> </w:t>
      </w:r>
      <w:r>
        <w:rPr>
          <w:rtl w:val="true"/>
        </w:rPr>
        <w:t>לחוק</w:t>
      </w:r>
      <w:r>
        <w:rPr>
          <w:rtl w:val="true"/>
        </w:rPr>
        <w:t xml:space="preserve">; </w:t>
      </w:r>
      <w:r>
        <w:rPr>
          <w:rtl w:val="true"/>
        </w:rPr>
        <w:t xml:space="preserve">ושיבוש מהלכי משפט לפי </w:t>
      </w:r>
      <w:hyperlink r:id="rId22">
        <w:r>
          <w:rPr>
            <w:rStyle w:val="Hyperlink"/>
            <w:rtl w:val="true"/>
          </w:rPr>
          <w:t>סעיפים</w:t>
        </w:r>
        <w:r>
          <w:rPr>
            <w:rStyle w:val="Hyperlink"/>
            <w:rtl w:val="true"/>
          </w:rPr>
          <w:t xml:space="preserve"> </w:t>
        </w:r>
        <w:r>
          <w:rPr>
            <w:rStyle w:val="Hyperlink"/>
          </w:rPr>
          <w:t>244</w:t>
        </w:r>
      </w:hyperlink>
      <w:r>
        <w:rPr>
          <w:rtl w:val="true"/>
        </w:rPr>
        <w:t xml:space="preserve"> </w:t>
      </w:r>
      <w:r>
        <w:rPr>
          <w:rtl w:val="true"/>
        </w:rPr>
        <w:t>ו</w:t>
      </w:r>
      <w:r>
        <w:rPr>
          <w:rtl w:val="true"/>
        </w:rPr>
        <w:t>-</w:t>
      </w:r>
      <w:hyperlink r:id="rId23">
        <w:r>
          <w:rPr>
            <w:rStyle w:val="Hyperlink"/>
          </w:rPr>
          <w:t>29</w:t>
        </w:r>
      </w:hyperlink>
      <w:r>
        <w:rPr>
          <w:rtl w:val="true"/>
        </w:rPr>
        <w:t xml:space="preserve"> </w:t>
      </w:r>
      <w:r>
        <w:rPr>
          <w:rtl w:val="true"/>
        </w:rPr>
        <w:t>לחוק</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כפי שפורט בהכרעת הדין</w:t>
      </w:r>
      <w:r>
        <w:rPr>
          <w:rtl w:val="true"/>
        </w:rPr>
        <w:t xml:space="preserve">, </w:t>
      </w:r>
      <w:r>
        <w:rPr>
          <w:rtl w:val="true"/>
        </w:rPr>
        <w:t>מארג הראיות לחובת המערערים מבוסס</w:t>
      </w:r>
      <w:r>
        <w:rPr>
          <w:rtl w:val="true"/>
        </w:rPr>
        <w:t xml:space="preserve">, </w:t>
      </w:r>
      <w:r>
        <w:rPr>
          <w:rtl w:val="true"/>
        </w:rPr>
        <w:t>בין היתר</w:t>
      </w:r>
      <w:r>
        <w:rPr>
          <w:rtl w:val="true"/>
        </w:rPr>
        <w:t xml:space="preserve">, </w:t>
      </w:r>
      <w:r>
        <w:rPr>
          <w:rtl w:val="true"/>
        </w:rPr>
        <w:t>על ראיות נסיבתיות אותן בחן בית המשפט המחוזי אחת לאחת</w:t>
      </w:r>
      <w:r>
        <w:rPr>
          <w:rtl w:val="true"/>
        </w:rPr>
        <w:t xml:space="preserve">, </w:t>
      </w:r>
      <w:r>
        <w:rPr>
          <w:rtl w:val="true"/>
        </w:rPr>
        <w:t>ולאחר מכן נשקלה המסקנה המתקבלת מהצטרפותן האחת לרעותה</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בית המשפט המחוזי סקר תחילה בהכרעת הדין את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והמניע</w:t>
      </w:r>
      <w:r>
        <w:rPr>
          <w:rtl w:val="true"/>
        </w:rPr>
        <w:t xml:space="preserve"> האפשרי להתנקשות בחייו של המנוח</w:t>
      </w:r>
      <w:r>
        <w:rPr>
          <w:rtl w:val="true"/>
        </w:rPr>
        <w:t xml:space="preserve">, </w:t>
      </w:r>
      <w:r>
        <w:rPr>
          <w:rtl w:val="true"/>
        </w:rPr>
        <w:t>תוך שהדגיש כי אשמת המערערים ברצח המנוח מוכחת אף מבלי להכריע בסוגיית המניע האפשרי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לגוף העניין</w:t>
      </w:r>
      <w:r>
        <w:rPr>
          <w:rtl w:val="true"/>
        </w:rPr>
        <w:t xml:space="preserve">, </w:t>
      </w:r>
      <w:r>
        <w:rPr>
          <w:rtl w:val="true"/>
        </w:rPr>
        <w:t xml:space="preserve">נקבע </w:t>
      </w:r>
      <w:r>
        <w:rPr>
          <w:rFonts w:ascii="Century" w:hAnsi="Century" w:cs="Century"/>
          <w:sz w:val="22"/>
          <w:sz w:val="22"/>
          <w:rtl w:val="true"/>
        </w:rPr>
        <w:t>כי משנודע לתומר על הקשר הזוגי בין אור לבין דניאלה</w:t>
      </w:r>
      <w:r>
        <w:rPr>
          <w:rFonts w:cs="Century" w:ascii="Century" w:hAnsi="Century"/>
          <w:sz w:val="22"/>
          <w:rtl w:val="true"/>
        </w:rPr>
        <w:t xml:space="preserve">, </w:t>
      </w:r>
      <w:r>
        <w:rPr>
          <w:rFonts w:ascii="Century" w:hAnsi="Century" w:cs="Century"/>
          <w:sz w:val="22"/>
          <w:sz w:val="22"/>
          <w:rtl w:val="true"/>
        </w:rPr>
        <w:t>בת זוגו לשעבר</w:t>
      </w:r>
      <w:r>
        <w:rPr>
          <w:rFonts w:cs="Century" w:ascii="Century" w:hAnsi="Century"/>
          <w:sz w:val="22"/>
          <w:rtl w:val="true"/>
        </w:rPr>
        <w:t xml:space="preserve">, </w:t>
      </w:r>
      <w:r>
        <w:rPr>
          <w:rFonts w:ascii="Century" w:hAnsi="Century" w:cs="Century"/>
          <w:sz w:val="22"/>
          <w:sz w:val="22"/>
          <w:rtl w:val="true"/>
        </w:rPr>
        <w:t>זעם ואיים שייפגע בהם</w:t>
      </w:r>
      <w:r>
        <w:rPr>
          <w:rFonts w:cs="Century" w:ascii="Century" w:hAnsi="Century"/>
          <w:sz w:val="22"/>
          <w:rtl w:val="true"/>
        </w:rPr>
        <w:t xml:space="preserve">. </w:t>
      </w:r>
      <w:r>
        <w:rPr>
          <w:rFonts w:ascii="Century" w:hAnsi="Century" w:cs="Century"/>
          <w:sz w:val="22"/>
          <w:sz w:val="22"/>
          <w:rtl w:val="true"/>
        </w:rPr>
        <w:t>משכך</w:t>
      </w:r>
      <w:r>
        <w:rPr>
          <w:rFonts w:cs="Century" w:ascii="Century" w:hAnsi="Century"/>
          <w:sz w:val="22"/>
          <w:rtl w:val="true"/>
        </w:rPr>
        <w:t xml:space="preserve">, </w:t>
      </w:r>
      <w:r>
        <w:rPr>
          <w:rFonts w:ascii="Century" w:hAnsi="Century" w:cs="Century"/>
          <w:sz w:val="22"/>
          <w:sz w:val="22"/>
          <w:rtl w:val="true"/>
        </w:rPr>
        <w:t>תומר יחד עם המנוח וחבריו</w:t>
      </w:r>
      <w:r>
        <w:rPr>
          <w:rFonts w:cs="Century" w:ascii="Century" w:hAnsi="Century"/>
          <w:sz w:val="22"/>
          <w:rtl w:val="true"/>
        </w:rPr>
        <w:t xml:space="preserve">, </w:t>
      </w:r>
      <w:r>
        <w:rPr>
          <w:rFonts w:ascii="Century" w:hAnsi="Century" w:cs="Century"/>
          <w:sz w:val="22"/>
          <w:sz w:val="22"/>
          <w:rtl w:val="true"/>
        </w:rPr>
        <w:t xml:space="preserve">שמו פעמיהם לאולם </w:t>
      </w:r>
      <w:r>
        <w:rPr>
          <w:rFonts w:cs="Century" w:ascii="Century" w:hAnsi="Century"/>
          <w:sz w:val="22"/>
          <w:rtl w:val="true"/>
        </w:rPr>
        <w:t>"</w:t>
      </w:r>
      <w:r>
        <w:rPr>
          <w:rFonts w:ascii="Century" w:hAnsi="Century" w:cs="Century"/>
          <w:sz w:val="22"/>
          <w:sz w:val="22"/>
          <w:rtl w:val="true"/>
        </w:rPr>
        <w:t>כינורות</w:t>
      </w:r>
      <w:r>
        <w:rPr>
          <w:rFonts w:cs="Century" w:ascii="Century" w:hAnsi="Century"/>
          <w:sz w:val="22"/>
          <w:rtl w:val="true"/>
        </w:rPr>
        <w:t xml:space="preserve">" </w:t>
      </w:r>
      <w:r>
        <w:rPr>
          <w:rFonts w:ascii="Century" w:hAnsi="Century" w:cs="Century"/>
          <w:sz w:val="22"/>
          <w:sz w:val="22"/>
          <w:rtl w:val="true"/>
        </w:rPr>
        <w:t xml:space="preserve">במטרה </w:t>
      </w:r>
      <w:r>
        <w:rPr>
          <w:sz w:val="22"/>
          <w:sz w:val="22"/>
          <w:rtl w:val="true"/>
        </w:rPr>
        <w:t>להתעמת</w:t>
      </w:r>
      <w:r>
        <w:rPr>
          <w:rFonts w:ascii="Century" w:hAnsi="Century" w:cs="Century"/>
          <w:sz w:val="22"/>
          <w:sz w:val="22"/>
          <w:rtl w:val="true"/>
        </w:rPr>
        <w:t xml:space="preserve"> עם אור וידידיה</w:t>
      </w:r>
      <w:r>
        <w:rPr>
          <w:rFonts w:cs="Century" w:ascii="Century" w:hAnsi="Century"/>
          <w:sz w:val="22"/>
          <w:rtl w:val="true"/>
        </w:rPr>
        <w:t xml:space="preserve">. </w:t>
      </w:r>
      <w:r>
        <w:rPr>
          <w:rFonts w:ascii="Century" w:hAnsi="Century" w:cs="Century"/>
          <w:sz w:val="22"/>
          <w:sz w:val="22"/>
          <w:rtl w:val="true"/>
        </w:rPr>
        <w:t>בית המשפט המחוזי עמד על כך שאור</w:t>
      </w:r>
      <w:r>
        <w:rPr>
          <w:rFonts w:cs="Century" w:ascii="Century" w:hAnsi="Century"/>
          <w:sz w:val="22"/>
          <w:rtl w:val="true"/>
        </w:rPr>
        <w:t xml:space="preserve">, </w:t>
      </w:r>
      <w:r>
        <w:rPr>
          <w:rFonts w:ascii="Century" w:hAnsi="Century" w:cs="Century"/>
          <w:sz w:val="22"/>
          <w:sz w:val="22"/>
          <w:rtl w:val="true"/>
        </w:rPr>
        <w:t>ידידיה ואיריס אִמם</w:t>
      </w:r>
      <w:r>
        <w:rPr>
          <w:rFonts w:cs="Century" w:ascii="Century" w:hAnsi="Century"/>
          <w:sz w:val="22"/>
          <w:rtl w:val="true"/>
        </w:rPr>
        <w:t xml:space="preserve">, </w:t>
      </w:r>
      <w:r>
        <w:rPr>
          <w:rFonts w:ascii="Century" w:hAnsi="Century" w:cs="Century"/>
          <w:sz w:val="22"/>
          <w:sz w:val="22"/>
          <w:rtl w:val="true"/>
        </w:rPr>
        <w:t xml:space="preserve">היו </w:t>
      </w:r>
      <w:r>
        <w:rPr>
          <w:sz w:val="22"/>
          <w:sz w:val="22"/>
          <w:rtl w:val="true"/>
        </w:rPr>
        <w:t>מפוחדים עד מאוד</w:t>
      </w:r>
      <w:r>
        <w:rPr>
          <w:rFonts w:ascii="Century" w:hAnsi="Century" w:cs="Century"/>
          <w:sz w:val="22"/>
          <w:sz w:val="22"/>
          <w:rtl w:val="true"/>
        </w:rPr>
        <w:t xml:space="preserve"> מהגעת</w:t>
      </w:r>
      <w:r>
        <w:rPr>
          <w:rtl w:val="true"/>
        </w:rPr>
        <w:t xml:space="preserve"> החבורה לאולם ומהאיומים על חייהם מצד בני החבורה</w:t>
      </w:r>
      <w:r>
        <w:rPr>
          <w:rtl w:val="true"/>
        </w:rPr>
        <w:t xml:space="preserve">. </w:t>
      </w:r>
      <w:r>
        <w:rPr>
          <w:rtl w:val="true"/>
        </w:rPr>
        <w:t>בעקבות זאת</w:t>
      </w:r>
      <w:r>
        <w:rPr>
          <w:rtl w:val="true"/>
        </w:rPr>
        <w:t xml:space="preserve">, </w:t>
      </w:r>
      <w:r>
        <w:rPr>
          <w:rtl w:val="true"/>
        </w:rPr>
        <w:t>דניאלה העבירה לבקשת ידידיה</w:t>
      </w:r>
      <w:r>
        <w:rPr>
          <w:rtl w:val="true"/>
        </w:rPr>
        <w:t xml:space="preserve">, </w:t>
      </w:r>
      <w:r>
        <w:rPr>
          <w:rtl w:val="true"/>
        </w:rPr>
        <w:t>תמונות של בני החבורה</w:t>
      </w:r>
      <w:r>
        <w:rPr>
          <w:rtl w:val="true"/>
        </w:rPr>
        <w:t xml:space="preserve">, </w:t>
      </w:r>
      <w:r>
        <w:rPr>
          <w:rtl w:val="true"/>
        </w:rPr>
        <w:t xml:space="preserve">והלה השיב </w:t>
      </w:r>
      <w:r>
        <w:rPr>
          <w:rtl w:val="true"/>
        </w:rPr>
        <w:t>"</w:t>
      </w:r>
      <w:r>
        <w:rPr>
          <w:rtl w:val="true"/>
        </w:rPr>
        <w:t>אין לי בעיה לטפל בזה</w:t>
      </w:r>
      <w:r>
        <w:rPr>
          <w:rtl w:val="true"/>
        </w:rPr>
        <w:t xml:space="preserve">". </w:t>
      </w:r>
      <w:r>
        <w:rPr>
          <w:rtl w:val="true"/>
        </w:rPr>
        <w:t>ההתרחשות באולם</w:t>
      </w:r>
      <w:r>
        <w:rPr>
          <w:rtl w:val="true"/>
        </w:rPr>
        <w:t xml:space="preserve">, </w:t>
      </w:r>
      <w:r>
        <w:rPr>
          <w:rtl w:val="true"/>
        </w:rPr>
        <w:t>העסיקה גם את תומר אשר למחרת שלח לאחיו המנוח תמונות של אור וידידיה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בהמשך לכך</w:t>
      </w:r>
      <w:r>
        <w:rPr>
          <w:rtl w:val="true"/>
        </w:rPr>
        <w:t xml:space="preserve">, </w:t>
      </w:r>
      <w:r>
        <w:rPr>
          <w:rtl w:val="true"/>
        </w:rPr>
        <w:t>נקבע כי כהנא התבקש על</w:t>
      </w:r>
      <w:r>
        <w:rPr>
          <w:rtl w:val="true"/>
        </w:rPr>
        <w:t>-</w:t>
      </w:r>
      <w:r>
        <w:rPr>
          <w:rtl w:val="true"/>
        </w:rPr>
        <w:t xml:space="preserve">ידי משפחת אלבז – </w:t>
      </w:r>
      <w:r>
        <w:rPr>
          <w:rtl w:val="true"/>
        </w:rPr>
        <w:t>"</w:t>
      </w:r>
      <w:r>
        <w:rPr>
          <w:rtl w:val="true"/>
        </w:rPr>
        <w:t>לפתור את ה</w:t>
      </w:r>
      <w:r>
        <w:rPr>
          <w:rtl w:val="true"/>
        </w:rPr>
        <w:t>'</w:t>
      </w:r>
      <w:r>
        <w:rPr>
          <w:rtl w:val="true"/>
        </w:rPr>
        <w:t>בעיה</w:t>
      </w:r>
      <w:r>
        <w:rPr>
          <w:rtl w:val="true"/>
        </w:rPr>
        <w:t xml:space="preserve">' </w:t>
      </w:r>
      <w:r>
        <w:rPr>
          <w:rtl w:val="true"/>
        </w:rPr>
        <w:t>שנוצרה</w:t>
      </w:r>
      <w:r>
        <w:rPr>
          <w:rtl w:val="true"/>
        </w:rPr>
        <w:t xml:space="preserve">". </w:t>
      </w:r>
      <w:r>
        <w:rPr>
          <w:rtl w:val="true"/>
        </w:rPr>
        <w:t>בצד זאת</w:t>
      </w:r>
      <w:r>
        <w:rPr>
          <w:rtl w:val="true"/>
        </w:rPr>
        <w:t xml:space="preserve">, </w:t>
      </w:r>
      <w:r>
        <w:rPr>
          <w:rtl w:val="true"/>
        </w:rPr>
        <w:t>הודגש כי אמנם לא ניתן להוכיח מי ממשפחת אלבז הוא שפנה לכהנא במפורש</w:t>
      </w:r>
      <w:r>
        <w:rPr>
          <w:rtl w:val="true"/>
        </w:rPr>
        <w:t xml:space="preserve">, </w:t>
      </w:r>
      <w:r>
        <w:rPr>
          <w:rtl w:val="true"/>
        </w:rPr>
        <w:t>אולם הוצע כי החוליה החסרה המקשרת היא השיחה החריגה שבין איריס</w:t>
      </w:r>
      <w:r>
        <w:rPr>
          <w:rtl w:val="true"/>
        </w:rPr>
        <w:t xml:space="preserve">, </w:t>
      </w:r>
      <w:r>
        <w:rPr>
          <w:rtl w:val="true"/>
        </w:rPr>
        <w:t>אמם של אור וידידיה</w:t>
      </w:r>
      <w:r>
        <w:rPr>
          <w:rtl w:val="true"/>
        </w:rPr>
        <w:t xml:space="preserve">, </w:t>
      </w:r>
      <w:r>
        <w:rPr>
          <w:rtl w:val="true"/>
        </w:rPr>
        <w:t>לבין מפל</w:t>
      </w:r>
      <w:r>
        <w:rPr>
          <w:rtl w:val="true"/>
        </w:rPr>
        <w:t xml:space="preserve">, </w:t>
      </w:r>
      <w:r>
        <w:rPr>
          <w:rtl w:val="true"/>
        </w:rPr>
        <w:t>רעייתו של כהנא</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בשלב זה</w:t>
      </w:r>
      <w:r>
        <w:rPr>
          <w:rtl w:val="true"/>
        </w:rPr>
        <w:t xml:space="preserve">, </w:t>
      </w:r>
      <w:r>
        <w:rPr>
          <w:rtl w:val="true"/>
        </w:rPr>
        <w:t>בית המשפט המחוזי בחן את גרסאות המערערים ואת מקבץ הראיות הנסיבתיות</w:t>
      </w:r>
      <w:r>
        <w:rPr>
          <w:rtl w:val="true"/>
        </w:rPr>
        <w:t xml:space="preserve">, </w:t>
      </w:r>
      <w:r>
        <w:rPr>
          <w:rtl w:val="true"/>
        </w:rPr>
        <w:t>בכללן</w:t>
      </w:r>
      <w:r>
        <w:rPr>
          <w:rtl w:val="true"/>
        </w:rPr>
        <w:t xml:space="preserve">, </w:t>
      </w:r>
      <w:r>
        <w:rPr>
          <w:rtl w:val="true"/>
        </w:rPr>
        <w:t>תיעוד מצלמות האבטחה</w:t>
      </w:r>
      <w:r>
        <w:rPr>
          <w:rtl w:val="true"/>
        </w:rPr>
        <w:t xml:space="preserve">, </w:t>
      </w:r>
      <w:r>
        <w:rPr>
          <w:rtl w:val="true"/>
        </w:rPr>
        <w:t>מחקרי התקשורת וראיות חפציות נוספות</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תחילה</w:t>
      </w:r>
      <w:r>
        <w:rPr>
          <w:rtl w:val="true"/>
        </w:rPr>
        <w:t xml:space="preserve">, </w:t>
      </w:r>
      <w:r>
        <w:rPr>
          <w:rtl w:val="true"/>
        </w:rPr>
        <w:t>ל</w:t>
      </w:r>
      <w:r>
        <w:rPr>
          <w:rFonts w:ascii="Century" w:hAnsi="Century" w:cs="Miriam"/>
          <w:b/>
          <w:b/>
          <w:spacing w:val="0"/>
          <w:sz w:val="22"/>
          <w:sz w:val="22"/>
          <w:szCs w:val="24"/>
          <w:rtl w:val="true"/>
        </w:rPr>
        <w:t>כהנא</w:t>
      </w:r>
      <w:r>
        <w:rPr>
          <w:rtl w:val="true"/>
        </w:rPr>
        <w:t xml:space="preserve"> אשר בחר לשמור על זכות השתיקה בכל חקירותיו במשטרה</w:t>
      </w:r>
      <w:r>
        <w:rPr>
          <w:rtl w:val="true"/>
        </w:rPr>
        <w:t xml:space="preserve">, </w:t>
      </w:r>
      <w:r>
        <w:rPr>
          <w:rtl w:val="true"/>
        </w:rPr>
        <w:t>ואף נמנע מלהגיב לחשדות ולראיות לכאורה שהוטחו בפניו</w:t>
      </w:r>
      <w:r>
        <w:rPr>
          <w:rtl w:val="true"/>
        </w:rPr>
        <w:t xml:space="preserve">. </w:t>
      </w:r>
      <w:r>
        <w:rPr>
          <w:rtl w:val="true"/>
        </w:rPr>
        <w:t xml:space="preserve">גרסתו נמסרה אפוא </w:t>
      </w:r>
      <w:r>
        <w:rPr>
          <w:sz w:val="22"/>
          <w:sz w:val="22"/>
          <w:rtl w:val="true"/>
        </w:rPr>
        <w:t>לראשונה</w:t>
      </w:r>
      <w:r>
        <w:rPr>
          <w:rtl w:val="true"/>
        </w:rPr>
        <w:t xml:space="preserve"> רק במסגרת עדותו בבית המשפט ובתום פרשת התביעה</w:t>
      </w:r>
      <w:r>
        <w:rPr>
          <w:rtl w:val="true"/>
        </w:rPr>
        <w:t xml:space="preserve">. </w:t>
      </w:r>
      <w:r>
        <w:rPr>
          <w:rtl w:val="true"/>
        </w:rPr>
        <w:t>בתוך כך</w:t>
      </w:r>
      <w:r>
        <w:rPr>
          <w:rtl w:val="true"/>
        </w:rPr>
        <w:t xml:space="preserve">, </w:t>
      </w:r>
      <w:r>
        <w:rPr>
          <w:rtl w:val="true"/>
        </w:rPr>
        <w:t xml:space="preserve">כהנא מסר כי עובר למעצרו עסק בגידול וסחר של </w:t>
      </w:r>
      <w:r>
        <w:rPr>
          <w:rtl w:val="true"/>
        </w:rPr>
        <w:t>"</w:t>
      </w:r>
      <w:r>
        <w:rPr>
          <w:rtl w:val="true"/>
        </w:rPr>
        <w:t>קנביס</w:t>
      </w:r>
      <w:r>
        <w:rPr>
          <w:rtl w:val="true"/>
        </w:rPr>
        <w:t xml:space="preserve">" </w:t>
      </w:r>
      <w:r>
        <w:rPr>
          <w:rtl w:val="true"/>
        </w:rPr>
        <w:t xml:space="preserve">יחד עם ורדיניאן אשר היה </w:t>
      </w:r>
      <w:r>
        <w:rPr>
          <w:rtl w:val="true"/>
        </w:rPr>
        <w:t>"</w:t>
      </w:r>
      <w:r>
        <w:rPr>
          <w:rFonts w:cs="Miriam"/>
          <w:b/>
          <w:b/>
          <w:spacing w:val="0"/>
          <w:sz w:val="22"/>
          <w:sz w:val="22"/>
          <w:szCs w:val="24"/>
          <w:rtl w:val="true"/>
        </w:rPr>
        <w:t>שותף</w:t>
      </w:r>
      <w:r>
        <w:rPr>
          <w:rtl w:val="true"/>
        </w:rPr>
        <w:t xml:space="preserve">" </w:t>
      </w:r>
      <w:r>
        <w:rPr>
          <w:rtl w:val="true"/>
        </w:rPr>
        <w:t>ו</w:t>
      </w:r>
      <w:r>
        <w:rPr>
          <w:rtl w:val="true"/>
        </w:rPr>
        <w:t>-"</w:t>
      </w:r>
      <w:r>
        <w:rPr>
          <w:rFonts w:cs="Miriam"/>
          <w:b/>
          <w:b/>
          <w:spacing w:val="0"/>
          <w:sz w:val="22"/>
          <w:sz w:val="22"/>
          <w:szCs w:val="24"/>
          <w:rtl w:val="true"/>
        </w:rPr>
        <w:t>חבר</w:t>
      </w:r>
      <w:r>
        <w:rPr>
          <w:rtl w:val="true"/>
        </w:rPr>
        <w:t xml:space="preserve">" </w:t>
      </w:r>
      <w:r>
        <w:rPr>
          <w:rtl w:val="true"/>
        </w:rPr>
        <w:t>שלו</w:t>
      </w:r>
      <w:r>
        <w:rPr>
          <w:rtl w:val="true"/>
        </w:rPr>
        <w:t xml:space="preserve">, </w:t>
      </w:r>
      <w:r>
        <w:rPr>
          <w:rtl w:val="true"/>
        </w:rPr>
        <w:t>כאשר גידול הקנביס התבצע במקום מעצרם בחורשת נחל נעמן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 ליום האירוע</w:t>
      </w:r>
      <w:r>
        <w:rPr>
          <w:rtl w:val="true"/>
        </w:rPr>
        <w:t xml:space="preserve">, </w:t>
      </w:r>
      <w:r>
        <w:rPr>
          <w:rtl w:val="true"/>
        </w:rPr>
        <w:t>כהנא אישר כי הוא שנצפה במצלמות הבריכה והסביר כי מדובר היה במפגש סתמי עם חבריו</w:t>
      </w:r>
      <w:r>
        <w:rPr>
          <w:rtl w:val="true"/>
        </w:rPr>
        <w:t xml:space="preserve">. </w:t>
      </w:r>
      <w:r>
        <w:rPr>
          <w:rtl w:val="true"/>
        </w:rPr>
        <w:t>בבריכה</w:t>
      </w:r>
      <w:r>
        <w:rPr>
          <w:rtl w:val="true"/>
        </w:rPr>
        <w:t xml:space="preserve">, </w:t>
      </w:r>
      <w:r>
        <w:rPr>
          <w:rtl w:val="true"/>
        </w:rPr>
        <w:t>כהנא שוחח עם המנוח בטלפון</w:t>
      </w:r>
      <w:r>
        <w:rPr>
          <w:rtl w:val="true"/>
        </w:rPr>
        <w:t xml:space="preserve">, </w:t>
      </w:r>
      <w:r>
        <w:rPr>
          <w:rtl w:val="true"/>
        </w:rPr>
        <w:t>לטענתו</w:t>
      </w:r>
      <w:r>
        <w:rPr>
          <w:rtl w:val="true"/>
        </w:rPr>
        <w:t xml:space="preserve">, </w:t>
      </w:r>
      <w:r>
        <w:rPr>
          <w:rtl w:val="true"/>
        </w:rPr>
        <w:t>לשם תיאום מפגש למכירת קנביס</w:t>
      </w:r>
      <w:r>
        <w:rPr>
          <w:rtl w:val="true"/>
        </w:rPr>
        <w:t xml:space="preserve">. </w:t>
      </w:r>
      <w:r>
        <w:rPr>
          <w:rtl w:val="true"/>
        </w:rPr>
        <w:t>לאחר מכן</w:t>
      </w:r>
      <w:r>
        <w:rPr>
          <w:rtl w:val="true"/>
        </w:rPr>
        <w:t xml:space="preserve">, </w:t>
      </w:r>
      <w:r>
        <w:rPr>
          <w:rtl w:val="true"/>
        </w:rPr>
        <w:t xml:space="preserve">נסע לדירתו ובה הכין שק של </w:t>
      </w:r>
      <w:r>
        <w:rPr/>
        <w:t>5</w:t>
      </w:r>
      <w:r>
        <w:rPr>
          <w:rtl w:val="true"/>
        </w:rPr>
        <w:t xml:space="preserve"> </w:t>
      </w:r>
      <w:r>
        <w:rPr>
          <w:rtl w:val="true"/>
        </w:rPr>
        <w:t>ק</w:t>
      </w:r>
      <w:r>
        <w:rPr>
          <w:rtl w:val="true"/>
        </w:rPr>
        <w:t>"</w:t>
      </w:r>
      <w:r>
        <w:rPr>
          <w:rtl w:val="true"/>
        </w:rPr>
        <w:t>ג קנביס עבור המנוח</w:t>
      </w:r>
      <w:r>
        <w:rPr>
          <w:rtl w:val="true"/>
        </w:rPr>
        <w:t xml:space="preserve">. </w:t>
      </w:r>
      <w:r>
        <w:rPr>
          <w:rtl w:val="true"/>
        </w:rPr>
        <w:t>משם</w:t>
      </w:r>
      <w:r>
        <w:rPr>
          <w:rtl w:val="true"/>
        </w:rPr>
        <w:t xml:space="preserve">, </w:t>
      </w:r>
      <w:r>
        <w:rPr>
          <w:rtl w:val="true"/>
        </w:rPr>
        <w:t>פנה לבית סבתו בצור שלום</w:t>
      </w:r>
      <w:r>
        <w:rPr>
          <w:rtl w:val="true"/>
        </w:rPr>
        <w:t xml:space="preserve">, </w:t>
      </w:r>
      <w:r>
        <w:rPr>
          <w:rtl w:val="true"/>
        </w:rPr>
        <w:t>החליף לבגדי עבודה</w:t>
      </w:r>
      <w:r>
        <w:rPr>
          <w:rtl w:val="true"/>
        </w:rPr>
        <w:t xml:space="preserve">, </w:t>
      </w:r>
      <w:r>
        <w:rPr>
          <w:rtl w:val="true"/>
        </w:rPr>
        <w:t xml:space="preserve">הסיר חולצה של המותג </w:t>
      </w:r>
      <w:r>
        <w:rPr>
          <w:rFonts w:cs="Century" w:ascii="Century" w:hAnsi="Century"/>
          <w:sz w:val="22"/>
          <w:rtl w:val="true"/>
        </w:rPr>
        <w:t>"</w:t>
      </w:r>
      <w:r>
        <w:rPr>
          <w:rFonts w:ascii="Century" w:hAnsi="Century" w:cs="Century"/>
          <w:sz w:val="22"/>
          <w:sz w:val="22"/>
          <w:rtl w:val="true"/>
        </w:rPr>
        <w:t>לקוסט</w:t>
      </w:r>
      <w:r>
        <w:rPr>
          <w:rFonts w:cs="Century" w:ascii="Century" w:hAnsi="Century"/>
          <w:sz w:val="22"/>
          <w:rtl w:val="true"/>
        </w:rPr>
        <w:t>"</w:t>
      </w:r>
      <w:r>
        <w:rPr>
          <w:rtl w:val="true"/>
        </w:rPr>
        <w:t xml:space="preserve"> </w:t>
      </w:r>
      <w:r>
        <w:rPr>
          <w:rtl w:val="true"/>
        </w:rPr>
        <w:t>שלבש באותו היום והותירה בבית סבתו</w:t>
      </w:r>
      <w:r>
        <w:rPr>
          <w:rtl w:val="true"/>
        </w:rPr>
        <w:t xml:space="preserve">; </w:t>
      </w:r>
      <w:r>
        <w:rPr>
          <w:rtl w:val="true"/>
        </w:rPr>
        <w:t>אף את הטלפון שבו עשה שימוש במהלך היום</w:t>
      </w:r>
      <w:r>
        <w:rPr>
          <w:rtl w:val="true"/>
        </w:rPr>
        <w:t xml:space="preserve">, </w:t>
      </w:r>
      <w:r>
        <w:rPr>
          <w:rtl w:val="true"/>
        </w:rPr>
        <w:t>הותיר מאחור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לדבריו</w:t>
      </w:r>
      <w:r>
        <w:rPr>
          <w:rtl w:val="true"/>
        </w:rPr>
        <w:t xml:space="preserve">, </w:t>
      </w:r>
      <w:r>
        <w:rPr>
          <w:rtl w:val="true"/>
        </w:rPr>
        <w:t>בהגיעו לשמורת נחל נעמן</w:t>
      </w:r>
      <w:r>
        <w:rPr>
          <w:rtl w:val="true"/>
        </w:rPr>
        <w:t xml:space="preserve">, </w:t>
      </w:r>
      <w:r>
        <w:rPr>
          <w:rtl w:val="true"/>
        </w:rPr>
        <w:t xml:space="preserve">עסק עם ורדיניאן בהשקיית הקנביס והכחיש כי הבחין בו שורף את חולצתו או כי סיפר לו </w:t>
      </w:r>
      <w:r>
        <w:rPr>
          <w:rtl w:val="true"/>
        </w:rPr>
        <w:t>"</w:t>
      </w:r>
      <w:r>
        <w:rPr>
          <w:rtl w:val="true"/>
        </w:rPr>
        <w:t>דבר מה יוצא דופן</w:t>
      </w:r>
      <w:r>
        <w:rPr>
          <w:rtl w:val="true"/>
        </w:rPr>
        <w:t xml:space="preserve">". </w:t>
      </w:r>
      <w:r>
        <w:rPr>
          <w:rtl w:val="true"/>
        </w:rPr>
        <w:t xml:space="preserve">כן טען כהנא כי כל חברי </w:t>
      </w:r>
      <w:r>
        <w:rPr>
          <w:rtl w:val="true"/>
        </w:rPr>
        <w:t>"</w:t>
      </w:r>
      <w:r>
        <w:rPr>
          <w:rtl w:val="true"/>
        </w:rPr>
        <w:t>החבורה</w:t>
      </w:r>
      <w:r>
        <w:rPr>
          <w:rtl w:val="true"/>
        </w:rPr>
        <w:t xml:space="preserve">" </w:t>
      </w:r>
      <w:r>
        <w:rPr>
          <w:rtl w:val="true"/>
        </w:rPr>
        <w:t>נהגו להשתמש בקסדות</w:t>
      </w:r>
      <w:r>
        <w:rPr>
          <w:rtl w:val="true"/>
        </w:rPr>
        <w:t xml:space="preserve">, </w:t>
      </w:r>
      <w:r>
        <w:rPr>
          <w:rtl w:val="true"/>
        </w:rPr>
        <w:t>וכי לא הגיע לשמורת נחל נעמן עם קסדה</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ורדיניאן</w:t>
      </w:r>
      <w:r>
        <w:rPr>
          <w:rtl w:val="true"/>
        </w:rPr>
        <w:t xml:space="preserve"> שמר אף הוא על זכות השתיקה בחקירותיו במשטרה</w:t>
      </w:r>
      <w:r>
        <w:rPr>
          <w:rtl w:val="true"/>
        </w:rPr>
        <w:t xml:space="preserve">. </w:t>
      </w:r>
      <w:r>
        <w:rPr>
          <w:rtl w:val="true"/>
        </w:rPr>
        <w:t>במהלך המשפט בבית המשפט המחוזי</w:t>
      </w:r>
      <w:r>
        <w:rPr>
          <w:rtl w:val="true"/>
        </w:rPr>
        <w:t xml:space="preserve">, </w:t>
      </w:r>
      <w:r>
        <w:rPr>
          <w:rtl w:val="true"/>
        </w:rPr>
        <w:t>משעדות כהנא התקרבה לסיומה</w:t>
      </w:r>
      <w:r>
        <w:rPr>
          <w:rtl w:val="true"/>
        </w:rPr>
        <w:t xml:space="preserve">, </w:t>
      </w:r>
      <w:r>
        <w:rPr>
          <w:rtl w:val="true"/>
        </w:rPr>
        <w:t>מסר בא</w:t>
      </w:r>
      <w:r>
        <w:rPr>
          <w:rtl w:val="true"/>
        </w:rPr>
        <w:t>-</w:t>
      </w:r>
      <w:r>
        <w:rPr>
          <w:rtl w:val="true"/>
        </w:rPr>
        <w:t>כוחו כי טרם החליט אם ימסור עדות</w:t>
      </w:r>
      <w:r>
        <w:rPr>
          <w:rtl w:val="true"/>
        </w:rPr>
        <w:t xml:space="preserve">. </w:t>
      </w:r>
      <w:r>
        <w:rPr>
          <w:rtl w:val="true"/>
        </w:rPr>
        <w:t>רק לאחר שהסתיימה עדות כהנא</w:t>
      </w:r>
      <w:r>
        <w:rPr>
          <w:rtl w:val="true"/>
        </w:rPr>
        <w:t xml:space="preserve">, </w:t>
      </w:r>
      <w:r>
        <w:rPr>
          <w:rtl w:val="true"/>
        </w:rPr>
        <w:t>ומשבית המשפט הבהיר לו את משמעות הימנעותו ממתן עדות</w:t>
      </w:r>
      <w:r>
        <w:rPr>
          <w:rtl w:val="true"/>
        </w:rPr>
        <w:t xml:space="preserve">, </w:t>
      </w:r>
      <w:r>
        <w:rPr>
          <w:rtl w:val="true"/>
        </w:rPr>
        <w:t>החליט למסור את גרסתו</w:t>
      </w:r>
      <w:r>
        <w:rPr>
          <w:rtl w:val="true"/>
        </w:rPr>
        <w:t xml:space="preserve">. </w:t>
      </w:r>
      <w:r>
        <w:rPr>
          <w:rtl w:val="true"/>
        </w:rPr>
        <w:t>בעדותו</w:t>
      </w:r>
      <w:r>
        <w:rPr>
          <w:rtl w:val="true"/>
        </w:rPr>
        <w:t xml:space="preserve">, </w:t>
      </w:r>
      <w:r>
        <w:rPr>
          <w:rtl w:val="true"/>
        </w:rPr>
        <w:t xml:space="preserve">ורדיניאן אישר כי הוא אשר נצפה במצלמות מגיע לבריכה רכוב על האופנוע </w:t>
      </w:r>
      <w:r>
        <w:rPr>
          <w:rFonts w:ascii="Century" w:hAnsi="Century" w:cs="Century"/>
          <w:sz w:val="22"/>
          <w:sz w:val="22"/>
          <w:rtl w:val="true"/>
        </w:rPr>
        <w:t>יחד עם כהנא</w:t>
      </w:r>
      <w:r>
        <w:rPr>
          <w:rFonts w:cs="Century" w:ascii="Century" w:hAnsi="Century"/>
          <w:sz w:val="22"/>
          <w:rtl w:val="true"/>
        </w:rPr>
        <w:t xml:space="preserve">. </w:t>
      </w:r>
      <w:r>
        <w:rPr>
          <w:rFonts w:ascii="Century" w:hAnsi="Century" w:cs="Century"/>
          <w:sz w:val="22"/>
          <w:sz w:val="22"/>
          <w:rtl w:val="true"/>
        </w:rPr>
        <w:t xml:space="preserve">כן אישר כי הוא רוכב האופנוע כמתועד במצלמות מסיע את </w:t>
      </w:r>
      <w:r>
        <w:rPr>
          <w:rFonts w:cs="Century" w:ascii="Century" w:hAnsi="Century"/>
          <w:sz w:val="22"/>
          <w:rtl w:val="true"/>
        </w:rPr>
        <w:t>"</w:t>
      </w:r>
      <w:r>
        <w:rPr>
          <w:rFonts w:ascii="Century" w:hAnsi="Century" w:cs="Century"/>
          <w:sz w:val="22"/>
          <w:sz w:val="22"/>
          <w:rtl w:val="true"/>
        </w:rPr>
        <w:t>הרוצח</w:t>
      </w:r>
      <w:r>
        <w:rPr>
          <w:rFonts w:cs="Century" w:ascii="Century" w:hAnsi="Century"/>
          <w:sz w:val="22"/>
          <w:rtl w:val="true"/>
        </w:rPr>
        <w:t xml:space="preserve">" </w:t>
      </w:r>
      <w:r>
        <w:rPr>
          <w:rFonts w:ascii="Century" w:hAnsi="Century" w:cs="Century"/>
          <w:sz w:val="22"/>
          <w:sz w:val="22"/>
          <w:rtl w:val="true"/>
        </w:rPr>
        <w:t>לזירת הרצח ובחזרה ממנה</w:t>
      </w:r>
      <w:r>
        <w:rPr>
          <w:rFonts w:cs="Century" w:ascii="Century" w:hAnsi="Century"/>
          <w:sz w:val="22"/>
          <w:rtl w:val="true"/>
        </w:rPr>
        <w:t xml:space="preserve">. </w:t>
      </w:r>
      <w:r>
        <w:rPr>
          <w:rFonts w:ascii="Century" w:hAnsi="Century" w:cs="Century"/>
          <w:sz w:val="22"/>
          <w:sz w:val="22"/>
          <w:rtl w:val="true"/>
        </w:rPr>
        <w:t>בד</w:t>
      </w:r>
      <w:r>
        <w:rPr>
          <w:rtl w:val="true"/>
        </w:rPr>
        <w:t xml:space="preserve"> בבד</w:t>
      </w:r>
      <w:r>
        <w:rPr>
          <w:rtl w:val="true"/>
        </w:rPr>
        <w:t xml:space="preserve">, </w:t>
      </w:r>
      <w:r>
        <w:rPr>
          <w:rtl w:val="true"/>
        </w:rPr>
        <w:t>אחז בגרסה שלפיה לא ידע מהי מטרת הרוצח בנסיעתו למסעדה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לגרסתו</w:t>
      </w:r>
      <w:r>
        <w:rPr>
          <w:rtl w:val="true"/>
        </w:rPr>
        <w:t xml:space="preserve">, </w:t>
      </w:r>
      <w:r>
        <w:rPr>
          <w:rtl w:val="true"/>
        </w:rPr>
        <w:t>בשעות הערב</w:t>
      </w:r>
      <w:r>
        <w:rPr>
          <w:rtl w:val="true"/>
        </w:rPr>
        <w:t xml:space="preserve">, </w:t>
      </w:r>
      <w:r>
        <w:rPr>
          <w:rtl w:val="true"/>
        </w:rPr>
        <w:t>נסע יחד עם כהנא למתחם הבריכה למפגש חברי</w:t>
      </w:r>
      <w:r>
        <w:rPr>
          <w:rtl w:val="true"/>
        </w:rPr>
        <w:t xml:space="preserve">. </w:t>
      </w:r>
      <w:r>
        <w:rPr>
          <w:rtl w:val="true"/>
        </w:rPr>
        <w:t>בהיותם בבריכה לא ידע עם מי כהנא שוחח בטלפון</w:t>
      </w:r>
      <w:r>
        <w:rPr>
          <w:rtl w:val="true"/>
        </w:rPr>
        <w:t xml:space="preserve">. </w:t>
      </w:r>
      <w:r>
        <w:rPr>
          <w:rtl w:val="true"/>
        </w:rPr>
        <w:t>בצד זאת</w:t>
      </w:r>
      <w:r>
        <w:rPr>
          <w:rtl w:val="true"/>
        </w:rPr>
        <w:t xml:space="preserve">, </w:t>
      </w:r>
      <w:r>
        <w:rPr>
          <w:rtl w:val="true"/>
        </w:rPr>
        <w:t>היה מודע לכך שכהנא עתיד להיפגש עם אדם מסוים ולמכור לו סמים</w:t>
      </w:r>
      <w:r>
        <w:rPr>
          <w:rtl w:val="true"/>
        </w:rPr>
        <w:t xml:space="preserve">, </w:t>
      </w:r>
      <w:r>
        <w:rPr>
          <w:rtl w:val="true"/>
        </w:rPr>
        <w:t>אלא שלא ידע במי מדובר</w:t>
      </w:r>
      <w:r>
        <w:rPr>
          <w:rtl w:val="true"/>
        </w:rPr>
        <w:t xml:space="preserve">. </w:t>
      </w:r>
      <w:r>
        <w:rPr>
          <w:rtl w:val="true"/>
        </w:rPr>
        <w:t>לאחר שעזבו את הבריכה</w:t>
      </w:r>
      <w:r>
        <w:rPr>
          <w:rtl w:val="true"/>
        </w:rPr>
        <w:t xml:space="preserve">, </w:t>
      </w:r>
      <w:r>
        <w:rPr>
          <w:rtl w:val="true"/>
        </w:rPr>
        <w:t>הוריד את כהנא ברחוב ההגנה בקרית ביאליק</w:t>
      </w:r>
      <w:r>
        <w:rPr>
          <w:rtl w:val="true"/>
        </w:rPr>
        <w:t xml:space="preserve">, </w:t>
      </w:r>
      <w:r>
        <w:rPr>
          <w:rtl w:val="true"/>
        </w:rPr>
        <w:t>נטל עמו את הקסדה שכהנא חבש</w:t>
      </w:r>
      <w:r>
        <w:rPr>
          <w:rtl w:val="true"/>
        </w:rPr>
        <w:t xml:space="preserve">, </w:t>
      </w:r>
      <w:r>
        <w:rPr>
          <w:rtl w:val="true"/>
        </w:rPr>
        <w:t>והשניים קבעו להיפגש ביער בשעות הערב</w:t>
      </w:r>
      <w:r>
        <w:rPr>
          <w:rtl w:val="true"/>
        </w:rPr>
        <w:t xml:space="preserve">. </w:t>
      </w:r>
      <w:r>
        <w:rPr>
          <w:rtl w:val="true"/>
        </w:rPr>
        <w:t>לאחר מכן</w:t>
      </w:r>
      <w:r>
        <w:rPr>
          <w:rtl w:val="true"/>
        </w:rPr>
        <w:t xml:space="preserve">, </w:t>
      </w:r>
      <w:r>
        <w:rPr>
          <w:rtl w:val="true"/>
        </w:rPr>
        <w:t xml:space="preserve">ורדיניאן תיאר </w:t>
      </w:r>
      <w:r>
        <w:rPr>
          <w:rFonts w:ascii="Century" w:hAnsi="Century" w:cs="Century"/>
          <w:sz w:val="22"/>
          <w:sz w:val="22"/>
          <w:rtl w:val="true"/>
        </w:rPr>
        <w:t>כי התקשר אליו</w:t>
      </w:r>
      <w:r>
        <w:rPr>
          <w:rtl w:val="true"/>
        </w:rPr>
        <w:t xml:space="preserve"> </w:t>
      </w:r>
      <w:r>
        <w:rPr>
          <w:rtl w:val="true"/>
        </w:rPr>
        <w:t>"</w:t>
      </w:r>
      <w:r>
        <w:rPr>
          <w:rtl w:val="true"/>
        </w:rPr>
        <w:t>בן אדם</w:t>
      </w:r>
      <w:r>
        <w:rPr>
          <w:rtl w:val="true"/>
        </w:rPr>
        <w:t xml:space="preserve">" </w:t>
      </w:r>
      <w:r>
        <w:rPr>
          <w:rtl w:val="true"/>
        </w:rPr>
        <w:t>ותיאם להיפגש עמו</w:t>
      </w:r>
      <w:r>
        <w:rPr>
          <w:rtl w:val="true"/>
        </w:rPr>
        <w:t xml:space="preserve">, </w:t>
      </w:r>
      <w:r>
        <w:rPr>
          <w:rtl w:val="true"/>
        </w:rPr>
        <w:t>תוך שהדגיש</w:t>
      </w:r>
      <w:r>
        <w:rPr>
          <w:rtl w:val="true"/>
        </w:rPr>
        <w:t xml:space="preserve">, </w:t>
      </w:r>
      <w:r>
        <w:rPr>
          <w:rtl w:val="true"/>
        </w:rPr>
        <w:t>לדבריו</w:t>
      </w:r>
      <w:r>
        <w:rPr>
          <w:rtl w:val="true"/>
        </w:rPr>
        <w:t xml:space="preserve">, </w:t>
      </w:r>
      <w:r>
        <w:rPr>
          <w:rtl w:val="true"/>
        </w:rPr>
        <w:t>כי מדובר באדם שלא ניתן לסרב לבקשתו</w:t>
      </w:r>
      <w:r>
        <w:rPr>
          <w:rtl w:val="true"/>
        </w:rPr>
        <w:t xml:space="preserve">, </w:t>
      </w:r>
      <w:r>
        <w:rPr>
          <w:rtl w:val="true"/>
        </w:rPr>
        <w:t xml:space="preserve">וכי הוא עושה כמצוותו </w:t>
      </w:r>
      <w:r>
        <w:rPr>
          <w:rtl w:val="true"/>
        </w:rPr>
        <w:t>"</w:t>
      </w:r>
      <w:r>
        <w:rPr>
          <w:rtl w:val="true"/>
        </w:rPr>
        <w:t>בלי לשאול שאלות</w:t>
      </w:r>
      <w:r>
        <w:rPr>
          <w:rtl w:val="true"/>
        </w:rPr>
        <w:t xml:space="preserve">", </w:t>
      </w:r>
      <w:r>
        <w:rPr>
          <w:rtl w:val="true"/>
        </w:rPr>
        <w:t>כלשונו</w:t>
      </w:r>
      <w:r>
        <w:rPr>
          <w:rtl w:val="true"/>
        </w:rPr>
        <w:t xml:space="preserve">. </w:t>
      </w:r>
      <w:r>
        <w:rPr>
          <w:rtl w:val="true"/>
        </w:rPr>
        <w:t>משעומת ורדיניאן עם העובדה שבפלטי התקשורת של מכשירי הטלפון שלו אין עדות לשיחה שכזו</w:t>
      </w:r>
      <w:r>
        <w:rPr>
          <w:rtl w:val="true"/>
        </w:rPr>
        <w:t xml:space="preserve">, </w:t>
      </w:r>
      <w:r>
        <w:rPr>
          <w:rtl w:val="true"/>
        </w:rPr>
        <w:t xml:space="preserve">הסביר כי החזיק ברשותו </w:t>
      </w:r>
      <w:r>
        <w:rPr>
          <w:rFonts w:ascii="Century" w:hAnsi="Century" w:cs="Miriam"/>
          <w:b/>
          <w:b/>
          <w:spacing w:val="0"/>
          <w:sz w:val="22"/>
          <w:sz w:val="22"/>
          <w:szCs w:val="24"/>
          <w:rtl w:val="true"/>
        </w:rPr>
        <w:t>מכשיר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טלפון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נוסף</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לדבריו</w:t>
      </w:r>
      <w:r>
        <w:rPr>
          <w:rtl w:val="true"/>
        </w:rPr>
        <w:t xml:space="preserve">, </w:t>
      </w:r>
      <w:r>
        <w:rPr>
          <w:rtl w:val="true"/>
        </w:rPr>
        <w:t>לאחר שאסף את אותו אדם</w:t>
      </w:r>
      <w:r>
        <w:rPr>
          <w:rtl w:val="true"/>
        </w:rPr>
        <w:t xml:space="preserve">, </w:t>
      </w:r>
      <w:r>
        <w:rPr>
          <w:rtl w:val="true"/>
        </w:rPr>
        <w:t>מסר לו את הקסדה שחבש קודם לכן כהנא והם נסעו לכיוון החוף</w:t>
      </w:r>
      <w:r>
        <w:rPr>
          <w:rtl w:val="true"/>
        </w:rPr>
        <w:t xml:space="preserve">. </w:t>
      </w:r>
      <w:r>
        <w:rPr>
          <w:rtl w:val="true"/>
        </w:rPr>
        <w:t>בהגיעם</w:t>
      </w:r>
      <w:r>
        <w:rPr>
          <w:rtl w:val="true"/>
        </w:rPr>
        <w:t xml:space="preserve">, </w:t>
      </w:r>
      <w:r>
        <w:rPr>
          <w:rtl w:val="true"/>
        </w:rPr>
        <w:t>הוריד את הנוסע ולא נכנס לחניית המסעדה</w:t>
      </w:r>
      <w:r>
        <w:rPr>
          <w:rtl w:val="true"/>
        </w:rPr>
        <w:t xml:space="preserve">, </w:t>
      </w:r>
      <w:r>
        <w:rPr>
          <w:rtl w:val="true"/>
        </w:rPr>
        <w:t>בהנחיית אותו אדם</w:t>
      </w:r>
      <w:r>
        <w:rPr>
          <w:rtl w:val="true"/>
        </w:rPr>
        <w:t xml:space="preserve">. </w:t>
      </w:r>
      <w:r>
        <w:rPr>
          <w:rtl w:val="true"/>
        </w:rPr>
        <w:t>בשלב זה</w:t>
      </w:r>
      <w:r>
        <w:rPr>
          <w:rtl w:val="true"/>
        </w:rPr>
        <w:t xml:space="preserve">, </w:t>
      </w:r>
      <w:r>
        <w:rPr>
          <w:rtl w:val="true"/>
        </w:rPr>
        <w:t>על דעת עצמו</w:t>
      </w:r>
      <w:r>
        <w:rPr>
          <w:rtl w:val="true"/>
        </w:rPr>
        <w:t xml:space="preserve">, </w:t>
      </w:r>
      <w:r>
        <w:rPr>
          <w:rtl w:val="true"/>
        </w:rPr>
        <w:t>החליט להסתובב רכוב על האופנוע סביב הכיכר</w:t>
      </w:r>
      <w:r>
        <w:rPr>
          <w:rtl w:val="true"/>
        </w:rPr>
        <w:t xml:space="preserve">. </w:t>
      </w:r>
      <w:r>
        <w:rPr>
          <w:rtl w:val="true"/>
        </w:rPr>
        <w:t>בחלוף כחצי דקה</w:t>
      </w:r>
      <w:r>
        <w:rPr>
          <w:rtl w:val="true"/>
        </w:rPr>
        <w:t xml:space="preserve">, </w:t>
      </w:r>
      <w:r>
        <w:rPr>
          <w:rtl w:val="true"/>
        </w:rPr>
        <w:t xml:space="preserve">העיד כי שמע </w:t>
      </w:r>
      <w:r>
        <w:rPr>
          <w:rtl w:val="true"/>
        </w:rPr>
        <w:t>"</w:t>
      </w:r>
      <w:r>
        <w:rPr>
          <w:rtl w:val="true"/>
        </w:rPr>
        <w:t>רעש</w:t>
      </w:r>
      <w:r>
        <w:rPr>
          <w:rtl w:val="true"/>
        </w:rPr>
        <w:t xml:space="preserve">", </w:t>
      </w:r>
      <w:r>
        <w:rPr>
          <w:rtl w:val="true"/>
        </w:rPr>
        <w:t>הבחין באותו אדם רץ לכיוונו</w:t>
      </w:r>
      <w:r>
        <w:rPr>
          <w:rtl w:val="true"/>
        </w:rPr>
        <w:t xml:space="preserve">, </w:t>
      </w:r>
      <w:r>
        <w:rPr>
          <w:rtl w:val="true"/>
        </w:rPr>
        <w:t>מתיישב על האופנוע ודורש ממנו שייסע מהר</w:t>
      </w:r>
      <w:r>
        <w:rPr>
          <w:rtl w:val="true"/>
        </w:rPr>
        <w:t xml:space="preserve">. </w:t>
      </w:r>
      <w:r>
        <w:rPr>
          <w:rtl w:val="true"/>
        </w:rPr>
        <w:t>אף בשלב זה לא הבין מה התרחש במסעדה</w:t>
      </w:r>
      <w:r>
        <w:rPr>
          <w:rtl w:val="true"/>
        </w:rPr>
        <w:t xml:space="preserve">. </w:t>
      </w:r>
      <w:r>
        <w:rPr>
          <w:rtl w:val="true"/>
        </w:rPr>
        <w:t>השניים נמלטו לכיוון שמורת נחל נעמן</w:t>
      </w:r>
      <w:r>
        <w:rPr>
          <w:rtl w:val="true"/>
        </w:rPr>
        <w:t xml:space="preserve">, </w:t>
      </w:r>
      <w:r>
        <w:rPr>
          <w:rtl w:val="true"/>
        </w:rPr>
        <w:t>וזאת לבקשת אותו אדם ומאחר שממילא קבע להיפגש עם כהנא</w:t>
      </w:r>
      <w:r>
        <w:rPr>
          <w:rtl w:val="true"/>
        </w:rPr>
        <w:t xml:space="preserve">. </w:t>
      </w:r>
      <w:r>
        <w:rPr>
          <w:rtl w:val="true"/>
        </w:rPr>
        <w:t>בהגיעם</w:t>
      </w:r>
      <w:r>
        <w:rPr>
          <w:rtl w:val="true"/>
        </w:rPr>
        <w:t xml:space="preserve">, </w:t>
      </w:r>
      <w:r>
        <w:rPr>
          <w:rtl w:val="true"/>
        </w:rPr>
        <w:t>אותו אדם ציווה עליו לשרוף את בגדיו</w:t>
      </w:r>
      <w:r>
        <w:rPr>
          <w:rtl w:val="true"/>
        </w:rPr>
        <w:t xml:space="preserve">, </w:t>
      </w:r>
      <w:r>
        <w:rPr>
          <w:rtl w:val="true"/>
        </w:rPr>
        <w:t>מסר לו את קסדתו ונמלט</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בהתייחס לגרסאות שמסרו כהנא וורדיניאן</w:t>
      </w:r>
      <w:r>
        <w:rPr>
          <w:rtl w:val="true"/>
        </w:rPr>
        <w:t xml:space="preserve">. </w:t>
      </w:r>
      <w:r>
        <w:rPr>
          <w:rtl w:val="true"/>
        </w:rPr>
        <w:t>בית המשפט המחוזי הדגיש כי השניים כבשו את גרסאותיהם כאמור עד פרשת ההגנה</w:t>
      </w:r>
      <w:r>
        <w:rPr>
          <w:rtl w:val="true"/>
        </w:rPr>
        <w:t xml:space="preserve">, </w:t>
      </w:r>
      <w:r>
        <w:rPr>
          <w:rtl w:val="true"/>
        </w:rPr>
        <w:t>מבלי שנתנו לכך הסבר המניח את הדעת</w:t>
      </w:r>
      <w:r>
        <w:rPr>
          <w:rtl w:val="true"/>
        </w:rPr>
        <w:t xml:space="preserve">, </w:t>
      </w:r>
      <w:r>
        <w:rPr>
          <w:rtl w:val="true"/>
        </w:rPr>
        <w:t xml:space="preserve">ומשכך משקל גרסאותיהם – </w:t>
      </w:r>
      <w:r>
        <w:rPr>
          <w:rFonts w:ascii="Century" w:hAnsi="Century" w:cs="Miriam"/>
          <w:b/>
          <w:b/>
          <w:spacing w:val="0"/>
          <w:sz w:val="22"/>
          <w:sz w:val="22"/>
          <w:szCs w:val="24"/>
          <w:rtl w:val="true"/>
        </w:rPr>
        <w:t>מועט</w:t>
      </w:r>
      <w:r>
        <w:rPr>
          <w:rtl w:val="true"/>
        </w:rPr>
        <w:t xml:space="preserve">. </w:t>
      </w:r>
      <w:r>
        <w:rPr>
          <w:rtl w:val="true"/>
        </w:rPr>
        <w:t>לגבי תוכן גרסת כהנא נקבע כי זו אינה מתיישבת עם מכלול הראיות לחובתו המלמדות כי הוא הרוצח</w:t>
      </w:r>
      <w:r>
        <w:rPr>
          <w:rtl w:val="true"/>
        </w:rPr>
        <w:t xml:space="preserve">, </w:t>
      </w:r>
      <w:r>
        <w:rPr>
          <w:rtl w:val="true"/>
        </w:rPr>
        <w:t>כפי שיפורטו להלן</w:t>
      </w:r>
      <w:r>
        <w:rPr>
          <w:rtl w:val="true"/>
        </w:rPr>
        <w:t xml:space="preserve">. </w:t>
      </w:r>
      <w:r>
        <w:rPr>
          <w:rtl w:val="true"/>
        </w:rPr>
        <w:t xml:space="preserve">גרסת ורדיניאן כי הרוצח אינו כהנא אלא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tl w:val="true"/>
        </w:rPr>
        <w:t xml:space="preserve"> אשר יצר עמו קשר באמצעות שיחה למכשיר טלפון </w:t>
      </w:r>
      <w:r>
        <w:rPr>
          <w:rtl w:val="true"/>
        </w:rPr>
        <w:t>"</w:t>
      </w:r>
      <w:r>
        <w:rPr>
          <w:rtl w:val="true"/>
        </w:rPr>
        <w:t>סודי</w:t>
      </w:r>
      <w:r>
        <w:rPr>
          <w:rtl w:val="true"/>
        </w:rPr>
        <w:t xml:space="preserve">", </w:t>
      </w:r>
      <w:r>
        <w:rPr>
          <w:rtl w:val="true"/>
        </w:rPr>
        <w:t>נדחתה אף היא</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באשר לתיעוד </w:t>
      </w:r>
      <w:r>
        <w:rPr>
          <w:rFonts w:ascii="Century" w:hAnsi="Century" w:cs="Miriam"/>
          <w:b/>
          <w:b/>
          <w:spacing w:val="0"/>
          <w:sz w:val="22"/>
          <w:sz w:val="22"/>
          <w:szCs w:val="24"/>
          <w:rtl w:val="true"/>
        </w:rPr>
        <w:t>מצלמות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האבטחה</w:t>
      </w:r>
      <w:r>
        <w:rPr>
          <w:rtl w:val="true"/>
        </w:rPr>
        <w:t xml:space="preserve">, </w:t>
      </w:r>
      <w:r>
        <w:rPr>
          <w:rtl w:val="true"/>
        </w:rPr>
        <w:t>בית המשפט המחוזי ייחס חשיבות רבה לתיעוד זה</w:t>
      </w:r>
      <w:r>
        <w:rPr>
          <w:rtl w:val="true"/>
        </w:rPr>
        <w:t xml:space="preserve">, </w:t>
      </w:r>
      <w:r>
        <w:rPr>
          <w:rtl w:val="true"/>
        </w:rPr>
        <w:t>תוך שבחן שתי זירות התרחשות מרכזיות</w:t>
      </w:r>
      <w:r>
        <w:rPr>
          <w:rtl w:val="true"/>
        </w:rPr>
        <w:t xml:space="preserve">. </w:t>
      </w:r>
      <w:r>
        <w:rPr>
          <w:rtl w:val="true"/>
        </w:rPr>
        <w:t xml:space="preserve">זירה אחת – בריכת </w:t>
      </w:r>
      <w:r>
        <w:rPr>
          <w:rtl w:val="true"/>
        </w:rPr>
        <w:t>"</w:t>
      </w:r>
      <w:r>
        <w:rPr>
          <w:rtl w:val="true"/>
        </w:rPr>
        <w:t>אפק</w:t>
      </w:r>
      <w:r>
        <w:rPr>
          <w:rtl w:val="true"/>
        </w:rPr>
        <w:t xml:space="preserve">"; </w:t>
      </w:r>
      <w:r>
        <w:rPr>
          <w:rtl w:val="true"/>
        </w:rPr>
        <w:t>זירה שנייה – המסעדה על חוף הים</w:t>
      </w:r>
      <w:r>
        <w:rPr>
          <w:rtl w:val="true"/>
        </w:rPr>
        <w:t xml:space="preserve">. </w:t>
      </w:r>
      <w:r>
        <w:rPr>
          <w:rtl w:val="true"/>
        </w:rPr>
        <w:t>לשתי זירות אלו</w:t>
      </w:r>
      <w:r>
        <w:rPr>
          <w:rtl w:val="true"/>
        </w:rPr>
        <w:t xml:space="preserve">, </w:t>
      </w:r>
      <w:r>
        <w:rPr>
          <w:rtl w:val="true"/>
        </w:rPr>
        <w:t>ובייחוד לשילובן</w:t>
      </w:r>
      <w:r>
        <w:rPr>
          <w:rtl w:val="true"/>
        </w:rPr>
        <w:t xml:space="preserve">, </w:t>
      </w:r>
      <w:r>
        <w:rPr>
          <w:rtl w:val="true"/>
        </w:rPr>
        <w:t>נודעת חשיבות מרכזית להרשעת המערערים</w:t>
      </w:r>
      <w:r>
        <w:rPr>
          <w:rtl w:val="true"/>
        </w:rPr>
        <w:t xml:space="preserve">. </w:t>
      </w:r>
      <w:r>
        <w:rPr>
          <w:rtl w:val="true"/>
        </w:rPr>
        <w:t>זאת</w:t>
      </w:r>
      <w:r>
        <w:rPr>
          <w:rtl w:val="true"/>
        </w:rPr>
        <w:t xml:space="preserve">, </w:t>
      </w:r>
      <w:r>
        <w:rPr>
          <w:rtl w:val="true"/>
        </w:rPr>
        <w:t xml:space="preserve">היות שלטענת המדינה אלו שנצפו בשעה </w:t>
      </w:r>
      <w:r>
        <w:rPr/>
        <w:t>18:15</w:t>
      </w:r>
      <w:r>
        <w:rPr>
          <w:rtl w:val="true"/>
        </w:rPr>
        <w:t xml:space="preserve"> </w:t>
      </w:r>
      <w:r>
        <w:rPr>
          <w:rtl w:val="true"/>
        </w:rPr>
        <w:t>בבריכה</w:t>
      </w:r>
      <w:r>
        <w:rPr>
          <w:rtl w:val="true"/>
        </w:rPr>
        <w:t xml:space="preserve">, </w:t>
      </w:r>
      <w:r>
        <w:rPr>
          <w:rtl w:val="true"/>
        </w:rPr>
        <w:t xml:space="preserve">הם שביצעו את הרצח במסעדה בשעה </w:t>
      </w:r>
      <w:r>
        <w:rPr/>
        <w:t>19:07</w:t>
      </w:r>
      <w:r>
        <w:rPr>
          <w:rtl w:val="true"/>
        </w:rPr>
        <w:t xml:space="preserve"> </w:t>
      </w:r>
      <w:r>
        <w:rPr>
          <w:rtl w:val="true"/>
        </w:rPr>
        <w:t>באותו הערב</w:t>
      </w:r>
      <w:r>
        <w:rPr>
          <w:rtl w:val="true"/>
        </w:rPr>
        <w:t>.</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Arial" w:cs="Arial TUR;Arial"/>
          <w:rtl w:val="true"/>
        </w:rPr>
        <w:t xml:space="preserve"> </w:t>
      </w:r>
      <w:r>
        <w:rPr>
          <w:rtl w:val="true"/>
        </w:rPr>
        <w:t>לתיעוד</w:t>
      </w:r>
      <w:r>
        <w:rPr>
          <w:rFonts w:eastAsia="Arial TUR;Arial" w:cs="Arial TUR;Arial"/>
          <w:rtl w:val="true"/>
        </w:rPr>
        <w:t xml:space="preserve"> </w:t>
      </w:r>
      <w:r>
        <w:rPr>
          <w:rtl w:val="true"/>
        </w:rPr>
        <w:t>מצלמות</w:t>
      </w:r>
      <w:r>
        <w:rPr>
          <w:rFonts w:eastAsia="Arial TUR;Arial" w:cs="Arial TUR;Arial"/>
          <w:rtl w:val="true"/>
        </w:rPr>
        <w:t xml:space="preserve"> </w:t>
      </w:r>
      <w:r>
        <w:rPr>
          <w:rFonts w:ascii="Century" w:hAnsi="Century" w:cs="Miriam"/>
          <w:b/>
          <w:b/>
          <w:spacing w:val="0"/>
          <w:szCs w:val="24"/>
          <w:rtl w:val="true"/>
        </w:rPr>
        <w:t>בריכת</w:t>
      </w:r>
      <w:r>
        <w:rPr>
          <w:rFonts w:ascii="Century" w:hAnsi="Century" w:eastAsia="Century" w:cs="Century"/>
          <w:b/>
          <w:b/>
          <w:spacing w:val="0"/>
          <w:szCs w:val="24"/>
          <w:rtl w:val="true"/>
        </w:rPr>
        <w:t xml:space="preserve"> </w:t>
      </w:r>
      <w:r>
        <w:rPr>
          <w:rFonts w:ascii="Century" w:hAnsi="Century" w:cs="Miriam"/>
          <w:b/>
          <w:b/>
          <w:spacing w:val="0"/>
          <w:szCs w:val="24"/>
          <w:rtl w:val="true"/>
        </w:rPr>
        <w:t>אפק</w:t>
      </w:r>
      <w:r>
        <w:rPr>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בעדותם</w:t>
      </w:r>
      <w:r>
        <w:rPr>
          <w:rFonts w:eastAsia="Arial TUR;Arial" w:cs="Arial TUR;Arial"/>
          <w:rtl w:val="true"/>
        </w:rPr>
        <w:t xml:space="preserve"> </w:t>
      </w:r>
      <w:r>
        <w:rPr>
          <w:rtl w:val="true"/>
        </w:rPr>
        <w:t>אישרו</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וורדיניאן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המתועדים</w:t>
      </w:r>
      <w:r>
        <w:rPr>
          <w:rFonts w:eastAsia="Arial TUR;Arial" w:cs="Arial TUR;Arial"/>
          <w:rtl w:val="true"/>
        </w:rPr>
        <w:t xml:space="preserve"> </w:t>
      </w:r>
      <w:r>
        <w:rPr>
          <w:rtl w:val="true"/>
        </w:rPr>
        <w:t>בסרטון</w:t>
      </w:r>
      <w:r>
        <w:rPr>
          <w:rFonts w:eastAsia="Arial TUR;Arial" w:cs="Arial TUR;Arial"/>
          <w:rtl w:val="true"/>
        </w:rPr>
        <w:t xml:space="preserve"> </w:t>
      </w:r>
      <w:r>
        <w:rPr>
          <w:rtl w:val="true"/>
        </w:rPr>
        <w:t>מצלמות</w:t>
      </w:r>
      <w:r>
        <w:rPr>
          <w:rFonts w:eastAsia="Arial TUR;Arial" w:cs="Arial TUR;Arial"/>
          <w:rtl w:val="true"/>
        </w:rPr>
        <w:t xml:space="preserve"> </w:t>
      </w:r>
      <w:r>
        <w:rPr>
          <w:rtl w:val="true"/>
        </w:rPr>
        <w:t>האבטחה</w:t>
      </w:r>
      <w:r>
        <w:rPr>
          <w:rtl w:val="true"/>
        </w:rPr>
        <w:t xml:space="preserve">. </w:t>
      </w:r>
      <w:r>
        <w:rPr>
          <w:rtl w:val="true"/>
        </w:rPr>
        <w:t>לפי</w:t>
      </w:r>
      <w:r>
        <w:rPr>
          <w:rFonts w:eastAsia="Arial TUR;Arial" w:cs="Arial TUR;Arial"/>
          <w:rtl w:val="true"/>
        </w:rPr>
        <w:t xml:space="preserve"> </w:t>
      </w:r>
      <w:r>
        <w:rPr>
          <w:rtl w:val="true"/>
        </w:rPr>
        <w:t>התיעוד</w:t>
      </w:r>
      <w:r>
        <w:rPr>
          <w:rtl w:val="true"/>
        </w:rPr>
        <w:t xml:space="preserve">, </w:t>
      </w:r>
      <w:r>
        <w:rPr>
          <w:rtl w:val="true"/>
        </w:rPr>
        <w:t>בשעה</w:t>
      </w:r>
      <w:r>
        <w:rPr>
          <w:rFonts w:eastAsia="Arial TUR;Arial" w:cs="Arial TUR;Arial"/>
          <w:rtl w:val="true"/>
        </w:rPr>
        <w:t xml:space="preserve"> </w:t>
      </w:r>
      <w:r>
        <w:rPr/>
        <w:t>16:56</w:t>
      </w:r>
      <w:r>
        <w:rPr>
          <w:rtl w:val="true"/>
        </w:rPr>
        <w:t xml:space="preserve"> </w:t>
      </w:r>
      <w:r>
        <w:rPr>
          <w:rtl w:val="true"/>
        </w:rPr>
        <w:t>הגיעו</w:t>
      </w:r>
      <w:r>
        <w:rPr>
          <w:rFonts w:eastAsia="Arial TUR;Arial" w:cs="Arial TUR;Arial"/>
          <w:rtl w:val="true"/>
        </w:rPr>
        <w:t xml:space="preserve"> </w:t>
      </w:r>
      <w:r>
        <w:rPr>
          <w:rtl w:val="true"/>
        </w:rPr>
        <w:t>למתחם</w:t>
      </w:r>
      <w:r>
        <w:rPr>
          <w:rFonts w:eastAsia="Arial TUR;Arial" w:cs="Arial TUR;Arial"/>
          <w:rtl w:val="true"/>
        </w:rPr>
        <w:t xml:space="preserve"> </w:t>
      </w:r>
      <w:r>
        <w:rPr>
          <w:rtl w:val="true"/>
        </w:rPr>
        <w:t>הבריכה</w:t>
      </w:r>
      <w:r>
        <w:rPr>
          <w:rFonts w:eastAsia="Arial TUR;Arial" w:cs="Arial TUR;Arial"/>
          <w:rtl w:val="true"/>
        </w:rPr>
        <w:t xml:space="preserve"> </w:t>
      </w:r>
      <w:r>
        <w:rPr>
          <w:rtl w:val="true"/>
        </w:rPr>
        <w:t>גונדוס</w:t>
      </w:r>
      <w:r>
        <w:rPr>
          <w:rFonts w:eastAsia="Arial TUR;Arial" w:cs="Arial TUR;Arial"/>
          <w:rtl w:val="true"/>
        </w:rPr>
        <w:t xml:space="preserve"> </w:t>
      </w:r>
      <w:r>
        <w:rPr>
          <w:rtl w:val="true"/>
        </w:rPr>
        <w:t>ולב</w:t>
      </w:r>
      <w:r>
        <w:rPr>
          <w:rtl w:val="true"/>
        </w:rPr>
        <w:t xml:space="preserve">, </w:t>
      </w:r>
      <w:r>
        <w:rPr>
          <w:rtl w:val="true"/>
        </w:rPr>
        <w:t>חבריו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tl w:val="true"/>
        </w:rPr>
        <w:t xml:space="preserve">, </w:t>
      </w:r>
      <w:r>
        <w:rPr>
          <w:rtl w:val="true"/>
        </w:rPr>
        <w:t>והחלו</w:t>
      </w:r>
      <w:r>
        <w:rPr>
          <w:rFonts w:eastAsia="Arial TUR;Arial" w:cs="Arial TUR;Arial"/>
          <w:rtl w:val="true"/>
        </w:rPr>
        <w:t xml:space="preserve"> </w:t>
      </w:r>
      <w:r>
        <w:rPr>
          <w:rtl w:val="true"/>
        </w:rPr>
        <w:t>להתאמן</w:t>
      </w:r>
      <w:r>
        <w:rPr>
          <w:rFonts w:eastAsia="Arial TUR;Arial" w:cs="Arial TUR;Arial"/>
          <w:rtl w:val="true"/>
        </w:rPr>
        <w:t xml:space="preserve"> </w:t>
      </w:r>
      <w:r>
        <w:rPr>
          <w:rtl w:val="true"/>
        </w:rPr>
        <w:t>בחדר</w:t>
      </w:r>
      <w:r>
        <w:rPr>
          <w:rFonts w:eastAsia="Arial TUR;Arial" w:cs="Arial TUR;Arial"/>
          <w:rtl w:val="true"/>
        </w:rPr>
        <w:t xml:space="preserve"> </w:t>
      </w:r>
      <w:r>
        <w:rPr>
          <w:rtl w:val="true"/>
        </w:rPr>
        <w:t>הכושר</w:t>
      </w:r>
      <w:r>
        <w:rPr>
          <w:rFonts w:eastAsia="Arial TUR;Arial" w:cs="Arial TUR;Arial"/>
          <w:rtl w:val="true"/>
        </w:rPr>
        <w:t xml:space="preserve"> </w:t>
      </w:r>
      <w:r>
        <w:rPr>
          <w:rtl w:val="true"/>
        </w:rPr>
        <w:t>הסמוך</w:t>
      </w:r>
      <w:r>
        <w:rPr>
          <w:rtl w:val="true"/>
        </w:rPr>
        <w:t xml:space="preserve">. </w:t>
      </w:r>
      <w:r>
        <w:rPr>
          <w:rtl w:val="true"/>
        </w:rPr>
        <w:t>בשעה</w:t>
      </w:r>
      <w:r>
        <w:rPr>
          <w:rFonts w:eastAsia="Arial TUR;Arial" w:cs="Arial TUR;Arial"/>
          <w:rtl w:val="true"/>
        </w:rPr>
        <w:t xml:space="preserve"> </w:t>
      </w:r>
      <w:r>
        <w:rPr/>
        <w:t>18:11</w:t>
      </w:r>
      <w:r>
        <w:rPr>
          <w:rtl w:val="true"/>
        </w:rPr>
        <w:t xml:space="preserve">, </w:t>
      </w:r>
      <w:r>
        <w:rPr>
          <w:rtl w:val="true"/>
        </w:rPr>
        <w:t>הגיעו</w:t>
      </w:r>
      <w:r>
        <w:rPr>
          <w:rFonts w:eastAsia="Arial TUR;Arial" w:cs="Arial TUR;Arial"/>
          <w:rtl w:val="true"/>
        </w:rPr>
        <w:t xml:space="preserve"> </w:t>
      </w:r>
      <w:r>
        <w:rPr>
          <w:rFonts w:ascii="Century" w:hAnsi="Century" w:cs="Century"/>
          <w:rtl w:val="true"/>
        </w:rPr>
        <w:t>כהנא וורדיניאן כשהם רכובים על אופנוע</w:t>
      </w:r>
      <w:r>
        <w:rPr>
          <w:rFonts w:cs="Century" w:ascii="Century" w:hAnsi="Century"/>
          <w:rtl w:val="true"/>
        </w:rPr>
        <w:t xml:space="preserve">. </w:t>
      </w:r>
      <w:r>
        <w:rPr>
          <w:rFonts w:ascii="Century" w:hAnsi="Century" w:cs="Century"/>
          <w:rtl w:val="true"/>
        </w:rPr>
        <w:t>לאחר מכן</w:t>
      </w:r>
      <w:r>
        <w:rPr>
          <w:rFonts w:cs="Century" w:ascii="Century" w:hAnsi="Century"/>
          <w:rtl w:val="true"/>
        </w:rPr>
        <w:t xml:space="preserve">, </w:t>
      </w:r>
      <w:r>
        <w:rPr>
          <w:rFonts w:ascii="Century" w:hAnsi="Century" w:cs="Century"/>
          <w:rtl w:val="true"/>
        </w:rPr>
        <w:t>כהנא נכנס לחדר הכושר</w:t>
      </w:r>
      <w:r>
        <w:rPr>
          <w:rFonts w:cs="Century" w:ascii="Century" w:hAnsi="Century"/>
          <w:rtl w:val="true"/>
        </w:rPr>
        <w:t xml:space="preserve">, </w:t>
      </w:r>
      <w:r>
        <w:rPr>
          <w:rFonts w:ascii="Century" w:hAnsi="Century" w:cs="Century"/>
          <w:rtl w:val="true"/>
        </w:rPr>
        <w:t>שוחח כ</w:t>
      </w:r>
      <w:r>
        <w:rPr>
          <w:rFonts w:cs="Century" w:ascii="Century" w:hAnsi="Century"/>
          <w:rtl w:val="true"/>
        </w:rPr>
        <w:t>-</w:t>
      </w:r>
      <w:r>
        <w:rPr>
          <w:rFonts w:cs="Century" w:ascii="Century" w:hAnsi="Century"/>
        </w:rPr>
        <w:t>50</w:t>
      </w:r>
      <w:r>
        <w:rPr>
          <w:rFonts w:cs="Century" w:ascii="Century" w:hAnsi="Century"/>
          <w:rtl w:val="true"/>
        </w:rPr>
        <w:t xml:space="preserve"> </w:t>
      </w:r>
      <w:r>
        <w:rPr>
          <w:rFonts w:ascii="Century" w:hAnsi="Century" w:cs="Century"/>
          <w:rtl w:val="true"/>
        </w:rPr>
        <w:t>שניות עם גונדוס ושב לורדיניאן שהמתין בחוץ</w:t>
      </w:r>
      <w:r>
        <w:rPr>
          <w:rFonts w:cs="Century" w:ascii="Century" w:hAnsi="Century"/>
          <w:rtl w:val="true"/>
        </w:rPr>
        <w:t xml:space="preserve">. </w:t>
      </w:r>
      <w:r>
        <w:rPr>
          <w:rFonts w:ascii="Century" w:hAnsi="Century" w:cs="Century"/>
          <w:rtl w:val="true"/>
        </w:rPr>
        <w:t xml:space="preserve">בשעה </w:t>
      </w:r>
      <w:r>
        <w:rPr>
          <w:rFonts w:cs="Century" w:ascii="Century" w:hAnsi="Century"/>
        </w:rPr>
        <w:t>18:16</w:t>
      </w:r>
      <w:r>
        <w:rPr>
          <w:rFonts w:cs="Century" w:ascii="Century" w:hAnsi="Century"/>
          <w:rtl w:val="true"/>
        </w:rPr>
        <w:t xml:space="preserve">, </w:t>
      </w:r>
      <w:r>
        <w:rPr>
          <w:rFonts w:ascii="Century" w:hAnsi="Century" w:cs="Century"/>
          <w:rtl w:val="true"/>
        </w:rPr>
        <w:t>כהנא שוחח בטלפון</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חצי</w:t>
      </w:r>
      <w:r>
        <w:rPr>
          <w:rFonts w:eastAsia="Arial TUR;Arial" w:cs="Arial TUR;Arial"/>
          <w:rtl w:val="true"/>
        </w:rPr>
        <w:t xml:space="preserve"> </w:t>
      </w:r>
      <w:r>
        <w:rPr>
          <w:rtl w:val="true"/>
        </w:rPr>
        <w:t>דקה</w:t>
      </w:r>
      <w:r>
        <w:rPr>
          <w:rtl w:val="true"/>
        </w:rPr>
        <w:t xml:space="preserve">, </w:t>
      </w:r>
      <w:r>
        <w:rPr>
          <w:rtl w:val="true"/>
        </w:rPr>
        <w:t>תוך</w:t>
      </w:r>
      <w:r>
        <w:rPr>
          <w:rFonts w:eastAsia="Arial TUR;Arial" w:cs="Arial TUR;Arial"/>
          <w:rtl w:val="true"/>
        </w:rPr>
        <w:t xml:space="preserve"> </w:t>
      </w:r>
      <w:r>
        <w:rPr>
          <w:rtl w:val="true"/>
        </w:rPr>
        <w:t>שהתרחק</w:t>
      </w:r>
      <w:r>
        <w:rPr>
          <w:rFonts w:eastAsia="Arial TUR;Arial" w:cs="Arial TUR;Arial"/>
          <w:rtl w:val="true"/>
        </w:rPr>
        <w:t xml:space="preserve"> </w:t>
      </w:r>
      <w:r>
        <w:rPr>
          <w:rtl w:val="true"/>
        </w:rPr>
        <w:t>מורדיניאן</w:t>
      </w:r>
      <w:r>
        <w:rPr>
          <w:rtl w:val="true"/>
        </w:rPr>
        <w:t xml:space="preserve">. </w:t>
      </w:r>
      <w:r>
        <w:rPr>
          <w:rtl w:val="true"/>
        </w:rPr>
        <w:t>מאוחר</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התברר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זו</w:t>
      </w:r>
      <w:r>
        <w:rPr>
          <w:rtl w:val="true"/>
        </w:rPr>
        <w:t xml:space="preserve">, </w:t>
      </w:r>
      <w:r>
        <w:rPr>
          <w:rtl w:val="true"/>
        </w:rPr>
        <w:t>כהנא</w:t>
      </w:r>
      <w:r>
        <w:rPr>
          <w:rFonts w:eastAsia="Arial TUR;Arial" w:cs="Arial TUR;Arial"/>
          <w:rtl w:val="true"/>
        </w:rPr>
        <w:t xml:space="preserve"> </w:t>
      </w:r>
      <w:r>
        <w:rPr>
          <w:rtl w:val="true"/>
        </w:rPr>
        <w:t>שוחח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המנוח</w:t>
      </w:r>
      <w:r>
        <w:rPr>
          <w:rtl w:val="true"/>
        </w:rPr>
        <w:t xml:space="preserve">. </w:t>
      </w:r>
      <w:r>
        <w:rPr>
          <w:rtl w:val="true"/>
        </w:rPr>
        <w:t>בהמשך</w:t>
      </w:r>
      <w:r>
        <w:rPr>
          <w:rtl w:val="true"/>
        </w:rPr>
        <w:t xml:space="preserve">, </w:t>
      </w:r>
      <w:r>
        <w:rPr>
          <w:rtl w:val="true"/>
        </w:rPr>
        <w:t>כהנא</w:t>
      </w:r>
      <w:r>
        <w:rPr>
          <w:rFonts w:eastAsia="Arial TUR;Arial" w:cs="Arial TUR;Arial"/>
          <w:rtl w:val="true"/>
        </w:rPr>
        <w:t xml:space="preserve"> </w:t>
      </w:r>
      <w:r>
        <w:rPr>
          <w:rtl w:val="true"/>
        </w:rPr>
        <w:t>וורדיניאן</w:t>
      </w:r>
      <w:r>
        <w:rPr>
          <w:rFonts w:eastAsia="Arial TUR;Arial" w:cs="Arial TUR;Arial"/>
          <w:rtl w:val="true"/>
        </w:rPr>
        <w:t xml:space="preserve"> </w:t>
      </w:r>
      <w:r>
        <w:rPr>
          <w:rtl w:val="true"/>
        </w:rPr>
        <w:t>שוחחו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וגונדוס</w:t>
      </w:r>
      <w:r>
        <w:rPr>
          <w:rFonts w:eastAsia="Arial TUR;Arial" w:cs="Arial TUR;Arial"/>
          <w:rtl w:val="true"/>
        </w:rPr>
        <w:t xml:space="preserve"> </w:t>
      </w:r>
      <w:r>
        <w:rPr>
          <w:rtl w:val="true"/>
        </w:rPr>
        <w:t>בבריכה</w:t>
      </w:r>
      <w:r>
        <w:rPr>
          <w:rFonts w:eastAsia="Arial TUR;Arial" w:cs="Arial TUR;Arial"/>
          <w:rtl w:val="true"/>
        </w:rPr>
        <w:t xml:space="preserve"> </w:t>
      </w:r>
      <w:r>
        <w:rPr>
          <w:rtl w:val="true"/>
        </w:rPr>
        <w:t>ובחניה</w:t>
      </w:r>
      <w:r>
        <w:rPr>
          <w:rFonts w:eastAsia="Arial TUR;Arial" w:cs="Arial TUR;Arial"/>
          <w:rtl w:val="true"/>
        </w:rPr>
        <w:t xml:space="preserve"> </w:t>
      </w:r>
      <w:r>
        <w:rPr>
          <w:rtl w:val="true"/>
        </w:rPr>
        <w:t>ועזבו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בדבר</w:t>
      </w:r>
      <w:r>
        <w:rPr>
          <w:rFonts w:eastAsia="Arial TUR;Arial" w:cs="Arial TUR;Arial"/>
          <w:rtl w:val="true"/>
        </w:rPr>
        <w:t xml:space="preserve"> </w:t>
      </w:r>
      <w:r>
        <w:rPr>
          <w:rtl w:val="true"/>
        </w:rPr>
        <w:t>תיעוד</w:t>
      </w:r>
      <w:r>
        <w:rPr>
          <w:rFonts w:eastAsia="Arial TUR;Arial" w:cs="Arial TUR;Arial"/>
          <w:rtl w:val="true"/>
        </w:rPr>
        <w:t xml:space="preserve"> </w:t>
      </w:r>
      <w:r>
        <w:rPr>
          <w:rtl w:val="true"/>
        </w:rPr>
        <w:t>מצלמות</w:t>
      </w:r>
      <w:r>
        <w:rPr>
          <w:rFonts w:eastAsia="Arial TUR;Arial" w:cs="Arial TUR;Arial"/>
          <w:rtl w:val="true"/>
        </w:rPr>
        <w:t xml:space="preserve"> </w:t>
      </w:r>
      <w:r>
        <w:rPr>
          <w:rtl w:val="true"/>
        </w:rPr>
        <w:t>הממוקמות</w:t>
      </w:r>
      <w:r>
        <w:rPr>
          <w:rFonts w:ascii="Century" w:hAnsi="Century" w:eastAsia="Century" w:cs="Century"/>
          <w:b/>
          <w:b/>
          <w:spacing w:val="0"/>
          <w:szCs w:val="24"/>
          <w:rtl w:val="true"/>
        </w:rPr>
        <w:t xml:space="preserve"> </w:t>
      </w:r>
      <w:r>
        <w:rPr>
          <w:rFonts w:ascii="Century" w:hAnsi="Century" w:cs="Miriam"/>
          <w:b/>
          <w:b/>
          <w:spacing w:val="0"/>
          <w:szCs w:val="24"/>
          <w:rtl w:val="true"/>
        </w:rPr>
        <w:t>במסעדה</w:t>
      </w:r>
      <w:r>
        <w:rPr>
          <w:rFonts w:ascii="Century" w:hAnsi="Century" w:cs="Century"/>
          <w:rtl w:val="true"/>
        </w:rPr>
        <w:t xml:space="preserve"> ובסמוך לה</w:t>
      </w:r>
      <w:r>
        <w:rPr>
          <w:rFonts w:cs="Century" w:ascii="Century" w:hAnsi="Century"/>
          <w:rtl w:val="true"/>
        </w:rPr>
        <w:t xml:space="preserve">, </w:t>
      </w:r>
      <w:r>
        <w:rPr>
          <w:rFonts w:ascii="Century" w:hAnsi="Century" w:cs="Century"/>
          <w:rtl w:val="true"/>
        </w:rPr>
        <w:t xml:space="preserve">צוין כי המנוח הגיע למסעדה בשעה </w:t>
      </w:r>
      <w:r>
        <w:rPr>
          <w:rFonts w:cs="Century" w:ascii="Century" w:hAnsi="Century"/>
        </w:rPr>
        <w:t>17:42</w:t>
      </w:r>
      <w:r>
        <w:rPr>
          <w:rFonts w:cs="Century" w:ascii="Century" w:hAnsi="Century"/>
          <w:rtl w:val="true"/>
        </w:rPr>
        <w:t xml:space="preserve">, </w:t>
      </w:r>
      <w:r>
        <w:rPr>
          <w:rFonts w:ascii="Century" w:hAnsi="Century" w:cs="Century"/>
          <w:rtl w:val="true"/>
        </w:rPr>
        <w:t>והתיישב באחד השולחנות</w:t>
      </w:r>
      <w:r>
        <w:rPr>
          <w:rFonts w:cs="Century" w:ascii="Century" w:hAnsi="Century"/>
          <w:rtl w:val="true"/>
        </w:rPr>
        <w:t xml:space="preserve">, </w:t>
      </w:r>
      <w:r>
        <w:rPr>
          <w:rFonts w:ascii="Century" w:hAnsi="Century" w:cs="Century"/>
          <w:rtl w:val="true"/>
        </w:rPr>
        <w:t>לאחר שהצטרפו אליו חבריו</w:t>
      </w:r>
      <w:r>
        <w:rPr>
          <w:rFonts w:cs="Century" w:ascii="Century" w:hAnsi="Century"/>
          <w:rtl w:val="true"/>
        </w:rPr>
        <w:t xml:space="preserve">, </w:t>
      </w:r>
      <w:r>
        <w:rPr>
          <w:rFonts w:ascii="Century" w:hAnsi="Century" w:cs="Century"/>
          <w:rtl w:val="true"/>
        </w:rPr>
        <w:t>אסולין וקובס</w:t>
      </w:r>
      <w:r>
        <w:rPr>
          <w:rFonts w:cs="Century" w:ascii="Century" w:hAnsi="Century"/>
          <w:rtl w:val="true"/>
        </w:rPr>
        <w:t xml:space="preserve">. </w:t>
      </w:r>
      <w:r>
        <w:rPr>
          <w:rFonts w:ascii="Century" w:hAnsi="Century" w:cs="Century"/>
          <w:rtl w:val="true"/>
        </w:rPr>
        <w:t xml:space="preserve">בשעה </w:t>
      </w:r>
      <w:r>
        <w:rPr>
          <w:rFonts w:cs="Century" w:ascii="Century" w:hAnsi="Century"/>
        </w:rPr>
        <w:t>19:07</w:t>
      </w:r>
      <w:r>
        <w:rPr>
          <w:rFonts w:cs="Century" w:ascii="Century" w:hAnsi="Century"/>
          <w:rtl w:val="true"/>
        </w:rPr>
        <w:t xml:space="preserve">, </w:t>
      </w:r>
      <w:r>
        <w:rPr>
          <w:rFonts w:ascii="Century" w:hAnsi="Century" w:cs="Century"/>
          <w:rtl w:val="true"/>
        </w:rPr>
        <w:t>אופנוע הגיח מכיוון צפון</w:t>
      </w:r>
      <w:r>
        <w:rPr>
          <w:rFonts w:cs="Century" w:ascii="Century" w:hAnsi="Century"/>
          <w:rtl w:val="true"/>
        </w:rPr>
        <w:t xml:space="preserve">, </w:t>
      </w:r>
      <w:r>
        <w:rPr>
          <w:rFonts w:ascii="Century" w:hAnsi="Century" w:cs="Century"/>
          <w:rtl w:val="true"/>
        </w:rPr>
        <w:t>ונעצר בכיכר הסמוכה לחוף</w:t>
      </w:r>
      <w:r>
        <w:rPr>
          <w:rFonts w:cs="Century" w:ascii="Century" w:hAnsi="Century"/>
          <w:rtl w:val="true"/>
        </w:rPr>
        <w:t xml:space="preserve">. </w:t>
      </w:r>
      <w:r>
        <w:rPr>
          <w:rFonts w:ascii="Century" w:hAnsi="Century" w:cs="Century"/>
          <w:rtl w:val="true"/>
        </w:rPr>
        <w:t>או אז</w:t>
      </w:r>
      <w:r>
        <w:rPr>
          <w:rFonts w:cs="Century" w:ascii="Century" w:hAnsi="Century"/>
          <w:rtl w:val="true"/>
        </w:rPr>
        <w:t xml:space="preserve">, </w:t>
      </w:r>
      <w:r>
        <w:rPr>
          <w:rFonts w:ascii="Century" w:hAnsi="Century" w:cs="Century"/>
          <w:rtl w:val="true"/>
        </w:rPr>
        <w:t>ירד הנוסע שישב במושב האחורי כאשר קסדה לראשו</w:t>
      </w:r>
      <w:r>
        <w:rPr>
          <w:rFonts w:cs="Century" w:ascii="Century" w:hAnsi="Century"/>
          <w:rtl w:val="true"/>
        </w:rPr>
        <w:t xml:space="preserve">, </w:t>
      </w:r>
      <w:r>
        <w:rPr>
          <w:rFonts w:ascii="Century" w:hAnsi="Century" w:cs="Century"/>
          <w:rtl w:val="true"/>
        </w:rPr>
        <w:t>ידיו בכיסיו והתקדם לכיוון המסעדה</w:t>
      </w:r>
      <w:r>
        <w:rPr>
          <w:rFonts w:cs="Century" w:ascii="Century" w:hAnsi="Century"/>
          <w:rtl w:val="true"/>
        </w:rPr>
        <w:t xml:space="preserve">. </w:t>
      </w:r>
      <w:r>
        <w:rPr>
          <w:rFonts w:ascii="Century" w:hAnsi="Century" w:cs="Century"/>
          <w:rtl w:val="true"/>
        </w:rPr>
        <w:t>משהמנוח וחבריו הבחינו בו מתקרב לקראתם עם אקדח שלוף בידו</w:t>
      </w:r>
      <w:r>
        <w:rPr>
          <w:rFonts w:cs="Century" w:ascii="Century" w:hAnsi="Century"/>
          <w:rtl w:val="true"/>
        </w:rPr>
        <w:t xml:space="preserve">, </w:t>
      </w:r>
      <w:r>
        <w:rPr>
          <w:rFonts w:ascii="Century" w:hAnsi="Century" w:cs="Century"/>
          <w:rtl w:val="true"/>
        </w:rPr>
        <w:t>עמדו על רגליהם</w:t>
      </w:r>
      <w:r>
        <w:rPr>
          <w:rFonts w:cs="Century" w:ascii="Century" w:hAnsi="Century"/>
          <w:rtl w:val="true"/>
        </w:rPr>
        <w:t xml:space="preserve">. </w:t>
      </w:r>
      <w:r>
        <w:rPr>
          <w:rFonts w:ascii="Century" w:hAnsi="Century" w:cs="Century"/>
          <w:rtl w:val="true"/>
        </w:rPr>
        <w:t>מיד</w:t>
      </w:r>
      <w:r>
        <w:rPr>
          <w:rFonts w:cs="Century" w:ascii="Century" w:hAnsi="Century"/>
          <w:rtl w:val="true"/>
        </w:rPr>
        <w:t xml:space="preserve">, </w:t>
      </w:r>
      <w:r>
        <w:rPr>
          <w:rFonts w:ascii="Century" w:hAnsi="Century" w:cs="Century"/>
          <w:rtl w:val="true"/>
        </w:rPr>
        <w:t>הרוצח נצפה רץ לעבר המנוח תוך כדי ביצוע ירי לעברו בעוד שהמנוח וחבריו מנסים להימלט על נפשם בריצה</w:t>
      </w:r>
      <w:r>
        <w:rPr>
          <w:rFonts w:cs="Century" w:ascii="Century" w:hAnsi="Century"/>
          <w:rtl w:val="true"/>
        </w:rPr>
        <w:t xml:space="preserve">. </w:t>
      </w:r>
      <w:r>
        <w:rPr>
          <w:rFonts w:ascii="Century" w:hAnsi="Century" w:cs="Century"/>
          <w:rtl w:val="true"/>
        </w:rPr>
        <w:t>המנוח נפל סמוך לאחד השולחנות</w:t>
      </w:r>
      <w:r>
        <w:rPr>
          <w:rFonts w:cs="Century" w:ascii="Century" w:hAnsi="Century"/>
          <w:rtl w:val="true"/>
        </w:rPr>
        <w:t xml:space="preserve">, </w:t>
      </w:r>
      <w:r>
        <w:rPr>
          <w:rFonts w:ascii="Century" w:hAnsi="Century" w:cs="Century"/>
          <w:rtl w:val="true"/>
        </w:rPr>
        <w:t>והרוצח המשיך בירי לעברו מטווח קרוב</w:t>
      </w:r>
      <w:r>
        <w:rPr>
          <w:rFonts w:cs="Century" w:ascii="Century" w:hAnsi="Century"/>
          <w:rtl w:val="true"/>
        </w:rPr>
        <w:t xml:space="preserve">. </w:t>
      </w:r>
      <w:r>
        <w:rPr>
          <w:rFonts w:ascii="Century" w:hAnsi="Century" w:cs="Century"/>
          <w:rtl w:val="true"/>
        </w:rPr>
        <w:t>לאחר הירי</w:t>
      </w:r>
      <w:r>
        <w:rPr>
          <w:rFonts w:cs="Century" w:ascii="Century" w:hAnsi="Century"/>
          <w:rtl w:val="true"/>
        </w:rPr>
        <w:t xml:space="preserve">, </w:t>
      </w:r>
      <w:r>
        <w:rPr>
          <w:rFonts w:ascii="Century" w:hAnsi="Century" w:cs="Century"/>
          <w:rtl w:val="true"/>
        </w:rPr>
        <w:t>הרוצח נמלט בחזרה לכיוון הכביש</w:t>
      </w:r>
      <w:r>
        <w:rPr>
          <w:rFonts w:cs="Century" w:ascii="Century" w:hAnsi="Century"/>
          <w:rtl w:val="true"/>
        </w:rPr>
        <w:t xml:space="preserve">. </w:t>
      </w:r>
      <w:r>
        <w:rPr>
          <w:rFonts w:ascii="Century" w:hAnsi="Century" w:cs="Century"/>
          <w:rtl w:val="true"/>
        </w:rPr>
        <w:t>בכל אותו הזמן שבו ירד הרוצח מהאופנוע ועד חזרתו</w:t>
      </w:r>
      <w:r>
        <w:rPr>
          <w:rFonts w:cs="Century" w:ascii="Century" w:hAnsi="Century"/>
          <w:rtl w:val="true"/>
        </w:rPr>
        <w:t xml:space="preserve">, </w:t>
      </w:r>
      <w:r>
        <w:rPr>
          <w:rFonts w:ascii="Century" w:hAnsi="Century" w:cs="Century"/>
          <w:rtl w:val="true"/>
        </w:rPr>
        <w:t>ורדיניאן נהג באופנוע כשהוא מקיף את הכיכר</w:t>
      </w:r>
      <w:r>
        <w:rPr>
          <w:rFonts w:cs="Century" w:ascii="Century" w:hAnsi="Century"/>
          <w:rtl w:val="true"/>
        </w:rPr>
        <w:t xml:space="preserve">. </w:t>
      </w:r>
      <w:r>
        <w:rPr>
          <w:rFonts w:ascii="Century" w:hAnsi="Century" w:cs="Century"/>
          <w:rtl w:val="true"/>
        </w:rPr>
        <w:t>לאחר מכן</w:t>
      </w:r>
      <w:r>
        <w:rPr>
          <w:rFonts w:cs="Century" w:ascii="Century" w:hAnsi="Century"/>
          <w:rtl w:val="true"/>
        </w:rPr>
        <w:t xml:space="preserve">, </w:t>
      </w:r>
      <w:r>
        <w:rPr>
          <w:rFonts w:ascii="Century" w:hAnsi="Century" w:cs="Century"/>
          <w:rtl w:val="true"/>
        </w:rPr>
        <w:t>השניים נמלטו יחדיו בנסיעה מהמקום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2"/>
        </w:numPr>
        <w:tabs>
          <w:tab w:val="clear" w:pos="720"/>
          <w:tab w:val="left" w:pos="907" w:leader="none"/>
        </w:tabs>
        <w:ind w:hanging="0" w:start="0" w:end="0"/>
        <w:jc w:val="both"/>
        <w:rPr/>
      </w:pPr>
      <w:r>
        <w:rPr>
          <w:rtl w:val="true"/>
        </w:rPr>
        <w:t>משלב זה ואילך</w:t>
      </w:r>
      <w:r>
        <w:rPr>
          <w:rtl w:val="true"/>
        </w:rPr>
        <w:t xml:space="preserve">, </w:t>
      </w:r>
      <w:r>
        <w:rPr>
          <w:rtl w:val="true"/>
        </w:rPr>
        <w:t>מצלמות שונות תיעדו את האופנוע ואת שני הרוכבים במהלך נסיעתם באותו הערב</w:t>
      </w:r>
      <w:r>
        <w:rPr>
          <w:rtl w:val="true"/>
        </w:rPr>
        <w:t xml:space="preserve">. </w:t>
      </w:r>
      <w:r>
        <w:rPr>
          <w:rtl w:val="true"/>
        </w:rPr>
        <w:t xml:space="preserve">התיעוד האחרון של השניים בנתיב ההימלטות נעשה בשעה </w:t>
      </w:r>
      <w:r>
        <w:rPr/>
        <w:t>19:14</w:t>
      </w:r>
      <w:r>
        <w:rPr>
          <w:rtl w:val="true"/>
        </w:rPr>
        <w:t xml:space="preserve">, </w:t>
      </w:r>
      <w:r>
        <w:rPr>
          <w:rtl w:val="true"/>
        </w:rPr>
        <w:t>על</w:t>
      </w:r>
      <w:r>
        <w:rPr>
          <w:rtl w:val="true"/>
        </w:rPr>
        <w:t>-</w:t>
      </w:r>
      <w:r>
        <w:rPr>
          <w:rtl w:val="true"/>
        </w:rPr>
        <w:t>ידי מצלמה הממוקמת בסמוך לשמורת נחל נעמן</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על סמך השוואת תיעוד מצלמות האבטחה</w:t>
      </w:r>
      <w:r>
        <w:rPr>
          <w:rtl w:val="true"/>
        </w:rPr>
        <w:t xml:space="preserve">, </w:t>
      </w:r>
      <w:r>
        <w:rPr>
          <w:rtl w:val="true"/>
        </w:rPr>
        <w:t>ובתמיכת חוות דעת מקצועית</w:t>
      </w:r>
      <w:r>
        <w:rPr>
          <w:rtl w:val="true"/>
        </w:rPr>
        <w:t xml:space="preserve">, </w:t>
      </w:r>
      <w:r>
        <w:rPr>
          <w:rtl w:val="true"/>
        </w:rPr>
        <w:t>בית המשפט המחוזי קבע כי ישנם קווי דמיון ברורים בין דמותו של כהנא המתועדת במצלמת הבריכה</w:t>
      </w:r>
      <w:r>
        <w:rPr>
          <w:rtl w:val="true"/>
        </w:rPr>
        <w:t xml:space="preserve">, </w:t>
      </w:r>
      <w:r>
        <w:rPr>
          <w:rtl w:val="true"/>
        </w:rPr>
        <w:t>לבין דמותו של הרוצח הנצפית בסרטון מצלמת המסעדה</w:t>
      </w:r>
      <w:r>
        <w:rPr>
          <w:rtl w:val="true"/>
        </w:rPr>
        <w:t xml:space="preserve">. </w:t>
      </w:r>
      <w:r>
        <w:rPr>
          <w:rtl w:val="true"/>
        </w:rPr>
        <w:t>בייחוד</w:t>
      </w:r>
      <w:r>
        <w:rPr>
          <w:rtl w:val="true"/>
        </w:rPr>
        <w:t xml:space="preserve">, </w:t>
      </w:r>
      <w:r>
        <w:rPr>
          <w:rtl w:val="true"/>
        </w:rPr>
        <w:t xml:space="preserve">הודגש כי </w:t>
      </w:r>
      <w:r>
        <w:rPr>
          <w:rFonts w:ascii="Century" w:hAnsi="Century" w:cs="Miriam"/>
          <w:b/>
          <w:b/>
          <w:spacing w:val="0"/>
          <w:sz w:val="22"/>
          <w:sz w:val="22"/>
          <w:szCs w:val="24"/>
          <w:rtl w:val="true"/>
        </w:rPr>
        <w:t>שילוב</w:t>
      </w:r>
      <w:r>
        <w:rPr>
          <w:rtl w:val="true"/>
        </w:rPr>
        <w:t xml:space="preserve"> הדמיון בפריטי הלבוש</w:t>
      </w:r>
      <w:r>
        <w:rPr>
          <w:rtl w:val="true"/>
        </w:rPr>
        <w:t xml:space="preserve">, </w:t>
      </w:r>
      <w:r>
        <w:rPr>
          <w:rtl w:val="true"/>
        </w:rPr>
        <w:t>מקטין עד מאוד את האפשרות כי מדובר בשתי דמויות שונות</w:t>
      </w:r>
      <w:r>
        <w:rPr>
          <w:rtl w:val="true"/>
        </w:rPr>
        <w:t xml:space="preserve">. </w:t>
      </w:r>
      <w:r>
        <w:rPr>
          <w:rtl w:val="true"/>
        </w:rPr>
        <w:t>בתוך כך צוין כי הן כהנא הן הרוצח</w:t>
      </w:r>
      <w:r>
        <w:rPr>
          <w:rtl w:val="true"/>
        </w:rPr>
        <w:t xml:space="preserve">, </w:t>
      </w:r>
      <w:r>
        <w:rPr>
          <w:rtl w:val="true"/>
        </w:rPr>
        <w:t>הם גברים צעירים בעלי מבנה גוף ממוצע</w:t>
      </w:r>
      <w:r>
        <w:rPr>
          <w:rtl w:val="true"/>
        </w:rPr>
        <w:t xml:space="preserve">, </w:t>
      </w:r>
      <w:r>
        <w:rPr>
          <w:rtl w:val="true"/>
        </w:rPr>
        <w:t>דומיננטיים ביד ימין ובעלי גוון עור כהה</w:t>
      </w:r>
      <w:r>
        <w:rPr>
          <w:rtl w:val="true"/>
        </w:rPr>
        <w:t xml:space="preserve">. </w:t>
      </w:r>
      <w:r>
        <w:rPr>
          <w:rtl w:val="true"/>
        </w:rPr>
        <w:t>ביחס לפריטי הלבוש החיצוניים</w:t>
      </w:r>
      <w:r>
        <w:rPr>
          <w:rtl w:val="true"/>
        </w:rPr>
        <w:t xml:space="preserve">, </w:t>
      </w:r>
      <w:r>
        <w:rPr>
          <w:rtl w:val="true"/>
        </w:rPr>
        <w:t>נקבע כי בדומה לכהנא</w:t>
      </w:r>
      <w:r>
        <w:rPr>
          <w:rtl w:val="true"/>
        </w:rPr>
        <w:t xml:space="preserve">, </w:t>
      </w:r>
      <w:r>
        <w:rPr>
          <w:rtl w:val="true"/>
        </w:rPr>
        <w:t>הרוצח לבש אף הוא חולצה של המותג לקוסט בגוונים שחור</w:t>
      </w:r>
      <w:r>
        <w:rPr>
          <w:rtl w:val="true"/>
        </w:rPr>
        <w:t>-</w:t>
      </w:r>
      <w:r>
        <w:rPr>
          <w:rtl w:val="true"/>
        </w:rPr>
        <w:t>לבן</w:t>
      </w:r>
      <w:r>
        <w:rPr>
          <w:rtl w:val="true"/>
        </w:rPr>
        <w:t>-</w:t>
      </w:r>
      <w:r>
        <w:rPr>
          <w:rtl w:val="true"/>
        </w:rPr>
        <w:t>כחול</w:t>
      </w:r>
      <w:r>
        <w:rPr>
          <w:rtl w:val="true"/>
        </w:rPr>
        <w:t xml:space="preserve">; </w:t>
      </w:r>
      <w:r>
        <w:rPr>
          <w:rtl w:val="true"/>
        </w:rPr>
        <w:t>גם הרוצח נעל נעלי ספורט בצבע שחור עם גרביים לבנים עליהם סמל בצבע שחור</w:t>
      </w:r>
      <w:r>
        <w:rPr>
          <w:rtl w:val="true"/>
        </w:rPr>
        <w:t xml:space="preserve">; </w:t>
      </w:r>
      <w:r>
        <w:rPr>
          <w:rtl w:val="true"/>
        </w:rPr>
        <w:t>והרוצח עטה כפפות שחורות</w:t>
      </w:r>
      <w:r>
        <w:rPr>
          <w:rtl w:val="true"/>
        </w:rPr>
        <w:t xml:space="preserve">, </w:t>
      </w:r>
      <w:r>
        <w:rPr>
          <w:rtl w:val="true"/>
        </w:rPr>
        <w:t>בדומה לאלו שנמצאו בחורשת נחל נעמן</w:t>
      </w:r>
      <w:r>
        <w:rPr>
          <w:rtl w:val="true"/>
        </w:rPr>
        <w:t xml:space="preserve">. </w:t>
      </w:r>
      <w:r>
        <w:rPr>
          <w:rtl w:val="true"/>
        </w:rPr>
        <w:t>בצד האמור</w:t>
      </w:r>
      <w:r>
        <w:rPr>
          <w:rtl w:val="true"/>
        </w:rPr>
        <w:t xml:space="preserve">, </w:t>
      </w:r>
      <w:r>
        <w:rPr>
          <w:rtl w:val="true"/>
        </w:rPr>
        <w:t xml:space="preserve">הוער כי בעוד שכהנא לבש בבריכה מכנסיים </w:t>
      </w:r>
      <w:r>
        <w:rPr>
          <w:rFonts w:ascii="Century" w:hAnsi="Century" w:cs="Miriam"/>
          <w:b/>
          <w:b/>
          <w:spacing w:val="0"/>
          <w:szCs w:val="24"/>
          <w:rtl w:val="true"/>
        </w:rPr>
        <w:t>קצרים</w:t>
      </w:r>
      <w:r>
        <w:rPr>
          <w:rtl w:val="true"/>
        </w:rPr>
        <w:t xml:space="preserve">; </w:t>
      </w:r>
      <w:r>
        <w:rPr>
          <w:rtl w:val="true"/>
        </w:rPr>
        <w:t xml:space="preserve">הרוצח תועד לבוש מכנסיים </w:t>
      </w:r>
      <w:r>
        <w:rPr>
          <w:rFonts w:ascii="Century" w:hAnsi="Century" w:cs="Miriam"/>
          <w:b/>
          <w:b/>
          <w:spacing w:val="0"/>
          <w:szCs w:val="24"/>
          <w:rtl w:val="true"/>
        </w:rPr>
        <w:t>ארוכים</w:t>
      </w:r>
      <w:r>
        <w:rPr>
          <w:rtl w:val="true"/>
        </w:rPr>
        <w:t xml:space="preserve">. </w:t>
      </w:r>
      <w:r>
        <w:rPr>
          <w:rtl w:val="true"/>
        </w:rPr>
        <w:t>אלא שלגישת בית המשפט המחוזי</w:t>
      </w:r>
      <w:r>
        <w:rPr>
          <w:rtl w:val="true"/>
        </w:rPr>
        <w:t xml:space="preserve">, </w:t>
      </w:r>
      <w:r>
        <w:rPr>
          <w:rtl w:val="true"/>
        </w:rPr>
        <w:t>הבדל זה אינו בעל משמעות היות שלכהנא היה די והותר זמן להחליף את מכנסיו בין יציאתו מן הבריכה לבין רצח המנוח</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בית המשפט המחוזי הוסיף ועמד בהכרעת הדין על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חפציות</w:t>
      </w:r>
      <w:r>
        <w:rPr>
          <w:rtl w:val="true"/>
        </w:rPr>
        <w:t xml:space="preserve"> נוספות שהונחו בפניו</w:t>
      </w:r>
      <w:r>
        <w:rPr>
          <w:rtl w:val="true"/>
        </w:rPr>
        <w:t xml:space="preserve">, </w:t>
      </w:r>
      <w:r>
        <w:rPr>
          <w:rtl w:val="true"/>
        </w:rPr>
        <w:t>אשר נתפסו בשלב מעצר המערערים בשמורת נחל נעמן</w:t>
      </w:r>
      <w:r>
        <w:rPr>
          <w:rtl w:val="true"/>
        </w:rPr>
        <w:t xml:space="preserve">. </w:t>
      </w:r>
      <w:r>
        <w:rPr>
          <w:rtl w:val="true"/>
        </w:rPr>
        <w:t>בין השאר</w:t>
      </w:r>
      <w:r>
        <w:rPr>
          <w:rtl w:val="true"/>
        </w:rPr>
        <w:t xml:space="preserve">, </w:t>
      </w:r>
      <w:r>
        <w:rPr>
          <w:rtl w:val="true"/>
        </w:rPr>
        <w:t xml:space="preserve">אותרו </w:t>
      </w:r>
      <w:r>
        <w:rPr>
          <w:rFonts w:ascii="Century" w:hAnsi="Century" w:cs="Century"/>
          <w:sz w:val="22"/>
          <w:sz w:val="22"/>
          <w:rtl w:val="true"/>
        </w:rPr>
        <w:t>האופנוע</w:t>
      </w:r>
      <w:r>
        <w:rPr>
          <w:rtl w:val="true"/>
        </w:rPr>
        <w:t xml:space="preserve">, </w:t>
      </w:r>
      <w:r>
        <w:rPr>
          <w:rtl w:val="true"/>
        </w:rPr>
        <w:t>זוג כפפות שחורות</w:t>
      </w:r>
      <w:r>
        <w:rPr>
          <w:rtl w:val="true"/>
        </w:rPr>
        <w:t xml:space="preserve">, </w:t>
      </w:r>
      <w:r>
        <w:rPr>
          <w:rtl w:val="true"/>
        </w:rPr>
        <w:t>וכן חולצה ומכנסיים שרופים חלקית</w:t>
      </w:r>
      <w:r>
        <w:rPr>
          <w:rtl w:val="true"/>
        </w:rPr>
        <w:t xml:space="preserve">, </w:t>
      </w:r>
      <w:r>
        <w:rPr>
          <w:rtl w:val="true"/>
        </w:rPr>
        <w:t>כאשר מדובר בחולצה שלבש ורדיניאן לאורך היום</w:t>
      </w:r>
      <w:r>
        <w:rPr>
          <w:rtl w:val="true"/>
        </w:rPr>
        <w:t xml:space="preserve">. </w:t>
      </w:r>
      <w:r>
        <w:rPr>
          <w:rtl w:val="true"/>
        </w:rPr>
        <w:t>בתוך שקית אשפה אפורה שנתפסה התגלו פריטי לבוש נוספים</w:t>
      </w:r>
      <w:r>
        <w:rPr>
          <w:rtl w:val="true"/>
        </w:rPr>
        <w:t xml:space="preserve">, </w:t>
      </w:r>
      <w:r>
        <w:rPr>
          <w:rtl w:val="true"/>
        </w:rPr>
        <w:t>ובכללם</w:t>
      </w:r>
      <w:r>
        <w:rPr>
          <w:rtl w:val="true"/>
        </w:rPr>
        <w:t xml:space="preserve">, </w:t>
      </w:r>
      <w:r>
        <w:rPr>
          <w:rtl w:val="true"/>
        </w:rPr>
        <w:t>מכנסי בד שחורים ארוכים ובכיסם כיפה שחורה</w:t>
      </w:r>
      <w:r>
        <w:rPr>
          <w:rtl w:val="true"/>
        </w:rPr>
        <w:t xml:space="preserve">, </w:t>
      </w:r>
      <w:r>
        <w:rPr>
          <w:rtl w:val="true"/>
        </w:rPr>
        <w:t xml:space="preserve">וזוג נעלי ספורט תוצרת חברת </w:t>
      </w:r>
      <w:r>
        <w:rPr>
          <w:rtl w:val="true"/>
        </w:rPr>
        <w:t>"</w:t>
      </w:r>
      <w:r>
        <w:rPr>
          <w:rtl w:val="true"/>
        </w:rPr>
        <w:t>אסיקס</w:t>
      </w:r>
      <w:r>
        <w:rPr>
          <w:rtl w:val="true"/>
        </w:rPr>
        <w:t xml:space="preserve">", </w:t>
      </w:r>
      <w:r>
        <w:rPr>
          <w:rtl w:val="true"/>
        </w:rPr>
        <w:t xml:space="preserve">אשר על לשון אחת הנעליים נמצא </w:t>
      </w:r>
      <w:r>
        <w:rPr>
          <w:rFonts w:ascii="Century" w:hAnsi="Century" w:cs="Miriam"/>
          <w:b/>
          <w:b/>
          <w:spacing w:val="0"/>
          <w:sz w:val="22"/>
          <w:sz w:val="22"/>
          <w:szCs w:val="24"/>
          <w:rtl w:val="true"/>
        </w:rPr>
        <w:t>דנ</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כהנא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בקרחת היער נמצאו שתי קסד</w:t>
      </w:r>
      <w:r>
        <w:rPr>
          <w:rFonts w:ascii="Century" w:hAnsi="Century" w:cs="Century"/>
          <w:rtl w:val="true"/>
        </w:rPr>
        <w:t>ות שחורות – אחת</w:t>
      </w:r>
      <w:r>
        <w:rPr>
          <w:rFonts w:cs="Century" w:ascii="Century" w:hAnsi="Century"/>
          <w:rtl w:val="true"/>
        </w:rPr>
        <w:t xml:space="preserve">, </w:t>
      </w:r>
      <w:r>
        <w:rPr>
          <w:rFonts w:ascii="Century" w:hAnsi="Century" w:cs="Century"/>
          <w:rtl w:val="true"/>
        </w:rPr>
        <w:t>שורדיניאן אישר כי חבש אותה במהלך האירוע</w:t>
      </w:r>
      <w:r>
        <w:rPr>
          <w:rFonts w:cs="Century" w:ascii="Century" w:hAnsi="Century"/>
          <w:rtl w:val="true"/>
        </w:rPr>
        <w:t xml:space="preserve">; </w:t>
      </w:r>
      <w:r>
        <w:rPr>
          <w:rFonts w:ascii="Century" w:hAnsi="Century" w:cs="Century"/>
          <w:rtl w:val="true"/>
        </w:rPr>
        <w:t>ושנייה</w:t>
      </w:r>
      <w:r>
        <w:rPr>
          <w:rFonts w:cs="Century" w:ascii="Century" w:hAnsi="Century"/>
          <w:rtl w:val="true"/>
        </w:rPr>
        <w:t xml:space="preserve">, </w:t>
      </w:r>
      <w:r>
        <w:rPr>
          <w:rFonts w:ascii="Century" w:hAnsi="Century" w:cs="Century"/>
          <w:rtl w:val="true"/>
        </w:rPr>
        <w:t xml:space="preserve">אשר </w:t>
      </w:r>
      <w:r>
        <w:rPr>
          <w:rtl w:val="true"/>
        </w:rPr>
        <w:t xml:space="preserve">אין חולק כי </w:t>
      </w:r>
      <w:r>
        <w:rPr>
          <w:rFonts w:ascii="Century" w:hAnsi="Century" w:cs="Miriam"/>
          <w:b/>
          <w:b/>
          <w:spacing w:val="0"/>
          <w:szCs w:val="24"/>
          <w:rtl w:val="true"/>
        </w:rPr>
        <w:t>הרוצח</w:t>
      </w:r>
      <w:r>
        <w:rPr>
          <w:rtl w:val="true"/>
        </w:rPr>
        <w:t xml:space="preserve"> חבש אותה בעת שירה במנוח</w:t>
      </w:r>
      <w:r>
        <w:rPr>
          <w:rtl w:val="true"/>
        </w:rPr>
        <w:t xml:space="preserve">. </w:t>
      </w:r>
      <w:r>
        <w:rPr>
          <w:rtl w:val="true"/>
        </w:rPr>
        <w:t>בבדיקת הקסדה השנייה</w:t>
      </w:r>
      <w:r>
        <w:rPr>
          <w:rtl w:val="true"/>
        </w:rPr>
        <w:t xml:space="preserve">, </w:t>
      </w:r>
      <w:r>
        <w:rPr>
          <w:rFonts w:ascii="Century" w:hAnsi="Century" w:cs="Century"/>
          <w:sz w:val="22"/>
          <w:sz w:val="22"/>
          <w:rtl w:val="true"/>
        </w:rPr>
        <w:t>אותרו שרידי ירי</w:t>
      </w:r>
      <w:r>
        <w:rPr>
          <w:rFonts w:cs="Century" w:ascii="Century" w:hAnsi="Century"/>
          <w:sz w:val="22"/>
          <w:rtl w:val="true"/>
        </w:rPr>
        <w:t xml:space="preserve">, </w:t>
      </w:r>
      <w:r>
        <w:rPr>
          <w:rFonts w:ascii="Century" w:hAnsi="Century" w:cs="Century"/>
          <w:sz w:val="22"/>
          <w:sz w:val="22"/>
          <w:rtl w:val="true"/>
        </w:rPr>
        <w:t>וכן</w:t>
      </w:r>
      <w:r>
        <w:rPr>
          <w:rtl w:val="true"/>
        </w:rPr>
        <w:t xml:space="preserve"> נמצא </w:t>
      </w:r>
      <w:r>
        <w:rPr>
          <w:rFonts w:ascii="Century" w:hAnsi="Century" w:cs="Miriam"/>
          <w:b/>
          <w:b/>
          <w:spacing w:val="0"/>
          <w:szCs w:val="24"/>
          <w:rtl w:val="true"/>
        </w:rPr>
        <w:t>דנ</w:t>
      </w:r>
      <w:r>
        <w:rPr>
          <w:rFonts w:cs="Miriam" w:ascii="Century" w:hAnsi="Century"/>
          <w:b/>
          <w:spacing w:val="0"/>
          <w:szCs w:val="24"/>
          <w:rtl w:val="true"/>
        </w:rPr>
        <w:t>"</w:t>
      </w:r>
      <w:r>
        <w:rPr>
          <w:rFonts w:ascii="Century" w:hAnsi="Century" w:cs="Miriam"/>
          <w:b/>
          <w:b/>
          <w:spacing w:val="0"/>
          <w:szCs w:val="24"/>
          <w:rtl w:val="true"/>
        </w:rPr>
        <w:t>א</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כהנא</w:t>
      </w:r>
      <w:r>
        <w:rPr>
          <w:rtl w:val="true"/>
        </w:rPr>
        <w:t xml:space="preserve"> כמרכיב בולט בתערובת עם דנ</w:t>
      </w:r>
      <w:r>
        <w:rPr>
          <w:rtl w:val="true"/>
        </w:rPr>
        <w:t>"</w:t>
      </w:r>
      <w:r>
        <w:rPr>
          <w:rtl w:val="true"/>
        </w:rPr>
        <w:t>א של ורדיניאן</w:t>
      </w:r>
      <w:r>
        <w:rPr>
          <w:rtl w:val="true"/>
        </w:rPr>
        <w:t xml:space="preserve">. </w:t>
      </w:r>
      <w:r>
        <w:rPr>
          <w:rtl w:val="true"/>
        </w:rPr>
        <w:t>בהקשר זה הוער כי אמנם בעת איסוף הראיות במקום המעצר</w:t>
      </w:r>
      <w:r>
        <w:rPr>
          <w:rtl w:val="true"/>
        </w:rPr>
        <w:t xml:space="preserve">, </w:t>
      </w:r>
      <w:r>
        <w:rPr>
          <w:rtl w:val="true"/>
        </w:rPr>
        <w:t xml:space="preserve">הקסדה </w:t>
      </w:r>
      <w:r>
        <w:rPr>
          <w:rtl w:val="true"/>
        </w:rPr>
        <w:t>"</w:t>
      </w:r>
      <w:r>
        <w:rPr>
          <w:rtl w:val="true"/>
        </w:rPr>
        <w:t>הוזזה</w:t>
      </w:r>
      <w:r>
        <w:rPr>
          <w:rtl w:val="true"/>
        </w:rPr>
        <w:t xml:space="preserve">" </w:t>
      </w:r>
      <w:r>
        <w:rPr>
          <w:rtl w:val="true"/>
        </w:rPr>
        <w:t>בקרחת היער בטרם נתפסה על</w:t>
      </w:r>
      <w:r>
        <w:rPr>
          <w:rtl w:val="true"/>
        </w:rPr>
        <w:t>-</w:t>
      </w:r>
      <w:r>
        <w:rPr>
          <w:rtl w:val="true"/>
        </w:rPr>
        <w:t>ידי איש מז</w:t>
      </w:r>
      <w:r>
        <w:rPr>
          <w:rtl w:val="true"/>
        </w:rPr>
        <w:t>"</w:t>
      </w:r>
      <w:r>
        <w:rPr>
          <w:rtl w:val="true"/>
        </w:rPr>
        <w:t>פ</w:t>
      </w:r>
      <w:r>
        <w:rPr>
          <w:rtl w:val="true"/>
        </w:rPr>
        <w:t xml:space="preserve">, </w:t>
      </w:r>
      <w:r>
        <w:rPr>
          <w:rtl w:val="true"/>
        </w:rPr>
        <w:t xml:space="preserve">אולם האפשרות כי מחדל זה </w:t>
      </w:r>
      <w:r>
        <w:rPr>
          <w:rtl w:val="true"/>
        </w:rPr>
        <w:t>"</w:t>
      </w:r>
      <w:r>
        <w:rPr>
          <w:rtl w:val="true"/>
        </w:rPr>
        <w:t>זיהם</w:t>
      </w:r>
      <w:r>
        <w:rPr>
          <w:rtl w:val="true"/>
        </w:rPr>
        <w:t xml:space="preserve">" </w:t>
      </w:r>
      <w:r>
        <w:rPr>
          <w:rtl w:val="true"/>
        </w:rPr>
        <w:t>את הקסדה – נמוכה למדי</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עוד נקבע בהכרעת הדין כי מחקר התקשורת אשר נערך על יסוד מכשירי הטלפון של החשודים ברצח והמעורבים בו</w:t>
      </w:r>
      <w:r>
        <w:rPr>
          <w:rtl w:val="true"/>
        </w:rPr>
        <w:t xml:space="preserve">, </w:t>
      </w:r>
      <w:r>
        <w:rPr>
          <w:rtl w:val="true"/>
        </w:rPr>
        <w:t xml:space="preserve">יוצר </w:t>
      </w:r>
      <w:r>
        <w:rPr>
          <w:rtl w:val="true"/>
        </w:rPr>
        <w:t>"</w:t>
      </w:r>
      <w:r>
        <w:rPr>
          <w:rtl w:val="true"/>
        </w:rPr>
        <w:t>ציר עלילתי וקוהרנטי</w:t>
      </w:r>
      <w:r>
        <w:rPr>
          <w:rtl w:val="true"/>
        </w:rPr>
        <w:t xml:space="preserve">, </w:t>
      </w:r>
      <w:r>
        <w:rPr>
          <w:rtl w:val="true"/>
        </w:rPr>
        <w:t>שלו פירוש אחד ויחיד</w:t>
      </w:r>
      <w:r>
        <w:rPr>
          <w:rtl w:val="true"/>
        </w:rPr>
        <w:t xml:space="preserve">, </w:t>
      </w:r>
      <w:r>
        <w:rPr>
          <w:rtl w:val="true"/>
        </w:rPr>
        <w:t>ולפיו מי שהגיע אל זירת הרצח וירה במנוח למוות הוא כהנא</w:t>
      </w:r>
      <w:r>
        <w:rPr>
          <w:rtl w:val="true"/>
        </w:rPr>
        <w:t xml:space="preserve">". </w:t>
      </w:r>
      <w:r>
        <w:rPr>
          <w:rtl w:val="true"/>
        </w:rPr>
        <w:t>בעיקרם של דברים</w:t>
      </w:r>
      <w:r>
        <w:rPr>
          <w:rtl w:val="true"/>
        </w:rPr>
        <w:t xml:space="preserve">, </w:t>
      </w:r>
      <w:r>
        <w:rPr>
          <w:rtl w:val="true"/>
        </w:rPr>
        <w:t>בית המשפט הפנה לכך שכהנא התקשר לתומר ביום הרצח</w:t>
      </w:r>
      <w:r>
        <w:rPr>
          <w:rtl w:val="true"/>
        </w:rPr>
        <w:t xml:space="preserve">, </w:t>
      </w:r>
      <w:r>
        <w:rPr>
          <w:rtl w:val="true"/>
        </w:rPr>
        <w:t>במטרה לשוחח דווקא עמו</w:t>
      </w:r>
      <w:r>
        <w:rPr>
          <w:rtl w:val="true"/>
        </w:rPr>
        <w:t xml:space="preserve">. </w:t>
      </w:r>
      <w:r>
        <w:rPr>
          <w:rtl w:val="true"/>
        </w:rPr>
        <w:t>מיד לאחר השיחה</w:t>
      </w:r>
      <w:r>
        <w:rPr>
          <w:rtl w:val="true"/>
        </w:rPr>
        <w:t xml:space="preserve">, </w:t>
      </w:r>
      <w:r>
        <w:rPr>
          <w:rtl w:val="true"/>
        </w:rPr>
        <w:t>תומר התקשר לאחיו המנוח ואף שלח לו את מספר הטלפון הנייד של כהנא</w:t>
      </w:r>
      <w:r>
        <w:rPr>
          <w:rtl w:val="true"/>
        </w:rPr>
        <w:t xml:space="preserve">. </w:t>
      </w:r>
      <w:r>
        <w:rPr>
          <w:rtl w:val="true"/>
        </w:rPr>
        <w:t>בהמשך</w:t>
      </w:r>
      <w:r>
        <w:rPr>
          <w:rtl w:val="true"/>
        </w:rPr>
        <w:t xml:space="preserve">, </w:t>
      </w:r>
      <w:r>
        <w:rPr>
          <w:rtl w:val="true"/>
        </w:rPr>
        <w:t>כהנא התקשר לראשונה למנוח</w:t>
      </w:r>
      <w:r>
        <w:rPr>
          <w:rtl w:val="true"/>
        </w:rPr>
        <w:t xml:space="preserve">, </w:t>
      </w:r>
      <w:r>
        <w:rPr>
          <w:rtl w:val="true"/>
        </w:rPr>
        <w:t>תוך שנשללה גרסתו כי מטרת השיחה הייתה לצורך עסקת סמים</w:t>
      </w:r>
      <w:r>
        <w:rPr>
          <w:rtl w:val="true"/>
        </w:rPr>
        <w:t xml:space="preserve">. </w:t>
      </w:r>
      <w:r>
        <w:rPr>
          <w:rtl w:val="true"/>
        </w:rPr>
        <w:t>סמוך לשיחה זו</w:t>
      </w:r>
      <w:r>
        <w:rPr>
          <w:rtl w:val="true"/>
        </w:rPr>
        <w:t xml:space="preserve">, </w:t>
      </w:r>
      <w:r>
        <w:rPr>
          <w:rtl w:val="true"/>
        </w:rPr>
        <w:t>כהנא חבר לורדיניאן</w:t>
      </w:r>
      <w:r>
        <w:rPr>
          <w:rtl w:val="true"/>
        </w:rPr>
        <w:t xml:space="preserve">, </w:t>
      </w:r>
      <w:r>
        <w:rPr>
          <w:rtl w:val="true"/>
        </w:rPr>
        <w:t>והם נפגשו עם לב וגונדוס בבריכה לצורך קונקרטי</w:t>
      </w:r>
      <w:r>
        <w:rPr>
          <w:rtl w:val="true"/>
        </w:rPr>
        <w:t xml:space="preserve">; </w:t>
      </w:r>
      <w:r>
        <w:rPr>
          <w:rtl w:val="true"/>
        </w:rPr>
        <w:t>באותה העת התאספו במסעדה אסולין</w:t>
      </w:r>
      <w:r>
        <w:rPr>
          <w:rtl w:val="true"/>
        </w:rPr>
        <w:t xml:space="preserve">, </w:t>
      </w:r>
      <w:r>
        <w:rPr>
          <w:rtl w:val="true"/>
        </w:rPr>
        <w:t>קובס והמנוח ממתינים לבואו של כהנא</w:t>
      </w:r>
      <w:r>
        <w:rPr>
          <w:rtl w:val="true"/>
        </w:rPr>
        <w:t xml:space="preserve">. </w:t>
      </w:r>
      <w:r>
        <w:rPr>
          <w:rtl w:val="true"/>
        </w:rPr>
        <w:t>במקביל המנוח הזהיר את אחיו תומר שלא ייצא מהבית</w:t>
      </w:r>
      <w:r>
        <w:rPr>
          <w:rFonts w:cs="Century" w:ascii="Century" w:hAnsi="Century"/>
          <w:sz w:val="22"/>
          <w:rtl w:val="true"/>
        </w:rPr>
        <w:t>.</w:t>
      </w:r>
      <w:r>
        <w:rPr>
          <w:rtl w:val="true"/>
        </w:rPr>
        <w:t xml:space="preserve"> </w:t>
      </w:r>
      <w:r>
        <w:rPr>
          <w:rtl w:val="true"/>
        </w:rPr>
        <w:t>מכלל האמור</w:t>
      </w:r>
      <w:r>
        <w:rPr>
          <w:rtl w:val="true"/>
        </w:rPr>
        <w:t xml:space="preserve">, </w:t>
      </w:r>
      <w:r>
        <w:rPr>
          <w:rtl w:val="true"/>
        </w:rPr>
        <w:t>בית המשפט המחוזי הסיק כי המנוח וחבריו המתינו במסעדה לבוא כהנא</w:t>
      </w:r>
      <w:r>
        <w:rPr>
          <w:rtl w:val="true"/>
        </w:rPr>
        <w:t xml:space="preserve">, </w:t>
      </w:r>
      <w:r>
        <w:rPr>
          <w:rtl w:val="true"/>
        </w:rPr>
        <w:t>עד אשר הגיע וביצע את הרצח</w:t>
      </w:r>
      <w:r>
        <w:rPr>
          <w:rtl w:val="true"/>
        </w:rPr>
        <w:t>.</w:t>
      </w:r>
    </w:p>
    <w:p>
      <w:pPr>
        <w:pStyle w:val="Ruller41"/>
        <w:ind w:end="0"/>
        <w:jc w:val="both"/>
        <w:rPr/>
      </w:pPr>
      <w:r>
        <w:rPr>
          <w:rtl w:val="true"/>
        </w:rPr>
      </w:r>
    </w:p>
    <w:p>
      <w:pPr>
        <w:pStyle w:val="Ruller41"/>
        <w:ind w:end="0"/>
        <w:jc w:val="both"/>
        <w:rPr/>
      </w:pPr>
      <w:r>
        <w:rPr>
          <w:rtl w:val="true"/>
        </w:rPr>
        <w:tab/>
      </w:r>
      <w:r>
        <w:rPr>
          <w:rtl w:val="true"/>
        </w:rPr>
        <w:t>בצד</w:t>
      </w:r>
      <w:r>
        <w:rPr>
          <w:rFonts w:eastAsia="Arial TUR;Arial" w:cs="Arial TUR;Arial"/>
          <w:rtl w:val="true"/>
        </w:rPr>
        <w:t xml:space="preserve"> </w:t>
      </w:r>
      <w:r>
        <w:rPr>
          <w:rtl w:val="true"/>
        </w:rPr>
        <w:t>האמור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שמכשירי</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נתפסו</w:t>
      </w:r>
      <w:r>
        <w:rPr>
          <w:rFonts w:eastAsia="Arial TUR;Arial" w:cs="Arial TUR;Arial"/>
          <w:rtl w:val="true"/>
        </w:rPr>
        <w:t xml:space="preserve"> </w:t>
      </w:r>
      <w:r>
        <w:rPr>
          <w:rtl w:val="true"/>
        </w:rPr>
        <w:t>ונפרקו</w:t>
      </w:r>
      <w:r>
        <w:rPr>
          <w:rtl w:val="true"/>
        </w:rPr>
        <w:t xml:space="preserve">, </w:t>
      </w:r>
      <w:r>
        <w:rPr>
          <w:rtl w:val="true"/>
        </w:rPr>
        <w:t>מכשירי</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עשו</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ותומר</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נתפסו</w:t>
      </w:r>
      <w:r>
        <w:rPr>
          <w:rFonts w:eastAsia="Arial TUR;Arial" w:cs="Arial TUR;Arial"/>
          <w:rtl w:val="true"/>
        </w:rPr>
        <w:t xml:space="preserve"> </w:t>
      </w:r>
      <w:r>
        <w:rPr>
          <w:rtl w:val="true"/>
        </w:rPr>
        <w:t>מעולם</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להבחין</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התקשורת</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ובמיקומם</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תוכן</w:t>
      </w:r>
      <w:r>
        <w:rPr>
          <w:rFonts w:eastAsia="Arial TUR;Arial" w:cs="Arial TUR;Arial"/>
          <w:rtl w:val="true"/>
        </w:rPr>
        <w:t xml:space="preserve"> </w:t>
      </w:r>
      <w:r>
        <w:rPr>
          <w:rtl w:val="true"/>
        </w:rPr>
        <w:t>המסרונים</w:t>
      </w:r>
      <w:r>
        <w:rPr>
          <w:rFonts w:eastAsia="Arial TUR;Arial" w:cs="Arial TUR;Arial"/>
          <w:rtl w:val="true"/>
        </w:rPr>
        <w:t xml:space="preserve"> </w:t>
      </w:r>
      <w:r>
        <w:rPr>
          <w:rtl w:val="true"/>
        </w:rPr>
        <w:t>שהוחלפו</w:t>
      </w:r>
      <w:r>
        <w:rPr>
          <w:rFonts w:eastAsia="Arial TUR;Arial" w:cs="Arial TUR;Arial"/>
          <w:rtl w:val="true"/>
        </w:rPr>
        <w:t xml:space="preserve"> </w:t>
      </w:r>
      <w:r>
        <w:rPr>
          <w:rtl w:val="true"/>
        </w:rPr>
        <w:t>ביניהם</w:t>
      </w:r>
      <w:r>
        <w:rPr>
          <w:rtl w:val="true"/>
        </w:rPr>
        <w:t xml:space="preserve">, </w:t>
      </w:r>
      <w:r>
        <w:rPr>
          <w:rtl w:val="true"/>
        </w:rPr>
        <w:t>אם</w:t>
      </w:r>
      <w:r>
        <w:rPr>
          <w:rFonts w:eastAsia="Arial TUR;Arial" w:cs="Arial TUR;Arial"/>
          <w:rtl w:val="true"/>
        </w:rPr>
        <w:t xml:space="preserve"> </w:t>
      </w:r>
      <w:r>
        <w:rPr>
          <w:rtl w:val="true"/>
        </w:rPr>
        <w:t>בכלל</w:t>
      </w:r>
      <w:r>
        <w:rPr>
          <w:rtl w:val="true"/>
        </w:rPr>
        <w:t xml:space="preserve">. </w:t>
      </w:r>
      <w:r>
        <w:rPr>
          <w:rtl w:val="true"/>
        </w:rPr>
        <w:t>גם</w:t>
      </w:r>
      <w:r>
        <w:rPr>
          <w:rFonts w:eastAsia="Arial TUR;Arial" w:cs="Arial TUR;Arial"/>
          <w:rtl w:val="true"/>
        </w:rPr>
        <w:t xml:space="preserve"> </w:t>
      </w:r>
      <w:r>
        <w:rPr>
          <w:rtl w:val="true"/>
        </w:rPr>
        <w:t>לנתון</w:t>
      </w:r>
      <w:r>
        <w:rPr>
          <w:rFonts w:eastAsia="Arial TUR;Arial" w:cs="Arial TUR;Arial"/>
          <w:rtl w:val="true"/>
        </w:rPr>
        <w:t xml:space="preserve"> </w:t>
      </w:r>
      <w:r>
        <w:rPr>
          <w:rtl w:val="true"/>
        </w:rPr>
        <w:t>זה</w:t>
      </w:r>
      <w:r>
        <w:rPr>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לחובת</w:t>
      </w:r>
      <w:r>
        <w:rPr>
          <w:rFonts w:eastAsia="Arial TUR;Arial" w:cs="Arial TUR;Arial"/>
          <w:rtl w:val="true"/>
        </w:rPr>
        <w:t xml:space="preserve"> </w:t>
      </w:r>
      <w:r>
        <w:rPr>
          <w:rtl w:val="true"/>
        </w:rPr>
        <w:t>כהנא</w:t>
      </w:r>
      <w:r>
        <w:rPr>
          <w:rtl w:val="true"/>
        </w:rPr>
        <w:t xml:space="preserve">, </w:t>
      </w:r>
      <w:r>
        <w:rPr>
          <w:rtl w:val="true"/>
        </w:rPr>
        <w:t>משנקבע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נמנע</w:t>
      </w:r>
      <w:r>
        <w:rPr>
          <w:rFonts w:eastAsia="Arial TUR;Arial" w:cs="Arial TUR;Arial"/>
          <w:rtl w:val="true"/>
        </w:rPr>
        <w:t xml:space="preserve"> </w:t>
      </w:r>
      <w:r>
        <w:rPr>
          <w:rtl w:val="true"/>
        </w:rPr>
        <w:t>מהגשת</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שלו</w:t>
      </w:r>
      <w:r>
        <w:rPr>
          <w:rtl w:val="true"/>
        </w:rPr>
        <w:t xml:space="preserve">, </w:t>
      </w:r>
      <w:r>
        <w:rPr>
          <w:rtl w:val="true"/>
        </w:rPr>
        <w:t>אשר</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ברשותו</w:t>
      </w:r>
      <w:r>
        <w:rPr>
          <w:rtl w:val="true"/>
        </w:rPr>
        <w:t xml:space="preserve">, </w:t>
      </w:r>
      <w:r>
        <w:rPr>
          <w:rtl w:val="true"/>
        </w:rPr>
        <w:t>ואשר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ביכולתו</w:t>
      </w:r>
      <w:r>
        <w:rPr>
          <w:rFonts w:eastAsia="Arial TUR;Arial" w:cs="Arial TUR;Arial"/>
          <w:rtl w:val="true"/>
        </w:rPr>
        <w:t xml:space="preserve"> </w:t>
      </w:r>
      <w:r>
        <w:rPr>
          <w:rtl w:val="true"/>
        </w:rPr>
        <w:t>לשפוך</w:t>
      </w:r>
      <w:r>
        <w:rPr>
          <w:rFonts w:eastAsia="Arial TUR;Arial" w:cs="Arial TUR;Arial"/>
          <w:rtl w:val="true"/>
        </w:rPr>
        <w:t xml:space="preserve"> </w:t>
      </w:r>
      <w:r>
        <w:rPr>
          <w:rtl w:val="true"/>
        </w:rPr>
        <w:t>אור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ברצח</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בשקלול האמור</w:t>
      </w:r>
      <w:r>
        <w:rPr>
          <w:rtl w:val="true"/>
        </w:rPr>
        <w:t xml:space="preserve">, </w:t>
      </w:r>
      <w:r>
        <w:rPr>
          <w:rtl w:val="true"/>
        </w:rPr>
        <w:t>בית המשפט המחוזי קבע כי הוכח ברף הנדרש במשפט הפלילי כי כהנא הוא אשר רצח את המנוח</w:t>
      </w:r>
      <w:r>
        <w:rPr>
          <w:rtl w:val="true"/>
        </w:rPr>
        <w:t xml:space="preserve">. </w:t>
      </w:r>
      <w:r>
        <w:rPr>
          <w:rtl w:val="true"/>
        </w:rPr>
        <w:t>בהתאם</w:t>
      </w:r>
      <w:r>
        <w:rPr>
          <w:rtl w:val="true"/>
        </w:rPr>
        <w:t xml:space="preserve">, </w:t>
      </w:r>
      <w:r>
        <w:rPr>
          <w:rtl w:val="true"/>
        </w:rPr>
        <w:t xml:space="preserve">כהנא הורשע בעבירת הרצח בכוונה תחילה לפי </w:t>
      </w:r>
      <w:hyperlink r:id="rId24">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 xml:space="preserve">כנוסחו קודם כניסתו לתוקף של </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 מס</w:t>
      </w:r>
      <w:r>
        <w:rPr>
          <w:rtl w:val="true"/>
        </w:rPr>
        <w:t xml:space="preserve">' </w:t>
      </w:r>
      <w:r>
        <w:rPr/>
        <w:t>137</w:t>
      </w:r>
      <w:r>
        <w:rPr>
          <w:rtl w:val="true"/>
        </w:rPr>
        <w:t xml:space="preserve">), </w:t>
      </w:r>
      <w:r>
        <w:rPr>
          <w:rtl w:val="true"/>
        </w:rPr>
        <w:t>התשע</w:t>
      </w:r>
      <w:r>
        <w:rPr>
          <w:rtl w:val="true"/>
        </w:rPr>
        <w:t>"</w:t>
      </w:r>
      <w:r>
        <w:rPr>
          <w:rtl w:val="true"/>
        </w:rPr>
        <w:t>ט</w:t>
      </w:r>
      <w:r>
        <w:rPr>
          <w:rtl w:val="true"/>
        </w:rPr>
        <w:t>-</w:t>
      </w:r>
      <w:r>
        <w:rPr/>
        <w:t>2019</w:t>
      </w:r>
      <w:r>
        <w:rPr>
          <w:rtl w:val="true"/>
        </w:rPr>
        <w:t xml:space="preserve">, </w:t>
      </w:r>
      <w:r>
        <w:rPr>
          <w:rtl w:val="true"/>
        </w:rPr>
        <w:t>ס</w:t>
      </w:r>
      <w:r>
        <w:rPr>
          <w:rtl w:val="true"/>
        </w:rPr>
        <w:t>"</w:t>
      </w:r>
      <w:r>
        <w:rPr>
          <w:rtl w:val="true"/>
        </w:rPr>
        <w:t xml:space="preserve">ח </w:t>
      </w:r>
      <w:r>
        <w:rPr/>
        <w:t>2779</w:t>
      </w:r>
      <w:r>
        <w:rPr>
          <w:rtl w:val="true"/>
        </w:rPr>
        <w:t xml:space="preserve">, </w:t>
      </w:r>
      <w:r>
        <w:rPr/>
        <w:t>230</w:t>
      </w:r>
      <w:r>
        <w:rPr>
          <w:rtl w:val="true"/>
        </w:rPr>
        <w:t xml:space="preserve"> (</w:t>
      </w:r>
      <w:r>
        <w:rPr>
          <w:rtl w:val="true"/>
        </w:rPr>
        <w:t>לעיל ולהלן</w:t>
      </w:r>
      <w:r>
        <w:rPr>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Fonts w:ascii="Century" w:hAnsi="Century" w:eastAsia="Century" w:cs="Century"/>
          <w:b/>
          <w:b/>
          <w:spacing w:val="0"/>
          <w:sz w:val="22"/>
          <w:sz w:val="22"/>
          <w:szCs w:val="24"/>
          <w:rtl w:val="true"/>
        </w:rPr>
        <w:t xml:space="preserve"> </w:t>
      </w:r>
      <w:r>
        <w:rPr>
          <w:rFonts w:ascii="Century" w:hAnsi="Century" w:cs="Century"/>
          <w:sz w:val="22"/>
          <w:sz w:val="22"/>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הרפורמה</w:t>
      </w:r>
      <w:r>
        <w:rPr>
          <w:rtl w:val="true"/>
        </w:rPr>
        <w:t xml:space="preserve">). </w:t>
      </w:r>
      <w:r>
        <w:rPr>
          <w:rtl w:val="true"/>
        </w:rPr>
        <w:t>עוד נקבע כי הרפורמה אינה מהווה דין מקל בעניינו</w:t>
      </w:r>
      <w:r>
        <w:rPr>
          <w:rtl w:val="true"/>
        </w:rPr>
        <w:t xml:space="preserve">, </w:t>
      </w:r>
      <w:r>
        <w:rPr>
          <w:rtl w:val="true"/>
        </w:rPr>
        <w:t>היות ומעשיו עולים כדי עבירת הרצח בנסיבות מחמירות</w:t>
      </w:r>
      <w:r>
        <w:rPr>
          <w:rtl w:val="true"/>
        </w:rPr>
        <w:t xml:space="preserve">, </w:t>
      </w:r>
      <w:r>
        <w:rPr>
          <w:rtl w:val="true"/>
        </w:rPr>
        <w:t xml:space="preserve">בשל התכנון שקדם למעשה </w:t>
      </w:r>
      <w:r>
        <w:rPr>
          <w:rtl w:val="true"/>
        </w:rPr>
        <w:t>(</w:t>
      </w:r>
      <w:hyperlink r:id="rId26">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ומאחר שהרצח היווה סכנה ממשית לחיי אחרים </w:t>
      </w:r>
      <w:r>
        <w:rPr>
          <w:rtl w:val="true"/>
        </w:rPr>
        <w:t>(</w:t>
      </w:r>
      <w:hyperlink r:id="rId27">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9</w:t>
        </w:r>
        <w:r>
          <w:rPr>
            <w:rStyle w:val="Hyperlink"/>
            <w:rtl w:val="true"/>
          </w:rPr>
          <w:t>)</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אשר לאחריות ורדיניאן לרצח המנוח</w:t>
      </w:r>
      <w:r>
        <w:rPr>
          <w:rtl w:val="true"/>
        </w:rPr>
        <w:t xml:space="preserve">, </w:t>
      </w:r>
      <w:r>
        <w:rPr>
          <w:rtl w:val="true"/>
        </w:rPr>
        <w:t xml:space="preserve">בית המשפט מצא להרשיעו </w:t>
      </w:r>
      <w:r>
        <w:rPr>
          <w:rFonts w:ascii="Century" w:hAnsi="Century" w:cs="Miriam"/>
          <w:b/>
          <w:b/>
          <w:spacing w:val="0"/>
          <w:szCs w:val="24"/>
          <w:rtl w:val="true"/>
        </w:rPr>
        <w:t>בסיוע</w:t>
      </w:r>
      <w:r>
        <w:rPr>
          <w:rFonts w:ascii="Century" w:hAnsi="Century" w:eastAsia="Century" w:cs="Century"/>
          <w:b/>
          <w:b/>
          <w:spacing w:val="0"/>
          <w:szCs w:val="24"/>
          <w:rtl w:val="true"/>
        </w:rPr>
        <w:t xml:space="preserve"> </w:t>
      </w:r>
      <w:r>
        <w:rPr>
          <w:rFonts w:ascii="Century" w:hAnsi="Century" w:cs="Miriam"/>
          <w:b/>
          <w:b/>
          <w:spacing w:val="0"/>
          <w:szCs w:val="24"/>
          <w:rtl w:val="true"/>
        </w:rPr>
        <w:t>לעבירת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tl w:val="true"/>
        </w:rPr>
        <w:t xml:space="preserve"> לפי </w:t>
      </w:r>
      <w:hyperlink r:id="rId28">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כנוסחו קודם הרפורמה בעבירות ההמתה</w:t>
      </w:r>
      <w:r>
        <w:rPr>
          <w:rtl w:val="true"/>
        </w:rPr>
        <w:t xml:space="preserve">, </w:t>
      </w:r>
      <w:r>
        <w:rPr>
          <w:rtl w:val="true"/>
        </w:rPr>
        <w:t xml:space="preserve">יחד עם </w:t>
      </w:r>
      <w:hyperlink r:id="rId29">
        <w:r>
          <w:rPr>
            <w:rStyle w:val="Hyperlink"/>
            <w:rtl w:val="true"/>
          </w:rPr>
          <w:t>סעיף</w:t>
        </w:r>
        <w:r>
          <w:rPr>
            <w:rStyle w:val="Hyperlink"/>
            <w:rtl w:val="true"/>
          </w:rPr>
          <w:t xml:space="preserve"> </w:t>
        </w:r>
        <w:r>
          <w:rPr>
            <w:rStyle w:val="Hyperlink"/>
          </w:rPr>
          <w:t>31</w:t>
        </w:r>
      </w:hyperlink>
      <w:r>
        <w:rPr>
          <w:rtl w:val="true"/>
        </w:rPr>
        <w:t xml:space="preserve"> </w:t>
      </w:r>
      <w:r>
        <w:rPr>
          <w:rtl w:val="true"/>
        </w:rPr>
        <w:t>לחוק</w:t>
      </w:r>
      <w:r>
        <w:rPr>
          <w:rtl w:val="true"/>
        </w:rPr>
        <w:t xml:space="preserve">, </w:t>
      </w:r>
      <w:r>
        <w:rPr>
          <w:rtl w:val="true"/>
        </w:rPr>
        <w:t>חלף עבירת הרצח שיוחסה לו כאמור</w:t>
      </w:r>
      <w:r>
        <w:rPr>
          <w:rtl w:val="true"/>
        </w:rPr>
        <w:t xml:space="preserve">. </w:t>
      </w:r>
      <w:r>
        <w:rPr>
          <w:rtl w:val="true"/>
        </w:rPr>
        <w:t xml:space="preserve">נקבע כי ורדיניאן היה </w:t>
      </w:r>
      <w:r>
        <w:rPr>
          <w:rtl w:val="true"/>
        </w:rPr>
        <w:t>"</w:t>
      </w:r>
      <w:r>
        <w:rPr>
          <w:rtl w:val="true"/>
        </w:rPr>
        <w:t>צד לעבירה</w:t>
      </w:r>
      <w:r>
        <w:rPr>
          <w:rtl w:val="true"/>
        </w:rPr>
        <w:t xml:space="preserve">" </w:t>
      </w:r>
      <w:r>
        <w:rPr>
          <w:rtl w:val="true"/>
        </w:rPr>
        <w:t>אשר היה מודע למטרתו וכוונותיו של כהנא</w:t>
      </w:r>
      <w:r>
        <w:rPr>
          <w:rtl w:val="true"/>
        </w:rPr>
        <w:t xml:space="preserve">. </w:t>
      </w:r>
      <w:r>
        <w:rPr>
          <w:rtl w:val="true"/>
        </w:rPr>
        <w:t>יחד עם זאת</w:t>
      </w:r>
      <w:r>
        <w:rPr>
          <w:rtl w:val="true"/>
        </w:rPr>
        <w:t xml:space="preserve">, </w:t>
      </w:r>
      <w:r>
        <w:rPr>
          <w:rtl w:val="true"/>
        </w:rPr>
        <w:t xml:space="preserve">הודגש כי חלקו </w:t>
      </w:r>
      <w:r>
        <w:rPr>
          <w:rFonts w:ascii="Century" w:hAnsi="Century" w:cs="Century"/>
          <w:rtl w:val="true"/>
        </w:rPr>
        <w:t xml:space="preserve">התמצה </w:t>
      </w:r>
      <w:r>
        <w:rPr>
          <w:rFonts w:ascii="Century" w:hAnsi="Century" w:cs="Miriam"/>
          <w:b/>
          <w:b/>
          <w:spacing w:val="0"/>
          <w:sz w:val="22"/>
          <w:sz w:val="22"/>
          <w:szCs w:val="24"/>
          <w:rtl w:val="true"/>
        </w:rPr>
        <w:t>בסיוע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בלבד</w:t>
      </w:r>
      <w:r>
        <w:rPr>
          <w:rFonts w:cs="Century" w:ascii="Century" w:hAnsi="Century"/>
          <w:rtl w:val="true"/>
        </w:rPr>
        <w:t xml:space="preserve">, </w:t>
      </w:r>
      <w:r>
        <w:rPr>
          <w:rFonts w:ascii="Century" w:hAnsi="Century" w:cs="Century"/>
          <w:rtl w:val="true"/>
        </w:rPr>
        <w:t>מאחר ש</w:t>
      </w:r>
      <w:r>
        <w:rPr>
          <w:rtl w:val="true"/>
        </w:rPr>
        <w:t xml:space="preserve">היה פאסיבי ולא היה מצוי </w:t>
      </w:r>
      <w:r>
        <w:rPr>
          <w:rtl w:val="true"/>
        </w:rPr>
        <w:t>"</w:t>
      </w:r>
      <w:r>
        <w:rPr>
          <w:rtl w:val="true"/>
        </w:rPr>
        <w:t>במעגל הפנימי</w:t>
      </w:r>
      <w:r>
        <w:rPr>
          <w:rtl w:val="true"/>
        </w:rPr>
        <w:t xml:space="preserve">" </w:t>
      </w:r>
      <w:r>
        <w:rPr>
          <w:rtl w:val="true"/>
        </w:rPr>
        <w:t>של ביצוע העבירה</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לבסוף</w:t>
      </w:r>
      <w:r>
        <w:rPr>
          <w:rtl w:val="true"/>
        </w:rPr>
        <w:t xml:space="preserve">, </w:t>
      </w:r>
      <w:r>
        <w:rPr>
          <w:rtl w:val="true"/>
        </w:rPr>
        <w:t>כפועל יוצא מקביעות בית המשפט המחוזי לעיל</w:t>
      </w:r>
      <w:r>
        <w:rPr>
          <w:rtl w:val="true"/>
        </w:rPr>
        <w:t xml:space="preserve">, </w:t>
      </w:r>
      <w:r>
        <w:rPr>
          <w:rtl w:val="true"/>
        </w:rPr>
        <w:t>כהנא וורדיניאן הורשעו גם בעבירות של נשיאה והובלה של נשק</w:t>
      </w:r>
      <w:r>
        <w:rPr>
          <w:rtl w:val="true"/>
        </w:rPr>
        <w:t xml:space="preserve">, </w:t>
      </w:r>
      <w:r>
        <w:rPr>
          <w:rtl w:val="true"/>
        </w:rPr>
        <w:t>וכן שיבוש מהלכי משפט</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בגזר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דינו</w:t>
      </w:r>
      <w:r>
        <w:rPr>
          <w:rtl w:val="true"/>
        </w:rPr>
        <w:t xml:space="preserve">, </w:t>
      </w:r>
      <w:r>
        <w:rPr>
          <w:rtl w:val="true"/>
        </w:rPr>
        <w:t>בית המשפט המחוזי עמד על חומרת מעשי כהנא וורדיניאן</w:t>
      </w:r>
      <w:r>
        <w:rPr>
          <w:rtl w:val="true"/>
        </w:rPr>
        <w:t xml:space="preserve">, </w:t>
      </w:r>
      <w:r>
        <w:rPr>
          <w:rtl w:val="true"/>
        </w:rPr>
        <w:t>אשר קיפדו את חייו של המנוח והסבו נזק כבד לאלמנתו ולילדיו</w:t>
      </w:r>
      <w:r>
        <w:rPr>
          <w:rtl w:val="true"/>
        </w:rPr>
        <w:t xml:space="preserve">. </w:t>
      </w:r>
      <w:r>
        <w:rPr>
          <w:rtl w:val="true"/>
        </w:rPr>
        <w:t xml:space="preserve">על כהנא נגזר עונש מאסר עולם </w:t>
      </w:r>
      <w:r>
        <w:rPr>
          <w:rFonts w:ascii="Century" w:hAnsi="Century" w:cs="Miriam"/>
          <w:b/>
          <w:b/>
          <w:spacing w:val="0"/>
          <w:sz w:val="22"/>
          <w:sz w:val="22"/>
          <w:szCs w:val="24"/>
          <w:rtl w:val="true"/>
        </w:rPr>
        <w:t>חובה</w:t>
      </w:r>
      <w:r>
        <w:rPr>
          <w:rtl w:val="true"/>
        </w:rPr>
        <w:t xml:space="preserve">, </w:t>
      </w:r>
      <w:r>
        <w:rPr>
          <w:rtl w:val="true"/>
        </w:rPr>
        <w:t xml:space="preserve">בתוספת </w:t>
      </w:r>
      <w:r>
        <w:rPr/>
        <w:t>4</w:t>
      </w:r>
      <w:r>
        <w:rPr>
          <w:rtl w:val="true"/>
        </w:rPr>
        <w:t xml:space="preserve"> </w:t>
      </w:r>
      <w:r>
        <w:rPr>
          <w:rtl w:val="true"/>
        </w:rPr>
        <w:t>שנות מאסר בפועל</w:t>
      </w:r>
      <w:r>
        <w:rPr>
          <w:rtl w:val="true"/>
        </w:rPr>
        <w:t xml:space="preserve">, </w:t>
      </w:r>
      <w:r>
        <w:rPr>
          <w:rtl w:val="true"/>
        </w:rPr>
        <w:t>לריצוי בחופף</w:t>
      </w:r>
      <w:r>
        <w:rPr>
          <w:rtl w:val="true"/>
        </w:rPr>
        <w:t xml:space="preserve">. </w:t>
      </w:r>
      <w:r>
        <w:rPr>
          <w:rtl w:val="true"/>
        </w:rPr>
        <w:t>בנוסף</w:t>
      </w:r>
      <w:r>
        <w:rPr>
          <w:rtl w:val="true"/>
        </w:rPr>
        <w:t xml:space="preserve">, </w:t>
      </w:r>
      <w:r>
        <w:rPr>
          <w:rtl w:val="true"/>
        </w:rPr>
        <w:t xml:space="preserve">הופעל עונש מאסר על תנאי למשך </w:t>
      </w:r>
      <w:r>
        <w:rPr/>
        <w:t>14</w:t>
      </w:r>
      <w:r>
        <w:rPr>
          <w:rtl w:val="true"/>
        </w:rPr>
        <w:t xml:space="preserve"> </w:t>
      </w:r>
      <w:r>
        <w:rPr>
          <w:rtl w:val="true"/>
        </w:rPr>
        <w:t>חודשים</w:t>
      </w:r>
      <w:r>
        <w:rPr>
          <w:rtl w:val="true"/>
        </w:rPr>
        <w:t xml:space="preserve">, </w:t>
      </w:r>
      <w:r>
        <w:rPr>
          <w:rtl w:val="true"/>
        </w:rPr>
        <w:t>אשר היה תלוי ועומד נגדו ב</w:t>
      </w:r>
      <w:r>
        <w:rPr>
          <w:rtl w:val="true"/>
        </w:rPr>
        <w:t>-</w:t>
      </w:r>
      <w:hyperlink r:id="rId3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16975-04-15</w:t>
        </w:r>
      </w:hyperlink>
      <w:r>
        <w:rPr>
          <w:rtl w:val="true"/>
        </w:rPr>
        <w:t xml:space="preserve">, </w:t>
      </w:r>
      <w:r>
        <w:rPr>
          <w:rtl w:val="true"/>
        </w:rPr>
        <w:t>[</w:t>
      </w:r>
      <w:r>
        <w:rPr>
          <w:rtl w:val="true"/>
        </w:rPr>
        <w:t>נבו</w:t>
      </w:r>
      <w:r>
        <w:rPr>
          <w:rtl w:val="true"/>
        </w:rPr>
        <w:t xml:space="preserve">] </w:t>
      </w:r>
      <w:r>
        <w:rPr>
          <w:rtl w:val="true"/>
        </w:rPr>
        <w:t>לריצוי במצטבר לעונש מאסר עולם</w:t>
      </w:r>
      <w:r>
        <w:rPr>
          <w:rtl w:val="true"/>
        </w:rPr>
        <w:t>.</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לורדיניאן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סייע</w:t>
      </w:r>
      <w:r>
        <w:rPr>
          <w:rFonts w:eastAsia="Arial TUR;Arial" w:cs="Arial TUR;Arial"/>
          <w:rtl w:val="true"/>
        </w:rPr>
        <w:t xml:space="preserve"> </w:t>
      </w:r>
      <w:r>
        <w:rPr>
          <w:rtl w:val="true"/>
        </w:rPr>
        <w:t>ברף</w:t>
      </w:r>
      <w:r>
        <w:rPr>
          <w:rFonts w:eastAsia="Arial TUR;Arial" w:cs="Arial TUR;Arial"/>
          <w:rtl w:val="true"/>
        </w:rPr>
        <w:t xml:space="preserve"> </w:t>
      </w:r>
      <w:r>
        <w:rPr>
          <w:rFonts w:ascii="Century" w:hAnsi="Century" w:cs="Miriam"/>
          <w:b/>
          <w:b/>
          <w:spacing w:val="0"/>
          <w:szCs w:val="24"/>
          <w:rtl w:val="true"/>
        </w:rPr>
        <w:t>בינוני</w:t>
      </w:r>
      <w:r>
        <w:rPr>
          <w:rFonts w:cs="Miriam" w:ascii="Century" w:hAnsi="Century"/>
          <w:b/>
          <w:spacing w:val="0"/>
          <w:szCs w:val="24"/>
          <w:rtl w:val="true"/>
        </w:rPr>
        <w:t>-</w:t>
      </w:r>
      <w:r>
        <w:rPr>
          <w:rFonts w:ascii="Century" w:hAnsi="Century" w:cs="Miriam"/>
          <w:b/>
          <w:b/>
          <w:spacing w:val="0"/>
          <w:szCs w:val="24"/>
          <w:rtl w:val="true"/>
        </w:rPr>
        <w:t>גבוה</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המנוח</w:t>
      </w:r>
      <w:r>
        <w:rPr>
          <w:rtl w:val="true"/>
        </w:rPr>
        <w:t xml:space="preserve">. </w:t>
      </w:r>
      <w:r>
        <w:rPr>
          <w:rtl w:val="true"/>
        </w:rPr>
        <w:t>צוין</w:t>
      </w:r>
      <w:r>
        <w:rPr>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לכוונתו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tl w:val="true"/>
        </w:rPr>
        <w:t xml:space="preserve">, </w:t>
      </w:r>
      <w:r>
        <w:rPr>
          <w:rtl w:val="true"/>
        </w:rPr>
        <w:t>כאשר</w:t>
      </w:r>
      <w:r>
        <w:rPr>
          <w:rFonts w:eastAsia="Arial TUR;Arial" w:cs="Arial TUR;Arial"/>
          <w:rtl w:val="true"/>
        </w:rPr>
        <w:t xml:space="preserve"> </w:t>
      </w:r>
      <w:r>
        <w:rPr>
          <w:rtl w:val="true"/>
        </w:rPr>
        <w:t>ליווה</w:t>
      </w:r>
      <w:r>
        <w:rPr>
          <w:rFonts w:eastAsia="Arial TUR;Arial" w:cs="Arial TUR;Arial"/>
          <w:rtl w:val="true"/>
        </w:rPr>
        <w:t xml:space="preserve"> </w:t>
      </w:r>
      <w:r>
        <w:rPr>
          <w:rtl w:val="true"/>
        </w:rPr>
        <w:t>והסיע</w:t>
      </w:r>
      <w:r>
        <w:rPr>
          <w:rFonts w:eastAsia="Arial TUR;Arial" w:cs="Arial TUR;Arial"/>
          <w:rtl w:val="true"/>
        </w:rPr>
        <w:t xml:space="preserve"> </w:t>
      </w:r>
      <w:r>
        <w:rPr>
          <w:rtl w:val="true"/>
        </w:rPr>
        <w:t>אותו</w:t>
      </w:r>
      <w:r>
        <w:rPr>
          <w:rtl w:val="true"/>
        </w:rPr>
        <w:t xml:space="preserve">, </w:t>
      </w:r>
      <w:r>
        <w:rPr>
          <w:rtl w:val="true"/>
        </w:rPr>
        <w:t>החל</w:t>
      </w:r>
      <w:r>
        <w:rPr>
          <w:rFonts w:eastAsia="Arial TUR;Arial" w:cs="Arial TUR;Arial"/>
          <w:rtl w:val="true"/>
        </w:rPr>
        <w:t xml:space="preserve"> </w:t>
      </w:r>
      <w:r>
        <w:rPr>
          <w:rtl w:val="true"/>
        </w:rPr>
        <w:t>משלבי</w:t>
      </w:r>
      <w:r>
        <w:rPr>
          <w:rFonts w:eastAsia="Arial TUR;Arial" w:cs="Arial TUR;Arial"/>
          <w:rtl w:val="true"/>
        </w:rPr>
        <w:t xml:space="preserve"> </w:t>
      </w:r>
      <w:r>
        <w:rPr>
          <w:rtl w:val="true"/>
        </w:rPr>
        <w:t>ההכנה</w:t>
      </w:r>
      <w:r>
        <w:rPr>
          <w:rtl w:val="true"/>
        </w:rPr>
        <w:t xml:space="preserve">, </w:t>
      </w:r>
      <w:r>
        <w:rPr>
          <w:rtl w:val="true"/>
        </w:rPr>
        <w:t>דרך</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במסעדה</w:t>
      </w:r>
      <w:r>
        <w:rPr>
          <w:rFonts w:eastAsia="Arial TUR;Arial" w:cs="Arial TUR;Arial"/>
          <w:rtl w:val="true"/>
        </w:rPr>
        <w:t xml:space="preserve"> </w:t>
      </w:r>
      <w:r>
        <w:rPr>
          <w:rtl w:val="true"/>
        </w:rPr>
        <w:t>וכלה</w:t>
      </w:r>
      <w:r>
        <w:rPr>
          <w:rFonts w:eastAsia="Arial TUR;Arial" w:cs="Arial TUR;Arial"/>
          <w:rtl w:val="true"/>
        </w:rPr>
        <w:t xml:space="preserve"> </w:t>
      </w:r>
      <w:r>
        <w:rPr>
          <w:rtl w:val="true"/>
        </w:rPr>
        <w:t>בהימלטות</w:t>
      </w:r>
      <w:r>
        <w:rPr>
          <w:rFonts w:eastAsia="Arial TUR;Arial" w:cs="Arial TUR;Arial"/>
          <w:rtl w:val="true"/>
        </w:rPr>
        <w:t xml:space="preserve"> </w:t>
      </w:r>
      <w:r>
        <w:rPr>
          <w:rtl w:val="true"/>
        </w:rPr>
        <w:t>לחורשה</w:t>
      </w:r>
      <w:r>
        <w:rPr>
          <w:rtl w:val="true"/>
        </w:rPr>
        <w:t xml:space="preserve">. </w:t>
      </w:r>
      <w:r>
        <w:rPr>
          <w:rtl w:val="true"/>
        </w:rPr>
        <w:t>בהינתן</w:t>
      </w:r>
      <w:r>
        <w:rPr>
          <w:rFonts w:eastAsia="Arial TUR;Arial" w:cs="Arial TUR;Arial"/>
          <w:rtl w:val="true"/>
        </w:rPr>
        <w:t xml:space="preserve"> </w:t>
      </w:r>
      <w:r>
        <w:rPr>
          <w:rtl w:val="true"/>
        </w:rPr>
        <w:t>האמור</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למדיניות</w:t>
      </w:r>
      <w:r>
        <w:rPr>
          <w:rFonts w:eastAsia="Arial TUR;Arial" w:cs="Arial TUR;Arial"/>
          <w:rtl w:val="true"/>
        </w:rPr>
        <w:t xml:space="preserve"> </w:t>
      </w:r>
      <w:r>
        <w:rPr>
          <w:rtl w:val="true"/>
        </w:rPr>
        <w:t>הענישה</w:t>
      </w:r>
      <w:r>
        <w:rPr>
          <w:rtl w:val="true"/>
        </w:rPr>
        <w:t xml:space="preserve">, </w:t>
      </w:r>
      <w:r>
        <w:rPr>
          <w:rtl w:val="true"/>
        </w:rPr>
        <w:t>ובשקלול</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בין</w:t>
      </w:r>
      <w:r>
        <w:rPr>
          <w:rFonts w:eastAsia="Arial TUR;Arial" w:cs="Arial TUR;Arial"/>
          <w:rtl w:val="true"/>
        </w:rPr>
        <w:t xml:space="preserve"> </w:t>
      </w:r>
      <w:r>
        <w:rPr/>
        <w:t>10</w:t>
      </w:r>
      <w:r>
        <w:rPr>
          <w:rtl w:val="true"/>
        </w:rPr>
        <w:t xml:space="preserve"> </w:t>
      </w:r>
      <w:r>
        <w:rPr>
          <w:rtl w:val="true"/>
        </w:rPr>
        <w:t>ל</w:t>
      </w:r>
      <w:r>
        <w:rPr>
          <w:rtl w:val="true"/>
        </w:rPr>
        <w:t>-</w:t>
      </w:r>
      <w:r>
        <w:rPr/>
        <w:t>16</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לאחר</w:t>
      </w:r>
      <w:r>
        <w:rPr>
          <w:rFonts w:eastAsia="Arial TUR;Arial" w:cs="Arial TUR;Arial"/>
          <w:rtl w:val="true"/>
        </w:rPr>
        <w:t xml:space="preserve"> </w:t>
      </w:r>
      <w:r>
        <w:rPr>
          <w:rtl w:val="true"/>
        </w:rPr>
        <w:t>זאת</w:t>
      </w:r>
      <w:r>
        <w:rPr>
          <w:rtl w:val="true"/>
        </w:rPr>
        <w:t xml:space="preserve">, </w:t>
      </w:r>
      <w:r>
        <w:rPr>
          <w:rtl w:val="true"/>
        </w:rPr>
        <w:t>בהינתן</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המכביד</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tl w:val="true"/>
        </w:rPr>
        <w:t xml:space="preserve">, </w:t>
      </w:r>
      <w:r>
        <w:rPr>
          <w:rtl w:val="true"/>
        </w:rPr>
        <w:t>נגזר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15</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נלווית</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שלפנינו</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כהנא</w:t>
      </w:r>
      <w:r>
        <w:rPr>
          <w:rtl w:val="true"/>
        </w:rPr>
        <w:t xml:space="preserve"> שב ומכחיש את מעורבותו ברצח המנוח</w:t>
      </w:r>
      <w:r>
        <w:rPr>
          <w:rtl w:val="true"/>
        </w:rPr>
        <w:t xml:space="preserve">. </w:t>
      </w:r>
      <w:r>
        <w:rPr>
          <w:rtl w:val="true"/>
        </w:rPr>
        <w:t>ביחס להשוואת דמותו לתיעוד הרוצח</w:t>
      </w:r>
      <w:r>
        <w:rPr>
          <w:rtl w:val="true"/>
        </w:rPr>
        <w:t xml:space="preserve">, </w:t>
      </w:r>
      <w:r>
        <w:rPr>
          <w:rtl w:val="true"/>
        </w:rPr>
        <w:t>נטען כי לא הוכחה מידת השכיחות של פריטי לבושו וכי בית המשפט שגה כאשר קבע ממצאים על סמך התרשמותו</w:t>
      </w:r>
      <w:r>
        <w:rPr>
          <w:rtl w:val="true"/>
        </w:rPr>
        <w:t>-</w:t>
      </w:r>
      <w:r>
        <w:rPr>
          <w:rtl w:val="true"/>
        </w:rPr>
        <w:t>שלו</w:t>
      </w:r>
      <w:r>
        <w:rPr>
          <w:rtl w:val="true"/>
        </w:rPr>
        <w:t xml:space="preserve">. </w:t>
      </w:r>
      <w:r>
        <w:rPr>
          <w:rtl w:val="true"/>
        </w:rPr>
        <w:t>בנוסף</w:t>
      </w:r>
      <w:r>
        <w:rPr>
          <w:rtl w:val="true"/>
        </w:rPr>
        <w:t xml:space="preserve">, </w:t>
      </w:r>
      <w:r>
        <w:rPr>
          <w:rtl w:val="true"/>
        </w:rPr>
        <w:t>נטען כי לא ניתן משקל מספק לכך שנמצאה חולצה דומה בביתו של גונדוס</w:t>
      </w:r>
      <w:r>
        <w:rPr>
          <w:rtl w:val="true"/>
        </w:rPr>
        <w:t xml:space="preserve">. </w:t>
      </w:r>
      <w:r>
        <w:rPr>
          <w:rtl w:val="true"/>
        </w:rPr>
        <w:t>בהתייחס לראיות החפציות</w:t>
      </w:r>
      <w:r>
        <w:rPr>
          <w:rtl w:val="true"/>
        </w:rPr>
        <w:t xml:space="preserve">, </w:t>
      </w:r>
      <w:r>
        <w:rPr>
          <w:rtl w:val="true"/>
        </w:rPr>
        <w:t>נטען כי מחדלי החקירה באיסוף הראיות</w:t>
      </w:r>
      <w:r>
        <w:rPr>
          <w:rtl w:val="true"/>
        </w:rPr>
        <w:t xml:space="preserve">, </w:t>
      </w:r>
      <w:r>
        <w:rPr>
          <w:rtl w:val="true"/>
        </w:rPr>
        <w:t>גרמו להעברת דנ</w:t>
      </w:r>
      <w:r>
        <w:rPr>
          <w:rtl w:val="true"/>
        </w:rPr>
        <w:t>"</w:t>
      </w:r>
      <w:r>
        <w:rPr>
          <w:rtl w:val="true"/>
        </w:rPr>
        <w:t>א</w:t>
      </w:r>
      <w:r>
        <w:rPr>
          <w:rtl w:val="true"/>
        </w:rPr>
        <w:t xml:space="preserve">, </w:t>
      </w:r>
      <w:r>
        <w:rPr>
          <w:rtl w:val="true"/>
        </w:rPr>
        <w:t>ערבוב שרידי ירי וזיהום הראיות</w:t>
      </w:r>
      <w:r>
        <w:rPr>
          <w:rtl w:val="true"/>
        </w:rPr>
        <w:t xml:space="preserve">, </w:t>
      </w:r>
      <w:r>
        <w:rPr>
          <w:rtl w:val="true"/>
        </w:rPr>
        <w:t>כך שלא ניתן להסתמך עליהן</w:t>
      </w:r>
      <w:r>
        <w:rPr>
          <w:rtl w:val="true"/>
        </w:rPr>
        <w:t xml:space="preserve">. </w:t>
      </w:r>
      <w:r>
        <w:rPr>
          <w:rtl w:val="true"/>
        </w:rPr>
        <w:t>עוד צוין כי על הקסדה שלבש הרוצח אותר גם רכיב דנ</w:t>
      </w:r>
      <w:r>
        <w:rPr>
          <w:rtl w:val="true"/>
        </w:rPr>
        <w:t>"</w:t>
      </w:r>
      <w:r>
        <w:rPr>
          <w:rtl w:val="true"/>
        </w:rPr>
        <w:t xml:space="preserve">א של אדם </w:t>
      </w:r>
      <w:r>
        <w:rPr>
          <w:rFonts w:ascii="Century" w:hAnsi="Century" w:cs="Miriam"/>
          <w:b/>
          <w:b/>
          <w:spacing w:val="0"/>
          <w:sz w:val="22"/>
          <w:sz w:val="22"/>
          <w:szCs w:val="24"/>
          <w:rtl w:val="true"/>
        </w:rPr>
        <w:t>שלישי</w:t>
      </w:r>
      <w:r>
        <w:rPr>
          <w:rtl w:val="true"/>
        </w:rPr>
        <w:t xml:space="preserve"> – שאינו כהנא ואינו ורדיניאן</w:t>
      </w:r>
      <w:r>
        <w:rPr>
          <w:rtl w:val="true"/>
        </w:rPr>
        <w:t xml:space="preserve">. </w:t>
      </w:r>
      <w:r>
        <w:rPr>
          <w:rtl w:val="true"/>
        </w:rPr>
        <w:t>אשר לראיות שנקבעו בהסתמך על מחקר התקשורת</w:t>
      </w:r>
      <w:r>
        <w:rPr>
          <w:rtl w:val="true"/>
        </w:rPr>
        <w:t xml:space="preserve">, </w:t>
      </w:r>
      <w:r>
        <w:rPr>
          <w:rtl w:val="true"/>
        </w:rPr>
        <w:t>נטען כי הן מתיישבות עם גרסתו לא פחות מאשר עם הגרסה המפלילה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בסוגיית</w:t>
      </w:r>
      <w:r>
        <w:rPr>
          <w:rFonts w:eastAsia="Arial TUR;Arial" w:cs="Arial TUR;Arial"/>
          <w:rtl w:val="true"/>
        </w:rPr>
        <w:t xml:space="preserve"> </w:t>
      </w:r>
      <w:r>
        <w:rPr>
          <w:rtl w:val="true"/>
        </w:rPr>
        <w:t>המניע</w:t>
      </w:r>
      <w:r>
        <w:rPr>
          <w:rFonts w:eastAsia="Arial TUR;Arial" w:cs="Arial TUR;Arial"/>
          <w:rtl w:val="true"/>
        </w:rPr>
        <w:t xml:space="preserve"> </w:t>
      </w:r>
      <w:r>
        <w:rPr>
          <w:rtl w:val="true"/>
        </w:rPr>
        <w:t>לרצח</w:t>
      </w:r>
      <w:r>
        <w:rPr>
          <w:rtl w:val="true"/>
        </w:rPr>
        <w:t xml:space="preserve">, </w:t>
      </w:r>
      <w:r>
        <w:rPr>
          <w:rtl w:val="true"/>
        </w:rPr>
        <w:t>כהנא</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המניע</w:t>
      </w:r>
      <w:r>
        <w:rPr>
          <w:rtl w:val="true"/>
        </w:rPr>
        <w:t xml:space="preserve">, </w:t>
      </w:r>
      <w:r>
        <w:rPr>
          <w:rtl w:val="true"/>
        </w:rPr>
        <w:t>אור</w:t>
      </w:r>
      <w:r>
        <w:rPr>
          <w:rFonts w:eastAsia="Arial TUR;Arial" w:cs="Arial TUR;Arial"/>
          <w:rtl w:val="true"/>
        </w:rPr>
        <w:t xml:space="preserve"> </w:t>
      </w:r>
      <w:r>
        <w:rPr>
          <w:rtl w:val="true"/>
        </w:rPr>
        <w:t>וידידיה</w:t>
      </w:r>
      <w:r>
        <w:rPr>
          <w:rFonts w:eastAsia="Arial TUR;Arial" w:cs="Arial TUR;Arial"/>
          <w:rtl w:val="true"/>
        </w:rPr>
        <w:t xml:space="preserve"> </w:t>
      </w:r>
      <w:r>
        <w:rPr>
          <w:rtl w:val="true"/>
        </w:rPr>
        <w:t>אלבז</w:t>
      </w:r>
      <w:r>
        <w:rPr>
          <w:rtl w:val="true"/>
        </w:rPr>
        <w:t xml:space="preserve">. </w:t>
      </w:r>
      <w:r>
        <w:rPr>
          <w:rtl w:val="true"/>
        </w:rPr>
        <w:t>כן</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הגם</w:t>
      </w:r>
      <w:r>
        <w:rPr>
          <w:rFonts w:eastAsia="Arial TUR;Arial" w:cs="Arial TUR;Arial"/>
          <w:rtl w:val="true"/>
        </w:rPr>
        <w:t xml:space="preserve"> </w:t>
      </w:r>
      <w:r>
        <w:rPr>
          <w:rtl w:val="true"/>
        </w:rPr>
        <w:t>שהאחים</w:t>
      </w:r>
      <w:r>
        <w:rPr>
          <w:rFonts w:eastAsia="Arial TUR;Arial" w:cs="Arial TUR;Arial"/>
          <w:rtl w:val="true"/>
        </w:rPr>
        <w:t xml:space="preserve"> </w:t>
      </w:r>
      <w:r>
        <w:rPr>
          <w:rtl w:val="true"/>
        </w:rPr>
        <w:t>אלבז</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המניע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לכאורה</w:t>
      </w:r>
      <w:r>
        <w:rPr>
          <w:rtl w:val="true"/>
        </w:rPr>
        <w:t xml:space="preserve">, </w:t>
      </w:r>
      <w:r>
        <w:rPr>
          <w:rtl w:val="true"/>
        </w:rPr>
        <w:t>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נחקרו</w:t>
      </w:r>
      <w:r>
        <w:rPr>
          <w:rFonts w:eastAsia="Arial TUR;Arial" w:cs="Arial TUR;Arial"/>
          <w:rtl w:val="true"/>
        </w:rPr>
        <w:t xml:space="preserve"> </w:t>
      </w:r>
      <w:r>
        <w:rPr>
          <w:rtl w:val="true"/>
        </w:rPr>
        <w:t>באזהרה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נערך</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בביתם</w:t>
      </w:r>
      <w:r>
        <w:rPr>
          <w:rtl w:val="true"/>
        </w:rPr>
        <w:t>.</w:t>
      </w:r>
    </w:p>
    <w:p>
      <w:pPr>
        <w:pStyle w:val="Ruller41"/>
        <w:ind w:end="0"/>
        <w:jc w:val="both"/>
        <w:rPr/>
      </w:pPr>
      <w:r>
        <w:rPr>
          <w:rtl w:val="true"/>
        </w:rPr>
      </w:r>
    </w:p>
    <w:p>
      <w:pPr>
        <w:pStyle w:val="Ruller41"/>
        <w:ind w:end="0"/>
        <w:jc w:val="both"/>
        <w:rPr/>
      </w:pPr>
      <w:r>
        <w:rPr>
          <w:rtl w:val="true"/>
        </w:rPr>
        <w:tab/>
      </w:r>
      <w:r>
        <w:rPr>
          <w:rtl w:val="true"/>
        </w:rPr>
        <w:t>את</w:t>
      </w:r>
      <w:r>
        <w:rPr>
          <w:rFonts w:eastAsia="Arial TUR;Arial" w:cs="Arial TUR;Arial"/>
          <w:rtl w:val="true"/>
        </w:rPr>
        <w:t xml:space="preserve"> </w:t>
      </w:r>
      <w:r>
        <w:rPr>
          <w:rtl w:val="true"/>
        </w:rPr>
        <w:t>כבישת</w:t>
      </w:r>
      <w:r>
        <w:rPr>
          <w:rFonts w:eastAsia="Arial TUR;Arial" w:cs="Arial TUR;Arial"/>
          <w:rtl w:val="true"/>
        </w:rPr>
        <w:t xml:space="preserve"> </w:t>
      </w:r>
      <w:r>
        <w:rPr>
          <w:rtl w:val="true"/>
        </w:rPr>
        <w:t>גרסתו</w:t>
      </w:r>
      <w:r>
        <w:rPr>
          <w:rtl w:val="true"/>
        </w:rPr>
        <w:t xml:space="preserve">, </w:t>
      </w:r>
      <w:r>
        <w:rPr>
          <w:rtl w:val="true"/>
        </w:rPr>
        <w:t>כהנא</w:t>
      </w:r>
      <w:r>
        <w:rPr>
          <w:rFonts w:eastAsia="Arial TUR;Arial" w:cs="Arial TUR;Arial"/>
          <w:rtl w:val="true"/>
        </w:rPr>
        <w:t xml:space="preserve"> </w:t>
      </w:r>
      <w:r>
        <w:rPr>
          <w:rtl w:val="true"/>
        </w:rPr>
        <w:t>הסביר</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רצה</w:t>
      </w:r>
      <w:r>
        <w:rPr>
          <w:rFonts w:eastAsia="Arial TUR;Arial" w:cs="Arial TUR;Arial"/>
          <w:rtl w:val="true"/>
        </w:rPr>
        <w:t xml:space="preserve"> </w:t>
      </w:r>
      <w:r>
        <w:rPr>
          <w:rtl w:val="true"/>
        </w:rPr>
        <w:t>"</w:t>
      </w:r>
      <w:r>
        <w:rPr>
          <w:rtl w:val="true"/>
        </w:rPr>
        <w:t>לסבך</w:t>
      </w:r>
      <w:r>
        <w:rPr>
          <w:rtl w:val="true"/>
        </w:rPr>
        <w:t xml:space="preserve">" </w:t>
      </w:r>
      <w:r>
        <w:rPr>
          <w:rtl w:val="true"/>
        </w:rPr>
        <w:t>חשודים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רצה</w:t>
      </w:r>
      <w:r>
        <w:rPr>
          <w:rFonts w:eastAsia="Arial TUR;Arial" w:cs="Arial TUR;Arial"/>
          <w:rtl w:val="true"/>
        </w:rPr>
        <w:t xml:space="preserve"> </w:t>
      </w:r>
      <w:r>
        <w:rPr>
          <w:rtl w:val="true"/>
        </w:rPr>
        <w:t>להסתבך</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גידול</w:t>
      </w:r>
      <w:r>
        <w:rPr>
          <w:rFonts w:eastAsia="Arial TUR;Arial" w:cs="Arial TUR;Arial"/>
          <w:rtl w:val="true"/>
        </w:rPr>
        <w:t xml:space="preserve"> </w:t>
      </w:r>
      <w:r>
        <w:rPr>
          <w:rtl w:val="true"/>
        </w:rPr>
        <w:t>והפצת</w:t>
      </w:r>
      <w:r>
        <w:rPr>
          <w:rFonts w:eastAsia="Arial TUR;Arial" w:cs="Arial TUR;Arial"/>
          <w:rtl w:val="true"/>
        </w:rPr>
        <w:t xml:space="preserve"> </w:t>
      </w:r>
      <w:r>
        <w:rPr>
          <w:rtl w:val="true"/>
        </w:rPr>
        <w:t>סמים</w:t>
      </w:r>
      <w:r>
        <w:rPr>
          <w:rtl w:val="true"/>
        </w:rPr>
        <w:t xml:space="preserve">. </w:t>
      </w:r>
      <w:r>
        <w:rPr>
          <w:rtl w:val="true"/>
        </w:rPr>
        <w:t>בנוסף</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הסיבה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אותרה</w:t>
      </w:r>
      <w:r>
        <w:rPr>
          <w:rFonts w:eastAsia="Arial TUR;Arial" w:cs="Arial TUR;Arial"/>
          <w:rtl w:val="true"/>
        </w:rPr>
        <w:t xml:space="preserve"> </w:t>
      </w:r>
      <w:r>
        <w:rPr>
          <w:rtl w:val="true"/>
        </w:rPr>
        <w:t>חולצת</w:t>
      </w:r>
      <w:r>
        <w:rPr>
          <w:rFonts w:eastAsia="Arial TUR;Arial" w:cs="Arial TUR;Arial"/>
          <w:rtl w:val="true"/>
        </w:rPr>
        <w:t xml:space="preserve"> </w:t>
      </w:r>
      <w:r>
        <w:rPr>
          <w:rtl w:val="true"/>
        </w:rPr>
        <w:t>הלקוסט</w:t>
      </w:r>
      <w:r>
        <w:rPr>
          <w:rFonts w:eastAsia="Arial TUR;Arial" w:cs="Arial TUR;Arial"/>
          <w:rtl w:val="true"/>
        </w:rPr>
        <w:t xml:space="preserve"> </w:t>
      </w:r>
      <w:r>
        <w:rPr>
          <w:rtl w:val="true"/>
        </w:rPr>
        <w:t>שלבש</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נערך</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יסודי</w:t>
      </w:r>
      <w:r>
        <w:rPr>
          <w:rtl w:val="true"/>
        </w:rPr>
        <w:t xml:space="preserve">, </w:t>
      </w:r>
      <w:r>
        <w:rPr>
          <w:rtl w:val="true"/>
        </w:rPr>
        <w:t>ואף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שרעייתו</w:t>
      </w:r>
      <w:r>
        <w:rPr>
          <w:rFonts w:eastAsia="Arial TUR;Arial" w:cs="Arial TUR;Arial"/>
          <w:rtl w:val="true"/>
        </w:rPr>
        <w:t xml:space="preserve"> </w:t>
      </w:r>
      <w:r>
        <w:rPr>
          <w:rtl w:val="true"/>
        </w:rPr>
        <w:t>"</w:t>
      </w:r>
      <w:r>
        <w:rPr>
          <w:rtl w:val="true"/>
        </w:rPr>
        <w:t>העלימה</w:t>
      </w:r>
      <w:r>
        <w:rPr>
          <w:rtl w:val="true"/>
        </w:rPr>
        <w:t xml:space="preserve">" </w:t>
      </w:r>
      <w:r>
        <w:rPr>
          <w:rtl w:val="true"/>
        </w:rPr>
        <w:t>את</w:t>
      </w:r>
      <w:r>
        <w:rPr>
          <w:rFonts w:eastAsia="Arial TUR;Arial" w:cs="Arial TUR;Arial"/>
          <w:rtl w:val="true"/>
        </w:rPr>
        <w:t xml:space="preserve"> </w:t>
      </w:r>
      <w:r>
        <w:rPr>
          <w:rtl w:val="true"/>
        </w:rPr>
        <w:t>החולצה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עצמה</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ורדיניאן</w:t>
      </w:r>
      <w:r>
        <w:rPr>
          <w:rtl w:val="true"/>
        </w:rPr>
        <w:t xml:space="preserve"> בערעורו טוען אף הוא כי בית המשפט המחוזי שגה בהרשעתו</w:t>
      </w:r>
      <w:r>
        <w:rPr>
          <w:rtl w:val="true"/>
        </w:rPr>
        <w:t xml:space="preserve">. </w:t>
      </w:r>
      <w:r>
        <w:rPr>
          <w:rtl w:val="true"/>
        </w:rPr>
        <w:t>תוך שטען כי קיים ספק סביר בדבר מודעותו לכוונת הרוצח לרצוח את המנוח</w:t>
      </w:r>
      <w:r>
        <w:rPr>
          <w:rtl w:val="true"/>
        </w:rPr>
        <w:t xml:space="preserve">. </w:t>
      </w:r>
      <w:r>
        <w:rPr>
          <w:rtl w:val="true"/>
        </w:rPr>
        <w:t xml:space="preserve">ורדיניאן סומך ידיו על קביעת בית משפט קמא כי הוא </w:t>
      </w:r>
      <w:r>
        <w:rPr>
          <w:rtl w:val="true"/>
        </w:rPr>
        <w:t>"</w:t>
      </w:r>
      <w:r>
        <w:rPr>
          <w:rtl w:val="true"/>
        </w:rPr>
        <w:t>חייל</w:t>
      </w:r>
      <w:r>
        <w:rPr>
          <w:rtl w:val="true"/>
        </w:rPr>
        <w:t xml:space="preserve">" </w:t>
      </w:r>
      <w:r>
        <w:rPr>
          <w:rtl w:val="true"/>
        </w:rPr>
        <w:t>בלבד בחבורת כהנא</w:t>
      </w:r>
      <w:r>
        <w:rPr>
          <w:rtl w:val="true"/>
        </w:rPr>
        <w:t xml:space="preserve">, </w:t>
      </w:r>
      <w:r>
        <w:rPr>
          <w:rtl w:val="true"/>
        </w:rPr>
        <w:t>ונטען כי אופיו והקשר ההיררכי שלו עם כהנא</w:t>
      </w:r>
      <w:r>
        <w:rPr>
          <w:rtl w:val="true"/>
        </w:rPr>
        <w:t xml:space="preserve">, </w:t>
      </w:r>
      <w:r>
        <w:rPr>
          <w:rtl w:val="true"/>
        </w:rPr>
        <w:t>לא מתיישבים עם גרסה שלפיה הלה שיתף אותו בתכנית הרצח</w:t>
      </w:r>
      <w:r>
        <w:rPr>
          <w:rtl w:val="true"/>
        </w:rPr>
        <w:t xml:space="preserve">. </w:t>
      </w:r>
      <w:r>
        <w:rPr>
          <w:rtl w:val="true"/>
        </w:rPr>
        <w:t xml:space="preserve">עוד נטען כי ישנן </w:t>
      </w:r>
      <w:r>
        <w:rPr>
          <w:rtl w:val="true"/>
        </w:rPr>
        <w:t>"</w:t>
      </w:r>
      <w:r>
        <w:rPr>
          <w:rtl w:val="true"/>
        </w:rPr>
        <w:t>אינדיקציות</w:t>
      </w:r>
      <w:r>
        <w:rPr>
          <w:rtl w:val="true"/>
        </w:rPr>
        <w:t xml:space="preserve">", </w:t>
      </w:r>
      <w:r>
        <w:rPr>
          <w:rtl w:val="true"/>
        </w:rPr>
        <w:t>כהגדרתו</w:t>
      </w:r>
      <w:r>
        <w:rPr>
          <w:rtl w:val="true"/>
        </w:rPr>
        <w:t xml:space="preserve">, </w:t>
      </w:r>
      <w:r>
        <w:rPr>
          <w:rtl w:val="true"/>
        </w:rPr>
        <w:t>לכך שלא היה מודע לכוונת הרוצח</w:t>
      </w:r>
      <w:r>
        <w:rPr>
          <w:rtl w:val="true"/>
        </w:rPr>
        <w:t xml:space="preserve">, </w:t>
      </w:r>
      <w:r>
        <w:rPr>
          <w:rtl w:val="true"/>
        </w:rPr>
        <w:t>ובכללן</w:t>
      </w:r>
      <w:r>
        <w:rPr>
          <w:rtl w:val="true"/>
        </w:rPr>
        <w:t xml:space="preserve">, </w:t>
      </w:r>
      <w:r>
        <w:rPr>
          <w:rtl w:val="true"/>
        </w:rPr>
        <w:t>השיחות שניהל כהנא לבדו עם המנוח</w:t>
      </w:r>
      <w:r>
        <w:rPr>
          <w:rtl w:val="true"/>
        </w:rPr>
        <w:t xml:space="preserve">; </w:t>
      </w:r>
      <w:r>
        <w:rPr>
          <w:rtl w:val="true"/>
        </w:rPr>
        <w:t xml:space="preserve">העובדה כי בעוד שכהנא החליף לביגוד </w:t>
      </w:r>
      <w:r>
        <w:rPr>
          <w:rtl w:val="true"/>
        </w:rPr>
        <w:t>"</w:t>
      </w:r>
      <w:r>
        <w:rPr>
          <w:rtl w:val="true"/>
        </w:rPr>
        <w:t>מקצועי</w:t>
      </w:r>
      <w:r>
        <w:rPr>
          <w:rtl w:val="true"/>
        </w:rPr>
        <w:t xml:space="preserve">", </w:t>
      </w:r>
      <w:r>
        <w:rPr>
          <w:rtl w:val="true"/>
        </w:rPr>
        <w:t>ורדיניאן לא שינה את לבושו</w:t>
      </w:r>
      <w:r>
        <w:rPr>
          <w:rtl w:val="true"/>
        </w:rPr>
        <w:t xml:space="preserve">; </w:t>
      </w:r>
      <w:r>
        <w:rPr>
          <w:rtl w:val="true"/>
        </w:rPr>
        <w:t>והעובדה שכהנא שלף את האקדח רק לאחר שירד מהאופנוע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ורדיניאן</w:t>
      </w:r>
      <w:r>
        <w:rPr>
          <w:rFonts w:eastAsia="Arial TUR;Arial" w:cs="Arial TUR;Arial"/>
          <w:rtl w:val="true"/>
        </w:rPr>
        <w:t xml:space="preserve"> </w:t>
      </w:r>
      <w:r>
        <w:rPr>
          <w:rtl w:val="true"/>
        </w:rPr>
        <w:t>מוסיף</w:t>
      </w:r>
      <w:r>
        <w:rPr>
          <w:rFonts w:eastAsia="Arial TUR;Arial" w:cs="Arial TUR;Arial"/>
          <w:rtl w:val="true"/>
        </w:rPr>
        <w:t xml:space="preserve"> </w:t>
      </w:r>
      <w:r>
        <w:rPr>
          <w:rtl w:val="true"/>
        </w:rPr>
        <w:t>וטוען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נקודת</w:t>
      </w:r>
      <w:r>
        <w:rPr>
          <w:rFonts w:eastAsia="Arial TUR;Arial" w:cs="Arial TUR;Arial"/>
          <w:rtl w:val="true"/>
        </w:rPr>
        <w:t xml:space="preserve"> </w:t>
      </w:r>
      <w:r>
        <w:rPr>
          <w:rtl w:val="true"/>
        </w:rPr>
        <w:t>ההורדה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הרוצח</w:t>
      </w:r>
      <w:r>
        <w:rPr>
          <w:rFonts w:eastAsia="Arial TUR;Arial" w:cs="Arial TUR;Arial"/>
          <w:rtl w:val="true"/>
        </w:rPr>
        <w:t xml:space="preserve"> </w:t>
      </w:r>
      <w:r>
        <w:rPr>
          <w:rtl w:val="true"/>
        </w:rPr>
        <w:t>מהאופנוע</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ניטרלית</w:t>
      </w:r>
      <w:r>
        <w:rPr>
          <w:rtl w:val="true"/>
        </w:rPr>
        <w:t xml:space="preserve">" </w:t>
      </w:r>
      <w:r>
        <w:rPr>
          <w:rtl w:val="true"/>
        </w:rPr>
        <w:t>וכי</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להקיף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הכיכר</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משהבחין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חוסם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התנועה</w:t>
      </w:r>
      <w:r>
        <w:rPr>
          <w:rtl w:val="true"/>
        </w:rPr>
        <w:t xml:space="preserve">. </w:t>
      </w:r>
      <w:r>
        <w:rPr>
          <w:rtl w:val="true"/>
        </w:rPr>
        <w:t>עוד</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ייקבע</w:t>
      </w:r>
      <w:r>
        <w:rPr>
          <w:rFonts w:eastAsia="Arial TUR;Arial" w:cs="Arial TUR;Arial"/>
          <w:rtl w:val="true"/>
        </w:rPr>
        <w:t xml:space="preserve"> </w:t>
      </w:r>
      <w:r>
        <w:rPr>
          <w:rtl w:val="true"/>
        </w:rPr>
        <w:t>שהתנהגותו</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מעוררת</w:t>
      </w:r>
      <w:r>
        <w:rPr>
          <w:rFonts w:eastAsia="Arial TUR;Arial" w:cs="Arial TUR;Arial"/>
          <w:rtl w:val="true"/>
        </w:rPr>
        <w:t xml:space="preserve"> </w:t>
      </w:r>
      <w:r>
        <w:rPr>
          <w:rtl w:val="true"/>
        </w:rPr>
        <w:t>חשד</w:t>
      </w:r>
      <w:r>
        <w:rPr>
          <w:rtl w:val="true"/>
        </w:rPr>
        <w:t xml:space="preserve">, </w:t>
      </w:r>
      <w:r>
        <w:rPr>
          <w:rtl w:val="true"/>
        </w:rPr>
        <w:t>נתון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מתיישב</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בתרחיש</w:t>
      </w:r>
      <w:r>
        <w:rPr>
          <w:rFonts w:eastAsia="Arial TUR;Arial" w:cs="Arial TUR;Arial"/>
          <w:rtl w:val="true"/>
        </w:rPr>
        <w:t xml:space="preserve"> </w:t>
      </w:r>
      <w:r>
        <w:rPr>
          <w:rtl w:val="true"/>
        </w:rPr>
        <w:t>שלפיו</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לעימות</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לכוונתו</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רצח</w:t>
      </w:r>
      <w:r>
        <w:rPr>
          <w:rtl w:val="true"/>
        </w:rPr>
        <w:t xml:space="preserve">. </w:t>
      </w:r>
      <w:r>
        <w:rPr>
          <w:rtl w:val="true"/>
        </w:rPr>
        <w:t>את</w:t>
      </w:r>
      <w:r>
        <w:rPr>
          <w:rFonts w:eastAsia="Arial TUR;Arial" w:cs="Arial TUR;Arial"/>
          <w:rtl w:val="true"/>
        </w:rPr>
        <w:t xml:space="preserve"> </w:t>
      </w:r>
      <w:r>
        <w:rPr>
          <w:rtl w:val="true"/>
        </w:rPr>
        <w:t>כבישת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לשלב</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המשפט</w:t>
      </w:r>
      <w:r>
        <w:rPr>
          <w:rtl w:val="true"/>
        </w:rPr>
        <w:t xml:space="preserve">, </w:t>
      </w:r>
      <w:r>
        <w:rPr>
          <w:rtl w:val="true"/>
        </w:rPr>
        <w:t>הסביר</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שחשש</w:t>
      </w:r>
      <w:r>
        <w:rPr>
          <w:rFonts w:eastAsia="Arial TUR;Arial" w:cs="Arial TUR;Arial"/>
          <w:rtl w:val="true"/>
        </w:rPr>
        <w:t xml:space="preserve"> </w:t>
      </w:r>
      <w:r>
        <w:rPr>
          <w:rtl w:val="true"/>
        </w:rPr>
        <w:t>שמא</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תוביל</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בבני</w:t>
      </w:r>
      <w:r>
        <w:rPr>
          <w:rFonts w:eastAsia="Arial TUR;Arial" w:cs="Arial TUR;Arial"/>
          <w:rtl w:val="true"/>
        </w:rPr>
        <w:t xml:space="preserve"> </w:t>
      </w:r>
      <w:r>
        <w:rPr>
          <w:rtl w:val="true"/>
        </w:rPr>
        <w:t>משפחתו</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טענות ורדיניאן מופנות גם כלפי גזר דינו של בית המשפט המחוזי</w:t>
      </w:r>
      <w:r>
        <w:rPr>
          <w:rtl w:val="true"/>
        </w:rPr>
        <w:t xml:space="preserve">. </w:t>
      </w:r>
      <w:r>
        <w:rPr>
          <w:rtl w:val="true"/>
        </w:rPr>
        <w:t>לגישתו</w:t>
      </w:r>
      <w:r>
        <w:rPr>
          <w:rtl w:val="true"/>
        </w:rPr>
        <w:t xml:space="preserve">, </w:t>
      </w:r>
      <w:r>
        <w:rPr>
          <w:rtl w:val="true"/>
        </w:rPr>
        <w:t>העונש שנגזר עליו מחמיר עמו יתר על המידה</w:t>
      </w:r>
      <w:r>
        <w:rPr>
          <w:rtl w:val="true"/>
        </w:rPr>
        <w:t xml:space="preserve">, </w:t>
      </w:r>
      <w:r>
        <w:rPr>
          <w:rtl w:val="true"/>
        </w:rPr>
        <w:t xml:space="preserve">לנוכח מידת מעורבותו </w:t>
      </w:r>
      <w:r>
        <w:rPr>
          <w:rtl w:val="true"/>
        </w:rPr>
        <w:t>"</w:t>
      </w:r>
      <w:r>
        <w:rPr>
          <w:rtl w:val="true"/>
        </w:rPr>
        <w:t>הנמוכה</w:t>
      </w:r>
      <w:r>
        <w:rPr>
          <w:rtl w:val="true"/>
        </w:rPr>
        <w:t xml:space="preserve">" </w:t>
      </w:r>
      <w:r>
        <w:rPr>
          <w:rtl w:val="true"/>
        </w:rPr>
        <w:t>ובשל הספק שנותר לגבי עיתוי התגבשות מודעותו לתכנית הרצח</w:t>
      </w:r>
      <w:r>
        <w:rPr>
          <w:rtl w:val="true"/>
        </w:rPr>
        <w:t xml:space="preserve">, </w:t>
      </w:r>
      <w:r>
        <w:rPr>
          <w:rtl w:val="true"/>
        </w:rPr>
        <w:t>אם בכלל</w:t>
      </w:r>
      <w:r>
        <w:rPr>
          <w:rtl w:val="true"/>
        </w:rPr>
        <w:t xml:space="preserve">. </w:t>
      </w:r>
      <w:r>
        <w:rPr>
          <w:rtl w:val="true"/>
        </w:rPr>
        <w:t>עוד נטען למחדלי חקירה רבים אשר פגעו בזכותו להליך הוגן</w:t>
      </w:r>
      <w:r>
        <w:rPr>
          <w:rtl w:val="true"/>
        </w:rPr>
        <w:t xml:space="preserve">, </w:t>
      </w:r>
      <w:r>
        <w:rPr>
          <w:rtl w:val="true"/>
        </w:rPr>
        <w:t>וכי גם בשל כך ראוי להקל בעונשו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מנגד</w:t>
      </w:r>
      <w:r>
        <w:rPr>
          <w:rtl w:val="true"/>
        </w:rPr>
        <w:t xml:space="preserve">, </w:t>
      </w:r>
      <w:r>
        <w:rPr>
          <w:rFonts w:ascii="Century" w:hAnsi="Century" w:cs="Miriam"/>
          <w:b/>
          <w:b/>
          <w:spacing w:val="0"/>
          <w:sz w:val="22"/>
          <w:sz w:val="22"/>
          <w:szCs w:val="24"/>
          <w:rtl w:val="true"/>
        </w:rPr>
        <w:t>המדינה</w:t>
      </w:r>
      <w:r>
        <w:rPr>
          <w:rtl w:val="true"/>
        </w:rPr>
        <w:t xml:space="preserve">, </w:t>
      </w:r>
      <w:r>
        <w:rPr>
          <w:rtl w:val="true"/>
        </w:rPr>
        <w:t>סומכת את ידיה על הכרעת דינו של בית המשפט המחוזי</w:t>
      </w:r>
      <w:r>
        <w:rPr>
          <w:rtl w:val="true"/>
        </w:rPr>
        <w:t xml:space="preserve">. </w:t>
      </w:r>
      <w:r>
        <w:rPr>
          <w:rtl w:val="true"/>
        </w:rPr>
        <w:t>אשר לערעורו של כהנא</w:t>
      </w:r>
      <w:r>
        <w:rPr>
          <w:rtl w:val="true"/>
        </w:rPr>
        <w:t xml:space="preserve">, </w:t>
      </w:r>
      <w:r>
        <w:rPr>
          <w:rtl w:val="true"/>
        </w:rPr>
        <w:t>מדגישה המדינה כי כל אחת מהראיות הנסיבתיות אמינה בפני עצמה וכי התמונה הכוללת באשר לאשמתו היא ברורה וחד משמעית</w:t>
      </w:r>
      <w:r>
        <w:rPr>
          <w:rtl w:val="true"/>
        </w:rPr>
        <w:t xml:space="preserve">. </w:t>
      </w:r>
      <w:r>
        <w:rPr>
          <w:rtl w:val="true"/>
        </w:rPr>
        <w:t>זאת</w:t>
      </w:r>
      <w:r>
        <w:rPr>
          <w:rtl w:val="true"/>
        </w:rPr>
        <w:t xml:space="preserve">, </w:t>
      </w:r>
      <w:r>
        <w:rPr>
          <w:rtl w:val="true"/>
        </w:rPr>
        <w:t>שעה שגרסת כהנא היא גרסה כבושה לאורך זמן רב</w:t>
      </w:r>
      <w:r>
        <w:rPr>
          <w:rtl w:val="true"/>
        </w:rPr>
        <w:t xml:space="preserve">, </w:t>
      </w:r>
      <w:r>
        <w:rPr>
          <w:rtl w:val="true"/>
        </w:rPr>
        <w:t>התגבשה במהלך ההליך ואין בה כדי לספק תרחיש חלופי לאשמתו ברצח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Arial" w:cs="Arial TUR;Arial"/>
          <w:rtl w:val="true"/>
        </w:rPr>
        <w:t xml:space="preserve"> </w:t>
      </w:r>
      <w:r>
        <w:rPr>
          <w:rtl w:val="true"/>
        </w:rPr>
        <w:t>למניע</w:t>
      </w:r>
      <w:r>
        <w:rPr>
          <w:rFonts w:eastAsia="Arial TUR;Arial" w:cs="Arial TUR;Arial"/>
          <w:rtl w:val="true"/>
        </w:rPr>
        <w:t xml:space="preserve"> </w:t>
      </w:r>
      <w:r>
        <w:rPr>
          <w:rtl w:val="true"/>
        </w:rPr>
        <w:t>לרצח</w:t>
      </w:r>
      <w:r>
        <w:rPr>
          <w:rtl w:val="true"/>
        </w:rPr>
        <w:t xml:space="preserve">, </w:t>
      </w:r>
      <w:r>
        <w:rPr>
          <w:rtl w:val="true"/>
        </w:rPr>
        <w:t>גם</w:t>
      </w:r>
      <w:r>
        <w:rPr>
          <w:rFonts w:eastAsia="Arial TUR;Arial" w:cs="Arial TUR;Arial"/>
          <w:rtl w:val="true"/>
        </w:rPr>
        <w:t xml:space="preserve"> </w:t>
      </w:r>
      <w:r>
        <w:rPr>
          <w:rtl w:val="true"/>
        </w:rPr>
        <w:t>לשיטת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w:t>
      </w:r>
      <w:r>
        <w:rPr>
          <w:rtl w:val="true"/>
        </w:rPr>
        <w:t>החוליה</w:t>
      </w:r>
      <w:r>
        <w:rPr>
          <w:rtl w:val="true"/>
        </w:rPr>
        <w:t xml:space="preserve">" </w:t>
      </w:r>
      <w:r>
        <w:rPr>
          <w:rtl w:val="true"/>
        </w:rPr>
        <w:t>המקשרת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אור</w:t>
      </w:r>
      <w:r>
        <w:rPr>
          <w:rFonts w:eastAsia="Arial TUR;Arial" w:cs="Arial TUR;Arial"/>
          <w:rtl w:val="true"/>
        </w:rPr>
        <w:t xml:space="preserve"> </w:t>
      </w:r>
      <w:r>
        <w:rPr>
          <w:rtl w:val="true"/>
        </w:rPr>
        <w:t>וידידיה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כהנא</w:t>
      </w:r>
      <w:r>
        <w:rPr>
          <w:rtl w:val="true"/>
        </w:rPr>
        <w:t xml:space="preserve">, </w:t>
      </w:r>
      <w:r>
        <w:rPr>
          <w:rtl w:val="true"/>
        </w:rPr>
        <w:t>אלא</w:t>
      </w:r>
      <w:r>
        <w:rPr>
          <w:rFonts w:eastAsia="Arial TUR;Arial" w:cs="Arial TUR;Arial"/>
          <w:rtl w:val="true"/>
        </w:rPr>
        <w:t xml:space="preserve"> </w:t>
      </w:r>
      <w:r>
        <w:rPr>
          <w:rtl w:val="true"/>
        </w:rPr>
        <w:t>שאשמת</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ניצבת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איתן</w:t>
      </w:r>
      <w:r>
        <w:rPr>
          <w:rtl w:val="true"/>
        </w:rPr>
        <w:t xml:space="preserve">, </w:t>
      </w:r>
      <w:r>
        <w:rPr>
          <w:rtl w:val="true"/>
        </w:rPr>
        <w:t>גם</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הוכחת</w:t>
      </w:r>
      <w:r>
        <w:rPr>
          <w:rFonts w:eastAsia="Arial TUR;Arial" w:cs="Arial TUR;Arial"/>
          <w:rtl w:val="true"/>
        </w:rPr>
        <w:t xml:space="preserve"> </w:t>
      </w:r>
      <w:r>
        <w:rPr>
          <w:rtl w:val="true"/>
        </w:rPr>
        <w:t>המניע</w:t>
      </w:r>
      <w:r>
        <w:rPr>
          <w:rtl w:val="true"/>
        </w:rPr>
        <w:t xml:space="preserve">. </w:t>
      </w:r>
      <w:r>
        <w:rPr>
          <w:rtl w:val="true"/>
        </w:rPr>
        <w:t>כן</w:t>
      </w:r>
      <w:r>
        <w:rPr>
          <w:rFonts w:eastAsia="Arial TUR;Arial" w:cs="Arial TUR;Arial"/>
          <w:rtl w:val="true"/>
        </w:rPr>
        <w:t xml:space="preserve"> </w:t>
      </w:r>
      <w:r>
        <w:rPr>
          <w:rtl w:val="true"/>
        </w:rPr>
        <w:t>מודגש</w:t>
      </w:r>
      <w:r>
        <w:rPr>
          <w:rtl w:val="true"/>
        </w:rPr>
        <w:t xml:space="preserve">, </w:t>
      </w:r>
      <w:r>
        <w:rPr>
          <w:rtl w:val="true"/>
        </w:rPr>
        <w:t>כי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המערערים</w:t>
      </w:r>
      <w:r>
        <w:rPr>
          <w:rtl w:val="true"/>
        </w:rPr>
        <w:t xml:space="preserve">, </w:t>
      </w:r>
      <w:r>
        <w:rPr>
          <w:rtl w:val="true"/>
        </w:rPr>
        <w:t>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בדקו</w:t>
      </w:r>
      <w:r>
        <w:rPr>
          <w:rFonts w:eastAsia="Arial TUR;Arial" w:cs="Arial TUR;Arial"/>
          <w:rtl w:val="true"/>
        </w:rPr>
        <w:t xml:space="preserve"> </w:t>
      </w:r>
      <w:r>
        <w:rPr>
          <w:rtl w:val="true"/>
        </w:rPr>
        <w:t>כיווני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חלופיים</w:t>
      </w:r>
      <w:r>
        <w:rPr>
          <w:rFonts w:eastAsia="Arial TUR;Arial" w:cs="Arial TUR;Arial"/>
          <w:rtl w:val="true"/>
        </w:rPr>
        <w:t xml:space="preserve"> </w:t>
      </w:r>
      <w:r>
        <w:rPr>
          <w:rtl w:val="true"/>
        </w:rPr>
        <w:t>וחשדו</w:t>
      </w:r>
      <w:r>
        <w:rPr>
          <w:rFonts w:eastAsia="Arial TUR;Arial" w:cs="Arial TUR;Arial"/>
          <w:rtl w:val="true"/>
        </w:rPr>
        <w:t xml:space="preserve"> </w:t>
      </w:r>
      <w:r>
        <w:rPr>
          <w:rtl w:val="true"/>
        </w:rPr>
        <w:t>במעורבים</w:t>
      </w:r>
      <w:r>
        <w:rPr>
          <w:rFonts w:eastAsia="Arial TUR;Arial" w:cs="Arial TUR;Arial"/>
          <w:rtl w:val="true"/>
        </w:rPr>
        <w:t xml:space="preserve"> </w:t>
      </w:r>
      <w:r>
        <w:rPr>
          <w:rtl w:val="true"/>
        </w:rPr>
        <w:t>אחרים</w:t>
      </w:r>
      <w:r>
        <w:rPr>
          <w:rtl w:val="true"/>
        </w:rPr>
        <w:t xml:space="preserve">, </w:t>
      </w:r>
      <w:r>
        <w:rPr>
          <w:rtl w:val="true"/>
        </w:rPr>
        <w:t>אלא</w:t>
      </w:r>
      <w:r>
        <w:rPr>
          <w:rFonts w:eastAsia="Arial TUR;Arial" w:cs="Arial TUR;Arial"/>
          <w:rtl w:val="true"/>
        </w:rPr>
        <w:t xml:space="preserve"> </w:t>
      </w:r>
      <w:r>
        <w:rPr>
          <w:rtl w:val="true"/>
        </w:rPr>
        <w:t>שנגדם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ממצאים</w:t>
      </w:r>
      <w:r>
        <w:rPr>
          <w:rFonts w:eastAsia="Arial TUR;Arial" w:cs="Arial TUR;Arial"/>
          <w:rtl w:val="true"/>
        </w:rPr>
        <w:t xml:space="preserve"> </w:t>
      </w:r>
      <w:r>
        <w:rPr>
          <w:rtl w:val="true"/>
        </w:rPr>
        <w:t>מפלילים</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גם בהתייחס לערעור של ורדיניאן</w:t>
      </w:r>
      <w:r>
        <w:rPr>
          <w:rtl w:val="true"/>
        </w:rPr>
        <w:t xml:space="preserve">, </w:t>
      </w:r>
      <w:r>
        <w:rPr>
          <w:rtl w:val="true"/>
        </w:rPr>
        <w:t>המדינה מפנה לצבר הראיות הנסיבתיות לחובתו</w:t>
      </w:r>
      <w:r>
        <w:rPr>
          <w:rtl w:val="true"/>
        </w:rPr>
        <w:t xml:space="preserve">, </w:t>
      </w:r>
      <w:r>
        <w:rPr>
          <w:rtl w:val="true"/>
        </w:rPr>
        <w:t>המלמד על מודעותו לרצח</w:t>
      </w:r>
      <w:r>
        <w:rPr>
          <w:rtl w:val="true"/>
        </w:rPr>
        <w:t>.</w:t>
      </w:r>
      <w:r>
        <w:rPr>
          <w:rtl w:val="true"/>
        </w:rPr>
        <w:t xml:space="preserve"> </w:t>
      </w:r>
      <w:r>
        <w:rPr>
          <w:rtl w:val="true"/>
        </w:rPr>
        <w:t>בין היתר</w:t>
      </w:r>
      <w:r>
        <w:rPr>
          <w:rtl w:val="true"/>
        </w:rPr>
        <w:t xml:space="preserve">, </w:t>
      </w:r>
      <w:r>
        <w:rPr>
          <w:rtl w:val="true"/>
        </w:rPr>
        <w:t xml:space="preserve">התנהלותו בשעת הרצח המלמדת על </w:t>
      </w:r>
      <w:r>
        <w:rPr>
          <w:rtl w:val="true"/>
        </w:rPr>
        <w:t>"</w:t>
      </w:r>
      <w:r>
        <w:rPr>
          <w:rtl w:val="true"/>
        </w:rPr>
        <w:t>תכנית מילוט</w:t>
      </w:r>
      <w:r>
        <w:rPr>
          <w:rtl w:val="true"/>
        </w:rPr>
        <w:t xml:space="preserve">", </w:t>
      </w:r>
      <w:r>
        <w:rPr>
          <w:rtl w:val="true"/>
        </w:rPr>
        <w:t xml:space="preserve">ומקום מעצרם של השניים המהווה מקום </w:t>
      </w:r>
      <w:r>
        <w:rPr>
          <w:rtl w:val="true"/>
        </w:rPr>
        <w:t>"</w:t>
      </w:r>
      <w:r>
        <w:rPr>
          <w:rtl w:val="true"/>
        </w:rPr>
        <w:t>אידיאלי</w:t>
      </w:r>
      <w:r>
        <w:rPr>
          <w:rtl w:val="true"/>
        </w:rPr>
        <w:t xml:space="preserve">" </w:t>
      </w:r>
      <w:r>
        <w:rPr>
          <w:rtl w:val="true"/>
        </w:rPr>
        <w:t>להשמדת ראיות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אשר לעונש שנגזר על ורדיניאן</w:t>
      </w:r>
      <w:r>
        <w:rPr>
          <w:rtl w:val="true"/>
        </w:rPr>
        <w:t xml:space="preserve">, </w:t>
      </w:r>
      <w:r>
        <w:rPr>
          <w:rtl w:val="true"/>
        </w:rPr>
        <w:t>נטען כי אין מדובר בעונש חמור בנסיבות העניין</w:t>
      </w:r>
      <w:r>
        <w:rPr>
          <w:rtl w:val="true"/>
        </w:rPr>
        <w:t xml:space="preserve">, </w:t>
      </w:r>
      <w:r>
        <w:rPr>
          <w:rtl w:val="true"/>
        </w:rPr>
        <w:t>בשים לב למידת הסיוע של מעשיו</w:t>
      </w:r>
      <w:r>
        <w:rPr>
          <w:rtl w:val="true"/>
        </w:rPr>
        <w:t xml:space="preserve">, </w:t>
      </w:r>
      <w:r>
        <w:rPr>
          <w:rtl w:val="true"/>
        </w:rPr>
        <w:t>לתרומתו לרצח המנוח ובהתחשב בעברו הפלילי המכביד</w:t>
      </w:r>
      <w:r>
        <w:rPr>
          <w:rtl w:val="true"/>
        </w:rPr>
        <w:t xml:space="preserve">. </w:t>
      </w:r>
      <w:r>
        <w:rPr>
          <w:rtl w:val="true"/>
        </w:rPr>
        <w:t>על כן</w:t>
      </w:r>
      <w:r>
        <w:rPr>
          <w:rtl w:val="true"/>
        </w:rPr>
        <w:t xml:space="preserve">, </w:t>
      </w:r>
      <w:r>
        <w:rPr>
          <w:rtl w:val="true"/>
        </w:rPr>
        <w:t>לעמדת המדינה</w:t>
      </w:r>
      <w:r>
        <w:rPr>
          <w:rtl w:val="true"/>
        </w:rPr>
        <w:t xml:space="preserve">, </w:t>
      </w:r>
      <w:r>
        <w:rPr>
          <w:rtl w:val="true"/>
        </w:rPr>
        <w:t>גם דין הערעור על גזר הדין בעניינו להידחות</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 xml:space="preserve">אומר כבר עתה כי בערעורים של כהנא ושל ורדיניאן על הרשעתם – אין ממש ודינם </w:t>
      </w:r>
      <w:r>
        <w:rPr>
          <w:rFonts w:ascii="Century" w:hAnsi="Century" w:cs="Miriam"/>
          <w:b/>
          <w:b/>
          <w:spacing w:val="0"/>
          <w:sz w:val="22"/>
          <w:sz w:val="22"/>
          <w:szCs w:val="24"/>
          <w:rtl w:val="true"/>
        </w:rPr>
        <w:t>להידחות</w:t>
      </w:r>
      <w:r>
        <w:rPr>
          <w:rtl w:val="true"/>
        </w:rPr>
        <w:t xml:space="preserve">. </w:t>
      </w:r>
      <w:r>
        <w:rPr>
          <w:rtl w:val="true"/>
        </w:rPr>
        <w:t>לחובת המערערים ניצבת מסכת ראיות איכותית</w:t>
      </w:r>
      <w:r>
        <w:rPr>
          <w:rtl w:val="true"/>
        </w:rPr>
        <w:t xml:space="preserve">, </w:t>
      </w:r>
      <w:r>
        <w:rPr>
          <w:rtl w:val="true"/>
        </w:rPr>
        <w:t>הכוללת עדויות</w:t>
      </w:r>
      <w:r>
        <w:rPr>
          <w:rtl w:val="true"/>
        </w:rPr>
        <w:t xml:space="preserve">, </w:t>
      </w:r>
      <w:r>
        <w:rPr>
          <w:rtl w:val="true"/>
        </w:rPr>
        <w:t>וכן ראיות נסיבתיות כתיעוד מצלמות</w:t>
      </w:r>
      <w:r>
        <w:rPr>
          <w:rtl w:val="true"/>
        </w:rPr>
        <w:t xml:space="preserve">, </w:t>
      </w:r>
      <w:r>
        <w:rPr>
          <w:rtl w:val="true"/>
        </w:rPr>
        <w:t>דגימות דנ</w:t>
      </w:r>
      <w:r>
        <w:rPr>
          <w:rtl w:val="true"/>
        </w:rPr>
        <w:t>"</w:t>
      </w:r>
      <w:r>
        <w:rPr>
          <w:rtl w:val="true"/>
        </w:rPr>
        <w:t>א וניתוח מחקר תקשורת</w:t>
      </w:r>
      <w:r>
        <w:rPr>
          <w:rtl w:val="true"/>
        </w:rPr>
        <w:t xml:space="preserve">. </w:t>
      </w:r>
      <w:r>
        <w:rPr>
          <w:rtl w:val="true"/>
        </w:rPr>
        <w:t>בעוד שמנגד</w:t>
      </w:r>
      <w:r>
        <w:rPr>
          <w:rtl w:val="true"/>
        </w:rPr>
        <w:t xml:space="preserve">, </w:t>
      </w:r>
      <w:r>
        <w:rPr>
          <w:rtl w:val="true"/>
        </w:rPr>
        <w:t>גרסאות המערערים מופרכות</w:t>
      </w:r>
      <w:r>
        <w:rPr>
          <w:rtl w:val="true"/>
        </w:rPr>
        <w:t xml:space="preserve">, </w:t>
      </w:r>
      <w:r>
        <w:rPr>
          <w:rtl w:val="true"/>
        </w:rPr>
        <w:t>נעדרות אחיזה בראיות ואף ניצבות בסתירה לחלקן</w:t>
      </w:r>
      <w:r>
        <w:rPr>
          <w:rtl w:val="true"/>
        </w:rPr>
        <w:t xml:space="preserve">. </w:t>
      </w:r>
      <w:r>
        <w:rPr>
          <w:rtl w:val="true"/>
        </w:rPr>
        <w:t>משכך</w:t>
      </w:r>
      <w:r>
        <w:rPr>
          <w:rtl w:val="true"/>
        </w:rPr>
        <w:t xml:space="preserve">, </w:t>
      </w:r>
      <w:r>
        <w:rPr>
          <w:rtl w:val="true"/>
        </w:rPr>
        <w:t>וכפי שיפורט להלן בהרחבה</w:t>
      </w:r>
      <w:r>
        <w:rPr>
          <w:rtl w:val="true"/>
        </w:rPr>
        <w:t xml:space="preserve">, </w:t>
      </w:r>
      <w:r>
        <w:rPr>
          <w:rtl w:val="true"/>
        </w:rPr>
        <w:t>הרשעתם באחריות לרצח המנוח – בדין יסודה</w:t>
      </w:r>
      <w:r>
        <w:rPr>
          <w:rtl w:val="true"/>
        </w:rPr>
        <w:t>.</w:t>
      </w:r>
    </w:p>
    <w:p>
      <w:pPr>
        <w:pStyle w:val="Ruller41"/>
        <w:ind w:end="0"/>
        <w:jc w:val="both"/>
        <w:rPr/>
      </w:pPr>
      <w:r>
        <w:rPr>
          <w:rtl w:val="true"/>
        </w:rPr>
        <w:tab/>
      </w:r>
    </w:p>
    <w:p>
      <w:pPr>
        <w:pStyle w:val="Ruller42"/>
        <w:numPr>
          <w:ilvl w:val="0"/>
          <w:numId w:val="12"/>
        </w:numPr>
        <w:tabs>
          <w:tab w:val="clear" w:pos="720"/>
          <w:tab w:val="left" w:pos="907" w:leader="none"/>
        </w:tabs>
        <w:ind w:hanging="0" w:start="0" w:end="0"/>
        <w:jc w:val="both"/>
        <w:rPr/>
      </w:pPr>
      <w:r>
        <w:rPr>
          <w:rtl w:val="true"/>
        </w:rPr>
        <w:t>כידוע</w:t>
      </w:r>
      <w:r>
        <w:rPr>
          <w:rtl w:val="true"/>
        </w:rPr>
        <w:t xml:space="preserve">, </w:t>
      </w:r>
      <w:r>
        <w:rPr>
          <w:rtl w:val="true"/>
        </w:rPr>
        <w:t>נקודת המוצא היא כי ערכאת הערעור אינה נוהגת להתערב בממצאי עובדה ומהימנות אשר נקבעו על ידי הערכאה הדיונית</w:t>
      </w:r>
      <w:r>
        <w:rPr>
          <w:rtl w:val="true"/>
        </w:rPr>
        <w:t xml:space="preserve">. </w:t>
      </w:r>
      <w:r>
        <w:rPr>
          <w:rtl w:val="true"/>
        </w:rPr>
        <w:t xml:space="preserve">אין המדובר בכלל </w:t>
      </w:r>
      <w:r>
        <w:rPr>
          <w:rtl w:val="true"/>
        </w:rPr>
        <w:t>'</w:t>
      </w:r>
      <w:r>
        <w:rPr>
          <w:rtl w:val="true"/>
        </w:rPr>
        <w:t>דיוני</w:t>
      </w:r>
      <w:r>
        <w:rPr>
          <w:rtl w:val="true"/>
        </w:rPr>
        <w:t xml:space="preserve">' </w:t>
      </w:r>
      <w:r>
        <w:rPr>
          <w:rtl w:val="true"/>
        </w:rPr>
        <w:t>גרידא</w:t>
      </w:r>
      <w:r>
        <w:rPr>
          <w:rtl w:val="true"/>
        </w:rPr>
        <w:t xml:space="preserve">, </w:t>
      </w:r>
      <w:r>
        <w:rPr>
          <w:rtl w:val="true"/>
        </w:rPr>
        <w:t>אלא כלל אשר טעמו הוא כי הערכאה הדיונית מתרשמת באופן בלתי אמצעי מהעדויות שנשמעות בפניה ומהשתלבותן במארג הראיות</w:t>
      </w:r>
      <w:r>
        <w:rPr>
          <w:rtl w:val="true"/>
        </w:rPr>
        <w:t xml:space="preserve">, </w:t>
      </w:r>
      <w:r>
        <w:rPr>
          <w:rtl w:val="true"/>
        </w:rPr>
        <w:t>ועל כן היא בעלת יתרון מובהק בקביעת ממצאים אלו</w:t>
      </w:r>
      <w:r>
        <w:rPr>
          <w:rtl w:val="true"/>
        </w:rPr>
        <w:t xml:space="preserve">. </w:t>
      </w:r>
      <w:r>
        <w:rPr>
          <w:rtl w:val="true"/>
        </w:rPr>
        <w:t>בייחוד</w:t>
      </w:r>
      <w:r>
        <w:rPr>
          <w:rtl w:val="true"/>
        </w:rPr>
        <w:t xml:space="preserve">, </w:t>
      </w:r>
      <w:r>
        <w:rPr>
          <w:rtl w:val="true"/>
        </w:rPr>
        <w:t>עת העדים</w:t>
      </w:r>
      <w:r>
        <w:rPr>
          <w:rtl w:val="true"/>
        </w:rPr>
        <w:t xml:space="preserve">, </w:t>
      </w:r>
      <w:r>
        <w:rPr>
          <w:rtl w:val="true"/>
        </w:rPr>
        <w:t>בכלל זאת הנאשמים</w:t>
      </w:r>
      <w:r>
        <w:rPr>
          <w:rtl w:val="true"/>
        </w:rPr>
        <w:t xml:space="preserve">, </w:t>
      </w:r>
      <w:r>
        <w:rPr>
          <w:rtl w:val="true"/>
        </w:rPr>
        <w:t>ממאנים לשתף פעולה</w:t>
      </w:r>
      <w:r>
        <w:rPr>
          <w:rtl w:val="true"/>
        </w:rPr>
        <w:t xml:space="preserve">, </w:t>
      </w:r>
      <w:r>
        <w:rPr>
          <w:rtl w:val="true"/>
        </w:rPr>
        <w:t xml:space="preserve">ונמסרות גרסאות המצריכות את בית המשפט לבור מוץ מבר כדי לקבוע איזו היא הגרסה המהימנה </w:t>
      </w:r>
      <w:r>
        <w:rPr>
          <w:rtl w:val="true"/>
        </w:rPr>
        <w:t>(</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6322/20</w:t>
        </w:r>
      </w:hyperlink>
      <w:r>
        <w:rPr>
          <w:rtl w:val="true"/>
        </w:rPr>
        <w:t xml:space="preserve"> </w:t>
      </w:r>
      <w:r>
        <w:rPr>
          <w:rFonts w:ascii="Century" w:hAnsi="Century" w:cs="Miriam"/>
          <w:b/>
          <w:b/>
          <w:spacing w:val="0"/>
          <w:sz w:val="22"/>
          <w:sz w:val="22"/>
          <w:szCs w:val="24"/>
          <w:rtl w:val="true"/>
        </w:rPr>
        <w:t>רחאל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28-26</w:t>
      </w:r>
      <w:r>
        <w:rPr>
          <w:rtl w:val="true"/>
        </w:rPr>
        <w:t xml:space="preserve"> </w:t>
      </w:r>
      <w:r>
        <w:rPr>
          <w:rtl w:val="true"/>
        </w:rPr>
        <w:t>[</w:t>
      </w:r>
      <w:r>
        <w:rPr>
          <w:rtl w:val="true"/>
        </w:rPr>
        <w:t>נבו</w:t>
      </w:r>
      <w:r>
        <w:rPr>
          <w:rtl w:val="true"/>
        </w:rPr>
        <w:t>]</w:t>
      </w:r>
      <w:r>
        <w:rPr>
          <w:rtl w:val="true"/>
        </w:rPr>
        <w:t xml:space="preserve"> (</w:t>
      </w:r>
      <w:r>
        <w:rPr/>
        <w:t>18.9.2022</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רחאל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נכונים</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שלפנינו</w:t>
      </w:r>
      <w:r>
        <w:rPr>
          <w:rtl w:val="true"/>
        </w:rPr>
        <w:t xml:space="preserve">. </w:t>
      </w:r>
      <w:r>
        <w:rPr>
          <w:rtl w:val="true"/>
        </w:rPr>
        <w:t>כמובא</w:t>
      </w:r>
      <w:r>
        <w:rPr>
          <w:rFonts w:eastAsia="Arial TUR;Arial" w:cs="Arial TUR;Arial"/>
          <w:rtl w:val="true"/>
        </w:rPr>
        <w:t xml:space="preserve"> </w:t>
      </w:r>
      <w:r>
        <w:rPr>
          <w:rtl w:val="true"/>
        </w:rPr>
        <w:t>לעיל</w:t>
      </w:r>
      <w:r>
        <w:rPr>
          <w:rtl w:val="true"/>
        </w:rPr>
        <w:t xml:space="preserve">, </w:t>
      </w:r>
      <w:r>
        <w:rPr>
          <w:rtl w:val="true"/>
        </w:rPr>
        <w:t>כהנא</w:t>
      </w:r>
      <w:r>
        <w:rPr>
          <w:rFonts w:eastAsia="Arial TUR;Arial" w:cs="Arial TUR;Arial"/>
          <w:rtl w:val="true"/>
        </w:rPr>
        <w:t xml:space="preserve"> </w:t>
      </w:r>
      <w:r>
        <w:rPr>
          <w:rtl w:val="true"/>
        </w:rPr>
        <w:t>וורדיניאן</w:t>
      </w:r>
      <w:r>
        <w:rPr>
          <w:rtl w:val="true"/>
        </w:rPr>
        <w:t xml:space="preserve">, </w:t>
      </w:r>
      <w:r>
        <w:rPr>
          <w:rtl w:val="true"/>
        </w:rPr>
        <w:t>המערערים</w:t>
      </w:r>
      <w:r>
        <w:rPr>
          <w:rFonts w:eastAsia="Arial TUR;Arial" w:cs="Arial TUR;Arial"/>
          <w:rtl w:val="true"/>
        </w:rPr>
        <w:t xml:space="preserve"> </w:t>
      </w:r>
      <w:r>
        <w:rPr>
          <w:rtl w:val="true"/>
        </w:rPr>
        <w:t>דנן</w:t>
      </w:r>
      <w:r>
        <w:rPr>
          <w:rtl w:val="true"/>
        </w:rPr>
        <w:t xml:space="preserve">, </w:t>
      </w:r>
      <w:r>
        <w:rPr>
          <w:rtl w:val="true"/>
        </w:rPr>
        <w:t>שתקו</w:t>
      </w:r>
      <w:r>
        <w:rPr>
          <w:rFonts w:eastAsia="Arial TUR;Arial" w:cs="Arial TUR;Arial"/>
          <w:rtl w:val="true"/>
        </w:rPr>
        <w:t xml:space="preserve"> </w:t>
      </w:r>
      <w:r>
        <w:rPr>
          <w:rtl w:val="true"/>
        </w:rPr>
        <w:t>בחקירותיהם</w:t>
      </w:r>
      <w:r>
        <w:rPr>
          <w:rFonts w:eastAsia="Arial TUR;Arial" w:cs="Arial TUR;Arial"/>
          <w:rtl w:val="true"/>
        </w:rPr>
        <w:t xml:space="preserve"> </w:t>
      </w:r>
      <w:r>
        <w:rPr>
          <w:rtl w:val="true"/>
        </w:rPr>
        <w:t>במשטרה</w:t>
      </w:r>
      <w:r>
        <w:rPr>
          <w:rtl w:val="true"/>
        </w:rPr>
        <w:t xml:space="preserve">, </w:t>
      </w:r>
      <w:r>
        <w:rPr>
          <w:rtl w:val="true"/>
        </w:rPr>
        <w:t>הכחישו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שיוחס</w:t>
      </w:r>
      <w:r>
        <w:rPr>
          <w:rFonts w:eastAsia="Arial TUR;Arial" w:cs="Arial TUR;Arial"/>
          <w:rtl w:val="true"/>
        </w:rPr>
        <w:t xml:space="preserve"> </w:t>
      </w:r>
      <w:r>
        <w:rPr>
          <w:rtl w:val="true"/>
        </w:rPr>
        <w:t>להם</w:t>
      </w:r>
      <w:r>
        <w:rPr>
          <w:rtl w:val="true"/>
        </w:rPr>
        <w:t xml:space="preserve">, </w:t>
      </w:r>
      <w:r>
        <w:rPr>
          <w:rtl w:val="true"/>
        </w:rPr>
        <w:t>וכל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בפרשת</w:t>
      </w:r>
      <w:r>
        <w:rPr>
          <w:rFonts w:eastAsia="Arial TUR;Arial" w:cs="Arial TUR;Arial"/>
          <w:rtl w:val="true"/>
        </w:rPr>
        <w:t xml:space="preserve"> </w:t>
      </w:r>
      <w:r>
        <w:rPr>
          <w:rtl w:val="true"/>
        </w:rPr>
        <w:t>ההגנה</w:t>
      </w:r>
      <w:r>
        <w:rPr>
          <w:rtl w:val="true"/>
        </w:rPr>
        <w:t xml:space="preserve">. </w:t>
      </w:r>
      <w:r>
        <w:rPr>
          <w:rtl w:val="true"/>
        </w:rPr>
        <w:t>חלק</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מהעדים</w:t>
      </w:r>
      <w:r>
        <w:rPr>
          <w:rFonts w:eastAsia="Arial TUR;Arial" w:cs="Arial TUR;Arial"/>
          <w:rtl w:val="true"/>
        </w:rPr>
        <w:t xml:space="preserve"> </w:t>
      </w:r>
      <w:r>
        <w:rPr>
          <w:rtl w:val="true"/>
        </w:rPr>
        <w:t>נהגו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מסרו</w:t>
      </w:r>
      <w:r>
        <w:rPr>
          <w:rFonts w:eastAsia="Arial TUR;Arial" w:cs="Arial TUR;Arial"/>
          <w:rtl w:val="true"/>
        </w:rPr>
        <w:t xml:space="preserve"> </w:t>
      </w:r>
      <w:r>
        <w:rPr>
          <w:rtl w:val="true"/>
        </w:rPr>
        <w:t>גרסאות</w:t>
      </w:r>
      <w:r>
        <w:rPr>
          <w:rFonts w:eastAsia="Arial TUR;Arial" w:cs="Arial TUR;Arial"/>
          <w:rtl w:val="true"/>
        </w:rPr>
        <w:t xml:space="preserve"> </w:t>
      </w:r>
      <w:r>
        <w:rPr>
          <w:rtl w:val="true"/>
        </w:rPr>
        <w:t>פתלתלות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היעדר</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גורמי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נדרשה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מלאכת</w:t>
      </w:r>
      <w:r>
        <w:rPr>
          <w:rFonts w:eastAsia="Arial TUR;Arial" w:cs="Arial TUR;Arial"/>
          <w:rtl w:val="true"/>
        </w:rPr>
        <w:t xml:space="preserve"> </w:t>
      </w:r>
      <w:r>
        <w:rPr>
          <w:rtl w:val="true"/>
        </w:rPr>
        <w:t>מחשבת</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וקביעת</w:t>
      </w:r>
      <w:r>
        <w:rPr>
          <w:rFonts w:eastAsia="Arial TUR;Arial" w:cs="Arial TUR;Arial"/>
          <w:rtl w:val="true"/>
        </w:rPr>
        <w:t xml:space="preserve"> </w:t>
      </w:r>
      <w:r>
        <w:rPr>
          <w:rtl w:val="true"/>
        </w:rPr>
        <w:t>ממצאים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הגרסאות</w:t>
      </w:r>
      <w:r>
        <w:rPr>
          <w:rFonts w:eastAsia="Arial TUR;Arial" w:cs="Arial TUR;Arial"/>
          <w:rtl w:val="true"/>
        </w:rPr>
        <w:t xml:space="preserve"> </w:t>
      </w:r>
      <w:r>
        <w:rPr>
          <w:rtl w:val="true"/>
        </w:rPr>
        <w:t>שנמסרו</w:t>
      </w:r>
      <w:r>
        <w:rPr>
          <w:rtl w:val="true"/>
        </w:rPr>
        <w:t xml:space="preserve">. </w:t>
      </w:r>
      <w:r>
        <w:rPr>
          <w:rtl w:val="true"/>
        </w:rPr>
        <w:t>משכך</w:t>
      </w:r>
      <w:r>
        <w:rPr>
          <w:rtl w:val="true"/>
        </w:rPr>
        <w:t xml:space="preserve">, </w:t>
      </w:r>
      <w:r>
        <w:rPr>
          <w:rtl w:val="true"/>
        </w:rPr>
        <w:t>לא</w:t>
      </w:r>
      <w:r>
        <w:rPr>
          <w:rFonts w:eastAsia="Arial TUR;Arial" w:cs="Arial TUR;Arial"/>
          <w:rtl w:val="true"/>
        </w:rPr>
        <w:t xml:space="preserve"> </w:t>
      </w:r>
      <w:r>
        <w:rPr>
          <w:rtl w:val="true"/>
        </w:rPr>
        <w:t>בנקל</w:t>
      </w:r>
      <w:r>
        <w:rPr>
          <w:rFonts w:eastAsia="Arial TUR;Arial" w:cs="Arial TUR;Arial"/>
          <w:rtl w:val="true"/>
        </w:rPr>
        <w:t xml:space="preserve"> </w:t>
      </w:r>
      <w:r>
        <w:rPr>
          <w:rtl w:val="true"/>
        </w:rPr>
        <w:t>תתערב</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אלו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בטרם אדרש לגוף הראיות</w:t>
      </w:r>
      <w:r>
        <w:rPr>
          <w:rtl w:val="true"/>
        </w:rPr>
        <w:t xml:space="preserve">, </w:t>
      </w:r>
      <w:r>
        <w:rPr>
          <w:rtl w:val="true"/>
        </w:rPr>
        <w:t>אקדים התייחסות מסויימת לסוג הראיות שלפנינו</w:t>
      </w:r>
      <w:r>
        <w:rPr>
          <w:rtl w:val="true"/>
        </w:rPr>
        <w:t xml:space="preserve">. </w:t>
      </w:r>
      <w:r>
        <w:rPr>
          <w:rtl w:val="true"/>
        </w:rPr>
        <w:t>כמפורט</w:t>
      </w:r>
      <w:r>
        <w:rPr>
          <w:rtl w:val="true"/>
        </w:rPr>
        <w:t xml:space="preserve">, </w:t>
      </w:r>
      <w:r>
        <w:rPr>
          <w:rtl w:val="true"/>
        </w:rPr>
        <w:t>במהלך חקירת הרצח</w:t>
      </w:r>
      <w:r>
        <w:rPr>
          <w:rtl w:val="true"/>
        </w:rPr>
        <w:t xml:space="preserve">, </w:t>
      </w:r>
      <w:r>
        <w:rPr>
          <w:rtl w:val="true"/>
        </w:rPr>
        <w:t>נאספו ראיות רבות ועשרות עדים עלו על דוכן בית המשפט ומסרו את גרסתם לאשר אירע</w:t>
      </w:r>
      <w:r>
        <w:rPr>
          <w:rtl w:val="true"/>
        </w:rPr>
        <w:t xml:space="preserve">. </w:t>
      </w:r>
      <w:r>
        <w:rPr>
          <w:rtl w:val="true"/>
        </w:rPr>
        <w:t>ואולם</w:t>
      </w:r>
      <w:r>
        <w:rPr>
          <w:rtl w:val="true"/>
        </w:rPr>
        <w:t xml:space="preserve">, </w:t>
      </w:r>
      <w:r>
        <w:rPr>
          <w:rtl w:val="true"/>
        </w:rPr>
        <w:t>כפי שהבהיר בית המשפט המחוזי</w:t>
      </w:r>
      <w:r>
        <w:rPr>
          <w:rtl w:val="true"/>
        </w:rPr>
        <w:t xml:space="preserve">, </w:t>
      </w:r>
      <w:r>
        <w:rPr>
          <w:rtl w:val="true"/>
        </w:rPr>
        <w:t>לא נמצא עד שימסור במפורש כי כהנא הוא הרוצח</w:t>
      </w:r>
      <w:r>
        <w:rPr>
          <w:rtl w:val="true"/>
        </w:rPr>
        <w:t xml:space="preserve">, </w:t>
      </w:r>
      <w:r>
        <w:rPr>
          <w:rtl w:val="true"/>
        </w:rPr>
        <w:t>והרשעתו ברצח המנוח</w:t>
      </w:r>
      <w:r>
        <w:rPr>
          <w:rtl w:val="true"/>
        </w:rPr>
        <w:t xml:space="preserve">, </w:t>
      </w:r>
      <w:r>
        <w:rPr>
          <w:rtl w:val="true"/>
        </w:rPr>
        <w:t>כמו גם הרשעתו של ורדיניאן בסיוע לרצח</w:t>
      </w:r>
      <w:r>
        <w:rPr>
          <w:rtl w:val="true"/>
        </w:rPr>
        <w:t xml:space="preserve">, </w:t>
      </w:r>
      <w:r>
        <w:rPr>
          <w:rtl w:val="true"/>
        </w:rPr>
        <w:t xml:space="preserve">נסמכת בין היתר על צבר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נסיבתיות</w:t>
      </w:r>
      <w:r>
        <w:rPr>
          <w:rtl w:val="true"/>
        </w:rPr>
        <w:t xml:space="preserve">. </w:t>
      </w:r>
    </w:p>
    <w:p>
      <w:pPr>
        <w:pStyle w:val="Ruller41"/>
        <w:ind w:end="0"/>
        <w:jc w:val="both"/>
        <w:rPr/>
      </w:pPr>
      <w:r>
        <w:rPr>
          <w:rtl w:val="true"/>
        </w:rPr>
        <w:tab/>
      </w:r>
    </w:p>
    <w:p>
      <w:pPr>
        <w:pStyle w:val="Ruller42"/>
        <w:numPr>
          <w:ilvl w:val="0"/>
          <w:numId w:val="0"/>
        </w:numPr>
        <w:ind w:hanging="0" w:start="0" w:end="0"/>
        <w:jc w:val="both"/>
        <w:rPr/>
      </w:pPr>
      <w:r>
        <w:rPr>
          <w:rtl w:val="true"/>
        </w:rPr>
        <w:tab/>
      </w:r>
      <w:r>
        <w:rPr>
          <w:rtl w:val="true"/>
        </w:rPr>
        <w:t>כוחן של ראיות נסיבתיות אינו נופל מכוחן של ראיות ישירות</w:t>
      </w:r>
      <w:r>
        <w:rPr>
          <w:rtl w:val="true"/>
        </w:rPr>
        <w:t xml:space="preserve">. </w:t>
      </w:r>
      <w:r>
        <w:rPr>
          <w:rtl w:val="true"/>
        </w:rPr>
        <w:t>ראיות נסיבתיות</w:t>
      </w:r>
      <w:r>
        <w:rPr>
          <w:rtl w:val="true"/>
        </w:rPr>
        <w:t xml:space="preserve">, </w:t>
      </w:r>
      <w:r>
        <w:rPr>
          <w:rtl w:val="true"/>
        </w:rPr>
        <w:t>בשונה מראיות ישירות</w:t>
      </w:r>
      <w:r>
        <w:rPr>
          <w:rtl w:val="true"/>
        </w:rPr>
        <w:t xml:space="preserve">, </w:t>
      </w:r>
      <w:r>
        <w:rPr>
          <w:rtl w:val="true"/>
        </w:rPr>
        <w:t>אינן מוכיחות במישרין את קיומה של עובדה אלא הן מוכיחות את קיומה של נסיבה המשמשת בסיס לקביעת קיומה של העובדה הטעונה הוכחה</w:t>
      </w:r>
      <w:r>
        <w:rPr>
          <w:rtl w:val="true"/>
        </w:rPr>
        <w:t xml:space="preserve">, </w:t>
      </w:r>
      <w:r>
        <w:rPr>
          <w:rtl w:val="true"/>
        </w:rPr>
        <w:t xml:space="preserve">וזאת בדרך של הסקת מסקנות שבהגיון ובניסיון החיים </w:t>
      </w:r>
      <w:r>
        <w:rPr>
          <w:rtl w:val="true"/>
        </w:rPr>
        <w:t>(</w:t>
      </w:r>
      <w:r>
        <w:rPr>
          <w:rtl w:val="true"/>
        </w:rPr>
        <w:t xml:space="preserve">יעקב </w:t>
      </w:r>
      <w:hyperlink r:id="rId32">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שני </w:t>
      </w:r>
      <w:r>
        <w:rPr/>
        <w:t>790</w:t>
      </w:r>
      <w:r>
        <w:rPr>
          <w:rtl w:val="true"/>
        </w:rPr>
        <w:t xml:space="preserve"> (</w:t>
      </w:r>
      <w:r>
        <w:rPr/>
        <w:t>2009</w:t>
      </w:r>
      <w:r>
        <w:rPr>
          <w:rtl w:val="true"/>
        </w:rPr>
        <w:t xml:space="preserve">)). </w:t>
      </w:r>
      <w:r>
        <w:rPr>
          <w:rtl w:val="true"/>
        </w:rPr>
        <w:t>שלב הסקת המסקנות הוא חוזקה וחולשתה של הראיה הנסיבתית</w:t>
      </w:r>
      <w:r>
        <w:rPr>
          <w:rtl w:val="true"/>
        </w:rPr>
        <w:t xml:space="preserve">. </w:t>
      </w:r>
      <w:r>
        <w:rPr>
          <w:rtl w:val="true"/>
        </w:rPr>
        <w:t xml:space="preserve">מכוח הזהירות הנדרשת בשלב זה נקבע כי ניתן להרשיע נאשם על סמך ראיות נסיבתיות </w:t>
      </w:r>
      <w:r>
        <w:rPr>
          <w:rtl w:val="true"/>
        </w:rPr>
        <w:t>"</w:t>
      </w:r>
      <w:r>
        <w:rPr>
          <w:rtl w:val="true"/>
        </w:rPr>
        <w:t>רק אם המסקנה המרשיעה</w:t>
      </w:r>
      <w:r>
        <w:rPr>
          <w:rtl w:val="true"/>
        </w:rPr>
        <w:t xml:space="preserve">, </w:t>
      </w:r>
      <w:r>
        <w:rPr>
          <w:rtl w:val="true"/>
        </w:rPr>
        <w:t>אשר מוסקת מן הראיות הנסיבתיות</w:t>
      </w:r>
      <w:r>
        <w:rPr>
          <w:rtl w:val="true"/>
        </w:rPr>
        <w:t xml:space="preserve">, </w:t>
      </w:r>
      <w:r>
        <w:rPr>
          <w:rtl w:val="true"/>
        </w:rPr>
        <w:t>גוברת באופן ברור והחלטי על כל תיזה חלופית ואינה נותרת מסקנה סבירה אחרת</w:t>
      </w:r>
      <w:r>
        <w:rPr>
          <w:rtl w:val="true"/>
        </w:rPr>
        <w:t>"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543/79</w:t>
        </w:r>
      </w:hyperlink>
      <w:r>
        <w:rPr>
          <w:rtl w:val="true"/>
        </w:rPr>
        <w:t xml:space="preserve"> </w:t>
      </w:r>
      <w:r>
        <w:rPr>
          <w:rFonts w:ascii="Century" w:hAnsi="Century" w:cs="Miriam"/>
          <w:b/>
          <w:b/>
          <w:spacing w:val="0"/>
          <w:sz w:val="22"/>
          <w:sz w:val="22"/>
          <w:szCs w:val="24"/>
          <w:rtl w:val="true"/>
        </w:rPr>
        <w:t>נגר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לה</w:t>
      </w:r>
      <w:r>
        <w:rPr>
          <w:rtl w:val="true"/>
        </w:rPr>
        <w:t>(</w:t>
      </w:r>
      <w:r>
        <w:rPr/>
        <w:t>1</w:t>
      </w:r>
      <w:r>
        <w:rPr>
          <w:rtl w:val="true"/>
        </w:rPr>
        <w:t xml:space="preserve">) </w:t>
      </w:r>
      <w:r>
        <w:rPr/>
        <w:t>113</w:t>
      </w:r>
      <w:r>
        <w:rPr>
          <w:rtl w:val="true"/>
        </w:rPr>
        <w:t xml:space="preserve">, </w:t>
      </w:r>
      <w:r>
        <w:rPr/>
        <w:t>141</w:t>
      </w:r>
      <w:r>
        <w:rPr>
          <w:rtl w:val="true"/>
        </w:rPr>
        <w:t xml:space="preserve"> (</w:t>
      </w:r>
      <w:r>
        <w:rPr/>
        <w:t>1980</w:t>
      </w:r>
      <w:r>
        <w:rPr>
          <w:rtl w:val="true"/>
        </w:rPr>
        <w:t xml:space="preserve">); </w:t>
      </w:r>
      <w:r>
        <w:rPr>
          <w:rtl w:val="true"/>
        </w:rPr>
        <w:t>על כך עמדתי מספר פעמים גם בערכאה הדיונית</w:t>
      </w:r>
      <w:r>
        <w:rPr>
          <w:rtl w:val="true"/>
        </w:rPr>
        <w:t xml:space="preserve">, </w:t>
      </w:r>
      <w:r>
        <w:rPr>
          <w:rtl w:val="true"/>
        </w:rPr>
        <w:t>ראו</w:t>
      </w:r>
      <w:r>
        <w:rPr>
          <w:rtl w:val="true"/>
        </w:rPr>
        <w:t xml:space="preserve">: </w:t>
      </w:r>
      <w:hyperlink r:id="rId34">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55684-02-13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גפן</w:t>
      </w:r>
      <w:r>
        <w:rPr>
          <w:rtl w:val="true"/>
        </w:rPr>
        <w:t xml:space="preserve">, </w:t>
      </w:r>
      <w:r>
        <w:rPr>
          <w:rtl w:val="true"/>
        </w:rPr>
        <w:t xml:space="preserve">עמוד </w:t>
      </w:r>
      <w:r>
        <w:rPr/>
        <w:t>31</w:t>
      </w:r>
      <w:r>
        <w:rPr>
          <w:rtl w:val="true"/>
        </w:rPr>
        <w:t xml:space="preserve"> </w:t>
      </w:r>
      <w:r>
        <w:rPr>
          <w:rtl w:val="true"/>
        </w:rPr>
        <w:t>[</w:t>
      </w:r>
      <w:r>
        <w:rPr>
          <w:rtl w:val="true"/>
        </w:rPr>
        <w:t>נבו</w:t>
      </w:r>
      <w:r>
        <w:rPr>
          <w:rtl w:val="true"/>
        </w:rPr>
        <w:t>]</w:t>
      </w:r>
      <w:r>
        <w:rPr>
          <w:rtl w:val="true"/>
        </w:rPr>
        <w:t xml:space="preserve"> (</w:t>
      </w:r>
      <w:r>
        <w:rPr/>
        <w:t>12.5.2014</w:t>
      </w:r>
      <w:r>
        <w:rPr>
          <w:rtl w:val="true"/>
        </w:rPr>
        <w:t>)).</w:t>
      </w:r>
    </w:p>
    <w:p>
      <w:pPr>
        <w:pStyle w:val="Ruller41"/>
        <w:ind w:end="0"/>
        <w:jc w:val="both"/>
        <w:rPr/>
      </w:pPr>
      <w:r>
        <w:rPr>
          <w:rtl w:val="true"/>
        </w:rPr>
      </w:r>
    </w:p>
    <w:p>
      <w:pPr>
        <w:pStyle w:val="Ruller41"/>
        <w:ind w:end="0"/>
        <w:jc w:val="both"/>
        <w:rPr/>
      </w:pPr>
      <w:r>
        <w:rPr>
          <w:rtl w:val="true"/>
        </w:rPr>
        <w:tab/>
      </w:r>
      <w:r>
        <w:rPr>
          <w:rtl w:val="true"/>
        </w:rPr>
        <w:t>בחינתן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הנסיבתיות</w:t>
      </w:r>
      <w:r>
        <w:rPr>
          <w:rFonts w:eastAsia="Arial TUR;Arial" w:cs="Arial TUR;Arial"/>
          <w:rtl w:val="true"/>
        </w:rPr>
        <w:t xml:space="preserve"> </w:t>
      </w:r>
      <w:r>
        <w:rPr>
          <w:rtl w:val="true"/>
        </w:rPr>
        <w:t>נעשית</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מודל</w:t>
      </w:r>
      <w:r>
        <w:rPr>
          <w:rFonts w:eastAsia="Arial TUR;Arial" w:cs="Arial TUR;Arial"/>
          <w:rtl w:val="true"/>
        </w:rPr>
        <w:t xml:space="preserve"> </w:t>
      </w:r>
      <w:r>
        <w:rPr>
          <w:rtl w:val="true"/>
        </w:rPr>
        <w:t>"</w:t>
      </w:r>
      <w:r>
        <w:rPr>
          <w:rtl w:val="true"/>
        </w:rPr>
        <w:t>תלת</w:t>
      </w:r>
      <w:r>
        <w:rPr>
          <w:rtl w:val="true"/>
        </w:rPr>
        <w:t>-</w:t>
      </w:r>
      <w:r>
        <w:rPr>
          <w:rtl w:val="true"/>
        </w:rPr>
        <w:t>שלבי</w:t>
      </w:r>
      <w:r>
        <w:rPr>
          <w:rtl w:val="true"/>
        </w:rPr>
        <w:t xml:space="preserve">". </w:t>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נסיבתית</w:t>
      </w:r>
      <w:r>
        <w:rPr>
          <w:rFonts w:eastAsia="Arial TUR;Arial" w:cs="Arial TUR;Arial"/>
          <w:rtl w:val="true"/>
        </w:rPr>
        <w:t xml:space="preserve"> </w:t>
      </w:r>
      <w:r>
        <w:rPr>
          <w:rtl w:val="true"/>
        </w:rPr>
        <w:t>נבחנת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להסתמך</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קביעת</w:t>
      </w:r>
      <w:r>
        <w:rPr>
          <w:rFonts w:eastAsia="Arial TUR;Arial" w:cs="Arial TUR;Arial"/>
          <w:rtl w:val="true"/>
        </w:rPr>
        <w:t xml:space="preserve"> </w:t>
      </w:r>
      <w:r>
        <w:rPr>
          <w:rtl w:val="true"/>
        </w:rPr>
        <w:t>ממצא</w:t>
      </w:r>
      <w:r>
        <w:rPr>
          <w:rFonts w:eastAsia="Arial TUR;Arial" w:cs="Arial TUR;Arial"/>
          <w:rtl w:val="true"/>
        </w:rPr>
        <w:t xml:space="preserve"> </w:t>
      </w:r>
      <w:r>
        <w:rPr>
          <w:rtl w:val="true"/>
        </w:rPr>
        <w:t>עובדתי</w:t>
      </w:r>
      <w:r>
        <w:rPr>
          <w:rtl w:val="true"/>
        </w:rPr>
        <w:t xml:space="preserve">. </w:t>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נבחנת</w:t>
      </w:r>
      <w:r>
        <w:rPr>
          <w:rFonts w:eastAsia="Arial TUR;Arial" w:cs="Arial TUR;Arial"/>
          <w:rtl w:val="true"/>
        </w:rPr>
        <w:t xml:space="preserve"> </w:t>
      </w:r>
      <w:r>
        <w:rPr>
          <w:rtl w:val="true"/>
        </w:rPr>
        <w:t>מסכת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בכללותה</w:t>
      </w:r>
      <w:r>
        <w:rPr>
          <w:rFonts w:eastAsia="Arial TUR;Arial" w:cs="Arial TUR;Arial"/>
          <w:rtl w:val="true"/>
        </w:rPr>
        <w:t xml:space="preserve"> </w:t>
      </w:r>
      <w:r>
        <w:rPr>
          <w:rtl w:val="true"/>
        </w:rPr>
        <w:t>וצירוף</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יחד</w:t>
      </w:r>
      <w:r>
        <w:rPr>
          <w:rtl w:val="true"/>
        </w:rPr>
        <w:t xml:space="preserve">, </w:t>
      </w:r>
      <w:r>
        <w:rPr>
          <w:rtl w:val="true"/>
        </w:rPr>
        <w:t>לצורך</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מסכת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מסבכת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העבירה</w:t>
      </w:r>
      <w:r>
        <w:rPr>
          <w:rtl w:val="true"/>
        </w:rPr>
        <w:t xml:space="preserve">. </w:t>
      </w:r>
      <w:r>
        <w:rPr>
          <w:rtl w:val="true"/>
        </w:rPr>
        <w:t>בתום</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שלבים</w:t>
      </w:r>
      <w:r>
        <w:rPr>
          <w:rFonts w:eastAsia="Arial TUR;Arial" w:cs="Arial TUR;Arial"/>
          <w:rtl w:val="true"/>
        </w:rPr>
        <w:t xml:space="preserve"> </w:t>
      </w:r>
      <w:r>
        <w:rPr>
          <w:rtl w:val="true"/>
        </w:rPr>
        <w:t>אלו</w:t>
      </w:r>
      <w:r>
        <w:rPr>
          <w:rtl w:val="true"/>
        </w:rPr>
        <w:t xml:space="preserve">, </w:t>
      </w:r>
      <w:r>
        <w:rPr>
          <w:rtl w:val="true"/>
        </w:rPr>
        <w:t>קמה</w:t>
      </w:r>
      <w:r>
        <w:rPr>
          <w:rFonts w:eastAsia="Arial TUR;Arial" w:cs="Arial TUR;Arial"/>
          <w:rtl w:val="true"/>
        </w:rPr>
        <w:t xml:space="preserve"> </w:t>
      </w:r>
      <w:r>
        <w:rPr>
          <w:rtl w:val="true"/>
        </w:rPr>
        <w:t>"</w:t>
      </w:r>
      <w:r>
        <w:rPr>
          <w:rtl w:val="true"/>
        </w:rPr>
        <w:t>מסקנה</w:t>
      </w:r>
      <w:r>
        <w:rPr>
          <w:rFonts w:eastAsia="Arial TUR;Arial" w:cs="Arial TUR;Arial"/>
          <w:rtl w:val="true"/>
        </w:rPr>
        <w:t xml:space="preserve"> </w:t>
      </w:r>
      <w:r>
        <w:rPr>
          <w:rtl w:val="true"/>
        </w:rPr>
        <w:t>לכאורית</w:t>
      </w:r>
      <w:r>
        <w:rPr>
          <w:rtl w:val="true"/>
        </w:rPr>
        <w:t xml:space="preserve">" </w:t>
      </w:r>
      <w:r>
        <w:rPr>
          <w:rtl w:val="true"/>
        </w:rPr>
        <w:t>בדבר</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eastAsia="Arial TUR;Arial" w:cs="Arial TUR;Arial"/>
          <w:rtl w:val="true"/>
        </w:rPr>
        <w:t xml:space="preserve"> </w:t>
      </w:r>
      <w:r>
        <w:rPr>
          <w:rtl w:val="true"/>
        </w:rPr>
        <w:t>מועבר</w:t>
      </w:r>
      <w:r>
        <w:rPr>
          <w:rFonts w:eastAsia="Arial TUR;Arial" w:cs="Arial TUR;Arial"/>
          <w:rtl w:val="true"/>
        </w:rPr>
        <w:t xml:space="preserve"> </w:t>
      </w:r>
      <w:r>
        <w:rPr>
          <w:rtl w:val="true"/>
        </w:rPr>
        <w:t>נטל</w:t>
      </w:r>
      <w:r>
        <w:rPr>
          <w:rFonts w:eastAsia="Arial TUR;Arial" w:cs="Arial TUR;Arial"/>
          <w:rtl w:val="true"/>
        </w:rPr>
        <w:t xml:space="preserve"> </w:t>
      </w:r>
      <w:r>
        <w:rPr>
          <w:rFonts w:ascii="Century" w:hAnsi="Century" w:cs="Miriam"/>
          <w:b/>
          <w:b/>
          <w:spacing w:val="0"/>
          <w:szCs w:val="24"/>
          <w:rtl w:val="true"/>
        </w:rPr>
        <w:t>טקטי</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כתפי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להציע</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Fonts w:eastAsia="Arial TUR;Arial" w:cs="Arial TUR;Arial"/>
          <w:rtl w:val="true"/>
        </w:rPr>
        <w:t xml:space="preserve"> </w:t>
      </w:r>
      <w:r>
        <w:rPr>
          <w:rtl w:val="true"/>
        </w:rPr>
        <w:t>למערכת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הנסיבתיות</w:t>
      </w:r>
      <w:r>
        <w:rPr>
          <w:rtl w:val="true"/>
        </w:rPr>
        <w:t xml:space="preserve">, </w:t>
      </w:r>
      <w:r>
        <w:rPr>
          <w:rtl w:val="true"/>
        </w:rPr>
        <w:t>העשוי</w:t>
      </w:r>
      <w:r>
        <w:rPr>
          <w:rFonts w:eastAsia="Arial TUR;Arial" w:cs="Arial TUR;Arial"/>
          <w:rtl w:val="true"/>
        </w:rPr>
        <w:t xml:space="preserve"> </w:t>
      </w:r>
      <w:r>
        <w:rPr>
          <w:rtl w:val="true"/>
        </w:rPr>
        <w:t>להותיר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הלכאורית</w:t>
      </w:r>
      <w:r>
        <w:rPr>
          <w:rtl w:val="true"/>
        </w:rPr>
        <w:t xml:space="preserve">. </w:t>
      </w:r>
      <w:r>
        <w:rPr>
          <w:rtl w:val="true"/>
        </w:rPr>
        <w:t>היה</w:t>
      </w:r>
      <w:r>
        <w:rPr>
          <w:rFonts w:eastAsia="Arial TUR;Arial" w:cs="Arial TUR;Arial"/>
          <w:rtl w:val="true"/>
        </w:rPr>
        <w:t xml:space="preserve"> </w:t>
      </w:r>
      <w:r>
        <w:rPr>
          <w:rtl w:val="true"/>
        </w:rPr>
        <w:t>והנאשם</w:t>
      </w:r>
      <w:r>
        <w:rPr>
          <w:rFonts w:eastAsia="Arial TUR;Arial" w:cs="Arial TUR;Arial"/>
          <w:rtl w:val="true"/>
        </w:rPr>
        <w:t xml:space="preserve"> </w:t>
      </w:r>
      <w:r>
        <w:rPr>
          <w:rtl w:val="true"/>
        </w:rPr>
        <w:t>כשל</w:t>
      </w:r>
      <w:r>
        <w:rPr>
          <w:rFonts w:eastAsia="Arial TUR;Arial" w:cs="Arial TUR;Arial"/>
          <w:rtl w:val="true"/>
        </w:rPr>
        <w:t xml:space="preserve"> </w:t>
      </w:r>
      <w:r>
        <w:rPr>
          <w:rtl w:val="true"/>
        </w:rPr>
        <w:t>בהציגו</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לאתר</w:t>
      </w:r>
      <w:r>
        <w:rPr>
          <w:rFonts w:eastAsia="Arial TUR;Arial" w:cs="Arial TUR;Arial"/>
          <w:rtl w:val="true"/>
        </w:rPr>
        <w:t xml:space="preserve"> </w:t>
      </w:r>
      <w:r>
        <w:rPr>
          <w:rtl w:val="true"/>
        </w:rPr>
        <w:t>תרחיש</w:t>
      </w:r>
      <w:r>
        <w:rPr>
          <w:rFonts w:eastAsia="Arial TUR;Arial" w:cs="Arial TUR;Arial"/>
          <w:rtl w:val="true"/>
        </w:rPr>
        <w:t xml:space="preserve"> </w:t>
      </w:r>
      <w:r>
        <w:rPr>
          <w:rtl w:val="true"/>
        </w:rPr>
        <w:t>חלופי</w:t>
      </w:r>
      <w:r>
        <w:rPr>
          <w:rFonts w:eastAsia="Arial TUR;Arial" w:cs="Arial TUR;Arial"/>
          <w:rtl w:val="true"/>
        </w:rPr>
        <w:t xml:space="preserve"> </w:t>
      </w:r>
      <w:r>
        <w:rPr>
          <w:rtl w:val="true"/>
        </w:rPr>
        <w:t>מזכה</w:t>
      </w:r>
      <w:r>
        <w:rPr>
          <w:rFonts w:eastAsia="Arial TUR;Arial" w:cs="Arial TUR;Arial"/>
          <w:rtl w:val="true"/>
        </w:rPr>
        <w:t xml:space="preserve"> </w:t>
      </w:r>
      <w:r>
        <w:rPr>
          <w:rtl w:val="true"/>
        </w:rPr>
        <w:t>הולם</w:t>
      </w:r>
      <w:r>
        <w:rPr>
          <w:rtl w:val="true"/>
        </w:rPr>
        <w:t xml:space="preserve">, </w:t>
      </w:r>
      <w:r>
        <w:rPr>
          <w:rtl w:val="true"/>
        </w:rPr>
        <w:t>אזי</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הלכאורית</w:t>
      </w:r>
      <w:r>
        <w:rPr>
          <w:rFonts w:eastAsia="Arial TUR;Arial" w:cs="Arial TUR;Arial"/>
          <w:rtl w:val="true"/>
        </w:rPr>
        <w:t xml:space="preserve"> </w:t>
      </w:r>
      <w:r>
        <w:rPr>
          <w:rtl w:val="true"/>
        </w:rPr>
        <w:t>הופכת</w:t>
      </w:r>
      <w:r>
        <w:rPr>
          <w:rFonts w:eastAsia="Arial TUR;Arial" w:cs="Arial TUR;Arial"/>
          <w:rtl w:val="true"/>
        </w:rPr>
        <w:t xml:space="preserve"> </w:t>
      </w:r>
      <w:r>
        <w:rPr>
          <w:rtl w:val="true"/>
        </w:rPr>
        <w:t>–</w:t>
      </w:r>
      <w:r>
        <w:rPr>
          <w:rFonts w:eastAsia="Arial TUR;Arial" w:cs="Arial TUR;Arial"/>
          <w:rtl w:val="true"/>
        </w:rPr>
        <w:t xml:space="preserve"> </w:t>
      </w:r>
      <w:r>
        <w:rPr>
          <w:rtl w:val="true"/>
        </w:rPr>
        <w:t>למציאות</w:t>
      </w:r>
      <w:r>
        <w:rPr>
          <w:rFonts w:eastAsia="Arial TUR;Arial" w:cs="Arial TUR;Arial"/>
          <w:rtl w:val="true"/>
        </w:rPr>
        <w:t xml:space="preserve"> </w:t>
      </w:r>
      <w:r>
        <w:rPr>
          <w:rtl w:val="true"/>
        </w:rPr>
        <w:t>(</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384/80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cs="Miriam" w:ascii="Century" w:hAnsi="Century"/>
          <w:b/>
          <w:spacing w:val="0"/>
          <w:szCs w:val="24"/>
          <w:rtl w:val="true"/>
        </w:rPr>
        <w:t>-</w:t>
      </w:r>
      <w:r>
        <w:rPr>
          <w:rFonts w:ascii="Century" w:hAnsi="Century" w:cs="Miriam"/>
          <w:b/>
          <w:b/>
          <w:spacing w:val="0"/>
          <w:szCs w:val="24"/>
          <w:rtl w:val="true"/>
        </w:rPr>
        <w:t>ברוך</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לה</w:t>
      </w:r>
      <w:r>
        <w:rPr>
          <w:rtl w:val="true"/>
        </w:rPr>
        <w:t>(</w:t>
      </w:r>
      <w:r>
        <w:rPr/>
        <w:t>1</w:t>
      </w:r>
      <w:r>
        <w:rPr>
          <w:rtl w:val="true"/>
        </w:rPr>
        <w:t xml:space="preserve">) </w:t>
      </w:r>
      <w:r>
        <w:rPr/>
        <w:t>589</w:t>
      </w:r>
      <w:r>
        <w:rPr>
          <w:rtl w:val="true"/>
        </w:rPr>
        <w:t xml:space="preserve">, </w:t>
      </w:r>
      <w:r>
        <w:rPr/>
        <w:t>592</w:t>
      </w:r>
      <w:r>
        <w:rPr>
          <w:rtl w:val="true"/>
        </w:rPr>
        <w:t xml:space="preserve"> (</w:t>
      </w:r>
      <w:r>
        <w:rPr/>
        <w:t>1980</w:t>
      </w:r>
      <w:r>
        <w:rPr>
          <w:rtl w:val="true"/>
        </w:rPr>
        <w:t>)).</w:t>
      </w:r>
    </w:p>
    <w:p>
      <w:pPr>
        <w:pStyle w:val="Ruller41"/>
        <w:ind w:end="0"/>
        <w:jc w:val="both"/>
        <w:rPr/>
      </w:pPr>
      <w:r>
        <w:rPr>
          <w:rtl w:val="true"/>
        </w:rPr>
      </w:r>
    </w:p>
    <w:p>
      <w:pPr>
        <w:pStyle w:val="Ruller41"/>
        <w:ind w:end="0"/>
        <w:jc w:val="both"/>
        <w:rPr/>
      </w:pPr>
      <w:r>
        <w:rPr>
          <w:rtl w:val="true"/>
        </w:rPr>
        <w:tab/>
      </w:r>
      <w:r>
        <w:rPr>
          <w:rtl w:val="true"/>
        </w:rPr>
        <w:t>ודוק</w:t>
      </w:r>
      <w:r>
        <w:rPr>
          <w:rtl w:val="true"/>
        </w:rPr>
        <w:t xml:space="preserve">, </w:t>
      </w:r>
      <w:r>
        <w:rPr>
          <w:rtl w:val="true"/>
        </w:rPr>
        <w:t>כדי</w:t>
      </w:r>
      <w:r>
        <w:rPr>
          <w:rFonts w:eastAsia="Arial TUR;Arial" w:cs="Arial TUR;Arial"/>
          <w:rtl w:val="true"/>
        </w:rPr>
        <w:t xml:space="preserve"> </w:t>
      </w:r>
      <w:r>
        <w:rPr>
          <w:rtl w:val="true"/>
        </w:rPr>
        <w:t>לפגום</w:t>
      </w:r>
      <w:r>
        <w:rPr>
          <w:rFonts w:eastAsia="Arial TUR;Arial" w:cs="Arial TUR;Arial"/>
          <w:rtl w:val="true"/>
        </w:rPr>
        <w:t xml:space="preserve"> </w:t>
      </w:r>
      <w:r>
        <w:rPr>
          <w:rtl w:val="true"/>
        </w:rPr>
        <w:t>ב</w:t>
      </w:r>
      <w:r>
        <w:rPr>
          <w:rtl w:val="true"/>
        </w:rPr>
        <w:t>"</w:t>
      </w:r>
      <w:r>
        <w:rPr>
          <w:rtl w:val="true"/>
        </w:rPr>
        <w:t>מסקנה</w:t>
      </w:r>
      <w:r>
        <w:rPr>
          <w:rFonts w:eastAsia="Arial TUR;Arial" w:cs="Arial TUR;Arial"/>
          <w:rtl w:val="true"/>
        </w:rPr>
        <w:t xml:space="preserve"> </w:t>
      </w:r>
      <w:r>
        <w:rPr>
          <w:rtl w:val="true"/>
        </w:rPr>
        <w:t>הלכאורית</w:t>
      </w:r>
      <w:r>
        <w:rPr>
          <w:rtl w:val="true"/>
        </w:rPr>
        <w:t xml:space="preserve">" </w:t>
      </w:r>
      <w:r>
        <w:rPr>
          <w:rtl w:val="true"/>
        </w:rPr>
        <w:t>המתגבשת</w:t>
      </w:r>
      <w:r>
        <w:rPr>
          <w:rFonts w:eastAsia="Arial TUR;Arial" w:cs="Arial TUR;Arial"/>
          <w:rtl w:val="true"/>
        </w:rPr>
        <w:t xml:space="preserve"> </w:t>
      </w:r>
      <w:r>
        <w:rPr>
          <w:rtl w:val="true"/>
        </w:rPr>
        <w:t>בתום</w:t>
      </w:r>
      <w:r>
        <w:rPr>
          <w:rFonts w:eastAsia="Arial TUR;Arial" w:cs="Arial TUR;Arial"/>
          <w:rtl w:val="true"/>
        </w:rPr>
        <w:t xml:space="preserve"> </w:t>
      </w:r>
      <w:r>
        <w:rPr>
          <w:rtl w:val="true"/>
        </w:rPr>
        <w:t>השלב</w:t>
      </w:r>
      <w:r>
        <w:rPr>
          <w:rFonts w:eastAsia="Arial TUR;Arial" w:cs="Arial TUR;Arial"/>
          <w:rtl w:val="true"/>
        </w:rPr>
        <w:t xml:space="preserve"> </w:t>
      </w:r>
      <w:r>
        <w:rPr>
          <w:rtl w:val="true"/>
        </w:rPr>
        <w:t>השני</w:t>
      </w:r>
      <w:r>
        <w:rPr>
          <w:rtl w:val="true"/>
        </w:rPr>
        <w:t xml:space="preserve">, </w:t>
      </w:r>
      <w:r>
        <w:rPr>
          <w:rtl w:val="true"/>
        </w:rPr>
        <w:t>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באפשרות</w:t>
      </w:r>
      <w:r>
        <w:rPr>
          <w:rFonts w:eastAsia="Arial TUR;Arial" w:cs="Arial TUR;Arial"/>
          <w:rtl w:val="true"/>
        </w:rPr>
        <w:t xml:space="preserve"> </w:t>
      </w:r>
      <w:r>
        <w:rPr>
          <w:rtl w:val="true"/>
        </w:rPr>
        <w:t>תיאורטית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דחוקה</w:t>
      </w:r>
      <w:r>
        <w:rPr>
          <w:rtl w:val="true"/>
        </w:rPr>
        <w:t xml:space="preserve">, </w:t>
      </w:r>
      <w:r>
        <w:rPr>
          <w:rtl w:val="true"/>
        </w:rPr>
        <w:t>אלא</w:t>
      </w:r>
      <w:r>
        <w:rPr>
          <w:rFonts w:eastAsia="Arial TUR;Arial" w:cs="Arial TUR;Arial"/>
          <w:rtl w:val="true"/>
        </w:rPr>
        <w:t xml:space="preserve"> </w:t>
      </w:r>
      <w:r>
        <w:rPr>
          <w:rtl w:val="true"/>
        </w:rPr>
        <w:t>ההסבר</w:t>
      </w:r>
      <w:r>
        <w:rPr>
          <w:rFonts w:eastAsia="Arial TUR;Arial" w:cs="Arial TUR;Arial"/>
          <w:rtl w:val="true"/>
        </w:rPr>
        <w:t xml:space="preserve"> </w:t>
      </w:r>
      <w:r>
        <w:rPr>
          <w:rtl w:val="true"/>
        </w:rPr>
        <w:t>החלופי</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ריאלית</w:t>
      </w:r>
      <w:r>
        <w:rPr>
          <w:rFonts w:eastAsia="Arial TUR;Arial" w:cs="Arial TUR;Arial"/>
          <w:rtl w:val="true"/>
        </w:rPr>
        <w:t xml:space="preserve"> </w:t>
      </w:r>
      <w:r>
        <w:rPr>
          <w:rtl w:val="true"/>
        </w:rPr>
        <w:t>בראיות</w:t>
      </w:r>
      <w:r>
        <w:rPr>
          <w:rtl w:val="true"/>
        </w:rPr>
        <w:t xml:space="preserve">, </w:t>
      </w:r>
      <w:r>
        <w:rPr>
          <w:rtl w:val="true"/>
        </w:rPr>
        <w:t>עליו</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אמיתי</w:t>
      </w:r>
      <w:r>
        <w:rPr>
          <w:rFonts w:eastAsia="Arial TUR;Arial" w:cs="Arial TUR;Arial"/>
          <w:rtl w:val="true"/>
        </w:rPr>
        <w:t xml:space="preserve"> </w:t>
      </w:r>
      <w:r>
        <w:rPr>
          <w:rtl w:val="true"/>
        </w:rPr>
        <w:t>המתיישב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מארג</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הנסיבתיות</w:t>
      </w:r>
      <w:r>
        <w:rPr>
          <w:rFonts w:eastAsia="Arial TUR;Arial" w:cs="Arial TUR;Arial"/>
          <w:rtl w:val="true"/>
        </w:rPr>
        <w:t xml:space="preserve"> </w:t>
      </w:r>
      <w:r>
        <w:rPr>
          <w:rtl w:val="true"/>
        </w:rPr>
        <w:t>ועליו</w:t>
      </w:r>
      <w:r>
        <w:rPr>
          <w:rFonts w:eastAsia="Arial TUR;Arial" w:cs="Arial TUR;Arial"/>
          <w:rtl w:val="true"/>
        </w:rPr>
        <w:t xml:space="preserve"> </w:t>
      </w:r>
      <w:r>
        <w:rPr>
          <w:rtl w:val="true"/>
        </w:rPr>
        <w:t>להוות</w:t>
      </w:r>
      <w:r>
        <w:rPr>
          <w:rFonts w:eastAsia="Arial TUR;Arial" w:cs="Arial TUR;Arial"/>
          <w:rtl w:val="true"/>
        </w:rPr>
        <w:t xml:space="preserve"> </w:t>
      </w:r>
      <w:r>
        <w:rPr>
          <w:rFonts w:ascii="Century" w:hAnsi="Century" w:cs="Miriam"/>
          <w:b/>
          <w:b/>
          <w:spacing w:val="0"/>
          <w:szCs w:val="24"/>
          <w:rtl w:val="true"/>
        </w:rPr>
        <w:t>גרסה</w:t>
      </w:r>
      <w:r>
        <w:rPr>
          <w:rFonts w:ascii="Century" w:hAnsi="Century" w:eastAsia="Century" w:cs="Century"/>
          <w:b/>
          <w:b/>
          <w:spacing w:val="0"/>
          <w:szCs w:val="24"/>
          <w:rtl w:val="true"/>
        </w:rPr>
        <w:t xml:space="preserve"> </w:t>
      </w:r>
      <w:r>
        <w:rPr>
          <w:rFonts w:ascii="Century" w:hAnsi="Century" w:cs="Miriam"/>
          <w:b/>
          <w:b/>
          <w:spacing w:val="0"/>
          <w:szCs w:val="24"/>
          <w:rtl w:val="true"/>
        </w:rPr>
        <w:t>שלמה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הנשקפת</w:t>
      </w:r>
      <w:r>
        <w:rPr>
          <w:rFonts w:eastAsia="Arial TUR;Arial" w:cs="Arial TUR;Arial"/>
          <w:rtl w:val="true"/>
        </w:rPr>
        <w:t xml:space="preserve"> </w:t>
      </w:r>
      <w:r>
        <w:rPr>
          <w:rtl w:val="true"/>
        </w:rPr>
        <w:t>מהצטברות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בהסבר</w:t>
      </w:r>
      <w:r>
        <w:rPr>
          <w:rFonts w:eastAsia="Arial TUR;Arial" w:cs="Arial TUR;Arial"/>
          <w:rtl w:val="true"/>
        </w:rPr>
        <w:t xml:space="preserve"> </w:t>
      </w:r>
      <w:r>
        <w:rPr>
          <w:rtl w:val="true"/>
        </w:rPr>
        <w:t>מזכה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מהראיות</w:t>
      </w:r>
      <w:r>
        <w:rPr>
          <w:rFonts w:eastAsia="Arial TUR;Arial" w:cs="Arial TUR;Arial"/>
          <w:rtl w:val="true"/>
        </w:rPr>
        <w:t xml:space="preserve"> </w:t>
      </w:r>
      <w:r>
        <w:rPr>
          <w:rtl w:val="true"/>
        </w:rPr>
        <w:t>בנפרד</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ב</w:t>
      </w:r>
      <w:r>
        <w:rPr>
          <w:rtl w:val="true"/>
        </w:rPr>
        <w:t>-</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3965/22</w:t>
        </w:r>
      </w:hyperlink>
      <w:r>
        <w:rPr>
          <w:rtl w:val="true"/>
        </w:rPr>
        <w:t xml:space="preserve"> </w:t>
      </w:r>
      <w:r>
        <w:rPr>
          <w:rFonts w:ascii="Century" w:hAnsi="Century" w:cs="Miriam"/>
          <w:b/>
          <w:b/>
          <w:spacing w:val="0"/>
          <w:szCs w:val="24"/>
          <w:rtl w:val="true"/>
        </w:rPr>
        <w:t>טל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Arial" w:cs="Arial TUR;Arial"/>
          <w:rtl w:val="true"/>
        </w:rPr>
        <w:t xml:space="preserve"> </w:t>
      </w:r>
      <w:r>
        <w:rPr/>
        <w:t>21-20</w:t>
      </w:r>
      <w:r>
        <w:rPr>
          <w:rtl w:val="true"/>
        </w:rPr>
        <w:t xml:space="preserve"> </w:t>
      </w:r>
      <w:r>
        <w:rPr>
          <w:rtl w:val="true"/>
        </w:rPr>
        <w:t>[</w:t>
      </w:r>
      <w:r>
        <w:rPr>
          <w:rtl w:val="true"/>
        </w:rPr>
        <w:t>נבו</w:t>
      </w:r>
      <w:r>
        <w:rPr>
          <w:rtl w:val="true"/>
        </w:rPr>
        <w:t>]</w:t>
      </w:r>
      <w:r>
        <w:rPr>
          <w:rtl w:val="true"/>
        </w:rPr>
        <w:t xml:space="preserve"> (</w:t>
      </w:r>
      <w:r>
        <w:rPr/>
        <w:t>30.3.2023</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לא בכדי פירטתי בהרחבה את הראיות המרכזיות בעניין שלפנינו</w:t>
      </w:r>
      <w:r>
        <w:rPr>
          <w:rtl w:val="true"/>
        </w:rPr>
        <w:t xml:space="preserve">. </w:t>
      </w:r>
      <w:r>
        <w:rPr>
          <w:rtl w:val="true"/>
        </w:rPr>
        <w:t>כל אחת מהן מלמדת על חלקם של המערערים ברצח המנוח</w:t>
      </w:r>
      <w:r>
        <w:rPr>
          <w:rtl w:val="true"/>
        </w:rPr>
        <w:t xml:space="preserve">, </w:t>
      </w:r>
      <w:r>
        <w:rPr>
          <w:rtl w:val="true"/>
        </w:rPr>
        <w:t xml:space="preserve">והצטברות הראיות יחדיו והשתלבותן האחת ברעותה מקימות </w:t>
      </w:r>
      <w:r>
        <w:rPr>
          <w:rtl w:val="true"/>
        </w:rPr>
        <w:t>"</w:t>
      </w:r>
      <w:r>
        <w:rPr>
          <w:rtl w:val="true"/>
        </w:rPr>
        <w:t>מסקנה לכאורית</w:t>
      </w:r>
      <w:r>
        <w:rPr>
          <w:rtl w:val="true"/>
        </w:rPr>
        <w:t xml:space="preserve">" </w:t>
      </w:r>
      <w:r>
        <w:rPr>
          <w:rtl w:val="true"/>
        </w:rPr>
        <w:t>כי כהנא הוא שרצח את המנוח בסיוע ורדיניאן</w:t>
      </w:r>
      <w:r>
        <w:rPr>
          <w:rtl w:val="true"/>
        </w:rPr>
        <w:t xml:space="preserve">. </w:t>
      </w:r>
      <w:r>
        <w:rPr>
          <w:rtl w:val="true"/>
        </w:rPr>
        <w:t>למול מסקנה זו</w:t>
      </w:r>
      <w:r>
        <w:rPr>
          <w:rtl w:val="true"/>
        </w:rPr>
        <w:t xml:space="preserve">, </w:t>
      </w:r>
      <w:r>
        <w:rPr>
          <w:rtl w:val="true"/>
        </w:rPr>
        <w:t>ניצבות גרסאות כבושות אשר אינן מתיישבות עם מרבית הראיות ולא מספקות מענה שלם לתמונה הכוללת המתקבלת מצירופן יחד</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כהנא</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הרשעתו</w:t>
      </w:r>
      <w:r>
        <w:rPr>
          <w:rFonts w:ascii="Century" w:hAnsi="Century" w:eastAsia="Century" w:cs="Century"/>
          <w:b/>
          <w:b/>
          <w:spacing w:val="0"/>
          <w:szCs w:val="24"/>
          <w:rtl w:val="true"/>
        </w:rPr>
        <w:t xml:space="preserve"> </w:t>
      </w:r>
      <w:r>
        <w:rPr>
          <w:rFonts w:ascii="Century" w:hAnsi="Century" w:cs="Miriam"/>
          <w:b/>
          <w:b/>
          <w:spacing w:val="0"/>
          <w:szCs w:val="24"/>
          <w:rtl w:val="true"/>
        </w:rPr>
        <w:t>ברצח</w:t>
      </w:r>
      <w:r>
        <w:rPr>
          <w:rFonts w:ascii="Century" w:hAnsi="Century" w:eastAsia="Century" w:cs="Century"/>
          <w:b/>
          <w:b/>
          <w:spacing w:val="0"/>
          <w:szCs w:val="24"/>
          <w:rtl w:val="true"/>
        </w:rPr>
        <w:t xml:space="preserve"> </w:t>
      </w:r>
      <w:r>
        <w:rPr>
          <w:rFonts w:ascii="Century" w:hAnsi="Century" w:cs="Miriam"/>
          <w:b/>
          <w:b/>
          <w:spacing w:val="0"/>
          <w:szCs w:val="24"/>
          <w:rtl w:val="true"/>
        </w:rPr>
        <w:t>המנוח</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b/>
          <w:spacing w:val="0"/>
          <w:szCs w:val="24"/>
        </w:rPr>
      </w:pPr>
      <w:r>
        <w:rPr>
          <w:rFonts w:cs="Miriam" w:ascii="Century" w:hAnsi="Century"/>
          <w:b/>
          <w:spacing w:val="0"/>
          <w:szCs w:val="24"/>
          <w:rtl w:val="true"/>
        </w:rPr>
        <w:tab/>
      </w:r>
      <w:r>
        <w:rPr>
          <w:rFonts w:ascii="Century" w:hAnsi="Century" w:cs="Miriam"/>
          <w:b/>
          <w:b/>
          <w:spacing w:val="0"/>
          <w:szCs w:val="24"/>
          <w:rtl w:val="true"/>
        </w:rPr>
        <w:t>תיעוד</w:t>
      </w:r>
      <w:r>
        <w:rPr>
          <w:rFonts w:ascii="Century" w:hAnsi="Century" w:eastAsia="Century" w:cs="Century"/>
          <w:b/>
          <w:b/>
          <w:spacing w:val="0"/>
          <w:szCs w:val="24"/>
          <w:rtl w:val="true"/>
        </w:rPr>
        <w:t xml:space="preserve"> </w:t>
      </w:r>
      <w:r>
        <w:rPr>
          <w:rFonts w:ascii="Century" w:hAnsi="Century" w:cs="Miriam"/>
          <w:b/>
          <w:b/>
          <w:spacing w:val="0"/>
          <w:szCs w:val="24"/>
          <w:rtl w:val="true"/>
        </w:rPr>
        <w:t>מצלמות</w:t>
      </w:r>
      <w:r>
        <w:rPr>
          <w:rFonts w:ascii="Century" w:hAnsi="Century" w:eastAsia="Century" w:cs="Century"/>
          <w:b/>
          <w:b/>
          <w:spacing w:val="0"/>
          <w:szCs w:val="24"/>
          <w:rtl w:val="true"/>
        </w:rPr>
        <w:t xml:space="preserve"> </w:t>
      </w:r>
      <w:r>
        <w:rPr>
          <w:rFonts w:ascii="Century" w:hAnsi="Century" w:cs="Miriam"/>
          <w:b/>
          <w:b/>
          <w:spacing w:val="0"/>
          <w:szCs w:val="24"/>
          <w:rtl w:val="true"/>
        </w:rPr>
        <w:t>אבטחה</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בלב מסכת הראיות</w:t>
      </w:r>
      <w:r>
        <w:rPr>
          <w:rtl w:val="true"/>
        </w:rPr>
        <w:t xml:space="preserve">, </w:t>
      </w:r>
      <w:r>
        <w:rPr>
          <w:rtl w:val="true"/>
        </w:rPr>
        <w:t xml:space="preserve">ניצב תיעוד מצלמות אבטחה משתי זירות מרכזיות – בריכת </w:t>
      </w:r>
      <w:r>
        <w:rPr>
          <w:rtl w:val="true"/>
        </w:rPr>
        <w:t>"</w:t>
      </w:r>
      <w:r>
        <w:rPr>
          <w:rtl w:val="true"/>
        </w:rPr>
        <w:t>אפק</w:t>
      </w:r>
      <w:r>
        <w:rPr>
          <w:rtl w:val="true"/>
        </w:rPr>
        <w:t xml:space="preserve">" </w:t>
      </w:r>
      <w:r>
        <w:rPr>
          <w:rtl w:val="true"/>
        </w:rPr>
        <w:t>בה נפגשו כהנא</w:t>
      </w:r>
      <w:r>
        <w:rPr>
          <w:rtl w:val="true"/>
        </w:rPr>
        <w:t xml:space="preserve">, </w:t>
      </w:r>
      <w:r>
        <w:rPr>
          <w:rtl w:val="true"/>
        </w:rPr>
        <w:t>ורדיניאן</w:t>
      </w:r>
      <w:r>
        <w:rPr>
          <w:rtl w:val="true"/>
        </w:rPr>
        <w:t xml:space="preserve">, </w:t>
      </w:r>
      <w:r>
        <w:rPr>
          <w:rtl w:val="true"/>
        </w:rPr>
        <w:t>גונדוס ולב</w:t>
      </w:r>
      <w:r>
        <w:rPr>
          <w:rtl w:val="true"/>
        </w:rPr>
        <w:t xml:space="preserve">; </w:t>
      </w:r>
      <w:r>
        <w:rPr>
          <w:rtl w:val="true"/>
        </w:rPr>
        <w:t>ומסעדת החוף בה נרצח המנוח</w:t>
      </w:r>
      <w:r>
        <w:rPr>
          <w:rtl w:val="true"/>
        </w:rPr>
        <w:t xml:space="preserve">. </w:t>
      </w:r>
      <w:r>
        <w:rPr>
          <w:rtl w:val="true"/>
        </w:rPr>
        <w:t>כמובא לעיל</w:t>
      </w:r>
      <w:r>
        <w:rPr>
          <w:rtl w:val="true"/>
        </w:rPr>
        <w:t xml:space="preserve">, </w:t>
      </w:r>
      <w:r>
        <w:rPr>
          <w:rtl w:val="true"/>
        </w:rPr>
        <w:t>בשלב מאוחר של הליך ההוכחות בבית המשפט המחוזי</w:t>
      </w:r>
      <w:r>
        <w:rPr>
          <w:rtl w:val="true"/>
        </w:rPr>
        <w:t xml:space="preserve">, </w:t>
      </w:r>
      <w:r>
        <w:rPr>
          <w:rtl w:val="true"/>
        </w:rPr>
        <w:t>כהנא וורדיניאן הודו כי הם אלו אשר נצפים בתיעוד הבריכה</w:t>
      </w:r>
      <w:r>
        <w:rPr>
          <w:rtl w:val="true"/>
        </w:rPr>
        <w:t xml:space="preserve">, </w:t>
      </w:r>
      <w:r>
        <w:rPr>
          <w:rtl w:val="true"/>
        </w:rPr>
        <w:t>וורדיניאן הוסיף והודה כי הוא נהג האופנוע אשר הסיע את הרוצח כפי שנצפה בתיעוד המסעדה</w:t>
      </w:r>
      <w:r>
        <w:rPr>
          <w:rtl w:val="true"/>
        </w:rPr>
        <w:t xml:space="preserve">. </w:t>
      </w:r>
      <w:r>
        <w:rPr>
          <w:rtl w:val="true"/>
        </w:rPr>
        <w:t>מכאן</w:t>
      </w:r>
      <w:r>
        <w:rPr>
          <w:rtl w:val="true"/>
        </w:rPr>
        <w:t xml:space="preserve">, </w:t>
      </w:r>
      <w:r>
        <w:rPr>
          <w:rtl w:val="true"/>
        </w:rPr>
        <w:t>מתבקש להשוות בין דמותו של כהנא הנצפית בבריכה</w:t>
      </w:r>
      <w:r>
        <w:rPr>
          <w:rtl w:val="true"/>
        </w:rPr>
        <w:t xml:space="preserve">, </w:t>
      </w:r>
      <w:r>
        <w:rPr>
          <w:rtl w:val="true"/>
        </w:rPr>
        <w:t>לבין דמות הרוצח שנצפה במסעדה כ</w:t>
      </w:r>
      <w:r>
        <w:rPr>
          <w:rtl w:val="true"/>
        </w:rPr>
        <w:t>-</w:t>
      </w:r>
      <w:r>
        <w:rPr/>
        <w:t>50</w:t>
      </w:r>
      <w:r>
        <w:rPr>
          <w:rtl w:val="true"/>
        </w:rPr>
        <w:t xml:space="preserve"> </w:t>
      </w:r>
      <w:r>
        <w:rPr>
          <w:rtl w:val="true"/>
        </w:rPr>
        <w:t>דקות מאוחר יותר</w:t>
      </w:r>
      <w:r>
        <w:rPr>
          <w:rtl w:val="true"/>
        </w:rPr>
        <w:t>.</w:t>
      </w:r>
    </w:p>
    <w:p>
      <w:pPr>
        <w:pStyle w:val="Ruller41"/>
        <w:ind w:end="0"/>
        <w:jc w:val="both"/>
        <w:rPr/>
      </w:pPr>
      <w:r>
        <w:rPr>
          <w:rtl w:val="true"/>
        </w:rPr>
      </w:r>
    </w:p>
    <w:p>
      <w:pPr>
        <w:pStyle w:val="Ruller41"/>
        <w:ind w:end="0"/>
        <w:jc w:val="both"/>
        <w:rPr/>
      </w:pPr>
      <w:r>
        <w:rPr>
          <w:rtl w:val="true"/>
        </w:rPr>
        <w:tab/>
      </w:r>
      <w:r>
        <w:rPr>
          <w:rtl w:val="true"/>
        </w:rPr>
        <w:t>לצורך</w:t>
      </w:r>
      <w:r>
        <w:rPr>
          <w:rFonts w:eastAsia="Arial TUR;Arial" w:cs="Arial TUR;Arial"/>
          <w:rtl w:val="true"/>
        </w:rPr>
        <w:t xml:space="preserve"> </w:t>
      </w:r>
      <w:r>
        <w:rPr>
          <w:rtl w:val="true"/>
        </w:rPr>
        <w:t>כך</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הציב</w:t>
      </w:r>
      <w:r>
        <w:rPr>
          <w:rFonts w:eastAsia="Arial TUR;Arial" w:cs="Arial TUR;Arial"/>
          <w:rtl w:val="true"/>
        </w:rPr>
        <w:t xml:space="preserve"> </w:t>
      </w:r>
      <w:r>
        <w:rPr>
          <w:rtl w:val="true"/>
        </w:rPr>
        <w:t>לנגד</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תמונה</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תמונה</w:t>
      </w:r>
      <w:r>
        <w:rPr>
          <w:rFonts w:eastAsia="Arial TUR;Arial" w:cs="Arial TUR;Arial"/>
          <w:rtl w:val="true"/>
        </w:rPr>
        <w:t xml:space="preserve"> </w:t>
      </w:r>
      <w:r>
        <w:rPr>
          <w:rtl w:val="true"/>
        </w:rPr>
        <w:t>ותיעוד</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תיעוד</w:t>
      </w:r>
      <w:r>
        <w:rPr>
          <w:rtl w:val="true"/>
        </w:rPr>
        <w:t xml:space="preserve">. </w:t>
      </w:r>
      <w:r>
        <w:rPr>
          <w:rtl w:val="true"/>
        </w:rPr>
        <w:t>השוואה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העלתה</w:t>
      </w:r>
      <w:r>
        <w:rPr>
          <w:rFonts w:eastAsia="Arial TUR;Arial" w:cs="Arial TUR;Arial"/>
          <w:rtl w:val="true"/>
        </w:rPr>
        <w:t xml:space="preserve"> </w:t>
      </w:r>
      <w:r>
        <w:rPr>
          <w:rtl w:val="true"/>
        </w:rPr>
        <w:t>דמיון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הדמויות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חולצה</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וייחודית</w:t>
      </w:r>
      <w:r>
        <w:rPr>
          <w:rtl w:val="true"/>
        </w:rPr>
        <w:t xml:space="preserve">, </w:t>
      </w:r>
      <w:r>
        <w:rPr>
          <w:rtl w:val="true"/>
        </w:rPr>
        <w:t>גרביים</w:t>
      </w:r>
      <w:r>
        <w:rPr>
          <w:rFonts w:eastAsia="Arial TUR;Arial" w:cs="Arial TUR;Arial"/>
          <w:rtl w:val="true"/>
        </w:rPr>
        <w:t xml:space="preserve"> </w:t>
      </w:r>
      <w:r>
        <w:rPr>
          <w:rtl w:val="true"/>
        </w:rPr>
        <w:t>ונעליים</w:t>
      </w:r>
      <w:r>
        <w:rPr>
          <w:rFonts w:eastAsia="Arial TUR;Arial" w:cs="Arial TUR;Arial"/>
          <w:rtl w:val="true"/>
        </w:rPr>
        <w:t xml:space="preserve"> </w:t>
      </w:r>
      <w:r>
        <w:rPr>
          <w:rtl w:val="true"/>
        </w:rPr>
        <w:t>דומות</w:t>
      </w:r>
      <w:r>
        <w:rPr>
          <w:rFonts w:eastAsia="Arial TUR;Arial" w:cs="Arial TUR;Arial"/>
          <w:rtl w:val="true"/>
        </w:rPr>
        <w:t xml:space="preserve"> </w:t>
      </w:r>
      <w:r>
        <w:rPr>
          <w:rtl w:val="true"/>
        </w:rPr>
        <w:t>ומאפייני</w:t>
      </w:r>
      <w:r>
        <w:rPr>
          <w:rFonts w:eastAsia="Arial TUR;Arial" w:cs="Arial TUR;Arial"/>
          <w:rtl w:val="true"/>
        </w:rPr>
        <w:t xml:space="preserve"> </w:t>
      </w:r>
      <w:r>
        <w:rPr>
          <w:rtl w:val="true"/>
        </w:rPr>
        <w:t>גוף</w:t>
      </w:r>
      <w:r>
        <w:rPr>
          <w:rFonts w:eastAsia="Arial TUR;Arial" w:cs="Arial TUR;Arial"/>
          <w:rtl w:val="true"/>
        </w:rPr>
        <w:t xml:space="preserve"> </w:t>
      </w:r>
      <w:r>
        <w:rPr>
          <w:rtl w:val="true"/>
        </w:rPr>
        <w:t>ספציפיים</w:t>
      </w:r>
      <w:r>
        <w:rPr>
          <w:rtl w:val="true"/>
        </w:rPr>
        <w:t xml:space="preserve">. </w:t>
      </w:r>
      <w:r>
        <w:rPr>
          <w:rtl w:val="true"/>
        </w:rPr>
        <w:t>כך</w:t>
      </w:r>
      <w:r>
        <w:rPr>
          <w:rFonts w:eastAsia="Arial TUR;Arial" w:cs="Arial TUR;Arial"/>
          <w:rtl w:val="true"/>
        </w:rPr>
        <w:t xml:space="preserve"> </w:t>
      </w:r>
      <w:r>
        <w:rPr>
          <w:rtl w:val="true"/>
        </w:rPr>
        <w:t>גם</w:t>
      </w:r>
      <w:r>
        <w:rPr>
          <w:rtl w:val="true"/>
        </w:rPr>
        <w:t xml:space="preserve">, </w:t>
      </w:r>
      <w:r>
        <w:rPr>
          <w:rtl w:val="true"/>
        </w:rPr>
        <w:t>עיון</w:t>
      </w:r>
      <w:r>
        <w:rPr>
          <w:rFonts w:eastAsia="Arial TUR;Arial" w:cs="Arial TUR;Arial"/>
          <w:rtl w:val="true"/>
        </w:rPr>
        <w:t xml:space="preserve"> </w:t>
      </w:r>
      <w:r>
        <w:rPr>
          <w:rtl w:val="true"/>
        </w:rPr>
        <w:t>בתיעוד</w:t>
      </w:r>
      <w:r>
        <w:rPr>
          <w:rFonts w:eastAsia="Arial TUR;Arial" w:cs="Arial TUR;Arial"/>
          <w:rtl w:val="true"/>
        </w:rPr>
        <w:t xml:space="preserve"> </w:t>
      </w:r>
      <w:r>
        <w:rPr>
          <w:rtl w:val="true"/>
        </w:rPr>
        <w:t>הדמויות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ממצא</w:t>
      </w:r>
      <w:r>
        <w:rPr>
          <w:rFonts w:eastAsia="Arial TUR;Arial" w:cs="Arial TUR;Arial"/>
          <w:rtl w:val="true"/>
        </w:rPr>
        <w:t xml:space="preserve"> </w:t>
      </w:r>
      <w:r>
        <w:rPr>
          <w:rtl w:val="true"/>
        </w:rPr>
        <w:t>"</w:t>
      </w:r>
      <w:r>
        <w:rPr>
          <w:rtl w:val="true"/>
        </w:rPr>
        <w:t>שלילי</w:t>
      </w:r>
      <w:r>
        <w:rPr>
          <w:rtl w:val="true"/>
        </w:rPr>
        <w:t xml:space="preserve">" </w:t>
      </w:r>
      <w:r>
        <w:rPr>
          <w:rtl w:val="true"/>
        </w:rPr>
        <w:t>או</w:t>
      </w:r>
      <w:r>
        <w:rPr>
          <w:rFonts w:eastAsia="Arial TUR;Arial" w:cs="Arial TUR;Arial"/>
          <w:rtl w:val="true"/>
        </w:rPr>
        <w:t xml:space="preserve"> </w:t>
      </w:r>
      <w:r>
        <w:rPr>
          <w:rtl w:val="true"/>
        </w:rPr>
        <w:t>ייחודי</w:t>
      </w:r>
      <w:r>
        <w:rPr>
          <w:rFonts w:eastAsia="Arial TUR;Arial" w:cs="Arial TUR;Arial"/>
          <w:rtl w:val="true"/>
        </w:rPr>
        <w:t xml:space="preserve"> </w:t>
      </w:r>
      <w:r>
        <w:rPr>
          <w:rtl w:val="true"/>
        </w:rPr>
        <w:t>העשוי</w:t>
      </w:r>
      <w:r>
        <w:rPr>
          <w:rFonts w:eastAsia="Arial TUR;Arial" w:cs="Arial TUR;Arial"/>
          <w:rtl w:val="true"/>
        </w:rPr>
        <w:t xml:space="preserve"> </w:t>
      </w:r>
      <w:r>
        <w:rPr>
          <w:rtl w:val="true"/>
        </w:rPr>
        <w:t>לבדל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הדמויות</w:t>
      </w:r>
      <w:r>
        <w:rPr>
          <w:rFonts w:eastAsia="Arial TUR;Arial" w:cs="Arial TUR;Arial"/>
          <w:rtl w:val="true"/>
        </w:rPr>
        <w:t xml:space="preserve"> </w:t>
      </w:r>
      <w:r>
        <w:rPr>
          <w:rtl w:val="true"/>
        </w:rPr>
        <w:t>האחת</w:t>
      </w:r>
      <w:r>
        <w:rPr>
          <w:rFonts w:eastAsia="Arial TUR;Arial" w:cs="Arial TUR;Arial"/>
          <w:rtl w:val="true"/>
        </w:rPr>
        <w:t xml:space="preserve"> </w:t>
      </w:r>
      <w:r>
        <w:rPr>
          <w:rtl w:val="true"/>
        </w:rPr>
        <w:t>מרעותה</w:t>
      </w:r>
      <w:r>
        <w:rPr>
          <w:rtl w:val="true"/>
        </w:rPr>
        <w:t xml:space="preserve">, </w:t>
      </w:r>
      <w:r>
        <w:rPr>
          <w:rtl w:val="true"/>
        </w:rPr>
        <w:t>וללמד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בשני</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בהכרח</w:t>
      </w:r>
      <w:r>
        <w:rPr>
          <w:rtl w:val="true"/>
        </w:rPr>
        <w:t xml:space="preserve">. </w:t>
      </w:r>
      <w:r>
        <w:rPr>
          <w:rtl w:val="true"/>
        </w:rPr>
        <w:t>בצד</w:t>
      </w:r>
      <w:r>
        <w:rPr>
          <w:rFonts w:eastAsia="Arial TUR;Arial" w:cs="Arial TUR;Arial"/>
          <w:rtl w:val="true"/>
        </w:rPr>
        <w:t xml:space="preserve"> </w:t>
      </w:r>
      <w:r>
        <w:rPr>
          <w:rtl w:val="true"/>
        </w:rPr>
        <w:t>זאת</w:t>
      </w:r>
      <w:r>
        <w:rPr>
          <w:rtl w:val="true"/>
        </w:rPr>
        <w:t xml:space="preserve">, </w:t>
      </w:r>
      <w:r>
        <w:rPr>
          <w:rtl w:val="true"/>
        </w:rPr>
        <w:t>אין</w:t>
      </w:r>
      <w:r>
        <w:rPr>
          <w:rFonts w:eastAsia="Arial TUR;Arial" w:cs="Arial TUR;Arial"/>
          <w:rtl w:val="true"/>
        </w:rPr>
        <w:t xml:space="preserve"> </w:t>
      </w:r>
      <w:r>
        <w:rPr>
          <w:rtl w:val="true"/>
        </w:rPr>
        <w:t>בפער</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המכנסיים</w:t>
      </w:r>
      <w:r>
        <w:rPr>
          <w:rFonts w:eastAsia="Arial TUR;Arial" w:cs="Arial TUR;Arial"/>
          <w:rtl w:val="true"/>
        </w:rPr>
        <w:t xml:space="preserve"> </w:t>
      </w:r>
      <w:r>
        <w:rPr>
          <w:rtl w:val="true"/>
        </w:rPr>
        <w:t>שלבש</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המכנסיים</w:t>
      </w:r>
      <w:r>
        <w:rPr>
          <w:rFonts w:eastAsia="Arial TUR;Arial" w:cs="Arial TUR;Arial"/>
          <w:rtl w:val="true"/>
        </w:rPr>
        <w:t xml:space="preserve"> </w:t>
      </w:r>
      <w:r>
        <w:rPr>
          <w:rtl w:val="true"/>
        </w:rPr>
        <w:t>שלבש</w:t>
      </w:r>
      <w:r>
        <w:rPr>
          <w:rFonts w:eastAsia="Arial TUR;Arial" w:cs="Arial TUR;Arial"/>
          <w:rtl w:val="true"/>
        </w:rPr>
        <w:t xml:space="preserve"> </w:t>
      </w:r>
      <w:r>
        <w:rPr>
          <w:rtl w:val="true"/>
        </w:rPr>
        <w:t>הרוצח</w:t>
      </w:r>
      <w:r>
        <w:rPr>
          <w:rtl w:val="true"/>
        </w:rPr>
        <w:t xml:space="preserve">, </w:t>
      </w:r>
      <w:r>
        <w:rPr>
          <w:rtl w:val="true"/>
        </w:rPr>
        <w:t>כדי</w:t>
      </w:r>
      <w:r>
        <w:rPr>
          <w:rFonts w:eastAsia="Arial TUR;Arial" w:cs="Arial TUR;Arial"/>
          <w:rtl w:val="true"/>
        </w:rPr>
        <w:t xml:space="preserve"> </w:t>
      </w:r>
      <w:r>
        <w:rPr>
          <w:rtl w:val="true"/>
        </w:rPr>
        <w:t>להפריך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אחד</w:t>
      </w:r>
      <w:r>
        <w:rPr>
          <w:rtl w:val="true"/>
        </w:rPr>
        <w:t xml:space="preserve">. </w:t>
      </w:r>
      <w:r>
        <w:rPr>
          <w:rtl w:val="true"/>
        </w:rPr>
        <w:t>זאת</w:t>
      </w:r>
      <w:r>
        <w:rPr>
          <w:rtl w:val="true"/>
        </w:rPr>
        <w:t xml:space="preserve">, </w:t>
      </w:r>
      <w:r>
        <w:rPr>
          <w:rtl w:val="true"/>
        </w:rPr>
        <w:t>לנוכח</w:t>
      </w:r>
      <w:r>
        <w:rPr>
          <w:rFonts w:eastAsia="Arial TUR;Arial" w:cs="Arial TUR;Arial"/>
          <w:rtl w:val="true"/>
        </w:rPr>
        <w:t xml:space="preserve"> </w:t>
      </w:r>
      <w:r>
        <w:rPr>
          <w:rtl w:val="true"/>
        </w:rPr>
        <w:t>פרק</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המשמעותי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חלף</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התיעודים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החליף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מכנסיו</w:t>
      </w:r>
      <w:r>
        <w:rPr>
          <w:rtl w:val="true"/>
        </w:rPr>
        <w:t xml:space="preserve">, </w:t>
      </w:r>
      <w:r>
        <w:rPr>
          <w:rtl w:val="true"/>
        </w:rPr>
        <w:t>ובשל</w:t>
      </w:r>
      <w:r>
        <w:rPr>
          <w:rFonts w:eastAsia="Arial TUR;Arial" w:cs="Arial TUR;Arial"/>
          <w:rtl w:val="true"/>
        </w:rPr>
        <w:t xml:space="preserve"> </w:t>
      </w:r>
      <w:r>
        <w:rPr>
          <w:rtl w:val="true"/>
        </w:rPr>
        <w:t>כוח</w:t>
      </w:r>
      <w:r>
        <w:rPr>
          <w:rtl w:val="true"/>
        </w:rPr>
        <w:t>ם</w:t>
      </w:r>
      <w:r>
        <w:rPr>
          <w:rFonts w:eastAsia="Arial TUR;Arial" w:cs="Arial TUR;Arial"/>
          <w:rtl w:val="true"/>
        </w:rPr>
        <w:t xml:space="preserve"> </w:t>
      </w:r>
      <w:r>
        <w:rPr>
          <w:rtl w:val="true"/>
        </w:rPr>
        <w:t>המצרפי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פריטי</w:t>
      </w:r>
      <w:r>
        <w:rPr>
          <w:rFonts w:eastAsia="Arial TUR;Arial" w:cs="Arial TUR;Arial"/>
          <w:rtl w:val="true"/>
        </w:rPr>
        <w:t xml:space="preserve"> </w:t>
      </w:r>
      <w:r>
        <w:rPr>
          <w:rtl w:val="true"/>
        </w:rPr>
        <w:t>הלבוש</w:t>
      </w:r>
      <w:r>
        <w:rPr>
          <w:rFonts w:eastAsia="Arial TUR;Arial" w:cs="Arial TUR;Arial"/>
          <w:rtl w:val="true"/>
        </w:rPr>
        <w:t xml:space="preserve"> </w:t>
      </w:r>
      <w:r>
        <w:rPr>
          <w:rtl w:val="true"/>
        </w:rPr>
        <w:t>ומאפייני</w:t>
      </w:r>
      <w:r>
        <w:rPr>
          <w:rFonts w:eastAsia="Arial TUR;Arial" w:cs="Arial TUR;Arial"/>
          <w:rtl w:val="true"/>
        </w:rPr>
        <w:t xml:space="preserve"> </w:t>
      </w:r>
      <w:r>
        <w:rPr>
          <w:rtl w:val="true"/>
        </w:rPr>
        <w:t>הגוף</w:t>
      </w:r>
      <w:r>
        <w:rPr>
          <w:rFonts w:eastAsia="Arial TUR;Arial" w:cs="Arial TUR;Arial"/>
          <w:rtl w:val="true"/>
        </w:rPr>
        <w:t xml:space="preserve"> </w:t>
      </w:r>
      <w:r>
        <w:rPr>
          <w:rtl w:val="true"/>
        </w:rPr>
        <w:t>הדומים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הדמויות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Arial" w:cs="Arial TUR;Arial"/>
          <w:rtl w:val="true"/>
        </w:rPr>
        <w:t xml:space="preserve"> </w:t>
      </w:r>
      <w:r>
        <w:rPr>
          <w:rtl w:val="true"/>
        </w:rPr>
        <w:t>זה</w:t>
      </w:r>
      <w:r>
        <w:rPr>
          <w:rtl w:val="true"/>
        </w:rPr>
        <w:t xml:space="preserve">, </w:t>
      </w:r>
      <w:r>
        <w:rPr>
          <w:rtl w:val="true"/>
        </w:rPr>
        <w:t>אין</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בהשגות</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להתרשמות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להתרשם</w:t>
      </w:r>
      <w:r>
        <w:rPr>
          <w:rFonts w:eastAsia="Arial TUR;Arial" w:cs="Arial TUR;Arial"/>
          <w:rtl w:val="true"/>
        </w:rPr>
        <w:t xml:space="preserve"> </w:t>
      </w:r>
      <w:r>
        <w:rPr>
          <w:rtl w:val="true"/>
        </w:rPr>
        <w:t>ממראה</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ולקבוע</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לזיהוי</w:t>
      </w:r>
      <w:r>
        <w:rPr>
          <w:rFonts w:eastAsia="Arial TUR;Arial" w:cs="Arial TUR;Arial"/>
          <w:rtl w:val="true"/>
        </w:rPr>
        <w:t xml:space="preserve"> </w:t>
      </w:r>
      <w:r>
        <w:rPr>
          <w:rtl w:val="true"/>
        </w:rPr>
        <w:t>הנאשם</w:t>
      </w:r>
      <w:r>
        <w:rPr>
          <w:rtl w:val="true"/>
        </w:rPr>
        <w:t xml:space="preserve">, </w:t>
      </w:r>
      <w:r>
        <w:rPr>
          <w:rtl w:val="true"/>
        </w:rPr>
        <w:t>ולעיתים</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השיפוטי</w:t>
      </w:r>
      <w:r>
        <w:rPr>
          <w:rFonts w:eastAsia="Arial TUR;Arial" w:cs="Arial TUR;Arial"/>
          <w:rtl w:val="true"/>
        </w:rPr>
        <w:t xml:space="preserve"> </w:t>
      </w:r>
      <w:r>
        <w:rPr>
          <w:rtl w:val="true"/>
        </w:rPr>
        <w:t>ומעמדו</w:t>
      </w:r>
      <w:r>
        <w:rPr>
          <w:rFonts w:eastAsia="Arial TUR;Arial" w:cs="Arial TUR;Arial"/>
          <w:rtl w:val="true"/>
        </w:rPr>
        <w:t xml:space="preserve"> </w:t>
      </w:r>
      <w:r>
        <w:rPr>
          <w:rtl w:val="true"/>
        </w:rPr>
        <w:t>המוסדי</w:t>
      </w:r>
      <w:r>
        <w:rPr>
          <w:rFonts w:eastAsia="Arial TUR;Arial" w:cs="Arial TUR;Arial"/>
          <w:rtl w:val="true"/>
        </w:rPr>
        <w:t xml:space="preserve"> </w:t>
      </w:r>
      <w:r>
        <w:rPr>
          <w:rtl w:val="true"/>
        </w:rPr>
        <w:t>מחייב</w:t>
      </w:r>
      <w:r>
        <w:rPr>
          <w:rtl w:val="true"/>
        </w:rPr>
        <w:t>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כן</w:t>
      </w:r>
      <w:r>
        <w:rPr>
          <w:rtl w:val="true"/>
        </w:rPr>
        <w:t xml:space="preserve">. </w:t>
      </w:r>
      <w:r>
        <w:rPr>
          <w:rtl w:val="true"/>
        </w:rPr>
        <w:t>התרשמות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כוחה</w:t>
      </w:r>
      <w:r>
        <w:rPr>
          <w:rFonts w:eastAsia="Arial TUR;Arial" w:cs="Arial TUR;Arial"/>
          <w:rtl w:val="true"/>
        </w:rPr>
        <w:t xml:space="preserve"> </w:t>
      </w:r>
      <w:r>
        <w:rPr>
          <w:rtl w:val="true"/>
        </w:rPr>
        <w:t>יפה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השוואת</w:t>
      </w:r>
      <w:r>
        <w:rPr>
          <w:rFonts w:eastAsia="Arial TUR;Arial" w:cs="Arial TUR;Arial"/>
          <w:rtl w:val="true"/>
        </w:rPr>
        <w:t xml:space="preserve"> </w:t>
      </w:r>
      <w:r>
        <w:rPr>
          <w:rtl w:val="true"/>
        </w:rPr>
        <w:t>דיוקנו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היושב</w:t>
      </w:r>
      <w:r>
        <w:rPr>
          <w:rFonts w:eastAsia="Arial TUR;Arial" w:cs="Arial TUR;Arial"/>
          <w:rtl w:val="true"/>
        </w:rPr>
        <w:t xml:space="preserve"> </w:t>
      </w:r>
      <w:r>
        <w:rPr>
          <w:rtl w:val="true"/>
        </w:rPr>
        <w:t>באולם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השוואת</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דמויות</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שניבט</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תיעוד</w:t>
      </w:r>
      <w:r>
        <w:rPr>
          <w:rFonts w:eastAsia="Arial TUR;Arial" w:cs="Arial TUR;Arial"/>
          <w:rtl w:val="true"/>
        </w:rPr>
        <w:t xml:space="preserve"> </w:t>
      </w:r>
      <w:r>
        <w:rPr>
          <w:rtl w:val="true"/>
        </w:rPr>
        <w:t>המצלמה</w:t>
      </w:r>
      <w:r>
        <w:rPr>
          <w:rFonts w:eastAsia="Arial TUR;Arial" w:cs="Arial TUR;Arial"/>
          <w:rtl w:val="true"/>
        </w:rPr>
        <w:t xml:space="preserve"> </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2076/21</w:t>
        </w:r>
      </w:hyperlink>
      <w:r>
        <w:rPr>
          <w:rtl w:val="true"/>
        </w:rPr>
        <w:t xml:space="preserve"> </w:t>
      </w:r>
      <w:r>
        <w:rPr>
          <w:rFonts w:ascii="Century" w:hAnsi="Century" w:cs="Miriam"/>
          <w:b/>
          <w:b/>
          <w:spacing w:val="0"/>
          <w:szCs w:val="24"/>
          <w:rtl w:val="true"/>
        </w:rPr>
        <w:t>ואכד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28</w:t>
      </w:r>
      <w:r>
        <w:rPr>
          <w:rtl w:val="true"/>
        </w:rPr>
        <w:t xml:space="preserve"> </w:t>
      </w:r>
      <w:r>
        <w:rPr>
          <w:rtl w:val="true"/>
        </w:rPr>
        <w:t>[</w:t>
      </w:r>
      <w:r>
        <w:rPr>
          <w:rtl w:val="true"/>
        </w:rPr>
        <w:t>נבו</w:t>
      </w:r>
      <w:r>
        <w:rPr>
          <w:rtl w:val="true"/>
        </w:rPr>
        <w:t>]</w:t>
      </w:r>
      <w:r>
        <w:rPr>
          <w:rtl w:val="true"/>
        </w:rPr>
        <w:t xml:space="preserve"> (</w:t>
      </w:r>
      <w:r>
        <w:rPr/>
        <w:t>30.7.2023</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ואכד</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מובן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בזיהוי</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נותרים</w:t>
      </w:r>
      <w:r>
        <w:rPr>
          <w:rFonts w:eastAsia="Arial TUR;Arial" w:cs="Arial TUR;Arial"/>
          <w:rtl w:val="true"/>
        </w:rPr>
        <w:t xml:space="preserve"> </w:t>
      </w:r>
      <w:r>
        <w:rPr>
          <w:rtl w:val="true"/>
        </w:rPr>
        <w:t>קשיים</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זהירות</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זיהוי</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מראה</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4204/07</w:t>
        </w:r>
      </w:hyperlink>
      <w:r>
        <w:rPr>
          <w:rtl w:val="true"/>
        </w:rPr>
        <w:t xml:space="preserve"> </w:t>
      </w:r>
      <w:r>
        <w:rPr>
          <w:rFonts w:ascii="Century" w:hAnsi="Century" w:cs="Miriam"/>
          <w:b/>
          <w:b/>
          <w:spacing w:val="0"/>
          <w:szCs w:val="24"/>
          <w:rtl w:val="true"/>
        </w:rPr>
        <w:t>סוויסה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10</w:t>
      </w:r>
      <w:r>
        <w:rPr>
          <w:rtl w:val="true"/>
        </w:rPr>
        <w:t xml:space="preserve"> </w:t>
      </w:r>
      <w:r>
        <w:rPr>
          <w:rtl w:val="true"/>
        </w:rPr>
        <w:t>[</w:t>
      </w:r>
      <w:r>
        <w:rPr>
          <w:rtl w:val="true"/>
        </w:rPr>
        <w:t>נבו</w:t>
      </w:r>
      <w:r>
        <w:rPr>
          <w:rtl w:val="true"/>
        </w:rPr>
        <w:t>]</w:t>
      </w:r>
      <w:r>
        <w:rPr>
          <w:rtl w:val="true"/>
        </w:rPr>
        <w:t xml:space="preserve"> (</w:t>
      </w:r>
      <w:r>
        <w:rPr/>
        <w:t>23.10.2008</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ואולם</w:t>
      </w:r>
      <w:r>
        <w:rPr>
          <w:rtl w:val="true"/>
        </w:rPr>
        <w:t xml:space="preserve">, </w:t>
      </w:r>
      <w:r>
        <w:rPr>
          <w:rtl w:val="true"/>
        </w:rPr>
        <w:t>במקרה</w:t>
      </w:r>
      <w:r>
        <w:rPr>
          <w:rFonts w:eastAsia="Arial TUR;Arial" w:cs="Arial TUR;Arial"/>
          <w:rtl w:val="true"/>
        </w:rPr>
        <w:t xml:space="preserve"> </w:t>
      </w:r>
      <w:r>
        <w:rPr>
          <w:rtl w:val="true"/>
        </w:rPr>
        <w:t>שלפנינו</w:t>
      </w:r>
      <w:r>
        <w:rPr>
          <w:rtl w:val="true"/>
        </w:rPr>
        <w:t xml:space="preserve">, </w:t>
      </w:r>
      <w:r>
        <w:rPr>
          <w:rtl w:val="true"/>
        </w:rPr>
        <w:t>התרשמותו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ניצבת</w:t>
      </w:r>
      <w:r>
        <w:rPr>
          <w:rFonts w:eastAsia="Arial TUR;Arial" w:cs="Arial TUR;Arial"/>
          <w:rtl w:val="true"/>
        </w:rPr>
        <w:t xml:space="preserve"> </w:t>
      </w:r>
      <w:r>
        <w:rPr>
          <w:rtl w:val="true"/>
        </w:rPr>
        <w:t>לבדה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נתמכת</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המומחה</w:t>
      </w:r>
      <w:r>
        <w:rPr>
          <w:rFonts w:eastAsia="Arial TUR;Arial" w:cs="Arial TUR;Arial"/>
          <w:rtl w:val="true"/>
        </w:rPr>
        <w:t xml:space="preserve"> </w:t>
      </w:r>
      <w:r>
        <w:rPr>
          <w:rtl w:val="true"/>
        </w:rPr>
        <w:t>(</w:t>
      </w:r>
      <w:r>
        <w:rPr>
          <w:rtl w:val="true"/>
        </w:rPr>
        <w:t>ת</w:t>
      </w:r>
      <w:r>
        <w:rPr>
          <w:rtl w:val="true"/>
        </w:rPr>
        <w:t>/</w:t>
      </w:r>
      <w:r>
        <w:rPr/>
        <w:t>403</w:t>
      </w:r>
      <w:r>
        <w:rPr>
          <w:rtl w:val="true"/>
        </w:rPr>
        <w:t xml:space="preserve">), </w:t>
      </w:r>
      <w:r>
        <w:rPr>
          <w:rtl w:val="true"/>
        </w:rPr>
        <w:t>אשר</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להשוואת</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הדמויות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ישנה</w:t>
      </w:r>
      <w:r>
        <w:rPr>
          <w:rFonts w:eastAsia="Arial TUR;Arial" w:cs="Arial TUR;Arial"/>
          <w:rtl w:val="true"/>
        </w:rPr>
        <w:t xml:space="preserve"> </w:t>
      </w:r>
      <w:r>
        <w:rPr>
          <w:rtl w:val="true"/>
        </w:rPr>
        <w:t>"</w:t>
      </w:r>
      <w:r>
        <w:rPr>
          <w:rtl w:val="true"/>
        </w:rPr>
        <w:t>התאמה</w:t>
      </w:r>
      <w:r>
        <w:rPr>
          <w:rFonts w:eastAsia="Arial TUR;Arial" w:cs="Arial TUR;Arial"/>
          <w:rtl w:val="true"/>
        </w:rPr>
        <w:t xml:space="preserve"> </w:t>
      </w:r>
      <w:r>
        <w:rPr>
          <w:rtl w:val="true"/>
        </w:rPr>
        <w:t>במאפיינים</w:t>
      </w:r>
      <w:r>
        <w:rPr>
          <w:rFonts w:eastAsia="Arial TUR;Arial" w:cs="Arial TUR;Arial"/>
          <w:rtl w:val="true"/>
        </w:rPr>
        <w:t xml:space="preserve"> </w:t>
      </w:r>
      <w:r>
        <w:rPr>
          <w:rtl w:val="true"/>
        </w:rPr>
        <w:t>הסוגיים</w:t>
      </w:r>
      <w:r>
        <w:rPr>
          <w:rtl w:val="true"/>
        </w:rPr>
        <w:t xml:space="preserve">" </w:t>
      </w:r>
      <w:r>
        <w:rPr>
          <w:rtl w:val="true"/>
        </w:rPr>
        <w:t>של</w:t>
      </w:r>
      <w:r>
        <w:rPr>
          <w:rFonts w:eastAsia="Arial TUR;Arial" w:cs="Arial TUR;Arial"/>
          <w:rtl w:val="true"/>
        </w:rPr>
        <w:t xml:space="preserve"> </w:t>
      </w:r>
      <w:r>
        <w:rPr>
          <w:rtl w:val="true"/>
        </w:rPr>
        <w:t>מרבית</w:t>
      </w:r>
      <w:r>
        <w:rPr>
          <w:rFonts w:eastAsia="Arial TUR;Arial" w:cs="Arial TUR;Arial"/>
          <w:rtl w:val="true"/>
        </w:rPr>
        <w:t xml:space="preserve"> </w:t>
      </w:r>
      <w:r>
        <w:rPr>
          <w:rtl w:val="true"/>
        </w:rPr>
        <w:t>פריטי</w:t>
      </w:r>
      <w:r>
        <w:rPr>
          <w:rFonts w:eastAsia="Arial TUR;Arial" w:cs="Arial TUR;Arial"/>
          <w:rtl w:val="true"/>
        </w:rPr>
        <w:t xml:space="preserve"> </w:t>
      </w:r>
      <w:r>
        <w:rPr>
          <w:rtl w:val="true"/>
        </w:rPr>
        <w:t>לבושם</w:t>
      </w:r>
      <w:r>
        <w:rPr>
          <w:rtl w:val="true"/>
        </w:rPr>
        <w:t xml:space="preserve">. </w:t>
      </w:r>
      <w:r>
        <w:rPr>
          <w:rtl w:val="true"/>
        </w:rPr>
        <w:t>חשוב</w:t>
      </w:r>
      <w:r>
        <w:rPr>
          <w:rFonts w:eastAsia="Arial TUR;Arial" w:cs="Arial TUR;Arial"/>
          <w:rtl w:val="true"/>
        </w:rPr>
        <w:t xml:space="preserve"> </w:t>
      </w:r>
      <w:r>
        <w:rPr>
          <w:rtl w:val="true"/>
        </w:rPr>
        <w:t>מכך</w:t>
      </w:r>
      <w:r>
        <w:rPr>
          <w:rtl w:val="true"/>
        </w:rPr>
        <w:t xml:space="preserve">, </w:t>
      </w:r>
      <w:r>
        <w:rPr>
          <w:rFonts w:ascii="Century" w:hAnsi="Century" w:cs="Century"/>
          <w:rtl w:val="true"/>
        </w:rPr>
        <w:t xml:space="preserve">המומחה סיכם וקבע בעדותו כי </w:t>
      </w:r>
      <w:r>
        <w:rPr>
          <w:rFonts w:cs="Century" w:ascii="Century" w:hAnsi="Century"/>
          <w:rtl w:val="true"/>
        </w:rPr>
        <w:t>"</w:t>
      </w:r>
      <w:r>
        <w:rPr>
          <w:rFonts w:ascii="Century" w:hAnsi="Century" w:cs="Century"/>
          <w:rtl w:val="true"/>
        </w:rPr>
        <w:t xml:space="preserve">הנחת עבודה שלי שאין זיקה בין חולצה גרביים ונעליים ולכן הצירוף של שלושתם הוא מבחינתי צירוף אקראי ולכן בעצם אני מפנה את תשומת ליבו של בית המשפט לעניין זה שזה </w:t>
      </w:r>
      <w:r>
        <w:rPr>
          <w:rFonts w:ascii="Century" w:hAnsi="Century" w:cs="Miriam"/>
          <w:b/>
          <w:b/>
          <w:spacing w:val="0"/>
          <w:szCs w:val="24"/>
          <w:rtl w:val="true"/>
        </w:rPr>
        <w:t>מעלה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רמת</w:t>
      </w:r>
      <w:r>
        <w:rPr>
          <w:rFonts w:ascii="Century" w:hAnsi="Century" w:eastAsia="Century" w:cs="Century"/>
          <w:b/>
          <w:b/>
          <w:spacing w:val="0"/>
          <w:szCs w:val="24"/>
          <w:rtl w:val="true"/>
        </w:rPr>
        <w:t xml:space="preserve"> </w:t>
      </w:r>
      <w:r>
        <w:rPr>
          <w:rFonts w:ascii="Century" w:hAnsi="Century" w:cs="Miriam"/>
          <w:b/>
          <w:b/>
          <w:spacing w:val="0"/>
          <w:szCs w:val="24"/>
          <w:rtl w:val="true"/>
        </w:rPr>
        <w:t>הוודאות</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הפריטים</w:t>
      </w:r>
      <w:r>
        <w:rPr>
          <w:rFonts w:ascii="Century" w:hAnsi="Century" w:eastAsia="Century" w:cs="Century"/>
          <w:b/>
          <w:b/>
          <w:spacing w:val="0"/>
          <w:szCs w:val="24"/>
          <w:rtl w:val="true"/>
        </w:rPr>
        <w:t xml:space="preserve"> </w:t>
      </w:r>
      <w:r>
        <w:rPr>
          <w:rFonts w:ascii="Century" w:hAnsi="Century" w:cs="Miriam"/>
          <w:b/>
          <w:b/>
          <w:spacing w:val="0"/>
          <w:szCs w:val="24"/>
          <w:rtl w:val="true"/>
        </w:rPr>
        <w:t>ביחד</w:t>
      </w:r>
      <w:r>
        <w:rPr>
          <w:rFonts w:ascii="Century" w:hAnsi="Century" w:cs="Century"/>
          <w:rtl w:val="true"/>
        </w:rPr>
        <w:t xml:space="preserve"> ולא בעצם השקילה של כל פריט בנפרד</w:t>
      </w:r>
      <w:r>
        <w:rPr>
          <w:rFonts w:cs="Century" w:ascii="Century" w:hAnsi="Century"/>
          <w:rtl w:val="true"/>
        </w:rPr>
        <w:t>"</w:t>
      </w:r>
      <w:r>
        <w:rPr>
          <w:rtl w:val="true"/>
        </w:rPr>
        <w:t xml:space="preserve"> (</w:t>
      </w:r>
      <w:r>
        <w:rPr>
          <w:rtl w:val="true"/>
        </w:rPr>
        <w:t>פרו</w:t>
      </w:r>
      <w:r>
        <w:rPr>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22.11.2020</w:t>
      </w:r>
      <w:r>
        <w:rPr>
          <w:rtl w:val="true"/>
        </w:rPr>
        <w:t xml:space="preserve">, </w:t>
      </w:r>
      <w:r>
        <w:rPr>
          <w:rtl w:val="true"/>
        </w:rPr>
        <w:t>עמ</w:t>
      </w:r>
      <w:r>
        <w:rPr>
          <w:rtl w:val="true"/>
        </w:rPr>
        <w:t xml:space="preserve">' </w:t>
      </w:r>
      <w:r>
        <w:rPr/>
        <w:t>630</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מכאן</w:t>
      </w:r>
      <w:r>
        <w:rPr>
          <w:rtl w:val="true"/>
        </w:rPr>
        <w:t xml:space="preserve">, </w:t>
      </w:r>
      <w:r>
        <w:rPr>
          <w:rtl w:val="true"/>
        </w:rPr>
        <w:t>לטענות כהנא ביחס לחולצה הייחודית שלבש – חולצה של המותג לקוסט עם פסים בצבעים שחור</w:t>
      </w:r>
      <w:r>
        <w:rPr>
          <w:rtl w:val="true"/>
        </w:rPr>
        <w:t>-</w:t>
      </w:r>
      <w:r>
        <w:rPr>
          <w:rtl w:val="true"/>
        </w:rPr>
        <w:t>לבן</w:t>
      </w:r>
      <w:r>
        <w:rPr>
          <w:rtl w:val="true"/>
        </w:rPr>
        <w:t>-</w:t>
      </w:r>
      <w:r>
        <w:rPr>
          <w:rtl w:val="true"/>
        </w:rPr>
        <w:t>כחול</w:t>
      </w:r>
      <w:r>
        <w:rPr>
          <w:rtl w:val="true"/>
        </w:rPr>
        <w:t xml:space="preserve">. </w:t>
      </w:r>
      <w:r>
        <w:rPr>
          <w:rtl w:val="true"/>
        </w:rPr>
        <w:t>הסקת המסקנות על יסוד השוואת תיעוד דמותו של כהנא לדמותו של הרוצח</w:t>
      </w:r>
      <w:r>
        <w:rPr>
          <w:rtl w:val="true"/>
        </w:rPr>
        <w:t xml:space="preserve">, </w:t>
      </w:r>
      <w:r>
        <w:rPr>
          <w:rtl w:val="true"/>
        </w:rPr>
        <w:t>לא נעשתה אך על סמך דמיון החולצה שלבש</w:t>
      </w:r>
      <w:r>
        <w:rPr>
          <w:rtl w:val="true"/>
        </w:rPr>
        <w:t xml:space="preserve">, </w:t>
      </w:r>
      <w:r>
        <w:rPr>
          <w:rtl w:val="true"/>
        </w:rPr>
        <w:t xml:space="preserve">אלא שכוחם </w:t>
      </w:r>
      <w:r>
        <w:rPr>
          <w:rFonts w:ascii="Century" w:hAnsi="Century" w:cs="Miriam"/>
          <w:b/>
          <w:b/>
          <w:spacing w:val="0"/>
          <w:sz w:val="22"/>
          <w:sz w:val="22"/>
          <w:szCs w:val="24"/>
          <w:rtl w:val="true"/>
        </w:rPr>
        <w:t>המצרפי</w:t>
      </w:r>
      <w:r>
        <w:rPr>
          <w:rtl w:val="true"/>
        </w:rPr>
        <w:t xml:space="preserve"> של פריטי הלבוש ויתר מאפייני הדמויות הוא שהוביל לכך</w:t>
      </w:r>
      <w:r>
        <w:rPr>
          <w:rtl w:val="true"/>
        </w:rPr>
        <w:t xml:space="preserve">. </w:t>
      </w:r>
      <w:r>
        <w:rPr>
          <w:rtl w:val="true"/>
        </w:rPr>
        <w:t>מכאן</w:t>
      </w:r>
      <w:r>
        <w:rPr>
          <w:rtl w:val="true"/>
        </w:rPr>
        <w:t xml:space="preserve">, </w:t>
      </w:r>
      <w:r>
        <w:rPr>
          <w:rtl w:val="true"/>
        </w:rPr>
        <w:t xml:space="preserve">שאין טעם בטענתו כי נדרש היה לבחון את מידת שכיחות החולצה באוכלוסייה הרלוונטית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ואכד</w:t>
      </w:r>
      <w:r>
        <w:rPr>
          <w:rtl w:val="true"/>
        </w:rPr>
        <w:t xml:space="preserve">, </w:t>
      </w:r>
      <w:r>
        <w:rPr>
          <w:rtl w:val="true"/>
        </w:rPr>
        <w:t xml:space="preserve">בפסקאות </w:t>
      </w:r>
      <w:r>
        <w:rPr/>
        <w:t>34-32</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כמו</w:t>
      </w:r>
      <w:r>
        <w:rPr>
          <w:rFonts w:eastAsia="Arial TUR;Arial" w:cs="Arial TUR;Arial"/>
          <w:rtl w:val="true"/>
        </w:rPr>
        <w:t xml:space="preserve"> </w:t>
      </w:r>
      <w:r>
        <w:rPr>
          <w:rtl w:val="true"/>
        </w:rPr>
        <w:t>כן</w:t>
      </w:r>
      <w:r>
        <w:rPr>
          <w:rtl w:val="true"/>
        </w:rPr>
        <w:t xml:space="preserve">, </w:t>
      </w:r>
      <w:r>
        <w:rPr>
          <w:rtl w:val="true"/>
        </w:rPr>
        <w:t>בערכאה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שלפנינו</w:t>
      </w:r>
      <w:r>
        <w:rPr>
          <w:rtl w:val="true"/>
        </w:rPr>
        <w:t xml:space="preserve">, </w:t>
      </w:r>
      <w:r>
        <w:rPr>
          <w:rtl w:val="true"/>
        </w:rPr>
        <w:t>כהנא</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חפותו</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שנמצאה</w:t>
      </w:r>
      <w:r>
        <w:rPr>
          <w:rFonts w:eastAsia="Arial TUR;Arial" w:cs="Arial TUR;Arial"/>
          <w:rtl w:val="true"/>
        </w:rPr>
        <w:t xml:space="preserve"> </w:t>
      </w:r>
      <w:r>
        <w:rPr>
          <w:rtl w:val="true"/>
        </w:rPr>
        <w:t>חולצה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גונדוס</w:t>
      </w:r>
      <w:r>
        <w:rPr>
          <w:rtl w:val="true"/>
        </w:rPr>
        <w:t xml:space="preserve">. </w:t>
      </w:r>
      <w:r>
        <w:rPr>
          <w:rtl w:val="true"/>
        </w:rPr>
        <w:t>אלא</w:t>
      </w:r>
      <w:r>
        <w:rPr>
          <w:rFonts w:eastAsia="Arial TUR;Arial" w:cs="Arial TUR;Arial"/>
          <w:rtl w:val="true"/>
        </w:rPr>
        <w:t xml:space="preserve"> </w:t>
      </w:r>
      <w:r>
        <w:rPr>
          <w:rtl w:val="true"/>
        </w:rPr>
        <w:t>שטענה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נדונה</w:t>
      </w:r>
      <w:r>
        <w:rPr>
          <w:rFonts w:eastAsia="Arial TUR;Arial" w:cs="Arial TUR;Arial"/>
          <w:rtl w:val="true"/>
        </w:rPr>
        <w:t xml:space="preserve"> </w:t>
      </w:r>
      <w:r>
        <w:rPr>
          <w:rtl w:val="true"/>
        </w:rPr>
        <w:t>בכובד</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ונדחתה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וגם</w:t>
      </w:r>
      <w:r>
        <w:rPr>
          <w:rFonts w:eastAsia="Arial TUR;Arial" w:cs="Arial TUR;Arial"/>
          <w:rtl w:val="true"/>
        </w:rPr>
        <w:t xml:space="preserve"> </w:t>
      </w:r>
      <w:r>
        <w:rPr>
          <w:rtl w:val="true"/>
        </w:rPr>
        <w:t>כעת</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לאמצה</w:t>
      </w:r>
      <w:r>
        <w:rPr>
          <w:rtl w:val="true"/>
        </w:rPr>
        <w:t xml:space="preserve">. </w:t>
      </w:r>
      <w:r>
        <w:rPr>
          <w:rtl w:val="true"/>
        </w:rPr>
        <w:t>על</w:t>
      </w:r>
      <w:r>
        <w:rPr>
          <w:rFonts w:eastAsia="Arial TUR;Arial" w:cs="Arial TUR;Arial"/>
          <w:rtl w:val="true"/>
        </w:rPr>
        <w:t xml:space="preserve"> </w:t>
      </w:r>
      <w:r>
        <w:rPr>
          <w:rtl w:val="true"/>
        </w:rPr>
        <w:t>חולצתו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גונדוס</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אותרו</w:t>
      </w:r>
      <w:r>
        <w:rPr>
          <w:rFonts w:eastAsia="Arial TUR;Arial" w:cs="Arial TUR;Arial"/>
          <w:rtl w:val="true"/>
        </w:rPr>
        <w:t xml:space="preserve"> </w:t>
      </w:r>
      <w:r>
        <w:rPr>
          <w:rtl w:val="true"/>
        </w:rPr>
        <w:t>שרידי</w:t>
      </w:r>
      <w:r>
        <w:rPr>
          <w:rFonts w:eastAsia="Arial TUR;Arial" w:cs="Arial TUR;Arial"/>
          <w:rtl w:val="true"/>
        </w:rPr>
        <w:t xml:space="preserve"> </w:t>
      </w:r>
      <w:r>
        <w:rPr>
          <w:rtl w:val="true"/>
        </w:rPr>
        <w:t>ירי</w:t>
      </w:r>
      <w:r>
        <w:rPr>
          <w:rtl w:val="true"/>
        </w:rPr>
        <w:t xml:space="preserve">; </w:t>
      </w:r>
      <w:r>
        <w:rPr>
          <w:rtl w:val="true"/>
        </w:rPr>
        <w:t>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הרצח</w:t>
      </w:r>
      <w:r>
        <w:rPr>
          <w:rtl w:val="true"/>
        </w:rPr>
        <w:t xml:space="preserve">, </w:t>
      </w:r>
      <w:r>
        <w:rPr>
          <w:rtl w:val="true"/>
        </w:rPr>
        <w:t>תועד</w:t>
      </w:r>
      <w:r>
        <w:rPr>
          <w:rFonts w:eastAsia="Arial TUR;Arial" w:cs="Arial TUR;Arial"/>
          <w:rtl w:val="true"/>
        </w:rPr>
        <w:t xml:space="preserve"> </w:t>
      </w:r>
      <w:r>
        <w:rPr>
          <w:rtl w:val="true"/>
        </w:rPr>
        <w:t>הרוצח</w:t>
      </w:r>
      <w:r>
        <w:rPr>
          <w:rFonts w:eastAsia="Arial TUR;Arial" w:cs="Arial TUR;Arial"/>
          <w:rtl w:val="true"/>
        </w:rPr>
        <w:t xml:space="preserve"> </w:t>
      </w:r>
      <w:r>
        <w:rPr>
          <w:rtl w:val="true"/>
        </w:rPr>
        <w:t>סמוך</w:t>
      </w:r>
      <w:r>
        <w:rPr>
          <w:rFonts w:eastAsia="Arial TUR;Arial" w:cs="Arial TUR;Arial"/>
          <w:rtl w:val="true"/>
        </w:rPr>
        <w:t xml:space="preserve"> </w:t>
      </w:r>
      <w:r>
        <w:rPr>
          <w:rtl w:val="true"/>
        </w:rPr>
        <w:t>לנחל</w:t>
      </w:r>
      <w:r>
        <w:rPr>
          <w:rFonts w:eastAsia="Arial TUR;Arial" w:cs="Arial TUR;Arial"/>
          <w:rtl w:val="true"/>
        </w:rPr>
        <w:t xml:space="preserve"> </w:t>
      </w:r>
      <w:r>
        <w:rPr>
          <w:rtl w:val="true"/>
        </w:rPr>
        <w:t>נעמן</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לבוש</w:t>
      </w:r>
      <w:r>
        <w:rPr>
          <w:rFonts w:eastAsia="Arial TUR;Arial" w:cs="Arial TUR;Arial"/>
          <w:rtl w:val="true"/>
        </w:rPr>
        <w:t xml:space="preserve"> </w:t>
      </w:r>
      <w:r>
        <w:rPr>
          <w:rtl w:val="true"/>
        </w:rPr>
        <w:t>בחולצת</w:t>
      </w:r>
      <w:r>
        <w:rPr>
          <w:rFonts w:eastAsia="Arial TUR;Arial" w:cs="Arial TUR;Arial"/>
          <w:rtl w:val="true"/>
        </w:rPr>
        <w:t xml:space="preserve"> </w:t>
      </w:r>
      <w:r>
        <w:rPr>
          <w:rtl w:val="true"/>
        </w:rPr>
        <w:t>הלקוסט</w:t>
      </w:r>
      <w:r>
        <w:rPr>
          <w:rtl w:val="true"/>
        </w:rPr>
        <w:t xml:space="preserve">, </w:t>
      </w:r>
      <w:r>
        <w:rPr>
          <w:rtl w:val="true"/>
        </w:rPr>
        <w:t>באופן</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גונדוס</w:t>
      </w:r>
      <w:r>
        <w:rPr>
          <w:rtl w:val="true"/>
        </w:rPr>
        <w:t xml:space="preserve">, </w:t>
      </w:r>
      <w:r>
        <w:rPr>
          <w:rtl w:val="true"/>
        </w:rPr>
        <w:t>הממוקם</w:t>
      </w:r>
      <w:r>
        <w:rPr>
          <w:rFonts w:eastAsia="Arial TUR;Arial" w:cs="Arial TUR;Arial"/>
          <w:rtl w:val="true"/>
        </w:rPr>
        <w:t xml:space="preserve"> </w:t>
      </w:r>
      <w:r>
        <w:rPr>
          <w:rtl w:val="true"/>
        </w:rPr>
        <w:t>בכיוון</w:t>
      </w:r>
      <w:r>
        <w:rPr>
          <w:rFonts w:eastAsia="Arial TUR;Arial" w:cs="Arial TUR;Arial"/>
          <w:rtl w:val="true"/>
        </w:rPr>
        <w:t xml:space="preserve"> </w:t>
      </w:r>
      <w:r>
        <w:rPr>
          <w:rtl w:val="true"/>
        </w:rPr>
        <w:t>השני</w:t>
      </w:r>
      <w:r>
        <w:rPr>
          <w:rtl w:val="true"/>
        </w:rPr>
        <w:t xml:space="preserve">; </w:t>
      </w:r>
      <w:r>
        <w:rPr>
          <w:rtl w:val="true"/>
        </w:rPr>
        <w:t>ומידת</w:t>
      </w:r>
      <w:r>
        <w:rPr>
          <w:rFonts w:eastAsia="Arial TUR;Arial" w:cs="Arial TUR;Arial"/>
          <w:rtl w:val="true"/>
        </w:rPr>
        <w:t xml:space="preserve"> </w:t>
      </w:r>
      <w:r>
        <w:rPr>
          <w:rtl w:val="true"/>
        </w:rPr>
        <w:t>חולצתו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גונדוס</w:t>
      </w:r>
      <w:r>
        <w:rPr>
          <w:rFonts w:eastAsia="Arial TUR;Arial" w:cs="Arial TUR;Arial"/>
          <w:rtl w:val="true"/>
        </w:rPr>
        <w:t xml:space="preserve"> </w:t>
      </w:r>
      <w:r>
        <w:rPr>
          <w:rtl w:val="true"/>
        </w:rPr>
        <w:t>היא</w:t>
      </w:r>
      <w:r>
        <w:rPr>
          <w:rFonts w:eastAsia="Arial TUR;Arial" w:cs="Arial TUR;Arial"/>
          <w:rtl w:val="true"/>
        </w:rPr>
        <w:t xml:space="preserve"> </w:t>
      </w:r>
      <w:r>
        <w:rPr/>
        <w:t>4</w:t>
      </w:r>
      <w:r>
        <w:rPr>
          <w:rtl w:val="true"/>
        </w:rPr>
        <w:t xml:space="preserve"> </w:t>
      </w:r>
      <w:r>
        <w:rPr>
          <w:rtl w:val="true"/>
        </w:rPr>
        <w:t>או</w:t>
      </w:r>
      <w:r>
        <w:rPr>
          <w:rFonts w:eastAsia="Arial TUR;Arial" w:cs="Arial TUR;Arial"/>
          <w:rtl w:val="true"/>
        </w:rPr>
        <w:t xml:space="preserve"> </w:t>
      </w:r>
      <w:r>
        <w:rPr>
          <w:rtl w:val="true"/>
        </w:rPr>
        <w:t>מדיום</w:t>
      </w:r>
      <w:r>
        <w:rPr>
          <w:rtl w:val="true"/>
        </w:rPr>
        <w:t xml:space="preserve">, </w:t>
      </w:r>
      <w:r>
        <w:rPr>
          <w:rtl w:val="true"/>
        </w:rPr>
        <w:t>באופן</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מתיישב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מידותיו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הרוצח</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שנראה</w:t>
      </w:r>
      <w:r>
        <w:rPr>
          <w:rFonts w:eastAsia="Arial TUR;Arial" w:cs="Arial TUR;Arial"/>
          <w:rtl w:val="true"/>
        </w:rPr>
        <w:t xml:space="preserve"> </w:t>
      </w:r>
      <w:r>
        <w:rPr>
          <w:rtl w:val="true"/>
        </w:rPr>
        <w:t>בתיעוד</w:t>
      </w:r>
      <w:r>
        <w:rPr>
          <w:rFonts w:eastAsia="Arial TUR;Arial" w:cs="Arial TUR;Arial"/>
          <w:rtl w:val="true"/>
        </w:rPr>
        <w:t xml:space="preserve"> </w:t>
      </w:r>
      <w:r>
        <w:rPr>
          <w:rtl w:val="true"/>
        </w:rPr>
        <w:t>המצלמות</w:t>
      </w:r>
      <w:r>
        <w:rPr>
          <w:rtl w:val="true"/>
        </w:rPr>
        <w:t xml:space="preserve">. </w:t>
      </w:r>
      <w:r>
        <w:rPr>
          <w:rtl w:val="true"/>
        </w:rPr>
        <w:t>משכך</w:t>
      </w:r>
      <w:r>
        <w:rPr>
          <w:rtl w:val="true"/>
        </w:rPr>
        <w:t xml:space="preserve">, </w:t>
      </w:r>
      <w:r>
        <w:rPr>
          <w:rtl w:val="true"/>
        </w:rPr>
        <w:t>אף</w:t>
      </w:r>
      <w:r>
        <w:rPr>
          <w:rFonts w:eastAsia="Arial TUR;Arial" w:cs="Arial TUR;Arial"/>
          <w:rtl w:val="true"/>
        </w:rPr>
        <w:t xml:space="preserve"> </w:t>
      </w:r>
      <w:r>
        <w:rPr>
          <w:rtl w:val="true"/>
        </w:rPr>
        <w:t>שייתכן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בחולצה</w:t>
      </w:r>
      <w:r>
        <w:rPr>
          <w:rFonts w:eastAsia="Arial TUR;Arial" w:cs="Arial TUR;Arial"/>
          <w:rtl w:val="true"/>
        </w:rPr>
        <w:t xml:space="preserve"> </w:t>
      </w:r>
      <w:r>
        <w:rPr>
          <w:rtl w:val="true"/>
        </w:rPr>
        <w:t>דומה</w:t>
      </w:r>
      <w:r>
        <w:rPr>
          <w:rtl w:val="true"/>
        </w:rPr>
        <w:t xml:space="preserve">, </w:t>
      </w:r>
      <w:r>
        <w:rPr>
          <w:rtl w:val="true"/>
        </w:rPr>
        <w:t>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לפגום</w:t>
      </w:r>
      <w:r>
        <w:rPr>
          <w:rFonts w:eastAsia="Arial TUR;Arial" w:cs="Arial TUR;Arial"/>
          <w:rtl w:val="true"/>
        </w:rPr>
        <w:t xml:space="preserve"> </w:t>
      </w:r>
      <w:r>
        <w:rPr>
          <w:rtl w:val="true"/>
        </w:rPr>
        <w:t>בהשוואת</w:t>
      </w:r>
      <w:r>
        <w:rPr>
          <w:rFonts w:eastAsia="Arial TUR;Arial" w:cs="Arial TUR;Arial"/>
          <w:rtl w:val="true"/>
        </w:rPr>
        <w:t xml:space="preserve"> </w:t>
      </w:r>
      <w:r>
        <w:rPr>
          <w:rtl w:val="true"/>
        </w:rPr>
        <w:t>דמותו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לדמותו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הרוצח</w:t>
      </w:r>
      <w:r>
        <w:rPr>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שכן</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כוחם</w:t>
      </w:r>
      <w:r>
        <w:rPr>
          <w:rFonts w:eastAsia="Arial TUR;Arial" w:cs="Arial TUR;Arial"/>
          <w:rtl w:val="true"/>
        </w:rPr>
        <w:t xml:space="preserve"> </w:t>
      </w:r>
      <w:r>
        <w:rPr>
          <w:rtl w:val="true"/>
        </w:rPr>
        <w:t>המצרפי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פריטי</w:t>
      </w:r>
      <w:r>
        <w:rPr>
          <w:rFonts w:eastAsia="Arial TUR;Arial" w:cs="Arial TUR;Arial"/>
          <w:rtl w:val="true"/>
        </w:rPr>
        <w:t xml:space="preserve"> </w:t>
      </w:r>
      <w:r>
        <w:rPr>
          <w:rtl w:val="true"/>
        </w:rPr>
        <w:t>הלבוש</w:t>
      </w:r>
      <w:r>
        <w:rPr>
          <w:rFonts w:eastAsia="Arial TUR;Arial" w:cs="Arial TUR;Arial"/>
          <w:rtl w:val="true"/>
        </w:rPr>
        <w:t xml:space="preserve"> </w:t>
      </w:r>
      <w:r>
        <w:rPr>
          <w:rtl w:val="true"/>
        </w:rPr>
        <w:t>ומאפייני</w:t>
      </w:r>
      <w:r>
        <w:rPr>
          <w:rFonts w:eastAsia="Arial TUR;Arial" w:cs="Arial TUR;Arial"/>
          <w:rtl w:val="true"/>
        </w:rPr>
        <w:t xml:space="preserve"> </w:t>
      </w:r>
      <w:r>
        <w:rPr>
          <w:rtl w:val="true"/>
        </w:rPr>
        <w:t>הדמויות</w:t>
      </w:r>
      <w:r>
        <w:rPr>
          <w:rtl w:val="true"/>
        </w:rPr>
        <w:t xml:space="preserve">, </w:t>
      </w:r>
      <w:r>
        <w:rPr>
          <w:rtl w:val="true"/>
        </w:rPr>
        <w:t>כאמור</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כל זאת</w:t>
      </w:r>
      <w:r>
        <w:rPr>
          <w:rtl w:val="true"/>
        </w:rPr>
        <w:t xml:space="preserve">, </w:t>
      </w:r>
      <w:r>
        <w:rPr>
          <w:rtl w:val="true"/>
        </w:rPr>
        <w:t>יש להוסיף כי בדין בית המשפט המחוזי זקף לחובת כהנא את הימנעותו מהגשת חולצת הלקוסט שלבש</w:t>
      </w:r>
      <w:r>
        <w:rPr>
          <w:rtl w:val="true"/>
        </w:rPr>
        <w:t xml:space="preserve">. </w:t>
      </w:r>
      <w:r>
        <w:rPr>
          <w:rtl w:val="true"/>
        </w:rPr>
        <w:t>לגרסתו של כהנא</w:t>
      </w:r>
      <w:r>
        <w:rPr>
          <w:rtl w:val="true"/>
        </w:rPr>
        <w:t xml:space="preserve">, </w:t>
      </w:r>
      <w:r>
        <w:rPr>
          <w:rtl w:val="true"/>
        </w:rPr>
        <w:t>בתום המפגש בבריכה הוא החליף בגדים בבית סבתו ולאחר מכן יצא לשמורת נחל נעמן להיפגש עם ורדיניאן</w:t>
      </w:r>
      <w:r>
        <w:rPr>
          <w:rtl w:val="true"/>
        </w:rPr>
        <w:t xml:space="preserve">. </w:t>
      </w:r>
      <w:r>
        <w:rPr>
          <w:rtl w:val="true"/>
        </w:rPr>
        <w:t>אולם</w:t>
      </w:r>
      <w:r>
        <w:rPr>
          <w:rtl w:val="true"/>
        </w:rPr>
        <w:t xml:space="preserve">, </w:t>
      </w:r>
      <w:r>
        <w:rPr>
          <w:rtl w:val="true"/>
        </w:rPr>
        <w:t>לא רק שחולצתו של כהנא לא אותרה בבית סבתו או בכלל</w:t>
      </w:r>
      <w:r>
        <w:rPr>
          <w:rtl w:val="true"/>
        </w:rPr>
        <w:t xml:space="preserve">, </w:t>
      </w:r>
      <w:r>
        <w:rPr>
          <w:rtl w:val="true"/>
        </w:rPr>
        <w:t>אלא שכהנא בעצמו נמנע להגיש כראיה את החולצה</w:t>
      </w:r>
      <w:r>
        <w:rPr>
          <w:rtl w:val="true"/>
        </w:rPr>
        <w:t xml:space="preserve">, </w:t>
      </w:r>
      <w:r>
        <w:rPr>
          <w:rtl w:val="true"/>
        </w:rPr>
        <w:t xml:space="preserve">חרף העובדה שבוודאי היה בכך כדי להשפיע על מידת וטיב הראיות </w:t>
      </w:r>
      <w:r>
        <w:rPr>
          <w:rFonts w:ascii="Century" w:hAnsi="Century" w:cs="Miriam"/>
          <w:b/>
          <w:b/>
          <w:spacing w:val="0"/>
          <w:sz w:val="22"/>
          <w:sz w:val="22"/>
          <w:szCs w:val="24"/>
          <w:rtl w:val="true"/>
        </w:rPr>
        <w:t>לזכותו</w:t>
      </w:r>
      <w:r>
        <w:rPr>
          <w:rtl w:val="true"/>
        </w:rPr>
        <w:t xml:space="preserve">. </w:t>
      </w:r>
      <w:r>
        <w:rPr>
          <w:rtl w:val="true"/>
        </w:rPr>
        <w:t xml:space="preserve">הימנעותו זו של כהנא מהגשת ראיה אשר ייתכן </w:t>
      </w:r>
      <w:r>
        <w:rPr>
          <w:rtl w:val="true"/>
        </w:rPr>
        <w:t>ש</w:t>
      </w:r>
      <w:r>
        <w:rPr>
          <w:rtl w:val="true"/>
        </w:rPr>
        <w:t>היה בכוחה לפעול לטובתו</w:t>
      </w:r>
      <w:r>
        <w:rPr>
          <w:rtl w:val="true"/>
        </w:rPr>
        <w:t xml:space="preserve">, </w:t>
      </w:r>
      <w:r>
        <w:rPr>
          <w:rtl w:val="true"/>
        </w:rPr>
        <w:t xml:space="preserve">עולה גם היא כדי ראיה נסיבתית המחזקת את ראיות התביעה </w:t>
      </w:r>
      <w:r>
        <w:rPr>
          <w:rtl w:val="true"/>
        </w:rPr>
        <w:t>(</w:t>
      </w:r>
      <w:r>
        <w:rPr>
          <w:rtl w:val="true"/>
        </w:rPr>
        <w:t xml:space="preserve">יעקב </w:t>
      </w:r>
      <w:hyperlink r:id="rId39">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רביעי </w:t>
      </w:r>
      <w:r>
        <w:rPr/>
        <w:t>1895-1890</w:t>
      </w:r>
      <w:r>
        <w:rPr>
          <w:rtl w:val="true"/>
        </w:rPr>
        <w:t xml:space="preserve"> (</w:t>
      </w:r>
      <w:r>
        <w:rPr/>
        <w:t>2009</w:t>
      </w:r>
      <w:r>
        <w:rPr>
          <w:rtl w:val="true"/>
        </w:rPr>
        <w:t xml:space="preserve">)). </w:t>
      </w:r>
      <w:r>
        <w:rPr>
          <w:rtl w:val="true"/>
        </w:rPr>
        <w:t>מעבר לכך</w:t>
      </w:r>
      <w:r>
        <w:rPr>
          <w:rtl w:val="true"/>
        </w:rPr>
        <w:t xml:space="preserve">, </w:t>
      </w:r>
      <w:r>
        <w:rPr>
          <w:rtl w:val="true"/>
        </w:rPr>
        <w:t>גם כאשר העידה סבתו של כהנא בפרשת התביעה</w:t>
      </w:r>
      <w:r>
        <w:rPr>
          <w:rtl w:val="true"/>
        </w:rPr>
        <w:t xml:space="preserve">, </w:t>
      </w:r>
      <w:r>
        <w:rPr>
          <w:rtl w:val="true"/>
        </w:rPr>
        <w:t>בא</w:t>
      </w:r>
      <w:r>
        <w:rPr>
          <w:rtl w:val="true"/>
        </w:rPr>
        <w:t>-</w:t>
      </w:r>
      <w:r>
        <w:rPr>
          <w:rtl w:val="true"/>
        </w:rPr>
        <w:t>כוחו של כהנא לא פנה אליה לבירור מה עלה בגורל חולצת הלקוסט</w:t>
      </w:r>
      <w:r>
        <w:rPr>
          <w:rtl w:val="true"/>
        </w:rPr>
        <w:t xml:space="preserve">, </w:t>
      </w:r>
      <w:r>
        <w:rPr>
          <w:rtl w:val="true"/>
        </w:rPr>
        <w:t xml:space="preserve">וגם בהתנהלות זו יש טעם לפגם לחובת כהנא </w:t>
      </w:r>
      <w:r>
        <w:rPr>
          <w:rtl w:val="true"/>
        </w:rPr>
        <w:t>(</w:t>
      </w:r>
      <w:r>
        <w:rPr>
          <w:rtl w:val="true"/>
        </w:rPr>
        <w:t>שם</w:t>
      </w:r>
      <w:r>
        <w:rPr>
          <w:rtl w:val="true"/>
        </w:rPr>
        <w:t xml:space="preserve">, </w:t>
      </w:r>
      <w:r>
        <w:rPr>
          <w:rtl w:val="true"/>
        </w:rPr>
        <w:t xml:space="preserve">בעמודים </w:t>
      </w:r>
      <w:r>
        <w:rPr/>
        <w:t>1903-1902</w:t>
      </w:r>
      <w:r>
        <w:rPr>
          <w:rtl w:val="true"/>
        </w:rPr>
        <w:t>).</w:t>
      </w:r>
    </w:p>
    <w:p>
      <w:pPr>
        <w:pStyle w:val="Ruller42"/>
        <w:numPr>
          <w:ilvl w:val="0"/>
          <w:numId w:val="0"/>
        </w:numPr>
        <w:ind w:hanging="0" w:start="0" w:end="0"/>
        <w:jc w:val="both"/>
        <w:rPr/>
      </w:pPr>
      <w:r>
        <w:rPr>
          <w:rtl w:val="true"/>
        </w:rPr>
        <w:tab/>
      </w:r>
    </w:p>
    <w:p>
      <w:pPr>
        <w:pStyle w:val="Ruller41"/>
        <w:ind w:end="0"/>
        <w:jc w:val="both"/>
        <w:rPr>
          <w:rFonts w:ascii="Century" w:hAnsi="Century"/>
          <w:b/>
          <w:spacing w:val="0"/>
          <w:szCs w:val="24"/>
        </w:rPr>
      </w:pPr>
      <w:r>
        <w:rPr>
          <w:rFonts w:cs="Miriam" w:ascii="Century" w:hAnsi="Century"/>
          <w:b/>
          <w:spacing w:val="0"/>
          <w:szCs w:val="24"/>
          <w:rtl w:val="true"/>
        </w:rPr>
        <w:tab/>
      </w:r>
      <w:r>
        <w:rPr>
          <w:rFonts w:ascii="Century" w:hAnsi="Century" w:cs="Miriam"/>
          <w:b/>
          <w:b/>
          <w:spacing w:val="0"/>
          <w:szCs w:val="24"/>
          <w:rtl w:val="true"/>
        </w:rPr>
        <w:t>ראיית</w:t>
      </w:r>
      <w:r>
        <w:rPr>
          <w:rFonts w:ascii="Century" w:hAnsi="Century" w:eastAsia="Century" w:cs="Century"/>
          <w:b/>
          <w:b/>
          <w:spacing w:val="0"/>
          <w:szCs w:val="24"/>
          <w:rtl w:val="true"/>
        </w:rPr>
        <w:t xml:space="preserve"> </w:t>
      </w:r>
      <w:r>
        <w:rPr>
          <w:rFonts w:ascii="Century" w:hAnsi="Century" w:cs="Miriam"/>
          <w:b/>
          <w:b/>
          <w:spacing w:val="0"/>
          <w:szCs w:val="24"/>
          <w:rtl w:val="true"/>
        </w:rPr>
        <w:t>דנ</w:t>
      </w:r>
      <w:r>
        <w:rPr>
          <w:rFonts w:cs="Miriam" w:ascii="Century" w:hAnsi="Century"/>
          <w:b/>
          <w:spacing w:val="0"/>
          <w:szCs w:val="24"/>
          <w:rtl w:val="true"/>
        </w:rPr>
        <w:t>"</w:t>
      </w:r>
      <w:r>
        <w:rPr>
          <w:rFonts w:ascii="Century" w:hAnsi="Century" w:cs="Miriam"/>
          <w:b/>
          <w:b/>
          <w:spacing w:val="0"/>
          <w:szCs w:val="24"/>
          <w:rtl w:val="true"/>
        </w:rPr>
        <w:t>א</w:t>
      </w:r>
      <w:r>
        <w:rPr>
          <w:rFonts w:ascii="Century" w:hAnsi="Century" w:eastAsia="Century" w:cs="Century"/>
          <w:b/>
          <w:b/>
          <w:spacing w:val="0"/>
          <w:szCs w:val="24"/>
          <w:rtl w:val="true"/>
        </w:rPr>
        <w:t xml:space="preserve"> </w:t>
      </w:r>
      <w:r>
        <w:rPr>
          <w:rFonts w:ascii="Century" w:hAnsi="Century" w:cs="Miriam"/>
          <w:b/>
          <w:b/>
          <w:spacing w:val="0"/>
          <w:szCs w:val="24"/>
          <w:rtl w:val="true"/>
        </w:rPr>
        <w:t>ומשמעותה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לצד ההשוואה החזותית שבין תיעוד כהנא בבריכה לבין תיעוד הרוצח במסעדה</w:t>
      </w:r>
      <w:r>
        <w:rPr>
          <w:rtl w:val="true"/>
        </w:rPr>
        <w:t xml:space="preserve">, </w:t>
      </w:r>
      <w:r>
        <w:rPr>
          <w:rtl w:val="true"/>
        </w:rPr>
        <w:t>ישנן ראיות חפציות כבדות משקל אשר מסבכות את כהנא באחריותו לרצח המנוח</w:t>
      </w:r>
      <w:r>
        <w:rPr>
          <w:rtl w:val="true"/>
        </w:rPr>
        <w:t xml:space="preserve">. </w:t>
      </w:r>
      <w:r>
        <w:rPr>
          <w:rtl w:val="true"/>
        </w:rPr>
        <w:t>כמובא לעיל</w:t>
      </w:r>
      <w:r>
        <w:rPr>
          <w:rtl w:val="true"/>
        </w:rPr>
        <w:t xml:space="preserve">, </w:t>
      </w:r>
      <w:r>
        <w:rPr>
          <w:rtl w:val="true"/>
        </w:rPr>
        <w:t>בקרחת היער שבה נעצרו כהנא וורדיניאן</w:t>
      </w:r>
      <w:r>
        <w:rPr>
          <w:rtl w:val="true"/>
        </w:rPr>
        <w:t xml:space="preserve">, </w:t>
      </w:r>
      <w:r>
        <w:rPr>
          <w:rtl w:val="true"/>
        </w:rPr>
        <w:t>נתפסו שתי קסדות של רוכבי אופנוע</w:t>
      </w:r>
      <w:r>
        <w:rPr>
          <w:rtl w:val="true"/>
        </w:rPr>
        <w:t xml:space="preserve">. </w:t>
      </w:r>
      <w:r>
        <w:rPr>
          <w:rtl w:val="true"/>
        </w:rPr>
        <w:t>בשלב זה</w:t>
      </w:r>
      <w:r>
        <w:rPr>
          <w:rtl w:val="true"/>
        </w:rPr>
        <w:t xml:space="preserve">, </w:t>
      </w:r>
      <w:r>
        <w:rPr>
          <w:rtl w:val="true"/>
        </w:rPr>
        <w:t xml:space="preserve">אין עוד חולק כי קסדה אחת חבש ורדיניאן במהלך היום כולו ואילו את הקסדה השנייה חבש </w:t>
      </w:r>
      <w:r>
        <w:rPr>
          <w:rFonts w:ascii="Century" w:hAnsi="Century" w:cs="Miriam"/>
          <w:b/>
          <w:b/>
          <w:spacing w:val="0"/>
          <w:sz w:val="22"/>
          <w:sz w:val="22"/>
          <w:szCs w:val="24"/>
          <w:rtl w:val="true"/>
        </w:rPr>
        <w:t>הרוצח</w:t>
      </w:r>
      <w:r>
        <w:rPr>
          <w:rtl w:val="true"/>
        </w:rPr>
        <w:t xml:space="preserve">. </w:t>
      </w:r>
      <w:r>
        <w:rPr>
          <w:rtl w:val="true"/>
        </w:rPr>
        <w:t>במובן זה</w:t>
      </w:r>
      <w:r>
        <w:rPr>
          <w:rtl w:val="true"/>
        </w:rPr>
        <w:t xml:space="preserve">, </w:t>
      </w:r>
      <w:r>
        <w:rPr>
          <w:rtl w:val="true"/>
        </w:rPr>
        <w:t>הימצאות שרידי ירי על הקסדה השנייה</w:t>
      </w:r>
      <w:r>
        <w:rPr>
          <w:rtl w:val="true"/>
        </w:rPr>
        <w:t xml:space="preserve">, </w:t>
      </w:r>
      <w:r>
        <w:rPr>
          <w:rtl w:val="true"/>
        </w:rPr>
        <w:t>אין בה כדי ללמד על אחריות המערערים לרצח המנוח</w:t>
      </w:r>
      <w:r>
        <w:rPr>
          <w:rtl w:val="true"/>
        </w:rPr>
        <w:t xml:space="preserve">, </w:t>
      </w:r>
      <w:r>
        <w:rPr>
          <w:rtl w:val="true"/>
        </w:rPr>
        <w:t>משנתון זה מתיישב גם עם גרסתם</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ab/>
      </w:r>
      <w:r>
        <w:rPr>
          <w:rtl w:val="true"/>
        </w:rPr>
        <w:t>מלבד שרידי ירי</w:t>
      </w:r>
      <w:r>
        <w:rPr>
          <w:rtl w:val="true"/>
        </w:rPr>
        <w:t xml:space="preserve">, </w:t>
      </w:r>
      <w:r>
        <w:rPr>
          <w:rtl w:val="true"/>
        </w:rPr>
        <w:t xml:space="preserve">אותרו על הקסדה </w:t>
      </w:r>
      <w:r>
        <w:rPr>
          <w:rFonts w:ascii="Century" w:hAnsi="Century" w:cs="Century"/>
          <w:rtl w:val="true"/>
        </w:rPr>
        <w:t>השנייה גם רכיבי דנ</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tl w:val="true"/>
        </w:rPr>
        <w:t>ראיית הדנ</w:t>
      </w:r>
      <w:r>
        <w:rPr>
          <w:rtl w:val="true"/>
        </w:rPr>
        <w:t>"</w:t>
      </w:r>
      <w:r>
        <w:rPr>
          <w:rtl w:val="true"/>
        </w:rPr>
        <w:t>א</w:t>
      </w:r>
      <w:r>
        <w:rPr>
          <w:rtl w:val="true"/>
        </w:rPr>
        <w:t xml:space="preserve">, </w:t>
      </w:r>
      <w:r>
        <w:rPr>
          <w:rtl w:val="true"/>
        </w:rPr>
        <w:t>ראיה נסיבתית אף היא</w:t>
      </w:r>
      <w:r>
        <w:rPr>
          <w:rtl w:val="true"/>
        </w:rPr>
        <w:t xml:space="preserve">, </w:t>
      </w:r>
      <w:r>
        <w:rPr>
          <w:rtl w:val="true"/>
        </w:rPr>
        <w:t>נסמכת על הסתברות סטטיסטית</w:t>
      </w:r>
      <w:r>
        <w:rPr>
          <w:rtl w:val="true"/>
        </w:rPr>
        <w:t xml:space="preserve">, </w:t>
      </w:r>
      <w:r>
        <w:rPr>
          <w:rtl w:val="true"/>
        </w:rPr>
        <w:t>כאשר רמת ההסתברות בין הפרטים היא אשר קובעת אם מדובר בראיה מספקת לזיהוי</w:t>
      </w:r>
      <w:r>
        <w:rPr>
          <w:rtl w:val="true"/>
        </w:rPr>
        <w:t xml:space="preserve">, </w:t>
      </w:r>
      <w:r>
        <w:rPr>
          <w:rtl w:val="true"/>
        </w:rPr>
        <w:t>אם לאו</w:t>
      </w:r>
      <w:r>
        <w:rPr>
          <w:rtl w:val="true"/>
        </w:rPr>
        <w:t xml:space="preserve">. </w:t>
      </w:r>
      <w:r>
        <w:rPr>
          <w:rtl w:val="true"/>
        </w:rPr>
        <w:t>זה מכבר נפסק כי התאמה של דגימת דנ</w:t>
      </w:r>
      <w:r>
        <w:rPr>
          <w:rtl w:val="true"/>
        </w:rPr>
        <w:t>"</w:t>
      </w:r>
      <w:r>
        <w:rPr>
          <w:rtl w:val="true"/>
        </w:rPr>
        <w:t>א מרמה מסוימת ומעלה</w:t>
      </w:r>
      <w:r>
        <w:rPr>
          <w:rtl w:val="true"/>
        </w:rPr>
        <w:t xml:space="preserve">, </w:t>
      </w:r>
      <w:r>
        <w:rPr>
          <w:rtl w:val="true"/>
        </w:rPr>
        <w:t>עשויה להוות ראיה לקיומה של זהות בין האדם שהיה המקור לדגימת הדנ</w:t>
      </w:r>
      <w:r>
        <w:rPr>
          <w:rtl w:val="true"/>
        </w:rPr>
        <w:t>"</w:t>
      </w:r>
      <w:r>
        <w:rPr>
          <w:rtl w:val="true"/>
        </w:rPr>
        <w:t>א שנמצאה בזירת העבירה לבין אדם שדגימת הדנ</w:t>
      </w:r>
      <w:r>
        <w:rPr>
          <w:rtl w:val="true"/>
        </w:rPr>
        <w:t>"</w:t>
      </w:r>
      <w:r>
        <w:rPr>
          <w:rtl w:val="true"/>
        </w:rPr>
        <w:t xml:space="preserve">א שלו נמצאה תואמת </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319/21</w:t>
        </w:r>
      </w:hyperlink>
      <w:r>
        <w:rPr>
          <w:rtl w:val="true"/>
        </w:rPr>
        <w:t xml:space="preserve"> </w:t>
      </w:r>
      <w:r>
        <w:rPr>
          <w:rFonts w:ascii="Century" w:hAnsi="Century" w:cs="Miriam"/>
          <w:b/>
          <w:b/>
          <w:spacing w:val="0"/>
          <w:szCs w:val="24"/>
          <w:rtl w:val="true"/>
        </w:rPr>
        <w:t>אלהיגא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24</w:t>
      </w:r>
      <w:r>
        <w:rPr>
          <w:rtl w:val="true"/>
        </w:rPr>
        <w:t xml:space="preserve"> </w:t>
      </w:r>
      <w:r>
        <w:rPr>
          <w:rtl w:val="true"/>
        </w:rPr>
        <w:t>[</w:t>
      </w:r>
      <w:r>
        <w:rPr>
          <w:rtl w:val="true"/>
        </w:rPr>
        <w:t>נבו</w:t>
      </w:r>
      <w:r>
        <w:rPr>
          <w:rtl w:val="true"/>
        </w:rPr>
        <w:t>]</w:t>
      </w:r>
      <w:r>
        <w:rPr>
          <w:rtl w:val="true"/>
        </w:rPr>
        <w:t xml:space="preserve"> (</w:t>
      </w:r>
      <w:r>
        <w:rPr/>
        <w:t>10.4.2022</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בעניין שלפנינו</w:t>
      </w:r>
      <w:r>
        <w:rPr>
          <w:rtl w:val="true"/>
        </w:rPr>
        <w:t xml:space="preserve">, </w:t>
      </w:r>
      <w:r>
        <w:rPr>
          <w:rtl w:val="true"/>
        </w:rPr>
        <w:t>ראיית הדנ</w:t>
      </w:r>
      <w:r>
        <w:rPr>
          <w:rtl w:val="true"/>
        </w:rPr>
        <w:t>"</w:t>
      </w:r>
      <w:r>
        <w:rPr>
          <w:rtl w:val="true"/>
        </w:rPr>
        <w:t>א נבחנה לפניי ולפנים בטרם נקבעו על בסיסה מסקנות עובדתיות</w:t>
      </w:r>
      <w:r>
        <w:rPr>
          <w:rtl w:val="true"/>
        </w:rPr>
        <w:t xml:space="preserve">. </w:t>
      </w:r>
      <w:r>
        <w:rPr>
          <w:rtl w:val="true"/>
        </w:rPr>
        <w:t>תחילה</w:t>
      </w:r>
      <w:r>
        <w:rPr>
          <w:rtl w:val="true"/>
        </w:rPr>
        <w:t xml:space="preserve">, </w:t>
      </w:r>
      <w:r>
        <w:rPr>
          <w:rtl w:val="true"/>
        </w:rPr>
        <w:t>בבדיקה מקצועית שנערכה נמצא על הקסדה השנייה דנ</w:t>
      </w:r>
      <w:r>
        <w:rPr>
          <w:rtl w:val="true"/>
        </w:rPr>
        <w:t>"</w:t>
      </w:r>
      <w:r>
        <w:rPr>
          <w:rtl w:val="true"/>
        </w:rPr>
        <w:t>א של כהנא כמרכיב בולט ומרכזי בתערובת יחד עם דנ</w:t>
      </w:r>
      <w:r>
        <w:rPr>
          <w:rtl w:val="true"/>
        </w:rPr>
        <w:t>"</w:t>
      </w:r>
      <w:r>
        <w:rPr>
          <w:rtl w:val="true"/>
        </w:rPr>
        <w:t>א של ורדיניאן</w:t>
      </w:r>
      <w:r>
        <w:rPr>
          <w:rtl w:val="true"/>
        </w:rPr>
        <w:t xml:space="preserve">, </w:t>
      </w:r>
      <w:r>
        <w:rPr>
          <w:rtl w:val="true"/>
        </w:rPr>
        <w:t xml:space="preserve">תוך </w:t>
      </w:r>
      <w:r>
        <w:rPr>
          <w:rFonts w:ascii="Century" w:hAnsi="Century" w:cs="Miriam"/>
          <w:b/>
          <w:b/>
          <w:spacing w:val="0"/>
          <w:szCs w:val="24"/>
          <w:rtl w:val="true"/>
        </w:rPr>
        <w:t>שנשללה</w:t>
      </w:r>
      <w:r>
        <w:rPr>
          <w:rtl w:val="true"/>
        </w:rPr>
        <w:t xml:space="preserve"> התאמת יתר הנבדקים</w:t>
      </w:r>
      <w:r>
        <w:rPr>
          <w:rtl w:val="true"/>
        </w:rPr>
        <w:t xml:space="preserve">, </w:t>
      </w:r>
      <w:r>
        <w:rPr>
          <w:rtl w:val="true"/>
        </w:rPr>
        <w:t>ובכללם</w:t>
      </w:r>
      <w:r>
        <w:rPr>
          <w:rtl w:val="true"/>
        </w:rPr>
        <w:t xml:space="preserve">, </w:t>
      </w:r>
      <w:r>
        <w:rPr>
          <w:rtl w:val="true"/>
        </w:rPr>
        <w:t>המנוח</w:t>
      </w:r>
      <w:r>
        <w:rPr>
          <w:rtl w:val="true"/>
        </w:rPr>
        <w:t xml:space="preserve">, </w:t>
      </w:r>
      <w:r>
        <w:rPr>
          <w:rtl w:val="true"/>
        </w:rPr>
        <w:t xml:space="preserve">גונדוס ולב </w:t>
      </w:r>
      <w:r>
        <w:rPr>
          <w:rtl w:val="true"/>
        </w:rPr>
        <w:t>(</w:t>
      </w:r>
      <w:r>
        <w:rPr>
          <w:rtl w:val="true"/>
        </w:rPr>
        <w:t>ת</w:t>
      </w:r>
      <w:r>
        <w:rPr>
          <w:rtl w:val="true"/>
        </w:rPr>
        <w:t>/</w:t>
      </w:r>
      <w:r>
        <w:rPr/>
        <w:t>396</w:t>
      </w:r>
      <w:r>
        <w:rPr>
          <w:rtl w:val="true"/>
        </w:rPr>
        <w:t xml:space="preserve">; </w:t>
      </w:r>
      <w:r>
        <w:rPr>
          <w:rtl w:val="true"/>
        </w:rPr>
        <w:t>ת</w:t>
      </w:r>
      <w:r>
        <w:rPr>
          <w:rtl w:val="true"/>
        </w:rPr>
        <w:t>/</w:t>
      </w:r>
      <w:r>
        <w:rPr/>
        <w:t>398</w:t>
      </w:r>
      <w:r>
        <w:rPr>
          <w:rtl w:val="true"/>
        </w:rPr>
        <w:t xml:space="preserve">). </w:t>
      </w:r>
      <w:r>
        <w:rPr>
          <w:rtl w:val="true"/>
        </w:rPr>
        <w:t>לאחר זאת</w:t>
      </w:r>
      <w:r>
        <w:rPr>
          <w:rtl w:val="true"/>
        </w:rPr>
        <w:t xml:space="preserve">, </w:t>
      </w:r>
      <w:r>
        <w:rPr>
          <w:rtl w:val="true"/>
        </w:rPr>
        <w:t>ומאחר שכאמור התגלתה תערובת</w:t>
      </w:r>
      <w:r>
        <w:rPr>
          <w:rtl w:val="true"/>
        </w:rPr>
        <w:t xml:space="preserve">, </w:t>
      </w:r>
      <w:r>
        <w:rPr>
          <w:rtl w:val="true"/>
        </w:rPr>
        <w:t xml:space="preserve">נקבע בחוות דעת סטטיסטית כי ההשערה שלפיה כהנא וורדיניאן הם מקור התערובת </w:t>
      </w:r>
      <w:r>
        <w:rPr>
          <w:rFonts w:ascii="Century" w:hAnsi="Century" w:cs="Century"/>
          <w:sz w:val="22"/>
          <w:sz w:val="22"/>
          <w:rtl w:val="true"/>
        </w:rPr>
        <w:t>גדולה בעשרות מונים מ</w:t>
      </w:r>
      <w:r>
        <w:rPr>
          <w:rFonts w:ascii="Century" w:hAnsi="Century" w:cs="Century"/>
          <w:rtl w:val="true"/>
        </w:rPr>
        <w:t xml:space="preserve">יתר ההשערות שנבחנו ובכללן גם </w:t>
      </w:r>
      <w:r>
        <w:rPr>
          <w:rFonts w:ascii="Century" w:hAnsi="Century" w:cs="Century"/>
          <w:sz w:val="22"/>
          <w:sz w:val="22"/>
          <w:rtl w:val="true"/>
        </w:rPr>
        <w:t>ההשערה כי מדובר בשני אנשים שונים ולא ידועים</w:t>
      </w:r>
      <w:r>
        <w:rPr>
          <w:rtl w:val="true"/>
        </w:rPr>
        <w:t xml:space="preserve"> </w:t>
      </w:r>
      <w:r>
        <w:rPr>
          <w:rtl w:val="true"/>
        </w:rPr>
        <w:t>(</w:t>
      </w:r>
      <w:r>
        <w:rPr>
          <w:rtl w:val="true"/>
        </w:rPr>
        <w:t>ת</w:t>
      </w:r>
      <w:r>
        <w:rPr>
          <w:rtl w:val="true"/>
        </w:rPr>
        <w:t>/</w:t>
      </w:r>
      <w:r>
        <w:rPr/>
        <w:t>470</w:t>
      </w:r>
      <w:r>
        <w:rPr>
          <w:rtl w:val="true"/>
        </w:rPr>
        <w:t xml:space="preserve">). </w:t>
      </w:r>
      <w:r>
        <w:rPr>
          <w:rtl w:val="true"/>
        </w:rPr>
        <w:t xml:space="preserve">גם טענת כהנא </w:t>
      </w:r>
      <w:r>
        <w:rPr>
          <w:rFonts w:ascii="Century" w:hAnsi="Century" w:cs="Century"/>
          <w:rtl w:val="true"/>
        </w:rPr>
        <w:t>כי באחת מן הדגימות שנלקחו מהקסדה נמצא דנ</w:t>
      </w:r>
      <w:r>
        <w:rPr>
          <w:rFonts w:cs="Century" w:ascii="Century" w:hAnsi="Century"/>
          <w:rtl w:val="true"/>
        </w:rPr>
        <w:t>"</w:t>
      </w:r>
      <w:r>
        <w:rPr>
          <w:rFonts w:ascii="Century" w:hAnsi="Century" w:cs="Century"/>
          <w:rtl w:val="true"/>
        </w:rPr>
        <w:t>א של אדם שלישי – נדחתה</w:t>
      </w:r>
      <w:r>
        <w:rPr>
          <w:rFonts w:cs="Century" w:ascii="Century" w:hAnsi="Century"/>
          <w:rtl w:val="true"/>
        </w:rPr>
        <w:t xml:space="preserve">, </w:t>
      </w:r>
      <w:r>
        <w:rPr>
          <w:rFonts w:ascii="Century" w:hAnsi="Century" w:cs="Century"/>
          <w:rtl w:val="true"/>
        </w:rPr>
        <w:t xml:space="preserve">משהסבירה </w:t>
      </w:r>
      <w:r>
        <w:rPr>
          <w:rtl w:val="true"/>
        </w:rPr>
        <w:t>המומחית בעדותה כי בדגימה זו מדובר בפרופיל יחיד של כהנא בלבד</w:t>
      </w:r>
      <w:r>
        <w:rPr>
          <w:rtl w:val="true"/>
        </w:rPr>
        <w:t xml:space="preserve">, </w:t>
      </w:r>
      <w:r>
        <w:rPr>
          <w:rtl w:val="true"/>
        </w:rPr>
        <w:t xml:space="preserve">ולא בתערובת עם גורם אחר </w:t>
      </w:r>
      <w:r>
        <w:rPr>
          <w:rtl w:val="true"/>
        </w:rPr>
        <w:t>(</w:t>
      </w:r>
      <w:r>
        <w:rPr>
          <w:rtl w:val="true"/>
        </w:rPr>
        <w:t>פרו</w:t>
      </w:r>
      <w:r>
        <w:rPr>
          <w:rtl w:val="true"/>
        </w:rPr>
        <w:t xml:space="preserve">' </w:t>
      </w:r>
      <w:r>
        <w:rPr>
          <w:rtl w:val="true"/>
        </w:rPr>
        <w:t xml:space="preserve">הדיון מיום </w:t>
      </w:r>
      <w:r>
        <w:rPr/>
        <w:t>9.11.2020</w:t>
      </w:r>
      <w:r>
        <w:rPr>
          <w:rtl w:val="true"/>
        </w:rPr>
        <w:t xml:space="preserve">, </w:t>
      </w:r>
      <w:r>
        <w:rPr>
          <w:rtl w:val="true"/>
        </w:rPr>
        <w:t>עמ</w:t>
      </w:r>
      <w:r>
        <w:rPr>
          <w:rtl w:val="true"/>
        </w:rPr>
        <w:t xml:space="preserve">' </w:t>
      </w:r>
      <w:r>
        <w:rPr/>
        <w:t>597</w:t>
      </w:r>
      <w:r>
        <w:rPr>
          <w:rtl w:val="true"/>
        </w:rPr>
        <w:t xml:space="preserve"> </w:t>
      </w:r>
      <w:r>
        <w:rPr>
          <w:rtl w:val="true"/>
        </w:rPr>
        <w:t>ש</w:t>
      </w:r>
      <w:r>
        <w:rPr>
          <w:rtl w:val="true"/>
        </w:rPr>
        <w:t xml:space="preserve">' </w:t>
      </w:r>
      <w:r>
        <w:rPr/>
        <w:t>24</w:t>
      </w:r>
      <w:r>
        <w:rPr>
          <w:rtl w:val="true"/>
        </w:rPr>
        <w:t>-</w:t>
      </w:r>
      <w:r>
        <w:rPr>
          <w:rtl w:val="true"/>
        </w:rPr>
        <w:t>עמ</w:t>
      </w:r>
      <w:r>
        <w:rPr>
          <w:rtl w:val="true"/>
        </w:rPr>
        <w:t xml:space="preserve">' </w:t>
      </w:r>
      <w:r>
        <w:rPr/>
        <w:t>598</w:t>
      </w:r>
      <w:r>
        <w:rPr>
          <w:rtl w:val="true"/>
        </w:rPr>
        <w:t xml:space="preserve"> </w:t>
      </w:r>
      <w:r>
        <w:rPr>
          <w:rtl w:val="true"/>
        </w:rPr>
        <w:t>ש</w:t>
      </w:r>
      <w:r>
        <w:rPr>
          <w:rtl w:val="true"/>
        </w:rPr>
        <w:t xml:space="preserve">' </w:t>
      </w:r>
      <w:r>
        <w:rPr/>
        <w:t>5-4</w:t>
      </w:r>
      <w:r>
        <w:rPr>
          <w:rtl w:val="true"/>
        </w:rPr>
        <w:t>).</w:t>
      </w:r>
    </w:p>
    <w:p>
      <w:pPr>
        <w:pStyle w:val="Ruller41"/>
        <w:ind w:end="0"/>
        <w:jc w:val="both"/>
        <w:rPr/>
      </w:pPr>
      <w:r>
        <w:rPr>
          <w:rtl w:val="true"/>
        </w:rPr>
      </w:r>
    </w:p>
    <w:p>
      <w:pPr>
        <w:pStyle w:val="Ruller41"/>
        <w:ind w:end="0"/>
        <w:jc w:val="both"/>
        <w:rPr/>
      </w:pPr>
      <w:r>
        <w:rPr>
          <w:rtl w:val="true"/>
        </w:rPr>
        <w:tab/>
      </w:r>
      <w:r>
        <w:rPr>
          <w:rtl w:val="true"/>
        </w:rPr>
        <w:t>ממצאי</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מלמדים</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מלבד</w:t>
      </w:r>
      <w:r>
        <w:rPr>
          <w:rFonts w:eastAsia="Arial TUR;Arial" w:cs="Arial TUR;Arial"/>
          <w:rtl w:val="true"/>
        </w:rPr>
        <w:t xml:space="preserve"> </w:t>
      </w:r>
      <w:r>
        <w:rPr>
          <w:rtl w:val="true"/>
        </w:rPr>
        <w:t>איתור</w:t>
      </w:r>
      <w:r>
        <w:rPr>
          <w:rFonts w:eastAsia="Arial TUR;Arial" w:cs="Arial TUR;Arial"/>
          <w:rtl w:val="true"/>
        </w:rPr>
        <w:t xml:space="preserve"> </w:t>
      </w:r>
      <w:r>
        <w:rPr>
          <w:rtl w:val="true"/>
        </w:rPr>
        <w:t>דנ</w:t>
      </w:r>
      <w:r>
        <w:rPr>
          <w:rtl w:val="true"/>
        </w:rPr>
        <w:t>"</w:t>
      </w:r>
      <w:r>
        <w:rPr>
          <w:rtl w:val="true"/>
        </w:rPr>
        <w:t>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הקסדה</w:t>
      </w:r>
      <w:r>
        <w:rPr>
          <w:rFonts w:eastAsia="Arial TUR;Arial" w:cs="Arial TUR;Arial"/>
          <w:rtl w:val="true"/>
        </w:rPr>
        <w:t xml:space="preserve"> </w:t>
      </w:r>
      <w:r>
        <w:rPr>
          <w:rFonts w:ascii="Century" w:hAnsi="Century" w:cs="Century"/>
          <w:rtl w:val="true"/>
        </w:rPr>
        <w:t>שחבש הרוצח</w:t>
      </w:r>
      <w:r>
        <w:rPr>
          <w:rFonts w:cs="Century" w:ascii="Century" w:hAnsi="Century"/>
          <w:rtl w:val="true"/>
        </w:rPr>
        <w:t xml:space="preserve">, </w:t>
      </w:r>
      <w:r>
        <w:rPr>
          <w:rFonts w:ascii="Century" w:hAnsi="Century" w:cs="Century"/>
          <w:rtl w:val="true"/>
        </w:rPr>
        <w:t>לא פחות</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הנתון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הסיכוי</w:t>
      </w:r>
      <w:r>
        <w:rPr>
          <w:rFonts w:eastAsia="Arial TUR;Arial" w:cs="Arial TUR;Arial"/>
          <w:rtl w:val="true"/>
        </w:rPr>
        <w:t xml:space="preserve"> </w:t>
      </w:r>
      <w:r>
        <w:rPr>
          <w:rtl w:val="true"/>
        </w:rPr>
        <w:t>שאדם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חבש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הקסדה</w:t>
      </w:r>
      <w:r>
        <w:rPr>
          <w:rFonts w:eastAsia="Arial TUR;Arial" w:cs="Arial TUR;Arial"/>
          <w:rtl w:val="true"/>
        </w:rPr>
        <w:t xml:space="preserve"> </w:t>
      </w:r>
      <w:r>
        <w:rPr>
          <w:rtl w:val="true"/>
        </w:rPr>
        <w:t>והותיר</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שרידי</w:t>
      </w:r>
      <w:r>
        <w:rPr>
          <w:rFonts w:eastAsia="Arial TUR;Arial" w:cs="Arial TUR;Arial"/>
          <w:rtl w:val="true"/>
        </w:rPr>
        <w:t xml:space="preserve"> </w:t>
      </w:r>
      <w:r>
        <w:rPr>
          <w:rtl w:val="true"/>
        </w:rPr>
        <w:t>דנ</w:t>
      </w:r>
      <w:r>
        <w:rPr>
          <w:rtl w:val="true"/>
        </w:rPr>
        <w:t>"</w:t>
      </w:r>
      <w:r>
        <w:rPr>
          <w:rtl w:val="true"/>
        </w:rPr>
        <w:t>א</w:t>
      </w:r>
      <w:r>
        <w:rPr>
          <w:rFonts w:eastAsia="Arial TUR;Arial" w:cs="Arial TUR;Arial"/>
          <w:rtl w:val="true"/>
        </w:rPr>
        <w:t xml:space="preserve"> </w:t>
      </w:r>
      <w:r>
        <w:rPr>
          <w:rtl w:val="true"/>
        </w:rPr>
        <w:t>שלו</w:t>
      </w:r>
      <w:r>
        <w:rPr>
          <w:rFonts w:eastAsia="Arial TUR;Arial" w:cs="Arial TUR;Arial"/>
          <w:rtl w:val="true"/>
        </w:rPr>
        <w:t xml:space="preserve"> </w:t>
      </w:r>
      <w:r>
        <w:rPr>
          <w:rFonts w:ascii="Century" w:hAnsi="Century" w:cs="Century"/>
          <w:rtl w:val="true"/>
        </w:rPr>
        <w:t>– דחוק ביותר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2"/>
        </w:numPr>
        <w:tabs>
          <w:tab w:val="clear" w:pos="720"/>
          <w:tab w:val="left" w:pos="907" w:leader="none"/>
        </w:tabs>
        <w:ind w:hanging="0" w:start="0" w:end="0"/>
        <w:jc w:val="both"/>
        <w:rPr>
          <w:rFonts w:ascii="Century" w:hAnsi="Century" w:cs="Century"/>
        </w:rPr>
      </w:pPr>
      <w:r>
        <w:rPr>
          <w:rtl w:val="true"/>
        </w:rPr>
        <w:t>אף שאין להקל ראש במחדל באיסוף הראיות בשמורת נעמן</w:t>
      </w:r>
      <w:r>
        <w:rPr>
          <w:rtl w:val="true"/>
        </w:rPr>
        <w:t xml:space="preserve">, </w:t>
      </w:r>
      <w:r>
        <w:rPr>
          <w:rtl w:val="true"/>
        </w:rPr>
        <w:t>הלכה למעשה לנוכח ממצאי חוות הדעת ניטל עוקצו של המחדל</w:t>
      </w:r>
      <w:r>
        <w:rPr>
          <w:rtl w:val="true"/>
        </w:rPr>
        <w:t xml:space="preserve">. </w:t>
      </w:r>
      <w:r>
        <w:rPr>
          <w:rtl w:val="true"/>
        </w:rPr>
        <w:t>שכן</w:t>
      </w:r>
      <w:r>
        <w:rPr>
          <w:rtl w:val="true"/>
        </w:rPr>
        <w:t xml:space="preserve">, </w:t>
      </w:r>
      <w:r>
        <w:rPr>
          <w:rtl w:val="true"/>
        </w:rPr>
        <w:t>הימצאות דנ</w:t>
      </w:r>
      <w:r>
        <w:rPr>
          <w:rtl w:val="true"/>
        </w:rPr>
        <w:t>"</w:t>
      </w:r>
      <w:r>
        <w:rPr>
          <w:rtl w:val="true"/>
        </w:rPr>
        <w:t>א של כהנא על הקסדה שחבש הרוצח מסתדרת גם לגרסתו</w:t>
      </w:r>
      <w:r>
        <w:rPr>
          <w:rtl w:val="true"/>
        </w:rPr>
        <w:t xml:space="preserve">, </w:t>
      </w:r>
      <w:r>
        <w:rPr>
          <w:rtl w:val="true"/>
        </w:rPr>
        <w:t>ואילו עיקר המשקל שניתן לממצאי בדיקת הדנ</w:t>
      </w:r>
      <w:r>
        <w:rPr>
          <w:rtl w:val="true"/>
        </w:rPr>
        <w:t>"</w:t>
      </w:r>
      <w:r>
        <w:rPr>
          <w:rtl w:val="true"/>
        </w:rPr>
        <w:t xml:space="preserve">א נעוץ דווקא בכך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נמצאו</w:t>
      </w:r>
      <w:r>
        <w:rPr>
          <w:rtl w:val="true"/>
        </w:rPr>
        <w:t xml:space="preserve"> שרידי דנ</w:t>
      </w:r>
      <w:r>
        <w:rPr>
          <w:rtl w:val="true"/>
        </w:rPr>
        <w:t>"</w:t>
      </w:r>
      <w:r>
        <w:rPr>
          <w:rtl w:val="true"/>
        </w:rPr>
        <w:t>א של אחרים</w:t>
      </w:r>
      <w:r>
        <w:rPr>
          <w:rtl w:val="true"/>
        </w:rPr>
        <w:t xml:space="preserve">. </w:t>
      </w:r>
      <w:r>
        <w:rPr>
          <w:rtl w:val="true"/>
        </w:rPr>
        <w:t>רוצה לומר</w:t>
      </w:r>
      <w:r>
        <w:rPr>
          <w:rtl w:val="true"/>
        </w:rPr>
        <w:t xml:space="preserve">, </w:t>
      </w:r>
      <w:r>
        <w:rPr>
          <w:rtl w:val="true"/>
        </w:rPr>
        <w:t>כי אין משמעות לחשש פן דנ</w:t>
      </w:r>
      <w:r>
        <w:rPr>
          <w:rtl w:val="true"/>
        </w:rPr>
        <w:t>"</w:t>
      </w:r>
      <w:r>
        <w:rPr>
          <w:rtl w:val="true"/>
        </w:rPr>
        <w:t>א של כהנא הועתק מקסדה אחת לרעותה או מחפץ אחר שנאסף בשמורת היער אל קסדת הרוצח</w:t>
      </w:r>
      <w:r>
        <w:rPr>
          <w:rtl w:val="true"/>
        </w:rPr>
        <w:t xml:space="preserve">. </w:t>
      </w:r>
      <w:r>
        <w:rPr>
          <w:rtl w:val="true"/>
        </w:rPr>
        <w:t>כך גם איני מוצא ממש בטענת כהנא כי המחדל באיסוף הקסדות הוא שהוביל להיעלמות דנ</w:t>
      </w:r>
      <w:r>
        <w:rPr>
          <w:rtl w:val="true"/>
        </w:rPr>
        <w:t>"</w:t>
      </w:r>
      <w:r>
        <w:rPr>
          <w:rtl w:val="true"/>
        </w:rPr>
        <w:t xml:space="preserve">א של אדם שלישי </w:t>
      </w:r>
      <w:r>
        <w:rPr>
          <w:rFonts w:ascii="Century" w:hAnsi="Century" w:cs="Century"/>
          <w:rtl w:val="true"/>
        </w:rPr>
        <w:t>מקסדת הרוצח</w:t>
      </w:r>
      <w:r>
        <w:rPr>
          <w:rFonts w:cs="Century" w:ascii="Century" w:hAnsi="Century"/>
          <w:rtl w:val="true"/>
        </w:rPr>
        <w:t xml:space="preserve">, </w:t>
      </w:r>
      <w:r>
        <w:rPr>
          <w:rFonts w:ascii="Century" w:hAnsi="Century" w:cs="Century"/>
          <w:rtl w:val="true"/>
        </w:rPr>
        <w:t>הואיל ולטענה זו אין זכר בממצאים המקצועיים</w:t>
      </w:r>
      <w:r>
        <w:rPr>
          <w:rFonts w:cs="Century" w:ascii="Century" w:hAnsi="Century"/>
          <w:rtl w:val="true"/>
        </w:rPr>
        <w:t xml:space="preserve">, </w:t>
      </w:r>
      <w:r>
        <w:rPr>
          <w:rFonts w:ascii="Century" w:hAnsi="Century" w:cs="Century"/>
          <w:rtl w:val="true"/>
        </w:rPr>
        <w:t xml:space="preserve">וממילא אין בה כדי לפגוע באשמתו המוכחת ממארג הראיות המכביד לחובתו </w:t>
      </w:r>
      <w:r>
        <w:rPr>
          <w:rFonts w:cs="Century" w:ascii="Century" w:hAnsi="Century"/>
          <w:rtl w:val="true"/>
        </w:rPr>
        <w:t>(</w:t>
      </w:r>
      <w:hyperlink r:id="rId4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9284/17</w:t>
        </w:r>
      </w:hyperlink>
      <w:r>
        <w:rPr>
          <w:rFonts w:cs="Century" w:ascii="Century" w:hAnsi="Century"/>
          <w:rtl w:val="true"/>
        </w:rPr>
        <w:t xml:space="preserve"> </w:t>
      </w:r>
      <w:r>
        <w:rPr>
          <w:rFonts w:ascii="Century" w:hAnsi="Century" w:cs="Miriam"/>
          <w:b/>
          <w:b/>
          <w:spacing w:val="0"/>
          <w:szCs w:val="24"/>
          <w:rtl w:val="true"/>
        </w:rPr>
        <w:t>חורש</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פסקה </w:t>
      </w:r>
      <w:r>
        <w:rPr>
          <w:rFonts w:cs="Century" w:ascii="Century" w:hAnsi="Century"/>
        </w:rPr>
        <w:t>13</w:t>
      </w:r>
      <w:r>
        <w:rPr>
          <w:rFonts w:cs="Century" w:ascii="Century" w:hAnsi="Century"/>
          <w:rtl w:val="true"/>
        </w:rPr>
        <w:t xml:space="preserve"> </w:t>
      </w:r>
      <w:r>
        <w:rPr>
          <w:rtl w:val="true"/>
        </w:rPr>
        <w:t>[</w:t>
      </w:r>
      <w:r>
        <w:rPr>
          <w:rtl w:val="true"/>
        </w:rPr>
        <w:t>נבו</w:t>
      </w:r>
      <w:r>
        <w:rPr>
          <w:rtl w:val="true"/>
        </w:rPr>
        <w:t>]</w:t>
      </w:r>
      <w:r>
        <w:rPr>
          <w:rFonts w:cs="Century" w:ascii="Century" w:hAnsi="Century"/>
          <w:rtl w:val="true"/>
        </w:rPr>
        <w:t xml:space="preserve"> (</w:t>
      </w:r>
      <w:r>
        <w:rPr>
          <w:rFonts w:cs="Century" w:ascii="Century" w:hAnsi="Century"/>
        </w:rPr>
        <w:t>5.3.2020</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Fonts w:ascii="Century" w:hAnsi="Century" w:cs="Miriam"/>
          <w:b/>
          <w:b/>
          <w:spacing w:val="0"/>
          <w:szCs w:val="24"/>
          <w:rtl w:val="true"/>
        </w:rPr>
        <w:t>מחקר</w:t>
      </w:r>
      <w:r>
        <w:rPr>
          <w:rFonts w:ascii="Century" w:hAnsi="Century" w:eastAsia="Century" w:cs="Century"/>
          <w:b/>
          <w:b/>
          <w:spacing w:val="0"/>
          <w:szCs w:val="24"/>
          <w:rtl w:val="true"/>
        </w:rPr>
        <w:t xml:space="preserve"> </w:t>
      </w:r>
      <w:r>
        <w:rPr>
          <w:rFonts w:ascii="Century" w:hAnsi="Century" w:cs="Miriam"/>
          <w:b/>
          <w:b/>
          <w:spacing w:val="0"/>
          <w:szCs w:val="24"/>
          <w:rtl w:val="true"/>
        </w:rPr>
        <w:t>התקשורת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מחקר התקשורת המקיף שנערך</w:t>
      </w:r>
      <w:r>
        <w:rPr>
          <w:rtl w:val="true"/>
        </w:rPr>
        <w:t xml:space="preserve">, </w:t>
      </w:r>
      <w:r>
        <w:rPr>
          <w:rtl w:val="true"/>
        </w:rPr>
        <w:t>כורך אף הוא את כהנא לזירת הרצח</w:t>
      </w:r>
      <w:r>
        <w:rPr>
          <w:rtl w:val="true"/>
        </w:rPr>
        <w:t xml:space="preserve">, </w:t>
      </w:r>
      <w:r>
        <w:rPr>
          <w:rtl w:val="true"/>
        </w:rPr>
        <w:t>באופן אשר מהווה ראיה נסיבתית נוספת לכך שכהנא</w:t>
      </w:r>
      <w:r>
        <w:rPr>
          <w:rtl w:val="true"/>
        </w:rPr>
        <w:t xml:space="preserve">, </w:t>
      </w:r>
      <w:r>
        <w:rPr>
          <w:rtl w:val="true"/>
        </w:rPr>
        <w:t>הוא ולא אחר</w:t>
      </w:r>
      <w:r>
        <w:rPr>
          <w:rtl w:val="true"/>
        </w:rPr>
        <w:t xml:space="preserve">, </w:t>
      </w:r>
      <w:r>
        <w:rPr>
          <w:rtl w:val="true"/>
        </w:rPr>
        <w:t>רצח את המנוח</w:t>
      </w:r>
      <w:r>
        <w:rPr>
          <w:rtl w:val="true"/>
        </w:rPr>
        <w:t xml:space="preserve">. </w:t>
      </w:r>
      <w:r>
        <w:rPr>
          <w:rtl w:val="true"/>
        </w:rPr>
        <w:t>אוסף של נתונים מרכיב את מחקר התקשורת</w:t>
      </w:r>
      <w:r>
        <w:rPr>
          <w:rtl w:val="true"/>
        </w:rPr>
        <w:t xml:space="preserve">, </w:t>
      </w:r>
      <w:r>
        <w:rPr>
          <w:rtl w:val="true"/>
        </w:rPr>
        <w:t>אשר לכל אחד מהם בפני עצמו ניתן להעניק פרשנות עצמאית וניטרלית</w:t>
      </w:r>
      <w:r>
        <w:rPr>
          <w:rtl w:val="true"/>
        </w:rPr>
        <w:t xml:space="preserve">, </w:t>
      </w:r>
      <w:r>
        <w:rPr>
          <w:rtl w:val="true"/>
        </w:rPr>
        <w:t>אלא שמצירופן של ההתרחשויות גם יחד מתקבל הרושם כאמור כי כהנא הוא אשר רצח את המנוח</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שעות בודדות עובר לרצח</w:t>
      </w:r>
      <w:r>
        <w:rPr>
          <w:rtl w:val="true"/>
        </w:rPr>
        <w:t xml:space="preserve">, </w:t>
      </w:r>
      <w:r>
        <w:rPr>
          <w:rtl w:val="true"/>
        </w:rPr>
        <w:t>כהנא יצר קשר עם תומר</w:t>
      </w:r>
      <w:r>
        <w:rPr>
          <w:rtl w:val="true"/>
        </w:rPr>
        <w:t xml:space="preserve">, </w:t>
      </w:r>
      <w:r>
        <w:rPr>
          <w:rtl w:val="true"/>
        </w:rPr>
        <w:t>אף שהשניים לא דיברו חודשים ארוכים קודם לכן</w:t>
      </w:r>
      <w:r>
        <w:rPr>
          <w:rtl w:val="true"/>
        </w:rPr>
        <w:t xml:space="preserve">. </w:t>
      </w:r>
      <w:r>
        <w:rPr>
          <w:rtl w:val="true"/>
        </w:rPr>
        <w:t>את תוכן השיחה בין השניים – ניתן רק לשער</w:t>
      </w:r>
      <w:r>
        <w:rPr>
          <w:rtl w:val="true"/>
        </w:rPr>
        <w:t xml:space="preserve">; </w:t>
      </w:r>
      <w:r>
        <w:rPr>
          <w:rtl w:val="true"/>
        </w:rPr>
        <w:t>ובכל זאת ניתן לומר כי מיד בתום השיחה שבין כהנא לתומר</w:t>
      </w:r>
      <w:r>
        <w:rPr>
          <w:rtl w:val="true"/>
        </w:rPr>
        <w:t xml:space="preserve">, </w:t>
      </w:r>
      <w:r>
        <w:rPr>
          <w:rtl w:val="true"/>
        </w:rPr>
        <w:t>התקשר האחרון לאחיו המנוח</w:t>
      </w:r>
      <w:r>
        <w:rPr>
          <w:rtl w:val="true"/>
        </w:rPr>
        <w:t xml:space="preserve">, </w:t>
      </w:r>
      <w:r>
        <w:rPr>
          <w:rtl w:val="true"/>
        </w:rPr>
        <w:t>וגם שלח לו את מספר הטלפון של כהנא</w:t>
      </w:r>
      <w:r>
        <w:rPr>
          <w:rtl w:val="true"/>
        </w:rPr>
        <w:t xml:space="preserve">, </w:t>
      </w:r>
      <w:r>
        <w:rPr>
          <w:rtl w:val="true"/>
        </w:rPr>
        <w:t>באופן המלמד כי קודם למועד זה</w:t>
      </w:r>
      <w:r>
        <w:rPr>
          <w:rFonts w:cs="Century" w:ascii="Century" w:hAnsi="Century"/>
          <w:sz w:val="22"/>
          <w:rtl w:val="true"/>
        </w:rPr>
        <w:t xml:space="preserve">, </w:t>
      </w:r>
      <w:r>
        <w:rPr>
          <w:rFonts w:ascii="Century" w:hAnsi="Century" w:cs="Century"/>
          <w:sz w:val="22"/>
          <w:sz w:val="22"/>
          <w:rtl w:val="true"/>
        </w:rPr>
        <w:t>כהנא והמנוח לא היו בקשר</w:t>
      </w:r>
      <w:r>
        <w:rPr>
          <w:rFonts w:cs="Century" w:ascii="Century" w:hAnsi="Century"/>
          <w:sz w:val="22"/>
          <w:rtl w:val="true"/>
        </w:rPr>
        <w:t>.</w:t>
      </w:r>
      <w:r>
        <w:rPr>
          <w:rtl w:val="true"/>
        </w:rPr>
        <w:t xml:space="preserve"> </w:t>
      </w:r>
      <w:r>
        <w:rPr>
          <w:rtl w:val="true"/>
        </w:rPr>
        <w:t>במקביל</w:t>
      </w:r>
      <w:r>
        <w:rPr>
          <w:rtl w:val="true"/>
        </w:rPr>
        <w:t xml:space="preserve">, </w:t>
      </w:r>
      <w:r>
        <w:rPr>
          <w:rtl w:val="true"/>
        </w:rPr>
        <w:t>חבורת המנוח קבעה להיפגש במסעדה</w:t>
      </w:r>
      <w:r>
        <w:rPr>
          <w:rtl w:val="true"/>
        </w:rPr>
        <w:t xml:space="preserve">, </w:t>
      </w:r>
      <w:r>
        <w:rPr>
          <w:rtl w:val="true"/>
        </w:rPr>
        <w:t>תוך שניסו שוב ושוב לשוחח עם לב במטרה להביא גם את כהנא למסעדה</w:t>
      </w:r>
      <w:r>
        <w:rPr>
          <w:rtl w:val="true"/>
        </w:rPr>
        <w:t xml:space="preserve">, </w:t>
      </w:r>
      <w:r>
        <w:rPr>
          <w:rtl w:val="true"/>
        </w:rPr>
        <w:t>עד שעלה בידם להעביר את המסר</w:t>
      </w:r>
      <w:r>
        <w:rPr>
          <w:rtl w:val="true"/>
        </w:rPr>
        <w:t>.</w:t>
      </w:r>
    </w:p>
    <w:p>
      <w:pPr>
        <w:pStyle w:val="Ruller41"/>
        <w:ind w:end="0"/>
        <w:jc w:val="both"/>
        <w:rPr/>
      </w:pPr>
      <w:r>
        <w:rPr>
          <w:rtl w:val="true"/>
        </w:rPr>
      </w:r>
    </w:p>
    <w:p>
      <w:pPr>
        <w:pStyle w:val="Ruller41"/>
        <w:ind w:end="0"/>
        <w:jc w:val="both"/>
        <w:rPr/>
      </w:pPr>
      <w:r>
        <w:rPr>
          <w:rtl w:val="true"/>
        </w:rPr>
        <w:tab/>
      </w:r>
      <w:r>
        <w:rPr>
          <w:rtl w:val="true"/>
        </w:rPr>
        <w:t>שתי</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קיימו</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וכהנא</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הערב</w:t>
      </w:r>
      <w:r>
        <w:rPr>
          <w:rtl w:val="true"/>
        </w:rPr>
        <w:t xml:space="preserve">. </w:t>
      </w:r>
      <w:r>
        <w:rPr>
          <w:rtl w:val="true"/>
        </w:rPr>
        <w:t>לאחר</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הראשונה</w:t>
      </w:r>
      <w:r>
        <w:rPr>
          <w:rtl w:val="true"/>
        </w:rPr>
        <w:t xml:space="preserve">, </w:t>
      </w:r>
      <w:r>
        <w:rPr>
          <w:rtl w:val="true"/>
        </w:rPr>
        <w:t>בשעה</w:t>
      </w:r>
      <w:r>
        <w:rPr>
          <w:rFonts w:eastAsia="Arial TUR;Arial" w:cs="Arial TUR;Arial"/>
          <w:rtl w:val="true"/>
        </w:rPr>
        <w:t xml:space="preserve"> </w:t>
      </w:r>
      <w:r>
        <w:rPr/>
        <w:t>17:49</w:t>
      </w:r>
      <w:r>
        <w:rPr>
          <w:rtl w:val="true"/>
        </w:rPr>
        <w:t xml:space="preserve">, </w:t>
      </w:r>
      <w:r>
        <w:rPr>
          <w:rtl w:val="true"/>
        </w:rPr>
        <w:t>כהנא</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לורדיניאן</w:t>
      </w:r>
      <w:r>
        <w:rPr>
          <w:rtl w:val="true"/>
        </w:rPr>
        <w:t xml:space="preserve">, </w:t>
      </w:r>
      <w:r>
        <w:rPr>
          <w:rtl w:val="true"/>
        </w:rPr>
        <w:t>חבר</w:t>
      </w:r>
      <w:r>
        <w:rPr>
          <w:rFonts w:eastAsia="Arial TUR;Arial" w:cs="Arial TUR;Arial"/>
          <w:rtl w:val="true"/>
        </w:rPr>
        <w:t xml:space="preserve"> </w:t>
      </w:r>
      <w:r>
        <w:rPr>
          <w:rtl w:val="true"/>
        </w:rPr>
        <w:t>אליו</w:t>
      </w:r>
      <w:r>
        <w:rPr>
          <w:rtl w:val="true"/>
        </w:rPr>
        <w:t xml:space="preserve">, </w:t>
      </w:r>
      <w:r>
        <w:rPr>
          <w:rtl w:val="true"/>
        </w:rPr>
        <w:t>והשניים</w:t>
      </w:r>
      <w:r>
        <w:rPr>
          <w:rFonts w:eastAsia="Arial TUR;Arial" w:cs="Arial TUR;Arial"/>
          <w:rtl w:val="true"/>
        </w:rPr>
        <w:t xml:space="preserve"> </w:t>
      </w:r>
      <w:r>
        <w:rPr>
          <w:rtl w:val="true"/>
        </w:rPr>
        <w:t>נסעו</w:t>
      </w:r>
      <w:r>
        <w:rPr>
          <w:rFonts w:eastAsia="Arial TUR;Arial" w:cs="Arial TUR;Arial"/>
          <w:rtl w:val="true"/>
        </w:rPr>
        <w:t xml:space="preserve"> </w:t>
      </w:r>
      <w:r>
        <w:rPr>
          <w:rtl w:val="true"/>
        </w:rPr>
        <w:t>לבריכה</w:t>
      </w:r>
      <w:r>
        <w:rPr>
          <w:rFonts w:eastAsia="Arial TUR;Arial" w:cs="Arial TUR;Arial"/>
          <w:rtl w:val="true"/>
        </w:rPr>
        <w:t xml:space="preserve"> </w:t>
      </w:r>
      <w:r>
        <w:rPr>
          <w:rtl w:val="true"/>
        </w:rPr>
        <w:t>להיפגש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וגונדוס</w:t>
      </w:r>
      <w:r>
        <w:rPr>
          <w:rtl w:val="true"/>
        </w:rPr>
        <w:t xml:space="preserve">. </w:t>
      </w:r>
      <w:r>
        <w:rPr>
          <w:rtl w:val="true"/>
        </w:rPr>
        <w:t>במקביל</w:t>
      </w:r>
      <w:r>
        <w:rPr>
          <w:rtl w:val="true"/>
        </w:rPr>
        <w:t xml:space="preserve">, </w:t>
      </w:r>
      <w:r>
        <w:rPr>
          <w:rtl w:val="true"/>
        </w:rPr>
        <w:t>המנוח</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חבריו</w:t>
      </w:r>
      <w:r>
        <w:rPr>
          <w:rFonts w:eastAsia="Arial TUR;Arial" w:cs="Arial TUR;Arial"/>
          <w:rtl w:val="true"/>
        </w:rPr>
        <w:t xml:space="preserve"> </w:t>
      </w:r>
      <w:r>
        <w:rPr>
          <w:rtl w:val="true"/>
        </w:rPr>
        <w:t>במסעדה</w:t>
      </w:r>
      <w:r>
        <w:rPr>
          <w:rtl w:val="true"/>
        </w:rPr>
        <w:t xml:space="preserve">, </w:t>
      </w:r>
      <w:r>
        <w:rPr>
          <w:rtl w:val="true"/>
        </w:rPr>
        <w:t>שינה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תכניותיו</w:t>
      </w:r>
      <w:r>
        <w:rPr>
          <w:rFonts w:eastAsia="Arial TUR;Arial" w:cs="Arial TUR;Arial"/>
          <w:rtl w:val="true"/>
        </w:rPr>
        <w:t xml:space="preserve"> </w:t>
      </w:r>
      <w:r>
        <w:rPr>
          <w:rtl w:val="true"/>
        </w:rPr>
        <w:t>להמשך</w:t>
      </w:r>
      <w:r>
        <w:rPr>
          <w:rFonts w:eastAsia="Arial TUR;Arial" w:cs="Arial TUR;Arial"/>
          <w:rtl w:val="true"/>
        </w:rPr>
        <w:t xml:space="preserve"> </w:t>
      </w:r>
      <w:r>
        <w:rPr>
          <w:rtl w:val="true"/>
        </w:rPr>
        <w:t>הערב</w:t>
      </w:r>
      <w:r>
        <w:rPr>
          <w:rFonts w:eastAsia="Arial TUR;Arial" w:cs="Arial TUR;Arial"/>
          <w:rtl w:val="true"/>
        </w:rPr>
        <w:t xml:space="preserve"> </w:t>
      </w:r>
      <w:r>
        <w:rPr>
          <w:rtl w:val="true"/>
        </w:rPr>
        <w:t>והסביר</w:t>
      </w:r>
      <w:r>
        <w:rPr>
          <w:rFonts w:eastAsia="Arial TUR;Arial" w:cs="Arial TUR;Arial"/>
          <w:rtl w:val="true"/>
        </w:rPr>
        <w:t xml:space="preserve"> </w:t>
      </w:r>
      <w:r>
        <w:rPr>
          <w:rtl w:val="true"/>
        </w:rPr>
        <w:t>לאשתו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וחבריו</w:t>
      </w:r>
      <w:r>
        <w:rPr>
          <w:rFonts w:eastAsia="Arial TUR;Arial" w:cs="Arial TUR;Arial"/>
          <w:rtl w:val="true"/>
        </w:rPr>
        <w:t xml:space="preserve"> </w:t>
      </w:r>
      <w:r>
        <w:rPr>
          <w:rtl w:val="true"/>
        </w:rPr>
        <w:t>מחכים</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שדיבר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יפה</w:t>
      </w:r>
      <w:r>
        <w:rPr>
          <w:rtl w:val="true"/>
        </w:rPr>
        <w:t xml:space="preserve">". </w:t>
      </w:r>
      <w:r>
        <w:rPr>
          <w:rtl w:val="true"/>
        </w:rPr>
        <w:t>בחלוף</w:t>
      </w:r>
      <w:r>
        <w:rPr>
          <w:rFonts w:eastAsia="Arial TUR;Arial" w:cs="Arial TUR;Arial"/>
          <w:rtl w:val="true"/>
        </w:rPr>
        <w:t xml:space="preserve"> </w:t>
      </w:r>
      <w:r>
        <w:rPr>
          <w:rtl w:val="true"/>
        </w:rPr>
        <w:t>כחצי</w:t>
      </w:r>
      <w:r>
        <w:rPr>
          <w:rFonts w:eastAsia="Arial TUR;Arial" w:cs="Arial TUR;Arial"/>
          <w:rtl w:val="true"/>
        </w:rPr>
        <w:t xml:space="preserve"> </w:t>
      </w:r>
      <w:r>
        <w:rPr>
          <w:rtl w:val="true"/>
        </w:rPr>
        <w:t>שעה</w:t>
      </w:r>
      <w:r>
        <w:rPr>
          <w:rtl w:val="true"/>
        </w:rPr>
        <w:t xml:space="preserve">, </w:t>
      </w:r>
      <w:r>
        <w:rPr>
          <w:rtl w:val="true"/>
        </w:rPr>
        <w:t>בשעה</w:t>
      </w:r>
      <w:r>
        <w:rPr>
          <w:rFonts w:eastAsia="Arial TUR;Arial" w:cs="Arial TUR;Arial"/>
          <w:rtl w:val="true"/>
        </w:rPr>
        <w:t xml:space="preserve"> </w:t>
      </w:r>
      <w:r>
        <w:rPr/>
        <w:t>18:16</w:t>
      </w:r>
      <w:r>
        <w:rPr>
          <w:rtl w:val="true"/>
        </w:rPr>
        <w:t xml:space="preserve">, </w:t>
      </w:r>
      <w:r>
        <w:rPr>
          <w:rtl w:val="true"/>
        </w:rPr>
        <w:t>וכאשר</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שוהה</w:t>
      </w:r>
      <w:r>
        <w:rPr>
          <w:rFonts w:eastAsia="Arial TUR;Arial" w:cs="Arial TUR;Arial"/>
          <w:rtl w:val="true"/>
        </w:rPr>
        <w:t xml:space="preserve"> </w:t>
      </w:r>
      <w:r>
        <w:rPr>
          <w:rtl w:val="true"/>
        </w:rPr>
        <w:t>בבריכה</w:t>
      </w:r>
      <w:r>
        <w:rPr>
          <w:rFonts w:eastAsia="Arial TUR;Arial" w:cs="Arial TUR;Arial"/>
          <w:rtl w:val="true"/>
        </w:rPr>
        <w:t xml:space="preserve"> </w:t>
      </w:r>
      <w:r>
        <w:rPr>
          <w:rtl w:val="true"/>
        </w:rPr>
        <w:t>במחיצת</w:t>
      </w:r>
      <w:r>
        <w:rPr>
          <w:rFonts w:eastAsia="Arial TUR;Arial" w:cs="Arial TUR;Arial"/>
          <w:rtl w:val="true"/>
        </w:rPr>
        <w:t xml:space="preserve"> </w:t>
      </w:r>
      <w:r>
        <w:rPr>
          <w:rtl w:val="true"/>
        </w:rPr>
        <w:t>חבריו</w:t>
      </w:r>
      <w:r>
        <w:rPr>
          <w:rtl w:val="true"/>
        </w:rPr>
        <w:t xml:space="preserve">, </w:t>
      </w:r>
      <w:r>
        <w:rPr>
          <w:rtl w:val="true"/>
        </w:rPr>
        <w:t>הוא</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למנוח</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והם</w:t>
      </w:r>
      <w:r>
        <w:rPr>
          <w:rFonts w:eastAsia="Arial TUR;Arial" w:cs="Arial TUR;Arial"/>
          <w:rtl w:val="true"/>
        </w:rPr>
        <w:t xml:space="preserve"> </w:t>
      </w:r>
      <w:r>
        <w:rPr>
          <w:rtl w:val="true"/>
        </w:rPr>
        <w:t>שוחחו</w:t>
      </w:r>
      <w:r>
        <w:rPr>
          <w:rFonts w:eastAsia="Arial TUR;Arial" w:cs="Arial TUR;Arial"/>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שניות בלבד</w:t>
      </w:r>
      <w:r>
        <w:rPr>
          <w:rFonts w:cs="Century" w:ascii="Century" w:hAnsi="Century"/>
          <w:rtl w:val="true"/>
        </w:rPr>
        <w:t>.</w:t>
      </w:r>
      <w:r>
        <w:rPr>
          <w:rtl w:val="true"/>
        </w:rPr>
        <w:t xml:space="preserve"> </w:t>
      </w:r>
      <w:r>
        <w:rPr>
          <w:rtl w:val="true"/>
        </w:rPr>
        <w:t>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כהנא</w:t>
      </w:r>
      <w:r>
        <w:rPr>
          <w:rFonts w:eastAsia="Arial TUR;Arial" w:cs="Arial TUR;Arial"/>
          <w:rtl w:val="true"/>
        </w:rPr>
        <w:t xml:space="preserve"> </w:t>
      </w:r>
      <w:r>
        <w:rPr>
          <w:rtl w:val="true"/>
        </w:rPr>
        <w:t>וורדיניאן</w:t>
      </w:r>
      <w:r>
        <w:rPr>
          <w:rFonts w:eastAsia="Arial TUR;Arial" w:cs="Arial TUR;Arial"/>
          <w:rtl w:val="true"/>
        </w:rPr>
        <w:t xml:space="preserve"> </w:t>
      </w:r>
      <w:r>
        <w:rPr>
          <w:rtl w:val="true"/>
        </w:rPr>
        <w:t>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הבריכה</w:t>
      </w:r>
      <w:r>
        <w:rPr>
          <w:rFonts w:eastAsia="Arial TUR;Arial" w:cs="Arial TUR;Arial"/>
          <w:rtl w:val="true"/>
        </w:rPr>
        <w:t xml:space="preserve"> </w:t>
      </w:r>
      <w:r>
        <w:rPr>
          <w:rtl w:val="true"/>
        </w:rPr>
        <w:t>יחדיו</w:t>
      </w:r>
      <w:r>
        <w:rPr>
          <w:rtl w:val="true"/>
        </w:rPr>
        <w:t xml:space="preserve">, </w:t>
      </w:r>
      <w:r>
        <w:rPr>
          <w:rtl w:val="true"/>
        </w:rPr>
        <w:t>כאשר</w:t>
      </w:r>
      <w:r>
        <w:rPr>
          <w:rFonts w:eastAsia="Arial TUR;Arial" w:cs="Arial TUR;Arial"/>
          <w:rtl w:val="true"/>
        </w:rPr>
        <w:t xml:space="preserve"> </w:t>
      </w:r>
      <w:r>
        <w:rPr>
          <w:rtl w:val="true"/>
        </w:rPr>
        <w:t>מנקודה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ואילך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התבצעה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תקשורת</w:t>
      </w:r>
      <w:r>
        <w:rPr>
          <w:rFonts w:eastAsia="Arial TUR;Arial" w:cs="Arial TUR;Arial"/>
          <w:rtl w:val="true"/>
        </w:rPr>
        <w:t xml:space="preserve"> </w:t>
      </w:r>
      <w:r>
        <w:rPr>
          <w:rtl w:val="true"/>
        </w:rPr>
        <w:t>ביניהם</w:t>
      </w:r>
      <w:r>
        <w:rPr>
          <w:rtl w:val="true"/>
        </w:rPr>
        <w:t xml:space="preserve">. </w:t>
      </w:r>
      <w:r>
        <w:rPr>
          <w:rtl w:val="true"/>
        </w:rPr>
        <w:t>בזמן</w:t>
      </w:r>
      <w:r>
        <w:rPr>
          <w:rFonts w:eastAsia="Arial TUR;Arial" w:cs="Arial TUR;Arial"/>
          <w:rtl w:val="true"/>
        </w:rPr>
        <w:t xml:space="preserve"> </w:t>
      </w:r>
      <w:r>
        <w:rPr>
          <w:rtl w:val="true"/>
        </w:rPr>
        <w:t>זה</w:t>
      </w:r>
      <w:r>
        <w:rPr>
          <w:rtl w:val="true"/>
        </w:rPr>
        <w:t xml:space="preserve">, </w:t>
      </w:r>
      <w:r>
        <w:rPr>
          <w:rtl w:val="true"/>
        </w:rPr>
        <w:t>המנוח</w:t>
      </w:r>
      <w:r>
        <w:rPr>
          <w:rFonts w:eastAsia="Arial TUR;Arial" w:cs="Arial TUR;Arial"/>
          <w:rtl w:val="true"/>
        </w:rPr>
        <w:t xml:space="preserve"> </w:t>
      </w:r>
      <w:r>
        <w:rPr>
          <w:rtl w:val="true"/>
        </w:rPr>
        <w:t>ותומר</w:t>
      </w:r>
      <w:r>
        <w:rPr>
          <w:rFonts w:eastAsia="Arial TUR;Arial" w:cs="Arial TUR;Arial"/>
          <w:rtl w:val="true"/>
        </w:rPr>
        <w:t xml:space="preserve"> </w:t>
      </w:r>
      <w:r>
        <w:rPr>
          <w:rtl w:val="true"/>
        </w:rPr>
        <w:t>הרבו</w:t>
      </w:r>
      <w:r>
        <w:rPr>
          <w:rFonts w:eastAsia="Arial TUR;Arial" w:cs="Arial TUR;Arial"/>
          <w:rtl w:val="true"/>
        </w:rPr>
        <w:t xml:space="preserve"> </w:t>
      </w:r>
      <w:r>
        <w:rPr>
          <w:rtl w:val="true"/>
        </w:rPr>
        <w:t>בהתכתבויות</w:t>
      </w:r>
      <w:r>
        <w:rPr>
          <w:rFonts w:eastAsia="Arial TUR;Arial" w:cs="Arial TUR;Arial"/>
          <w:rtl w:val="true"/>
        </w:rPr>
        <w:t xml:space="preserve"> </w:t>
      </w:r>
      <w:r>
        <w:rPr>
          <w:rtl w:val="true"/>
        </w:rPr>
        <w:t>נמרצות</w:t>
      </w:r>
      <w:r>
        <w:rPr>
          <w:rFonts w:eastAsia="Arial TUR;Arial" w:cs="Arial TUR;Arial"/>
          <w:rtl w:val="true"/>
        </w:rPr>
        <w:t xml:space="preserve"> </w:t>
      </w:r>
      <w:r>
        <w:rPr>
          <w:rtl w:val="true"/>
        </w:rPr>
        <w:t>ביניהם</w:t>
      </w:r>
      <w:r>
        <w:rPr>
          <w:rtl w:val="true"/>
        </w:rPr>
        <w:t xml:space="preserve">, </w:t>
      </w:r>
      <w:r>
        <w:rPr>
          <w:rtl w:val="true"/>
        </w:rPr>
        <w:t>כאשר</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הפציר</w:t>
      </w:r>
      <w:r>
        <w:rPr>
          <w:rFonts w:eastAsia="Arial TUR;Arial" w:cs="Arial TUR;Arial"/>
          <w:rtl w:val="true"/>
        </w:rPr>
        <w:t xml:space="preserve"> </w:t>
      </w:r>
      <w:r>
        <w:rPr>
          <w:rtl w:val="true"/>
        </w:rPr>
        <w:t>בתומר</w:t>
      </w:r>
      <w:r>
        <w:rPr>
          <w:rFonts w:eastAsia="Arial TUR;Arial" w:cs="Arial TUR;Arial"/>
          <w:rtl w:val="true"/>
        </w:rPr>
        <w:t xml:space="preserve"> </w:t>
      </w:r>
      <w:r>
        <w:rPr>
          <w:rtl w:val="true"/>
        </w:rPr>
        <w:t>אחיו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להתקרב</w:t>
      </w:r>
      <w:r>
        <w:rPr>
          <w:rFonts w:eastAsia="Arial TUR;Arial" w:cs="Arial TUR;Arial"/>
          <w:rtl w:val="true"/>
        </w:rPr>
        <w:t xml:space="preserve"> </w:t>
      </w:r>
      <w:r>
        <w:rPr>
          <w:rtl w:val="true"/>
        </w:rPr>
        <w:t>למסעדה</w:t>
      </w:r>
      <w:r>
        <w:rPr>
          <w:rtl w:val="true"/>
        </w:rPr>
        <w:t xml:space="preserve">, </w:t>
      </w:r>
      <w:r>
        <w:rPr>
          <w:rtl w:val="true"/>
        </w:rPr>
        <w:t>מתוך</w:t>
      </w:r>
      <w:r>
        <w:rPr>
          <w:rFonts w:eastAsia="Arial TUR;Arial" w:cs="Arial TUR;Arial"/>
          <w:rtl w:val="true"/>
        </w:rPr>
        <w:t xml:space="preserve"> </w:t>
      </w:r>
      <w:r>
        <w:rPr>
          <w:rtl w:val="true"/>
        </w:rPr>
        <w:t>הנחה</w:t>
      </w:r>
      <w:r>
        <w:rPr>
          <w:rFonts w:eastAsia="Arial TUR;Arial" w:cs="Arial TUR;Arial"/>
          <w:rtl w:val="true"/>
        </w:rPr>
        <w:t xml:space="preserve"> </w:t>
      </w:r>
      <w:r>
        <w:rPr>
          <w:rtl w:val="true"/>
        </w:rPr>
        <w:t>שאירוע</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להתרחש</w:t>
      </w:r>
      <w:r>
        <w:rPr>
          <w:rtl w:val="true"/>
        </w:rPr>
        <w:t xml:space="preserve">. </w:t>
      </w:r>
      <w:r>
        <w:rPr>
          <w:rtl w:val="true"/>
        </w:rPr>
        <w:t>ואכן</w:t>
      </w:r>
      <w:r>
        <w:rPr>
          <w:rtl w:val="true"/>
        </w:rPr>
        <w:t xml:space="preserve">, </w:t>
      </w:r>
      <w:r>
        <w:rPr>
          <w:rtl w:val="true"/>
        </w:rPr>
        <w:t>דקות</w:t>
      </w:r>
      <w:r>
        <w:rPr>
          <w:rFonts w:eastAsia="Arial TUR;Arial" w:cs="Arial TUR;Arial"/>
          <w:rtl w:val="true"/>
        </w:rPr>
        <w:t xml:space="preserve"> </w:t>
      </w:r>
      <w:r>
        <w:rPr>
          <w:rtl w:val="true"/>
        </w:rPr>
        <w:t>חולפות</w:t>
      </w:r>
      <w:r>
        <w:rPr>
          <w:rFonts w:eastAsia="Arial TUR;Arial" w:cs="Arial TUR;Arial"/>
          <w:rtl w:val="true"/>
        </w:rPr>
        <w:t xml:space="preserve"> </w:t>
      </w:r>
      <w:r>
        <w:rPr>
          <w:rtl w:val="true"/>
        </w:rPr>
        <w:t>והמנוח</w:t>
      </w:r>
      <w:r>
        <w:rPr>
          <w:rFonts w:eastAsia="Arial TUR;Arial" w:cs="Arial TUR;Arial"/>
          <w:rtl w:val="true"/>
        </w:rPr>
        <w:t xml:space="preserve"> </w:t>
      </w:r>
      <w:r>
        <w:rPr>
          <w:rtl w:val="true"/>
        </w:rPr>
        <w:t>נרצח</w:t>
      </w:r>
      <w:r>
        <w:rPr>
          <w:rtl w:val="true"/>
        </w:rPr>
        <w:t xml:space="preserve">. </w:t>
      </w:r>
      <w:r>
        <w:rPr>
          <w:rtl w:val="true"/>
        </w:rPr>
        <w:t>אשוב</w:t>
      </w:r>
      <w:r>
        <w:rPr>
          <w:rFonts w:eastAsia="Arial TUR;Arial" w:cs="Arial TUR;Arial"/>
          <w:rtl w:val="true"/>
        </w:rPr>
        <w:t xml:space="preserve"> </w:t>
      </w:r>
      <w:r>
        <w:rPr>
          <w:rtl w:val="true"/>
        </w:rPr>
        <w:t>ואציין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בשעות</w:t>
      </w:r>
      <w:r>
        <w:rPr>
          <w:rFonts w:eastAsia="Arial TUR;Arial" w:cs="Arial TUR;Arial"/>
          <w:rtl w:val="true"/>
        </w:rPr>
        <w:t xml:space="preserve"> </w:t>
      </w:r>
      <w:r>
        <w:rPr>
          <w:rtl w:val="true"/>
        </w:rPr>
        <w:t>הארוכות</w:t>
      </w:r>
      <w:r>
        <w:rPr>
          <w:rFonts w:eastAsia="Arial TUR;Arial" w:cs="Arial TUR;Arial"/>
          <w:rtl w:val="true"/>
        </w:rPr>
        <w:t xml:space="preserve"> </w:t>
      </w:r>
      <w:r>
        <w:rPr>
          <w:rtl w:val="true"/>
        </w:rPr>
        <w:t>שחולפות</w:t>
      </w:r>
      <w:r>
        <w:rPr>
          <w:rFonts w:eastAsia="Arial TUR;Arial" w:cs="Arial TUR;Arial"/>
          <w:rtl w:val="true"/>
        </w:rPr>
        <w:t xml:space="preserve"> </w:t>
      </w:r>
      <w:r>
        <w:rPr>
          <w:rtl w:val="true"/>
        </w:rPr>
        <w:t>מרצח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מעצרם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וורדיניאן</w:t>
      </w:r>
      <w:r>
        <w:rPr>
          <w:rFonts w:eastAsia="Arial TUR;Arial" w:cs="Arial TUR;Arial"/>
          <w:rtl w:val="true"/>
        </w:rPr>
        <w:t xml:space="preserve"> </w:t>
      </w:r>
      <w:r>
        <w:rPr>
          <w:rtl w:val="true"/>
        </w:rPr>
        <w:t>בשמורת</w:t>
      </w:r>
      <w:r>
        <w:rPr>
          <w:rFonts w:eastAsia="Arial TUR;Arial" w:cs="Arial TUR;Arial"/>
          <w:rtl w:val="true"/>
        </w:rPr>
        <w:t xml:space="preserve"> </w:t>
      </w:r>
      <w:r>
        <w:rPr>
          <w:rtl w:val="true"/>
        </w:rPr>
        <w:t>נחל</w:t>
      </w:r>
      <w:r>
        <w:rPr>
          <w:rFonts w:eastAsia="Arial TUR;Arial" w:cs="Arial TUR;Arial"/>
          <w:rtl w:val="true"/>
        </w:rPr>
        <w:t xml:space="preserve"> </w:t>
      </w:r>
      <w:r>
        <w:rPr>
          <w:rtl w:val="true"/>
        </w:rPr>
        <w:t>נעמן</w:t>
      </w:r>
      <w:r>
        <w:rPr>
          <w:rtl w:val="true"/>
        </w:rPr>
        <w:t xml:space="preserve">, </w:t>
      </w:r>
      <w:r>
        <w:rPr>
          <w:rtl w:val="true"/>
        </w:rPr>
        <w:t>אין</w:t>
      </w:r>
      <w:r>
        <w:rPr>
          <w:rFonts w:eastAsia="Arial TUR;Arial" w:cs="Arial TUR;Arial"/>
          <w:rtl w:val="true"/>
        </w:rPr>
        <w:t xml:space="preserve"> </w:t>
      </w:r>
      <w:r>
        <w:rPr>
          <w:rtl w:val="true"/>
        </w:rPr>
        <w:t>אינדיקציה</w:t>
      </w:r>
      <w:r>
        <w:rPr>
          <w:rFonts w:eastAsia="Arial TUR;Arial" w:cs="Arial TUR;Arial"/>
          <w:rtl w:val="true"/>
        </w:rPr>
        <w:t xml:space="preserve"> </w:t>
      </w:r>
      <w:r>
        <w:rPr>
          <w:rtl w:val="true"/>
        </w:rPr>
        <w:t>לתקשורת</w:t>
      </w:r>
      <w:r>
        <w:rPr>
          <w:rFonts w:eastAsia="Arial TUR;Arial" w:cs="Arial TUR;Arial"/>
          <w:rtl w:val="true"/>
        </w:rPr>
        <w:t xml:space="preserve"> </w:t>
      </w:r>
      <w:r>
        <w:rPr>
          <w:rtl w:val="true"/>
        </w:rPr>
        <w:t>דיגיטלית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השניים</w:t>
      </w:r>
      <w:r>
        <w:rPr>
          <w:rtl w:val="true"/>
        </w:rPr>
        <w:t xml:space="preserve">, </w:t>
      </w:r>
      <w:r>
        <w:rPr>
          <w:rtl w:val="true"/>
        </w:rPr>
        <w:t>באופן</w:t>
      </w:r>
      <w:r>
        <w:rPr>
          <w:rFonts w:eastAsia="Arial TUR;Arial" w:cs="Arial TUR;Arial"/>
          <w:rtl w:val="true"/>
        </w:rPr>
        <w:t xml:space="preserve"> </w:t>
      </w:r>
      <w:r>
        <w:rPr>
          <w:rtl w:val="true"/>
        </w:rPr>
        <w:t>המלמד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שהותם</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למן</w:t>
      </w:r>
      <w:r>
        <w:rPr>
          <w:rFonts w:eastAsia="Arial TUR;Arial" w:cs="Arial TUR;Arial"/>
          <w:rtl w:val="true"/>
        </w:rPr>
        <w:t xml:space="preserve"> </w:t>
      </w:r>
      <w:r>
        <w:rPr>
          <w:rtl w:val="true"/>
        </w:rPr>
        <w:t>הרגע</w:t>
      </w:r>
      <w:r>
        <w:rPr>
          <w:rFonts w:eastAsia="Arial TUR;Arial" w:cs="Arial TUR;Arial"/>
          <w:rtl w:val="true"/>
        </w:rPr>
        <w:t xml:space="preserve"> </w:t>
      </w:r>
      <w:r>
        <w:rPr>
          <w:rtl w:val="true"/>
        </w:rPr>
        <w:t>שעזבו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הבריכה</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לרגע</w:t>
      </w:r>
      <w:r>
        <w:rPr>
          <w:rFonts w:eastAsia="Arial TUR;Arial" w:cs="Arial TUR;Arial"/>
          <w:rtl w:val="true"/>
        </w:rPr>
        <w:t xml:space="preserve"> </w:t>
      </w:r>
      <w:r>
        <w:rPr>
          <w:rtl w:val="true"/>
        </w:rPr>
        <w:t>מעצרם</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rFonts w:ascii="Arial TUR;Arial" w:hAnsi="Arial TUR;Arial" w:cs="Arial TUR;Arial"/>
          <w:sz w:val="22"/>
        </w:rPr>
      </w:pPr>
      <w:r>
        <w:rPr>
          <w:rtl w:val="true"/>
        </w:rPr>
        <w:t>ממצאי התקשורת</w:t>
      </w:r>
      <w:r>
        <w:rPr>
          <w:rtl w:val="true"/>
        </w:rPr>
        <w:t xml:space="preserve">, </w:t>
      </w:r>
      <w:r>
        <w:rPr>
          <w:rtl w:val="true"/>
        </w:rPr>
        <w:t>ובעיקר צירופם כורך את כהנא לזירת הרצח</w:t>
      </w:r>
      <w:r>
        <w:rPr>
          <w:rtl w:val="true"/>
        </w:rPr>
        <w:t xml:space="preserve">. </w:t>
      </w:r>
      <w:r>
        <w:rPr>
          <w:rtl w:val="true"/>
        </w:rPr>
        <w:t>אכן</w:t>
      </w:r>
      <w:r>
        <w:rPr>
          <w:rtl w:val="true"/>
        </w:rPr>
        <w:t xml:space="preserve">, </w:t>
      </w:r>
      <w:r>
        <w:rPr>
          <w:rtl w:val="true"/>
        </w:rPr>
        <w:t>רכיבים מסוימים במחקר התקשורת מלמדים על עצם קיומה של תקשורת</w:t>
      </w:r>
      <w:r>
        <w:rPr>
          <w:rtl w:val="true"/>
        </w:rPr>
        <w:t xml:space="preserve">, </w:t>
      </w:r>
      <w:r>
        <w:rPr>
          <w:rtl w:val="true"/>
        </w:rPr>
        <w:t>ולא על תוכן הדברים שהוחלפו</w:t>
      </w:r>
      <w:r>
        <w:rPr>
          <w:rtl w:val="true"/>
        </w:rPr>
        <w:t xml:space="preserve">. </w:t>
      </w:r>
      <w:r>
        <w:rPr>
          <w:rtl w:val="true"/>
        </w:rPr>
        <w:t>זאת</w:t>
      </w:r>
      <w:r>
        <w:rPr>
          <w:rtl w:val="true"/>
        </w:rPr>
        <w:t xml:space="preserve">, </w:t>
      </w:r>
      <w:r>
        <w:rPr>
          <w:rtl w:val="true"/>
        </w:rPr>
        <w:t>באופן המצריך להשלים את תוכן התקשורת על סמך מכלול האירועים והנסיבות</w:t>
      </w:r>
      <w:r>
        <w:rPr>
          <w:rtl w:val="true"/>
        </w:rPr>
        <w:t xml:space="preserve">. </w:t>
      </w:r>
      <w:r>
        <w:rPr>
          <w:rtl w:val="true"/>
        </w:rPr>
        <w:t>אולם</w:t>
      </w:r>
      <w:r>
        <w:rPr>
          <w:rtl w:val="true"/>
        </w:rPr>
        <w:t xml:space="preserve">, </w:t>
      </w:r>
      <w:r>
        <w:rPr>
          <w:rtl w:val="true"/>
        </w:rPr>
        <w:t>דרך הילוכו של בית המשפט המחוזי בנתחו את הממצאים הגולמיים של מחקר התקשורת – מקובלת עליי</w:t>
      </w:r>
      <w:r>
        <w:rPr>
          <w:rtl w:val="true"/>
        </w:rPr>
        <w:t xml:space="preserve">, </w:t>
      </w:r>
      <w:r>
        <w:rPr>
          <w:rtl w:val="true"/>
        </w:rPr>
        <w:t xml:space="preserve">וכך גם קביעתו כאמור כי ראיות אלו </w:t>
      </w:r>
      <w:r>
        <w:rPr>
          <w:rtl w:val="true"/>
        </w:rPr>
        <w:t>"</w:t>
      </w:r>
      <w:r>
        <w:rPr>
          <w:rtl w:val="true"/>
        </w:rPr>
        <w:t>יוצרות ציר עלילתי וקוהרנטי</w:t>
      </w:r>
      <w:r>
        <w:rPr>
          <w:rtl w:val="true"/>
        </w:rPr>
        <w:t xml:space="preserve">, </w:t>
      </w:r>
      <w:r>
        <w:rPr>
          <w:rtl w:val="true"/>
        </w:rPr>
        <w:t>ולפיו מי שהגיע אל זירת הרצח וירה במנוח למוות הוא כהנא</w:t>
      </w:r>
      <w:r>
        <w:rPr>
          <w:rtl w:val="true"/>
        </w:rPr>
        <w:t>".</w:t>
      </w:r>
    </w:p>
    <w:p>
      <w:pPr>
        <w:pStyle w:val="Ruller41"/>
        <w:ind w:end="0"/>
        <w:jc w:val="both"/>
        <w:rPr>
          <w:rFonts w:ascii="Arial TUR;Arial" w:hAnsi="Arial TUR;Arial" w:cs="Arial TUR;Arial"/>
          <w:sz w:val="22"/>
        </w:rPr>
      </w:pPr>
      <w:r>
        <w:rPr>
          <w:rFonts w:cs="Arial TUR;Arial"/>
          <w:sz w:val="22"/>
          <w:rtl w:val="true"/>
        </w:rPr>
      </w:r>
    </w:p>
    <w:p>
      <w:pPr>
        <w:pStyle w:val="Ruller42"/>
        <w:numPr>
          <w:ilvl w:val="0"/>
          <w:numId w:val="0"/>
        </w:numPr>
        <w:ind w:hanging="0" w:start="0" w:end="0"/>
        <w:jc w:val="both"/>
        <w:rPr/>
      </w:pPr>
      <w:r>
        <w:rPr>
          <w:rFonts w:cs="Arial TUR;Arial" w:ascii="Arial TUR;Arial" w:hAnsi="Arial TUR;Arial"/>
          <w:sz w:val="22"/>
          <w:rtl w:val="true"/>
        </w:rPr>
        <w:tab/>
      </w:r>
      <w:r>
        <w:rPr>
          <w:rtl w:val="true"/>
        </w:rPr>
        <w:t>במובן מסוים</w:t>
      </w:r>
      <w:r>
        <w:rPr>
          <w:rtl w:val="true"/>
        </w:rPr>
        <w:t xml:space="preserve">, </w:t>
      </w:r>
      <w:r>
        <w:rPr>
          <w:rtl w:val="true"/>
        </w:rPr>
        <w:t>העובדה כי בממצאי התקשורת אין אינדיקציה לתוכן התקשורת</w:t>
      </w:r>
      <w:r>
        <w:rPr>
          <w:rtl w:val="true"/>
        </w:rPr>
        <w:t xml:space="preserve">, </w:t>
      </w:r>
      <w:r>
        <w:rPr>
          <w:rtl w:val="true"/>
        </w:rPr>
        <w:t>אין לה להיזקף לזכות כהנא</w:t>
      </w:r>
      <w:r>
        <w:rPr>
          <w:rtl w:val="true"/>
        </w:rPr>
        <w:t xml:space="preserve">. </w:t>
      </w:r>
      <w:r>
        <w:rPr>
          <w:rtl w:val="true"/>
        </w:rPr>
        <w:t>ההסבר הפשוט המתקבל מצירוף ממצאי מחקר התקשורת – רובץ לפתחו</w:t>
      </w:r>
      <w:r>
        <w:rPr>
          <w:rtl w:val="true"/>
        </w:rPr>
        <w:t xml:space="preserve">. </w:t>
      </w:r>
      <w:r>
        <w:rPr>
          <w:rtl w:val="true"/>
        </w:rPr>
        <w:t>מתבקש אפוא כי יגיש מטעמו את מכשיר הטלפון הנייד שלו כדי להפריך את ההאשמות המופנות כלפיו המבוססות בחלקן על מחקרי תקשורת חלקיים</w:t>
      </w:r>
      <w:r>
        <w:rPr>
          <w:rtl w:val="true"/>
        </w:rPr>
        <w:t xml:space="preserve">. </w:t>
      </w:r>
      <w:r>
        <w:rPr>
          <w:rtl w:val="true"/>
        </w:rPr>
        <w:t>הימנעותו מהבאת ראיה כבדת משקל משמשת אף היא כראיה נסיבתית לחובתו</w:t>
      </w:r>
      <w:r>
        <w:rPr>
          <w:rtl w:val="true"/>
        </w:rPr>
        <w:t xml:space="preserve">. </w:t>
      </w:r>
      <w:r>
        <w:rPr>
          <w:rtl w:val="true"/>
        </w:rPr>
        <w:t>זאת מאחר שעל פני הדברים</w:t>
      </w:r>
      <w:r>
        <w:rPr>
          <w:rtl w:val="true"/>
        </w:rPr>
        <w:t xml:space="preserve">, </w:t>
      </w:r>
      <w:r>
        <w:rPr>
          <w:rtl w:val="true"/>
        </w:rPr>
        <w:t>אילו הגיש כהנא את מכשיר הטלפון הנייד שלו</w:t>
      </w:r>
      <w:r>
        <w:rPr>
          <w:rtl w:val="true"/>
        </w:rPr>
        <w:t xml:space="preserve">, </w:t>
      </w:r>
      <w:r>
        <w:rPr>
          <w:rtl w:val="true"/>
        </w:rPr>
        <w:t>ניתן היה להתרשם מתוכן התקשורת בינו לבין המנוח ובכך ייתכן שהיה כדי לסייע ולתמוך בגרסתו</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המניע</w:t>
      </w:r>
      <w:r>
        <w:rPr>
          <w:rFonts w:ascii="Century" w:hAnsi="Century" w:eastAsia="Century" w:cs="Century"/>
          <w:b/>
          <w:b/>
          <w:spacing w:val="0"/>
          <w:szCs w:val="24"/>
          <w:rtl w:val="true"/>
        </w:rPr>
        <w:t xml:space="preserve"> </w:t>
      </w:r>
      <w:r>
        <w:rPr>
          <w:rFonts w:ascii="Century" w:hAnsi="Century" w:cs="Miriam"/>
          <w:b/>
          <w:b/>
          <w:spacing w:val="0"/>
          <w:szCs w:val="24"/>
          <w:rtl w:val="true"/>
        </w:rPr>
        <w:t>והרקע</w:t>
      </w:r>
      <w:r>
        <w:rPr>
          <w:rFonts w:ascii="Century" w:hAnsi="Century" w:eastAsia="Century" w:cs="Century"/>
          <w:b/>
          <w:b/>
          <w:spacing w:val="0"/>
          <w:szCs w:val="24"/>
          <w:rtl w:val="true"/>
        </w:rPr>
        <w:t xml:space="preserve"> </w:t>
      </w:r>
      <w:r>
        <w:rPr>
          <w:rFonts w:ascii="Century" w:hAnsi="Century" w:cs="Miriam"/>
          <w:b/>
          <w:b/>
          <w:spacing w:val="0"/>
          <w:szCs w:val="24"/>
          <w:rtl w:val="true"/>
        </w:rPr>
        <w:t>לרצח</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כידוע</w:t>
      </w:r>
      <w:r>
        <w:rPr>
          <w:rtl w:val="true"/>
        </w:rPr>
        <w:t xml:space="preserve">, </w:t>
      </w:r>
      <w:r>
        <w:rPr>
          <w:rtl w:val="true"/>
        </w:rPr>
        <w:t>קיומו או היעדרו של מניע עשוי להוות ראיה נסיבתית רלוונטית ובעלת משקל</w:t>
      </w:r>
      <w:r>
        <w:rPr>
          <w:rtl w:val="true"/>
        </w:rPr>
        <w:t xml:space="preserve">. </w:t>
      </w:r>
      <w:r>
        <w:rPr>
          <w:rtl w:val="true"/>
        </w:rPr>
        <w:t>עם זאת</w:t>
      </w:r>
      <w:r>
        <w:rPr>
          <w:rtl w:val="true"/>
        </w:rPr>
        <w:t xml:space="preserve">, </w:t>
      </w:r>
      <w:r>
        <w:rPr>
          <w:rtl w:val="true"/>
        </w:rPr>
        <w:t xml:space="preserve">חשיבותו של המניע – </w:t>
      </w:r>
      <w:r>
        <w:rPr>
          <w:rFonts w:ascii="Century" w:hAnsi="Century" w:cs="Miriam"/>
          <w:b/>
          <w:b/>
          <w:spacing w:val="0"/>
          <w:szCs w:val="24"/>
          <w:rtl w:val="true"/>
        </w:rPr>
        <w:t>מוגבלת</w:t>
      </w:r>
      <w:r>
        <w:rPr>
          <w:rtl w:val="true"/>
        </w:rPr>
        <w:t xml:space="preserve">, </w:t>
      </w:r>
      <w:r>
        <w:rPr>
          <w:rtl w:val="true"/>
        </w:rPr>
        <w:t>משאינו נצרך לשם הרשעת נאשם במיוחס לו</w:t>
      </w:r>
      <w:r>
        <w:rPr>
          <w:rtl w:val="true"/>
        </w:rPr>
        <w:t xml:space="preserve">, </w:t>
      </w:r>
      <w:r>
        <w:rPr>
          <w:rtl w:val="true"/>
        </w:rPr>
        <w:t xml:space="preserve">מאחר שהמניע אינו יסוד מבין יסודות העבירה </w:t>
      </w:r>
      <w:r>
        <w:rPr>
          <w:rtl w:val="true"/>
        </w:rPr>
        <w:t>(</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1130/19</w:t>
        </w:r>
      </w:hyperlink>
      <w:r>
        <w:rPr>
          <w:rtl w:val="true"/>
        </w:rPr>
        <w:t xml:space="preserve"> </w:t>
      </w:r>
      <w:r>
        <w:rPr>
          <w:rFonts w:ascii="Century" w:hAnsi="Century" w:cs="Miriam"/>
          <w:b/>
          <w:b/>
          <w:spacing w:val="0"/>
          <w:szCs w:val="24"/>
          <w:rtl w:val="true"/>
        </w:rPr>
        <w:t>שוא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18</w:t>
      </w:r>
      <w:r>
        <w:rPr>
          <w:rtl w:val="true"/>
        </w:rPr>
        <w:t xml:space="preserve"> </w:t>
      </w:r>
      <w:r>
        <w:rPr>
          <w:rtl w:val="true"/>
        </w:rPr>
        <w:t>[</w:t>
      </w:r>
      <w:r>
        <w:rPr>
          <w:rtl w:val="true"/>
        </w:rPr>
        <w:t>נבו</w:t>
      </w:r>
      <w:r>
        <w:rPr>
          <w:rtl w:val="true"/>
        </w:rPr>
        <w:t>]</w:t>
      </w:r>
      <w:r>
        <w:rPr>
          <w:rtl w:val="true"/>
        </w:rPr>
        <w:t xml:space="preserve"> (</w:t>
      </w:r>
      <w:r>
        <w:rPr/>
        <w:t>27.12.2020</w:t>
      </w:r>
      <w:r>
        <w:rPr>
          <w:rtl w:val="true"/>
        </w:rPr>
        <w:t xml:space="preserve">)). </w:t>
      </w:r>
      <w:r>
        <w:rPr>
          <w:rtl w:val="true"/>
        </w:rPr>
        <w:t>בעניין שלפנינו</w:t>
      </w:r>
      <w:r>
        <w:rPr>
          <w:rtl w:val="true"/>
        </w:rPr>
        <w:t xml:space="preserve">, </w:t>
      </w:r>
      <w:r>
        <w:rPr>
          <w:rtl w:val="true"/>
        </w:rPr>
        <w:t>לנוכח מסכת הראיות לחובתו של כהנא</w:t>
      </w:r>
      <w:r>
        <w:rPr>
          <w:rtl w:val="true"/>
        </w:rPr>
        <w:t xml:space="preserve">, </w:t>
      </w:r>
      <w:r>
        <w:rPr>
          <w:rtl w:val="true"/>
        </w:rPr>
        <w:t>קיומו או היעדרו של מניע אינו בהכרח מעלה או מוריד</w:t>
      </w:r>
      <w:r>
        <w:rPr>
          <w:rtl w:val="true"/>
        </w:rPr>
        <w:t xml:space="preserve">. </w:t>
      </w:r>
    </w:p>
    <w:p>
      <w:pPr>
        <w:pStyle w:val="Ruller41"/>
        <w:ind w:end="0"/>
        <w:jc w:val="both"/>
        <w:rPr/>
      </w:pPr>
      <w:r>
        <w:rPr>
          <w:rtl w:val="true"/>
        </w:rPr>
      </w:r>
    </w:p>
    <w:p>
      <w:pPr>
        <w:pStyle w:val="Normal"/>
        <w:spacing w:lineRule="auto" w:line="360"/>
        <w:ind w:end="0"/>
        <w:jc w:val="both"/>
        <w:rPr>
          <w:rFonts w:ascii="Garamond" w:hAnsi="Garamond"/>
          <w:spacing w:val="10"/>
          <w:szCs w:val="28"/>
        </w:rPr>
      </w:pPr>
      <w:r>
        <w:rPr>
          <w:rFonts w:cs="FrankRuehl" w:ascii="Garamond" w:hAnsi="Garamond"/>
          <w:spacing w:val="10"/>
          <w:szCs w:val="28"/>
          <w:rtl w:val="true"/>
        </w:rPr>
        <w:tab/>
      </w:r>
      <w:r>
        <w:rPr>
          <w:rFonts w:ascii="Garamond" w:hAnsi="Garamond" w:cs="FrankRuehl"/>
          <w:spacing w:val="10"/>
          <w:szCs w:val="28"/>
          <w:rtl w:val="true"/>
        </w:rPr>
        <w:t>לצד</w:t>
      </w:r>
      <w:r>
        <w:rPr>
          <w:rFonts w:ascii="Garamond" w:hAnsi="Garamond" w:eastAsia="Garamond" w:cs="Garamond"/>
          <w:spacing w:val="10"/>
          <w:szCs w:val="28"/>
          <w:rtl w:val="true"/>
        </w:rPr>
        <w:t xml:space="preserve"> </w:t>
      </w:r>
      <w:r>
        <w:rPr>
          <w:rFonts w:ascii="Garamond" w:hAnsi="Garamond" w:cs="FrankRuehl"/>
          <w:spacing w:val="10"/>
          <w:szCs w:val="28"/>
          <w:rtl w:val="true"/>
        </w:rPr>
        <w:t>האמור</w:t>
      </w:r>
      <w:r>
        <w:rPr>
          <w:rFonts w:cs="FrankRuehl" w:ascii="Garamond" w:hAnsi="Garamond"/>
          <w:spacing w:val="10"/>
          <w:szCs w:val="28"/>
          <w:rtl w:val="true"/>
        </w:rPr>
        <w:t xml:space="preserve">, </w:t>
      </w:r>
      <w:r>
        <w:rPr>
          <w:rFonts w:ascii="Garamond" w:hAnsi="Garamond" w:cs="FrankRuehl"/>
          <w:spacing w:val="10"/>
          <w:szCs w:val="28"/>
          <w:rtl w:val="true"/>
        </w:rPr>
        <w:t>ואף</w:t>
      </w:r>
      <w:r>
        <w:rPr>
          <w:rFonts w:ascii="Garamond" w:hAnsi="Garamond" w:eastAsia="Garamond" w:cs="Garamond"/>
          <w:spacing w:val="10"/>
          <w:szCs w:val="28"/>
          <w:rtl w:val="true"/>
        </w:rPr>
        <w:t xml:space="preserve"> </w:t>
      </w:r>
      <w:r>
        <w:rPr>
          <w:rFonts w:ascii="Garamond" w:hAnsi="Garamond" w:cs="FrankRuehl"/>
          <w:spacing w:val="10"/>
          <w:szCs w:val="28"/>
          <w:rtl w:val="true"/>
        </w:rPr>
        <w:t>שלא</w:t>
      </w:r>
      <w:r>
        <w:rPr>
          <w:rFonts w:ascii="Garamond" w:hAnsi="Garamond" w:eastAsia="Garamond" w:cs="Garamond"/>
          <w:spacing w:val="10"/>
          <w:szCs w:val="28"/>
          <w:rtl w:val="true"/>
        </w:rPr>
        <w:t xml:space="preserve"> </w:t>
      </w:r>
      <w:r>
        <w:rPr>
          <w:rFonts w:ascii="Garamond" w:hAnsi="Garamond" w:cs="FrankRuehl"/>
          <w:spacing w:val="10"/>
          <w:szCs w:val="28"/>
          <w:rtl w:val="true"/>
        </w:rPr>
        <w:t>ניתן</w:t>
      </w:r>
      <w:r>
        <w:rPr>
          <w:rFonts w:ascii="Garamond" w:hAnsi="Garamond" w:eastAsia="Garamond" w:cs="Garamond"/>
          <w:spacing w:val="10"/>
          <w:szCs w:val="28"/>
          <w:rtl w:val="true"/>
        </w:rPr>
        <w:t xml:space="preserve"> </w:t>
      </w:r>
      <w:r>
        <w:rPr>
          <w:rFonts w:ascii="Garamond" w:hAnsi="Garamond" w:cs="FrankRuehl"/>
          <w:spacing w:val="10"/>
          <w:szCs w:val="28"/>
          <w:rtl w:val="true"/>
        </w:rPr>
        <w:t>לקבוע</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האירוע</w:t>
      </w:r>
      <w:r>
        <w:rPr>
          <w:rFonts w:ascii="Garamond" w:hAnsi="Garamond" w:eastAsia="Garamond" w:cs="Garamond"/>
          <w:spacing w:val="10"/>
          <w:szCs w:val="28"/>
          <w:rtl w:val="true"/>
        </w:rPr>
        <w:t xml:space="preserve"> </w:t>
      </w:r>
      <w:r>
        <w:rPr>
          <w:rFonts w:ascii="Garamond" w:hAnsi="Garamond" w:cs="FrankRuehl"/>
          <w:spacing w:val="10"/>
          <w:szCs w:val="28"/>
          <w:rtl w:val="true"/>
        </w:rPr>
        <w:t>באולם</w:t>
      </w:r>
      <w:r>
        <w:rPr>
          <w:rFonts w:ascii="Garamond" w:hAnsi="Garamond" w:eastAsia="Garamond" w:cs="Garamond"/>
          <w:spacing w:val="10"/>
          <w:szCs w:val="28"/>
          <w:rtl w:val="true"/>
        </w:rPr>
        <w:t xml:space="preserve"> </w:t>
      </w:r>
      <w:r>
        <w:rPr>
          <w:rFonts w:ascii="Garamond" w:hAnsi="Garamond" w:cs="FrankRuehl"/>
          <w:spacing w:val="10"/>
          <w:szCs w:val="28"/>
          <w:rtl w:val="true"/>
        </w:rPr>
        <w:t>הוא</w:t>
      </w:r>
      <w:r>
        <w:rPr>
          <w:rFonts w:ascii="Garamond" w:hAnsi="Garamond" w:eastAsia="Garamond" w:cs="Garamond"/>
          <w:spacing w:val="10"/>
          <w:szCs w:val="28"/>
          <w:rtl w:val="true"/>
        </w:rPr>
        <w:t xml:space="preserve"> </w:t>
      </w:r>
      <w:r>
        <w:rPr>
          <w:rFonts w:ascii="Garamond" w:hAnsi="Garamond" w:cs="FrankRuehl"/>
          <w:spacing w:val="10"/>
          <w:szCs w:val="28"/>
          <w:rtl w:val="true"/>
        </w:rPr>
        <w:t>בהכרח</w:t>
      </w:r>
      <w:r>
        <w:rPr>
          <w:rFonts w:ascii="Garamond" w:hAnsi="Garamond" w:eastAsia="Garamond" w:cs="Garamond"/>
          <w:spacing w:val="10"/>
          <w:szCs w:val="28"/>
          <w:rtl w:val="true"/>
        </w:rPr>
        <w:t xml:space="preserve"> </w:t>
      </w:r>
      <w:r>
        <w:rPr>
          <w:rFonts w:ascii="Garamond" w:hAnsi="Garamond" w:cs="FrankRuehl"/>
          <w:spacing w:val="10"/>
          <w:szCs w:val="28"/>
          <w:rtl w:val="true"/>
        </w:rPr>
        <w:t>אשר</w:t>
      </w:r>
      <w:r>
        <w:rPr>
          <w:rFonts w:ascii="Garamond" w:hAnsi="Garamond" w:eastAsia="Garamond" w:cs="Garamond"/>
          <w:spacing w:val="10"/>
          <w:szCs w:val="28"/>
          <w:rtl w:val="true"/>
        </w:rPr>
        <w:t xml:space="preserve"> </w:t>
      </w:r>
      <w:r>
        <w:rPr>
          <w:rFonts w:ascii="Garamond" w:hAnsi="Garamond" w:cs="FrankRuehl"/>
          <w:spacing w:val="10"/>
          <w:szCs w:val="28"/>
          <w:rtl w:val="true"/>
        </w:rPr>
        <w:t>היווה</w:t>
      </w:r>
      <w:r>
        <w:rPr>
          <w:rFonts w:ascii="Garamond" w:hAnsi="Garamond" w:eastAsia="Garamond" w:cs="Garamond"/>
          <w:spacing w:val="10"/>
          <w:szCs w:val="28"/>
          <w:rtl w:val="true"/>
        </w:rPr>
        <w:t xml:space="preserve"> </w:t>
      </w:r>
      <w:r>
        <w:rPr>
          <w:rFonts w:ascii="Garamond" w:hAnsi="Garamond" w:cs="FrankRuehl"/>
          <w:spacing w:val="10"/>
          <w:szCs w:val="28"/>
          <w:rtl w:val="true"/>
        </w:rPr>
        <w:t>המניע</w:t>
      </w:r>
      <w:r>
        <w:rPr>
          <w:rFonts w:ascii="Garamond" w:hAnsi="Garamond" w:eastAsia="Garamond" w:cs="Garamond"/>
          <w:spacing w:val="10"/>
          <w:szCs w:val="28"/>
          <w:rtl w:val="true"/>
        </w:rPr>
        <w:t xml:space="preserve"> </w:t>
      </w:r>
      <w:r>
        <w:rPr>
          <w:rFonts w:ascii="Garamond" w:hAnsi="Garamond" w:cs="FrankRuehl"/>
          <w:spacing w:val="10"/>
          <w:szCs w:val="28"/>
          <w:rtl w:val="true"/>
        </w:rPr>
        <w:t>לרצח</w:t>
      </w:r>
      <w:r>
        <w:rPr>
          <w:rFonts w:cs="FrankRuehl" w:ascii="Garamond" w:hAnsi="Garamond"/>
          <w:spacing w:val="10"/>
          <w:szCs w:val="28"/>
          <w:rtl w:val="true"/>
        </w:rPr>
        <w:t xml:space="preserve">, </w:t>
      </w:r>
      <w:r>
        <w:rPr>
          <w:rFonts w:ascii="Garamond" w:hAnsi="Garamond" w:cs="FrankRuehl"/>
          <w:spacing w:val="10"/>
          <w:szCs w:val="28"/>
          <w:rtl w:val="true"/>
        </w:rPr>
        <w:t>היטיב</w:t>
      </w:r>
      <w:r>
        <w:rPr>
          <w:rFonts w:ascii="Garamond" w:hAnsi="Garamond" w:eastAsia="Garamond" w:cs="Garamond"/>
          <w:spacing w:val="10"/>
          <w:szCs w:val="28"/>
          <w:rtl w:val="true"/>
        </w:rPr>
        <w:t xml:space="preserve"> </w:t>
      </w:r>
      <w:r>
        <w:rPr>
          <w:rFonts w:ascii="Garamond" w:hAnsi="Garamond" w:cs="FrankRuehl"/>
          <w:spacing w:val="10"/>
          <w:szCs w:val="28"/>
          <w:rtl w:val="true"/>
        </w:rPr>
        <w:t>לקבוע</w:t>
      </w:r>
      <w:r>
        <w:rPr>
          <w:rFonts w:ascii="Garamond" w:hAnsi="Garamond" w:eastAsia="Garamond" w:cs="Garamond"/>
          <w:spacing w:val="10"/>
          <w:szCs w:val="28"/>
          <w:rtl w:val="true"/>
        </w:rPr>
        <w:t xml:space="preserve"> </w:t>
      </w:r>
      <w:r>
        <w:rPr>
          <w:rFonts w:ascii="Garamond" w:hAnsi="Garamond" w:cs="FrankRuehl"/>
          <w:spacing w:val="10"/>
          <w:szCs w:val="28"/>
          <w:rtl w:val="true"/>
        </w:rPr>
        <w:t>בית</w:t>
      </w:r>
      <w:r>
        <w:rPr>
          <w:rFonts w:ascii="Garamond" w:hAnsi="Garamond" w:eastAsia="Garamond" w:cs="Garamond"/>
          <w:spacing w:val="10"/>
          <w:szCs w:val="28"/>
          <w:rtl w:val="true"/>
        </w:rPr>
        <w:t xml:space="preserve"> </w:t>
      </w:r>
      <w:r>
        <w:rPr>
          <w:rFonts w:ascii="Garamond" w:hAnsi="Garamond" w:cs="FrankRuehl"/>
          <w:spacing w:val="10"/>
          <w:szCs w:val="28"/>
          <w:rtl w:val="true"/>
        </w:rPr>
        <w:t>המשפט</w:t>
      </w:r>
      <w:r>
        <w:rPr>
          <w:rFonts w:ascii="Garamond" w:hAnsi="Garamond" w:eastAsia="Garamond" w:cs="Garamond"/>
          <w:spacing w:val="10"/>
          <w:szCs w:val="28"/>
          <w:rtl w:val="true"/>
        </w:rPr>
        <w:t xml:space="preserve"> </w:t>
      </w:r>
      <w:r>
        <w:rPr>
          <w:rFonts w:ascii="Garamond" w:hAnsi="Garamond" w:cs="FrankRuehl"/>
          <w:spacing w:val="10"/>
          <w:szCs w:val="28"/>
          <w:rtl w:val="true"/>
        </w:rPr>
        <w:t>המחוזי</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אירוע</w:t>
      </w:r>
      <w:r>
        <w:rPr>
          <w:rFonts w:ascii="Garamond" w:hAnsi="Garamond" w:eastAsia="Garamond" w:cs="Garamond"/>
          <w:spacing w:val="10"/>
          <w:szCs w:val="28"/>
          <w:rtl w:val="true"/>
        </w:rPr>
        <w:t xml:space="preserve"> </w:t>
      </w:r>
      <w:r>
        <w:rPr>
          <w:rFonts w:ascii="Garamond" w:hAnsi="Garamond" w:cs="FrankRuehl"/>
          <w:spacing w:val="10"/>
          <w:szCs w:val="28"/>
          <w:rtl w:val="true"/>
        </w:rPr>
        <w:t>זה</w:t>
      </w:r>
      <w:r>
        <w:rPr>
          <w:rFonts w:ascii="Garamond" w:hAnsi="Garamond" w:eastAsia="Garamond" w:cs="Garamond"/>
          <w:spacing w:val="10"/>
          <w:szCs w:val="28"/>
          <w:rtl w:val="true"/>
        </w:rPr>
        <w:t xml:space="preserve"> </w:t>
      </w:r>
      <w:r>
        <w:rPr>
          <w:rFonts w:ascii="Garamond" w:hAnsi="Garamond" w:cs="FrankRuehl"/>
          <w:spacing w:val="10"/>
          <w:szCs w:val="28"/>
          <w:rtl w:val="true"/>
        </w:rPr>
        <w:t>הוא</w:t>
      </w:r>
      <w:r>
        <w:rPr>
          <w:rFonts w:ascii="Garamond" w:hAnsi="Garamond" w:eastAsia="Garamond" w:cs="Garamond"/>
          <w:spacing w:val="10"/>
          <w:szCs w:val="28"/>
          <w:rtl w:val="true"/>
        </w:rPr>
        <w:t xml:space="preserve"> </w:t>
      </w:r>
      <w:r>
        <w:rPr>
          <w:rFonts w:cs="FrankRuehl" w:ascii="Garamond" w:hAnsi="Garamond"/>
          <w:spacing w:val="10"/>
          <w:szCs w:val="28"/>
          <w:rtl w:val="true"/>
        </w:rPr>
        <w:t>"</w:t>
      </w:r>
      <w:r>
        <w:rPr>
          <w:rFonts w:ascii="Garamond" w:hAnsi="Garamond" w:cs="FrankRuehl"/>
          <w:spacing w:val="10"/>
          <w:szCs w:val="28"/>
          <w:rtl w:val="true"/>
        </w:rPr>
        <w:t>אבן</w:t>
      </w:r>
      <w:r>
        <w:rPr>
          <w:rFonts w:ascii="Garamond" w:hAnsi="Garamond" w:eastAsia="Garamond" w:cs="Garamond"/>
          <w:spacing w:val="10"/>
          <w:szCs w:val="28"/>
          <w:rtl w:val="true"/>
        </w:rPr>
        <w:t xml:space="preserve"> </w:t>
      </w:r>
      <w:r>
        <w:rPr>
          <w:rFonts w:ascii="Garamond" w:hAnsi="Garamond" w:cs="FrankRuehl"/>
          <w:spacing w:val="10"/>
          <w:szCs w:val="28"/>
          <w:rtl w:val="true"/>
        </w:rPr>
        <w:t>הדומינו</w:t>
      </w:r>
      <w:r>
        <w:rPr>
          <w:rFonts w:ascii="Garamond" w:hAnsi="Garamond" w:eastAsia="Garamond" w:cs="Garamond"/>
          <w:spacing w:val="10"/>
          <w:szCs w:val="28"/>
          <w:rtl w:val="true"/>
        </w:rPr>
        <w:t xml:space="preserve"> </w:t>
      </w:r>
      <w:r>
        <w:rPr>
          <w:rFonts w:ascii="Garamond" w:hAnsi="Garamond" w:cs="FrankRuehl"/>
          <w:spacing w:val="10"/>
          <w:szCs w:val="28"/>
          <w:rtl w:val="true"/>
        </w:rPr>
        <w:t>הראשונה</w:t>
      </w:r>
      <w:r>
        <w:rPr>
          <w:rFonts w:ascii="Garamond" w:hAnsi="Garamond" w:eastAsia="Garamond" w:cs="Garamond"/>
          <w:spacing w:val="10"/>
          <w:szCs w:val="28"/>
          <w:rtl w:val="true"/>
        </w:rPr>
        <w:t xml:space="preserve"> </w:t>
      </w:r>
      <w:r>
        <w:rPr>
          <w:rFonts w:ascii="Garamond" w:hAnsi="Garamond" w:cs="FrankRuehl"/>
          <w:spacing w:val="10"/>
          <w:szCs w:val="28"/>
          <w:rtl w:val="true"/>
        </w:rPr>
        <w:t>שהובילה</w:t>
      </w:r>
      <w:r>
        <w:rPr>
          <w:rFonts w:ascii="Garamond" w:hAnsi="Garamond" w:eastAsia="Garamond" w:cs="Garamond"/>
          <w:spacing w:val="10"/>
          <w:szCs w:val="28"/>
          <w:rtl w:val="true"/>
        </w:rPr>
        <w:t xml:space="preserve"> </w:t>
      </w:r>
      <w:r>
        <w:rPr>
          <w:rFonts w:ascii="Garamond" w:hAnsi="Garamond" w:cs="FrankRuehl"/>
          <w:spacing w:val="10"/>
          <w:szCs w:val="28"/>
          <w:rtl w:val="true"/>
        </w:rPr>
        <w:t>בסופו</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דבר</w:t>
      </w:r>
      <w:r>
        <w:rPr>
          <w:rFonts w:ascii="Garamond" w:hAnsi="Garamond" w:eastAsia="Garamond" w:cs="Garamond"/>
          <w:spacing w:val="10"/>
          <w:szCs w:val="28"/>
          <w:rtl w:val="true"/>
        </w:rPr>
        <w:t xml:space="preserve"> </w:t>
      </w:r>
      <w:r>
        <w:rPr>
          <w:rFonts w:ascii="Garamond" w:hAnsi="Garamond" w:cs="FrankRuehl"/>
          <w:spacing w:val="10"/>
          <w:szCs w:val="28"/>
          <w:rtl w:val="true"/>
        </w:rPr>
        <w:t>לרצח</w:t>
      </w:r>
      <w:r>
        <w:rPr>
          <w:rFonts w:ascii="Garamond" w:hAnsi="Garamond" w:eastAsia="Garamond" w:cs="Garamond"/>
          <w:spacing w:val="10"/>
          <w:szCs w:val="28"/>
          <w:rtl w:val="true"/>
        </w:rPr>
        <w:t xml:space="preserve"> </w:t>
      </w:r>
      <w:r>
        <w:rPr>
          <w:rFonts w:ascii="Garamond" w:hAnsi="Garamond" w:cs="FrankRuehl"/>
          <w:spacing w:val="10"/>
          <w:szCs w:val="28"/>
          <w:rtl w:val="true"/>
        </w:rPr>
        <w:t>המנוח</w:t>
      </w:r>
      <w:r>
        <w:rPr>
          <w:rFonts w:cs="FrankRuehl" w:ascii="Garamond" w:hAnsi="Garamond"/>
          <w:spacing w:val="10"/>
          <w:szCs w:val="28"/>
          <w:rtl w:val="true"/>
        </w:rPr>
        <w:t xml:space="preserve">". </w:t>
      </w:r>
      <w:r>
        <w:rPr>
          <w:rFonts w:ascii="Garamond" w:hAnsi="Garamond" w:cs="FrankRuehl"/>
          <w:spacing w:val="10"/>
          <w:szCs w:val="28"/>
          <w:rtl w:val="true"/>
        </w:rPr>
        <w:t>ומכאן</w:t>
      </w:r>
      <w:r>
        <w:rPr>
          <w:rFonts w:cs="FrankRuehl" w:ascii="Garamond" w:hAnsi="Garamond"/>
          <w:spacing w:val="10"/>
          <w:szCs w:val="28"/>
          <w:rtl w:val="true"/>
        </w:rPr>
        <w:t xml:space="preserve">, </w:t>
      </w:r>
      <w:r>
        <w:rPr>
          <w:rFonts w:ascii="Garamond" w:hAnsi="Garamond" w:cs="FrankRuehl"/>
          <w:spacing w:val="10"/>
          <w:szCs w:val="28"/>
          <w:rtl w:val="true"/>
        </w:rPr>
        <w:t>שנודעת</w:t>
      </w:r>
      <w:r>
        <w:rPr>
          <w:rFonts w:ascii="Garamond" w:hAnsi="Garamond" w:eastAsia="Garamond" w:cs="Garamond"/>
          <w:spacing w:val="10"/>
          <w:szCs w:val="28"/>
          <w:rtl w:val="true"/>
        </w:rPr>
        <w:t xml:space="preserve"> </w:t>
      </w:r>
      <w:r>
        <w:rPr>
          <w:rFonts w:ascii="Garamond" w:hAnsi="Garamond" w:cs="FrankRuehl"/>
          <w:spacing w:val="10"/>
          <w:szCs w:val="28"/>
          <w:rtl w:val="true"/>
        </w:rPr>
        <w:t>חשיבות</w:t>
      </w:r>
      <w:r>
        <w:rPr>
          <w:rFonts w:ascii="Garamond" w:hAnsi="Garamond" w:eastAsia="Garamond" w:cs="Garamond"/>
          <w:spacing w:val="10"/>
          <w:szCs w:val="28"/>
          <w:rtl w:val="true"/>
        </w:rPr>
        <w:t xml:space="preserve"> </w:t>
      </w:r>
      <w:r>
        <w:rPr>
          <w:rFonts w:ascii="Garamond" w:hAnsi="Garamond" w:cs="FrankRuehl"/>
          <w:spacing w:val="10"/>
          <w:szCs w:val="28"/>
          <w:rtl w:val="true"/>
        </w:rPr>
        <w:t>לאשר</w:t>
      </w:r>
      <w:r>
        <w:rPr>
          <w:rFonts w:ascii="Garamond" w:hAnsi="Garamond" w:eastAsia="Garamond" w:cs="Garamond"/>
          <w:spacing w:val="10"/>
          <w:szCs w:val="28"/>
          <w:rtl w:val="true"/>
        </w:rPr>
        <w:t xml:space="preserve"> </w:t>
      </w:r>
      <w:r>
        <w:rPr>
          <w:rFonts w:ascii="Garamond" w:hAnsi="Garamond" w:cs="FrankRuehl"/>
          <w:spacing w:val="10"/>
          <w:szCs w:val="28"/>
          <w:rtl w:val="true"/>
        </w:rPr>
        <w:t>אירע</w:t>
      </w:r>
      <w:r>
        <w:rPr>
          <w:rFonts w:ascii="Garamond" w:hAnsi="Garamond" w:eastAsia="Garamond" w:cs="Garamond"/>
          <w:spacing w:val="10"/>
          <w:szCs w:val="28"/>
          <w:rtl w:val="true"/>
        </w:rPr>
        <w:t xml:space="preserve"> </w:t>
      </w:r>
      <w:r>
        <w:rPr>
          <w:rFonts w:ascii="Garamond" w:hAnsi="Garamond" w:cs="FrankRuehl"/>
          <w:spacing w:val="10"/>
          <w:szCs w:val="28"/>
          <w:rtl w:val="true"/>
        </w:rPr>
        <w:t>באולם</w:t>
      </w:r>
      <w:r>
        <w:rPr>
          <w:rFonts w:ascii="Garamond" w:hAnsi="Garamond" w:eastAsia="Garamond" w:cs="Garamond"/>
          <w:spacing w:val="10"/>
          <w:szCs w:val="28"/>
          <w:rtl w:val="true"/>
        </w:rPr>
        <w:t xml:space="preserve"> </w:t>
      </w:r>
      <w:r>
        <w:rPr>
          <w:rFonts w:cs="FrankRuehl" w:ascii="Garamond" w:hAnsi="Garamond"/>
          <w:spacing w:val="10"/>
          <w:szCs w:val="28"/>
          <w:rtl w:val="true"/>
        </w:rPr>
        <w:t>"</w:t>
      </w:r>
      <w:r>
        <w:rPr>
          <w:rFonts w:ascii="Garamond" w:hAnsi="Garamond" w:cs="FrankRuehl"/>
          <w:spacing w:val="10"/>
          <w:szCs w:val="28"/>
          <w:rtl w:val="true"/>
        </w:rPr>
        <w:t>כינורות</w:t>
      </w:r>
      <w:r>
        <w:rPr>
          <w:rFonts w:cs="FrankRuehl" w:ascii="Garamond" w:hAnsi="Garamond"/>
          <w:spacing w:val="10"/>
          <w:szCs w:val="28"/>
          <w:rtl w:val="true"/>
        </w:rPr>
        <w:t xml:space="preserve">", </w:t>
      </w:r>
      <w:r>
        <w:rPr>
          <w:rFonts w:ascii="Garamond" w:hAnsi="Garamond" w:cs="FrankRuehl"/>
          <w:spacing w:val="10"/>
          <w:szCs w:val="28"/>
          <w:rtl w:val="true"/>
        </w:rPr>
        <w:t>ולהתפתחויות</w:t>
      </w:r>
      <w:r>
        <w:rPr>
          <w:rFonts w:ascii="Garamond" w:hAnsi="Garamond" w:eastAsia="Garamond" w:cs="Garamond"/>
          <w:spacing w:val="10"/>
          <w:szCs w:val="28"/>
          <w:rtl w:val="true"/>
        </w:rPr>
        <w:t xml:space="preserve"> </w:t>
      </w:r>
      <w:r>
        <w:rPr>
          <w:rFonts w:ascii="Garamond" w:hAnsi="Garamond" w:cs="FrankRuehl"/>
          <w:spacing w:val="10"/>
          <w:szCs w:val="28"/>
          <w:rtl w:val="true"/>
        </w:rPr>
        <w:t>שהתרחשו</w:t>
      </w:r>
      <w:r>
        <w:rPr>
          <w:rFonts w:ascii="Garamond" w:hAnsi="Garamond" w:eastAsia="Garamond" w:cs="Garamond"/>
          <w:spacing w:val="10"/>
          <w:szCs w:val="28"/>
          <w:rtl w:val="true"/>
        </w:rPr>
        <w:t xml:space="preserve"> </w:t>
      </w:r>
      <w:r>
        <w:rPr>
          <w:rFonts w:ascii="Garamond" w:hAnsi="Garamond" w:cs="FrankRuehl"/>
          <w:spacing w:val="10"/>
          <w:szCs w:val="28"/>
          <w:rtl w:val="true"/>
        </w:rPr>
        <w:t>בעקבות</w:t>
      </w:r>
      <w:r>
        <w:rPr>
          <w:rFonts w:ascii="Garamond" w:hAnsi="Garamond" w:eastAsia="Garamond" w:cs="Garamond"/>
          <w:spacing w:val="10"/>
          <w:szCs w:val="28"/>
          <w:rtl w:val="true"/>
        </w:rPr>
        <w:t xml:space="preserve"> </w:t>
      </w:r>
      <w:r>
        <w:rPr>
          <w:rFonts w:ascii="Garamond" w:hAnsi="Garamond" w:cs="FrankRuehl"/>
          <w:spacing w:val="10"/>
          <w:szCs w:val="28"/>
          <w:rtl w:val="true"/>
        </w:rPr>
        <w:t>כן</w:t>
      </w:r>
      <w:r>
        <w:rPr>
          <w:rFonts w:cs="FrankRuehl" w:ascii="Garamond" w:hAnsi="Garamond"/>
          <w:spacing w:val="10"/>
          <w:szCs w:val="28"/>
          <w:rtl w:val="true"/>
        </w:rPr>
        <w:t xml:space="preserve">, </w:t>
      </w:r>
      <w:r>
        <w:rPr>
          <w:rFonts w:ascii="Garamond" w:hAnsi="Garamond" w:cs="FrankRuehl"/>
          <w:spacing w:val="10"/>
          <w:szCs w:val="28"/>
          <w:rtl w:val="true"/>
        </w:rPr>
        <w:t>אף</w:t>
      </w:r>
      <w:r>
        <w:rPr>
          <w:rFonts w:ascii="Garamond" w:hAnsi="Garamond" w:eastAsia="Garamond" w:cs="Garamond"/>
          <w:spacing w:val="10"/>
          <w:szCs w:val="28"/>
          <w:rtl w:val="true"/>
        </w:rPr>
        <w:t xml:space="preserve"> </w:t>
      </w:r>
      <w:r>
        <w:rPr>
          <w:rFonts w:ascii="Garamond" w:hAnsi="Garamond" w:cs="FrankRuehl"/>
          <w:spacing w:val="10"/>
          <w:szCs w:val="28"/>
          <w:rtl w:val="true"/>
        </w:rPr>
        <w:t>אם</w:t>
      </w:r>
      <w:r>
        <w:rPr>
          <w:rFonts w:ascii="Garamond" w:hAnsi="Garamond" w:eastAsia="Garamond" w:cs="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ניתן</w:t>
      </w:r>
      <w:r>
        <w:rPr>
          <w:rFonts w:ascii="Garamond" w:hAnsi="Garamond" w:eastAsia="Garamond" w:cs="Garamond"/>
          <w:spacing w:val="10"/>
          <w:szCs w:val="28"/>
          <w:rtl w:val="true"/>
        </w:rPr>
        <w:t xml:space="preserve"> </w:t>
      </w:r>
      <w:r>
        <w:rPr>
          <w:rFonts w:ascii="Garamond" w:hAnsi="Garamond" w:cs="FrankRuehl"/>
          <w:spacing w:val="10"/>
          <w:szCs w:val="28"/>
          <w:rtl w:val="true"/>
        </w:rPr>
        <w:t>לזקוף</w:t>
      </w:r>
      <w:r>
        <w:rPr>
          <w:rFonts w:ascii="Garamond" w:hAnsi="Garamond" w:eastAsia="Garamond" w:cs="Garamond"/>
          <w:spacing w:val="10"/>
          <w:szCs w:val="28"/>
          <w:rtl w:val="true"/>
        </w:rPr>
        <w:t xml:space="preserve"> </w:t>
      </w:r>
      <w:r>
        <w:rPr>
          <w:rFonts w:ascii="Garamond" w:hAnsi="Garamond" w:cs="FrankRuehl"/>
          <w:spacing w:val="10"/>
          <w:szCs w:val="28"/>
          <w:rtl w:val="true"/>
        </w:rPr>
        <w:t>תהליכים</w:t>
      </w:r>
      <w:r>
        <w:rPr>
          <w:rFonts w:ascii="Garamond" w:hAnsi="Garamond" w:eastAsia="Garamond" w:cs="Garamond"/>
          <w:spacing w:val="10"/>
          <w:szCs w:val="28"/>
          <w:rtl w:val="true"/>
        </w:rPr>
        <w:t xml:space="preserve"> </w:t>
      </w:r>
      <w:r>
        <w:rPr>
          <w:rFonts w:ascii="Garamond" w:hAnsi="Garamond" w:cs="FrankRuehl"/>
          <w:spacing w:val="10"/>
          <w:szCs w:val="28"/>
          <w:rtl w:val="true"/>
        </w:rPr>
        <w:t>אלו</w:t>
      </w:r>
      <w:r>
        <w:rPr>
          <w:rFonts w:ascii="Garamond" w:hAnsi="Garamond" w:eastAsia="Garamond" w:cs="Garamond"/>
          <w:spacing w:val="10"/>
          <w:szCs w:val="28"/>
          <w:rtl w:val="true"/>
        </w:rPr>
        <w:t xml:space="preserve"> </w:t>
      </w:r>
      <w:r>
        <w:rPr>
          <w:rFonts w:ascii="Garamond" w:hAnsi="Garamond" w:cs="FrankRuehl"/>
          <w:spacing w:val="10"/>
          <w:szCs w:val="28"/>
          <w:rtl w:val="true"/>
        </w:rPr>
        <w:t>כמניע</w:t>
      </w:r>
      <w:r>
        <w:rPr>
          <w:rFonts w:ascii="Garamond" w:hAnsi="Garamond" w:eastAsia="Garamond" w:cs="Garamond"/>
          <w:spacing w:val="10"/>
          <w:szCs w:val="28"/>
          <w:rtl w:val="true"/>
        </w:rPr>
        <w:t xml:space="preserve"> </w:t>
      </w:r>
      <w:r>
        <w:rPr>
          <w:rFonts w:ascii="Garamond" w:hAnsi="Garamond" w:cs="FrankRuehl"/>
          <w:spacing w:val="10"/>
          <w:szCs w:val="28"/>
          <w:rtl w:val="true"/>
        </w:rPr>
        <w:t>מפורש</w:t>
      </w:r>
      <w:r>
        <w:rPr>
          <w:rFonts w:ascii="Garamond" w:hAnsi="Garamond" w:eastAsia="Garamond" w:cs="Garamond"/>
          <w:spacing w:val="10"/>
          <w:szCs w:val="28"/>
          <w:rtl w:val="true"/>
        </w:rPr>
        <w:t xml:space="preserve"> </w:t>
      </w:r>
      <w:r>
        <w:rPr>
          <w:rFonts w:ascii="Garamond" w:hAnsi="Garamond" w:cs="FrankRuehl"/>
          <w:spacing w:val="10"/>
          <w:szCs w:val="28"/>
          <w:rtl w:val="true"/>
        </w:rPr>
        <w:t>לרצח</w:t>
      </w:r>
      <w:r>
        <w:rPr>
          <w:rFonts w:cs="FrankRuehl" w:ascii="Garamond" w:hAnsi="Garamond"/>
          <w:spacing w:val="10"/>
          <w:szCs w:val="28"/>
          <w:rtl w:val="true"/>
        </w:rPr>
        <w:t xml:space="preserve">. </w:t>
      </w:r>
      <w:r>
        <w:rPr>
          <w:rFonts w:ascii="Garamond" w:hAnsi="Garamond" w:cs="FrankRuehl"/>
          <w:spacing w:val="10"/>
          <w:szCs w:val="28"/>
          <w:rtl w:val="true"/>
        </w:rPr>
        <w:t>את</w:t>
      </w:r>
      <w:r>
        <w:rPr>
          <w:rFonts w:ascii="Garamond" w:hAnsi="Garamond" w:eastAsia="Garamond" w:cs="Garamond"/>
          <w:spacing w:val="10"/>
          <w:szCs w:val="28"/>
          <w:rtl w:val="true"/>
        </w:rPr>
        <w:t xml:space="preserve"> </w:t>
      </w:r>
      <w:r>
        <w:rPr>
          <w:rFonts w:ascii="Garamond" w:hAnsi="Garamond" w:cs="FrankRuehl"/>
          <w:spacing w:val="10"/>
          <w:szCs w:val="28"/>
          <w:rtl w:val="true"/>
        </w:rPr>
        <w:t>התמונה</w:t>
      </w:r>
      <w:r>
        <w:rPr>
          <w:rFonts w:ascii="Garamond" w:hAnsi="Garamond" w:eastAsia="Garamond" w:cs="Garamond"/>
          <w:spacing w:val="10"/>
          <w:szCs w:val="28"/>
          <w:rtl w:val="true"/>
        </w:rPr>
        <w:t xml:space="preserve"> </w:t>
      </w:r>
      <w:r>
        <w:rPr>
          <w:rFonts w:ascii="Garamond" w:hAnsi="Garamond" w:cs="FrankRuehl"/>
          <w:spacing w:val="10"/>
          <w:szCs w:val="28"/>
          <w:rtl w:val="true"/>
        </w:rPr>
        <w:t>אשר</w:t>
      </w:r>
      <w:r>
        <w:rPr>
          <w:rFonts w:ascii="Garamond" w:hAnsi="Garamond" w:eastAsia="Garamond" w:cs="Garamond"/>
          <w:spacing w:val="10"/>
          <w:szCs w:val="28"/>
          <w:rtl w:val="true"/>
        </w:rPr>
        <w:t xml:space="preserve"> </w:t>
      </w:r>
      <w:r>
        <w:rPr>
          <w:rFonts w:ascii="Garamond" w:hAnsi="Garamond" w:cs="FrankRuehl"/>
          <w:spacing w:val="10"/>
          <w:szCs w:val="28"/>
          <w:rtl w:val="true"/>
        </w:rPr>
        <w:t>התקבלה</w:t>
      </w:r>
      <w:r>
        <w:rPr>
          <w:rFonts w:ascii="Garamond" w:hAnsi="Garamond" w:eastAsia="Garamond" w:cs="Garamond"/>
          <w:spacing w:val="10"/>
          <w:szCs w:val="28"/>
          <w:rtl w:val="true"/>
        </w:rPr>
        <w:t xml:space="preserve"> </w:t>
      </w:r>
      <w:r>
        <w:rPr>
          <w:rFonts w:ascii="Garamond" w:hAnsi="Garamond" w:cs="FrankRuehl"/>
          <w:spacing w:val="10"/>
          <w:szCs w:val="28"/>
          <w:rtl w:val="true"/>
        </w:rPr>
        <w:t>ממכלול</w:t>
      </w:r>
      <w:r>
        <w:rPr>
          <w:rFonts w:ascii="Garamond" w:hAnsi="Garamond" w:eastAsia="Garamond" w:cs="Garamond"/>
          <w:spacing w:val="10"/>
          <w:szCs w:val="28"/>
          <w:rtl w:val="true"/>
        </w:rPr>
        <w:t xml:space="preserve"> </w:t>
      </w:r>
      <w:r>
        <w:rPr>
          <w:rFonts w:ascii="Garamond" w:hAnsi="Garamond" w:cs="FrankRuehl"/>
          <w:spacing w:val="10"/>
          <w:szCs w:val="28"/>
          <w:rtl w:val="true"/>
        </w:rPr>
        <w:t>העדויות</w:t>
      </w:r>
      <w:r>
        <w:rPr>
          <w:rFonts w:ascii="Garamond" w:hAnsi="Garamond" w:eastAsia="Garamond" w:cs="Garamond"/>
          <w:spacing w:val="10"/>
          <w:szCs w:val="28"/>
          <w:rtl w:val="true"/>
        </w:rPr>
        <w:t xml:space="preserve"> </w:t>
      </w:r>
      <w:r>
        <w:rPr>
          <w:rFonts w:ascii="Garamond" w:hAnsi="Garamond" w:cs="FrankRuehl"/>
          <w:spacing w:val="10"/>
          <w:szCs w:val="28"/>
          <w:rtl w:val="true"/>
        </w:rPr>
        <w:t>באשר</w:t>
      </w:r>
      <w:r>
        <w:rPr>
          <w:rFonts w:ascii="Garamond" w:hAnsi="Garamond" w:eastAsia="Garamond" w:cs="Garamond"/>
          <w:spacing w:val="10"/>
          <w:szCs w:val="28"/>
          <w:rtl w:val="true"/>
        </w:rPr>
        <w:t xml:space="preserve"> </w:t>
      </w:r>
      <w:r>
        <w:rPr>
          <w:rFonts w:ascii="Garamond" w:hAnsi="Garamond" w:cs="FrankRuehl"/>
          <w:spacing w:val="10"/>
          <w:szCs w:val="28"/>
          <w:rtl w:val="true"/>
        </w:rPr>
        <w:t>לאירוע</w:t>
      </w:r>
      <w:r>
        <w:rPr>
          <w:rFonts w:ascii="Garamond" w:hAnsi="Garamond" w:eastAsia="Garamond" w:cs="Garamond"/>
          <w:spacing w:val="10"/>
          <w:szCs w:val="28"/>
          <w:rtl w:val="true"/>
        </w:rPr>
        <w:t xml:space="preserve"> </w:t>
      </w:r>
      <w:r>
        <w:rPr>
          <w:rFonts w:ascii="Garamond" w:hAnsi="Garamond" w:cs="FrankRuehl"/>
          <w:spacing w:val="10"/>
          <w:szCs w:val="28"/>
          <w:rtl w:val="true"/>
        </w:rPr>
        <w:t>באולם</w:t>
      </w:r>
      <w:r>
        <w:rPr>
          <w:rFonts w:cs="FrankRuehl" w:ascii="Garamond" w:hAnsi="Garamond"/>
          <w:spacing w:val="10"/>
          <w:szCs w:val="28"/>
          <w:rtl w:val="true"/>
        </w:rPr>
        <w:t xml:space="preserve">, </w:t>
      </w:r>
      <w:r>
        <w:rPr>
          <w:rFonts w:ascii="Garamond" w:hAnsi="Garamond" w:cs="FrankRuehl"/>
          <w:spacing w:val="10"/>
          <w:szCs w:val="28"/>
          <w:rtl w:val="true"/>
        </w:rPr>
        <w:t>ולהתפתחויות</w:t>
      </w:r>
      <w:r>
        <w:rPr>
          <w:rFonts w:ascii="Garamond" w:hAnsi="Garamond" w:eastAsia="Garamond" w:cs="Garamond"/>
          <w:spacing w:val="10"/>
          <w:szCs w:val="28"/>
          <w:rtl w:val="true"/>
        </w:rPr>
        <w:t xml:space="preserve"> </w:t>
      </w:r>
      <w:r>
        <w:rPr>
          <w:rFonts w:ascii="Garamond" w:hAnsi="Garamond" w:cs="FrankRuehl"/>
          <w:spacing w:val="10"/>
          <w:szCs w:val="28"/>
          <w:rtl w:val="true"/>
        </w:rPr>
        <w:t>בעקבותיו</w:t>
      </w:r>
      <w:r>
        <w:rPr>
          <w:rFonts w:cs="FrankRuehl" w:ascii="Garamond" w:hAnsi="Garamond"/>
          <w:spacing w:val="10"/>
          <w:szCs w:val="28"/>
          <w:rtl w:val="true"/>
        </w:rPr>
        <w:t xml:space="preserve">, </w:t>
      </w:r>
      <w:r>
        <w:rPr>
          <w:rFonts w:ascii="Garamond" w:hAnsi="Garamond" w:cs="FrankRuehl"/>
          <w:spacing w:val="10"/>
          <w:szCs w:val="28"/>
          <w:rtl w:val="true"/>
        </w:rPr>
        <w:t>סיכם</w:t>
      </w:r>
      <w:r>
        <w:rPr>
          <w:rFonts w:ascii="Garamond" w:hAnsi="Garamond" w:eastAsia="Garamond" w:cs="Garamond"/>
          <w:spacing w:val="10"/>
          <w:szCs w:val="28"/>
          <w:rtl w:val="true"/>
        </w:rPr>
        <w:t xml:space="preserve"> </w:t>
      </w:r>
      <w:r>
        <w:rPr>
          <w:rFonts w:ascii="Garamond" w:hAnsi="Garamond" w:cs="FrankRuehl"/>
          <w:spacing w:val="10"/>
          <w:szCs w:val="28"/>
          <w:rtl w:val="true"/>
        </w:rPr>
        <w:t>בית</w:t>
      </w:r>
      <w:r>
        <w:rPr>
          <w:rFonts w:ascii="Garamond" w:hAnsi="Garamond" w:eastAsia="Garamond" w:cs="Garamond"/>
          <w:spacing w:val="10"/>
          <w:szCs w:val="28"/>
          <w:rtl w:val="true"/>
        </w:rPr>
        <w:t xml:space="preserve"> </w:t>
      </w:r>
      <w:r>
        <w:rPr>
          <w:rFonts w:ascii="Garamond" w:hAnsi="Garamond" w:cs="FrankRuehl"/>
          <w:spacing w:val="10"/>
          <w:szCs w:val="28"/>
          <w:rtl w:val="true"/>
        </w:rPr>
        <w:t>המשפט</w:t>
      </w:r>
      <w:r>
        <w:rPr>
          <w:rFonts w:ascii="Garamond" w:hAnsi="Garamond" w:eastAsia="Garamond" w:cs="Garamond"/>
          <w:spacing w:val="10"/>
          <w:szCs w:val="28"/>
          <w:rtl w:val="true"/>
        </w:rPr>
        <w:t xml:space="preserve"> </w:t>
      </w:r>
      <w:r>
        <w:rPr>
          <w:rFonts w:ascii="Garamond" w:hAnsi="Garamond" w:cs="FrankRuehl"/>
          <w:spacing w:val="10"/>
          <w:szCs w:val="28"/>
          <w:rtl w:val="true"/>
        </w:rPr>
        <w:t>המחוזי</w:t>
      </w:r>
      <w:r>
        <w:rPr>
          <w:rFonts w:cs="FrankRuehl" w:ascii="Garamond" w:hAnsi="Garamond"/>
          <w:spacing w:val="10"/>
          <w:szCs w:val="28"/>
          <w:rtl w:val="true"/>
        </w:rPr>
        <w:t>:</w:t>
      </w:r>
    </w:p>
    <w:p>
      <w:pPr>
        <w:pStyle w:val="Normal"/>
        <w:ind w:end="0"/>
        <w:jc w:val="both"/>
        <w:rPr>
          <w:rFonts w:ascii="Arial TUR;Arial" w:hAnsi="Arial TUR;Arial" w:cs="Arial TUR;Arial"/>
          <w:spacing w:val="10"/>
          <w:sz w:val="22"/>
          <w:szCs w:val="28"/>
        </w:rPr>
      </w:pPr>
      <w:r>
        <w:rPr>
          <w:rFonts w:cs="Arial TUR;Arial" w:ascii="Arial TUR;Arial" w:hAnsi="Arial TUR;Arial"/>
          <w:spacing w:val="10"/>
          <w:sz w:val="22"/>
          <w:szCs w:val="28"/>
          <w:rtl w:val="true"/>
        </w:rPr>
      </w:r>
    </w:p>
    <w:p>
      <w:pPr>
        <w:pStyle w:val="Ruller5"/>
        <w:ind w:end="1276"/>
        <w:jc w:val="both"/>
        <w:rPr/>
      </w:pPr>
      <w:r>
        <w:rPr>
          <w:rtl w:val="true"/>
        </w:rPr>
        <w:t>"</w:t>
      </w:r>
      <w:r>
        <w:rPr>
          <w:rtl w:val="true"/>
        </w:rPr>
        <w:t>צירוף</w:t>
      </w:r>
      <w:r>
        <w:rPr>
          <w:rFonts w:eastAsia="Arial TUR;Arial" w:cs="Arial TUR;Arial"/>
          <w:rtl w:val="true"/>
        </w:rPr>
        <w:t xml:space="preserve"> </w:t>
      </w:r>
      <w:r>
        <w:rPr>
          <w:rtl w:val="true"/>
        </w:rPr>
        <w:t>הנתונים</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בכינורות</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הסכסוך</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דניאלה</w:t>
      </w:r>
      <w:r>
        <w:rPr>
          <w:rFonts w:eastAsia="Arial TUR;Arial" w:cs="Arial TUR;Arial"/>
          <w:rtl w:val="true"/>
        </w:rPr>
        <w:t xml:space="preserve"> </w:t>
      </w:r>
      <w:r>
        <w:rPr>
          <w:rtl w:val="true"/>
        </w:rPr>
        <w:t>אור</w:t>
      </w:r>
      <w:r>
        <w:rPr>
          <w:rFonts w:eastAsia="Arial TUR;Arial" w:cs="Arial TUR;Arial"/>
          <w:rtl w:val="true"/>
        </w:rPr>
        <w:t xml:space="preserve"> </w:t>
      </w:r>
      <w:r>
        <w:rPr>
          <w:rtl w:val="true"/>
        </w:rPr>
        <w:t>וידידיה</w:t>
      </w:r>
      <w:r>
        <w:rPr>
          <w:rFonts w:eastAsia="Arial TUR;Arial" w:cs="Arial TUR;Arial"/>
          <w:rtl w:val="true"/>
        </w:rPr>
        <w:t xml:space="preserve"> </w:t>
      </w:r>
      <w:r>
        <w:rPr>
          <w:rtl w:val="true"/>
        </w:rPr>
        <w:t>אלבז</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לתומר</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שני</w:t>
      </w:r>
      <w:r>
        <w:rPr>
          <w:rtl w:val="true"/>
        </w:rPr>
        <w:t xml:space="preserve">, </w:t>
      </w:r>
      <w:r>
        <w:rPr>
          <w:rtl w:val="true"/>
        </w:rPr>
        <w:t>הידרדר</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ומה</w:t>
      </w:r>
      <w:r>
        <w:rPr>
          <w:rFonts w:eastAsia="Arial TUR;Arial" w:cs="Arial TUR;Arial"/>
          <w:rtl w:val="true"/>
        </w:rPr>
        <w:t xml:space="preserve"> </w:t>
      </w:r>
      <w:r>
        <w:rPr>
          <w:rtl w:val="true"/>
        </w:rPr>
        <w:t>שהחל</w:t>
      </w:r>
      <w:r>
        <w:rPr>
          <w:rFonts w:eastAsia="Arial TUR;Arial" w:cs="Arial TUR;Arial"/>
          <w:rtl w:val="true"/>
        </w:rPr>
        <w:t xml:space="preserve"> </w:t>
      </w:r>
      <w:r>
        <w:rPr>
          <w:rtl w:val="true"/>
        </w:rPr>
        <w:t>כנראה</w:t>
      </w:r>
      <w:r>
        <w:rPr>
          <w:rFonts w:eastAsia="Arial TUR;Arial" w:cs="Arial TUR;Arial"/>
          <w:rtl w:val="true"/>
        </w:rPr>
        <w:t xml:space="preserve"> </w:t>
      </w:r>
      <w:r>
        <w:rPr>
          <w:rtl w:val="true"/>
        </w:rPr>
        <w:t>במילים</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יפות</w:t>
      </w:r>
      <w:r>
        <w:rPr>
          <w:rtl w:val="true"/>
        </w:rPr>
        <w:t xml:space="preserve">', </w:t>
      </w:r>
      <w:r>
        <w:rPr>
          <w:rtl w:val="true"/>
        </w:rPr>
        <w:t>המשיך</w:t>
      </w:r>
      <w:r>
        <w:rPr>
          <w:rFonts w:eastAsia="Arial TUR;Arial" w:cs="Arial TUR;Arial"/>
          <w:rtl w:val="true"/>
        </w:rPr>
        <w:t xml:space="preserve"> </w:t>
      </w:r>
      <w:r>
        <w:rPr>
          <w:rtl w:val="true"/>
        </w:rPr>
        <w:t>למפגש</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w:t>
      </w:r>
      <w:r>
        <w:rPr>
          <w:rtl w:val="true"/>
        </w:rPr>
        <w:t>שני</w:t>
      </w:r>
      <w:r>
        <w:rPr>
          <w:rFonts w:eastAsia="Arial TUR;Arial" w:cs="Arial TUR;Arial"/>
          <w:rtl w:val="true"/>
        </w:rPr>
        <w:t xml:space="preserve"> </w:t>
      </w:r>
      <w:r>
        <w:rPr>
          <w:rtl w:val="true"/>
        </w:rPr>
        <w:t>הצדדים</w:t>
      </w:r>
      <w:r>
        <w:rPr>
          <w:rtl w:val="true"/>
        </w:rPr>
        <w:t xml:space="preserve">' </w:t>
      </w:r>
      <w:r>
        <w:rPr>
          <w:rtl w:val="true"/>
        </w:rPr>
        <w:t>ולרצח</w:t>
      </w:r>
      <w:r>
        <w:rPr>
          <w:rFonts w:eastAsia="Arial TUR;Arial" w:cs="Arial TUR;Arial"/>
          <w:rtl w:val="true"/>
        </w:rPr>
        <w:t xml:space="preserve"> </w:t>
      </w:r>
      <w:r>
        <w:rPr>
          <w:rtl w:val="true"/>
        </w:rPr>
        <w:t>המנוח</w:t>
      </w:r>
      <w:r>
        <w:rPr>
          <w:rtl w:val="true"/>
        </w:rPr>
        <w:t xml:space="preserve">. </w:t>
      </w:r>
      <w:r>
        <w:rPr>
          <w:rtl w:val="true"/>
        </w:rPr>
        <w:t>הדבר</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מתמונות</w:t>
      </w:r>
      <w:r>
        <w:rPr>
          <w:rFonts w:eastAsia="Arial TUR;Arial" w:cs="Arial TUR;Arial"/>
          <w:rtl w:val="true"/>
        </w:rPr>
        <w:t xml:space="preserve"> </w:t>
      </w:r>
      <w:r>
        <w:rPr>
          <w:rtl w:val="true"/>
        </w:rPr>
        <w:t>המעורבים</w:t>
      </w:r>
      <w:r>
        <w:rPr>
          <w:rFonts w:eastAsia="Arial TUR;Arial" w:cs="Arial TUR;Arial"/>
          <w:rtl w:val="true"/>
        </w:rPr>
        <w:t xml:space="preserve"> </w:t>
      </w:r>
      <w:r>
        <w:rPr>
          <w:rtl w:val="true"/>
        </w:rPr>
        <w:t>שנשלחו</w:t>
      </w:r>
      <w:r>
        <w:rPr>
          <w:rFonts w:eastAsia="Arial TUR;Arial" w:cs="Arial TUR;Arial"/>
          <w:rtl w:val="true"/>
        </w:rPr>
        <w:t xml:space="preserve"> </w:t>
      </w:r>
      <w:r>
        <w:rPr>
          <w:rtl w:val="true"/>
        </w:rPr>
        <w:t>משני</w:t>
      </w:r>
      <w:r>
        <w:rPr>
          <w:rFonts w:eastAsia="Arial TUR;Arial" w:cs="Arial TUR;Arial"/>
          <w:rtl w:val="true"/>
        </w:rPr>
        <w:t xml:space="preserve"> </w:t>
      </w:r>
      <w:r>
        <w:rPr>
          <w:rtl w:val="true"/>
        </w:rPr>
        <w:t>הצדדים</w:t>
      </w:r>
      <w:r>
        <w:rPr>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מרובות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שגרתיות</w:t>
      </w:r>
      <w:r>
        <w:rPr>
          <w:rtl w:val="true"/>
        </w:rPr>
        <w:t xml:space="preserve">, </w:t>
      </w:r>
      <w:r>
        <w:rPr>
          <w:rtl w:val="true"/>
        </w:rPr>
        <w:t>תיאום</w:t>
      </w:r>
      <w:r>
        <w:rPr>
          <w:rFonts w:eastAsia="Arial TUR;Arial" w:cs="Arial TUR;Arial"/>
          <w:rtl w:val="true"/>
        </w:rPr>
        <w:t xml:space="preserve"> </w:t>
      </w:r>
      <w:r>
        <w:rPr>
          <w:rtl w:val="true"/>
        </w:rPr>
        <w:t>מפגש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וחבריו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מתוכנן</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ושנועד</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לפגוש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w:t>
      </w:r>
      <w:r>
        <w:rPr>
          <w:rtl w:val="true"/>
        </w:rPr>
        <w:t>הצד</w:t>
      </w:r>
      <w:r>
        <w:rPr>
          <w:rFonts w:eastAsia="Arial TUR;Arial" w:cs="Arial TUR;Arial"/>
          <w:rtl w:val="true"/>
        </w:rPr>
        <w:t xml:space="preserve"> </w:t>
      </w:r>
      <w:r>
        <w:rPr>
          <w:rtl w:val="true"/>
        </w:rPr>
        <w:t>השני</w:t>
      </w:r>
      <w:r>
        <w:rPr>
          <w:rtl w:val="true"/>
        </w:rPr>
        <w:t xml:space="preserve">' </w:t>
      </w:r>
      <w:r>
        <w:rPr>
          <w:rtl w:val="true"/>
        </w:rPr>
        <w:t>ש</w:t>
      </w:r>
      <w:r>
        <w:rPr>
          <w:rtl w:val="true"/>
        </w:rPr>
        <w:t>'</w:t>
      </w:r>
      <w:r>
        <w:rPr>
          <w:rtl w:val="true"/>
        </w:rPr>
        <w:t>דיבר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יפה</w:t>
      </w:r>
      <w:r>
        <w:rPr>
          <w:rtl w:val="true"/>
        </w:rPr>
        <w:t xml:space="preserve">', </w:t>
      </w:r>
      <w:r>
        <w:rPr>
          <w:rtl w:val="true"/>
        </w:rPr>
        <w:t>אזהרות</w:t>
      </w:r>
      <w:r>
        <w:rPr>
          <w:rFonts w:eastAsia="Arial TUR;Arial" w:cs="Arial TUR;Arial"/>
          <w:rtl w:val="true"/>
        </w:rPr>
        <w:t xml:space="preserve"> </w:t>
      </w:r>
      <w:r>
        <w:rPr>
          <w:rtl w:val="true"/>
        </w:rPr>
        <w:t>לתומר</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מהבית</w:t>
      </w:r>
      <w:r>
        <w:rPr>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מהנאשם</w:t>
      </w:r>
      <w:r>
        <w:rPr>
          <w:rFonts w:eastAsia="Arial TUR;Arial" w:cs="Arial TUR;Arial"/>
          <w:rtl w:val="true"/>
        </w:rPr>
        <w:t xml:space="preserve"> </w:t>
      </w:r>
      <w:r>
        <w:rPr/>
        <w:t>1</w:t>
      </w:r>
      <w:r>
        <w:rPr>
          <w:rtl w:val="true"/>
        </w:rPr>
        <w:t xml:space="preserve"> [</w:t>
      </w:r>
      <w:r>
        <w:rPr>
          <w:rtl w:val="true"/>
        </w:rPr>
        <w:t>כהנא</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למנוח</w:t>
      </w:r>
      <w:r>
        <w:rPr>
          <w:rtl w:val="true"/>
        </w:rPr>
        <w:t xml:space="preserve">, </w:t>
      </w:r>
      <w:r>
        <w:rPr>
          <w:rtl w:val="true"/>
        </w:rPr>
        <w:t>ובסופו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אמירות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דניאלה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שנודע</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הרצח</w:t>
      </w:r>
      <w:r>
        <w:rPr>
          <w:rtl w:val="true"/>
        </w:rPr>
        <w:t xml:space="preserve">, </w:t>
      </w:r>
      <w:r>
        <w:rPr>
          <w:rtl w:val="true"/>
        </w:rPr>
        <w:t>ואמירות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מקורבי</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דניאלה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הרצח</w:t>
      </w:r>
      <w:r>
        <w:rPr>
          <w:rtl w:val="true"/>
        </w:rPr>
        <w:t>" (</w:t>
      </w:r>
      <w:r>
        <w:rPr>
          <w:rtl w:val="true"/>
        </w:rPr>
        <w:t>הכרעת</w:t>
      </w:r>
      <w:r>
        <w:rPr>
          <w:rFonts w:eastAsia="Arial TUR;Arial" w:cs="Arial TUR;Arial"/>
          <w:rtl w:val="true"/>
        </w:rPr>
        <w:t xml:space="preserve"> </w:t>
      </w:r>
      <w:r>
        <w:rPr>
          <w:rtl w:val="true"/>
        </w:rPr>
        <w:t>הדין</w:t>
      </w:r>
      <w:r>
        <w:rPr>
          <w:rtl w:val="true"/>
        </w:rPr>
        <w:t xml:space="preserve">, </w:t>
      </w:r>
      <w:r>
        <w:rPr>
          <w:rtl w:val="true"/>
        </w:rPr>
        <w:t>פסקה</w:t>
      </w:r>
      <w:r>
        <w:rPr>
          <w:rFonts w:eastAsia="Arial TUR;Arial" w:cs="Arial TUR;Arial"/>
          <w:rtl w:val="true"/>
        </w:rPr>
        <w:t xml:space="preserve"> </w:t>
      </w:r>
      <w:r>
        <w:rPr/>
        <w:t>15</w:t>
      </w:r>
      <w:r>
        <w:rPr>
          <w:rtl w:val="true"/>
        </w:rPr>
        <w:t xml:space="preserve"> </w:t>
      </w:r>
      <w:r>
        <w:rPr>
          <w:rtl w:val="true"/>
        </w:rPr>
        <w:t>לחוות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ציגלר</w:t>
      </w:r>
      <w:r>
        <w:rPr>
          <w:rtl w:val="true"/>
        </w:rPr>
        <w:t>).</w:t>
      </w:r>
    </w:p>
    <w:p>
      <w:pPr>
        <w:pStyle w:val="Ruller5"/>
        <w:ind w:end="1276"/>
        <w:jc w:val="both"/>
        <w:rPr/>
      </w:pPr>
      <w:r>
        <w:rPr>
          <w:rtl w:val="true"/>
        </w:rPr>
      </w:r>
    </w:p>
    <w:p>
      <w:pPr>
        <w:pStyle w:val="Ruller5"/>
        <w:ind w:end="1276"/>
        <w:jc w:val="both"/>
        <w:rPr/>
      </w:pPr>
      <w:r>
        <w:rPr>
          <w:rtl w:val="true"/>
        </w:rPr>
      </w:r>
    </w:p>
    <w:p>
      <w:pPr>
        <w:pStyle w:val="Normal"/>
        <w:spacing w:lineRule="auto" w:line="360"/>
        <w:ind w:firstLine="720" w:end="0"/>
        <w:jc w:val="both"/>
        <w:rPr>
          <w:rFonts w:ascii="Garamond" w:hAnsi="Garamond"/>
          <w:spacing w:val="10"/>
          <w:szCs w:val="28"/>
        </w:rPr>
      </w:pPr>
      <w:r>
        <w:rPr>
          <w:rFonts w:ascii="Garamond" w:hAnsi="Garamond" w:cs="FrankRuehl"/>
          <w:spacing w:val="10"/>
          <w:szCs w:val="28"/>
          <w:rtl w:val="true"/>
        </w:rPr>
        <w:t>הנה</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כן</w:t>
      </w:r>
      <w:r>
        <w:rPr>
          <w:rFonts w:cs="FrankRuehl" w:ascii="Garamond" w:hAnsi="Garamond"/>
          <w:spacing w:val="10"/>
          <w:szCs w:val="28"/>
          <w:rtl w:val="true"/>
        </w:rPr>
        <w:t xml:space="preserve">, </w:t>
      </w:r>
      <w:r>
        <w:rPr>
          <w:rFonts w:ascii="Garamond" w:hAnsi="Garamond" w:cs="FrankRuehl"/>
          <w:spacing w:val="10"/>
          <w:szCs w:val="28"/>
          <w:rtl w:val="true"/>
        </w:rPr>
        <w:t>קו</w:t>
      </w:r>
      <w:r>
        <w:rPr>
          <w:rFonts w:ascii="Garamond" w:hAnsi="Garamond" w:eastAsia="Garamond" w:cs="Garamond"/>
          <w:spacing w:val="10"/>
          <w:szCs w:val="28"/>
          <w:rtl w:val="true"/>
        </w:rPr>
        <w:t xml:space="preserve"> </w:t>
      </w:r>
      <w:r>
        <w:rPr>
          <w:rFonts w:ascii="Garamond" w:hAnsi="Garamond" w:cs="FrankRuehl"/>
          <w:spacing w:val="10"/>
          <w:szCs w:val="28"/>
          <w:rtl w:val="true"/>
        </w:rPr>
        <w:t>מקשר</w:t>
      </w:r>
      <w:r>
        <w:rPr>
          <w:rFonts w:ascii="Garamond" w:hAnsi="Garamond" w:eastAsia="Garamond" w:cs="Garamond"/>
          <w:spacing w:val="10"/>
          <w:szCs w:val="28"/>
          <w:rtl w:val="true"/>
        </w:rPr>
        <w:t xml:space="preserve"> </w:t>
      </w:r>
      <w:r>
        <w:rPr>
          <w:rFonts w:ascii="Garamond" w:hAnsi="Garamond" w:cs="FrankRuehl"/>
          <w:spacing w:val="10"/>
          <w:szCs w:val="28"/>
          <w:rtl w:val="true"/>
        </w:rPr>
        <w:t>עובר</w:t>
      </w:r>
      <w:r>
        <w:rPr>
          <w:rFonts w:ascii="Garamond" w:hAnsi="Garamond" w:eastAsia="Garamond" w:cs="Garamond"/>
          <w:spacing w:val="10"/>
          <w:szCs w:val="28"/>
          <w:rtl w:val="true"/>
        </w:rPr>
        <w:t xml:space="preserve"> </w:t>
      </w:r>
      <w:r>
        <w:rPr>
          <w:rFonts w:ascii="Garamond" w:hAnsi="Garamond" w:cs="FrankRuehl"/>
          <w:spacing w:val="10"/>
          <w:szCs w:val="28"/>
          <w:rtl w:val="true"/>
        </w:rPr>
        <w:t>בין</w:t>
      </w:r>
      <w:r>
        <w:rPr>
          <w:rFonts w:ascii="Garamond" w:hAnsi="Garamond" w:eastAsia="Garamond" w:cs="Garamond"/>
          <w:spacing w:val="10"/>
          <w:szCs w:val="28"/>
          <w:rtl w:val="true"/>
        </w:rPr>
        <w:t xml:space="preserve"> </w:t>
      </w:r>
      <w:r>
        <w:rPr>
          <w:rFonts w:ascii="Garamond" w:hAnsi="Garamond" w:cs="FrankRuehl"/>
          <w:spacing w:val="10"/>
          <w:szCs w:val="28"/>
          <w:rtl w:val="true"/>
        </w:rPr>
        <w:t>מכלול</w:t>
      </w:r>
      <w:r>
        <w:rPr>
          <w:rFonts w:ascii="Garamond" w:hAnsi="Garamond" w:eastAsia="Garamond" w:cs="Garamond"/>
          <w:spacing w:val="10"/>
          <w:szCs w:val="28"/>
          <w:rtl w:val="true"/>
        </w:rPr>
        <w:t xml:space="preserve"> </w:t>
      </w:r>
      <w:r>
        <w:rPr>
          <w:rFonts w:ascii="Garamond" w:hAnsi="Garamond" w:cs="FrankRuehl"/>
          <w:spacing w:val="10"/>
          <w:szCs w:val="28"/>
          <w:rtl w:val="true"/>
        </w:rPr>
        <w:t>ההתרחשויות</w:t>
      </w:r>
      <w:r>
        <w:rPr>
          <w:rFonts w:ascii="Garamond" w:hAnsi="Garamond" w:eastAsia="Garamond" w:cs="Garamond"/>
          <w:spacing w:val="10"/>
          <w:szCs w:val="28"/>
          <w:rtl w:val="true"/>
        </w:rPr>
        <w:t xml:space="preserve"> </w:t>
      </w:r>
      <w:r>
        <w:rPr>
          <w:rFonts w:ascii="Garamond" w:hAnsi="Garamond" w:cs="FrankRuehl"/>
          <w:spacing w:val="10"/>
          <w:szCs w:val="28"/>
          <w:rtl w:val="true"/>
        </w:rPr>
        <w:t>עובר</w:t>
      </w:r>
      <w:r>
        <w:rPr>
          <w:rFonts w:ascii="Garamond" w:hAnsi="Garamond" w:eastAsia="Garamond" w:cs="Garamond"/>
          <w:spacing w:val="10"/>
          <w:szCs w:val="28"/>
          <w:rtl w:val="true"/>
        </w:rPr>
        <w:t xml:space="preserve"> </w:t>
      </w:r>
      <w:r>
        <w:rPr>
          <w:rFonts w:ascii="Garamond" w:hAnsi="Garamond" w:cs="FrankRuehl"/>
          <w:spacing w:val="10"/>
          <w:szCs w:val="28"/>
          <w:rtl w:val="true"/>
        </w:rPr>
        <w:t>לאירוע</w:t>
      </w:r>
      <w:r>
        <w:rPr>
          <w:rFonts w:ascii="Garamond" w:hAnsi="Garamond" w:eastAsia="Garamond" w:cs="Garamond"/>
          <w:spacing w:val="10"/>
          <w:szCs w:val="28"/>
          <w:rtl w:val="true"/>
        </w:rPr>
        <w:t xml:space="preserve"> </w:t>
      </w:r>
      <w:r>
        <w:rPr>
          <w:rFonts w:ascii="Garamond" w:hAnsi="Garamond" w:cs="FrankRuehl"/>
          <w:spacing w:val="10"/>
          <w:szCs w:val="28"/>
          <w:rtl w:val="true"/>
        </w:rPr>
        <w:t>באולם</w:t>
      </w:r>
      <w:r>
        <w:rPr>
          <w:rFonts w:ascii="Garamond" w:hAnsi="Garamond" w:eastAsia="Garamond" w:cs="Garamond"/>
          <w:spacing w:val="10"/>
          <w:szCs w:val="28"/>
          <w:rtl w:val="true"/>
        </w:rPr>
        <w:t xml:space="preserve"> </w:t>
      </w:r>
      <w:r>
        <w:rPr>
          <w:rFonts w:cs="FrankRuehl" w:ascii="Garamond" w:hAnsi="Garamond"/>
          <w:spacing w:val="10"/>
          <w:szCs w:val="28"/>
          <w:rtl w:val="true"/>
        </w:rPr>
        <w:t>"</w:t>
      </w:r>
      <w:r>
        <w:rPr>
          <w:rFonts w:ascii="Garamond" w:hAnsi="Garamond" w:cs="FrankRuehl"/>
          <w:spacing w:val="10"/>
          <w:szCs w:val="28"/>
          <w:rtl w:val="true"/>
        </w:rPr>
        <w:t>כינורות</w:t>
      </w:r>
      <w:r>
        <w:rPr>
          <w:rFonts w:cs="FrankRuehl" w:ascii="Garamond" w:hAnsi="Garamond"/>
          <w:spacing w:val="10"/>
          <w:szCs w:val="28"/>
          <w:rtl w:val="true"/>
        </w:rPr>
        <w:t xml:space="preserve">", </w:t>
      </w:r>
      <w:r>
        <w:rPr>
          <w:rFonts w:ascii="Garamond" w:hAnsi="Garamond" w:cs="FrankRuehl"/>
          <w:spacing w:val="10"/>
          <w:szCs w:val="28"/>
          <w:rtl w:val="true"/>
        </w:rPr>
        <w:t>במהלכו</w:t>
      </w:r>
      <w:r>
        <w:rPr>
          <w:rFonts w:ascii="Garamond" w:hAnsi="Garamond" w:eastAsia="Garamond" w:cs="Garamond"/>
          <w:spacing w:val="10"/>
          <w:szCs w:val="28"/>
          <w:rtl w:val="true"/>
        </w:rPr>
        <w:t xml:space="preserve"> </w:t>
      </w:r>
      <w:r>
        <w:rPr>
          <w:rFonts w:ascii="Garamond" w:hAnsi="Garamond" w:cs="FrankRuehl"/>
          <w:spacing w:val="10"/>
          <w:szCs w:val="28"/>
          <w:rtl w:val="true"/>
        </w:rPr>
        <w:t>ולאחריו</w:t>
      </w:r>
      <w:r>
        <w:rPr>
          <w:rFonts w:cs="FrankRuehl" w:ascii="Garamond" w:hAnsi="Garamond"/>
          <w:spacing w:val="10"/>
          <w:szCs w:val="28"/>
          <w:rtl w:val="true"/>
        </w:rPr>
        <w:t xml:space="preserve">, </w:t>
      </w:r>
      <w:r>
        <w:rPr>
          <w:rFonts w:ascii="Garamond" w:hAnsi="Garamond" w:cs="FrankRuehl"/>
          <w:spacing w:val="10"/>
          <w:szCs w:val="28"/>
          <w:rtl w:val="true"/>
        </w:rPr>
        <w:t>לבין</w:t>
      </w:r>
      <w:r>
        <w:rPr>
          <w:rFonts w:ascii="Garamond" w:hAnsi="Garamond" w:eastAsia="Garamond" w:cs="Garamond"/>
          <w:spacing w:val="10"/>
          <w:szCs w:val="28"/>
          <w:rtl w:val="true"/>
        </w:rPr>
        <w:t xml:space="preserve"> </w:t>
      </w:r>
      <w:r>
        <w:rPr>
          <w:rFonts w:ascii="Garamond" w:hAnsi="Garamond" w:cs="FrankRuehl"/>
          <w:spacing w:val="10"/>
          <w:szCs w:val="28"/>
          <w:rtl w:val="true"/>
        </w:rPr>
        <w:t>רצח</w:t>
      </w:r>
      <w:r>
        <w:rPr>
          <w:rFonts w:ascii="Garamond" w:hAnsi="Garamond" w:eastAsia="Garamond" w:cs="Garamond"/>
          <w:spacing w:val="10"/>
          <w:szCs w:val="28"/>
          <w:rtl w:val="true"/>
        </w:rPr>
        <w:t xml:space="preserve"> </w:t>
      </w:r>
      <w:r>
        <w:rPr>
          <w:rFonts w:ascii="Garamond" w:hAnsi="Garamond" w:cs="FrankRuehl"/>
          <w:spacing w:val="10"/>
          <w:szCs w:val="28"/>
          <w:rtl w:val="true"/>
        </w:rPr>
        <w:t>המנוח</w:t>
      </w:r>
      <w:r>
        <w:rPr>
          <w:rFonts w:cs="FrankRuehl" w:ascii="Garamond" w:hAnsi="Garamond"/>
          <w:spacing w:val="10"/>
          <w:szCs w:val="28"/>
          <w:rtl w:val="true"/>
        </w:rPr>
        <w:t xml:space="preserve">. </w:t>
      </w:r>
      <w:r>
        <w:rPr>
          <w:rFonts w:ascii="Garamond" w:hAnsi="Garamond" w:cs="FrankRuehl"/>
          <w:spacing w:val="10"/>
          <w:szCs w:val="28"/>
          <w:rtl w:val="true"/>
        </w:rPr>
        <w:t>יחד</w:t>
      </w:r>
      <w:r>
        <w:rPr>
          <w:rFonts w:ascii="Garamond" w:hAnsi="Garamond" w:eastAsia="Garamond" w:cs="Garamond"/>
          <w:spacing w:val="10"/>
          <w:szCs w:val="28"/>
          <w:rtl w:val="true"/>
        </w:rPr>
        <w:t xml:space="preserve"> </w:t>
      </w:r>
      <w:r>
        <w:rPr>
          <w:rFonts w:ascii="Garamond" w:hAnsi="Garamond" w:cs="FrankRuehl"/>
          <w:spacing w:val="10"/>
          <w:szCs w:val="28"/>
          <w:rtl w:val="true"/>
        </w:rPr>
        <w:t>עם</w:t>
      </w:r>
      <w:r>
        <w:rPr>
          <w:rFonts w:ascii="Garamond" w:hAnsi="Garamond" w:eastAsia="Garamond" w:cs="Garamond"/>
          <w:spacing w:val="10"/>
          <w:szCs w:val="28"/>
          <w:rtl w:val="true"/>
        </w:rPr>
        <w:t xml:space="preserve"> </w:t>
      </w:r>
      <w:r>
        <w:rPr>
          <w:rFonts w:ascii="Garamond" w:hAnsi="Garamond" w:cs="FrankRuehl"/>
          <w:spacing w:val="10"/>
          <w:szCs w:val="28"/>
          <w:rtl w:val="true"/>
        </w:rPr>
        <w:t>זאת</w:t>
      </w:r>
      <w:r>
        <w:rPr>
          <w:rFonts w:cs="FrankRuehl" w:ascii="Garamond" w:hAnsi="Garamond"/>
          <w:spacing w:val="10"/>
          <w:szCs w:val="28"/>
          <w:rtl w:val="true"/>
        </w:rPr>
        <w:t xml:space="preserve">, </w:t>
      </w:r>
      <w:r>
        <w:rPr>
          <w:rFonts w:ascii="Garamond" w:hAnsi="Garamond" w:cs="FrankRuehl"/>
          <w:spacing w:val="10"/>
          <w:szCs w:val="28"/>
          <w:rtl w:val="true"/>
        </w:rPr>
        <w:t>עדיין</w:t>
      </w:r>
      <w:r>
        <w:rPr>
          <w:rFonts w:ascii="Garamond" w:hAnsi="Garamond" w:eastAsia="Garamond" w:cs="Garamond"/>
          <w:spacing w:val="10"/>
          <w:szCs w:val="28"/>
          <w:rtl w:val="true"/>
        </w:rPr>
        <w:t xml:space="preserve"> </w:t>
      </w:r>
      <w:r>
        <w:rPr>
          <w:rFonts w:ascii="Garamond" w:hAnsi="Garamond" w:cs="FrankRuehl"/>
          <w:spacing w:val="10"/>
          <w:szCs w:val="28"/>
          <w:rtl w:val="true"/>
        </w:rPr>
        <w:t>נותר</w:t>
      </w:r>
      <w:r>
        <w:rPr>
          <w:rFonts w:ascii="Garamond" w:hAnsi="Garamond" w:eastAsia="Garamond" w:cs="Garamond"/>
          <w:spacing w:val="10"/>
          <w:szCs w:val="28"/>
          <w:rtl w:val="true"/>
        </w:rPr>
        <w:t xml:space="preserve"> </w:t>
      </w:r>
      <w:r>
        <w:rPr>
          <w:rFonts w:ascii="Garamond" w:hAnsi="Garamond" w:cs="FrankRuehl"/>
          <w:spacing w:val="10"/>
          <w:szCs w:val="28"/>
          <w:rtl w:val="true"/>
        </w:rPr>
        <w:t>פער</w:t>
      </w:r>
      <w:r>
        <w:rPr>
          <w:rFonts w:ascii="Garamond" w:hAnsi="Garamond" w:eastAsia="Garamond" w:cs="Garamond"/>
          <w:spacing w:val="10"/>
          <w:szCs w:val="28"/>
          <w:rtl w:val="true"/>
        </w:rPr>
        <w:t xml:space="preserve"> </w:t>
      </w:r>
      <w:r>
        <w:rPr>
          <w:rFonts w:ascii="Garamond" w:hAnsi="Garamond" w:cs="FrankRuehl"/>
          <w:spacing w:val="10"/>
          <w:szCs w:val="28"/>
          <w:rtl w:val="true"/>
        </w:rPr>
        <w:t>מסוים</w:t>
      </w:r>
      <w:r>
        <w:rPr>
          <w:rFonts w:ascii="Garamond" w:hAnsi="Garamond" w:eastAsia="Garamond" w:cs="Garamond"/>
          <w:spacing w:val="10"/>
          <w:szCs w:val="28"/>
          <w:rtl w:val="true"/>
        </w:rPr>
        <w:t xml:space="preserve"> </w:t>
      </w:r>
      <w:r>
        <w:rPr>
          <w:rFonts w:ascii="Garamond" w:hAnsi="Garamond" w:cs="FrankRuehl"/>
          <w:spacing w:val="10"/>
          <w:szCs w:val="28"/>
          <w:rtl w:val="true"/>
        </w:rPr>
        <w:t>בדבר</w:t>
      </w:r>
      <w:r>
        <w:rPr>
          <w:rFonts w:ascii="Garamond" w:hAnsi="Garamond" w:eastAsia="Garamond" w:cs="Garamond"/>
          <w:spacing w:val="10"/>
          <w:szCs w:val="28"/>
          <w:rtl w:val="true"/>
        </w:rPr>
        <w:t xml:space="preserve"> </w:t>
      </w:r>
      <w:r>
        <w:rPr>
          <w:rFonts w:ascii="Garamond" w:hAnsi="Garamond" w:cs="FrankRuehl"/>
          <w:spacing w:val="10"/>
          <w:szCs w:val="28"/>
          <w:rtl w:val="true"/>
        </w:rPr>
        <w:t>האופן</w:t>
      </w:r>
      <w:r>
        <w:rPr>
          <w:rFonts w:ascii="Garamond" w:hAnsi="Garamond" w:eastAsia="Garamond" w:cs="Garamond"/>
          <w:spacing w:val="10"/>
          <w:szCs w:val="28"/>
          <w:rtl w:val="true"/>
        </w:rPr>
        <w:t xml:space="preserve"> </w:t>
      </w:r>
      <w:r>
        <w:rPr>
          <w:rFonts w:ascii="Garamond" w:hAnsi="Garamond" w:cs="FrankRuehl"/>
          <w:spacing w:val="10"/>
          <w:szCs w:val="28"/>
          <w:rtl w:val="true"/>
        </w:rPr>
        <w:t>שבו</w:t>
      </w:r>
      <w:r>
        <w:rPr>
          <w:rFonts w:ascii="Garamond" w:hAnsi="Garamond" w:eastAsia="Garamond" w:cs="Garamond"/>
          <w:spacing w:val="10"/>
          <w:szCs w:val="28"/>
          <w:rtl w:val="true"/>
        </w:rPr>
        <w:t xml:space="preserve"> </w:t>
      </w:r>
      <w:r>
        <w:rPr>
          <w:rFonts w:ascii="Garamond" w:hAnsi="Garamond" w:cs="FrankRuehl"/>
          <w:spacing w:val="10"/>
          <w:szCs w:val="28"/>
          <w:rtl w:val="true"/>
        </w:rPr>
        <w:t>נוצר</w:t>
      </w:r>
      <w:r>
        <w:rPr>
          <w:rFonts w:ascii="Garamond" w:hAnsi="Garamond" w:eastAsia="Garamond" w:cs="Garamond"/>
          <w:spacing w:val="10"/>
          <w:szCs w:val="28"/>
          <w:rtl w:val="true"/>
        </w:rPr>
        <w:t xml:space="preserve"> </w:t>
      </w:r>
      <w:r>
        <w:rPr>
          <w:rFonts w:ascii="Garamond" w:hAnsi="Garamond" w:cs="FrankRuehl"/>
          <w:spacing w:val="10"/>
          <w:szCs w:val="28"/>
          <w:rtl w:val="true"/>
        </w:rPr>
        <w:t>החיבור</w:t>
      </w:r>
      <w:r>
        <w:rPr>
          <w:rFonts w:ascii="Garamond" w:hAnsi="Garamond" w:eastAsia="Garamond" w:cs="Garamond"/>
          <w:spacing w:val="10"/>
          <w:szCs w:val="28"/>
          <w:rtl w:val="true"/>
        </w:rPr>
        <w:t xml:space="preserve"> </w:t>
      </w:r>
      <w:r>
        <w:rPr>
          <w:rFonts w:ascii="Garamond" w:hAnsi="Garamond" w:cs="FrankRuehl"/>
          <w:spacing w:val="10"/>
          <w:szCs w:val="28"/>
          <w:rtl w:val="true"/>
        </w:rPr>
        <w:t>בין</w:t>
      </w:r>
      <w:r>
        <w:rPr>
          <w:rFonts w:ascii="Garamond" w:hAnsi="Garamond" w:eastAsia="Garamond" w:cs="Garamond"/>
          <w:spacing w:val="10"/>
          <w:szCs w:val="28"/>
          <w:rtl w:val="true"/>
        </w:rPr>
        <w:t xml:space="preserve"> </w:t>
      </w:r>
      <w:r>
        <w:rPr>
          <w:rFonts w:ascii="Garamond" w:hAnsi="Garamond" w:cs="FrankRuehl"/>
          <w:spacing w:val="10"/>
          <w:szCs w:val="28"/>
          <w:rtl w:val="true"/>
        </w:rPr>
        <w:t>האחים</w:t>
      </w:r>
      <w:r>
        <w:rPr>
          <w:rFonts w:ascii="Garamond" w:hAnsi="Garamond" w:eastAsia="Garamond" w:cs="Garamond"/>
          <w:spacing w:val="10"/>
          <w:szCs w:val="28"/>
          <w:rtl w:val="true"/>
        </w:rPr>
        <w:t xml:space="preserve"> </w:t>
      </w:r>
      <w:r>
        <w:rPr>
          <w:rFonts w:ascii="Garamond" w:hAnsi="Garamond" w:cs="FrankRuehl"/>
          <w:spacing w:val="10"/>
          <w:szCs w:val="28"/>
          <w:rtl w:val="true"/>
        </w:rPr>
        <w:t>אלבז</w:t>
      </w:r>
      <w:r>
        <w:rPr>
          <w:rFonts w:ascii="Garamond" w:hAnsi="Garamond" w:eastAsia="Garamond" w:cs="Garamond"/>
          <w:spacing w:val="10"/>
          <w:szCs w:val="28"/>
          <w:rtl w:val="true"/>
        </w:rPr>
        <w:t xml:space="preserve"> </w:t>
      </w:r>
      <w:r>
        <w:rPr>
          <w:rFonts w:ascii="Garamond" w:hAnsi="Garamond" w:cs="FrankRuehl"/>
          <w:spacing w:val="10"/>
          <w:szCs w:val="28"/>
          <w:rtl w:val="true"/>
        </w:rPr>
        <w:t>ואמם</w:t>
      </w:r>
      <w:r>
        <w:rPr>
          <w:rFonts w:ascii="Garamond" w:hAnsi="Garamond" w:eastAsia="Garamond" w:cs="Garamond"/>
          <w:spacing w:val="10"/>
          <w:szCs w:val="28"/>
          <w:rtl w:val="true"/>
        </w:rPr>
        <w:t xml:space="preserve"> </w:t>
      </w:r>
      <w:r>
        <w:rPr>
          <w:rFonts w:ascii="Garamond" w:hAnsi="Garamond" w:cs="FrankRuehl"/>
          <w:spacing w:val="10"/>
          <w:szCs w:val="28"/>
          <w:rtl w:val="true"/>
        </w:rPr>
        <w:t>איריס</w:t>
      </w:r>
      <w:r>
        <w:rPr>
          <w:rFonts w:ascii="Garamond" w:hAnsi="Garamond" w:eastAsia="Garamond" w:cs="Garamond"/>
          <w:spacing w:val="10"/>
          <w:szCs w:val="28"/>
          <w:rtl w:val="true"/>
        </w:rPr>
        <w:t xml:space="preserve"> </w:t>
      </w:r>
      <w:r>
        <w:rPr>
          <w:rFonts w:ascii="Garamond" w:hAnsi="Garamond" w:cs="FrankRuehl"/>
          <w:spacing w:val="10"/>
          <w:szCs w:val="28"/>
          <w:rtl w:val="true"/>
        </w:rPr>
        <w:t>לבין</w:t>
      </w:r>
      <w:r>
        <w:rPr>
          <w:rFonts w:ascii="Garamond" w:hAnsi="Garamond" w:eastAsia="Garamond" w:cs="Garamond"/>
          <w:spacing w:val="10"/>
          <w:szCs w:val="28"/>
          <w:rtl w:val="true"/>
        </w:rPr>
        <w:t xml:space="preserve"> </w:t>
      </w:r>
      <w:r>
        <w:rPr>
          <w:rFonts w:ascii="Garamond" w:hAnsi="Garamond" w:cs="FrankRuehl"/>
          <w:spacing w:val="10"/>
          <w:szCs w:val="28"/>
          <w:rtl w:val="true"/>
        </w:rPr>
        <w:t>כהנא</w:t>
      </w:r>
      <w:r>
        <w:rPr>
          <w:rFonts w:cs="FrankRuehl" w:ascii="Garamond" w:hAnsi="Garamond"/>
          <w:spacing w:val="10"/>
          <w:szCs w:val="28"/>
          <w:rtl w:val="true"/>
        </w:rPr>
        <w:t xml:space="preserve">, </w:t>
      </w:r>
      <w:r>
        <w:rPr>
          <w:rFonts w:ascii="Garamond" w:hAnsi="Garamond" w:cs="FrankRuehl"/>
          <w:spacing w:val="10"/>
          <w:szCs w:val="28"/>
          <w:rtl w:val="true"/>
        </w:rPr>
        <w:t>אשר</w:t>
      </w:r>
      <w:r>
        <w:rPr>
          <w:rFonts w:ascii="Garamond" w:hAnsi="Garamond" w:eastAsia="Garamond" w:cs="Garamond"/>
          <w:spacing w:val="10"/>
          <w:szCs w:val="28"/>
          <w:rtl w:val="true"/>
        </w:rPr>
        <w:t xml:space="preserve"> </w:t>
      </w:r>
      <w:r>
        <w:rPr>
          <w:rFonts w:ascii="Garamond" w:hAnsi="Garamond" w:cs="FrankRuehl"/>
          <w:spacing w:val="10"/>
          <w:szCs w:val="28"/>
          <w:rtl w:val="true"/>
        </w:rPr>
        <w:t>בעטיו</w:t>
      </w:r>
      <w:r>
        <w:rPr>
          <w:rFonts w:ascii="Garamond" w:hAnsi="Garamond" w:eastAsia="Garamond" w:cs="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ניתן</w:t>
      </w:r>
      <w:r>
        <w:rPr>
          <w:rFonts w:ascii="Garamond" w:hAnsi="Garamond" w:eastAsia="Garamond" w:cs="Garamond"/>
          <w:spacing w:val="10"/>
          <w:szCs w:val="28"/>
          <w:rtl w:val="true"/>
        </w:rPr>
        <w:t xml:space="preserve"> </w:t>
      </w:r>
      <w:r>
        <w:rPr>
          <w:rFonts w:ascii="Garamond" w:hAnsi="Garamond" w:cs="FrankRuehl"/>
          <w:spacing w:val="10"/>
          <w:szCs w:val="28"/>
          <w:rtl w:val="true"/>
        </w:rPr>
        <w:t>לקבוע</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המניע</w:t>
      </w:r>
      <w:r>
        <w:rPr>
          <w:rFonts w:ascii="Garamond" w:hAnsi="Garamond" w:eastAsia="Garamond" w:cs="Garamond"/>
          <w:spacing w:val="10"/>
          <w:szCs w:val="28"/>
          <w:rtl w:val="true"/>
        </w:rPr>
        <w:t xml:space="preserve"> </w:t>
      </w:r>
      <w:r>
        <w:rPr>
          <w:rFonts w:ascii="Garamond" w:hAnsi="Garamond" w:cs="FrankRuehl"/>
          <w:spacing w:val="10"/>
          <w:szCs w:val="28"/>
          <w:rtl w:val="true"/>
        </w:rPr>
        <w:t>לרצח</w:t>
      </w:r>
      <w:r>
        <w:rPr>
          <w:rFonts w:ascii="Garamond" w:hAnsi="Garamond" w:eastAsia="Garamond" w:cs="Garamond"/>
          <w:spacing w:val="10"/>
          <w:szCs w:val="28"/>
          <w:rtl w:val="true"/>
        </w:rPr>
        <w:t xml:space="preserve"> </w:t>
      </w:r>
      <w:r>
        <w:rPr>
          <w:rFonts w:ascii="Garamond" w:hAnsi="Garamond" w:cs="FrankRuehl"/>
          <w:spacing w:val="10"/>
          <w:szCs w:val="28"/>
          <w:rtl w:val="true"/>
        </w:rPr>
        <w:t>הוא</w:t>
      </w:r>
      <w:r>
        <w:rPr>
          <w:rFonts w:ascii="Garamond" w:hAnsi="Garamond" w:eastAsia="Garamond" w:cs="Garamond"/>
          <w:spacing w:val="10"/>
          <w:szCs w:val="28"/>
          <w:rtl w:val="true"/>
        </w:rPr>
        <w:t xml:space="preserve"> </w:t>
      </w:r>
      <w:r>
        <w:rPr>
          <w:rFonts w:ascii="Garamond" w:hAnsi="Garamond" w:cs="FrankRuehl"/>
          <w:spacing w:val="10"/>
          <w:szCs w:val="28"/>
          <w:rtl w:val="true"/>
        </w:rPr>
        <w:t>בהכרח</w:t>
      </w:r>
      <w:r>
        <w:rPr>
          <w:rFonts w:ascii="Garamond" w:hAnsi="Garamond" w:eastAsia="Garamond" w:cs="Garamond"/>
          <w:spacing w:val="10"/>
          <w:szCs w:val="28"/>
          <w:rtl w:val="true"/>
        </w:rPr>
        <w:t xml:space="preserve"> </w:t>
      </w:r>
      <w:r>
        <w:rPr>
          <w:rFonts w:ascii="Garamond" w:hAnsi="Garamond" w:cs="FrankRuehl"/>
          <w:spacing w:val="10"/>
          <w:szCs w:val="28"/>
          <w:rtl w:val="true"/>
        </w:rPr>
        <w:t>האירוע</w:t>
      </w:r>
      <w:r>
        <w:rPr>
          <w:rFonts w:ascii="Garamond" w:hAnsi="Garamond" w:eastAsia="Garamond" w:cs="Garamond"/>
          <w:spacing w:val="10"/>
          <w:szCs w:val="28"/>
          <w:rtl w:val="true"/>
        </w:rPr>
        <w:t xml:space="preserve"> </w:t>
      </w:r>
      <w:r>
        <w:rPr>
          <w:rFonts w:ascii="Garamond" w:hAnsi="Garamond" w:cs="FrankRuehl"/>
          <w:spacing w:val="10"/>
          <w:szCs w:val="28"/>
          <w:rtl w:val="true"/>
        </w:rPr>
        <w:t>באולם</w:t>
      </w:r>
      <w:r>
        <w:rPr>
          <w:rFonts w:cs="FrankRuehl" w:ascii="Garamond" w:hAnsi="Garamond"/>
          <w:spacing w:val="10"/>
          <w:szCs w:val="28"/>
          <w:rtl w:val="true"/>
        </w:rPr>
        <w:t xml:space="preserve">. </w:t>
      </w:r>
    </w:p>
    <w:p>
      <w:pPr>
        <w:pStyle w:val="Normal"/>
        <w:spacing w:lineRule="auto" w:line="360"/>
        <w:ind w:firstLine="720" w:end="0"/>
        <w:jc w:val="both"/>
        <w:rPr>
          <w:rFonts w:ascii="Garamond" w:hAnsi="Garamond" w:cs="FrankRuehl"/>
          <w:spacing w:val="10"/>
          <w:szCs w:val="28"/>
        </w:rPr>
      </w:pPr>
      <w:r>
        <w:rPr>
          <w:rFonts w:cs="FrankRuehl" w:ascii="Garamond" w:hAnsi="Garamond"/>
          <w:spacing w:val="10"/>
          <w:szCs w:val="28"/>
          <w:rtl w:val="true"/>
        </w:rPr>
      </w:r>
    </w:p>
    <w:p>
      <w:pPr>
        <w:pStyle w:val="Normal"/>
        <w:spacing w:lineRule="auto" w:line="360"/>
        <w:ind w:firstLine="720" w:end="0"/>
        <w:jc w:val="both"/>
        <w:rPr>
          <w:rFonts w:ascii="Garamond" w:hAnsi="Garamond"/>
          <w:spacing w:val="10"/>
          <w:szCs w:val="28"/>
        </w:rPr>
      </w:pPr>
      <w:r>
        <w:rPr>
          <w:rFonts w:ascii="Garamond" w:hAnsi="Garamond" w:cs="FrankRuehl"/>
          <w:spacing w:val="10"/>
          <w:szCs w:val="28"/>
          <w:rtl w:val="true"/>
        </w:rPr>
        <w:t>אין</w:t>
      </w:r>
      <w:r>
        <w:rPr>
          <w:rFonts w:ascii="Garamond" w:hAnsi="Garamond" w:eastAsia="Garamond" w:cs="Garamond"/>
          <w:spacing w:val="10"/>
          <w:szCs w:val="28"/>
          <w:rtl w:val="true"/>
        </w:rPr>
        <w:t xml:space="preserve"> </w:t>
      </w:r>
      <w:r>
        <w:rPr>
          <w:rFonts w:ascii="Garamond" w:hAnsi="Garamond" w:cs="FrankRuehl"/>
          <w:spacing w:val="10"/>
          <w:szCs w:val="28"/>
          <w:rtl w:val="true"/>
        </w:rPr>
        <w:t>זה</w:t>
      </w:r>
      <w:r>
        <w:rPr>
          <w:rFonts w:ascii="Garamond" w:hAnsi="Garamond" w:eastAsia="Garamond" w:cs="Garamond"/>
          <w:spacing w:val="10"/>
          <w:szCs w:val="28"/>
          <w:rtl w:val="true"/>
        </w:rPr>
        <w:t xml:space="preserve"> </w:t>
      </w:r>
      <w:r>
        <w:rPr>
          <w:rFonts w:ascii="Garamond" w:hAnsi="Garamond" w:cs="FrankRuehl"/>
          <w:spacing w:val="10"/>
          <w:szCs w:val="28"/>
          <w:rtl w:val="true"/>
        </w:rPr>
        <w:t>מקרה</w:t>
      </w:r>
      <w:r>
        <w:rPr>
          <w:rFonts w:ascii="Garamond" w:hAnsi="Garamond" w:eastAsia="Garamond" w:cs="Garamond"/>
          <w:spacing w:val="10"/>
          <w:szCs w:val="28"/>
          <w:rtl w:val="true"/>
        </w:rPr>
        <w:t xml:space="preserve"> </w:t>
      </w:r>
      <w:r>
        <w:rPr>
          <w:rFonts w:ascii="Garamond" w:hAnsi="Garamond" w:cs="FrankRuehl"/>
          <w:spacing w:val="10"/>
          <w:szCs w:val="28"/>
          <w:rtl w:val="true"/>
        </w:rPr>
        <w:t>כי</w:t>
      </w:r>
      <w:r>
        <w:rPr>
          <w:rFonts w:ascii="Garamond" w:hAnsi="Garamond" w:eastAsia="Garamond" w:cs="Garamond"/>
          <w:spacing w:val="10"/>
          <w:szCs w:val="28"/>
          <w:rtl w:val="true"/>
        </w:rPr>
        <w:t xml:space="preserve"> </w:t>
      </w:r>
      <w:r>
        <w:rPr>
          <w:rFonts w:ascii="Garamond" w:hAnsi="Garamond" w:cs="FrankRuehl"/>
          <w:spacing w:val="10"/>
          <w:szCs w:val="28"/>
          <w:rtl w:val="true"/>
        </w:rPr>
        <w:t>נותר</w:t>
      </w:r>
      <w:r>
        <w:rPr>
          <w:rFonts w:ascii="Garamond" w:hAnsi="Garamond" w:eastAsia="Garamond" w:cs="Garamond"/>
          <w:spacing w:val="10"/>
          <w:szCs w:val="28"/>
          <w:rtl w:val="true"/>
        </w:rPr>
        <w:t xml:space="preserve"> </w:t>
      </w:r>
      <w:r>
        <w:rPr>
          <w:rFonts w:ascii="Garamond" w:hAnsi="Garamond" w:cs="FrankRuehl"/>
          <w:spacing w:val="10"/>
          <w:szCs w:val="28"/>
          <w:rtl w:val="true"/>
        </w:rPr>
        <w:t>פער</w:t>
      </w:r>
      <w:r>
        <w:rPr>
          <w:rFonts w:ascii="Garamond" w:hAnsi="Garamond" w:eastAsia="Garamond" w:cs="Garamond"/>
          <w:spacing w:val="10"/>
          <w:szCs w:val="28"/>
          <w:rtl w:val="true"/>
        </w:rPr>
        <w:t xml:space="preserve"> </w:t>
      </w:r>
      <w:r>
        <w:rPr>
          <w:rFonts w:ascii="Garamond" w:hAnsi="Garamond" w:cs="FrankRuehl"/>
          <w:spacing w:val="10"/>
          <w:szCs w:val="28"/>
          <w:rtl w:val="true"/>
        </w:rPr>
        <w:t>בלתי</w:t>
      </w:r>
      <w:r>
        <w:rPr>
          <w:rFonts w:ascii="Garamond" w:hAnsi="Garamond" w:eastAsia="Garamond" w:cs="Garamond"/>
          <w:spacing w:val="10"/>
          <w:szCs w:val="28"/>
          <w:rtl w:val="true"/>
        </w:rPr>
        <w:t xml:space="preserve"> </w:t>
      </w:r>
      <w:r>
        <w:rPr>
          <w:rFonts w:ascii="Garamond" w:hAnsi="Garamond" w:cs="FrankRuehl"/>
          <w:spacing w:val="10"/>
          <w:szCs w:val="28"/>
          <w:rtl w:val="true"/>
        </w:rPr>
        <w:t>ניתן</w:t>
      </w:r>
      <w:r>
        <w:rPr>
          <w:rFonts w:ascii="Garamond" w:hAnsi="Garamond" w:eastAsia="Garamond" w:cs="Garamond"/>
          <w:spacing w:val="10"/>
          <w:szCs w:val="28"/>
          <w:rtl w:val="true"/>
        </w:rPr>
        <w:t xml:space="preserve"> </w:t>
      </w:r>
      <w:r>
        <w:rPr>
          <w:rFonts w:ascii="Garamond" w:hAnsi="Garamond" w:cs="FrankRuehl"/>
          <w:spacing w:val="10"/>
          <w:szCs w:val="28"/>
          <w:rtl w:val="true"/>
        </w:rPr>
        <w:t>לגישור</w:t>
      </w:r>
      <w:r>
        <w:rPr>
          <w:rFonts w:ascii="Garamond" w:hAnsi="Garamond" w:eastAsia="Garamond" w:cs="Garamond"/>
          <w:spacing w:val="10"/>
          <w:szCs w:val="28"/>
          <w:rtl w:val="true"/>
        </w:rPr>
        <w:t xml:space="preserve"> </w:t>
      </w:r>
      <w:r>
        <w:rPr>
          <w:rFonts w:ascii="Garamond" w:hAnsi="Garamond" w:cs="FrankRuehl"/>
          <w:spacing w:val="10"/>
          <w:szCs w:val="28"/>
          <w:rtl w:val="true"/>
        </w:rPr>
        <w:t>לעניין</w:t>
      </w:r>
      <w:r>
        <w:rPr>
          <w:rFonts w:ascii="Garamond" w:hAnsi="Garamond" w:eastAsia="Garamond" w:cs="Garamond"/>
          <w:spacing w:val="10"/>
          <w:szCs w:val="28"/>
          <w:rtl w:val="true"/>
        </w:rPr>
        <w:t xml:space="preserve"> </w:t>
      </w:r>
      <w:r>
        <w:rPr>
          <w:rFonts w:ascii="Garamond" w:hAnsi="Garamond" w:cs="FrankRuehl"/>
          <w:spacing w:val="10"/>
          <w:szCs w:val="28"/>
          <w:rtl w:val="true"/>
        </w:rPr>
        <w:t>הוכחת</w:t>
      </w:r>
      <w:r>
        <w:rPr>
          <w:rFonts w:ascii="Garamond" w:hAnsi="Garamond" w:eastAsia="Garamond" w:cs="Garamond"/>
          <w:spacing w:val="10"/>
          <w:szCs w:val="28"/>
          <w:rtl w:val="true"/>
        </w:rPr>
        <w:t xml:space="preserve"> </w:t>
      </w:r>
      <w:r>
        <w:rPr>
          <w:rFonts w:ascii="Garamond" w:hAnsi="Garamond" w:cs="FrankRuehl"/>
          <w:spacing w:val="10"/>
          <w:szCs w:val="28"/>
          <w:rtl w:val="true"/>
        </w:rPr>
        <w:t>המניע</w:t>
      </w:r>
      <w:r>
        <w:rPr>
          <w:rFonts w:ascii="Garamond" w:hAnsi="Garamond" w:eastAsia="Garamond" w:cs="Garamond"/>
          <w:spacing w:val="10"/>
          <w:szCs w:val="28"/>
          <w:rtl w:val="true"/>
        </w:rPr>
        <w:t xml:space="preserve"> </w:t>
      </w:r>
      <w:r>
        <w:rPr>
          <w:rFonts w:ascii="Garamond" w:hAnsi="Garamond" w:cs="FrankRuehl"/>
          <w:spacing w:val="10"/>
          <w:szCs w:val="28"/>
          <w:rtl w:val="true"/>
        </w:rPr>
        <w:t>לרצח</w:t>
      </w:r>
      <w:r>
        <w:rPr>
          <w:rFonts w:ascii="Garamond" w:hAnsi="Garamond" w:eastAsia="Garamond" w:cs="Garamond"/>
          <w:spacing w:val="10"/>
          <w:szCs w:val="28"/>
          <w:rtl w:val="true"/>
        </w:rPr>
        <w:t xml:space="preserve"> </w:t>
      </w:r>
      <w:r>
        <w:rPr>
          <w:rFonts w:ascii="Garamond" w:hAnsi="Garamond" w:cs="FrankRuehl"/>
          <w:spacing w:val="10"/>
          <w:szCs w:val="28"/>
          <w:rtl w:val="true"/>
        </w:rPr>
        <w:t>המנוח</w:t>
      </w:r>
      <w:r>
        <w:rPr>
          <w:rFonts w:cs="FrankRuehl" w:ascii="Garamond" w:hAnsi="Garamond"/>
          <w:spacing w:val="10"/>
          <w:szCs w:val="28"/>
          <w:rtl w:val="true"/>
        </w:rPr>
        <w:t xml:space="preserve">. </w:t>
      </w:r>
      <w:r>
        <w:rPr>
          <w:rFonts w:ascii="Garamond" w:hAnsi="Garamond" w:cs="FrankRuehl"/>
          <w:spacing w:val="10"/>
          <w:szCs w:val="28"/>
          <w:rtl w:val="true"/>
        </w:rPr>
        <w:t>כמובא</w:t>
      </w:r>
      <w:r>
        <w:rPr>
          <w:rFonts w:ascii="Garamond" w:hAnsi="Garamond" w:eastAsia="Garamond" w:cs="Garamond"/>
          <w:spacing w:val="10"/>
          <w:szCs w:val="28"/>
          <w:rtl w:val="true"/>
        </w:rPr>
        <w:t xml:space="preserve"> </w:t>
      </w:r>
      <w:r>
        <w:rPr>
          <w:rFonts w:ascii="Garamond" w:hAnsi="Garamond" w:cs="FrankRuehl"/>
          <w:spacing w:val="10"/>
          <w:szCs w:val="28"/>
          <w:rtl w:val="true"/>
        </w:rPr>
        <w:t>לעיל</w:t>
      </w:r>
      <w:r>
        <w:rPr>
          <w:rFonts w:cs="FrankRuehl" w:ascii="Garamond" w:hAnsi="Garamond"/>
          <w:spacing w:val="10"/>
          <w:szCs w:val="28"/>
          <w:rtl w:val="true"/>
        </w:rPr>
        <w:t xml:space="preserve">, </w:t>
      </w:r>
      <w:r>
        <w:rPr>
          <w:rFonts w:ascii="Garamond" w:hAnsi="Garamond" w:cs="FrankRuehl"/>
          <w:spacing w:val="10"/>
          <w:szCs w:val="28"/>
          <w:rtl w:val="true"/>
        </w:rPr>
        <w:t>מרבית</w:t>
      </w:r>
      <w:r>
        <w:rPr>
          <w:rFonts w:ascii="Garamond" w:hAnsi="Garamond" w:eastAsia="Garamond" w:cs="Garamond"/>
          <w:spacing w:val="10"/>
          <w:szCs w:val="28"/>
          <w:rtl w:val="true"/>
        </w:rPr>
        <w:t xml:space="preserve"> </w:t>
      </w:r>
      <w:r>
        <w:rPr>
          <w:rFonts w:ascii="Garamond" w:hAnsi="Garamond" w:cs="FrankRuehl"/>
          <w:spacing w:val="10"/>
          <w:szCs w:val="28"/>
          <w:rtl w:val="true"/>
        </w:rPr>
        <w:t>העדים</w:t>
      </w:r>
      <w:r>
        <w:rPr>
          <w:rFonts w:ascii="Garamond" w:hAnsi="Garamond" w:eastAsia="Garamond" w:cs="Garamond"/>
          <w:spacing w:val="10"/>
          <w:szCs w:val="28"/>
          <w:rtl w:val="true"/>
        </w:rPr>
        <w:t xml:space="preserve"> </w:t>
      </w:r>
      <w:r>
        <w:rPr>
          <w:rFonts w:ascii="Garamond" w:hAnsi="Garamond" w:cs="FrankRuehl"/>
          <w:spacing w:val="10"/>
          <w:szCs w:val="28"/>
          <w:rtl w:val="true"/>
        </w:rPr>
        <w:t>מאנו</w:t>
      </w:r>
      <w:r>
        <w:rPr>
          <w:rFonts w:ascii="Garamond" w:hAnsi="Garamond" w:eastAsia="Garamond" w:cs="Garamond"/>
          <w:spacing w:val="10"/>
          <w:szCs w:val="28"/>
          <w:rtl w:val="true"/>
        </w:rPr>
        <w:t xml:space="preserve"> </w:t>
      </w:r>
      <w:r>
        <w:rPr>
          <w:rFonts w:ascii="Garamond" w:hAnsi="Garamond" w:cs="FrankRuehl"/>
          <w:spacing w:val="10"/>
          <w:szCs w:val="28"/>
          <w:rtl w:val="true"/>
        </w:rPr>
        <w:t>לשתף</w:t>
      </w:r>
      <w:r>
        <w:rPr>
          <w:rFonts w:ascii="Garamond" w:hAnsi="Garamond" w:eastAsia="Garamond" w:cs="Garamond"/>
          <w:spacing w:val="10"/>
          <w:szCs w:val="28"/>
          <w:rtl w:val="true"/>
        </w:rPr>
        <w:t xml:space="preserve"> </w:t>
      </w:r>
      <w:r>
        <w:rPr>
          <w:rFonts w:ascii="Garamond" w:hAnsi="Garamond" w:cs="FrankRuehl"/>
          <w:spacing w:val="10"/>
          <w:szCs w:val="28"/>
          <w:rtl w:val="true"/>
        </w:rPr>
        <w:t>פעולה</w:t>
      </w:r>
      <w:r>
        <w:rPr>
          <w:rFonts w:ascii="Garamond" w:hAnsi="Garamond" w:eastAsia="Garamond" w:cs="Garamond"/>
          <w:spacing w:val="10"/>
          <w:szCs w:val="28"/>
          <w:rtl w:val="true"/>
        </w:rPr>
        <w:t xml:space="preserve"> </w:t>
      </w:r>
      <w:r>
        <w:rPr>
          <w:rFonts w:ascii="Garamond" w:hAnsi="Garamond" w:cs="FrankRuehl"/>
          <w:spacing w:val="10"/>
          <w:szCs w:val="28"/>
          <w:rtl w:val="true"/>
        </w:rPr>
        <w:t>עם</w:t>
      </w:r>
      <w:r>
        <w:rPr>
          <w:rFonts w:ascii="Garamond" w:hAnsi="Garamond" w:eastAsia="Garamond" w:cs="Garamond"/>
          <w:spacing w:val="10"/>
          <w:szCs w:val="28"/>
          <w:rtl w:val="true"/>
        </w:rPr>
        <w:t xml:space="preserve"> </w:t>
      </w:r>
      <w:r>
        <w:rPr>
          <w:rFonts w:ascii="Garamond" w:hAnsi="Garamond" w:cs="FrankRuehl"/>
          <w:spacing w:val="10"/>
          <w:szCs w:val="28"/>
          <w:rtl w:val="true"/>
        </w:rPr>
        <w:t>גורמי</w:t>
      </w:r>
      <w:r>
        <w:rPr>
          <w:rFonts w:ascii="Garamond" w:hAnsi="Garamond" w:eastAsia="Garamond" w:cs="Garamond"/>
          <w:spacing w:val="10"/>
          <w:szCs w:val="28"/>
          <w:rtl w:val="true"/>
        </w:rPr>
        <w:t xml:space="preserve"> </w:t>
      </w:r>
      <w:r>
        <w:rPr>
          <w:rFonts w:ascii="Garamond" w:hAnsi="Garamond" w:cs="FrankRuehl"/>
          <w:spacing w:val="10"/>
          <w:szCs w:val="28"/>
          <w:rtl w:val="true"/>
        </w:rPr>
        <w:t>החקירה</w:t>
      </w:r>
      <w:r>
        <w:rPr>
          <w:rFonts w:ascii="Garamond" w:hAnsi="Garamond" w:eastAsia="Garamond" w:cs="Garamond"/>
          <w:spacing w:val="10"/>
          <w:szCs w:val="28"/>
          <w:rtl w:val="true"/>
        </w:rPr>
        <w:t xml:space="preserve"> </w:t>
      </w:r>
      <w:r>
        <w:rPr>
          <w:rFonts w:ascii="Garamond" w:hAnsi="Garamond" w:cs="FrankRuehl"/>
          <w:spacing w:val="10"/>
          <w:szCs w:val="28"/>
          <w:rtl w:val="true"/>
        </w:rPr>
        <w:t>–</w:t>
      </w:r>
      <w:r>
        <w:rPr>
          <w:rFonts w:ascii="Garamond" w:hAnsi="Garamond" w:eastAsia="Garamond" w:cs="Garamond"/>
          <w:spacing w:val="10"/>
          <w:szCs w:val="28"/>
          <w:rtl w:val="true"/>
        </w:rPr>
        <w:t xml:space="preserve"> </w:t>
      </w:r>
      <w:r>
        <w:rPr>
          <w:rFonts w:ascii="Garamond" w:hAnsi="Garamond" w:cs="FrankRuehl"/>
          <w:spacing w:val="10"/>
          <w:szCs w:val="28"/>
          <w:rtl w:val="true"/>
        </w:rPr>
        <w:t>כך</w:t>
      </w:r>
      <w:r>
        <w:rPr>
          <w:rFonts w:ascii="Garamond" w:hAnsi="Garamond" w:eastAsia="Garamond" w:cs="Garamond"/>
          <w:spacing w:val="10"/>
          <w:szCs w:val="28"/>
          <w:rtl w:val="true"/>
        </w:rPr>
        <w:t xml:space="preserve"> </w:t>
      </w:r>
      <w:r>
        <w:rPr>
          <w:rFonts w:ascii="Garamond" w:hAnsi="Garamond" w:cs="FrankRuehl"/>
          <w:spacing w:val="10"/>
          <w:szCs w:val="28"/>
          <w:rtl w:val="true"/>
        </w:rPr>
        <w:t>ביחס</w:t>
      </w:r>
      <w:r>
        <w:rPr>
          <w:rFonts w:ascii="Garamond" w:hAnsi="Garamond" w:eastAsia="Garamond" w:cs="Garamond"/>
          <w:spacing w:val="10"/>
          <w:szCs w:val="28"/>
          <w:rtl w:val="true"/>
        </w:rPr>
        <w:t xml:space="preserve"> </w:t>
      </w:r>
      <w:r>
        <w:rPr>
          <w:rFonts w:ascii="Garamond" w:hAnsi="Garamond" w:cs="FrankRuehl"/>
          <w:spacing w:val="10"/>
          <w:szCs w:val="28"/>
          <w:rtl w:val="true"/>
        </w:rPr>
        <w:t>למעורבות</w:t>
      </w:r>
      <w:r>
        <w:rPr>
          <w:rFonts w:ascii="Garamond" w:hAnsi="Garamond" w:eastAsia="Garamond" w:cs="Garamond"/>
          <w:spacing w:val="10"/>
          <w:szCs w:val="28"/>
          <w:rtl w:val="true"/>
        </w:rPr>
        <w:t xml:space="preserve"> </w:t>
      </w:r>
      <w:r>
        <w:rPr>
          <w:rFonts w:ascii="Garamond" w:hAnsi="Garamond" w:cs="FrankRuehl"/>
          <w:spacing w:val="10"/>
          <w:szCs w:val="28"/>
          <w:rtl w:val="true"/>
        </w:rPr>
        <w:t>ברצח</w:t>
      </w:r>
      <w:r>
        <w:rPr>
          <w:rFonts w:cs="FrankRuehl" w:ascii="Garamond" w:hAnsi="Garamond"/>
          <w:spacing w:val="10"/>
          <w:szCs w:val="28"/>
          <w:rtl w:val="true"/>
        </w:rPr>
        <w:t xml:space="preserve">, </w:t>
      </w:r>
      <w:r>
        <w:rPr>
          <w:rFonts w:ascii="Garamond" w:hAnsi="Garamond" w:cs="FrankRuehl"/>
          <w:spacing w:val="10"/>
          <w:szCs w:val="28"/>
          <w:rtl w:val="true"/>
        </w:rPr>
        <w:t>ולאשר</w:t>
      </w:r>
      <w:r>
        <w:rPr>
          <w:rFonts w:ascii="Garamond" w:hAnsi="Garamond" w:eastAsia="Garamond" w:cs="Garamond"/>
          <w:spacing w:val="10"/>
          <w:szCs w:val="28"/>
          <w:rtl w:val="true"/>
        </w:rPr>
        <w:t xml:space="preserve"> </w:t>
      </w:r>
      <w:r>
        <w:rPr>
          <w:rFonts w:ascii="Garamond" w:hAnsi="Garamond" w:cs="FrankRuehl"/>
          <w:spacing w:val="10"/>
          <w:szCs w:val="28"/>
          <w:rtl w:val="true"/>
        </w:rPr>
        <w:t>התרחש</w:t>
      </w:r>
      <w:r>
        <w:rPr>
          <w:rFonts w:ascii="Garamond" w:hAnsi="Garamond" w:eastAsia="Garamond" w:cs="Garamond"/>
          <w:spacing w:val="10"/>
          <w:szCs w:val="28"/>
          <w:rtl w:val="true"/>
        </w:rPr>
        <w:t xml:space="preserve"> </w:t>
      </w:r>
      <w:r>
        <w:rPr>
          <w:rFonts w:ascii="Garamond" w:hAnsi="Garamond" w:cs="FrankRuehl"/>
          <w:spacing w:val="10"/>
          <w:szCs w:val="28"/>
          <w:rtl w:val="true"/>
        </w:rPr>
        <w:t>עובר</w:t>
      </w:r>
      <w:r>
        <w:rPr>
          <w:rFonts w:ascii="Garamond" w:hAnsi="Garamond" w:eastAsia="Garamond" w:cs="Garamond"/>
          <w:spacing w:val="10"/>
          <w:szCs w:val="28"/>
          <w:rtl w:val="true"/>
        </w:rPr>
        <w:t xml:space="preserve"> </w:t>
      </w:r>
      <w:r>
        <w:rPr>
          <w:rFonts w:ascii="Garamond" w:hAnsi="Garamond" w:cs="FrankRuehl"/>
          <w:spacing w:val="10"/>
          <w:szCs w:val="28"/>
          <w:rtl w:val="true"/>
        </w:rPr>
        <w:t>לו</w:t>
      </w:r>
      <w:r>
        <w:rPr>
          <w:rFonts w:ascii="Garamond" w:hAnsi="Garamond" w:eastAsia="Garamond" w:cs="Garamond"/>
          <w:spacing w:val="10"/>
          <w:szCs w:val="28"/>
          <w:rtl w:val="true"/>
        </w:rPr>
        <w:t xml:space="preserve"> </w:t>
      </w:r>
      <w:r>
        <w:rPr>
          <w:rFonts w:ascii="Garamond" w:hAnsi="Garamond" w:cs="FrankRuehl"/>
          <w:spacing w:val="10"/>
          <w:szCs w:val="28"/>
          <w:rtl w:val="true"/>
        </w:rPr>
        <w:t>ובעקבותיו</w:t>
      </w:r>
      <w:r>
        <w:rPr>
          <w:rFonts w:cs="FrankRuehl" w:ascii="Garamond" w:hAnsi="Garamond"/>
          <w:spacing w:val="10"/>
          <w:szCs w:val="28"/>
          <w:rtl w:val="true"/>
        </w:rPr>
        <w:t xml:space="preserve">; </w:t>
      </w:r>
      <w:r>
        <w:rPr>
          <w:rFonts w:ascii="Garamond" w:hAnsi="Garamond" w:cs="FrankRuehl"/>
          <w:spacing w:val="10"/>
          <w:szCs w:val="28"/>
          <w:rtl w:val="true"/>
        </w:rPr>
        <w:t>כך</w:t>
      </w:r>
      <w:r>
        <w:rPr>
          <w:rFonts w:ascii="Garamond" w:hAnsi="Garamond" w:eastAsia="Garamond" w:cs="Garamond"/>
          <w:spacing w:val="10"/>
          <w:szCs w:val="28"/>
          <w:rtl w:val="true"/>
        </w:rPr>
        <w:t xml:space="preserve"> </w:t>
      </w:r>
      <w:r>
        <w:rPr>
          <w:rFonts w:ascii="Garamond" w:hAnsi="Garamond" w:cs="FrankRuehl"/>
          <w:spacing w:val="10"/>
          <w:szCs w:val="28"/>
          <w:rtl w:val="true"/>
        </w:rPr>
        <w:t>באשר</w:t>
      </w:r>
      <w:r>
        <w:rPr>
          <w:rFonts w:ascii="Garamond" w:hAnsi="Garamond" w:eastAsia="Garamond" w:cs="Garamond"/>
          <w:spacing w:val="10"/>
          <w:szCs w:val="28"/>
          <w:rtl w:val="true"/>
        </w:rPr>
        <w:t xml:space="preserve"> </w:t>
      </w:r>
      <w:r>
        <w:rPr>
          <w:rFonts w:ascii="Garamond" w:hAnsi="Garamond" w:cs="FrankRuehl"/>
          <w:spacing w:val="10"/>
          <w:szCs w:val="28"/>
          <w:rtl w:val="true"/>
        </w:rPr>
        <w:t>להתרחשויות</w:t>
      </w:r>
      <w:r>
        <w:rPr>
          <w:rFonts w:ascii="Garamond" w:hAnsi="Garamond" w:eastAsia="Garamond" w:cs="Garamond"/>
          <w:spacing w:val="10"/>
          <w:szCs w:val="28"/>
          <w:rtl w:val="true"/>
        </w:rPr>
        <w:t xml:space="preserve"> </w:t>
      </w:r>
      <w:r>
        <w:rPr>
          <w:rFonts w:ascii="Garamond" w:hAnsi="Garamond" w:cs="FrankRuehl"/>
          <w:spacing w:val="10"/>
          <w:szCs w:val="28"/>
          <w:rtl w:val="true"/>
        </w:rPr>
        <w:t>הנלוות</w:t>
      </w:r>
      <w:r>
        <w:rPr>
          <w:rFonts w:ascii="Garamond" w:hAnsi="Garamond" w:eastAsia="Garamond" w:cs="Garamond"/>
          <w:spacing w:val="10"/>
          <w:szCs w:val="28"/>
          <w:rtl w:val="true"/>
        </w:rPr>
        <w:t xml:space="preserve"> </w:t>
      </w:r>
      <w:r>
        <w:rPr>
          <w:rFonts w:ascii="Garamond" w:hAnsi="Garamond" w:cs="FrankRuehl"/>
          <w:spacing w:val="10"/>
          <w:szCs w:val="28"/>
          <w:rtl w:val="true"/>
        </w:rPr>
        <w:t>לכאורה</w:t>
      </w:r>
      <w:r>
        <w:rPr>
          <w:rFonts w:ascii="Garamond" w:hAnsi="Garamond" w:eastAsia="Garamond" w:cs="Garamond"/>
          <w:spacing w:val="10"/>
          <w:szCs w:val="28"/>
          <w:rtl w:val="true"/>
        </w:rPr>
        <w:t xml:space="preserve"> </w:t>
      </w:r>
      <w:r>
        <w:rPr>
          <w:rFonts w:ascii="Garamond" w:hAnsi="Garamond" w:cs="FrankRuehl"/>
          <w:spacing w:val="10"/>
          <w:szCs w:val="28"/>
          <w:rtl w:val="true"/>
        </w:rPr>
        <w:t>לרצח</w:t>
      </w:r>
      <w:r>
        <w:rPr>
          <w:rFonts w:cs="FrankRuehl" w:ascii="Garamond" w:hAnsi="Garamond"/>
          <w:spacing w:val="10"/>
          <w:szCs w:val="28"/>
          <w:rtl w:val="true"/>
        </w:rPr>
        <w:t xml:space="preserve">, </w:t>
      </w:r>
      <w:r>
        <w:rPr>
          <w:rFonts w:ascii="Garamond" w:hAnsi="Garamond" w:cs="FrankRuehl"/>
          <w:spacing w:val="10"/>
          <w:szCs w:val="28"/>
          <w:rtl w:val="true"/>
        </w:rPr>
        <w:t>כאירוע</w:t>
      </w:r>
      <w:r>
        <w:rPr>
          <w:rFonts w:ascii="Garamond" w:hAnsi="Garamond" w:eastAsia="Garamond" w:cs="Garamond"/>
          <w:spacing w:val="10"/>
          <w:szCs w:val="28"/>
          <w:rtl w:val="true"/>
        </w:rPr>
        <w:t xml:space="preserve"> </w:t>
      </w:r>
      <w:r>
        <w:rPr>
          <w:rFonts w:ascii="Garamond" w:hAnsi="Garamond" w:cs="FrankRuehl"/>
          <w:spacing w:val="10"/>
          <w:szCs w:val="28"/>
          <w:rtl w:val="true"/>
        </w:rPr>
        <w:t>באולם</w:t>
      </w:r>
      <w:r>
        <w:rPr>
          <w:rFonts w:ascii="Garamond" w:hAnsi="Garamond" w:eastAsia="Garamond" w:cs="Garamond"/>
          <w:spacing w:val="10"/>
          <w:szCs w:val="28"/>
          <w:rtl w:val="true"/>
        </w:rPr>
        <w:t xml:space="preserve"> </w:t>
      </w:r>
      <w:r>
        <w:rPr>
          <w:rFonts w:cs="FrankRuehl" w:ascii="Garamond" w:hAnsi="Garamond"/>
          <w:spacing w:val="10"/>
          <w:szCs w:val="28"/>
          <w:rtl w:val="true"/>
        </w:rPr>
        <w:t>"</w:t>
      </w:r>
      <w:r>
        <w:rPr>
          <w:rFonts w:ascii="Garamond" w:hAnsi="Garamond" w:cs="FrankRuehl"/>
          <w:spacing w:val="10"/>
          <w:szCs w:val="28"/>
          <w:rtl w:val="true"/>
        </w:rPr>
        <w:t>כינורות</w:t>
      </w:r>
      <w:r>
        <w:rPr>
          <w:rFonts w:cs="FrankRuehl" w:ascii="Garamond" w:hAnsi="Garamond"/>
          <w:spacing w:val="10"/>
          <w:szCs w:val="28"/>
          <w:rtl w:val="true"/>
        </w:rPr>
        <w:t xml:space="preserve">"; </w:t>
      </w:r>
      <w:r>
        <w:rPr>
          <w:rFonts w:ascii="Garamond" w:hAnsi="Garamond" w:cs="FrankRuehl"/>
          <w:spacing w:val="10"/>
          <w:szCs w:val="28"/>
          <w:rtl w:val="true"/>
        </w:rPr>
        <w:t>וכך</w:t>
      </w:r>
      <w:r>
        <w:rPr>
          <w:rFonts w:ascii="Garamond" w:hAnsi="Garamond" w:eastAsia="Garamond" w:cs="Garamond"/>
          <w:spacing w:val="10"/>
          <w:szCs w:val="28"/>
          <w:rtl w:val="true"/>
        </w:rPr>
        <w:t xml:space="preserve"> </w:t>
      </w:r>
      <w:r>
        <w:rPr>
          <w:rFonts w:ascii="Garamond" w:hAnsi="Garamond" w:cs="FrankRuehl"/>
          <w:spacing w:val="10"/>
          <w:szCs w:val="28"/>
          <w:rtl w:val="true"/>
        </w:rPr>
        <w:t>גם</w:t>
      </w:r>
      <w:r>
        <w:rPr>
          <w:rFonts w:ascii="Garamond" w:hAnsi="Garamond" w:eastAsia="Garamond" w:cs="Garamond"/>
          <w:spacing w:val="10"/>
          <w:szCs w:val="28"/>
          <w:rtl w:val="true"/>
        </w:rPr>
        <w:t xml:space="preserve"> </w:t>
      </w:r>
      <w:r>
        <w:rPr>
          <w:rFonts w:ascii="Garamond" w:hAnsi="Garamond" w:cs="FrankRuehl"/>
          <w:spacing w:val="10"/>
          <w:szCs w:val="28"/>
          <w:rtl w:val="true"/>
        </w:rPr>
        <w:t>אפילו</w:t>
      </w:r>
      <w:r>
        <w:rPr>
          <w:rFonts w:ascii="Garamond" w:hAnsi="Garamond" w:eastAsia="Garamond" w:cs="Garamond"/>
          <w:spacing w:val="10"/>
          <w:szCs w:val="28"/>
          <w:rtl w:val="true"/>
        </w:rPr>
        <w:t xml:space="preserve"> </w:t>
      </w:r>
      <w:r>
        <w:rPr>
          <w:rFonts w:ascii="Garamond" w:hAnsi="Garamond" w:cs="FrankRuehl"/>
          <w:spacing w:val="10"/>
          <w:szCs w:val="28"/>
          <w:rtl w:val="true"/>
        </w:rPr>
        <w:t>בדבר</w:t>
      </w:r>
      <w:r>
        <w:rPr>
          <w:rFonts w:ascii="Garamond" w:hAnsi="Garamond" w:eastAsia="Garamond" w:cs="Garamond"/>
          <w:spacing w:val="10"/>
          <w:szCs w:val="28"/>
          <w:rtl w:val="true"/>
        </w:rPr>
        <w:t xml:space="preserve"> </w:t>
      </w:r>
      <w:r>
        <w:rPr>
          <w:rFonts w:ascii="Garamond" w:hAnsi="Garamond" w:cs="FrankRuehl"/>
          <w:spacing w:val="10"/>
          <w:szCs w:val="28"/>
          <w:rtl w:val="true"/>
        </w:rPr>
        <w:t>אירועים</w:t>
      </w:r>
      <w:r>
        <w:rPr>
          <w:rFonts w:ascii="Garamond" w:hAnsi="Garamond" w:eastAsia="Garamond" w:cs="Garamond"/>
          <w:spacing w:val="10"/>
          <w:szCs w:val="28"/>
          <w:rtl w:val="true"/>
        </w:rPr>
        <w:t xml:space="preserve"> </w:t>
      </w:r>
      <w:r>
        <w:rPr>
          <w:rFonts w:ascii="Garamond" w:hAnsi="Garamond" w:cs="FrankRuehl"/>
          <w:spacing w:val="10"/>
          <w:szCs w:val="28"/>
          <w:rtl w:val="true"/>
        </w:rPr>
        <w:t>שוליים</w:t>
      </w:r>
      <w:r>
        <w:rPr>
          <w:rFonts w:ascii="Garamond" w:hAnsi="Garamond" w:eastAsia="Garamond" w:cs="Garamond"/>
          <w:spacing w:val="10"/>
          <w:szCs w:val="28"/>
          <w:rtl w:val="true"/>
        </w:rPr>
        <w:t xml:space="preserve"> </w:t>
      </w:r>
      <w:r>
        <w:rPr>
          <w:rFonts w:ascii="Garamond" w:hAnsi="Garamond" w:cs="FrankRuehl"/>
          <w:spacing w:val="10"/>
          <w:szCs w:val="28"/>
          <w:rtl w:val="true"/>
        </w:rPr>
        <w:t>ואגביים</w:t>
      </w:r>
      <w:r>
        <w:rPr>
          <w:rFonts w:ascii="Garamond" w:hAnsi="Garamond" w:eastAsia="Garamond" w:cs="Garamond"/>
          <w:spacing w:val="10"/>
          <w:szCs w:val="28"/>
          <w:rtl w:val="true"/>
        </w:rPr>
        <w:t xml:space="preserve"> </w:t>
      </w:r>
      <w:r>
        <w:rPr>
          <w:rFonts w:ascii="Garamond" w:hAnsi="Garamond" w:cs="FrankRuehl"/>
          <w:spacing w:val="10"/>
          <w:szCs w:val="28"/>
          <w:rtl w:val="true"/>
        </w:rPr>
        <w:t>ביחס</w:t>
      </w:r>
      <w:r>
        <w:rPr>
          <w:rFonts w:ascii="Garamond" w:hAnsi="Garamond" w:eastAsia="Garamond" w:cs="Garamond"/>
          <w:spacing w:val="10"/>
          <w:szCs w:val="28"/>
          <w:rtl w:val="true"/>
        </w:rPr>
        <w:t xml:space="preserve"> </w:t>
      </w:r>
      <w:r>
        <w:rPr>
          <w:rFonts w:ascii="Garamond" w:hAnsi="Garamond" w:cs="FrankRuehl"/>
          <w:spacing w:val="10"/>
          <w:szCs w:val="28"/>
          <w:rtl w:val="true"/>
        </w:rPr>
        <w:t>לחשודים</w:t>
      </w:r>
      <w:r>
        <w:rPr>
          <w:rFonts w:ascii="Garamond" w:hAnsi="Garamond" w:eastAsia="Garamond" w:cs="Garamond"/>
          <w:spacing w:val="10"/>
          <w:szCs w:val="28"/>
          <w:rtl w:val="true"/>
        </w:rPr>
        <w:t xml:space="preserve"> </w:t>
      </w:r>
      <w:r>
        <w:rPr>
          <w:rFonts w:ascii="Garamond" w:hAnsi="Garamond" w:cs="FrankRuehl"/>
          <w:spacing w:val="10"/>
          <w:szCs w:val="28"/>
          <w:rtl w:val="true"/>
        </w:rPr>
        <w:t>ולמנוח</w:t>
      </w:r>
      <w:r>
        <w:rPr>
          <w:rFonts w:cs="FrankRuehl" w:ascii="Garamond" w:hAnsi="Garamond"/>
          <w:spacing w:val="10"/>
          <w:szCs w:val="28"/>
          <w:rtl w:val="true"/>
        </w:rPr>
        <w:t xml:space="preserve">. </w:t>
      </w:r>
      <w:r>
        <w:rPr>
          <w:rFonts w:ascii="Garamond" w:hAnsi="Garamond" w:cs="FrankRuehl"/>
          <w:spacing w:val="10"/>
          <w:szCs w:val="28"/>
          <w:rtl w:val="true"/>
        </w:rPr>
        <w:t>חלק</w:t>
      </w:r>
      <w:r>
        <w:rPr>
          <w:rFonts w:ascii="Garamond" w:hAnsi="Garamond" w:eastAsia="Garamond" w:cs="Garamond"/>
          <w:spacing w:val="10"/>
          <w:szCs w:val="28"/>
          <w:rtl w:val="true"/>
        </w:rPr>
        <w:t xml:space="preserve"> </w:t>
      </w:r>
      <w:r>
        <w:rPr>
          <w:rFonts w:ascii="Garamond" w:hAnsi="Garamond" w:cs="FrankRuehl"/>
          <w:spacing w:val="10"/>
          <w:szCs w:val="28"/>
          <w:rtl w:val="true"/>
        </w:rPr>
        <w:t>מהעדים</w:t>
      </w:r>
      <w:r>
        <w:rPr>
          <w:rFonts w:ascii="Garamond" w:hAnsi="Garamond" w:eastAsia="Garamond" w:cs="Garamond"/>
          <w:spacing w:val="10"/>
          <w:szCs w:val="28"/>
          <w:rtl w:val="true"/>
        </w:rPr>
        <w:t xml:space="preserve"> </w:t>
      </w:r>
      <w:r>
        <w:rPr>
          <w:rFonts w:ascii="Garamond" w:hAnsi="Garamond" w:cs="FrankRuehl"/>
          <w:spacing w:val="10"/>
          <w:szCs w:val="28"/>
          <w:rtl w:val="true"/>
        </w:rPr>
        <w:t>נמנעו</w:t>
      </w:r>
      <w:r>
        <w:rPr>
          <w:rFonts w:ascii="Garamond" w:hAnsi="Garamond" w:eastAsia="Garamond" w:cs="Garamond"/>
          <w:spacing w:val="10"/>
          <w:szCs w:val="28"/>
          <w:rtl w:val="true"/>
        </w:rPr>
        <w:t xml:space="preserve"> </w:t>
      </w:r>
      <w:r>
        <w:rPr>
          <w:rFonts w:ascii="Garamond" w:hAnsi="Garamond" w:cs="FrankRuehl"/>
          <w:spacing w:val="10"/>
          <w:szCs w:val="28"/>
          <w:rtl w:val="true"/>
        </w:rPr>
        <w:t>מלמסור</w:t>
      </w:r>
      <w:r>
        <w:rPr>
          <w:rFonts w:ascii="Garamond" w:hAnsi="Garamond" w:eastAsia="Garamond" w:cs="Garamond"/>
          <w:spacing w:val="10"/>
          <w:szCs w:val="28"/>
          <w:rtl w:val="true"/>
        </w:rPr>
        <w:t xml:space="preserve"> </w:t>
      </w:r>
      <w:r>
        <w:rPr>
          <w:rFonts w:ascii="Garamond" w:hAnsi="Garamond" w:cs="FrankRuehl"/>
          <w:spacing w:val="10"/>
          <w:szCs w:val="28"/>
          <w:rtl w:val="true"/>
        </w:rPr>
        <w:t>גרסה</w:t>
      </w:r>
      <w:r>
        <w:rPr>
          <w:rFonts w:cs="FrankRuehl" w:ascii="Garamond" w:hAnsi="Garamond"/>
          <w:spacing w:val="10"/>
          <w:szCs w:val="28"/>
          <w:rtl w:val="true"/>
        </w:rPr>
        <w:t xml:space="preserve">, </w:t>
      </w:r>
      <w:r>
        <w:rPr>
          <w:rFonts w:ascii="Garamond" w:hAnsi="Garamond" w:cs="FrankRuehl"/>
          <w:spacing w:val="10"/>
          <w:szCs w:val="28"/>
          <w:rtl w:val="true"/>
        </w:rPr>
        <w:t>אחרים</w:t>
      </w:r>
      <w:r>
        <w:rPr>
          <w:rFonts w:ascii="Garamond" w:hAnsi="Garamond" w:eastAsia="Garamond" w:cs="Garamond"/>
          <w:spacing w:val="10"/>
          <w:szCs w:val="28"/>
          <w:rtl w:val="true"/>
        </w:rPr>
        <w:t xml:space="preserve"> </w:t>
      </w:r>
      <w:r>
        <w:rPr>
          <w:rFonts w:ascii="Garamond" w:hAnsi="Garamond" w:cs="FrankRuehl"/>
          <w:spacing w:val="10"/>
          <w:szCs w:val="28"/>
          <w:rtl w:val="true"/>
        </w:rPr>
        <w:t>השיבו</w:t>
      </w:r>
      <w:r>
        <w:rPr>
          <w:rFonts w:ascii="Garamond" w:hAnsi="Garamond" w:eastAsia="Garamond" w:cs="Garamond"/>
          <w:spacing w:val="10"/>
          <w:szCs w:val="28"/>
          <w:rtl w:val="true"/>
        </w:rPr>
        <w:t xml:space="preserve"> </w:t>
      </w:r>
      <w:r>
        <w:rPr>
          <w:rFonts w:ascii="Garamond" w:hAnsi="Garamond" w:cs="FrankRuehl"/>
          <w:spacing w:val="10"/>
          <w:szCs w:val="28"/>
          <w:rtl w:val="true"/>
        </w:rPr>
        <w:t>באופן</w:t>
      </w:r>
      <w:r>
        <w:rPr>
          <w:rFonts w:ascii="Garamond" w:hAnsi="Garamond" w:eastAsia="Garamond" w:cs="Garamond"/>
          <w:spacing w:val="10"/>
          <w:szCs w:val="28"/>
          <w:rtl w:val="true"/>
        </w:rPr>
        <w:t xml:space="preserve"> </w:t>
      </w:r>
      <w:r>
        <w:rPr>
          <w:rFonts w:ascii="Garamond" w:hAnsi="Garamond" w:cs="FrankRuehl"/>
          <w:spacing w:val="10"/>
          <w:szCs w:val="28"/>
          <w:rtl w:val="true"/>
        </w:rPr>
        <w:t>לקוני</w:t>
      </w:r>
      <w:r>
        <w:rPr>
          <w:rFonts w:ascii="Garamond" w:hAnsi="Garamond" w:eastAsia="Garamond" w:cs="Garamond"/>
          <w:spacing w:val="10"/>
          <w:szCs w:val="28"/>
          <w:rtl w:val="true"/>
        </w:rPr>
        <w:t xml:space="preserve"> </w:t>
      </w:r>
      <w:r>
        <w:rPr>
          <w:rFonts w:ascii="Garamond" w:hAnsi="Garamond" w:cs="FrankRuehl"/>
          <w:spacing w:val="10"/>
          <w:szCs w:val="28"/>
          <w:rtl w:val="true"/>
        </w:rPr>
        <w:t>וסתום</w:t>
      </w:r>
      <w:r>
        <w:rPr>
          <w:rFonts w:cs="FrankRuehl" w:ascii="Garamond" w:hAnsi="Garamond"/>
          <w:spacing w:val="10"/>
          <w:szCs w:val="28"/>
          <w:rtl w:val="true"/>
        </w:rPr>
        <w:t xml:space="preserve">, </w:t>
      </w:r>
      <w:r>
        <w:rPr>
          <w:rFonts w:ascii="Garamond" w:hAnsi="Garamond" w:cs="FrankRuehl"/>
          <w:spacing w:val="10"/>
          <w:szCs w:val="28"/>
          <w:rtl w:val="true"/>
        </w:rPr>
        <w:t>והיו</w:t>
      </w:r>
      <w:r>
        <w:rPr>
          <w:rFonts w:ascii="Garamond" w:hAnsi="Garamond" w:eastAsia="Garamond" w:cs="Garamond"/>
          <w:spacing w:val="10"/>
          <w:szCs w:val="28"/>
          <w:rtl w:val="true"/>
        </w:rPr>
        <w:t xml:space="preserve"> </w:t>
      </w:r>
      <w:r>
        <w:rPr>
          <w:rFonts w:ascii="Garamond" w:hAnsi="Garamond" w:cs="FrankRuehl"/>
          <w:spacing w:val="10"/>
          <w:szCs w:val="28"/>
          <w:rtl w:val="true"/>
        </w:rPr>
        <w:t>אלו</w:t>
      </w:r>
      <w:r>
        <w:rPr>
          <w:rFonts w:ascii="Garamond" w:hAnsi="Garamond" w:eastAsia="Garamond" w:cs="Garamond"/>
          <w:spacing w:val="10"/>
          <w:szCs w:val="28"/>
          <w:rtl w:val="true"/>
        </w:rPr>
        <w:t xml:space="preserve"> </w:t>
      </w:r>
      <w:r>
        <w:rPr>
          <w:rFonts w:ascii="Garamond" w:hAnsi="Garamond" w:cs="FrankRuehl"/>
          <w:spacing w:val="10"/>
          <w:szCs w:val="28"/>
          <w:rtl w:val="true"/>
        </w:rPr>
        <w:t>שניסו</w:t>
      </w:r>
      <w:r>
        <w:rPr>
          <w:rFonts w:ascii="Garamond" w:hAnsi="Garamond" w:eastAsia="Garamond" w:cs="Garamond"/>
          <w:spacing w:val="10"/>
          <w:szCs w:val="28"/>
          <w:rtl w:val="true"/>
        </w:rPr>
        <w:t xml:space="preserve"> </w:t>
      </w:r>
      <w:r>
        <w:rPr>
          <w:rFonts w:ascii="Garamond" w:hAnsi="Garamond" w:cs="FrankRuehl"/>
          <w:spacing w:val="10"/>
          <w:szCs w:val="28"/>
          <w:rtl w:val="true"/>
        </w:rPr>
        <w:t>בכל</w:t>
      </w:r>
      <w:r>
        <w:rPr>
          <w:rFonts w:ascii="Garamond" w:hAnsi="Garamond" w:eastAsia="Garamond" w:cs="Garamond"/>
          <w:spacing w:val="10"/>
          <w:szCs w:val="28"/>
          <w:rtl w:val="true"/>
        </w:rPr>
        <w:t xml:space="preserve"> </w:t>
      </w:r>
      <w:r>
        <w:rPr>
          <w:rFonts w:ascii="Garamond" w:hAnsi="Garamond" w:cs="FrankRuehl"/>
          <w:spacing w:val="10"/>
          <w:szCs w:val="28"/>
          <w:rtl w:val="true"/>
        </w:rPr>
        <w:t>יכולתם</w:t>
      </w:r>
      <w:r>
        <w:rPr>
          <w:rFonts w:ascii="Garamond" w:hAnsi="Garamond" w:eastAsia="Garamond" w:cs="Garamond"/>
          <w:spacing w:val="10"/>
          <w:szCs w:val="28"/>
          <w:rtl w:val="true"/>
        </w:rPr>
        <w:t xml:space="preserve"> </w:t>
      </w:r>
      <w:r>
        <w:rPr>
          <w:rFonts w:ascii="Garamond" w:hAnsi="Garamond" w:cs="FrankRuehl"/>
          <w:spacing w:val="10"/>
          <w:szCs w:val="28"/>
          <w:rtl w:val="true"/>
        </w:rPr>
        <w:t>להרחיק</w:t>
      </w:r>
      <w:r>
        <w:rPr>
          <w:rFonts w:ascii="Garamond" w:hAnsi="Garamond" w:eastAsia="Garamond" w:cs="Garamond"/>
          <w:spacing w:val="10"/>
          <w:szCs w:val="28"/>
          <w:rtl w:val="true"/>
        </w:rPr>
        <w:t xml:space="preserve"> </w:t>
      </w:r>
      <w:r>
        <w:rPr>
          <w:rFonts w:ascii="Garamond" w:hAnsi="Garamond" w:cs="FrankRuehl"/>
          <w:spacing w:val="10"/>
          <w:szCs w:val="28"/>
          <w:rtl w:val="true"/>
        </w:rPr>
        <w:t>את</w:t>
      </w:r>
      <w:r>
        <w:rPr>
          <w:rFonts w:ascii="Garamond" w:hAnsi="Garamond" w:eastAsia="Garamond" w:cs="Garamond"/>
          <w:spacing w:val="10"/>
          <w:szCs w:val="28"/>
          <w:rtl w:val="true"/>
        </w:rPr>
        <w:t xml:space="preserve"> </w:t>
      </w:r>
      <w:r>
        <w:rPr>
          <w:rFonts w:ascii="Garamond" w:hAnsi="Garamond" w:cs="FrankRuehl"/>
          <w:spacing w:val="10"/>
          <w:szCs w:val="28"/>
          <w:rtl w:val="true"/>
        </w:rPr>
        <w:t>מעורבותם</w:t>
      </w:r>
      <w:r>
        <w:rPr>
          <w:rFonts w:ascii="Garamond" w:hAnsi="Garamond" w:eastAsia="Garamond" w:cs="Garamond"/>
          <w:spacing w:val="10"/>
          <w:szCs w:val="28"/>
          <w:rtl w:val="true"/>
        </w:rPr>
        <w:t xml:space="preserve"> </w:t>
      </w:r>
      <w:r>
        <w:rPr>
          <w:rFonts w:ascii="Garamond" w:hAnsi="Garamond" w:cs="FrankRuehl"/>
          <w:spacing w:val="10"/>
          <w:szCs w:val="28"/>
          <w:rtl w:val="true"/>
        </w:rPr>
        <w:t>ברצח</w:t>
      </w:r>
      <w:r>
        <w:rPr>
          <w:rFonts w:ascii="Garamond" w:hAnsi="Garamond" w:eastAsia="Garamond" w:cs="Garamond"/>
          <w:spacing w:val="10"/>
          <w:szCs w:val="28"/>
          <w:rtl w:val="true"/>
        </w:rPr>
        <w:t xml:space="preserve"> </w:t>
      </w:r>
      <w:r>
        <w:rPr>
          <w:rFonts w:ascii="Garamond" w:hAnsi="Garamond" w:cs="FrankRuehl"/>
          <w:spacing w:val="10"/>
          <w:szCs w:val="28"/>
          <w:rtl w:val="true"/>
        </w:rPr>
        <w:t>המנוח</w:t>
      </w:r>
      <w:r>
        <w:rPr>
          <w:rFonts w:ascii="Garamond" w:hAnsi="Garamond" w:eastAsia="Garamond" w:cs="Garamond"/>
          <w:spacing w:val="10"/>
          <w:szCs w:val="28"/>
          <w:rtl w:val="true"/>
        </w:rPr>
        <w:t xml:space="preserve"> </w:t>
      </w:r>
      <w:r>
        <w:rPr>
          <w:rFonts w:ascii="Garamond" w:hAnsi="Garamond" w:cs="FrankRuehl"/>
          <w:spacing w:val="10"/>
          <w:szCs w:val="28"/>
          <w:rtl w:val="true"/>
        </w:rPr>
        <w:t>תוך</w:t>
      </w:r>
      <w:r>
        <w:rPr>
          <w:rFonts w:ascii="Garamond" w:hAnsi="Garamond" w:eastAsia="Garamond" w:cs="Garamond"/>
          <w:spacing w:val="10"/>
          <w:szCs w:val="28"/>
          <w:rtl w:val="true"/>
        </w:rPr>
        <w:t xml:space="preserve"> </w:t>
      </w:r>
      <w:r>
        <w:rPr>
          <w:rFonts w:ascii="Garamond" w:hAnsi="Garamond" w:cs="FrankRuehl"/>
          <w:spacing w:val="10"/>
          <w:szCs w:val="28"/>
          <w:rtl w:val="true"/>
        </w:rPr>
        <w:t>תיאור</w:t>
      </w:r>
      <w:r>
        <w:rPr>
          <w:rFonts w:ascii="Garamond" w:hAnsi="Garamond" w:eastAsia="Garamond" w:cs="Garamond"/>
          <w:spacing w:val="10"/>
          <w:szCs w:val="28"/>
          <w:rtl w:val="true"/>
        </w:rPr>
        <w:t xml:space="preserve"> </w:t>
      </w:r>
      <w:r>
        <w:rPr>
          <w:rFonts w:ascii="Garamond" w:hAnsi="Garamond" w:cs="FrankRuehl"/>
          <w:spacing w:val="10"/>
          <w:szCs w:val="28"/>
          <w:rtl w:val="true"/>
        </w:rPr>
        <w:t>תרחישים</w:t>
      </w:r>
      <w:r>
        <w:rPr>
          <w:rFonts w:ascii="Garamond" w:hAnsi="Garamond" w:eastAsia="Garamond" w:cs="Garamond"/>
          <w:spacing w:val="10"/>
          <w:szCs w:val="28"/>
          <w:rtl w:val="true"/>
        </w:rPr>
        <w:t xml:space="preserve"> </w:t>
      </w:r>
      <w:r>
        <w:rPr>
          <w:rFonts w:ascii="Garamond" w:hAnsi="Garamond" w:cs="FrankRuehl"/>
          <w:spacing w:val="10"/>
          <w:szCs w:val="28"/>
          <w:rtl w:val="true"/>
        </w:rPr>
        <w:t>דחוקים</w:t>
      </w:r>
      <w:r>
        <w:rPr>
          <w:rFonts w:ascii="Garamond" w:hAnsi="Garamond" w:eastAsia="Garamond" w:cs="Garamond"/>
          <w:spacing w:val="10"/>
          <w:szCs w:val="28"/>
          <w:rtl w:val="true"/>
        </w:rPr>
        <w:t xml:space="preserve"> </w:t>
      </w:r>
      <w:r>
        <w:rPr>
          <w:rFonts w:ascii="Garamond" w:hAnsi="Garamond" w:cs="FrankRuehl"/>
          <w:spacing w:val="10"/>
          <w:szCs w:val="28"/>
          <w:rtl w:val="true"/>
        </w:rPr>
        <w:t>ונעדרי</w:t>
      </w:r>
      <w:r>
        <w:rPr>
          <w:rFonts w:ascii="Garamond" w:hAnsi="Garamond" w:eastAsia="Garamond" w:cs="Garamond"/>
          <w:spacing w:val="10"/>
          <w:szCs w:val="28"/>
          <w:rtl w:val="true"/>
        </w:rPr>
        <w:t xml:space="preserve"> </w:t>
      </w:r>
      <w:r>
        <w:rPr>
          <w:rFonts w:ascii="Garamond" w:hAnsi="Garamond" w:cs="FrankRuehl"/>
          <w:spacing w:val="10"/>
          <w:szCs w:val="28"/>
          <w:rtl w:val="true"/>
        </w:rPr>
        <w:t>אחיזה</w:t>
      </w:r>
      <w:r>
        <w:rPr>
          <w:rFonts w:ascii="Garamond" w:hAnsi="Garamond" w:eastAsia="Garamond" w:cs="Garamond"/>
          <w:spacing w:val="10"/>
          <w:szCs w:val="28"/>
          <w:rtl w:val="true"/>
        </w:rPr>
        <w:t xml:space="preserve"> </w:t>
      </w:r>
      <w:r>
        <w:rPr>
          <w:rFonts w:ascii="Garamond" w:hAnsi="Garamond" w:cs="FrankRuehl"/>
          <w:spacing w:val="10"/>
          <w:szCs w:val="28"/>
          <w:rtl w:val="true"/>
        </w:rPr>
        <w:t>במציאות</w:t>
      </w:r>
      <w:r>
        <w:rPr>
          <w:rFonts w:cs="FrankRuehl" w:ascii="Garamond" w:hAnsi="Garamond"/>
          <w:spacing w:val="10"/>
          <w:szCs w:val="28"/>
          <w:rtl w:val="true"/>
        </w:rPr>
        <w:t xml:space="preserve">. </w:t>
      </w:r>
      <w:r>
        <w:rPr>
          <w:rFonts w:ascii="Garamond" w:hAnsi="Garamond" w:cs="FrankRuehl"/>
          <w:spacing w:val="10"/>
          <w:szCs w:val="28"/>
          <w:rtl w:val="true"/>
        </w:rPr>
        <w:t>מרבית</w:t>
      </w:r>
      <w:r>
        <w:rPr>
          <w:rFonts w:ascii="Garamond" w:hAnsi="Garamond" w:eastAsia="Garamond" w:cs="Garamond"/>
          <w:spacing w:val="10"/>
          <w:szCs w:val="28"/>
          <w:rtl w:val="true"/>
        </w:rPr>
        <w:t xml:space="preserve"> </w:t>
      </w:r>
      <w:r>
        <w:rPr>
          <w:rFonts w:ascii="Garamond" w:hAnsi="Garamond" w:cs="FrankRuehl"/>
          <w:spacing w:val="10"/>
          <w:szCs w:val="28"/>
          <w:rtl w:val="true"/>
        </w:rPr>
        <w:t>החורים</w:t>
      </w:r>
      <w:r>
        <w:rPr>
          <w:rFonts w:ascii="Garamond" w:hAnsi="Garamond" w:eastAsia="Garamond" w:cs="Garamond"/>
          <w:spacing w:val="10"/>
          <w:szCs w:val="28"/>
          <w:rtl w:val="true"/>
        </w:rPr>
        <w:t xml:space="preserve"> </w:t>
      </w:r>
      <w:r>
        <w:rPr>
          <w:rFonts w:ascii="Garamond" w:hAnsi="Garamond" w:cs="FrankRuehl"/>
          <w:spacing w:val="10"/>
          <w:szCs w:val="28"/>
          <w:rtl w:val="true"/>
        </w:rPr>
        <w:t>שנותרו</w:t>
      </w:r>
      <w:r>
        <w:rPr>
          <w:rFonts w:ascii="Garamond" w:hAnsi="Garamond" w:eastAsia="Garamond" w:cs="Garamond"/>
          <w:spacing w:val="10"/>
          <w:szCs w:val="28"/>
          <w:rtl w:val="true"/>
        </w:rPr>
        <w:t xml:space="preserve"> </w:t>
      </w:r>
      <w:r>
        <w:rPr>
          <w:rFonts w:ascii="Garamond" w:hAnsi="Garamond" w:cs="FrankRuehl"/>
          <w:spacing w:val="10"/>
          <w:szCs w:val="28"/>
          <w:rtl w:val="true"/>
        </w:rPr>
        <w:t>בגרסאות</w:t>
      </w:r>
      <w:r>
        <w:rPr>
          <w:rFonts w:ascii="Garamond" w:hAnsi="Garamond" w:eastAsia="Garamond" w:cs="Garamond"/>
          <w:spacing w:val="10"/>
          <w:szCs w:val="28"/>
          <w:rtl w:val="true"/>
        </w:rPr>
        <w:t xml:space="preserve"> </w:t>
      </w:r>
      <w:r>
        <w:rPr>
          <w:rFonts w:ascii="Garamond" w:hAnsi="Garamond" w:cs="FrankRuehl"/>
          <w:spacing w:val="10"/>
          <w:szCs w:val="28"/>
          <w:rtl w:val="true"/>
        </w:rPr>
        <w:t>העדים</w:t>
      </w:r>
      <w:r>
        <w:rPr>
          <w:rFonts w:cs="FrankRuehl" w:ascii="Garamond" w:hAnsi="Garamond"/>
          <w:spacing w:val="10"/>
          <w:szCs w:val="28"/>
          <w:rtl w:val="true"/>
        </w:rPr>
        <w:t xml:space="preserve">, </w:t>
      </w:r>
      <w:r>
        <w:rPr>
          <w:rFonts w:ascii="Garamond" w:hAnsi="Garamond" w:cs="FrankRuehl"/>
          <w:spacing w:val="10"/>
          <w:szCs w:val="28"/>
          <w:rtl w:val="true"/>
        </w:rPr>
        <w:t>התמלאו</w:t>
      </w:r>
      <w:r>
        <w:rPr>
          <w:rFonts w:ascii="Garamond" w:hAnsi="Garamond" w:eastAsia="Garamond" w:cs="Garamond"/>
          <w:spacing w:val="10"/>
          <w:szCs w:val="28"/>
          <w:rtl w:val="true"/>
        </w:rPr>
        <w:t xml:space="preserve"> </w:t>
      </w:r>
      <w:r>
        <w:rPr>
          <w:rFonts w:ascii="Garamond" w:hAnsi="Garamond" w:cs="FrankRuehl"/>
          <w:spacing w:val="10"/>
          <w:szCs w:val="28"/>
          <w:rtl w:val="true"/>
        </w:rPr>
        <w:t>מכוחן</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ראיות</w:t>
      </w:r>
      <w:r>
        <w:rPr>
          <w:rFonts w:ascii="Garamond" w:hAnsi="Garamond" w:eastAsia="Garamond" w:cs="Garamond"/>
          <w:spacing w:val="10"/>
          <w:szCs w:val="28"/>
          <w:rtl w:val="true"/>
        </w:rPr>
        <w:t xml:space="preserve"> </w:t>
      </w:r>
      <w:r>
        <w:rPr>
          <w:rFonts w:ascii="Garamond" w:hAnsi="Garamond" w:cs="FrankRuehl"/>
          <w:spacing w:val="10"/>
          <w:szCs w:val="28"/>
          <w:rtl w:val="true"/>
        </w:rPr>
        <w:t>אובייקטיביות</w:t>
      </w:r>
      <w:r>
        <w:rPr>
          <w:rFonts w:ascii="Garamond" w:hAnsi="Garamond" w:eastAsia="Garamond" w:cs="Garamond"/>
          <w:spacing w:val="10"/>
          <w:szCs w:val="28"/>
          <w:rtl w:val="true"/>
        </w:rPr>
        <w:t xml:space="preserve"> </w:t>
      </w:r>
      <w:r>
        <w:rPr>
          <w:rFonts w:ascii="Garamond" w:hAnsi="Garamond" w:cs="FrankRuehl"/>
          <w:spacing w:val="10"/>
          <w:szCs w:val="28"/>
          <w:rtl w:val="true"/>
        </w:rPr>
        <w:t>ומוחשיות</w:t>
      </w:r>
      <w:r>
        <w:rPr>
          <w:rFonts w:ascii="Garamond" w:hAnsi="Garamond" w:eastAsia="Garamond" w:cs="Garamond"/>
          <w:spacing w:val="10"/>
          <w:szCs w:val="28"/>
          <w:rtl w:val="true"/>
        </w:rPr>
        <w:t xml:space="preserve"> </w:t>
      </w:r>
      <w:r>
        <w:rPr>
          <w:rFonts w:ascii="Garamond" w:hAnsi="Garamond" w:cs="FrankRuehl"/>
          <w:spacing w:val="10"/>
          <w:szCs w:val="28"/>
          <w:rtl w:val="true"/>
        </w:rPr>
        <w:t>שנאספו</w:t>
      </w:r>
      <w:r>
        <w:rPr>
          <w:rFonts w:cs="FrankRuehl" w:ascii="Garamond" w:hAnsi="Garamond"/>
          <w:spacing w:val="10"/>
          <w:szCs w:val="28"/>
          <w:rtl w:val="true"/>
        </w:rPr>
        <w:t xml:space="preserve">, </w:t>
      </w:r>
      <w:r>
        <w:rPr>
          <w:rFonts w:ascii="Garamond" w:hAnsi="Garamond" w:cs="FrankRuehl"/>
          <w:spacing w:val="10"/>
          <w:szCs w:val="28"/>
          <w:rtl w:val="true"/>
        </w:rPr>
        <w:t>למעט</w:t>
      </w:r>
      <w:r>
        <w:rPr>
          <w:rFonts w:ascii="Garamond" w:hAnsi="Garamond" w:eastAsia="Garamond" w:cs="Garamond"/>
          <w:spacing w:val="10"/>
          <w:szCs w:val="28"/>
          <w:rtl w:val="true"/>
        </w:rPr>
        <w:t xml:space="preserve"> </w:t>
      </w:r>
      <w:r>
        <w:rPr>
          <w:rFonts w:ascii="Garamond" w:hAnsi="Garamond" w:cs="FrankRuehl"/>
          <w:spacing w:val="10"/>
          <w:szCs w:val="28"/>
          <w:rtl w:val="true"/>
        </w:rPr>
        <w:t>–</w:t>
      </w:r>
      <w:r>
        <w:rPr>
          <w:rFonts w:ascii="Garamond" w:hAnsi="Garamond" w:eastAsia="Garamond" w:cs="Garamond"/>
          <w:spacing w:val="10"/>
          <w:szCs w:val="28"/>
          <w:rtl w:val="true"/>
        </w:rPr>
        <w:t xml:space="preserve"> </w:t>
      </w:r>
      <w:r>
        <w:rPr>
          <w:rFonts w:ascii="Garamond" w:hAnsi="Garamond" w:cs="FrankRuehl"/>
          <w:spacing w:val="10"/>
          <w:szCs w:val="28"/>
          <w:rtl w:val="true"/>
        </w:rPr>
        <w:t>בסוגיית</w:t>
      </w:r>
      <w:r>
        <w:rPr>
          <w:rFonts w:ascii="Garamond" w:hAnsi="Garamond" w:eastAsia="Garamond" w:cs="Garamond"/>
          <w:spacing w:val="10"/>
          <w:szCs w:val="28"/>
          <w:rtl w:val="true"/>
        </w:rPr>
        <w:t xml:space="preserve"> </w:t>
      </w:r>
      <w:r>
        <w:rPr>
          <w:rFonts w:ascii="Garamond" w:hAnsi="Garamond" w:cs="FrankRuehl"/>
          <w:spacing w:val="10"/>
          <w:szCs w:val="28"/>
          <w:rtl w:val="true"/>
        </w:rPr>
        <w:t>המניע</w:t>
      </w:r>
      <w:r>
        <w:rPr>
          <w:rFonts w:cs="FrankRuehl" w:ascii="Garamond" w:hAnsi="Garamond"/>
          <w:spacing w:val="10"/>
          <w:szCs w:val="28"/>
          <w:rtl w:val="true"/>
        </w:rPr>
        <w:t>.</w:t>
      </w:r>
    </w:p>
    <w:p>
      <w:pPr>
        <w:pStyle w:val="Normal"/>
        <w:ind w:end="0"/>
        <w:jc w:val="both"/>
        <w:rPr>
          <w:rFonts w:ascii="Arial TUR;Arial" w:hAnsi="Arial TUR;Arial" w:cs="Arial TUR;Arial"/>
          <w:spacing w:val="10"/>
          <w:sz w:val="22"/>
          <w:szCs w:val="28"/>
        </w:rPr>
      </w:pPr>
      <w:r>
        <w:rPr>
          <w:rFonts w:cs="Arial TUR;Arial" w:ascii="Arial TUR;Arial" w:hAnsi="Arial TUR;Arial"/>
          <w:spacing w:val="10"/>
          <w:sz w:val="22"/>
          <w:szCs w:val="28"/>
          <w:rtl w:val="true"/>
        </w:rPr>
      </w:r>
    </w:p>
    <w:p>
      <w:pPr>
        <w:pStyle w:val="Ruller42"/>
        <w:numPr>
          <w:ilvl w:val="0"/>
          <w:numId w:val="12"/>
        </w:numPr>
        <w:tabs>
          <w:tab w:val="clear" w:pos="720"/>
          <w:tab w:val="left" w:pos="907" w:leader="none"/>
        </w:tabs>
        <w:ind w:hanging="0" w:start="0" w:end="0"/>
        <w:jc w:val="both"/>
        <w:rPr>
          <w:rFonts w:ascii="Century" w:hAnsi="Century" w:cs="Century"/>
          <w:sz w:val="22"/>
        </w:rPr>
      </w:pPr>
      <w:r>
        <w:rPr>
          <w:rtl w:val="true"/>
        </w:rPr>
        <w:t>זאת ועוד</w:t>
      </w:r>
      <w:r>
        <w:rPr>
          <w:rtl w:val="true"/>
        </w:rPr>
        <w:t xml:space="preserve">, </w:t>
      </w:r>
      <w:r>
        <w:rPr>
          <w:rtl w:val="true"/>
        </w:rPr>
        <w:t>בסוגיית המניע</w:t>
      </w:r>
      <w:r>
        <w:rPr>
          <w:rtl w:val="true"/>
        </w:rPr>
        <w:t xml:space="preserve">, </w:t>
      </w:r>
      <w:r>
        <w:rPr>
          <w:rtl w:val="true"/>
        </w:rPr>
        <w:t>לטענת כהנא</w:t>
      </w:r>
      <w:r>
        <w:rPr>
          <w:rtl w:val="true"/>
        </w:rPr>
        <w:t xml:space="preserve">, </w:t>
      </w:r>
      <w:r>
        <w:rPr>
          <w:rtl w:val="true"/>
        </w:rPr>
        <w:t>בעוד שלא הוכח המניע שלו לרצח המנוח</w:t>
      </w:r>
      <w:r>
        <w:rPr>
          <w:rtl w:val="true"/>
        </w:rPr>
        <w:t xml:space="preserve">, </w:t>
      </w:r>
      <w:r>
        <w:rPr>
          <w:rtl w:val="true"/>
        </w:rPr>
        <w:t>ישנם אחרים אשר חפצו ברצח המנוח ואילו הם לא נחקרו ולא נבדקו כנדרש</w:t>
      </w:r>
      <w:r>
        <w:rPr>
          <w:rtl w:val="true"/>
        </w:rPr>
        <w:t xml:space="preserve">. </w:t>
      </w:r>
      <w:r>
        <w:rPr>
          <w:rtl w:val="true"/>
        </w:rPr>
        <w:t>טענה זו</w:t>
      </w:r>
      <w:r>
        <w:rPr>
          <w:rtl w:val="true"/>
        </w:rPr>
        <w:t xml:space="preserve">, </w:t>
      </w:r>
      <w:r>
        <w:rPr>
          <w:rtl w:val="true"/>
        </w:rPr>
        <w:t>לא נעלמה מעיני בית המשפט המחוזי אשר ציין כי העובדה שאור וידידיה אלבז לא נחקרו באזהרה במשטרה</w:t>
      </w:r>
      <w:r>
        <w:rPr>
          <w:rtl w:val="true"/>
        </w:rPr>
        <w:t xml:space="preserve">, </w:t>
      </w:r>
      <w:r>
        <w:rPr>
          <w:rtl w:val="true"/>
        </w:rPr>
        <w:t>וכך גם לא נחקרה איריס אימם</w:t>
      </w:r>
      <w:r>
        <w:rPr>
          <w:rtl w:val="true"/>
        </w:rPr>
        <w:t xml:space="preserve">, </w:t>
      </w:r>
      <w:r>
        <w:rPr>
          <w:rFonts w:ascii="Century" w:hAnsi="Century" w:cs="Century"/>
          <w:sz w:val="22"/>
          <w:sz w:val="22"/>
          <w:rtl w:val="true"/>
        </w:rPr>
        <w:t>היא התנהלות שאינה תקינה אשר גרמה למחדל שאין להתעלם ממנו</w:t>
      </w:r>
      <w:r>
        <w:rPr>
          <w:rFonts w:cs="Century" w:ascii="Century" w:hAnsi="Century"/>
          <w:sz w:val="22"/>
          <w:rtl w:val="true"/>
        </w:rPr>
        <w:t xml:space="preserve">. </w:t>
      </w:r>
      <w:r>
        <w:rPr>
          <w:rFonts w:ascii="Century" w:hAnsi="Century" w:cs="Century"/>
          <w:sz w:val="22"/>
          <w:sz w:val="22"/>
          <w:rtl w:val="true"/>
        </w:rPr>
        <w:t>בד בבד</w:t>
      </w:r>
      <w:r>
        <w:rPr>
          <w:rFonts w:cs="Century" w:ascii="Century" w:hAnsi="Century"/>
          <w:sz w:val="22"/>
          <w:rtl w:val="true"/>
        </w:rPr>
        <w:t xml:space="preserve">, </w:t>
      </w:r>
      <w:r>
        <w:rPr>
          <w:rFonts w:ascii="Century" w:hAnsi="Century" w:cs="Century"/>
          <w:sz w:val="22"/>
          <w:sz w:val="22"/>
          <w:rtl w:val="true"/>
        </w:rPr>
        <w:t>ניכר כי המחדל לא פגע בהגנת כהנא</w:t>
      </w:r>
      <w:r>
        <w:rPr>
          <w:rFonts w:cs="Century" w:ascii="Century" w:hAnsi="Century"/>
          <w:sz w:val="22"/>
          <w:rtl w:val="true"/>
        </w:rPr>
        <w:t xml:space="preserve">, </w:t>
      </w:r>
      <w:r>
        <w:rPr>
          <w:rFonts w:ascii="Century" w:hAnsi="Century" w:cs="Century"/>
          <w:sz w:val="22"/>
          <w:sz w:val="22"/>
          <w:rtl w:val="true"/>
        </w:rPr>
        <w:t>לא כל שכן</w:t>
      </w:r>
      <w:r>
        <w:rPr>
          <w:rFonts w:cs="Century" w:ascii="Century" w:hAnsi="Century"/>
          <w:sz w:val="22"/>
          <w:rtl w:val="true"/>
        </w:rPr>
        <w:t xml:space="preserve">, </w:t>
      </w:r>
      <w:r>
        <w:rPr>
          <w:rFonts w:ascii="Century" w:hAnsi="Century" w:cs="Century"/>
          <w:sz w:val="22"/>
          <w:sz w:val="22"/>
          <w:rtl w:val="true"/>
        </w:rPr>
        <w:t>באופן המטיל ספק סביר באשר לאשמתו ברצח המנוח הנסמכת באופן עצמאי על יתר הראיות הנסיבתיות</w:t>
      </w:r>
      <w:r>
        <w:rPr>
          <w:rFonts w:cs="Century" w:ascii="Century" w:hAnsi="Century"/>
          <w:sz w:val="22"/>
          <w:rtl w:val="true"/>
        </w:rPr>
        <w:t xml:space="preserve">, </w:t>
      </w:r>
      <w:r>
        <w:rPr>
          <w:rFonts w:ascii="Century" w:hAnsi="Century" w:cs="Century"/>
          <w:sz w:val="22"/>
          <w:sz w:val="22"/>
          <w:rtl w:val="true"/>
        </w:rPr>
        <w:t xml:space="preserve">ומשלא נקבע כאמור כי האירוע באולם </w:t>
      </w:r>
      <w:r>
        <w:rPr>
          <w:rFonts w:cs="Century" w:ascii="Century" w:hAnsi="Century"/>
          <w:sz w:val="22"/>
          <w:rtl w:val="true"/>
        </w:rPr>
        <w:t>"</w:t>
      </w:r>
      <w:r>
        <w:rPr>
          <w:rFonts w:ascii="Century" w:hAnsi="Century" w:cs="Century"/>
          <w:sz w:val="22"/>
          <w:sz w:val="22"/>
          <w:rtl w:val="true"/>
        </w:rPr>
        <w:t>כינורות</w:t>
      </w:r>
      <w:r>
        <w:rPr>
          <w:rFonts w:cs="Century" w:ascii="Century" w:hAnsi="Century"/>
          <w:sz w:val="22"/>
          <w:rtl w:val="true"/>
        </w:rPr>
        <w:t xml:space="preserve">" </w:t>
      </w:r>
      <w:r>
        <w:rPr>
          <w:rFonts w:ascii="Century" w:hAnsi="Century" w:cs="Century"/>
          <w:sz w:val="22"/>
          <w:sz w:val="22"/>
          <w:rtl w:val="true"/>
        </w:rPr>
        <w:t xml:space="preserve">הוא המניע לרצח </w:t>
      </w:r>
      <w:r>
        <w:rPr>
          <w:rFonts w:cs="Century" w:ascii="Century" w:hAnsi="Century"/>
          <w:sz w:val="22"/>
          <w:rtl w:val="true"/>
        </w:rPr>
        <w:t>(</w:t>
      </w:r>
      <w:r>
        <w:rPr>
          <w:rFonts w:ascii="Century" w:hAnsi="Century" w:cs="Century"/>
          <w:sz w:val="22"/>
          <w:sz w:val="22"/>
          <w:rtl w:val="true"/>
        </w:rPr>
        <w:t>ראו והשוו</w:t>
      </w:r>
      <w:r>
        <w:rPr>
          <w:rFonts w:cs="Century" w:ascii="Century" w:hAnsi="Century"/>
          <w:sz w:val="22"/>
          <w:rtl w:val="true"/>
        </w:rPr>
        <w:t xml:space="preserve">: </w:t>
      </w:r>
      <w:hyperlink r:id="rId4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8199/20</w:t>
        </w:r>
      </w:hyperlink>
      <w:r>
        <w:rPr>
          <w:rFonts w:cs="Century" w:ascii="Century" w:hAnsi="Century"/>
          <w:sz w:val="22"/>
          <w:rtl w:val="true"/>
        </w:rPr>
        <w:t xml:space="preserve"> </w:t>
      </w:r>
      <w:r>
        <w:rPr>
          <w:rFonts w:ascii="Century" w:hAnsi="Century" w:cs="Miriam"/>
          <w:b/>
          <w:b/>
          <w:spacing w:val="0"/>
          <w:sz w:val="22"/>
          <w:sz w:val="22"/>
          <w:szCs w:val="24"/>
          <w:rtl w:val="true"/>
        </w:rPr>
        <w:t>זיאדאת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38</w:t>
      </w:r>
      <w:r>
        <w:rPr>
          <w:rFonts w:cs="Century" w:ascii="Century" w:hAnsi="Century"/>
          <w:sz w:val="22"/>
          <w:rtl w:val="true"/>
        </w:rPr>
        <w:t xml:space="preserve"> </w:t>
      </w:r>
      <w:r>
        <w:rPr>
          <w:rtl w:val="true"/>
        </w:rPr>
        <w:t>[</w:t>
      </w:r>
      <w:r>
        <w:rPr>
          <w:rtl w:val="true"/>
        </w:rPr>
        <w:t>נבו</w:t>
      </w:r>
      <w:r>
        <w:rPr>
          <w:rtl w:val="true"/>
        </w:rPr>
        <w:t>]</w:t>
      </w:r>
      <w:r>
        <w:rPr>
          <w:rFonts w:cs="Century" w:ascii="Century" w:hAnsi="Century"/>
          <w:sz w:val="22"/>
          <w:rtl w:val="true"/>
        </w:rPr>
        <w:t xml:space="preserve"> (</w:t>
      </w:r>
      <w:r>
        <w:rPr>
          <w:rFonts w:cs="Century" w:ascii="Century" w:hAnsi="Century"/>
          <w:sz w:val="22"/>
        </w:rPr>
        <w:t>30.4.2023</w:t>
      </w:r>
      <w:r>
        <w:rPr>
          <w:rFonts w:cs="Century" w:ascii="Century" w:hAnsi="Century"/>
          <w:sz w:val="22"/>
          <w:rtl w:val="true"/>
        </w:rPr>
        <w:t xml:space="preserve">)). </w:t>
      </w:r>
      <w:r>
        <w:rPr>
          <w:rtl w:val="true"/>
        </w:rPr>
        <w:t xml:space="preserve"> </w:t>
      </w:r>
    </w:p>
    <w:p>
      <w:pPr>
        <w:pStyle w:val="Ruller41"/>
        <w:ind w:end="0"/>
        <w:jc w:val="both"/>
        <w:rPr/>
      </w:pPr>
      <w:r>
        <w:rPr>
          <w:rtl w:val="true"/>
        </w:rPr>
        <w:tab/>
      </w:r>
    </w:p>
    <w:p>
      <w:pPr>
        <w:pStyle w:val="Ruller41"/>
        <w:ind w:firstLine="720" w:end="0"/>
        <w:jc w:val="both"/>
        <w:rPr>
          <w:rFonts w:cs="Miriam"/>
        </w:rPr>
      </w:pPr>
      <w:r>
        <w:rPr>
          <w:rFonts w:ascii="Century" w:hAnsi="Century" w:cs="Miriam"/>
          <w:b/>
          <w:b/>
          <w:spacing w:val="0"/>
          <w:szCs w:val="24"/>
          <w:rtl w:val="true"/>
        </w:rPr>
        <w:t>משמעות</w:t>
      </w:r>
      <w:r>
        <w:rPr>
          <w:rFonts w:ascii="Century" w:hAnsi="Century" w:eastAsia="Century" w:cs="Century"/>
          <w:b/>
          <w:b/>
          <w:spacing w:val="0"/>
          <w:szCs w:val="24"/>
          <w:rtl w:val="true"/>
        </w:rPr>
        <w:t xml:space="preserve"> </w:t>
      </w: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ורדיניאן</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rFonts w:ascii="Century" w:hAnsi="Century" w:cs="Century"/>
        </w:rPr>
      </w:pPr>
      <w:r>
        <w:rPr>
          <w:rtl w:val="true"/>
        </w:rPr>
        <w:t>משעה שורדיניאן הודה כי הוא אשר תועד עם כהנא בבריכה וכי הוא זה שתועד במסעדה מרכיב על אופנועו את הרוצח</w:t>
      </w:r>
      <w:r>
        <w:rPr>
          <w:rtl w:val="true"/>
        </w:rPr>
        <w:t xml:space="preserve">, </w:t>
      </w:r>
      <w:r>
        <w:rPr>
          <w:rtl w:val="true"/>
        </w:rPr>
        <w:t>ולאחר שכהנא וורדיניאן אותרו יחדיו בקרחת היער בשמורת נעמן לצד בגדיו השרופים של ורדיניאן – כל שנותר לתהות הוא אם ייתכן כי רוכב האופנוע הנוסף</w:t>
      </w:r>
      <w:r>
        <w:rPr>
          <w:rtl w:val="true"/>
        </w:rPr>
        <w:t xml:space="preserve">, </w:t>
      </w:r>
      <w:r>
        <w:rPr>
          <w:rtl w:val="true"/>
        </w:rPr>
        <w:t>היינו הרוצח</w:t>
      </w:r>
      <w:r>
        <w:rPr>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כהנא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ואולם</w:t>
      </w:r>
      <w:r>
        <w:rPr>
          <w:rFonts w:cs="Century" w:ascii="Century" w:hAnsi="Century"/>
          <w:rtl w:val="true"/>
        </w:rPr>
        <w:t xml:space="preserve">, </w:t>
      </w:r>
      <w:r>
        <w:rPr>
          <w:rFonts w:ascii="Century" w:hAnsi="Century" w:cs="Century"/>
          <w:rtl w:val="true"/>
        </w:rPr>
        <w:t>מסכת הראיות הנסיבתיות כפי שפורטה לעיל</w:t>
      </w:r>
      <w:r>
        <w:rPr>
          <w:rFonts w:cs="Century" w:ascii="Century" w:hAnsi="Century"/>
          <w:rtl w:val="true"/>
        </w:rPr>
        <w:t xml:space="preserve">, </w:t>
      </w:r>
      <w:r>
        <w:rPr>
          <w:rFonts w:ascii="Century" w:hAnsi="Century" w:cs="Century"/>
          <w:rtl w:val="true"/>
        </w:rPr>
        <w:t>לצד עיקרי גרסתו של ורדיניאן</w:t>
      </w:r>
      <w:r>
        <w:rPr>
          <w:rFonts w:cs="Century" w:ascii="Century" w:hAnsi="Century"/>
          <w:rtl w:val="true"/>
        </w:rPr>
        <w:t xml:space="preserve">, </w:t>
      </w:r>
      <w:r>
        <w:rPr>
          <w:rFonts w:ascii="Century" w:hAnsi="Century" w:cs="Century"/>
          <w:rtl w:val="true"/>
        </w:rPr>
        <w:t xml:space="preserve">מלמדים כי תרחיש שלפיו כהנא אינו הרוצח – הוא </w:t>
      </w:r>
      <w:r>
        <w:rPr>
          <w:rFonts w:ascii="Century" w:hAnsi="Century" w:cs="Miriam"/>
          <w:b/>
          <w:b/>
          <w:spacing w:val="0"/>
          <w:szCs w:val="24"/>
          <w:rtl w:val="true"/>
        </w:rPr>
        <w:t>תרחיש</w:t>
      </w:r>
      <w:r>
        <w:rPr>
          <w:rFonts w:ascii="Century" w:hAnsi="Century" w:eastAsia="Century" w:cs="Century"/>
          <w:b/>
          <w:b/>
          <w:spacing w:val="0"/>
          <w:szCs w:val="24"/>
          <w:rtl w:val="true"/>
        </w:rPr>
        <w:t xml:space="preserve"> </w:t>
      </w:r>
      <w:r>
        <w:rPr>
          <w:rFonts w:ascii="Century" w:hAnsi="Century" w:cs="Miriam"/>
          <w:b/>
          <w:b/>
          <w:spacing w:val="0"/>
          <w:szCs w:val="24"/>
          <w:rtl w:val="true"/>
        </w:rPr>
        <w:t>מקרי</w:t>
      </w:r>
      <w:r>
        <w:rPr>
          <w:rFonts w:ascii="Century" w:hAnsi="Century" w:eastAsia="Century" w:cs="Century"/>
          <w:b/>
          <w:b/>
          <w:spacing w:val="0"/>
          <w:szCs w:val="24"/>
          <w:rtl w:val="true"/>
        </w:rPr>
        <w:t xml:space="preserve"> </w:t>
      </w:r>
      <w:r>
        <w:rPr>
          <w:rFonts w:ascii="Century" w:hAnsi="Century" w:cs="Miriam"/>
          <w:b/>
          <w:b/>
          <w:spacing w:val="0"/>
          <w:szCs w:val="24"/>
          <w:rtl w:val="true"/>
        </w:rPr>
        <w:t>ביותר</w:t>
      </w:r>
      <w:r>
        <w:rPr>
          <w:rFonts w:ascii="Century" w:hAnsi="Century" w:eastAsia="Century" w:cs="Century"/>
          <w:b/>
          <w:b/>
          <w:spacing w:val="0"/>
          <w:szCs w:val="24"/>
          <w:rtl w:val="true"/>
        </w:rPr>
        <w:t xml:space="preserve"> </w:t>
      </w:r>
      <w:r>
        <w:rPr>
          <w:rFonts w:ascii="Century" w:hAnsi="Century" w:cs="Miriam"/>
          <w:b/>
          <w:b/>
          <w:spacing w:val="0"/>
          <w:szCs w:val="24"/>
          <w:rtl w:val="true"/>
        </w:rPr>
        <w:t>ודחוק</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cs="Century" w:ascii="Century" w:hAnsi="Century"/>
          <w:rtl w:val="true"/>
        </w:rPr>
        <w:t xml:space="preserve">. </w:t>
      </w:r>
      <w:r>
        <w:rPr>
          <w:rFonts w:ascii="Century" w:hAnsi="Century" w:cs="Century"/>
          <w:rtl w:val="true"/>
        </w:rPr>
        <w:t>בתרחיש</w:t>
      </w:r>
      <w:r>
        <w:rPr>
          <w:rFonts w:eastAsia="Arial TUR;Arial" w:cs="Arial TUR;Arial"/>
          <w:rtl w:val="true"/>
        </w:rPr>
        <w:t xml:space="preserve"> </w:t>
      </w:r>
      <w:r>
        <w:rPr>
          <w:rtl w:val="true"/>
        </w:rPr>
        <w:t>זה</w:t>
      </w:r>
      <w:r>
        <w:rPr>
          <w:rtl w:val="true"/>
        </w:rPr>
        <w:t xml:space="preserve">, </w:t>
      </w:r>
      <w:r>
        <w:rPr>
          <w:rFonts w:ascii="Century" w:hAnsi="Century" w:cs="Century"/>
          <w:rtl w:val="true"/>
        </w:rPr>
        <w:t>הרוצח המסתורי נראה כמו כהנא במבנה גופו ואף התלבש כמותו</w:t>
      </w:r>
      <w:r>
        <w:rPr>
          <w:rFonts w:cs="Century" w:ascii="Century" w:hAnsi="Century"/>
          <w:rtl w:val="true"/>
        </w:rPr>
        <w:t xml:space="preserve">; </w:t>
      </w:r>
      <w:r>
        <w:rPr>
          <w:rFonts w:ascii="Century" w:hAnsi="Century" w:cs="Century"/>
          <w:rtl w:val="true"/>
        </w:rPr>
        <w:t xml:space="preserve">השתלב באופן יוצא דופן בציר הזמנים כאשר הופיע מיד לאחר שכהנא יצא מבריכת </w:t>
      </w:r>
      <w:r>
        <w:rPr>
          <w:rFonts w:cs="Century" w:ascii="Century" w:hAnsi="Century"/>
          <w:rtl w:val="true"/>
        </w:rPr>
        <w:t>"</w:t>
      </w:r>
      <w:r>
        <w:rPr>
          <w:rFonts w:ascii="Century" w:hAnsi="Century" w:cs="Century"/>
          <w:rtl w:val="true"/>
        </w:rPr>
        <w:t>אפק</w:t>
      </w:r>
      <w:r>
        <w:rPr>
          <w:rFonts w:cs="Century" w:ascii="Century" w:hAnsi="Century"/>
          <w:rtl w:val="true"/>
        </w:rPr>
        <w:t xml:space="preserve">", </w:t>
      </w:r>
      <w:r>
        <w:rPr>
          <w:rFonts w:ascii="Century" w:hAnsi="Century" w:cs="Century"/>
          <w:rtl w:val="true"/>
        </w:rPr>
        <w:t>רצח את המנוח ומאז נעלמו עקבותיו</w:t>
      </w:r>
      <w:r>
        <w:rPr>
          <w:rFonts w:cs="Century" w:ascii="Century" w:hAnsi="Century"/>
          <w:rtl w:val="true"/>
        </w:rPr>
        <w:t xml:space="preserve">; </w:t>
      </w:r>
      <w:r>
        <w:rPr>
          <w:rFonts w:ascii="Century" w:hAnsi="Century" w:cs="Century"/>
          <w:rtl w:val="true"/>
        </w:rPr>
        <w:t>לא הותיר אחריו אף לא ראיה פורנזית אחת – דנ</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טביעות אצבע</w:t>
      </w:r>
      <w:r>
        <w:rPr>
          <w:rFonts w:cs="Century" w:ascii="Century" w:hAnsi="Century"/>
          <w:rtl w:val="true"/>
        </w:rPr>
        <w:t xml:space="preserve">, </w:t>
      </w:r>
      <w:r>
        <w:rPr>
          <w:rFonts w:ascii="Century" w:hAnsi="Century" w:cs="Century"/>
          <w:rtl w:val="true"/>
        </w:rPr>
        <w:t>פריטי לבוש וכיוצא באלה</w:t>
      </w:r>
      <w:r>
        <w:rPr>
          <w:rFonts w:cs="Century" w:ascii="Century" w:hAnsi="Century"/>
          <w:rtl w:val="true"/>
        </w:rPr>
        <w:t xml:space="preserve">; </w:t>
      </w:r>
      <w:r>
        <w:rPr>
          <w:rFonts w:ascii="Century" w:hAnsi="Century" w:cs="Century"/>
          <w:rtl w:val="true"/>
        </w:rPr>
        <w:t>אין כל עדות או זכר לתקשורת בינו לבין ורדיניאן</w:t>
      </w:r>
      <w:r>
        <w:rPr>
          <w:rFonts w:cs="Century" w:ascii="Century" w:hAnsi="Century"/>
          <w:rtl w:val="true"/>
        </w:rPr>
        <w:t xml:space="preserve">, </w:t>
      </w:r>
      <w:r>
        <w:rPr>
          <w:rFonts w:ascii="Century" w:hAnsi="Century" w:cs="Century"/>
          <w:rtl w:val="true"/>
        </w:rPr>
        <w:t>או בינו לבין המנוח</w:t>
      </w:r>
      <w:r>
        <w:rPr>
          <w:rFonts w:cs="Century" w:ascii="Century" w:hAnsi="Century"/>
          <w:rtl w:val="true"/>
        </w:rPr>
        <w:t xml:space="preserve">; </w:t>
      </w:r>
      <w:r>
        <w:rPr>
          <w:rFonts w:ascii="Century" w:hAnsi="Century" w:cs="Century"/>
          <w:rtl w:val="true"/>
        </w:rPr>
        <w:t>ובדרך מקרה</w:t>
      </w:r>
      <w:r>
        <w:rPr>
          <w:rFonts w:cs="Century" w:ascii="Century" w:hAnsi="Century"/>
          <w:rtl w:val="true"/>
        </w:rPr>
        <w:t xml:space="preserve">, </w:t>
      </w:r>
      <w:r>
        <w:rPr>
          <w:rFonts w:ascii="Century" w:hAnsi="Century" w:cs="Century"/>
          <w:rtl w:val="true"/>
        </w:rPr>
        <w:t>דווקא כהנא הוא אשר שהה במחיצת ורדיניאן</w:t>
      </w:r>
      <w:r>
        <w:rPr>
          <w:rFonts w:cs="Century" w:ascii="Century" w:hAnsi="Century"/>
          <w:rtl w:val="true"/>
        </w:rPr>
        <w:t xml:space="preserve">, </w:t>
      </w:r>
      <w:r>
        <w:rPr>
          <w:rFonts w:ascii="Century" w:hAnsi="Century" w:cs="Century"/>
          <w:rtl w:val="true"/>
        </w:rPr>
        <w:t>עת נעצר בשמורת נחל נעמן בהמשך הערב</w:t>
      </w:r>
      <w:r>
        <w:rPr>
          <w:rFonts w:cs="Century" w:ascii="Century" w:hAnsi="Century"/>
          <w:rtl w:val="true"/>
        </w:rPr>
        <w:t>.</w:t>
      </w:r>
    </w:p>
    <w:p>
      <w:pPr>
        <w:pStyle w:val="Ruller41"/>
        <w:ind w:end="0"/>
        <w:jc w:val="both"/>
        <w:rPr/>
      </w:pPr>
      <w:r>
        <w:rPr>
          <w:rtl w:val="true"/>
        </w:rPr>
      </w:r>
    </w:p>
    <w:p>
      <w:pPr>
        <w:pStyle w:val="Ruller41"/>
        <w:ind w:end="0"/>
        <w:jc w:val="both"/>
        <w:rPr/>
      </w:pPr>
      <w:r>
        <w:rPr>
          <w:rtl w:val="true"/>
        </w:rPr>
        <w:tab/>
      </w:r>
      <w:r>
        <w:rPr>
          <w:rtl w:val="true"/>
        </w:rPr>
        <w:t>למעלה</w:t>
      </w:r>
      <w:r>
        <w:rPr>
          <w:rFonts w:eastAsia="Arial TUR;Arial" w:cs="Arial TUR;Arial"/>
          <w:rtl w:val="true"/>
        </w:rPr>
        <w:t xml:space="preserve"> </w:t>
      </w:r>
      <w:r>
        <w:rPr>
          <w:rtl w:val="true"/>
        </w:rPr>
        <w:t>מכך</w:t>
      </w:r>
      <w:r>
        <w:rPr>
          <w:rtl w:val="true"/>
        </w:rPr>
        <w:t xml:space="preserve">, </w:t>
      </w:r>
      <w:r>
        <w:rPr>
          <w:rtl w:val="true"/>
        </w:rPr>
        <w:t>אמנם</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בגרסתו</w:t>
      </w:r>
      <w:r>
        <w:rPr>
          <w:rFonts w:eastAsia="Arial TUR;Arial" w:cs="Arial TUR;Arial"/>
          <w:rtl w:val="true"/>
        </w:rPr>
        <w:t xml:space="preserve"> </w:t>
      </w:r>
      <w:r>
        <w:rPr>
          <w:rtl w:val="true"/>
        </w:rPr>
        <w:t>המופרכת</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להרחיק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זיהויו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בתור</w:t>
      </w:r>
      <w:r>
        <w:rPr>
          <w:rFonts w:eastAsia="Arial TUR;Arial" w:cs="Arial TUR;Arial"/>
          <w:rtl w:val="true"/>
        </w:rPr>
        <w:t xml:space="preserve"> </w:t>
      </w:r>
      <w:r>
        <w:rPr>
          <w:rtl w:val="true"/>
        </w:rPr>
        <w:t>הרוצח</w:t>
      </w:r>
      <w:r>
        <w:rPr>
          <w:rtl w:val="true"/>
        </w:rPr>
        <w:t xml:space="preserve">. </w:t>
      </w:r>
      <w:r>
        <w:rPr>
          <w:rtl w:val="true"/>
        </w:rPr>
        <w:t>אלא</w:t>
      </w:r>
      <w:r>
        <w:rPr>
          <w:rFonts w:eastAsia="Arial TUR;Arial" w:cs="Arial TUR;Arial"/>
          <w:rtl w:val="true"/>
        </w:rPr>
        <w:t xml:space="preserve"> </w:t>
      </w:r>
      <w:r>
        <w:rPr>
          <w:rtl w:val="true"/>
        </w:rPr>
        <w:t>שבכל</w:t>
      </w:r>
      <w:r>
        <w:rPr>
          <w:rFonts w:eastAsia="Arial TUR;Arial" w:cs="Arial TUR;Arial"/>
          <w:rtl w:val="true"/>
        </w:rPr>
        <w:t xml:space="preserve"> </w:t>
      </w:r>
      <w:r>
        <w:rPr>
          <w:rtl w:val="true"/>
        </w:rPr>
        <w:t>זאת</w:t>
      </w:r>
      <w:r>
        <w:rPr>
          <w:rtl w:val="true"/>
        </w:rPr>
        <w:t xml:space="preserve">, </w:t>
      </w:r>
      <w:r>
        <w:rPr>
          <w:rtl w:val="true"/>
        </w:rPr>
        <w:t>מעיקרי</w:t>
      </w:r>
      <w:r>
        <w:rPr>
          <w:rFonts w:eastAsia="Arial TUR;Arial" w:cs="Arial TUR;Arial"/>
          <w:rtl w:val="true"/>
        </w:rPr>
        <w:t xml:space="preserve"> </w:t>
      </w:r>
      <w:r>
        <w:rPr>
          <w:rtl w:val="true"/>
        </w:rPr>
        <w:t>גרסתו</w:t>
      </w:r>
      <w:r>
        <w:rPr>
          <w:rtl w:val="true"/>
        </w:rPr>
        <w:t xml:space="preserve">, </w:t>
      </w:r>
      <w:r>
        <w:rPr>
          <w:rtl w:val="true"/>
        </w:rPr>
        <w:t>מתקבל</w:t>
      </w:r>
      <w:r>
        <w:rPr>
          <w:rFonts w:eastAsia="Arial TUR;Arial" w:cs="Arial TUR;Arial"/>
          <w:rtl w:val="true"/>
        </w:rPr>
        <w:t xml:space="preserve"> </w:t>
      </w:r>
      <w:r>
        <w:rPr>
          <w:rtl w:val="true"/>
        </w:rPr>
        <w:t>הרושם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הרוצח</w:t>
      </w:r>
      <w:r>
        <w:rPr>
          <w:rFonts w:eastAsia="Arial TUR;Arial" w:cs="Arial TUR;Arial"/>
          <w:rtl w:val="true"/>
        </w:rPr>
        <w:t xml:space="preserve"> </w:t>
      </w:r>
      <w:r>
        <w:rPr>
          <w:rtl w:val="true"/>
        </w:rPr>
        <w:t>מוכר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היטב</w:t>
      </w:r>
      <w:r>
        <w:rPr>
          <w:rtl w:val="true"/>
        </w:rPr>
        <w:t xml:space="preserve">, </w:t>
      </w:r>
      <w:r>
        <w:rPr>
          <w:rtl w:val="true"/>
        </w:rPr>
        <w:t>מבוגר</w:t>
      </w:r>
      <w:r>
        <w:rPr>
          <w:rFonts w:eastAsia="Arial TUR;Arial" w:cs="Arial TUR;Arial"/>
          <w:rtl w:val="true"/>
        </w:rPr>
        <w:t xml:space="preserve"> </w:t>
      </w:r>
      <w:r>
        <w:rPr>
          <w:rtl w:val="true"/>
        </w:rPr>
        <w:t>ממנו</w:t>
      </w:r>
      <w:r>
        <w:rPr>
          <w:rtl w:val="true"/>
        </w:rPr>
        <w:t xml:space="preserve">, </w:t>
      </w:r>
      <w:r>
        <w:rPr>
          <w:rtl w:val="true"/>
        </w:rPr>
        <w:t>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מעגל</w:t>
      </w:r>
      <w:r>
        <w:rPr>
          <w:rFonts w:eastAsia="Arial TUR;Arial" w:cs="Arial TUR;Arial"/>
          <w:rtl w:val="true"/>
        </w:rPr>
        <w:t xml:space="preserve"> </w:t>
      </w:r>
      <w:r>
        <w:rPr>
          <w:rtl w:val="true"/>
        </w:rPr>
        <w:t>מקורביו</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מציית</w:t>
      </w:r>
      <w:r>
        <w:rPr>
          <w:rFonts w:eastAsia="Arial TUR;Arial" w:cs="Arial TUR;Arial"/>
          <w:rtl w:val="true"/>
        </w:rPr>
        <w:t xml:space="preserve"> </w:t>
      </w:r>
      <w:r>
        <w:rPr>
          <w:rtl w:val="true"/>
        </w:rPr>
        <w:t>להוראותיו</w:t>
      </w:r>
      <w:r>
        <w:rPr>
          <w:rFonts w:eastAsia="Arial TUR;Arial" w:cs="Arial TUR;Arial"/>
          <w:rtl w:val="true"/>
        </w:rPr>
        <w:t xml:space="preserve"> </w:t>
      </w:r>
      <w:r>
        <w:rPr>
          <w:rtl w:val="true"/>
        </w:rPr>
        <w:t>–</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המתיישב</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דמותו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tl w:val="true"/>
        </w:rPr>
        <w:t xml:space="preserve">, </w:t>
      </w:r>
      <w:r>
        <w:rPr>
          <w:rtl w:val="true"/>
        </w:rPr>
        <w:t>ועם</w:t>
      </w:r>
      <w:r>
        <w:rPr>
          <w:rFonts w:eastAsia="Arial TUR;Arial" w:cs="Arial TUR;Arial"/>
          <w:rtl w:val="true"/>
        </w:rPr>
        <w:t xml:space="preserve"> </w:t>
      </w:r>
      <w:r>
        <w:rPr>
          <w:rtl w:val="true"/>
        </w:rPr>
        <w:t>טיב</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השניים</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b/>
          <w:spacing w:val="0"/>
          <w:szCs w:val="24"/>
        </w:rPr>
      </w:pPr>
      <w:r>
        <w:rPr>
          <w:rFonts w:cs="Miriam" w:ascii="Century" w:hAnsi="Century"/>
          <w:b/>
          <w:spacing w:val="0"/>
          <w:szCs w:val="24"/>
          <w:rtl w:val="true"/>
        </w:rPr>
        <w:tab/>
      </w: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כהנא</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למול עוצמת המסקנה הלכאורית הנובעת ממארג הראיות הנסיבתיות</w:t>
      </w:r>
      <w:r>
        <w:rPr>
          <w:rtl w:val="true"/>
        </w:rPr>
        <w:t xml:space="preserve">, </w:t>
      </w:r>
      <w:r>
        <w:rPr>
          <w:rtl w:val="true"/>
        </w:rPr>
        <w:t>בולטת חולשת גרסתו של כהנא וההסבר החלופי שהציע למארג הראיות הנסיבתיות</w:t>
      </w:r>
      <w:r>
        <w:rPr>
          <w:rtl w:val="true"/>
        </w:rPr>
        <w:t xml:space="preserve">. </w:t>
      </w:r>
      <w:r>
        <w:rPr>
          <w:rtl w:val="true"/>
        </w:rPr>
        <w:t>כמפורט לעיל</w:t>
      </w:r>
      <w:r>
        <w:rPr>
          <w:rtl w:val="true"/>
        </w:rPr>
        <w:t xml:space="preserve">, </w:t>
      </w:r>
      <w:r>
        <w:rPr>
          <w:rtl w:val="true"/>
        </w:rPr>
        <w:t>כהנא שתק בכל חקירותיו במשטרה ואף נמנע מלמסור גרסה במענה לכתב האישום</w:t>
      </w:r>
      <w:r>
        <w:rPr>
          <w:rtl w:val="true"/>
        </w:rPr>
        <w:t xml:space="preserve">, </w:t>
      </w:r>
      <w:r>
        <w:rPr>
          <w:rtl w:val="true"/>
        </w:rPr>
        <w:t>למעט הכחשה גורפת של האשמות אשר יוחסו לו</w:t>
      </w:r>
      <w:r>
        <w:rPr>
          <w:rtl w:val="true"/>
        </w:rPr>
        <w:t xml:space="preserve">. </w:t>
      </w:r>
      <w:r>
        <w:rPr>
          <w:rtl w:val="true"/>
        </w:rPr>
        <w:t xml:space="preserve">במשך </w:t>
      </w:r>
      <w:r>
        <w:rPr>
          <w:rFonts w:ascii="Century" w:hAnsi="Century" w:cs="Miriam"/>
          <w:b/>
          <w:b/>
          <w:spacing w:val="0"/>
          <w:szCs w:val="24"/>
          <w:rtl w:val="true"/>
        </w:rPr>
        <w:t>שנים</w:t>
      </w:r>
      <w:r>
        <w:rPr>
          <w:rtl w:val="true"/>
        </w:rPr>
        <w:t xml:space="preserve"> עלו על דוכן בית המשפט המחוזי עשרות עדים והוגשו ראיות רבות הואיל ובהיעדר כל גרסה מפי כהנא</w:t>
      </w:r>
      <w:r>
        <w:rPr>
          <w:rtl w:val="true"/>
        </w:rPr>
        <w:t xml:space="preserve">, </w:t>
      </w:r>
      <w:r>
        <w:rPr>
          <w:rtl w:val="true"/>
        </w:rPr>
        <w:t>יריעת המחלוקת שבין הצדדים נותרה רחבה</w:t>
      </w:r>
      <w:r>
        <w:rPr>
          <w:rtl w:val="true"/>
        </w:rPr>
        <w:t xml:space="preserve">. </w:t>
      </w:r>
      <w:r>
        <w:rPr>
          <w:rtl w:val="true"/>
        </w:rPr>
        <w:t>רק בתום פרשת התביעה</w:t>
      </w:r>
      <w:r>
        <w:rPr>
          <w:rtl w:val="true"/>
        </w:rPr>
        <w:t xml:space="preserve">, </w:t>
      </w:r>
      <w:r>
        <w:rPr>
          <w:rtl w:val="true"/>
        </w:rPr>
        <w:t>כאשר המארג הראייתי נפרש במלואו בפני כהנא</w:t>
      </w:r>
      <w:r>
        <w:rPr>
          <w:rtl w:val="true"/>
        </w:rPr>
        <w:t xml:space="preserve">, </w:t>
      </w:r>
      <w:r>
        <w:rPr>
          <w:rtl w:val="true"/>
        </w:rPr>
        <w:t>החליט למסור גרסה מטעמו לאשר אירע</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FrankRuehl" w:hAnsi="FrankRuehl" w:cs="FrankRuehl"/>
          <w:color w:val="000000"/>
          <w:sz w:val="28"/>
          <w:sz w:val="28"/>
          <w:shd w:fill="FFFFFF" w:val="clear"/>
          <w:rtl w:val="true"/>
        </w:rPr>
        <w:t>כידוע</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ערכה ומשקלה הראייתי של גרסה כבושה – </w:t>
      </w:r>
      <w:r>
        <w:rPr>
          <w:rFonts w:ascii="Century" w:hAnsi="Century" w:cs="Miriam"/>
          <w:b/>
          <w:b/>
          <w:spacing w:val="0"/>
          <w:szCs w:val="24"/>
          <w:shd w:fill="FFFFFF" w:val="clear"/>
          <w:rtl w:val="true"/>
        </w:rPr>
        <w:t>מועט</w:t>
      </w:r>
      <w:r>
        <w:rPr>
          <w:rFonts w:cs="FrankRuehl" w:ascii="FrankRuehl" w:hAnsi="FrankRuehl"/>
          <w:color w:val="000000"/>
          <w:sz w:val="28"/>
          <w:shd w:fill="FFFFFF" w:val="clear"/>
          <w:rtl w:val="true"/>
        </w:rPr>
        <w:t xml:space="preserve">; </w:t>
      </w:r>
      <w:r>
        <w:rPr>
          <w:rtl w:val="true"/>
        </w:rPr>
        <w:t>ומשקלה פוחת עוד יותר כאשר גרסה זו</w:t>
      </w:r>
      <w:r>
        <w:rPr>
          <w:rtl w:val="true"/>
        </w:rPr>
        <w:t xml:space="preserve">, </w:t>
      </w:r>
      <w:r>
        <w:rPr>
          <w:rtl w:val="true"/>
        </w:rPr>
        <w:t>כבענייננו</w:t>
      </w:r>
      <w:r>
        <w:rPr>
          <w:rtl w:val="true"/>
        </w:rPr>
        <w:t xml:space="preserve">, </w:t>
      </w:r>
      <w:r>
        <w:rPr>
          <w:rtl w:val="true"/>
        </w:rPr>
        <w:t xml:space="preserve">התגבשה לאחר שנשמעה ונחתמה פרשת התביעה והנאשם נחשף לתמונה הראייתית לחובתו </w:t>
      </w:r>
      <w:r>
        <w:rPr>
          <w:rtl w:val="true"/>
        </w:rPr>
        <w:t>(</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1324/23</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עבד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14</w:t>
      </w:r>
      <w:r>
        <w:rPr>
          <w:rtl w:val="true"/>
        </w:rPr>
        <w:t xml:space="preserve"> </w:t>
      </w:r>
      <w:r>
        <w:rPr>
          <w:rtl w:val="true"/>
        </w:rPr>
        <w:t xml:space="preserve">לחוות דעתי </w:t>
      </w:r>
      <w:r>
        <w:rPr>
          <w:rtl w:val="true"/>
        </w:rPr>
        <w:t>[</w:t>
      </w:r>
      <w:r>
        <w:rPr>
          <w:rtl w:val="true"/>
        </w:rPr>
        <w:t>נבו</w:t>
      </w:r>
      <w:r>
        <w:rPr>
          <w:rtl w:val="true"/>
        </w:rPr>
        <w:t>]</w:t>
      </w:r>
      <w:r>
        <w:rPr>
          <w:rtl w:val="true"/>
        </w:rPr>
        <w:t xml:space="preserve"> (</w:t>
      </w:r>
      <w:r>
        <w:rPr/>
        <w:t>15.7.2024</w:t>
      </w:r>
      <w:r>
        <w:rPr>
          <w:rtl w:val="true"/>
        </w:rPr>
        <w:t xml:space="preserve">)‏). </w:t>
      </w:r>
      <w:r>
        <w:rPr>
          <w:rtl w:val="true"/>
        </w:rPr>
        <w:t xml:space="preserve">דומה כי בעניין שלפנינו אף מתגשמים החששות המובנים במתן גרסה כבושה </w:t>
      </w:r>
      <w:r>
        <w:rPr>
          <w:rtl w:val="true"/>
        </w:rPr>
        <w:t>(</w:t>
      </w:r>
      <w:r>
        <w:rPr>
          <w:rtl w:val="true"/>
        </w:rPr>
        <w:t xml:space="preserve">יעקב </w:t>
      </w:r>
      <w:hyperlink r:id="rId45">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ראשון </w:t>
      </w:r>
      <w:r>
        <w:rPr/>
        <w:t>501</w:t>
      </w:r>
      <w:r>
        <w:rPr>
          <w:rtl w:val="true"/>
        </w:rPr>
        <w:t xml:space="preserve"> (</w:t>
      </w:r>
      <w:r>
        <w:rPr/>
        <w:t>2009</w:t>
      </w:r>
      <w:r>
        <w:rPr>
          <w:rtl w:val="true"/>
        </w:rPr>
        <w:t>) (</w:t>
      </w:r>
      <w:r>
        <w:rPr>
          <w:rtl w:val="true"/>
        </w:rPr>
        <w:t>להלן</w:t>
      </w:r>
      <w:r>
        <w:rPr>
          <w:rtl w:val="true"/>
        </w:rPr>
        <w:t xml:space="preserve">: </w:t>
      </w:r>
      <w:r>
        <w:rPr>
          <w:rFonts w:ascii="Century" w:hAnsi="Century" w:cs="Century"/>
          <w:sz w:val="22"/>
          <w:sz w:val="22"/>
          <w:rtl w:val="true"/>
        </w:rPr>
        <w:t>קדמי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Century"/>
          <w:sz w:val="22"/>
          <w:sz w:val="22"/>
          <w:rtl w:val="true"/>
        </w:rPr>
        <w:t>א</w:t>
      </w:r>
      <w:r>
        <w:rPr>
          <w:rtl w:val="true"/>
        </w:rPr>
        <w:t xml:space="preserve">)) – </w:t>
      </w:r>
      <w:r>
        <w:rPr>
          <w:rFonts w:ascii="Century" w:hAnsi="Century" w:cs="Miriam"/>
          <w:b/>
          <w:b/>
          <w:spacing w:val="0"/>
          <w:szCs w:val="24"/>
          <w:rtl w:val="true"/>
        </w:rPr>
        <w:t>ראשית</w:t>
      </w:r>
      <w:r>
        <w:rPr>
          <w:rtl w:val="true"/>
        </w:rPr>
        <w:t xml:space="preserve">, </w:t>
      </w:r>
      <w:r>
        <w:rPr>
          <w:rtl w:val="true"/>
        </w:rPr>
        <w:t xml:space="preserve">מגרסתו של כהנא מתקבל הרושם כי זו </w:t>
      </w:r>
      <w:r>
        <w:rPr>
          <w:rtl w:val="true"/>
        </w:rPr>
        <w:t>"</w:t>
      </w:r>
      <w:r>
        <w:rPr>
          <w:rtl w:val="true"/>
        </w:rPr>
        <w:t>נתפרה</w:t>
      </w:r>
      <w:r>
        <w:rPr>
          <w:rtl w:val="true"/>
        </w:rPr>
        <w:t xml:space="preserve">" </w:t>
      </w:r>
      <w:r>
        <w:rPr>
          <w:rtl w:val="true"/>
        </w:rPr>
        <w:t>למידות הראיות לחובתו</w:t>
      </w:r>
      <w:r>
        <w:rPr>
          <w:rtl w:val="true"/>
        </w:rPr>
        <w:t xml:space="preserve">, </w:t>
      </w:r>
      <w:r>
        <w:rPr>
          <w:rtl w:val="true"/>
        </w:rPr>
        <w:t>כך למשל משהעלה גרסה שלפיה בינו לבין המנוח הייתה היכרות מוקדמת והם אף תיאמו להיפגש באותו היום לצורך עסקת סמים</w:t>
      </w:r>
      <w:r>
        <w:rPr>
          <w:rtl w:val="true"/>
        </w:rPr>
        <w:t xml:space="preserve">, </w:t>
      </w:r>
      <w:r>
        <w:rPr>
          <w:rtl w:val="true"/>
        </w:rPr>
        <w:t>שוב לא היה טעם עבורו בהכחשת נוכחותו בבריכה</w:t>
      </w:r>
      <w:r>
        <w:rPr>
          <w:rtl w:val="true"/>
        </w:rPr>
        <w:t xml:space="preserve">, </w:t>
      </w:r>
      <w:r>
        <w:rPr>
          <w:rtl w:val="true"/>
        </w:rPr>
        <w:t>והוא אישר כי הוא זה שתועד במצלמות</w:t>
      </w:r>
      <w:r>
        <w:rPr>
          <w:rtl w:val="true"/>
        </w:rPr>
        <w:t xml:space="preserve">. </w:t>
      </w:r>
      <w:r>
        <w:rPr>
          <w:rFonts w:ascii="Century" w:hAnsi="Century" w:cs="Miriam"/>
          <w:b/>
          <w:b/>
          <w:spacing w:val="0"/>
          <w:szCs w:val="24"/>
          <w:rtl w:val="true"/>
        </w:rPr>
        <w:t>שנית</w:t>
      </w:r>
      <w:r>
        <w:rPr>
          <w:rtl w:val="true"/>
        </w:rPr>
        <w:t xml:space="preserve">, </w:t>
      </w:r>
      <w:r>
        <w:rPr>
          <w:rtl w:val="true"/>
        </w:rPr>
        <w:t>מסירת הגרסה הכבושה בשלב כה מאוחר מנעה הלכה למעשה את בחינת מהימנותה על</w:t>
      </w:r>
      <w:r>
        <w:rPr>
          <w:rtl w:val="true"/>
        </w:rPr>
        <w:t>-</w:t>
      </w:r>
      <w:r>
        <w:rPr>
          <w:rtl w:val="true"/>
        </w:rPr>
        <w:t>ידי חקירת העדים שהעידו לפני חשיפתה ואימות הגרסה עם עדותם</w:t>
      </w:r>
      <w:r>
        <w:rPr>
          <w:rtl w:val="true"/>
        </w:rPr>
        <w:t xml:space="preserve">. </w:t>
      </w:r>
      <w:r>
        <w:rPr>
          <w:rtl w:val="true"/>
        </w:rPr>
        <w:t>כך למשל</w:t>
      </w:r>
      <w:r>
        <w:rPr>
          <w:rtl w:val="true"/>
        </w:rPr>
        <w:t xml:space="preserve">, </w:t>
      </w:r>
      <w:r>
        <w:rPr>
          <w:rtl w:val="true"/>
        </w:rPr>
        <w:t>כהנא טען כי הכיר את המנוח ואת תומר על רקע עסקי הסמים</w:t>
      </w:r>
      <w:r>
        <w:rPr>
          <w:rtl w:val="true"/>
        </w:rPr>
        <w:t xml:space="preserve">, </w:t>
      </w:r>
      <w:r>
        <w:rPr>
          <w:rtl w:val="true"/>
        </w:rPr>
        <w:t>אלא שתומר מסר בעדותו כי אין ביניהם כל היכרות והוא לא נשאל על ידי בא</w:t>
      </w:r>
      <w:r>
        <w:rPr>
          <w:rtl w:val="true"/>
        </w:rPr>
        <w:t>-</w:t>
      </w:r>
      <w:r>
        <w:rPr>
          <w:rtl w:val="true"/>
        </w:rPr>
        <w:t>כוחו של כהנא באופן שעשוי לסתור את דבריו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זאת</w:t>
      </w:r>
      <w:r>
        <w:rPr>
          <w:rFonts w:eastAsia="Arial TUR;Arial" w:cs="Arial TUR;Arial"/>
          <w:rtl w:val="true"/>
        </w:rPr>
        <w:t xml:space="preserve"> </w:t>
      </w:r>
      <w:r>
        <w:rPr>
          <w:rtl w:val="true"/>
        </w:rPr>
        <w:t>ועוד</w:t>
      </w:r>
      <w:r>
        <w:rPr>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שבפיו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המניח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כבש</w:t>
      </w:r>
      <w:r>
        <w:rPr>
          <w:rFonts w:eastAsia="Arial TUR;Arial" w:cs="Arial TUR;Arial"/>
          <w:rtl w:val="true"/>
        </w:rPr>
        <w:t xml:space="preserve"> </w:t>
      </w:r>
      <w:r>
        <w:rPr>
          <w:rtl w:val="true"/>
        </w:rPr>
        <w:t>בליבו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tl w:val="true"/>
        </w:rPr>
        <w:t xml:space="preserve">, </w:t>
      </w:r>
      <w:r>
        <w:rPr>
          <w:rtl w:val="true"/>
        </w:rPr>
        <w:t>אלא</w:t>
      </w:r>
      <w:r>
        <w:rPr>
          <w:rFonts w:eastAsia="Arial TUR;Arial" w:cs="Arial TUR;Arial"/>
          <w:rtl w:val="true"/>
        </w:rPr>
        <w:t xml:space="preserve"> </w:t>
      </w:r>
      <w:r>
        <w:rPr>
          <w:rtl w:val="true"/>
        </w:rPr>
        <w:t>שההסבר</w:t>
      </w:r>
      <w:r>
        <w:rPr>
          <w:rFonts w:eastAsia="Arial TUR;Arial" w:cs="Arial TUR;Arial"/>
          <w:rtl w:val="true"/>
        </w:rPr>
        <w:t xml:space="preserve"> </w:t>
      </w:r>
      <w:r>
        <w:rPr>
          <w:rtl w:val="true"/>
        </w:rPr>
        <w:t>שמסר</w:t>
      </w:r>
      <w:r>
        <w:rPr>
          <w:rtl w:val="true"/>
        </w:rPr>
        <w:t xml:space="preserve">, </w:t>
      </w:r>
      <w:r>
        <w:rPr>
          <w:rtl w:val="true"/>
        </w:rPr>
        <w:t>כמשיח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תומו</w:t>
      </w:r>
      <w:r>
        <w:rPr>
          <w:rtl w:val="true"/>
        </w:rPr>
        <w:t xml:space="preserve">, </w:t>
      </w:r>
      <w:r>
        <w:rPr>
          <w:rtl w:val="true"/>
        </w:rPr>
        <w:t>מלמד</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היעדר</w:t>
      </w:r>
      <w:r>
        <w:rPr>
          <w:rFonts w:eastAsia="Arial TUR;Arial" w:cs="Arial TUR;Arial"/>
          <w:rtl w:val="true"/>
        </w:rPr>
        <w:t xml:space="preserve"> </w:t>
      </w:r>
      <w:r>
        <w:rPr>
          <w:rtl w:val="true"/>
        </w:rPr>
        <w:t>מהימנותו</w:t>
      </w:r>
      <w:r>
        <w:rPr>
          <w:rtl w:val="true"/>
        </w:rPr>
        <w:t xml:space="preserve">: </w:t>
      </w:r>
    </w:p>
    <w:p>
      <w:pPr>
        <w:pStyle w:val="Ruller5"/>
        <w:ind w:end="1276"/>
        <w:jc w:val="both"/>
        <w:rPr/>
      </w:pPr>
      <w:r>
        <w:rPr>
          <w:rtl w:val="true"/>
        </w:rPr>
      </w:r>
    </w:p>
    <w:p>
      <w:pPr>
        <w:pStyle w:val="Ruller5"/>
        <w:ind w:end="1276"/>
        <w:jc w:val="both"/>
        <w:rPr/>
      </w:pPr>
      <w:r>
        <w:rPr>
          <w:rtl w:val="true"/>
        </w:rPr>
        <w:t>"</w:t>
      </w:r>
      <w:r>
        <w:rPr>
          <w:rtl w:val="true"/>
        </w:rPr>
        <w:t>ש</w:t>
      </w:r>
      <w:r>
        <w:rPr>
          <w:rtl w:val="true"/>
        </w:rPr>
        <w:t>:</w:t>
        <w:tab/>
      </w:r>
      <w:r>
        <w:rPr>
          <w:rtl w:val="true"/>
        </w:rPr>
        <w:t>בוא</w:t>
      </w:r>
      <w:r>
        <w:rPr>
          <w:rFonts w:eastAsia="Arial TUR;Arial" w:cs="Arial TUR;Arial"/>
          <w:rtl w:val="true"/>
        </w:rPr>
        <w:t xml:space="preserve"> </w:t>
      </w:r>
      <w:r>
        <w:rPr>
          <w:rtl w:val="true"/>
        </w:rPr>
        <w:t>נפרט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קצת</w:t>
      </w:r>
      <w:r>
        <w:rPr>
          <w:rFonts w:eastAsia="Arial TUR;Arial" w:cs="Arial TUR;Arial"/>
          <w:rtl w:val="true"/>
        </w:rPr>
        <w:t xml:space="preserve"> </w:t>
      </w:r>
      <w:r>
        <w:rPr>
          <w:rtl w:val="true"/>
        </w:rPr>
        <w:t>יותר</w:t>
      </w:r>
      <w:r>
        <w:rPr>
          <w:rtl w:val="true"/>
        </w:rPr>
        <w:t xml:space="preserve">, </w:t>
      </w:r>
      <w:r>
        <w:rPr>
          <w:rtl w:val="true"/>
        </w:rPr>
        <w:t>למה</w:t>
      </w:r>
      <w:r>
        <w:rPr>
          <w:rFonts w:eastAsia="Arial TUR;Arial" w:cs="Arial TUR;Arial"/>
          <w:rtl w:val="true"/>
        </w:rPr>
        <w:t xml:space="preserve"> </w:t>
      </w:r>
      <w:r>
        <w:rPr>
          <w:rtl w:val="true"/>
        </w:rPr>
        <w:t>שמרת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w:t>
      </w:r>
    </w:p>
    <w:p>
      <w:pPr>
        <w:pStyle w:val="Ruller5"/>
        <w:ind w:end="1276"/>
        <w:jc w:val="both"/>
        <w:rPr/>
      </w:pPr>
      <w:r>
        <w:rPr>
          <w:rtl w:val="true"/>
        </w:rPr>
        <w:t>ת</w:t>
      </w:r>
      <w:r>
        <w:rPr>
          <w:rtl w:val="true"/>
        </w:rPr>
        <w:t>:</w:t>
        <w:tab/>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ככה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נהוג</w:t>
      </w:r>
      <w:r>
        <w:rPr>
          <w:rFonts w:ascii="Century" w:hAnsi="Century" w:eastAsia="Century" w:cs="Century"/>
          <w:b/>
          <w:b/>
          <w:spacing w:val="0"/>
          <w:szCs w:val="24"/>
          <w:rtl w:val="true"/>
        </w:rPr>
        <w:t xml:space="preserve"> </w:t>
      </w:r>
      <w:r>
        <w:rPr>
          <w:rFonts w:ascii="Century" w:hAnsi="Century" w:cs="Miriam"/>
          <w:b/>
          <w:b/>
          <w:spacing w:val="0"/>
          <w:szCs w:val="24"/>
          <w:rtl w:val="true"/>
        </w:rPr>
        <w:t>בדרך</w:t>
      </w:r>
      <w:r>
        <w:rPr>
          <w:rFonts w:ascii="Century" w:hAnsi="Century" w:eastAsia="Century" w:cs="Century"/>
          <w:b/>
          <w:b/>
          <w:spacing w:val="0"/>
          <w:szCs w:val="24"/>
          <w:rtl w:val="true"/>
        </w:rPr>
        <w:t xml:space="preserve"> </w:t>
      </w:r>
      <w:r>
        <w:rPr>
          <w:rFonts w:ascii="Century" w:hAnsi="Century" w:cs="Miriam"/>
          <w:b/>
          <w:b/>
          <w:spacing w:val="0"/>
          <w:szCs w:val="24"/>
          <w:rtl w:val="true"/>
        </w:rPr>
        <w:t>שהלכתי</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cs="Miriam" w:ascii="Century" w:hAnsi="Century"/>
          <w:b/>
          <w:spacing w:val="0"/>
          <w:szCs w:val="24"/>
          <w:rtl w:val="true"/>
        </w:rPr>
        <w:t xml:space="preserve">. </w:t>
      </w:r>
      <w:r>
        <w:rPr>
          <w:rFonts w:ascii="Century" w:hAnsi="Century" w:cs="Miriam"/>
          <w:b/>
          <w:b/>
          <w:spacing w:val="0"/>
          <w:szCs w:val="24"/>
          <w:rtl w:val="true"/>
        </w:rPr>
        <w:t>חייתי</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קוד</w:t>
      </w:r>
      <w:r>
        <w:rPr>
          <w:rFonts w:ascii="Century" w:hAnsi="Century" w:eastAsia="Century" w:cs="Century"/>
          <w:b/>
          <w:b/>
          <w:spacing w:val="0"/>
          <w:szCs w:val="24"/>
          <w:rtl w:val="true"/>
        </w:rPr>
        <w:t xml:space="preserve"> </w:t>
      </w:r>
      <w:r>
        <w:rPr>
          <w:rFonts w:ascii="Century" w:hAnsi="Century" w:cs="Miriam"/>
          <w:b/>
          <w:b/>
          <w:spacing w:val="0"/>
          <w:szCs w:val="24"/>
          <w:rtl w:val="true"/>
        </w:rPr>
        <w:t>מסוים</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נעצר</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האנשים</w:t>
      </w:r>
      <w:r>
        <w:rPr>
          <w:rFonts w:ascii="Century" w:hAnsi="Century" w:eastAsia="Century" w:cs="Century"/>
          <w:b/>
          <w:b/>
          <w:spacing w:val="0"/>
          <w:szCs w:val="24"/>
          <w:rtl w:val="true"/>
        </w:rPr>
        <w:t xml:space="preserve"> </w:t>
      </w:r>
      <w:r>
        <w:rPr>
          <w:rFonts w:ascii="Century" w:hAnsi="Century" w:cs="Miriam"/>
          <w:b/>
          <w:b/>
          <w:spacing w:val="0"/>
          <w:szCs w:val="24"/>
          <w:rtl w:val="true"/>
        </w:rPr>
        <w:t>המשותפים</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שומר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זכות</w:t>
      </w:r>
      <w:r>
        <w:rPr>
          <w:rFonts w:ascii="Century" w:hAnsi="Century" w:eastAsia="Century" w:cs="Century"/>
          <w:b/>
          <w:b/>
          <w:spacing w:val="0"/>
          <w:szCs w:val="24"/>
          <w:rtl w:val="true"/>
        </w:rPr>
        <w:t xml:space="preserve"> </w:t>
      </w:r>
      <w:r>
        <w:rPr>
          <w:rFonts w:ascii="Century" w:hAnsi="Century" w:cs="Miriam"/>
          <w:b/>
          <w:b/>
          <w:spacing w:val="0"/>
          <w:szCs w:val="24"/>
          <w:rtl w:val="true"/>
        </w:rPr>
        <w:t>השתיקה</w:t>
      </w:r>
      <w:r>
        <w:rPr>
          <w:rtl w:val="true"/>
        </w:rPr>
        <w:t>.</w:t>
      </w:r>
    </w:p>
    <w:p>
      <w:pPr>
        <w:pStyle w:val="Ruller5"/>
        <w:ind w:end="1276"/>
        <w:jc w:val="both"/>
        <w:rPr/>
      </w:pPr>
      <w:r>
        <w:rPr>
          <w:rtl w:val="true"/>
        </w:rPr>
        <w:t>[...]</w:t>
      </w:r>
    </w:p>
    <w:p>
      <w:pPr>
        <w:pStyle w:val="Ruller5"/>
        <w:ind w:end="1276"/>
        <w:jc w:val="both"/>
        <w:rPr/>
      </w:pPr>
      <w:r>
        <w:rPr>
          <w:rtl w:val="true"/>
        </w:rPr>
        <w:t>ש</w:t>
      </w:r>
      <w:r>
        <w:rPr>
          <w:rtl w:val="true"/>
        </w:rPr>
        <w:t>:</w:t>
        <w:tab/>
      </w:r>
      <w:r>
        <w:rPr>
          <w:rtl w:val="true"/>
        </w:rPr>
        <w:t>אוקיי</w:t>
      </w:r>
      <w:r>
        <w:rPr>
          <w:rtl w:val="true"/>
        </w:rPr>
        <w:t xml:space="preserve">. </w:t>
      </w:r>
      <w:r>
        <w:rPr>
          <w:rtl w:val="true"/>
        </w:rPr>
        <w:t>הוגש</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tl w:val="true"/>
        </w:rPr>
        <w:t xml:space="preserve">, </w:t>
      </w:r>
      <w:r>
        <w:rPr>
          <w:rtl w:val="true"/>
        </w:rPr>
        <w:t>עכשיו</w:t>
      </w:r>
      <w:r>
        <w:rPr>
          <w:rFonts w:eastAsia="Arial TUR;Arial" w:cs="Arial TUR;Arial"/>
          <w:rtl w:val="true"/>
        </w:rPr>
        <w:t xml:space="preserve"> </w:t>
      </w:r>
      <w:r>
        <w:rPr>
          <w:rtl w:val="true"/>
        </w:rPr>
        <w:t>נשאלת</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tl w:val="true"/>
        </w:rPr>
        <w:t xml:space="preserve">, </w:t>
      </w:r>
      <w:r>
        <w:rPr>
          <w:rtl w:val="true"/>
        </w:rPr>
        <w:t>למה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מסרת</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במשפט</w:t>
      </w:r>
      <w:r>
        <w:rPr>
          <w:rtl w:val="true"/>
        </w:rPr>
        <w:t xml:space="preserve">? </w:t>
      </w:r>
      <w:r>
        <w:rPr>
          <w:rtl w:val="true"/>
        </w:rPr>
        <w:t>עד</w:t>
      </w:r>
      <w:r>
        <w:rPr>
          <w:rFonts w:eastAsia="Arial TUR;Arial" w:cs="Arial TUR;Arial"/>
          <w:rtl w:val="true"/>
        </w:rPr>
        <w:t xml:space="preserve"> </w:t>
      </w:r>
      <w:r>
        <w:rPr>
          <w:rtl w:val="true"/>
        </w:rPr>
        <w:t>היום</w:t>
      </w:r>
      <w:r>
        <w:rPr>
          <w:rtl w:val="true"/>
        </w:rPr>
        <w:t>.</w:t>
      </w:r>
    </w:p>
    <w:p>
      <w:pPr>
        <w:pStyle w:val="Ruller5"/>
        <w:ind w:end="1276"/>
        <w:jc w:val="both"/>
        <w:rPr/>
      </w:pPr>
      <w:r>
        <w:rPr>
          <w:rtl w:val="true"/>
        </w:rPr>
        <w:t>ת</w:t>
      </w:r>
      <w:r>
        <w:rPr>
          <w:rtl w:val="true"/>
        </w:rPr>
        <w:t>:</w:t>
        <w:tab/>
      </w:r>
      <w:r>
        <w:rPr>
          <w:rtl w:val="true"/>
        </w:rPr>
        <w:t>אמרתי</w:t>
      </w:r>
      <w:r>
        <w:rPr>
          <w:rFonts w:eastAsia="Arial TUR;Arial" w:cs="Arial TUR;Arial"/>
          <w:rtl w:val="true"/>
        </w:rPr>
        <w:t xml:space="preserve"> </w:t>
      </w:r>
      <w:r>
        <w:rPr>
          <w:rtl w:val="true"/>
        </w:rPr>
        <w:t>לך</w:t>
      </w:r>
      <w:r>
        <w:rPr>
          <w:rtl w:val="true"/>
        </w:rPr>
        <w:t xml:space="preserve">, </w:t>
      </w:r>
      <w:r>
        <w:rPr>
          <w:rtl w:val="true"/>
        </w:rPr>
        <w:t>בגלל</w:t>
      </w:r>
      <w:r>
        <w:rPr>
          <w:rFonts w:eastAsia="Arial TUR;Arial" w:cs="Arial TUR;Arial"/>
          <w:rtl w:val="true"/>
        </w:rPr>
        <w:t xml:space="preserve"> </w:t>
      </w:r>
      <w:r>
        <w:rPr>
          <w:rtl w:val="true"/>
        </w:rPr>
        <w:t>הרב</w:t>
      </w:r>
      <w:r>
        <w:rPr>
          <w:rFonts w:eastAsia="Arial TUR;Arial" w:cs="Arial TUR;Arial"/>
          <w:rtl w:val="true"/>
        </w:rPr>
        <w:t xml:space="preserve"> </w:t>
      </w:r>
      <w:r>
        <w:rPr>
          <w:rtl w:val="true"/>
        </w:rPr>
        <w:t>שלי</w:t>
      </w:r>
      <w:r>
        <w:rPr>
          <w:rtl w:val="true"/>
        </w:rPr>
        <w:t xml:space="preserve">, </w:t>
      </w:r>
      <w:r>
        <w:rPr>
          <w:rtl w:val="true"/>
        </w:rPr>
        <w:t>מה</w:t>
      </w:r>
      <w:r>
        <w:rPr>
          <w:rFonts w:eastAsia="Arial TUR;Arial" w:cs="Arial TUR;Arial"/>
          <w:rtl w:val="true"/>
        </w:rPr>
        <w:t xml:space="preserve"> </w:t>
      </w:r>
      <w:r>
        <w:rPr>
          <w:rtl w:val="true"/>
        </w:rPr>
        <w:t>שהרב</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עושה</w:t>
      </w:r>
      <w:r>
        <w:rPr>
          <w:rtl w:val="true"/>
        </w:rPr>
        <w:t>.</w:t>
      </w:r>
    </w:p>
    <w:p>
      <w:pPr>
        <w:pStyle w:val="Ruller5"/>
        <w:ind w:end="1276"/>
        <w:jc w:val="both"/>
        <w:rPr/>
      </w:pPr>
      <w:r>
        <w:rPr>
          <w:rtl w:val="true"/>
        </w:rPr>
        <w:t>[...]</w:t>
      </w:r>
    </w:p>
    <w:p>
      <w:pPr>
        <w:pStyle w:val="Ruller5"/>
        <w:ind w:end="1276"/>
        <w:jc w:val="both"/>
        <w:rPr/>
      </w:pPr>
      <w:r>
        <w:rPr>
          <w:rtl w:val="true"/>
        </w:rPr>
        <w:t>ש</w:t>
      </w:r>
      <w:r>
        <w:rPr>
          <w:rtl w:val="true"/>
        </w:rPr>
        <w:t>:</w:t>
        <w:tab/>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גרסה</w:t>
      </w:r>
      <w:r>
        <w:rPr>
          <w:rtl w:val="true"/>
        </w:rPr>
        <w:t>?</w:t>
      </w:r>
    </w:p>
    <w:p>
      <w:pPr>
        <w:pStyle w:val="Ruller5"/>
        <w:ind w:end="1276"/>
        <w:jc w:val="both"/>
        <w:rPr/>
      </w:pPr>
      <w:r>
        <w:rPr>
          <w:rtl w:val="true"/>
        </w:rPr>
        <w:t>ת</w:t>
      </w:r>
      <w:r>
        <w:rPr>
          <w:rtl w:val="true"/>
        </w:rPr>
        <w:t>:</w:t>
        <w:tab/>
      </w:r>
      <w:r>
        <w:rPr>
          <w:rtl w:val="true"/>
        </w:rPr>
        <w:t>לא</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גרסה</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רגע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גרסה</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אמר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לחקור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העדים</w:t>
      </w:r>
      <w:r>
        <w:rPr>
          <w:rFonts w:ascii="Century" w:hAnsi="Century" w:eastAsia="Century" w:cs="Century"/>
          <w:b/>
          <w:b/>
          <w:spacing w:val="0"/>
          <w:szCs w:val="24"/>
          <w:rtl w:val="true"/>
        </w:rPr>
        <w:t xml:space="preserve"> </w:t>
      </w:r>
      <w:r>
        <w:rPr>
          <w:rFonts w:ascii="Century" w:hAnsi="Century" w:cs="Miriam"/>
          <w:b/>
          <w:b/>
          <w:spacing w:val="0"/>
          <w:szCs w:val="24"/>
          <w:rtl w:val="true"/>
        </w:rPr>
        <w:t>ובבוא</w:t>
      </w:r>
      <w:r>
        <w:rPr>
          <w:rFonts w:ascii="Century" w:hAnsi="Century" w:eastAsia="Century" w:cs="Century"/>
          <w:b/>
          <w:b/>
          <w:spacing w:val="0"/>
          <w:szCs w:val="24"/>
          <w:rtl w:val="true"/>
        </w:rPr>
        <w:t xml:space="preserve"> </w:t>
      </w:r>
      <w:r>
        <w:rPr>
          <w:rFonts w:ascii="Century" w:hAnsi="Century" w:cs="Miriam"/>
          <w:b/>
          <w:b/>
          <w:spacing w:val="0"/>
          <w:szCs w:val="24"/>
          <w:rtl w:val="true"/>
        </w:rPr>
        <w:t>העת</w:t>
      </w:r>
      <w:r>
        <w:rPr>
          <w:rFonts w:ascii="Century" w:hAnsi="Century" w:eastAsia="Century" w:cs="Century"/>
          <w:b/>
          <w:b/>
          <w:spacing w:val="0"/>
          <w:szCs w:val="24"/>
          <w:rtl w:val="true"/>
        </w:rPr>
        <w:t xml:space="preserve"> </w:t>
      </w:r>
      <w:r>
        <w:rPr>
          <w:rFonts w:ascii="Century" w:hAnsi="Century" w:cs="Miriam"/>
          <w:b/>
          <w:b/>
          <w:spacing w:val="0"/>
          <w:szCs w:val="24"/>
          <w:rtl w:val="true"/>
        </w:rPr>
        <w:t>כשיגיע</w:t>
      </w:r>
      <w:r>
        <w:rPr>
          <w:rFonts w:ascii="Century" w:hAnsi="Century" w:eastAsia="Century" w:cs="Century"/>
          <w:b/>
          <w:b/>
          <w:spacing w:val="0"/>
          <w:szCs w:val="24"/>
          <w:rtl w:val="true"/>
        </w:rPr>
        <w:t xml:space="preserve"> </w:t>
      </w:r>
      <w:r>
        <w:rPr>
          <w:rFonts w:ascii="Century" w:hAnsi="Century" w:cs="Miriam"/>
          <w:b/>
          <w:b/>
          <w:spacing w:val="0"/>
          <w:szCs w:val="24"/>
          <w:rtl w:val="true"/>
        </w:rPr>
        <w:t>הזמן</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לתת</w:t>
      </w:r>
      <w:r>
        <w:rPr>
          <w:rFonts w:ascii="Century" w:hAnsi="Century" w:eastAsia="Century" w:cs="Century"/>
          <w:b/>
          <w:b/>
          <w:spacing w:val="0"/>
          <w:szCs w:val="24"/>
          <w:rtl w:val="true"/>
        </w:rPr>
        <w:t xml:space="preserve"> </w:t>
      </w:r>
      <w:r>
        <w:rPr>
          <w:rFonts w:ascii="Century" w:hAnsi="Century" w:cs="Miriam"/>
          <w:b/>
          <w:b/>
          <w:spacing w:val="0"/>
          <w:szCs w:val="24"/>
          <w:rtl w:val="true"/>
        </w:rPr>
        <w:t>גרסה</w:t>
      </w:r>
      <w:r>
        <w:rPr>
          <w:rFonts w:cs="Miriam" w:ascii="Century" w:hAnsi="Century"/>
          <w:b/>
          <w:spacing w:val="0"/>
          <w:szCs w:val="24"/>
          <w:rtl w:val="true"/>
        </w:rPr>
        <w:t xml:space="preserve">, </w:t>
      </w:r>
      <w:r>
        <w:rPr>
          <w:rFonts w:ascii="Century" w:hAnsi="Century" w:cs="Miriam"/>
          <w:b/>
          <w:b/>
          <w:spacing w:val="0"/>
          <w:szCs w:val="24"/>
          <w:rtl w:val="true"/>
        </w:rPr>
        <w:t>לתת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הגרסה</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שצריך</w:t>
      </w:r>
      <w:r>
        <w:rPr>
          <w:rtl w:val="true"/>
        </w:rPr>
        <w:t>" (</w:t>
      </w:r>
      <w:r>
        <w:rPr>
          <w:rtl w:val="true"/>
        </w:rPr>
        <w:t>פרו</w:t>
      </w:r>
      <w:r>
        <w:rPr>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17.6.2021</w:t>
      </w:r>
      <w:r>
        <w:rPr>
          <w:rtl w:val="true"/>
        </w:rPr>
        <w:t xml:space="preserve">, </w:t>
      </w:r>
      <w:r>
        <w:rPr>
          <w:rtl w:val="true"/>
        </w:rPr>
        <w:t>עמ</w:t>
      </w:r>
      <w:r>
        <w:rPr>
          <w:rtl w:val="true"/>
        </w:rPr>
        <w:t xml:space="preserve">' </w:t>
      </w:r>
      <w:r>
        <w:rPr/>
        <w:t>796</w:t>
      </w:r>
      <w:r>
        <w:rPr>
          <w:rtl w:val="true"/>
        </w:rPr>
        <w:t xml:space="preserve"> </w:t>
      </w:r>
      <w:r>
        <w:rPr>
          <w:rtl w:val="true"/>
        </w:rPr>
        <w:t>ש</w:t>
      </w:r>
      <w:r>
        <w:rPr>
          <w:rtl w:val="true"/>
        </w:rPr>
        <w:t xml:space="preserve">' </w:t>
      </w:r>
      <w:r>
        <w:rPr/>
        <w:t>26-1</w:t>
      </w:r>
      <w:r>
        <w:rPr>
          <w:rtl w:val="true"/>
        </w:rPr>
        <w:t>)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כהנא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הסתיר</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כבש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Fonts w:ascii="Century" w:hAnsi="Century" w:cs="Miriam"/>
          <w:b/>
          <w:b/>
          <w:spacing w:val="0"/>
          <w:szCs w:val="24"/>
          <w:rtl w:val="true"/>
        </w:rPr>
        <w:t>במטרה</w:t>
      </w:r>
      <w:r>
        <w:rPr>
          <w:rFonts w:eastAsia="Arial TUR;Arial" w:cs="Arial TUR;Arial"/>
          <w:rtl w:val="true"/>
        </w:rPr>
        <w:t xml:space="preserve"> </w:t>
      </w:r>
      <w:r>
        <w:rPr>
          <w:rtl w:val="true"/>
        </w:rPr>
        <w:t>שיישמעו</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ויובאו</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שימסור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tl w:val="true"/>
        </w:rPr>
        <w:t xml:space="preserve">. </w:t>
      </w:r>
      <w:r>
        <w:rPr>
          <w:rtl w:val="true"/>
        </w:rPr>
        <w:t>זאת</w:t>
      </w:r>
      <w:r>
        <w:rPr>
          <w:rtl w:val="true"/>
        </w:rPr>
        <w:t xml:space="preserve">, </w:t>
      </w:r>
      <w:r>
        <w:rPr>
          <w:rtl w:val="true"/>
        </w:rPr>
        <w:t>באופן</w:t>
      </w:r>
      <w:r>
        <w:rPr>
          <w:rFonts w:eastAsia="Arial TUR;Arial" w:cs="Arial TUR;Arial"/>
          <w:rtl w:val="true"/>
        </w:rPr>
        <w:t xml:space="preserve"> </w:t>
      </w:r>
      <w:r>
        <w:rPr>
          <w:rtl w:val="true"/>
        </w:rPr>
        <w:t>המקעקע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אמיתות</w:t>
      </w:r>
      <w:r>
        <w:rPr>
          <w:rFonts w:eastAsia="Arial TUR;Arial" w:cs="Arial TUR;Arial"/>
          <w:rtl w:val="true"/>
        </w:rPr>
        <w:t xml:space="preserve"> </w:t>
      </w:r>
      <w:r>
        <w:rPr>
          <w:rtl w:val="true"/>
        </w:rPr>
        <w:t>תוכנה</w:t>
      </w:r>
      <w:r>
        <w:rPr>
          <w:rtl w:val="true"/>
        </w:rPr>
        <w:t xml:space="preserve">. </w:t>
      </w:r>
      <w:r>
        <w:rPr>
          <w:rtl w:val="true"/>
        </w:rPr>
        <w:t>גם</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הסבריו</w:t>
      </w:r>
      <w:r>
        <w:rPr>
          <w:rFonts w:eastAsia="Arial TUR;Arial" w:cs="Arial TUR;Arial"/>
          <w:rtl w:val="true"/>
        </w:rPr>
        <w:t xml:space="preserve"> </w:t>
      </w:r>
      <w:r>
        <w:rPr>
          <w:rtl w:val="true"/>
        </w:rPr>
        <w:t>לשתיקתו</w:t>
      </w:r>
      <w:r>
        <w:rPr>
          <w:rtl w:val="true"/>
        </w:rPr>
        <w:t xml:space="preserve">, </w:t>
      </w:r>
      <w:r>
        <w:rPr>
          <w:rtl w:val="true"/>
        </w:rPr>
        <w:t>אינם</w:t>
      </w:r>
      <w:r>
        <w:rPr>
          <w:rFonts w:eastAsia="Arial TUR;Arial" w:cs="Arial TUR;Arial"/>
          <w:rtl w:val="true"/>
        </w:rPr>
        <w:t xml:space="preserve"> </w:t>
      </w:r>
      <w:r>
        <w:rPr>
          <w:rtl w:val="true"/>
        </w:rPr>
        <w:t>מועילים</w:t>
      </w:r>
      <w:r>
        <w:rPr>
          <w:rFonts w:eastAsia="Arial TUR;Arial" w:cs="Arial TUR;Arial"/>
          <w:rtl w:val="true"/>
        </w:rPr>
        <w:t xml:space="preserve"> </w:t>
      </w:r>
      <w:r>
        <w:rPr>
          <w:rtl w:val="true"/>
        </w:rPr>
        <w:t>לאמינות</w:t>
      </w:r>
      <w:r>
        <w:rPr>
          <w:rFonts w:eastAsia="Arial TUR;Arial" w:cs="Arial TUR;Arial"/>
          <w:rtl w:val="true"/>
        </w:rPr>
        <w:t xml:space="preserve"> </w:t>
      </w:r>
      <w:r>
        <w:rPr>
          <w:rtl w:val="true"/>
        </w:rPr>
        <w:t>ומהימנות</w:t>
      </w:r>
      <w:r>
        <w:rPr>
          <w:rFonts w:eastAsia="Arial TUR;Arial" w:cs="Arial TUR;Arial"/>
          <w:rtl w:val="true"/>
        </w:rPr>
        <w:t xml:space="preserve"> </w:t>
      </w:r>
      <w:r>
        <w:rPr>
          <w:rtl w:val="true"/>
        </w:rPr>
        <w:t>גרסתו</w:t>
      </w:r>
      <w:r>
        <w:rPr>
          <w:rtl w:val="true"/>
        </w:rPr>
        <w:t xml:space="preserve">. </w:t>
      </w:r>
      <w:r>
        <w:rPr>
          <w:rtl w:val="true"/>
        </w:rPr>
        <w:t>זה</w:t>
      </w:r>
      <w:r>
        <w:rPr>
          <w:rFonts w:eastAsia="Arial TUR;Arial" w:cs="Arial TUR;Arial"/>
          <w:rtl w:val="true"/>
        </w:rPr>
        <w:t xml:space="preserve"> </w:t>
      </w:r>
      <w:r>
        <w:rPr>
          <w:rtl w:val="true"/>
        </w:rPr>
        <w:t>מכבר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תישמע</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שתק</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עצה</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מעורך</w:t>
      </w:r>
      <w:r>
        <w:rPr>
          <w:rFonts w:eastAsia="Arial TUR;Arial" w:cs="Arial TUR;Arial"/>
          <w:rtl w:val="true"/>
        </w:rPr>
        <w:t xml:space="preserve"> </w:t>
      </w:r>
      <w:r>
        <w:rPr>
          <w:rtl w:val="true"/>
        </w:rPr>
        <w:t>דינו</w:t>
      </w:r>
      <w:r>
        <w:rPr>
          <w:rtl w:val="true"/>
        </w:rPr>
        <w:t xml:space="preserve">, </w:t>
      </w:r>
      <w:r>
        <w:rPr>
          <w:rtl w:val="true"/>
        </w:rPr>
        <w:t>ונכונים</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לעצת</w:t>
      </w:r>
      <w:r>
        <w:rPr>
          <w:rFonts w:eastAsia="Arial TUR;Arial" w:cs="Arial TUR;Arial"/>
          <w:rtl w:val="true"/>
        </w:rPr>
        <w:t xml:space="preserve"> </w:t>
      </w:r>
      <w:r>
        <w:rPr>
          <w:rtl w:val="true"/>
        </w:rPr>
        <w:t>רב</w:t>
      </w:r>
      <w:r>
        <w:rPr>
          <w:rtl w:val="true"/>
        </w:rPr>
        <w:t xml:space="preserve">, </w:t>
      </w:r>
      <w:r>
        <w:rPr>
          <w:rtl w:val="true"/>
        </w:rPr>
        <w:t>קל</w:t>
      </w:r>
      <w:r>
        <w:rPr>
          <w:rFonts w:eastAsia="Arial TUR;Arial" w:cs="Arial TUR;Arial"/>
          <w:rtl w:val="true"/>
        </w:rPr>
        <w:t xml:space="preserve"> </w:t>
      </w:r>
      <w:r>
        <w:rPr>
          <w:rtl w:val="true"/>
        </w:rPr>
        <w:t>וחומר</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מאן</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זהות</w:t>
      </w:r>
      <w:r>
        <w:rPr>
          <w:rFonts w:eastAsia="Arial TUR;Arial" w:cs="Arial TUR;Arial"/>
          <w:rtl w:val="true"/>
        </w:rPr>
        <w:t xml:space="preserve"> </w:t>
      </w:r>
      <w:r>
        <w:rPr>
          <w:rtl w:val="true"/>
        </w:rPr>
        <w:t>רבו</w:t>
      </w:r>
      <w:r>
        <w:rPr>
          <w:rFonts w:eastAsia="Arial TUR;Arial" w:cs="Arial TUR;Arial"/>
          <w:rtl w:val="true"/>
        </w:rPr>
        <w:t xml:space="preserve"> </w:t>
      </w:r>
      <w:r>
        <w:rPr>
          <w:rtl w:val="true"/>
        </w:rPr>
        <w:t>(</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6731/23</w:t>
        </w:r>
      </w:hyperlink>
      <w:r>
        <w:rPr>
          <w:rtl w:val="true"/>
        </w:rPr>
        <w:t xml:space="preserve"> </w:t>
      </w:r>
      <w:r>
        <w:rPr>
          <w:rFonts w:ascii="Century" w:hAnsi="Century" w:cs="Miriam"/>
          <w:b/>
          <w:b/>
          <w:spacing w:val="0"/>
          <w:szCs w:val="24"/>
          <w:rtl w:val="true"/>
        </w:rPr>
        <w:t>סטרוג</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17</w:t>
      </w:r>
      <w:r>
        <w:rPr>
          <w:rtl w:val="true"/>
        </w:rPr>
        <w:t xml:space="preserve"> </w:t>
      </w:r>
      <w:r>
        <w:rPr>
          <w:rtl w:val="true"/>
        </w:rPr>
        <w:t>[</w:t>
      </w:r>
      <w:r>
        <w:rPr>
          <w:rtl w:val="true"/>
        </w:rPr>
        <w:t>נבו</w:t>
      </w:r>
      <w:r>
        <w:rPr>
          <w:rtl w:val="true"/>
        </w:rPr>
        <w:t>]</w:t>
      </w:r>
      <w:r>
        <w:rPr>
          <w:rtl w:val="true"/>
        </w:rPr>
        <w:t xml:space="preserve"> (</w:t>
      </w:r>
      <w:r>
        <w:rPr/>
        <w:t>16.7.2024</w:t>
      </w:r>
      <w:r>
        <w:rPr>
          <w:rtl w:val="true"/>
        </w:rPr>
        <w:t xml:space="preserve">)). </w:t>
      </w:r>
      <w:r>
        <w:rPr>
          <w:rtl w:val="true"/>
        </w:rPr>
        <w:t>גם</w:t>
      </w:r>
      <w:r>
        <w:rPr>
          <w:rFonts w:eastAsia="Arial TUR;Arial" w:cs="Arial TUR;Arial"/>
          <w:rtl w:val="true"/>
        </w:rPr>
        <w:t xml:space="preserve"> </w:t>
      </w:r>
      <w:r>
        <w:rPr>
          <w:rtl w:val="true"/>
        </w:rPr>
        <w:t>בהסבר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חי</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w:t>
      </w:r>
      <w:r>
        <w:rPr>
          <w:rtl w:val="true"/>
        </w:rPr>
        <w:t>קוד</w:t>
      </w:r>
      <w:r>
        <w:rPr>
          <w:rtl w:val="true"/>
        </w:rPr>
        <w:t xml:space="preserve">", </w:t>
      </w:r>
      <w:r>
        <w:rPr>
          <w:rtl w:val="true"/>
        </w:rPr>
        <w:t>אין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שתיקתו</w:t>
      </w:r>
      <w:r>
        <w:rPr>
          <w:rFonts w:eastAsia="Arial TUR;Arial" w:cs="Arial TUR;Arial"/>
          <w:rtl w:val="true"/>
        </w:rPr>
        <w:t xml:space="preserve"> </w:t>
      </w:r>
      <w:r>
        <w:rPr>
          <w:rtl w:val="true"/>
        </w:rPr>
        <w:t>הגורפת</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וביחס</w:t>
      </w:r>
      <w:r>
        <w:rPr>
          <w:rFonts w:eastAsia="Arial TUR;Arial" w:cs="Arial TUR;Arial"/>
          <w:rtl w:val="true"/>
        </w:rPr>
        <w:t xml:space="preserve"> </w:t>
      </w:r>
      <w:r>
        <w:rPr>
          <w:rtl w:val="true"/>
        </w:rPr>
        <w:t>לפרטים</w:t>
      </w:r>
      <w:r>
        <w:rPr>
          <w:rFonts w:eastAsia="Arial TUR;Arial" w:cs="Arial TUR;Arial"/>
          <w:rtl w:val="true"/>
        </w:rPr>
        <w:t xml:space="preserve"> </w:t>
      </w:r>
      <w:r>
        <w:rPr>
          <w:rtl w:val="true"/>
        </w:rPr>
        <w:t>מהותיים</w:t>
      </w:r>
      <w:r>
        <w:rPr>
          <w:rFonts w:eastAsia="Arial TUR;Arial" w:cs="Arial TUR;Arial"/>
          <w:rtl w:val="true"/>
        </w:rPr>
        <w:t xml:space="preserve"> </w:t>
      </w:r>
      <w:r>
        <w:rPr>
          <w:rtl w:val="true"/>
        </w:rPr>
        <w:t>ושוליים</w:t>
      </w:r>
      <w:r>
        <w:rPr>
          <w:rFonts w:eastAsia="Arial TUR;Arial" w:cs="Arial TUR;Arial"/>
          <w:rtl w:val="true"/>
        </w:rPr>
        <w:t xml:space="preserve"> </w:t>
      </w:r>
      <w:r>
        <w:rPr>
          <w:rtl w:val="true"/>
        </w:rPr>
        <w:t>כאחד</w:t>
      </w:r>
      <w:r>
        <w:rPr>
          <w:rFonts w:eastAsia="Arial TUR;Arial" w:cs="Arial TUR;Arial"/>
          <w:rtl w:val="true"/>
        </w:rPr>
        <w:t xml:space="preserve"> </w:t>
      </w:r>
      <w:r>
        <w:rPr>
          <w:rtl w:val="true"/>
        </w:rPr>
        <w:t>(</w:t>
      </w:r>
      <w:r>
        <w:rPr>
          <w:rtl w:val="true"/>
        </w:rPr>
        <w:t>ראו</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8422/14</w:t>
        </w:r>
      </w:hyperlink>
      <w:r>
        <w:rPr>
          <w:rtl w:val="true"/>
        </w:rPr>
        <w:t xml:space="preserve"> </w:t>
      </w:r>
      <w:r>
        <w:rPr>
          <w:rFonts w:ascii="Century" w:hAnsi="Century" w:cs="Miriam"/>
          <w:b/>
          <w:b/>
          <w:spacing w:val="0"/>
          <w:szCs w:val="24"/>
          <w:rtl w:val="true"/>
        </w:rPr>
        <w:t>מוגאהד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41</w:t>
      </w:r>
      <w:r>
        <w:rPr>
          <w:rtl w:val="true"/>
        </w:rPr>
        <w:t xml:space="preserve"> </w:t>
      </w:r>
      <w:r>
        <w:rPr>
          <w:rtl w:val="true"/>
        </w:rPr>
        <w:t>[</w:t>
      </w:r>
      <w:r>
        <w:rPr>
          <w:rtl w:val="true"/>
        </w:rPr>
        <w:t>נבו</w:t>
      </w:r>
      <w:r>
        <w:rPr>
          <w:rtl w:val="true"/>
        </w:rPr>
        <w:t>]</w:t>
      </w:r>
      <w:r>
        <w:rPr>
          <w:rtl w:val="true"/>
        </w:rPr>
        <w:t xml:space="preserve"> (</w:t>
      </w:r>
      <w:r>
        <w:rPr/>
        <w:t>10.5.2015</w:t>
      </w:r>
      <w:r>
        <w:rPr>
          <w:rtl w:val="true"/>
        </w:rPr>
        <w:t xml:space="preserve">)). </w:t>
      </w:r>
      <w:r>
        <w:rPr>
          <w:rtl w:val="true"/>
        </w:rPr>
        <w:t>הסבר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ממילא</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מספק</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נשתנה</w:t>
      </w:r>
      <w:r>
        <w:rPr>
          <w:rFonts w:eastAsia="Arial TUR;Arial" w:cs="Arial TUR;Arial"/>
          <w:rtl w:val="true"/>
        </w:rPr>
        <w:t xml:space="preserve"> </w:t>
      </w:r>
      <w:r>
        <w:rPr>
          <w:rtl w:val="true"/>
        </w:rPr>
        <w:t>עתה</w:t>
      </w:r>
      <w:r>
        <w:rPr>
          <w:rFonts w:eastAsia="Arial TUR;Arial" w:cs="Arial TUR;Arial"/>
          <w:rtl w:val="true"/>
        </w:rPr>
        <w:t xml:space="preserve"> </w:t>
      </w:r>
      <w:r>
        <w:rPr>
          <w:rtl w:val="true"/>
        </w:rPr>
        <w:t>ומהו</w:t>
      </w:r>
      <w:r>
        <w:rPr>
          <w:rFonts w:eastAsia="Arial TUR;Arial" w:cs="Arial TUR;Arial"/>
          <w:rtl w:val="true"/>
        </w:rPr>
        <w:t xml:space="preserve"> </w:t>
      </w:r>
      <w:r>
        <w:rPr>
          <w:rtl w:val="true"/>
        </w:rPr>
        <w:t>הנימוק</w:t>
      </w:r>
      <w:r>
        <w:rPr>
          <w:rFonts w:eastAsia="Arial TUR;Arial" w:cs="Arial TUR;Arial"/>
          <w:rtl w:val="true"/>
        </w:rPr>
        <w:t xml:space="preserve"> </w:t>
      </w:r>
      <w:r>
        <w:rPr>
          <w:rtl w:val="true"/>
        </w:rPr>
        <w:t>שהניע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לשבור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שתיקתו</w:t>
      </w:r>
      <w:r>
        <w:rPr>
          <w:rFonts w:eastAsia="Arial TUR;Arial" w:cs="Arial TUR;Arial"/>
          <w:rtl w:val="true"/>
        </w:rPr>
        <w:t xml:space="preserve"> </w:t>
      </w:r>
      <w:r>
        <w:rPr>
          <w:rtl w:val="true"/>
        </w:rPr>
        <w:t>ולמסור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w:t>
      </w:r>
      <w:r>
        <w:rPr>
          <w:rFonts w:ascii="Century" w:hAnsi="Century" w:cs="Century"/>
          <w:rtl w:val="true"/>
        </w:rPr>
        <w:t xml:space="preserve">קדמי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eastAsia="Arial TUR;Arial" w:cs="Arial TUR;Arial"/>
          <w:rtl w:val="true"/>
        </w:rPr>
        <w:t xml:space="preserve"> </w:t>
      </w:r>
      <w:r>
        <w:rPr>
          <w:rtl w:val="true"/>
        </w:rPr>
        <w:t>א</w:t>
      </w:r>
      <w:r>
        <w:rPr>
          <w:rtl w:val="true"/>
        </w:rPr>
        <w:t xml:space="preserve">, </w:t>
      </w:r>
      <w:r>
        <w:rPr>
          <w:rtl w:val="true"/>
        </w:rPr>
        <w:t>בעמוד</w:t>
      </w:r>
      <w:r>
        <w:rPr>
          <w:rFonts w:eastAsia="Arial TUR;Arial" w:cs="Arial TUR;Arial"/>
          <w:rtl w:val="true"/>
        </w:rPr>
        <w:t xml:space="preserve"> </w:t>
      </w:r>
      <w:r>
        <w:rPr/>
        <w:t>504</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מלבד הפגם הכרוך בכבישת גרסת כהנא</w:t>
      </w:r>
      <w:r>
        <w:rPr>
          <w:rtl w:val="true"/>
        </w:rPr>
        <w:t xml:space="preserve">, </w:t>
      </w:r>
      <w:r>
        <w:rPr>
          <w:rtl w:val="true"/>
        </w:rPr>
        <w:t>גם הגרסה שמסר בסופו של דבר לוקה בקשיים</w:t>
      </w:r>
      <w:r>
        <w:rPr>
          <w:rtl w:val="true"/>
        </w:rPr>
        <w:t xml:space="preserve">, </w:t>
      </w:r>
      <w:r>
        <w:rPr>
          <w:rtl w:val="true"/>
        </w:rPr>
        <w:t>סתירות לראיות האובייקטיביות ואינה מתיישבת עם השכל הישר וניסיון החיים</w:t>
      </w:r>
      <w:r>
        <w:rPr>
          <w:rtl w:val="true"/>
        </w:rPr>
        <w:t xml:space="preserve">. </w:t>
      </w:r>
      <w:r>
        <w:rPr>
          <w:rtl w:val="true"/>
        </w:rPr>
        <w:t>בעיקרם של דברים</w:t>
      </w:r>
      <w:r>
        <w:rPr>
          <w:rtl w:val="true"/>
        </w:rPr>
        <w:t xml:space="preserve">, </w:t>
      </w:r>
      <w:r>
        <w:rPr>
          <w:rtl w:val="true"/>
        </w:rPr>
        <w:t>כמובא לעיל</w:t>
      </w:r>
      <w:r>
        <w:rPr>
          <w:rtl w:val="true"/>
        </w:rPr>
        <w:t xml:space="preserve">, </w:t>
      </w:r>
      <w:r>
        <w:rPr>
          <w:rtl w:val="true"/>
        </w:rPr>
        <w:t>כהנא טען כי הכיר את המנוח זה מכבר במסגרת עסקי הסמים</w:t>
      </w:r>
      <w:r>
        <w:rPr>
          <w:rtl w:val="true"/>
        </w:rPr>
        <w:t xml:space="preserve">, </w:t>
      </w:r>
      <w:r>
        <w:rPr>
          <w:rtl w:val="true"/>
        </w:rPr>
        <w:t>וכי גם שיחתו עם המנוח באותו היום נועדה לצורך תיאום עסקת סמים</w:t>
      </w:r>
      <w:r>
        <w:rPr>
          <w:rtl w:val="true"/>
        </w:rPr>
        <w:t xml:space="preserve">. </w:t>
      </w:r>
      <w:r>
        <w:rPr>
          <w:rtl w:val="true"/>
        </w:rPr>
        <w:t>בהתאם</w:t>
      </w:r>
      <w:r>
        <w:rPr>
          <w:rtl w:val="true"/>
        </w:rPr>
        <w:t xml:space="preserve">, </w:t>
      </w:r>
      <w:r>
        <w:rPr>
          <w:rtl w:val="true"/>
        </w:rPr>
        <w:t xml:space="preserve">לאחר שנפגש באופן </w:t>
      </w:r>
      <w:r>
        <w:rPr>
          <w:rtl w:val="true"/>
        </w:rPr>
        <w:t>"</w:t>
      </w:r>
      <w:r>
        <w:rPr>
          <w:rtl w:val="true"/>
        </w:rPr>
        <w:t>סתמי</w:t>
      </w:r>
      <w:r>
        <w:rPr>
          <w:rtl w:val="true"/>
        </w:rPr>
        <w:t xml:space="preserve">" </w:t>
      </w:r>
      <w:r>
        <w:rPr>
          <w:rtl w:val="true"/>
        </w:rPr>
        <w:t>עם חבריו בבריכה</w:t>
      </w:r>
      <w:r>
        <w:rPr>
          <w:rtl w:val="true"/>
        </w:rPr>
        <w:t xml:space="preserve">, </w:t>
      </w:r>
      <w:r>
        <w:rPr>
          <w:rtl w:val="true"/>
        </w:rPr>
        <w:t>פנה לביתו לארגן את הסמים לעסקה</w:t>
      </w:r>
      <w:r>
        <w:rPr>
          <w:rtl w:val="true"/>
        </w:rPr>
        <w:t xml:space="preserve">, </w:t>
      </w:r>
      <w:r>
        <w:rPr>
          <w:rtl w:val="true"/>
        </w:rPr>
        <w:t>ומשם יצא ישירות לשמורת נחל נעמן ונפגש עם ורדיניאן כפי שסיכמו מראש</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חרף</w:t>
      </w:r>
      <w:r>
        <w:rPr>
          <w:rFonts w:eastAsia="Arial TUR;Arial" w:cs="Arial TUR;Arial"/>
          <w:rtl w:val="true"/>
        </w:rPr>
        <w:t xml:space="preserve"> </w:t>
      </w:r>
      <w:r>
        <w:rPr>
          <w:rtl w:val="true"/>
        </w:rPr>
        <w:t>ניסיונו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להתאים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לראיות</w:t>
      </w:r>
      <w:r>
        <w:rPr>
          <w:rtl w:val="true"/>
        </w:rPr>
        <w:t xml:space="preserve">, </w:t>
      </w:r>
      <w:r>
        <w:rPr>
          <w:rtl w:val="true"/>
        </w:rPr>
        <w:t>עדיין</w:t>
      </w:r>
      <w:r>
        <w:rPr>
          <w:rFonts w:eastAsia="Arial TUR;Arial" w:cs="Arial TUR;Arial"/>
          <w:rtl w:val="true"/>
        </w:rPr>
        <w:t xml:space="preserve"> </w:t>
      </w:r>
      <w:r>
        <w:rPr>
          <w:rtl w:val="true"/>
        </w:rPr>
        <w:t>נותרו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חללים</w:t>
      </w:r>
      <w:r>
        <w:rPr>
          <w:rFonts w:eastAsia="Arial TUR;Arial" w:cs="Arial TUR;Arial"/>
          <w:rtl w:val="true"/>
        </w:rPr>
        <w:t xml:space="preserve"> </w:t>
      </w:r>
      <w:r>
        <w:rPr>
          <w:rtl w:val="true"/>
        </w:rPr>
        <w:t>משמעותיים</w:t>
      </w:r>
      <w:r>
        <w:rPr>
          <w:rFonts w:eastAsia="Arial TUR;Arial" w:cs="Arial TUR;Arial"/>
          <w:rtl w:val="true"/>
        </w:rPr>
        <w:t xml:space="preserve"> </w:t>
      </w:r>
      <w:r>
        <w:rPr>
          <w:rtl w:val="true"/>
        </w:rPr>
        <w:t>ולעיתים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ניצבת</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חזיתית</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לחובתו</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טענתו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הכיר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מכבר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תומר</w:t>
      </w:r>
      <w:r>
        <w:rPr>
          <w:rtl w:val="true"/>
        </w:rPr>
        <w:t xml:space="preserve">, </w:t>
      </w:r>
      <w:r>
        <w:rPr>
          <w:rtl w:val="true"/>
        </w:rPr>
        <w:t>מוקשית</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מחקר</w:t>
      </w:r>
      <w:r>
        <w:rPr>
          <w:rFonts w:eastAsia="Arial TUR;Arial" w:cs="Arial TUR;Arial"/>
          <w:rtl w:val="true"/>
        </w:rPr>
        <w:t xml:space="preserve"> </w:t>
      </w:r>
      <w:r>
        <w:rPr>
          <w:rtl w:val="true"/>
        </w:rPr>
        <w:t>התקשורת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המנוח</w:t>
      </w:r>
      <w:r>
        <w:rPr>
          <w:rtl w:val="true"/>
        </w:rPr>
        <w:t xml:space="preserve">, </w:t>
      </w:r>
      <w:r>
        <w:rPr>
          <w:rtl w:val="true"/>
        </w:rPr>
        <w:t>עד</w:t>
      </w:r>
      <w:r>
        <w:rPr>
          <w:rFonts w:eastAsia="Arial TUR;Arial" w:cs="Arial TUR;Arial"/>
          <w:rtl w:val="true"/>
        </w:rPr>
        <w:t xml:space="preserve"> </w:t>
      </w:r>
      <w:r>
        <w:rPr>
          <w:rtl w:val="true"/>
        </w:rPr>
        <w:t>ליום</w:t>
      </w:r>
      <w:r>
        <w:rPr>
          <w:rFonts w:eastAsia="Arial TUR;Arial" w:cs="Arial TUR;Arial"/>
          <w:rtl w:val="true"/>
        </w:rPr>
        <w:t xml:space="preserve"> </w:t>
      </w:r>
      <w:r>
        <w:rPr>
          <w:rtl w:val="true"/>
        </w:rPr>
        <w:t>הרצח</w:t>
      </w:r>
      <w:r>
        <w:rPr>
          <w:rtl w:val="true"/>
        </w:rPr>
        <w:t xml:space="preserve">; </w:t>
      </w:r>
      <w:r>
        <w:rPr>
          <w:rtl w:val="true"/>
        </w:rPr>
        <w:t>וכן</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תומר</w:t>
      </w:r>
      <w:r>
        <w:rPr>
          <w:rFonts w:eastAsia="Arial TUR;Arial" w:cs="Arial TUR;Arial"/>
          <w:rtl w:val="true"/>
        </w:rPr>
        <w:t xml:space="preserve"> </w:t>
      </w:r>
      <w:r>
        <w:rPr>
          <w:rtl w:val="true"/>
        </w:rPr>
        <w:t>שלח</w:t>
      </w:r>
      <w:r>
        <w:rPr>
          <w:rFonts w:eastAsia="Arial TUR;Arial" w:cs="Arial TUR;Arial"/>
          <w:rtl w:val="true"/>
        </w:rPr>
        <w:t xml:space="preserve"> </w:t>
      </w:r>
      <w:r>
        <w:rPr>
          <w:rtl w:val="true"/>
        </w:rPr>
        <w:t>לאחיו</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tl w:val="true"/>
        </w:rPr>
        <w:t xml:space="preserve">, </w:t>
      </w:r>
      <w:r>
        <w:rPr>
          <w:rtl w:val="true"/>
        </w:rPr>
        <w:t>סמוך</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עצמו</w:t>
      </w:r>
      <w:r>
        <w:rPr>
          <w:rtl w:val="true"/>
        </w:rPr>
        <w:t xml:space="preserve">, </w:t>
      </w:r>
      <w:r>
        <w:rPr>
          <w:rtl w:val="true"/>
        </w:rPr>
        <w:t>וכי</w:t>
      </w:r>
      <w:r>
        <w:rPr>
          <w:rFonts w:eastAsia="Arial TUR;Arial" w:cs="Arial TUR;Arial"/>
          <w:rtl w:val="true"/>
        </w:rPr>
        <w:t xml:space="preserve"> </w:t>
      </w:r>
      <w:r>
        <w:rPr>
          <w:rtl w:val="true"/>
        </w:rPr>
        <w:t>בחיפוש</w:t>
      </w:r>
      <w:r>
        <w:rPr>
          <w:rFonts w:eastAsia="Arial TUR;Arial" w:cs="Arial TUR;Arial"/>
          <w:rtl w:val="true"/>
        </w:rPr>
        <w:t xml:space="preserve"> </w:t>
      </w:r>
      <w:r>
        <w:rPr>
          <w:rtl w:val="true"/>
        </w:rPr>
        <w:t>בספרי</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tl w:val="true"/>
        </w:rPr>
        <w:t xml:space="preserve">, </w:t>
      </w:r>
      <w:r>
        <w:rPr>
          <w:rtl w:val="true"/>
        </w:rPr>
        <w:t>לא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אזכור</w:t>
      </w:r>
      <w:r>
        <w:rPr>
          <w:rFonts w:eastAsia="Arial TUR;Arial" w:cs="Arial TUR;Arial"/>
          <w:rtl w:val="true"/>
        </w:rPr>
        <w:t xml:space="preserve"> </w:t>
      </w:r>
      <w:r>
        <w:rPr>
          <w:rtl w:val="true"/>
        </w:rPr>
        <w:t>לכהנא</w:t>
      </w:r>
      <w:r>
        <w:rPr>
          <w:rtl w:val="true"/>
        </w:rPr>
        <w:t xml:space="preserve">. </w:t>
      </w:r>
      <w:r>
        <w:rPr>
          <w:rtl w:val="true"/>
        </w:rPr>
        <w:t>בנוסף</w:t>
      </w:r>
      <w:r>
        <w:rPr>
          <w:rtl w:val="true"/>
        </w:rPr>
        <w:t xml:space="preserve">, </w:t>
      </w:r>
      <w:r>
        <w:rPr>
          <w:rtl w:val="true"/>
        </w:rPr>
        <w:t>בנסותו</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נעצר</w:t>
      </w:r>
      <w:r>
        <w:rPr>
          <w:rtl w:val="true"/>
        </w:rPr>
        <w:t xml:space="preserve">, </w:t>
      </w:r>
      <w:r>
        <w:rPr>
          <w:rtl w:val="true"/>
        </w:rPr>
        <w:t>כהנא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לקרחת</w:t>
      </w:r>
      <w:r>
        <w:rPr>
          <w:rFonts w:eastAsia="Arial TUR;Arial" w:cs="Arial TUR;Arial"/>
          <w:rtl w:val="true"/>
        </w:rPr>
        <w:t xml:space="preserve"> </w:t>
      </w:r>
      <w:r>
        <w:rPr>
          <w:rtl w:val="true"/>
        </w:rPr>
        <w:t>היער</w:t>
      </w:r>
      <w:r>
        <w:rPr>
          <w:rtl w:val="true"/>
        </w:rPr>
        <w:t xml:space="preserve">, </w:t>
      </w:r>
      <w:r>
        <w:rPr>
          <w:rtl w:val="true"/>
        </w:rPr>
        <w:t>אלא</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נסתרה</w:t>
      </w:r>
      <w:r>
        <w:rPr>
          <w:rFonts w:eastAsia="Arial TUR;Arial" w:cs="Arial TUR;Arial"/>
          <w:rtl w:val="true"/>
        </w:rPr>
        <w:t xml:space="preserve"> </w:t>
      </w:r>
      <w:r>
        <w:rPr>
          <w:rtl w:val="true"/>
        </w:rPr>
        <w:t>משהעידה</w:t>
      </w:r>
      <w:r>
        <w:rPr>
          <w:rFonts w:eastAsia="Arial TUR;Arial" w:cs="Arial TUR;Arial"/>
          <w:rtl w:val="true"/>
        </w:rPr>
        <w:t xml:space="preserve"> </w:t>
      </w:r>
      <w:r>
        <w:rPr>
          <w:rtl w:val="true"/>
        </w:rPr>
        <w:t>מפל</w:t>
      </w:r>
      <w:r>
        <w:rPr>
          <w:rtl w:val="true"/>
        </w:rPr>
        <w:t xml:space="preserve">, </w:t>
      </w:r>
      <w:r>
        <w:rPr>
          <w:rtl w:val="true"/>
        </w:rPr>
        <w:t>רעייתו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tl w:val="true"/>
        </w:rPr>
        <w:t xml:space="preserve">, </w:t>
      </w:r>
      <w:r>
        <w:rPr>
          <w:rtl w:val="true"/>
        </w:rPr>
        <w:t>כי</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הצלחה</w:t>
      </w:r>
      <w:r>
        <w:rPr>
          <w:rFonts w:eastAsia="Arial TUR;Arial" w:cs="Arial TUR;Arial"/>
          <w:rtl w:val="true"/>
        </w:rPr>
        <w:t xml:space="preserve"> </w:t>
      </w:r>
      <w:r>
        <w:rPr>
          <w:rtl w:val="true"/>
        </w:rPr>
        <w:t>להשיגו</w:t>
      </w:r>
      <w:r>
        <w:rPr>
          <w:rFonts w:eastAsia="Arial TUR;Arial" w:cs="Arial TUR;Arial"/>
          <w:rtl w:val="true"/>
        </w:rPr>
        <w:t xml:space="preserve"> </w:t>
      </w:r>
      <w:r>
        <w:rPr>
          <w:rtl w:val="true"/>
        </w:rPr>
        <w:t>בטלפון</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פעמים</w:t>
      </w:r>
      <w:r>
        <w:rPr>
          <w:rtl w:val="true"/>
        </w:rPr>
        <w:t xml:space="preserve">, </w:t>
      </w:r>
      <w:r>
        <w:rPr>
          <w:rtl w:val="true"/>
        </w:rPr>
        <w:t>וכי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מבחינתה</w:t>
      </w:r>
      <w:r>
        <w:rPr>
          <w:rFonts w:eastAsia="Arial TUR;Arial" w:cs="Arial TUR;Arial"/>
          <w:rtl w:val="true"/>
        </w:rPr>
        <w:t xml:space="preserve"> </w:t>
      </w:r>
      <w:r>
        <w:rPr>
          <w:rtl w:val="true"/>
        </w:rPr>
        <w:t>באירוע</w:t>
      </w:r>
      <w:r>
        <w:rPr>
          <w:rFonts w:eastAsia="Arial TUR;Arial" w:cs="Arial TUR;Arial"/>
          <w:rtl w:val="true"/>
        </w:rPr>
        <w:t xml:space="preserve"> </w:t>
      </w:r>
      <w:r>
        <w:rPr>
          <w:rFonts w:ascii="Century" w:hAnsi="Century" w:cs="Miriam"/>
          <w:b/>
          <w:b/>
          <w:spacing w:val="0"/>
          <w:szCs w:val="24"/>
          <w:rtl w:val="true"/>
        </w:rPr>
        <w:t>חריג</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r>
        <w:rPr>
          <w:rtl w:val="true"/>
        </w:rPr>
        <w:t>גם</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המפגש</w:t>
      </w:r>
      <w:r>
        <w:rPr>
          <w:rFonts w:eastAsia="Arial TUR;Arial" w:cs="Arial TUR;Arial"/>
          <w:rtl w:val="true"/>
        </w:rPr>
        <w:t xml:space="preserve"> </w:t>
      </w:r>
      <w:r>
        <w:rPr>
          <w:rtl w:val="true"/>
        </w:rPr>
        <w:t>בבריכה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w:t>
      </w:r>
      <w:r>
        <w:rPr>
          <w:rtl w:val="true"/>
        </w:rPr>
        <w:t>סתמי</w:t>
      </w:r>
      <w:r>
        <w:rPr>
          <w:rtl w:val="true"/>
        </w:rPr>
        <w:t xml:space="preserve">" </w:t>
      </w:r>
      <w:r>
        <w:rPr>
          <w:rtl w:val="true"/>
        </w:rPr>
        <w:t>ו</w:t>
      </w:r>
      <w:r>
        <w:rPr>
          <w:rtl w:val="true"/>
        </w:rPr>
        <w:t>-"</w:t>
      </w:r>
      <w:r>
        <w:rPr>
          <w:rtl w:val="true"/>
        </w:rPr>
        <w:t>חברי</w:t>
      </w:r>
      <w:r>
        <w:rPr>
          <w:rtl w:val="true"/>
        </w:rPr>
        <w:t xml:space="preserve">", </w:t>
      </w:r>
      <w:r>
        <w:rPr>
          <w:rtl w:val="true"/>
        </w:rPr>
        <w:t>אינה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הגיונם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דברים</w:t>
      </w:r>
      <w:r>
        <w:rPr>
          <w:rtl w:val="true"/>
        </w:rPr>
        <w:t xml:space="preserve">, </w:t>
      </w:r>
      <w:r>
        <w:rPr>
          <w:rtl w:val="true"/>
        </w:rPr>
        <w:t>לנוכח</w:t>
      </w:r>
      <w:r>
        <w:rPr>
          <w:rFonts w:eastAsia="Arial TUR;Arial" w:cs="Arial TUR;Arial"/>
          <w:rtl w:val="true"/>
        </w:rPr>
        <w:t xml:space="preserve"> </w:t>
      </w:r>
      <w:r>
        <w:rPr>
          <w:rtl w:val="true"/>
        </w:rPr>
        <w:t>הגעתם</w:t>
      </w:r>
      <w:r>
        <w:rPr>
          <w:rFonts w:eastAsia="Arial TUR;Arial" w:cs="Arial TUR;Arial"/>
          <w:rtl w:val="true"/>
        </w:rPr>
        <w:t xml:space="preserve"> </w:t>
      </w:r>
      <w:r>
        <w:rPr>
          <w:rtl w:val="true"/>
        </w:rPr>
        <w:t>החריגה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וורדיניאן</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לבריכה</w:t>
      </w:r>
      <w:r>
        <w:rPr>
          <w:rFonts w:eastAsia="Arial TUR;Arial" w:cs="Arial TUR;Arial"/>
          <w:rtl w:val="true"/>
        </w:rPr>
        <w:t xml:space="preserve"> </w:t>
      </w:r>
      <w:r>
        <w:rPr>
          <w:rtl w:val="true"/>
        </w:rPr>
        <w:t>לפרק</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מאוד</w:t>
      </w:r>
      <w:r>
        <w:rPr>
          <w:rtl w:val="true"/>
        </w:rPr>
        <w:t xml:space="preserve">, </w:t>
      </w:r>
      <w:r>
        <w:rPr>
          <w:rtl w:val="true"/>
        </w:rPr>
        <w:t>ובשל</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הנמרצות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חבורתו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העת</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למעלה מכך</w:t>
      </w:r>
      <w:r>
        <w:rPr>
          <w:rtl w:val="true"/>
        </w:rPr>
        <w:t xml:space="preserve">, </w:t>
      </w:r>
      <w:r>
        <w:rPr>
          <w:rtl w:val="true"/>
        </w:rPr>
        <w:t>גם ההסברים שסיפק כהנא לראיות הנסיבתיות</w:t>
      </w:r>
      <w:r>
        <w:rPr>
          <w:rtl w:val="true"/>
        </w:rPr>
        <w:t xml:space="preserve">, </w:t>
      </w:r>
      <w:r>
        <w:rPr>
          <w:rtl w:val="true"/>
        </w:rPr>
        <w:t>אינם מניחים את הדעת</w:t>
      </w:r>
      <w:r>
        <w:rPr>
          <w:rtl w:val="true"/>
        </w:rPr>
        <w:t xml:space="preserve">. </w:t>
      </w:r>
      <w:r>
        <w:rPr>
          <w:rtl w:val="true"/>
        </w:rPr>
        <w:t>כך למשל</w:t>
      </w:r>
      <w:r>
        <w:rPr>
          <w:rtl w:val="true"/>
        </w:rPr>
        <w:t xml:space="preserve">, </w:t>
      </w:r>
      <w:r>
        <w:rPr>
          <w:rtl w:val="true"/>
        </w:rPr>
        <w:t>כהנא הסביר את הימצאות הדנ</w:t>
      </w:r>
      <w:r>
        <w:rPr>
          <w:rtl w:val="true"/>
        </w:rPr>
        <w:t>"</w:t>
      </w:r>
      <w:r>
        <w:rPr>
          <w:rtl w:val="true"/>
        </w:rPr>
        <w:t>א שלו על הקסדה שחבש הרוצח</w:t>
      </w:r>
      <w:r>
        <w:rPr>
          <w:rtl w:val="true"/>
        </w:rPr>
        <w:t xml:space="preserve">, </w:t>
      </w:r>
      <w:r>
        <w:rPr>
          <w:rtl w:val="true"/>
        </w:rPr>
        <w:t>בכך שכל בני חבורתו נהגו לעשות שימוש משותף בקסדות</w:t>
      </w:r>
      <w:r>
        <w:rPr>
          <w:rtl w:val="true"/>
        </w:rPr>
        <w:t xml:space="preserve">. </w:t>
      </w:r>
      <w:r>
        <w:rPr>
          <w:rtl w:val="true"/>
        </w:rPr>
        <w:t>אולם כמפורט לעיל</w:t>
      </w:r>
      <w:r>
        <w:rPr>
          <w:rtl w:val="true"/>
        </w:rPr>
        <w:t xml:space="preserve">, </w:t>
      </w:r>
      <w:r>
        <w:rPr>
          <w:rtl w:val="true"/>
        </w:rPr>
        <w:t xml:space="preserve">על הקסדה אותר </w:t>
      </w:r>
      <w:r>
        <w:rPr>
          <w:rFonts w:ascii="Century" w:hAnsi="Century" w:cs="Century"/>
          <w:rtl w:val="true"/>
        </w:rPr>
        <w:t xml:space="preserve">רק </w:t>
      </w:r>
      <w:r>
        <w:rPr>
          <w:rtl w:val="true"/>
        </w:rPr>
        <w:t>דנ</w:t>
      </w:r>
      <w:r>
        <w:rPr>
          <w:rtl w:val="true"/>
        </w:rPr>
        <w:t>"</w:t>
      </w:r>
      <w:r>
        <w:rPr>
          <w:rtl w:val="true"/>
        </w:rPr>
        <w:t>א של כהנא ושל ורדיניאן</w:t>
      </w:r>
      <w:r>
        <w:rPr>
          <w:rtl w:val="true"/>
        </w:rPr>
        <w:t xml:space="preserve">, </w:t>
      </w:r>
      <w:r>
        <w:rPr>
          <w:rtl w:val="true"/>
        </w:rPr>
        <w:t>באופן מובהק סטטיסטית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למהימנותו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ולאמיתות</w:t>
      </w:r>
      <w:r>
        <w:rPr>
          <w:rFonts w:eastAsia="Arial TUR;Arial" w:cs="Arial TUR;Arial"/>
          <w:rtl w:val="true"/>
        </w:rPr>
        <w:t xml:space="preserve"> </w:t>
      </w:r>
      <w:r>
        <w:rPr>
          <w:rtl w:val="true"/>
        </w:rPr>
        <w:t>גרסתו</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היטיב</w:t>
      </w:r>
      <w:r>
        <w:rPr>
          <w:rFonts w:eastAsia="Arial TUR;Arial" w:cs="Arial TUR;Arial"/>
          <w:rtl w:val="true"/>
        </w:rPr>
        <w:t xml:space="preserve"> </w:t>
      </w:r>
      <w:r>
        <w:rPr>
          <w:rtl w:val="true"/>
        </w:rPr>
        <w:t>לסכם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גרסת</w:t>
      </w:r>
      <w:r>
        <w:rPr>
          <w:rFonts w:eastAsia="Arial TUR;Arial" w:cs="Arial TUR;Arial"/>
          <w:rtl w:val="true"/>
        </w:rPr>
        <w:t xml:space="preserve"> </w:t>
      </w:r>
      <w:r>
        <w:rPr>
          <w:rtl w:val="true"/>
        </w:rPr>
        <w:t>'</w:t>
      </w:r>
      <w:r>
        <w:rPr>
          <w:rtl w:val="true"/>
        </w:rPr>
        <w:t>עסקת</w:t>
      </w:r>
      <w:r>
        <w:rPr>
          <w:rFonts w:eastAsia="Arial TUR;Arial" w:cs="Arial TUR;Arial"/>
          <w:rtl w:val="true"/>
        </w:rPr>
        <w:t xml:space="preserve"> </w:t>
      </w:r>
      <w:r>
        <w:rPr>
          <w:rtl w:val="true"/>
        </w:rPr>
        <w:t>הסמים</w:t>
      </w:r>
      <w:r>
        <w:rPr>
          <w:rtl w:val="true"/>
        </w:rPr>
        <w:t xml:space="preserve">' </w:t>
      </w:r>
      <w:r>
        <w:rPr>
          <w:rtl w:val="true"/>
        </w:rPr>
        <w:t>אינה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המצאה</w:t>
      </w:r>
      <w:r>
        <w:rPr>
          <w:rFonts w:eastAsia="Arial TUR;Arial" w:cs="Arial TUR;Arial"/>
          <w:rtl w:val="true"/>
        </w:rPr>
        <w:t xml:space="preserve"> </w:t>
      </w:r>
      <w:r>
        <w:rPr>
          <w:rtl w:val="true"/>
        </w:rPr>
        <w:t>חסרת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בראיות</w:t>
      </w:r>
      <w:r>
        <w:rPr>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בהגיונם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דברים</w:t>
      </w:r>
      <w:r>
        <w:rPr>
          <w:rtl w:val="true"/>
        </w:rPr>
        <w:t xml:space="preserve">" </w:t>
      </w:r>
      <w:r>
        <w:rPr>
          <w:rtl w:val="true"/>
        </w:rPr>
        <w:t>ובהמשך</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בהרחבה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כהנא</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מחוררת</w:t>
      </w:r>
      <w:r>
        <w:rPr>
          <w:rFonts w:eastAsia="Arial TUR;Arial" w:cs="Arial TUR;Arial"/>
          <w:rtl w:val="true"/>
        </w:rPr>
        <w:t xml:space="preserve"> </w:t>
      </w:r>
      <w:r>
        <w:rPr>
          <w:rtl w:val="true"/>
        </w:rPr>
        <w:t>וככזו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אמון</w:t>
      </w:r>
      <w:r>
        <w:rPr>
          <w:rtl w:val="true"/>
        </w:rPr>
        <w:t xml:space="preserve">, </w:t>
      </w:r>
      <w:r>
        <w:rPr>
          <w:rtl w:val="true"/>
        </w:rPr>
        <w:t>ואמירותיו</w:t>
      </w:r>
      <w:r>
        <w:rPr>
          <w:rFonts w:eastAsia="Arial TUR;Arial" w:cs="Arial TUR;Arial"/>
          <w:rtl w:val="true"/>
        </w:rPr>
        <w:t xml:space="preserve"> </w:t>
      </w:r>
      <w:r>
        <w:rPr>
          <w:rtl w:val="true"/>
        </w:rPr>
        <w:t>לעיל</w:t>
      </w:r>
      <w:r>
        <w:rPr>
          <w:rtl w:val="true"/>
        </w:rPr>
        <w:t xml:space="preserve">, </w:t>
      </w:r>
      <w:r>
        <w:rPr>
          <w:rtl w:val="true"/>
        </w:rPr>
        <w:t>שהן</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תמצית</w:t>
      </w:r>
      <w:r>
        <w:rPr>
          <w:rFonts w:eastAsia="Arial TUR;Arial" w:cs="Arial TUR;Arial"/>
          <w:rtl w:val="true"/>
        </w:rPr>
        <w:t xml:space="preserve"> </w:t>
      </w:r>
      <w:r>
        <w:rPr>
          <w:rtl w:val="true"/>
        </w:rPr>
        <w:t>שבתמצית</w:t>
      </w:r>
      <w:r>
        <w:rPr>
          <w:rtl w:val="true"/>
        </w:rPr>
        <w:t xml:space="preserve">, </w:t>
      </w:r>
      <w:r>
        <w:rPr>
          <w:rtl w:val="true"/>
        </w:rPr>
        <w:t>מובילות</w:t>
      </w:r>
      <w:r>
        <w:rPr>
          <w:rFonts w:eastAsia="Arial TUR;Arial" w:cs="Arial TUR;Arial"/>
          <w:rtl w:val="true"/>
        </w:rPr>
        <w:t xml:space="preserve"> </w:t>
      </w:r>
      <w:r>
        <w:rPr>
          <w:rtl w:val="true"/>
        </w:rPr>
        <w:t>לטעמי</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שהנאשם</w:t>
      </w:r>
      <w:r>
        <w:rPr>
          <w:rFonts w:eastAsia="Arial TUR;Arial" w:cs="Arial TUR;Arial"/>
          <w:rtl w:val="true"/>
        </w:rPr>
        <w:t xml:space="preserve"> </w:t>
      </w:r>
      <w:r>
        <w:rPr>
          <w:rtl w:val="true"/>
        </w:rPr>
        <w:t>המציא</w:t>
      </w:r>
      <w:r>
        <w:rPr>
          <w:rFonts w:eastAsia="Arial TUR;Arial" w:cs="Arial TUR;Arial"/>
          <w:rtl w:val="true"/>
        </w:rPr>
        <w:t xml:space="preserve"> </w:t>
      </w:r>
      <w:r>
        <w:rPr>
          <w:rtl w:val="true"/>
        </w:rPr>
        <w:t>לעצמו</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שנראתה</w:t>
      </w:r>
      <w:r>
        <w:rPr>
          <w:rFonts w:eastAsia="Arial TUR;Arial" w:cs="Arial TUR;Arial"/>
          <w:rtl w:val="true"/>
        </w:rPr>
        <w:t xml:space="preserve"> </w:t>
      </w:r>
      <w:r>
        <w:rPr>
          <w:rtl w:val="true"/>
        </w:rPr>
        <w:t>בעיניו</w:t>
      </w:r>
      <w:r>
        <w:rPr>
          <w:rFonts w:eastAsia="Arial TUR;Arial" w:cs="Arial TUR;Arial"/>
          <w:rtl w:val="true"/>
        </w:rPr>
        <w:t xml:space="preserve"> </w:t>
      </w:r>
      <w:r>
        <w:rPr>
          <w:rtl w:val="true"/>
        </w:rPr>
        <w:t>הולמת</w:t>
      </w:r>
      <w:r>
        <w:rPr>
          <w:rFonts w:eastAsia="Arial TUR;Arial" w:cs="Arial TUR;Arial"/>
          <w:rtl w:val="true"/>
        </w:rPr>
        <w:t xml:space="preserve"> </w:t>
      </w:r>
      <w:r>
        <w:rPr>
          <w:rtl w:val="true"/>
        </w:rPr>
        <w:t>ושסבר</w:t>
      </w:r>
      <w:r>
        <w:rPr>
          <w:rFonts w:eastAsia="Arial TUR;Arial" w:cs="Arial TUR;Arial"/>
          <w:rtl w:val="true"/>
        </w:rPr>
        <w:t xml:space="preserve"> </w:t>
      </w:r>
      <w:r>
        <w:rPr>
          <w:rtl w:val="true"/>
        </w:rPr>
        <w:t>שאולי</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לזרוע</w:t>
      </w:r>
      <w:r>
        <w:rPr>
          <w:rFonts w:eastAsia="Arial TUR;Arial" w:cs="Arial TUR;Arial"/>
          <w:rtl w:val="true"/>
        </w:rPr>
        <w:t xml:space="preserve"> </w:t>
      </w:r>
      <w:r>
        <w:rPr>
          <w:rtl w:val="true"/>
        </w:rPr>
        <w:t>ספקות</w:t>
      </w:r>
      <w:r>
        <w:rPr>
          <w:rFonts w:eastAsia="Arial TUR;Arial" w:cs="Arial TUR;Arial"/>
          <w:rtl w:val="true"/>
        </w:rPr>
        <w:t xml:space="preserve"> </w:t>
      </w:r>
      <w:r>
        <w:rPr>
          <w:rtl w:val="true"/>
        </w:rPr>
        <w:t>כלשהם</w:t>
      </w:r>
      <w:r>
        <w:rPr>
          <w:rFonts w:eastAsia="Arial TUR;Arial" w:cs="Arial TUR;Arial"/>
          <w:rtl w:val="true"/>
        </w:rPr>
        <w:t xml:space="preserve"> </w:t>
      </w:r>
      <w:r>
        <w:rPr>
          <w:rtl w:val="true"/>
        </w:rPr>
        <w:t>בראיות</w:t>
      </w:r>
      <w:r>
        <w:rPr>
          <w:rtl w:val="true"/>
        </w:rPr>
        <w:t xml:space="preserve">, </w:t>
      </w:r>
      <w:r>
        <w:rPr>
          <w:rtl w:val="true"/>
        </w:rPr>
        <w:t>אך</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הצליח</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בגרסתו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אותה</w:t>
      </w:r>
      <w:r>
        <w:rPr>
          <w:rtl w:val="true"/>
        </w:rPr>
        <w:t xml:space="preserve">". </w:t>
      </w:r>
    </w:p>
    <w:p>
      <w:pPr>
        <w:pStyle w:val="Ruller41"/>
        <w:ind w:end="0"/>
        <w:jc w:val="both"/>
        <w:rPr/>
      </w:pPr>
      <w:r>
        <w:rPr>
          <w:rtl w:val="true"/>
        </w:rPr>
      </w:r>
    </w:p>
    <w:p>
      <w:pPr>
        <w:pStyle w:val="Ruller41"/>
        <w:ind w:end="0"/>
        <w:jc w:val="both"/>
        <w:rPr>
          <w:rFonts w:cs="Miriam"/>
        </w:rPr>
      </w:pPr>
      <w:r>
        <w:rPr>
          <w:rFonts w:cs="Miriam" w:ascii="Century" w:hAnsi="Century"/>
          <w:b/>
          <w:spacing w:val="0"/>
          <w:szCs w:val="24"/>
          <w:rtl w:val="true"/>
        </w:rPr>
        <w:tab/>
      </w:r>
      <w:r>
        <w:rPr>
          <w:rFonts w:ascii="Century" w:hAnsi="Century" w:cs="Miriam"/>
          <w:b/>
          <w:b/>
          <w:spacing w:val="0"/>
          <w:szCs w:val="24"/>
          <w:rtl w:val="true"/>
        </w:rPr>
        <w:t>הרשעת</w:t>
      </w:r>
      <w:r>
        <w:rPr>
          <w:rFonts w:ascii="Century" w:hAnsi="Century" w:eastAsia="Century" w:cs="Century"/>
          <w:b/>
          <w:b/>
          <w:spacing w:val="0"/>
          <w:szCs w:val="24"/>
          <w:rtl w:val="true"/>
        </w:rPr>
        <w:t xml:space="preserve"> </w:t>
      </w:r>
      <w:r>
        <w:rPr>
          <w:rFonts w:ascii="Century" w:hAnsi="Century" w:cs="Miriam"/>
          <w:b/>
          <w:b/>
          <w:spacing w:val="0"/>
          <w:szCs w:val="24"/>
          <w:rtl w:val="true"/>
        </w:rPr>
        <w:t>כהנא</w:t>
      </w:r>
      <w:r>
        <w:rPr>
          <w:rFonts w:ascii="Century" w:hAnsi="Century" w:eastAsia="Century" w:cs="Century"/>
          <w:b/>
          <w:b/>
          <w:spacing w:val="0"/>
          <w:szCs w:val="24"/>
          <w:rtl w:val="true"/>
        </w:rPr>
        <w:t xml:space="preserve"> </w:t>
      </w:r>
      <w:r>
        <w:rPr>
          <w:rFonts w:ascii="Century" w:hAnsi="Century" w:cs="Miriam"/>
          <w:b/>
          <w:b/>
          <w:spacing w:val="0"/>
          <w:szCs w:val="24"/>
          <w:rtl w:val="true"/>
        </w:rPr>
        <w:t>בעבירת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מן המקובץ עולה כי המסקנה הלכאורית הנלמדת ממארג הראיות הנסיבתיות לחובתו של כהנא – איתנה ומבוססת</w:t>
      </w:r>
      <w:r>
        <w:rPr>
          <w:rtl w:val="true"/>
        </w:rPr>
        <w:t xml:space="preserve">; </w:t>
      </w:r>
      <w:r>
        <w:rPr>
          <w:rtl w:val="true"/>
        </w:rPr>
        <w:t>ואילו ההסבר החלופי שהציע כהנא לראיות אלו אינו מתיישב עם הראיות ואין בו כדי להוות גרסה שלמה המספקת מענה הולם למכלול הראיות והצטברותן גם יחד</w:t>
      </w:r>
      <w:r>
        <w:rP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אשר על כן</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הוכח מעבר לספק סביר כי </w:t>
      </w:r>
      <w:r>
        <w:rPr>
          <w:rFonts w:ascii="Century" w:hAnsi="Century" w:cs="Miriam"/>
          <w:b/>
          <w:b/>
          <w:spacing w:val="0"/>
          <w:sz w:val="22"/>
          <w:sz w:val="22"/>
          <w:szCs w:val="24"/>
          <w:shd w:fill="FFFFFF" w:val="clear"/>
          <w:rtl w:val="true"/>
        </w:rPr>
        <w:t>כהנא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הוא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הרוצח</w:t>
      </w:r>
      <w:r>
        <w:rPr>
          <w:rFonts w:cs="FrankRuehl" w:ascii="FrankRuehl" w:hAnsi="FrankRuehl"/>
          <w:color w:val="000000"/>
          <w:sz w:val="28"/>
          <w:shd w:fill="FFFFFF" w:val="clear"/>
          <w:rtl w:val="true"/>
        </w:rPr>
        <w:t>.</w:t>
        <w:tab/>
      </w:r>
    </w:p>
    <w:p>
      <w:pPr>
        <w:pStyle w:val="Ruller42"/>
        <w:numPr>
          <w:ilvl w:val="0"/>
          <w:numId w:val="12"/>
        </w:numPr>
        <w:tabs>
          <w:tab w:val="clear" w:pos="720"/>
          <w:tab w:val="left" w:pos="907" w:leader="none"/>
        </w:tabs>
        <w:ind w:hanging="0" w:start="0" w:end="0"/>
        <w:jc w:val="both"/>
        <w:rPr/>
      </w:pPr>
      <w:r>
        <w:rPr>
          <w:rtl w:val="true"/>
        </w:rPr>
        <w:t>מכאן</w:t>
      </w:r>
      <w:r>
        <w:rPr>
          <w:rtl w:val="true"/>
        </w:rPr>
        <w:t xml:space="preserve">, </w:t>
      </w:r>
      <w:r>
        <w:rPr>
          <w:rtl w:val="true"/>
        </w:rPr>
        <w:t xml:space="preserve">קצרה הדרך להרשעת כהנא בעבירת הרצח בכוונה תחילה לפי </w:t>
      </w:r>
      <w:hyperlink r:id="rId48">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 כנוסחו קודם הרפורמה בעבירות ההמתה</w:t>
      </w:r>
      <w:r>
        <w:rPr>
          <w:rtl w:val="true"/>
        </w:rPr>
        <w:t xml:space="preserve">, </w:t>
      </w:r>
      <w:r>
        <w:rPr>
          <w:rtl w:val="true"/>
        </w:rPr>
        <w:t>לצד הרשעתו בעבירות נלוות כאמור</w:t>
      </w:r>
      <w:r>
        <w:rPr>
          <w:rtl w:val="true"/>
        </w:rPr>
        <w:t xml:space="preserve">. </w:t>
      </w:r>
      <w:r>
        <w:rPr>
          <w:rtl w:val="true"/>
        </w:rPr>
        <w:t>כהנא</w:t>
      </w:r>
      <w:r>
        <w:rPr>
          <w:rtl w:val="true"/>
        </w:rPr>
        <w:t xml:space="preserve">, </w:t>
      </w:r>
      <w:r>
        <w:rPr>
          <w:rtl w:val="true"/>
        </w:rPr>
        <w:t>לאחר שהצטייד באקדח והחליט להמית את המנוח</w:t>
      </w:r>
      <w:r>
        <w:rPr>
          <w:rtl w:val="true"/>
        </w:rPr>
        <w:t xml:space="preserve">, </w:t>
      </w:r>
      <w:r>
        <w:rPr>
          <w:rtl w:val="true"/>
        </w:rPr>
        <w:t>נסע למסעדת החוף ביודעו כי המנוח ממתין לבואו</w:t>
      </w:r>
      <w:r>
        <w:rPr>
          <w:rtl w:val="true"/>
        </w:rPr>
        <w:t xml:space="preserve">. </w:t>
      </w:r>
      <w:r>
        <w:rPr>
          <w:rtl w:val="true"/>
        </w:rPr>
        <w:t>או אז</w:t>
      </w:r>
      <w:r>
        <w:rPr>
          <w:rtl w:val="true"/>
        </w:rPr>
        <w:t xml:space="preserve">, </w:t>
      </w:r>
      <w:r>
        <w:rPr>
          <w:rtl w:val="true"/>
        </w:rPr>
        <w:t>שלף את האקדח</w:t>
      </w:r>
      <w:r>
        <w:rPr>
          <w:rtl w:val="true"/>
        </w:rPr>
        <w:t xml:space="preserve">, </w:t>
      </w:r>
      <w:r>
        <w:rPr>
          <w:rtl w:val="true"/>
        </w:rPr>
        <w:t>רץ לכיוונו של המנוח וירה לעברו מטווח קרוב לפחות שבע יריות</w:t>
      </w:r>
      <w:r>
        <w:rPr>
          <w:rtl w:val="true"/>
        </w:rPr>
        <w:t xml:space="preserve">, </w:t>
      </w:r>
      <w:r>
        <w:rPr>
          <w:rtl w:val="true"/>
        </w:rPr>
        <w:t>אשר חלקן פגעו בפלג גופו העליון של המנוח והביאו למותו</w:t>
      </w:r>
      <w:r>
        <w:rPr>
          <w:rtl w:val="true"/>
        </w:rPr>
        <w:t xml:space="preserve">. </w:t>
      </w:r>
      <w:r>
        <w:rPr>
          <w:rtl w:val="true"/>
        </w:rPr>
        <w:t>ברי כי מכוח נסיבות אלו הרשעתו של כהנא בעבירת הרצח בכוונה תחילה – בדין יסודה</w:t>
      </w:r>
      <w:r>
        <w:rPr>
          <w:rtl w:val="true"/>
        </w:rPr>
        <w:t xml:space="preserve">, </w:t>
      </w:r>
      <w:r>
        <w:rPr>
          <w:rtl w:val="true"/>
        </w:rPr>
        <w:t>וכך גם עונש מאסר עולם חובה כפי שנגזר עליו</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אשר להשפעת הרפורמה בעבירות ההמתה – התנהלותו של כהנא כאמור</w:t>
      </w:r>
      <w:r>
        <w:rPr>
          <w:rtl w:val="true"/>
        </w:rPr>
        <w:t xml:space="preserve">, </w:t>
      </w:r>
      <w:r>
        <w:rPr>
          <w:rtl w:val="true"/>
        </w:rPr>
        <w:t xml:space="preserve">מלמדת כי מעשה הרצח בא בגדרי עבירת הרצח בנסיבות מחמירות בהתקיים הנסיבה המחמירה של תכנון או הליך ממשי של שקילה לפי </w:t>
      </w:r>
      <w:hyperlink r:id="rId49">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w:t>
      </w:r>
      <w:r>
        <w:rPr>
          <w:rtl w:val="true"/>
        </w:rPr>
        <w:t>(</w:t>
      </w:r>
      <w:r>
        <w:rPr>
          <w:rtl w:val="true"/>
        </w:rPr>
        <w:t>להרחבה</w:t>
      </w:r>
      <w:r>
        <w:rPr>
          <w:rtl w:val="true"/>
        </w:rPr>
        <w:t xml:space="preserve">, </w:t>
      </w:r>
      <w:r>
        <w:rPr>
          <w:rtl w:val="true"/>
        </w:rPr>
        <w:t>ראו</w:t>
      </w:r>
      <w:r>
        <w:rPr>
          <w:rtl w:val="true"/>
        </w:rPr>
        <w:t xml:space="preserve">: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4066/22</w:t>
        </w:r>
      </w:hyperlink>
      <w:r>
        <w:rPr>
          <w:rtl w:val="true"/>
        </w:rPr>
        <w:t xml:space="preserve"> </w:t>
      </w:r>
      <w:r>
        <w:rPr>
          <w:rFonts w:ascii="Century" w:hAnsi="Century" w:cs="Miriam"/>
          <w:b/>
          <w:b/>
          <w:spacing w:val="0"/>
          <w:sz w:val="22"/>
          <w:sz w:val="22"/>
          <w:szCs w:val="24"/>
          <w:rtl w:val="true"/>
        </w:rPr>
        <w:t>ז</w:t>
      </w:r>
      <w:r>
        <w:rPr>
          <w:rFonts w:cs="Miriam" w:ascii="Century" w:hAnsi="Century"/>
          <w:b/>
          <w:spacing w:val="0"/>
          <w:sz w:val="22"/>
          <w:szCs w:val="24"/>
          <w:rtl w:val="true"/>
        </w:rPr>
        <w:t>'</w:t>
      </w:r>
      <w:r>
        <w:rPr>
          <w:rFonts w:ascii="Century" w:hAnsi="Century" w:cs="Miriam"/>
          <w:b/>
          <w:b/>
          <w:spacing w:val="0"/>
          <w:sz w:val="22"/>
          <w:sz w:val="22"/>
          <w:szCs w:val="24"/>
          <w:rtl w:val="true"/>
        </w:rPr>
        <w:t>ירנוב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rtl w:val="true"/>
        </w:rPr>
        <w:t>נבו</w:t>
      </w:r>
      <w:r>
        <w:rPr>
          <w:rtl w:val="true"/>
        </w:rPr>
        <w:t>]</w:t>
      </w:r>
      <w:r>
        <w:rPr>
          <w:rtl w:val="true"/>
        </w:rPr>
        <w:t xml:space="preserve"> (</w:t>
      </w:r>
      <w:r>
        <w:rPr/>
        <w:t>25.6.2023</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צפייה</w:t>
      </w:r>
      <w:r>
        <w:rPr>
          <w:rFonts w:eastAsia="Arial TUR;Arial" w:cs="Arial TUR;Arial"/>
          <w:rtl w:val="true"/>
        </w:rPr>
        <w:t xml:space="preserve"> </w:t>
      </w:r>
      <w:r>
        <w:rPr>
          <w:rtl w:val="true"/>
        </w:rPr>
        <w:t>בתיעוד</w:t>
      </w:r>
      <w:r>
        <w:rPr>
          <w:rFonts w:eastAsia="Arial TUR;Arial" w:cs="Arial TUR;Arial"/>
          <w:rtl w:val="true"/>
        </w:rPr>
        <w:t xml:space="preserve"> </w:t>
      </w:r>
      <w:r>
        <w:rPr>
          <w:rtl w:val="true"/>
        </w:rPr>
        <w:t>מצלמות</w:t>
      </w:r>
      <w:r>
        <w:rPr>
          <w:rFonts w:eastAsia="Arial TUR;Arial" w:cs="Arial TUR;Arial"/>
          <w:rtl w:val="true"/>
        </w:rPr>
        <w:t xml:space="preserve"> </w:t>
      </w:r>
      <w:r>
        <w:rPr>
          <w:rtl w:val="true"/>
        </w:rPr>
        <w:t>המסעדה</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התקיימה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הנסיבה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המנויה</w:t>
      </w:r>
      <w:r>
        <w:rPr>
          <w:rFonts w:eastAsia="Arial TUR;Arial" w:cs="Arial TUR;Arial"/>
          <w:rtl w:val="true"/>
        </w:rPr>
        <w:t xml:space="preserve"> </w:t>
      </w:r>
      <w:hyperlink r:id="rId51">
        <w:r>
          <w:rPr>
            <w:rStyle w:val="Hyperlink"/>
            <w:rtl w:val="true"/>
          </w:rPr>
          <w:t>בסעיף</w:t>
        </w:r>
        <w:r>
          <w:rPr>
            <w:rStyle w:val="Hyperlink"/>
            <w:rFonts w:eastAsia="Arial TUR;Arial" w:cs="Arial TUR;Arial"/>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9</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שעניינה</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יצירה</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לחייו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w:t>
      </w:r>
      <w:r>
        <w:rPr>
          <w:rtl w:val="true"/>
        </w:rPr>
        <w:t xml:space="preserve">. </w:t>
      </w:r>
      <w:r>
        <w:rPr>
          <w:rtl w:val="true"/>
        </w:rPr>
        <w:t>על</w:t>
      </w:r>
      <w:r>
        <w:rPr>
          <w:rFonts w:eastAsia="Arial TUR;Arial" w:cs="Arial TUR;Arial"/>
          <w:rtl w:val="true"/>
        </w:rPr>
        <w:t xml:space="preserve"> </w:t>
      </w:r>
      <w:r>
        <w:rPr>
          <w:rtl w:val="true"/>
        </w:rPr>
        <w:t>תכליתה</w:t>
      </w:r>
      <w:r>
        <w:rPr>
          <w:rtl w:val="true"/>
        </w:rPr>
        <w:t xml:space="preserve">, </w:t>
      </w:r>
      <w:r>
        <w:rPr>
          <w:rtl w:val="true"/>
        </w:rPr>
        <w:t>משמעותה</w:t>
      </w:r>
      <w:r>
        <w:rPr>
          <w:rFonts w:eastAsia="Arial TUR;Arial" w:cs="Arial TUR;Arial"/>
          <w:rtl w:val="true"/>
        </w:rPr>
        <w:t xml:space="preserve"> </w:t>
      </w:r>
      <w:r>
        <w:rPr>
          <w:rtl w:val="true"/>
        </w:rPr>
        <w:t>ותנאיה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עמדתי</w:t>
      </w:r>
      <w:r>
        <w:rPr>
          <w:rFonts w:eastAsia="Arial TUR;Arial" w:cs="Arial TUR;Arial"/>
          <w:rtl w:val="true"/>
        </w:rPr>
        <w:t xml:space="preserve"> </w:t>
      </w:r>
      <w:r>
        <w:rPr>
          <w:rtl w:val="true"/>
        </w:rPr>
        <w:t>בהרחבה</w:t>
      </w:r>
      <w:r>
        <w:rPr>
          <w:rFonts w:eastAsia="Arial TUR;Arial" w:cs="Arial TUR;Arial"/>
          <w:rtl w:val="true"/>
        </w:rPr>
        <w:t xml:space="preserve"> </w:t>
      </w:r>
      <w:r>
        <w:rPr>
          <w:rtl w:val="true"/>
        </w:rPr>
        <w:t>ב</w:t>
      </w:r>
      <w:r>
        <w:rPr>
          <w:rtl w:val="true"/>
        </w:rPr>
        <w:t>-</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3546/19</w:t>
        </w:r>
      </w:hyperlink>
      <w:r>
        <w:rPr>
          <w:rtl w:val="true"/>
        </w:rPr>
        <w:t xml:space="preserve"> </w:t>
      </w:r>
      <w:r>
        <w:rPr>
          <w:rFonts w:ascii="Century" w:hAnsi="Century" w:cs="Miriam"/>
          <w:b/>
          <w:b/>
          <w:spacing w:val="0"/>
          <w:szCs w:val="24"/>
          <w:rtl w:val="true"/>
        </w:rPr>
        <w:t>עודה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tl w:val="true"/>
        </w:rPr>
        <w:t>[</w:t>
      </w:r>
      <w:r>
        <w:rPr>
          <w:rtl w:val="true"/>
        </w:rPr>
        <w:t>נבו</w:t>
      </w:r>
      <w:r>
        <w:rPr>
          <w:rtl w:val="true"/>
        </w:rPr>
        <w:t>]</w:t>
      </w:r>
      <w:r>
        <w:rPr>
          <w:rtl w:val="true"/>
        </w:rPr>
        <w:t xml:space="preserve"> (</w:t>
      </w:r>
      <w:r>
        <w:rPr/>
        <w:t>15.1.2023</w:t>
      </w:r>
      <w:r>
        <w:rPr>
          <w:rtl w:val="true"/>
        </w:rPr>
        <w:t xml:space="preserve">). </w:t>
      </w:r>
      <w:r>
        <w:rPr>
          <w:rtl w:val="true"/>
        </w:rPr>
        <w:t>שם</w:t>
      </w:r>
      <w:r>
        <w:rPr>
          <w:rFonts w:eastAsia="Arial TUR;Arial" w:cs="Arial TUR;Arial"/>
          <w:rtl w:val="true"/>
        </w:rPr>
        <w:t xml:space="preserve"> </w:t>
      </w:r>
      <w:r>
        <w:rPr>
          <w:rtl w:val="true"/>
        </w:rPr>
        <w:t>נקבעה</w:t>
      </w:r>
      <w:r>
        <w:rPr>
          <w:rFonts w:eastAsia="Arial TUR;Arial" w:cs="Arial TUR;Arial"/>
          <w:rtl w:val="true"/>
        </w:rPr>
        <w:t xml:space="preserve"> </w:t>
      </w:r>
      <w:r>
        <w:rPr>
          <w:rtl w:val="true"/>
        </w:rPr>
        <w:t>רשימה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ממצה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עזר</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התגבשות</w:t>
      </w:r>
      <w:r>
        <w:rPr>
          <w:rFonts w:eastAsia="Arial TUR;Arial" w:cs="Arial TUR;Arial"/>
          <w:rtl w:val="true"/>
        </w:rPr>
        <w:t xml:space="preserve"> </w:t>
      </w:r>
      <w:r>
        <w:rPr>
          <w:rtl w:val="true"/>
        </w:rPr>
        <w:t>הנסיבה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סוג</w:t>
      </w:r>
      <w:r>
        <w:rPr>
          <w:rFonts w:eastAsia="Arial TUR;Arial" w:cs="Arial TUR;Arial"/>
          <w:rtl w:val="true"/>
        </w:rPr>
        <w:t xml:space="preserve"> </w:t>
      </w:r>
      <w:r>
        <w:rPr>
          <w:rtl w:val="true"/>
        </w:rPr>
        <w:t>האמצעי</w:t>
      </w:r>
      <w:r>
        <w:rPr>
          <w:rtl w:val="true"/>
        </w:rPr>
        <w:t xml:space="preserve">, </w:t>
      </w:r>
      <w:r>
        <w:rPr>
          <w:rtl w:val="true"/>
        </w:rPr>
        <w:t>אופן</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בו</w:t>
      </w:r>
      <w:r>
        <w:rPr>
          <w:rtl w:val="true"/>
        </w:rPr>
        <w:t xml:space="preserve">, </w:t>
      </w:r>
      <w:r>
        <w:rPr>
          <w:rtl w:val="true"/>
        </w:rPr>
        <w:t>אופי</w:t>
      </w:r>
      <w:r>
        <w:rPr>
          <w:rFonts w:eastAsia="Arial TUR;Arial" w:cs="Arial TUR;Arial"/>
          <w:rtl w:val="true"/>
        </w:rPr>
        <w:t xml:space="preserve"> </w:t>
      </w:r>
      <w:r>
        <w:rPr>
          <w:rtl w:val="true"/>
        </w:rPr>
        <w:t>זירת</w:t>
      </w:r>
      <w:r>
        <w:rPr>
          <w:rFonts w:eastAsia="Arial TUR;Arial" w:cs="Arial TUR;Arial"/>
          <w:rtl w:val="true"/>
        </w:rPr>
        <w:t xml:space="preserve"> </w:t>
      </w:r>
      <w:r>
        <w:rPr>
          <w:rtl w:val="true"/>
        </w:rPr>
        <w:t>הרצח</w:t>
      </w:r>
      <w:r>
        <w:rPr>
          <w:rtl w:val="true"/>
        </w:rPr>
        <w:t xml:space="preserve">, </w:t>
      </w:r>
      <w:r>
        <w:rPr>
          <w:rtl w:val="true"/>
        </w:rPr>
        <w:t>מספר</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ומידת</w:t>
      </w:r>
      <w:r>
        <w:rPr>
          <w:rFonts w:eastAsia="Arial TUR;Arial" w:cs="Arial TUR;Arial"/>
          <w:rtl w:val="true"/>
        </w:rPr>
        <w:t xml:space="preserve"> </w:t>
      </w:r>
      <w:r>
        <w:rPr>
          <w:rtl w:val="true"/>
        </w:rPr>
        <w:t>הצפיפות</w:t>
      </w:r>
      <w:r>
        <w:rPr>
          <w:rFonts w:eastAsia="Arial TUR;Arial" w:cs="Arial TUR;Arial"/>
          <w:rtl w:val="true"/>
        </w:rPr>
        <w:t xml:space="preserve"> </w:t>
      </w:r>
      <w:r>
        <w:rPr>
          <w:rtl w:val="true"/>
        </w:rPr>
        <w:t>מסביב</w:t>
      </w:r>
      <w:r>
        <w:rPr>
          <w:rFonts w:eastAsia="Arial TUR;Arial" w:cs="Arial TUR;Arial"/>
          <w:rtl w:val="true"/>
        </w:rPr>
        <w:t xml:space="preserve"> </w:t>
      </w:r>
      <w:r>
        <w:rPr>
          <w:rtl w:val="true"/>
        </w:rPr>
        <w:t>לנרצח</w:t>
      </w:r>
      <w:r>
        <w:rPr>
          <w:rFonts w:eastAsia="Arial TUR;Arial" w:cs="Arial TUR;Arial"/>
          <w:rtl w:val="true"/>
        </w:rPr>
        <w:t xml:space="preserve"> </w:t>
      </w:r>
      <w:r>
        <w:rPr>
          <w:rtl w:val="true"/>
        </w:rPr>
        <w:t>והנזק</w:t>
      </w:r>
      <w:r>
        <w:rPr>
          <w:rFonts w:eastAsia="Arial TUR;Arial" w:cs="Arial TUR;Arial"/>
          <w:rtl w:val="true"/>
        </w:rPr>
        <w:t xml:space="preserve"> </w:t>
      </w:r>
      <w:r>
        <w:rPr>
          <w:rtl w:val="true"/>
        </w:rPr>
        <w:t>שנגרם</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לאחרים</w:t>
      </w:r>
      <w:r>
        <w:rPr>
          <w:rFonts w:eastAsia="Arial TUR;Arial" w:cs="Arial TUR;Arial"/>
          <w:rtl w:val="true"/>
        </w:rPr>
        <w:t xml:space="preserve"> </w:t>
      </w:r>
      <w:r>
        <w:rPr>
          <w:rtl w:val="true"/>
        </w:rPr>
        <w:t>בזירה</w:t>
      </w:r>
      <w:r>
        <w:rPr>
          <w:rFonts w:eastAsia="Arial TUR;Arial" w:cs="Arial TUR;Arial"/>
          <w:rtl w:val="true"/>
        </w:rPr>
        <w:t xml:space="preserve"> </w:t>
      </w:r>
      <w:r>
        <w:rPr>
          <w:rtl w:val="true"/>
        </w:rPr>
        <w:t>(</w:t>
      </w:r>
      <w:r>
        <w:rPr>
          <w:rtl w:val="true"/>
        </w:rPr>
        <w:t>שם</w:t>
      </w:r>
      <w:r>
        <w:rPr>
          <w:rtl w:val="true"/>
        </w:rPr>
        <w:t xml:space="preserve">, </w:t>
      </w:r>
      <w:r>
        <w:rPr>
          <w:rtl w:val="true"/>
        </w:rPr>
        <w:t>בפסקאות</w:t>
      </w:r>
      <w:r>
        <w:rPr>
          <w:rFonts w:eastAsia="Arial TUR;Arial" w:cs="Arial TUR;Arial"/>
          <w:rtl w:val="true"/>
        </w:rPr>
        <w:t xml:space="preserve"> </w:t>
      </w:r>
      <w:r>
        <w:rPr/>
        <w:t>28-27</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ניכר כי נסיבות העזר מובילות לקיומה של הנסיבה המחמירה</w:t>
      </w:r>
      <w:r>
        <w:rPr>
          <w:rtl w:val="true"/>
        </w:rPr>
        <w:t xml:space="preserve">. </w:t>
      </w:r>
      <w:r>
        <w:rPr>
          <w:rtl w:val="true"/>
        </w:rPr>
        <w:t>לצורך רצח המנוח</w:t>
      </w:r>
      <w:r>
        <w:rPr>
          <w:rtl w:val="true"/>
        </w:rPr>
        <w:t xml:space="preserve">, </w:t>
      </w:r>
      <w:r>
        <w:rPr>
          <w:rtl w:val="true"/>
        </w:rPr>
        <w:t>כהנא הצטייד באקדח</w:t>
      </w:r>
      <w:r>
        <w:rPr>
          <w:rtl w:val="true"/>
        </w:rPr>
        <w:t xml:space="preserve">, </w:t>
      </w:r>
      <w:r>
        <w:rPr>
          <w:rtl w:val="true"/>
        </w:rPr>
        <w:t xml:space="preserve">אשר מטיבו הינו סוג אמצעי אשר יוצר סיכון לאחרים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ואכד</w:t>
      </w:r>
      <w:r>
        <w:rPr>
          <w:rtl w:val="true"/>
        </w:rPr>
        <w:t xml:space="preserve">, </w:t>
      </w:r>
      <w:r>
        <w:rPr>
          <w:rtl w:val="true"/>
        </w:rPr>
        <w:t xml:space="preserve">בפסקה </w:t>
      </w:r>
      <w:r>
        <w:rPr/>
        <w:t>48</w:t>
      </w:r>
      <w:r>
        <w:rPr>
          <w:rtl w:val="true"/>
        </w:rPr>
        <w:t xml:space="preserve">). </w:t>
      </w:r>
      <w:r>
        <w:rPr>
          <w:rtl w:val="true"/>
        </w:rPr>
        <w:t>זאת</w:t>
      </w:r>
      <w:r>
        <w:rPr>
          <w:rtl w:val="true"/>
        </w:rPr>
        <w:t xml:space="preserve">, </w:t>
      </w:r>
      <w:r>
        <w:rPr>
          <w:rtl w:val="true"/>
        </w:rPr>
        <w:t>בייחוד בשל אופן השימוש באקדח – מיד לאחר שכהנא נכנס למסעדה</w:t>
      </w:r>
      <w:r>
        <w:rPr>
          <w:rtl w:val="true"/>
        </w:rPr>
        <w:t xml:space="preserve">, </w:t>
      </w:r>
      <w:r>
        <w:rPr>
          <w:rtl w:val="true"/>
        </w:rPr>
        <w:t xml:space="preserve">הוא ירה לעברו של המנוח לפחות </w:t>
      </w:r>
      <w:r>
        <w:rPr/>
        <w:t>7</w:t>
      </w:r>
      <w:r>
        <w:rPr>
          <w:rtl w:val="true"/>
        </w:rPr>
        <w:t xml:space="preserve"> </w:t>
      </w:r>
      <w:r>
        <w:rPr>
          <w:rtl w:val="true"/>
        </w:rPr>
        <w:t>כדורים</w:t>
      </w:r>
      <w:r>
        <w:rPr>
          <w:rtl w:val="true"/>
        </w:rPr>
        <w:t xml:space="preserve">, </w:t>
      </w:r>
      <w:r>
        <w:rPr>
          <w:rtl w:val="true"/>
        </w:rPr>
        <w:t>כאשר הירי בוצע תוך כדי ריצה</w:t>
      </w:r>
      <w:r>
        <w:rPr>
          <w:rtl w:val="true"/>
        </w:rPr>
        <w:t xml:space="preserve">, </w:t>
      </w:r>
      <w:r>
        <w:rPr>
          <w:rtl w:val="true"/>
        </w:rPr>
        <w:t>ונורה לעברו של המנוח גם כאשר הלה קם ממקום מושבו ופתח בריצה ברחבי המסעדה במטרה להימלט מהירי</w:t>
      </w:r>
      <w:r>
        <w:rPr>
          <w:rtl w:val="true"/>
        </w:rPr>
        <w:t xml:space="preserve">. </w:t>
      </w:r>
      <w:r>
        <w:rPr>
          <w:rtl w:val="true"/>
        </w:rPr>
        <w:t>אופי זירת הרצח מלמד אף הוא על הסכנה שבמעשי כהנא אשר פתח בירי בלב מסעדה בחוף הים</w:t>
      </w:r>
      <w:r>
        <w:rPr>
          <w:rtl w:val="true"/>
        </w:rPr>
        <w:t xml:space="preserve">, </w:t>
      </w:r>
      <w:r>
        <w:rPr>
          <w:rtl w:val="true"/>
        </w:rPr>
        <w:t>בשעת אחר</w:t>
      </w:r>
      <w:r>
        <w:rPr>
          <w:rtl w:val="true"/>
        </w:rPr>
        <w:t>-</w:t>
      </w:r>
      <w:r>
        <w:rPr>
          <w:rtl w:val="true"/>
        </w:rPr>
        <w:t>הצהריים</w:t>
      </w:r>
      <w:r>
        <w:rPr>
          <w:rtl w:val="true"/>
        </w:rPr>
        <w:t xml:space="preserve">, </w:t>
      </w:r>
      <w:r>
        <w:rPr>
          <w:rtl w:val="true"/>
        </w:rPr>
        <w:t>עת על שולחנות המסעדה יושבים סועדים ובפאתי המסעדה חולפים עוברי אורח</w:t>
      </w:r>
      <w:r>
        <w:rPr>
          <w:rtl w:val="true"/>
        </w:rPr>
        <w:t xml:space="preserve">. </w:t>
      </w:r>
      <w:r>
        <w:rPr>
          <w:rtl w:val="true"/>
        </w:rPr>
        <w:t xml:space="preserve">מצפייה בתיעוד המצלמות מתקבל הרושם כי היריות לכיוונו של כהנא חלפו </w:t>
      </w:r>
      <w:r>
        <w:rPr>
          <w:rtl w:val="true"/>
        </w:rPr>
        <w:t>"</w:t>
      </w:r>
      <w:r>
        <w:rPr>
          <w:rtl w:val="true"/>
        </w:rPr>
        <w:t>מעל לראשם</w:t>
      </w:r>
      <w:r>
        <w:rPr>
          <w:rtl w:val="true"/>
        </w:rPr>
        <w:t xml:space="preserve">" </w:t>
      </w:r>
      <w:r>
        <w:rPr>
          <w:rtl w:val="true"/>
        </w:rPr>
        <w:t>של חלק מהסועדים</w:t>
      </w:r>
      <w:r>
        <w:rPr>
          <w:rtl w:val="true"/>
        </w:rPr>
        <w:t xml:space="preserve">, </w:t>
      </w:r>
      <w:r>
        <w:rPr>
          <w:rtl w:val="true"/>
        </w:rPr>
        <w:t>ורק באורח פלא לא נגרם נזק למי מבין אורחי המסעדה</w:t>
      </w:r>
      <w:r>
        <w:rPr>
          <w:rtl w:val="true"/>
        </w:rPr>
        <w:t xml:space="preserve">. </w:t>
      </w:r>
      <w:r>
        <w:rPr>
          <w:rtl w:val="true"/>
        </w:rPr>
        <w:t>מלבד זאת</w:t>
      </w:r>
      <w:r>
        <w:rPr>
          <w:rtl w:val="true"/>
        </w:rPr>
        <w:t xml:space="preserve">, </w:t>
      </w:r>
      <w:r>
        <w:rPr>
          <w:rtl w:val="true"/>
        </w:rPr>
        <w:t>אמנם לא נגרם כל נזק בפועל לחיי אחרים מלבד המנוח</w:t>
      </w:r>
      <w:r>
        <w:rPr>
          <w:rtl w:val="true"/>
        </w:rPr>
        <w:t xml:space="preserve">, </w:t>
      </w:r>
      <w:r>
        <w:rPr>
          <w:rtl w:val="true"/>
        </w:rPr>
        <w:t>אולם הסכנה לחייהם של הנוכחים בזירת הרצח הייתה ממשית ומוחשית</w:t>
      </w:r>
      <w:r>
        <w:rPr>
          <w:rtl w:val="true"/>
        </w:rPr>
        <w:t xml:space="preserve">. </w:t>
      </w:r>
      <w:r>
        <w:rPr>
          <w:rtl w:val="true"/>
        </w:rPr>
        <w:t>אשר על כן</w:t>
      </w:r>
      <w:r>
        <w:rPr>
          <w:rtl w:val="true"/>
        </w:rPr>
        <w:t xml:space="preserve">, </w:t>
      </w:r>
      <w:r>
        <w:rPr>
          <w:rtl w:val="true"/>
        </w:rPr>
        <w:t>בהתקיים הנסיבות המחמירות כאמור</w:t>
      </w:r>
      <w:r>
        <w:rPr>
          <w:rtl w:val="true"/>
        </w:rPr>
        <w:t xml:space="preserve">, </w:t>
      </w:r>
      <w:r>
        <w:rPr>
          <w:rtl w:val="true"/>
        </w:rPr>
        <w:t>הרפורמה אינה מהווה דין מקל עם כהנא</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ורדיניאן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כזכור</w:t>
      </w:r>
      <w:r>
        <w:rPr>
          <w:rtl w:val="true"/>
        </w:rPr>
        <w:t xml:space="preserve">, </w:t>
      </w:r>
      <w:r>
        <w:rPr>
          <w:rtl w:val="true"/>
        </w:rPr>
        <w:t>ורדיניאן הודה כי תועד במצלמות הבריכה ואישר כי הוא שהסיע את הרוצח למסעדה בחוף הים</w:t>
      </w:r>
      <w:r>
        <w:rPr>
          <w:rtl w:val="true"/>
        </w:rPr>
        <w:t xml:space="preserve">. </w:t>
      </w:r>
      <w:r>
        <w:rPr>
          <w:rtl w:val="true"/>
        </w:rPr>
        <w:t>לשיטתו</w:t>
      </w:r>
      <w:r>
        <w:rPr>
          <w:rtl w:val="true"/>
        </w:rPr>
        <w:t xml:space="preserve">, </w:t>
      </w:r>
      <w:r>
        <w:rPr>
          <w:rtl w:val="true"/>
        </w:rPr>
        <w:t xml:space="preserve">לא היה מודע לכוונת הנוסע שנלווה עמו </w:t>
      </w:r>
      <w:r>
        <w:rPr>
          <w:rFonts w:ascii="Century" w:hAnsi="Century" w:cs="Miriam"/>
          <w:b/>
          <w:b/>
          <w:spacing w:val="0"/>
          <w:sz w:val="22"/>
          <w:sz w:val="22"/>
          <w:szCs w:val="24"/>
          <w:rtl w:val="true"/>
        </w:rPr>
        <w:t>לרצוח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w:t>
      </w:r>
      <w:r>
        <w:rPr>
          <w:rtl w:val="true"/>
        </w:rPr>
        <w:t xml:space="preserve">, </w:t>
      </w:r>
      <w:r>
        <w:rPr>
          <w:rtl w:val="true"/>
        </w:rPr>
        <w:t>ומשכך</w:t>
      </w:r>
      <w:r>
        <w:rPr>
          <w:rtl w:val="true"/>
        </w:rPr>
        <w:t xml:space="preserve">, </w:t>
      </w:r>
      <w:r>
        <w:rPr>
          <w:rtl w:val="true"/>
        </w:rPr>
        <w:t>לא היה מקום להרשיעו בעבירת הסיוע לרצח המנוח</w:t>
      </w:r>
      <w:r>
        <w:rPr>
          <w:rtl w:val="true"/>
        </w:rPr>
        <w:t xml:space="preserve">, </w:t>
      </w:r>
      <w:r>
        <w:rPr>
          <w:rtl w:val="true"/>
        </w:rPr>
        <w:t>אלא לכל היותר בעבירה של סיוע לאחר מעשה</w:t>
      </w:r>
      <w:r>
        <w:rPr>
          <w:rtl w:val="true"/>
        </w:rPr>
        <w:t xml:space="preserve">. </w:t>
      </w:r>
      <w:r>
        <w:rPr>
          <w:rtl w:val="true"/>
        </w:rPr>
        <w:t>אולם</w:t>
      </w:r>
      <w:r>
        <w:rPr>
          <w:rtl w:val="true"/>
        </w:rPr>
        <w:t xml:space="preserve">, </w:t>
      </w:r>
      <w:r>
        <w:rPr>
          <w:rtl w:val="true"/>
        </w:rPr>
        <w:t>כפי שיפורט להלן</w:t>
      </w:r>
      <w:r>
        <w:rPr>
          <w:rtl w:val="true"/>
        </w:rPr>
        <w:t xml:space="preserve">, </w:t>
      </w:r>
      <w:r>
        <w:rPr>
          <w:rtl w:val="true"/>
        </w:rPr>
        <w:t>מסכת הראיות החד משמעית למול גרסת ורדיניאן</w:t>
      </w:r>
      <w:r>
        <w:rPr>
          <w:rtl w:val="true"/>
        </w:rPr>
        <w:t xml:space="preserve">, </w:t>
      </w:r>
      <w:r>
        <w:rPr>
          <w:rtl w:val="true"/>
        </w:rPr>
        <w:t xml:space="preserve">מלמדת כי בדין הורשע </w:t>
      </w:r>
      <w:r>
        <w:rPr>
          <w:rFonts w:ascii="Century" w:hAnsi="Century" w:cs="Miriam"/>
          <w:b/>
          <w:b/>
          <w:spacing w:val="0"/>
          <w:sz w:val="22"/>
          <w:sz w:val="22"/>
          <w:szCs w:val="24"/>
          <w:rtl w:val="true"/>
        </w:rPr>
        <w:t>בעבירת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לרצח</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hyperlink r:id="rId53">
        <w:r>
          <w:rPr>
            <w:rStyle w:val="Hyperlink"/>
            <w:rtl w:val="true"/>
          </w:rPr>
          <w:t>סימן</w:t>
        </w:r>
        <w:r>
          <w:rPr>
            <w:rStyle w:val="Hyperlink"/>
            <w:rtl w:val="true"/>
          </w:rPr>
          <w:t xml:space="preserve"> </w:t>
        </w:r>
        <w:r>
          <w:rPr>
            <w:rStyle w:val="Hyperlink"/>
            <w:rtl w:val="true"/>
          </w:rPr>
          <w:t>ב</w:t>
        </w:r>
        <w:r>
          <w:rPr>
            <w:rStyle w:val="Hyperlink"/>
            <w:rtl w:val="true"/>
          </w:rPr>
          <w:t>'</w:t>
        </w:r>
      </w:hyperlink>
      <w:r>
        <w:rPr>
          <w:rtl w:val="true"/>
        </w:rPr>
        <w:t xml:space="preserve"> </w:t>
      </w:r>
      <w:r>
        <w:rPr>
          <w:rtl w:val="true"/>
        </w:rPr>
        <w:t>ל</w:t>
      </w:r>
      <w:hyperlink r:id="rId5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מפרט סוגים של </w:t>
      </w:r>
      <w:r>
        <w:rPr>
          <w:rtl w:val="true"/>
        </w:rPr>
        <w:t>"</w:t>
      </w:r>
      <w:r>
        <w:rPr>
          <w:rtl w:val="true"/>
        </w:rPr>
        <w:t>צדדים לעבירה</w:t>
      </w:r>
      <w:r>
        <w:rPr>
          <w:rtl w:val="true"/>
        </w:rPr>
        <w:t xml:space="preserve">", </w:t>
      </w:r>
      <w:r>
        <w:rPr>
          <w:rtl w:val="true"/>
        </w:rPr>
        <w:t>בהם נמנים גם המבצע בצוותא והמסייע</w:t>
      </w:r>
      <w:r>
        <w:rPr>
          <w:rtl w:val="true"/>
        </w:rPr>
        <w:t xml:space="preserve">. </w:t>
      </w:r>
      <w:r>
        <w:rPr>
          <w:rtl w:val="true"/>
        </w:rPr>
        <w:t>פעמים רבות</w:t>
      </w:r>
      <w:r>
        <w:rPr>
          <w:rtl w:val="true"/>
        </w:rPr>
        <w:t xml:space="preserve">, </w:t>
      </w:r>
      <w:r>
        <w:rPr>
          <w:rtl w:val="true"/>
        </w:rPr>
        <w:t>בית המשפט נדרש להבחין בין השניים</w:t>
      </w:r>
      <w:r>
        <w:rPr>
          <w:rtl w:val="true"/>
        </w:rPr>
        <w:t xml:space="preserve">, </w:t>
      </w:r>
      <w:r>
        <w:rPr>
          <w:rtl w:val="true"/>
        </w:rPr>
        <w:t>מאחר שההבדל בסיווג נושא עמו השלכות מעשיות כבדות משקל</w:t>
      </w:r>
      <w:r>
        <w:rPr>
          <w:rtl w:val="true"/>
        </w:rPr>
        <w:t xml:space="preserve">. </w:t>
      </w:r>
      <w:r>
        <w:rPr>
          <w:rtl w:val="true"/>
        </w:rPr>
        <w:t>לצורך כך</w:t>
      </w:r>
      <w:r>
        <w:rPr>
          <w:rtl w:val="true"/>
        </w:rPr>
        <w:t xml:space="preserve">, </w:t>
      </w:r>
      <w:r>
        <w:rPr>
          <w:rtl w:val="true"/>
        </w:rPr>
        <w:t>הכירה הפסיקה במספר מבחנים</w:t>
      </w:r>
      <w:r>
        <w:rPr>
          <w:rtl w:val="true"/>
        </w:rPr>
        <w:t xml:space="preserve">, </w:t>
      </w:r>
      <w:r>
        <w:rPr>
          <w:rtl w:val="true"/>
        </w:rPr>
        <w:t>בין היתר</w:t>
      </w:r>
      <w:r>
        <w:rPr>
          <w:rtl w:val="true"/>
        </w:rPr>
        <w:t xml:space="preserve">, </w:t>
      </w:r>
      <w:r>
        <w:rPr>
          <w:rtl w:val="true"/>
        </w:rPr>
        <w:t>מבחן השליטה על ביצוע העבירה</w:t>
      </w:r>
      <w:r>
        <w:rPr>
          <w:rtl w:val="true"/>
        </w:rPr>
        <w:t xml:space="preserve">; </w:t>
      </w:r>
      <w:r>
        <w:rPr>
          <w:rtl w:val="true"/>
        </w:rPr>
        <w:t>מבחן הקרבה של כל שותף לביצוע העבירה</w:t>
      </w:r>
      <w:r>
        <w:rPr>
          <w:rtl w:val="true"/>
        </w:rPr>
        <w:t xml:space="preserve">; </w:t>
      </w:r>
      <w:r>
        <w:rPr>
          <w:rtl w:val="true"/>
        </w:rPr>
        <w:t>מבחן פונקציונאלי</w:t>
      </w:r>
      <w:r>
        <w:rPr>
          <w:rtl w:val="true"/>
        </w:rPr>
        <w:t xml:space="preserve">; </w:t>
      </w:r>
      <w:r>
        <w:rPr>
          <w:rtl w:val="true"/>
        </w:rPr>
        <w:t xml:space="preserve">ומבחן משולב המאזן בין היסוד ההתנהגותי לנפשי אצל המבצע </w:t>
      </w:r>
      <w:r>
        <w:rPr>
          <w:rtl w:val="true"/>
        </w:rPr>
        <w:t>(</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1102/22</w:t>
        </w:r>
      </w:hyperlink>
      <w:r>
        <w:rPr>
          <w:rtl w:val="true"/>
        </w:rPr>
        <w:t xml:space="preserve"> </w:t>
      </w:r>
      <w:r>
        <w:rPr>
          <w:rFonts w:ascii="Century" w:hAnsi="Century" w:cs="Miriam"/>
          <w:b/>
          <w:b/>
          <w:spacing w:val="0"/>
          <w:sz w:val="22"/>
          <w:sz w:val="22"/>
          <w:szCs w:val="24"/>
          <w:rtl w:val="true"/>
        </w:rPr>
        <w:t>ראדי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tl w:val="true"/>
        </w:rPr>
        <w:t>[</w:t>
      </w:r>
      <w:r>
        <w:rPr>
          <w:rtl w:val="true"/>
        </w:rPr>
        <w:t>נבו</w:t>
      </w:r>
      <w:r>
        <w:rPr>
          <w:rtl w:val="true"/>
        </w:rPr>
        <w:t>]</w:t>
      </w:r>
      <w:r>
        <w:rPr>
          <w:rtl w:val="true"/>
        </w:rPr>
        <w:t xml:space="preserve"> (</w:t>
      </w:r>
      <w:r>
        <w:rPr/>
        <w:t>23.4.2023</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המכנה המשותף למבחנים המוכרים להבחנה בין מבצע בצוותא למסייע</w:t>
      </w:r>
      <w:r>
        <w:rPr>
          <w:rtl w:val="true"/>
        </w:rPr>
        <w:t xml:space="preserve">, </w:t>
      </w:r>
      <w:r>
        <w:rPr>
          <w:rtl w:val="true"/>
        </w:rPr>
        <w:t>הוא כי ככלל</w:t>
      </w:r>
      <w:r>
        <w:rPr>
          <w:rtl w:val="true"/>
        </w:rPr>
        <w:t xml:space="preserve">, </w:t>
      </w:r>
      <w:r>
        <w:rPr>
          <w:rtl w:val="true"/>
        </w:rPr>
        <w:t xml:space="preserve">המבצע בצוותא מצוי </w:t>
      </w:r>
      <w:r>
        <w:rPr>
          <w:rtl w:val="true"/>
        </w:rPr>
        <w:t>"</w:t>
      </w:r>
      <w:r>
        <w:rPr>
          <w:rtl w:val="true"/>
        </w:rPr>
        <w:t>במעגל הפנימי</w:t>
      </w:r>
      <w:r>
        <w:rPr>
          <w:rtl w:val="true"/>
        </w:rPr>
        <w:t xml:space="preserve">" </w:t>
      </w:r>
      <w:r>
        <w:rPr>
          <w:rtl w:val="true"/>
        </w:rPr>
        <w:t xml:space="preserve">של ביצוע העבירה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תוך עשיית מעשים לביצועה</w:t>
      </w:r>
      <w:r>
        <w:rPr>
          <w:rtl w:val="true"/>
        </w:rPr>
        <w:t>" (</w:t>
      </w:r>
      <w:hyperlink r:id="rId56">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w:t>
      </w:r>
      <w:r>
        <w:rPr>
          <w:rtl w:val="true"/>
        </w:rPr>
        <w:t xml:space="preserve">); </w:t>
      </w:r>
      <w:r>
        <w:rPr>
          <w:rtl w:val="true"/>
        </w:rPr>
        <w:t xml:space="preserve">בעוד שהמסייע מצוי </w:t>
      </w:r>
      <w:r>
        <w:rPr>
          <w:rtl w:val="true"/>
        </w:rPr>
        <w:t>"</w:t>
      </w:r>
      <w:r>
        <w:rPr>
          <w:rtl w:val="true"/>
        </w:rPr>
        <w:t>במעגל החיצוני</w:t>
      </w:r>
      <w:r>
        <w:rPr>
          <w:rtl w:val="true"/>
        </w:rPr>
        <w:t xml:space="preserve">" </w:t>
      </w:r>
      <w:r>
        <w:rPr>
          <w:rtl w:val="true"/>
        </w:rPr>
        <w:t>של ביצוע העבירה</w:t>
      </w:r>
      <w:r>
        <w:rPr>
          <w:rtl w:val="true"/>
        </w:rPr>
        <w:t xml:space="preserve">, </w:t>
      </w:r>
      <w:r>
        <w:rPr>
          <w:rtl w:val="true"/>
        </w:rPr>
        <w:t xml:space="preserve">בכך שלא השתתף בפועל בביצועה אלא תרם לו באופן עקיף ומשני בלבד כאשר </w:t>
      </w:r>
      <w:r>
        <w:rPr>
          <w:rtl w:val="true"/>
        </w:rPr>
        <w:t>"</w:t>
      </w:r>
      <w:r>
        <w:rPr>
          <w:rtl w:val="true"/>
        </w:rPr>
        <w:t>עשה מעשה כדי לאפשר את הביצוע</w:t>
      </w:r>
      <w:r>
        <w:rPr>
          <w:rtl w:val="true"/>
        </w:rPr>
        <w:t xml:space="preserve">, </w:t>
      </w:r>
      <w:r>
        <w:rPr>
          <w:rtl w:val="true"/>
        </w:rPr>
        <w:t>להקל עליו או לאבטח אותו</w:t>
      </w:r>
      <w:r>
        <w:rPr>
          <w:rtl w:val="true"/>
        </w:rPr>
        <w:t>" (</w:t>
      </w:r>
      <w:hyperlink r:id="rId57">
        <w:r>
          <w:rPr>
            <w:rStyle w:val="Hyperlink"/>
            <w:rtl w:val="true"/>
          </w:rPr>
          <w:t>סעיף</w:t>
        </w:r>
        <w:r>
          <w:rPr>
            <w:rStyle w:val="Hyperlink"/>
            <w:rtl w:val="true"/>
          </w:rPr>
          <w:t xml:space="preserve"> </w:t>
        </w:r>
        <w:r>
          <w:rPr>
            <w:rStyle w:val="Hyperlink"/>
          </w:rPr>
          <w:t>31</w:t>
        </w:r>
      </w:hyperlink>
      <w:r>
        <w:rPr>
          <w:rtl w:val="true"/>
        </w:rPr>
        <w:t xml:space="preserve"> </w:t>
      </w:r>
      <w:r>
        <w:rPr>
          <w:rtl w:val="true"/>
        </w:rPr>
        <w:t>לחוק</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למרות</w:t>
      </w:r>
      <w:r>
        <w:rPr>
          <w:rFonts w:eastAsia="Arial TUR;Arial" w:cs="Arial TUR;Arial"/>
          <w:rtl w:val="true"/>
        </w:rPr>
        <w:t xml:space="preserve"> </w:t>
      </w:r>
      <w:r>
        <w:rPr>
          <w:rtl w:val="true"/>
        </w:rPr>
        <w:t>שהתרבו</w:t>
      </w:r>
      <w:r>
        <w:rPr>
          <w:rFonts w:eastAsia="Arial TUR;Arial" w:cs="Arial TUR;Arial"/>
          <w:rtl w:val="true"/>
        </w:rPr>
        <w:t xml:space="preserve"> </w:t>
      </w:r>
      <w:r>
        <w:rPr>
          <w:rtl w:val="true"/>
        </w:rPr>
        <w:t>והתעצבו</w:t>
      </w:r>
      <w:r>
        <w:rPr>
          <w:rFonts w:eastAsia="Arial TUR;Arial" w:cs="Arial TUR;Arial"/>
          <w:rtl w:val="true"/>
        </w:rPr>
        <w:t xml:space="preserve"> </w:t>
      </w:r>
      <w:r>
        <w:rPr>
          <w:rtl w:val="true"/>
        </w:rPr>
        <w:t>המבחנים</w:t>
      </w:r>
      <w:r>
        <w:rPr>
          <w:rFonts w:eastAsia="Arial TUR;Arial" w:cs="Arial TUR;Arial"/>
          <w:rtl w:val="true"/>
        </w:rPr>
        <w:t xml:space="preserve"> </w:t>
      </w:r>
      <w:r>
        <w:rPr>
          <w:rtl w:val="true"/>
        </w:rPr>
        <w:t>מעת</w:t>
      </w:r>
      <w:r>
        <w:rPr>
          <w:rFonts w:eastAsia="Arial TUR;Arial" w:cs="Arial TUR;Arial"/>
          <w:rtl w:val="true"/>
        </w:rPr>
        <w:t xml:space="preserve"> </w:t>
      </w:r>
      <w:r>
        <w:rPr>
          <w:rtl w:val="true"/>
        </w:rPr>
        <w:t>לעת</w:t>
      </w:r>
      <w:r>
        <w:rPr>
          <w:rtl w:val="true"/>
        </w:rPr>
        <w:t xml:space="preserve">, </w:t>
      </w:r>
      <w:r>
        <w:rPr>
          <w:rtl w:val="true"/>
        </w:rPr>
        <w:t>עדיין</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לסווג</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השותף</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כמסייע</w:t>
      </w:r>
      <w:r>
        <w:rPr>
          <w:rFonts w:eastAsia="Arial TUR;Arial" w:cs="Arial TUR;Arial"/>
          <w:rtl w:val="true"/>
        </w:rPr>
        <w:t xml:space="preserve"> </w:t>
      </w:r>
      <w:r>
        <w:rPr>
          <w:rtl w:val="true"/>
        </w:rPr>
        <w:t>במקרי</w:t>
      </w:r>
      <w:r>
        <w:rPr>
          <w:rFonts w:eastAsia="Arial TUR;Arial" w:cs="Arial TUR;Arial"/>
          <w:rtl w:val="true"/>
        </w:rPr>
        <w:t xml:space="preserve"> </w:t>
      </w:r>
      <w:r>
        <w:rPr>
          <w:rtl w:val="true"/>
        </w:rPr>
        <w:t>"</w:t>
      </w:r>
      <w:r>
        <w:rPr>
          <w:rtl w:val="true"/>
        </w:rPr>
        <w:t>גבול</w:t>
      </w:r>
      <w:r>
        <w:rPr>
          <w:rtl w:val="true"/>
        </w:rPr>
        <w:t xml:space="preserve">" </w:t>
      </w:r>
      <w:r>
        <w:rPr>
          <w:rtl w:val="true"/>
        </w:rPr>
        <w:t>של</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העבירה</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שותף</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הוכר</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מעצם</w:t>
      </w:r>
      <w:r>
        <w:rPr>
          <w:rFonts w:eastAsia="Arial TUR;Arial" w:cs="Arial TUR;Arial"/>
          <w:rtl w:val="true"/>
        </w:rPr>
        <w:t xml:space="preserve"> </w:t>
      </w:r>
      <w:r>
        <w:rPr>
          <w:rtl w:val="true"/>
        </w:rPr>
        <w:t>היותו</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בחבורה</w:t>
      </w:r>
      <w:r>
        <w:rPr>
          <w:rFonts w:eastAsia="Arial TUR;Arial" w:cs="Arial TUR;Arial"/>
          <w:rtl w:val="true"/>
        </w:rPr>
        <w:t xml:space="preserve"> </w:t>
      </w:r>
      <w:r>
        <w:rPr>
          <w:rtl w:val="true"/>
        </w:rPr>
        <w:t>שהתקבצה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5206/98</w:t>
        </w:r>
      </w:hyperlink>
      <w:r>
        <w:rPr>
          <w:rtl w:val="true"/>
        </w:rPr>
        <w:t xml:space="preserve"> </w:t>
      </w:r>
      <w:r>
        <w:rPr>
          <w:rFonts w:ascii="Century" w:hAnsi="Century" w:cs="Miriam"/>
          <w:b/>
          <w:b/>
          <w:spacing w:val="0"/>
          <w:szCs w:val="24"/>
          <w:rtl w:val="true"/>
        </w:rPr>
        <w:t>עבוד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נב</w:t>
      </w:r>
      <w:r>
        <w:rPr>
          <w:rtl w:val="true"/>
        </w:rPr>
        <w:t>(</w:t>
      </w:r>
      <w:r>
        <w:rPr/>
        <w:t>4</w:t>
      </w:r>
      <w:r>
        <w:rPr>
          <w:rtl w:val="true"/>
        </w:rPr>
        <w:t xml:space="preserve">) </w:t>
      </w:r>
      <w:r>
        <w:rPr/>
        <w:t>185</w:t>
      </w:r>
      <w:r>
        <w:rPr>
          <w:rtl w:val="true"/>
        </w:rPr>
        <w:t xml:space="preserve">, </w:t>
      </w:r>
      <w:r>
        <w:rPr/>
        <w:t>191</w:t>
      </w:r>
      <w:r>
        <w:rPr>
          <w:rtl w:val="true"/>
        </w:rPr>
        <w:t xml:space="preserve"> (</w:t>
      </w:r>
      <w:r>
        <w:rPr/>
        <w:t>1998</w:t>
      </w:r>
      <w:r>
        <w:rPr>
          <w:rtl w:val="true"/>
        </w:rPr>
        <w:t xml:space="preserve">)), </w:t>
      </w:r>
      <w:r>
        <w:rPr>
          <w:rtl w:val="true"/>
        </w:rPr>
        <w:t>וגם</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רכב</w:t>
      </w:r>
      <w:r>
        <w:rPr>
          <w:rFonts w:eastAsia="Arial TUR;Arial" w:cs="Arial TUR;Arial"/>
          <w:rtl w:val="true"/>
        </w:rPr>
        <w:t xml:space="preserve"> </w:t>
      </w:r>
      <w:r>
        <w:rPr>
          <w:rtl w:val="true"/>
        </w:rPr>
        <w:t>מילוט</w:t>
      </w:r>
      <w:r>
        <w:rPr>
          <w:rFonts w:eastAsia="Arial TUR;Arial" w:cs="Arial TUR;Arial"/>
          <w:rtl w:val="true"/>
        </w:rPr>
        <w:t xml:space="preserve"> </w:t>
      </w:r>
      <w:r>
        <w:rPr>
          <w:rtl w:val="true"/>
        </w:rPr>
        <w:t>הוכר</w:t>
      </w:r>
      <w:r>
        <w:rPr>
          <w:rFonts w:eastAsia="Arial TUR;Arial" w:cs="Arial TUR;Arial"/>
          <w:rtl w:val="true"/>
        </w:rPr>
        <w:t xml:space="preserve"> </w:t>
      </w:r>
      <w:r>
        <w:rPr>
          <w:rtl w:val="true"/>
        </w:rPr>
        <w:t>לעיתים</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ולעיתים</w:t>
      </w:r>
      <w:r>
        <w:rPr>
          <w:rFonts w:eastAsia="Arial TUR;Arial" w:cs="Arial TUR;Arial"/>
          <w:rtl w:val="true"/>
        </w:rPr>
        <w:t xml:space="preserve"> </w:t>
      </w:r>
      <w:r>
        <w:rPr>
          <w:rtl w:val="true"/>
        </w:rPr>
        <w:t>כמסייע</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2549/19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זעאתרה</w:t>
      </w:r>
      <w:r>
        <w:rPr>
          <w:rFonts w:eastAsia="Arial TUR;Arial" w:cs="Arial TUR;Arial"/>
          <w:rtl w:val="true"/>
        </w:rPr>
        <w:t xml:space="preserve"> </w:t>
      </w:r>
      <w:r>
        <w:rPr>
          <w:rtl w:val="true"/>
        </w:rPr>
        <w:t>[</w:t>
      </w:r>
      <w:r>
        <w:rPr>
          <w:rtl w:val="true"/>
        </w:rPr>
        <w:t>נבו</w:t>
      </w:r>
      <w:r>
        <w:rPr>
          <w:rtl w:val="true"/>
        </w:rPr>
        <w:t>]</w:t>
      </w:r>
      <w:r>
        <w:rPr>
          <w:rtl w:val="true"/>
        </w:rPr>
        <w:t xml:space="preserve"> (</w:t>
      </w:r>
      <w:r>
        <w:rPr/>
        <w:t>25.1.2022</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Fonts w:ascii="Century" w:hAnsi="Century" w:cs="Century"/>
          <w:sz w:val="22"/>
          <w:sz w:val="22"/>
          <w:rtl w:val="true"/>
        </w:rPr>
        <w:t>גם העניין שלפנינו ממחיש את הקושי בסיווג השותף לעבירה כמבצע בצוותא או כמסייע</w:t>
      </w:r>
      <w:r>
        <w:rPr>
          <w:rFonts w:cs="Century" w:ascii="Century" w:hAnsi="Century"/>
          <w:sz w:val="22"/>
          <w:rtl w:val="true"/>
        </w:rPr>
        <w:t xml:space="preserve">. </w:t>
      </w:r>
      <w:r>
        <w:rPr>
          <w:rFonts w:ascii="Century" w:hAnsi="Century" w:cs="Century"/>
          <w:sz w:val="22"/>
          <w:sz w:val="22"/>
          <w:rtl w:val="true"/>
        </w:rPr>
        <w:t>כזכור</w:t>
      </w:r>
      <w:r>
        <w:rPr>
          <w:rFonts w:cs="Century" w:ascii="Century" w:hAnsi="Century"/>
          <w:sz w:val="22"/>
          <w:rtl w:val="true"/>
        </w:rPr>
        <w:t xml:space="preserve">, </w:t>
      </w:r>
      <w:r>
        <w:rPr>
          <w:rFonts w:ascii="Century" w:hAnsi="Century" w:cs="Century"/>
          <w:sz w:val="22"/>
          <w:sz w:val="22"/>
          <w:rtl w:val="true"/>
        </w:rPr>
        <w:t>בכתב האישום שהוגש נגד ורדיניאן</w:t>
      </w:r>
      <w:r>
        <w:rPr>
          <w:rFonts w:cs="Century" w:ascii="Century" w:hAnsi="Century"/>
          <w:sz w:val="22"/>
          <w:rtl w:val="true"/>
        </w:rPr>
        <w:t xml:space="preserve">, </w:t>
      </w:r>
      <w:r>
        <w:rPr>
          <w:rFonts w:ascii="Century" w:hAnsi="Century" w:cs="Century"/>
          <w:sz w:val="22"/>
          <w:sz w:val="22"/>
          <w:rtl w:val="true"/>
        </w:rPr>
        <w:t>יוחס לו ביצוע בצוותא</w:t>
      </w:r>
      <w:r>
        <w:rPr>
          <w:rtl w:val="true"/>
        </w:rPr>
        <w:t xml:space="preserve"> של רצח המנוח יחד עם כהנא</w:t>
      </w:r>
      <w:r>
        <w:rPr>
          <w:rtl w:val="true"/>
        </w:rPr>
        <w:t xml:space="preserve">. </w:t>
      </w:r>
      <w:r>
        <w:rPr>
          <w:rtl w:val="true"/>
        </w:rPr>
        <w:t>אמנם</w:t>
      </w:r>
      <w:r>
        <w:rPr>
          <w:rtl w:val="true"/>
        </w:rPr>
        <w:t xml:space="preserve">, </w:t>
      </w:r>
      <w:r>
        <w:rPr>
          <w:rtl w:val="true"/>
        </w:rPr>
        <w:t>האחרון הוא זה אשר הוציא את הרצח לפועל וירה למוות במנוח</w:t>
      </w:r>
      <w:r>
        <w:rPr>
          <w:rtl w:val="true"/>
        </w:rPr>
        <w:t xml:space="preserve">, </w:t>
      </w:r>
      <w:r>
        <w:rPr>
          <w:rtl w:val="true"/>
        </w:rPr>
        <w:t>אולם ממסכת הראיות עלה כי ורדיניאן היה שותפו לכל אורך הדרך – עובר לרצח בשלבי ההתארגנות וההכנה</w:t>
      </w:r>
      <w:r>
        <w:rPr>
          <w:rtl w:val="true"/>
        </w:rPr>
        <w:t xml:space="preserve">, </w:t>
      </w:r>
      <w:r>
        <w:rPr>
          <w:rtl w:val="true"/>
        </w:rPr>
        <w:t>במהלך הרצח עת הסיעו למסעדה והמתין בדריכות לשובו וכלה בהימלטות והסתתרות משותפת יחדיו בשמורת נחל נעמן</w:t>
      </w:r>
      <w:r>
        <w:rPr>
          <w:rtl w:val="true"/>
        </w:rPr>
        <w:t xml:space="preserve">, </w:t>
      </w:r>
      <w:r>
        <w:rPr>
          <w:rtl w:val="true"/>
        </w:rPr>
        <w:t>עד למעצרם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חרף מעורבות ורדיניאן</w:t>
      </w:r>
      <w:r>
        <w:rPr>
          <w:rtl w:val="true"/>
        </w:rPr>
        <w:t xml:space="preserve">, </w:t>
      </w:r>
      <w:r>
        <w:rPr>
          <w:rtl w:val="true"/>
        </w:rPr>
        <w:t>בית המשפט המחוזי לא השתכנע כי חלקו עולה כדי שותפות בצוותא לביצוע הרצח משלא הוכח כי הוא קיבל החלטה</w:t>
      </w:r>
      <w:r>
        <w:rPr>
          <w:rtl w:val="true"/>
        </w:rPr>
        <w:t xml:space="preserve">, </w:t>
      </w:r>
      <w:r>
        <w:rPr>
          <w:rtl w:val="true"/>
        </w:rPr>
        <w:t>יזם</w:t>
      </w:r>
      <w:r>
        <w:rPr>
          <w:rtl w:val="true"/>
        </w:rPr>
        <w:t xml:space="preserve">, </w:t>
      </w:r>
      <w:r>
        <w:rPr>
          <w:rtl w:val="true"/>
        </w:rPr>
        <w:t xml:space="preserve">תכנן או ביצע פעולה הממקמת אותו </w:t>
      </w:r>
      <w:r>
        <w:rPr>
          <w:rtl w:val="true"/>
        </w:rPr>
        <w:t>"</w:t>
      </w:r>
      <w:r>
        <w:rPr>
          <w:rtl w:val="true"/>
        </w:rPr>
        <w:t>במעגל הפנימי</w:t>
      </w:r>
      <w:r>
        <w:rPr>
          <w:rtl w:val="true"/>
        </w:rPr>
        <w:t xml:space="preserve">" </w:t>
      </w:r>
      <w:r>
        <w:rPr>
          <w:rtl w:val="true"/>
        </w:rPr>
        <w:t>של הרצח</w:t>
      </w:r>
      <w:r>
        <w:rPr>
          <w:rtl w:val="true"/>
        </w:rPr>
        <w:t xml:space="preserve">. </w:t>
      </w:r>
      <w:r>
        <w:rPr>
          <w:rtl w:val="true"/>
        </w:rPr>
        <w:t>חלקו מתמצה אפוא בניודו של כהנא ממקום אחד למשנהו</w:t>
      </w:r>
      <w:r>
        <w:rPr>
          <w:rtl w:val="true"/>
        </w:rPr>
        <w:t xml:space="preserve">. </w:t>
      </w:r>
      <w:r>
        <w:rPr>
          <w:rtl w:val="true"/>
        </w:rPr>
        <w:t>ורדיניאן היה ונותר שותף לרצח אלא שהוא היה שותף עקיף ומשני אשר אפשר את הרצח או הקל על ביצועו</w:t>
      </w:r>
      <w:r>
        <w:rPr>
          <w:rtl w:val="true"/>
        </w:rPr>
        <w:t xml:space="preserve">, </w:t>
      </w:r>
      <w:r>
        <w:rPr>
          <w:rtl w:val="true"/>
        </w:rPr>
        <w:t xml:space="preserve">ומשכך הורשע בעבירת </w:t>
      </w:r>
      <w:r>
        <w:rPr>
          <w:rFonts w:ascii="Century" w:hAnsi="Century" w:cs="Miriam"/>
          <w:b/>
          <w:b/>
          <w:spacing w:val="0"/>
          <w:sz w:val="22"/>
          <w:sz w:val="22"/>
          <w:szCs w:val="24"/>
          <w:rtl w:val="true"/>
        </w:rPr>
        <w:t>הסיוע</w:t>
      </w:r>
      <w:r>
        <w:rPr>
          <w:rtl w:val="true"/>
        </w:rPr>
        <w:t xml:space="preserve"> לרצח</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עבירת הסיוע המנויה </w:t>
      </w:r>
      <w:hyperlink r:id="rId60">
        <w:r>
          <w:rPr>
            <w:rStyle w:val="Hyperlink"/>
            <w:rtl w:val="true"/>
          </w:rPr>
          <w:t>בסעיף</w:t>
        </w:r>
        <w:r>
          <w:rPr>
            <w:rStyle w:val="Hyperlink"/>
            <w:rtl w:val="true"/>
          </w:rPr>
          <w:t xml:space="preserve"> </w:t>
        </w:r>
        <w:r>
          <w:rPr>
            <w:rStyle w:val="Hyperlink"/>
          </w:rPr>
          <w:t>31</w:t>
        </w:r>
      </w:hyperlink>
      <w:r>
        <w:rPr>
          <w:rtl w:val="true"/>
        </w:rPr>
        <w:t xml:space="preserve"> </w:t>
      </w:r>
      <w:r>
        <w:rPr>
          <w:rtl w:val="true"/>
        </w:rPr>
        <w:t>לחוק</w:t>
      </w:r>
      <w:r>
        <w:rPr>
          <w:rtl w:val="true"/>
        </w:rPr>
        <w:t xml:space="preserve">, </w:t>
      </w:r>
      <w:r>
        <w:rPr>
          <w:rtl w:val="true"/>
        </w:rPr>
        <w:t>היא אמנם עבירה נגזרת ביחס לעבירה העיקרית שבוצעה</w:t>
      </w:r>
      <w:r>
        <w:rPr>
          <w:rtl w:val="true"/>
        </w:rPr>
        <w:t xml:space="preserve">, </w:t>
      </w:r>
      <w:r>
        <w:rPr>
          <w:rtl w:val="true"/>
        </w:rPr>
        <w:t>אולם זו עבירה עצמאית הכוללת יסוד עובדתי ויסוד נפשי בפני עצמה</w:t>
      </w:r>
      <w:r>
        <w:rPr>
          <w:rtl w:val="true"/>
        </w:rPr>
        <w:t xml:space="preserve">. </w:t>
      </w:r>
      <w:r>
        <w:rPr>
          <w:rtl w:val="true"/>
        </w:rPr>
        <w:t xml:space="preserve">בגדרי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w:t>
      </w:r>
      <w:r>
        <w:rPr>
          <w:rtl w:val="true"/>
        </w:rPr>
        <w:t xml:space="preserve">, </w:t>
      </w:r>
      <w:r>
        <w:rPr>
          <w:rtl w:val="true"/>
        </w:rPr>
        <w:t>מסייע לעבירה הוא מי שמעשהו או מחדלו תרם לביצוע העבירה העיקרית</w:t>
      </w:r>
      <w:r>
        <w:rPr>
          <w:rtl w:val="true"/>
        </w:rPr>
        <w:t xml:space="preserve">, </w:t>
      </w:r>
      <w:r>
        <w:rPr>
          <w:rtl w:val="true"/>
        </w:rPr>
        <w:t>כאשר לא נדרש שההתנהגות המסייעת תהיה תנאי אשר בלעדיו לא הייתה מתקיימת העבירה</w:t>
      </w:r>
      <w:r>
        <w:rPr>
          <w:rtl w:val="true"/>
        </w:rPr>
        <w:t xml:space="preserve">. </w:t>
      </w:r>
      <w:r>
        <w:rPr>
          <w:rtl w:val="true"/>
        </w:rPr>
        <w:t xml:space="preserve">די בכך כי בכוחו של מעשה הסיוע להיות </w:t>
      </w:r>
      <w:r>
        <w:rPr>
          <w:rtl w:val="true"/>
        </w:rPr>
        <w:t>'</w:t>
      </w:r>
      <w:r>
        <w:rPr>
          <w:rtl w:val="true"/>
        </w:rPr>
        <w:t>מסוגל</w:t>
      </w:r>
      <w:r>
        <w:rPr>
          <w:rtl w:val="true"/>
        </w:rPr>
        <w:t xml:space="preserve">' </w:t>
      </w:r>
      <w:r>
        <w:rPr>
          <w:rtl w:val="true"/>
        </w:rPr>
        <w:t xml:space="preserve">לסייע בהגשמת העבירה העיקרית </w:t>
      </w:r>
      <w:r>
        <w:rPr>
          <w:rtl w:val="true"/>
        </w:rPr>
        <w:t>(</w:t>
      </w:r>
      <w:r>
        <w:rPr>
          <w:rFonts w:ascii="Century" w:hAnsi="Century" w:cs="Century"/>
          <w:sz w:val="22"/>
          <w:sz w:val="22"/>
          <w:rtl w:val="true"/>
        </w:rPr>
        <w:t xml:space="preserve">קדמי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cs="Century"/>
          <w:sz w:val="22"/>
          <w:sz w:val="22"/>
          <w:rtl w:val="true"/>
        </w:rPr>
        <w:t xml:space="preserve"> א</w:t>
      </w:r>
      <w:r>
        <w:rPr>
          <w:rtl w:val="true"/>
        </w:rPr>
        <w:t xml:space="preserve">, </w:t>
      </w:r>
      <w:r>
        <w:rPr>
          <w:rtl w:val="true"/>
        </w:rPr>
        <w:t xml:space="preserve">בעמוד </w:t>
      </w:r>
      <w:r>
        <w:rPr/>
        <w:t>472</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אשר </w:t>
      </w:r>
      <w:r>
        <w:rPr>
          <w:rFonts w:ascii="Century" w:hAnsi="Century" w:cs="Miriam"/>
          <w:b/>
          <w:b/>
          <w:spacing w:val="0"/>
          <w:sz w:val="22"/>
          <w:sz w:val="22"/>
          <w:szCs w:val="24"/>
          <w:rtl w:val="true"/>
        </w:rPr>
        <w:t>ליסוד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tl w:val="true"/>
        </w:rPr>
        <w:t xml:space="preserve"> של עבירת הסיוע</w:t>
      </w:r>
      <w:r>
        <w:rPr>
          <w:rtl w:val="true"/>
        </w:rPr>
        <w:t xml:space="preserve">, </w:t>
      </w:r>
      <w:r>
        <w:rPr>
          <w:rtl w:val="true"/>
        </w:rPr>
        <w:t>יסוד זה מורכב משלושה רכיבים</w:t>
      </w:r>
      <w:r>
        <w:rPr>
          <w:rtl w:val="true"/>
        </w:rPr>
        <w:t xml:space="preserve">: </w:t>
      </w:r>
      <w:r>
        <w:rPr>
          <w:rFonts w:ascii="Century" w:hAnsi="Century" w:cs="Miriam"/>
          <w:b/>
          <w:b/>
          <w:spacing w:val="0"/>
          <w:sz w:val="22"/>
          <w:sz w:val="22"/>
          <w:szCs w:val="24"/>
          <w:rtl w:val="true"/>
        </w:rPr>
        <w:t>הרכיב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ascii="Century" w:hAnsi="Century" w:eastAsia="Century" w:cs="Century"/>
          <w:b/>
          <w:b/>
          <w:spacing w:val="0"/>
          <w:sz w:val="22"/>
          <w:sz w:val="22"/>
          <w:szCs w:val="24"/>
          <w:rtl w:val="true"/>
        </w:rPr>
        <w:t xml:space="preserve"> </w:t>
      </w:r>
      <w:r>
        <w:rPr>
          <w:rtl w:val="true"/>
        </w:rPr>
        <w:t>– מודעות לביצוע המעשה המסייע</w:t>
      </w:r>
      <w:r>
        <w:rPr>
          <w:rtl w:val="true"/>
        </w:rPr>
        <w:t xml:space="preserve">, </w:t>
      </w:r>
      <w:r>
        <w:rPr>
          <w:rtl w:val="true"/>
        </w:rPr>
        <w:t>היינו</w:t>
      </w:r>
      <w:r>
        <w:rPr>
          <w:rtl w:val="true"/>
        </w:rPr>
        <w:t xml:space="preserve">, </w:t>
      </w:r>
      <w:r>
        <w:rPr>
          <w:rtl w:val="true"/>
        </w:rPr>
        <w:t>מודעות לכך שההתנהגות תורמת ליצירת התנאים לשם עשיית העבירה העיקרית</w:t>
      </w:r>
      <w:r>
        <w:rPr>
          <w:rtl w:val="true"/>
        </w:rPr>
        <w:t xml:space="preserve">; </w:t>
      </w:r>
      <w:r>
        <w:rPr>
          <w:rFonts w:ascii="Century" w:hAnsi="Century" w:cs="Miriam"/>
          <w:b/>
          <w:b/>
          <w:spacing w:val="0"/>
          <w:sz w:val="22"/>
          <w:sz w:val="22"/>
          <w:szCs w:val="24"/>
          <w:rtl w:val="true"/>
        </w:rPr>
        <w:t>הרכיב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w:t>
      </w:r>
      <w:r>
        <w:rPr>
          <w:rtl w:val="true"/>
        </w:rPr>
        <w:t xml:space="preserve"> – מודעות לכך שהמבצע העיקרי מבצע או עומד לבצע את העבירה העיקרית</w:t>
      </w:r>
      <w:r>
        <w:rPr>
          <w:rtl w:val="true"/>
        </w:rPr>
        <w:t xml:space="preserve">. </w:t>
      </w:r>
      <w:r>
        <w:rPr>
          <w:rtl w:val="true"/>
        </w:rPr>
        <w:t xml:space="preserve">לגבי שני רכיבי המודעות נפסק זה מכבר כי הם עשויים להיות מוחלפים </w:t>
      </w:r>
      <w:r>
        <w:rPr>
          <w:rtl w:val="true"/>
        </w:rPr>
        <w:t>"</w:t>
      </w:r>
      <w:r>
        <w:rPr>
          <w:rtl w:val="true"/>
        </w:rPr>
        <w:t>בעצימת עיניים</w:t>
      </w:r>
      <w:r>
        <w:rPr>
          <w:rtl w:val="true"/>
        </w:rPr>
        <w:t xml:space="preserve">", </w:t>
      </w:r>
      <w:r>
        <w:rPr>
          <w:rtl w:val="true"/>
        </w:rPr>
        <w:t>כך שרכיבים אלו עשויים להתקיים אם יוכח שהתעורר בקרב הנאשם חשד ממשי לגבי אפשרות זו</w:t>
      </w:r>
      <w:r>
        <w:rPr>
          <w:rtl w:val="true"/>
        </w:rPr>
        <w:t xml:space="preserve">, </w:t>
      </w:r>
      <w:r>
        <w:rPr>
          <w:rtl w:val="true"/>
        </w:rPr>
        <w:t xml:space="preserve">אך הוא נמנע מלבררו </w:t>
      </w:r>
      <w:r>
        <w:rPr>
          <w:rtl w:val="true"/>
        </w:rPr>
        <w:t>(</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9716/02</w:t>
        </w:r>
      </w:hyperlink>
      <w:r>
        <w:rPr>
          <w:rtl w:val="true"/>
        </w:rPr>
        <w:t xml:space="preserve"> </w:t>
      </w:r>
      <w:r>
        <w:rPr>
          <w:rFonts w:ascii="Century" w:hAnsi="Century" w:cs="Miriam"/>
          <w:b/>
          <w:b/>
          <w:spacing w:val="0"/>
          <w:sz w:val="22"/>
          <w:sz w:val="22"/>
          <w:szCs w:val="24"/>
          <w:rtl w:val="true"/>
        </w:rPr>
        <w:t>רימאוי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tl w:val="true"/>
        </w:rPr>
        <w:t>[</w:t>
      </w:r>
      <w:r>
        <w:rPr>
          <w:rtl w:val="true"/>
        </w:rPr>
        <w:t>נבו</w:t>
      </w:r>
      <w:r>
        <w:rPr>
          <w:rtl w:val="true"/>
        </w:rPr>
        <w:t>]</w:t>
      </w:r>
      <w:r>
        <w:rPr>
          <w:rtl w:val="true"/>
        </w:rPr>
        <w:t xml:space="preserve"> (</w:t>
      </w:r>
      <w:r>
        <w:rPr/>
        <w:t>15.2.2010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רימאוי</w:t>
      </w:r>
      <w:r>
        <w:rPr>
          <w:rtl w:val="true"/>
        </w:rPr>
        <w:t xml:space="preserve">)). </w:t>
      </w:r>
      <w:r>
        <w:rPr>
          <w:rFonts w:ascii="Century" w:hAnsi="Century" w:cs="Miriam"/>
          <w:b/>
          <w:b/>
          <w:spacing w:val="0"/>
          <w:sz w:val="22"/>
          <w:sz w:val="22"/>
          <w:szCs w:val="24"/>
          <w:rtl w:val="true"/>
        </w:rPr>
        <w:t>הרכיב</w:t>
      </w:r>
      <w:r>
        <w:rPr>
          <w:rtl w:val="true"/>
        </w:rPr>
        <w:t xml:space="preserve"> </w:t>
      </w:r>
      <w:r>
        <w:rPr>
          <w:rFonts w:ascii="Century" w:hAnsi="Century" w:cs="Miriam"/>
          <w:b/>
          <w:b/>
          <w:spacing w:val="0"/>
          <w:sz w:val="22"/>
          <w:sz w:val="22"/>
          <w:szCs w:val="24"/>
          <w:rtl w:val="true"/>
        </w:rPr>
        <w:t>השלישי</w:t>
      </w:r>
      <w:r>
        <w:rPr>
          <w:rtl w:val="true"/>
        </w:rPr>
        <w:t xml:space="preserve"> לדרישת היסוד הנפשי הוא מטרה לסייע למבצע העיקרי</w:t>
      </w:r>
      <w:r>
        <w:rPr>
          <w:rtl w:val="true"/>
        </w:rPr>
        <w:t xml:space="preserve">, </w:t>
      </w:r>
      <w:r>
        <w:rPr>
          <w:rtl w:val="true"/>
        </w:rPr>
        <w:t xml:space="preserve">כאשר </w:t>
      </w:r>
      <w:r>
        <w:rPr>
          <w:rtl w:val="true"/>
        </w:rPr>
        <w:t>"</w:t>
      </w:r>
      <w:r>
        <w:rPr>
          <w:rtl w:val="true"/>
        </w:rPr>
        <w:t>הלכת הצפיות</w:t>
      </w:r>
      <w:r>
        <w:rPr>
          <w:rtl w:val="true"/>
        </w:rPr>
        <w:t xml:space="preserve">" </w:t>
      </w:r>
      <w:r>
        <w:rPr>
          <w:rtl w:val="true"/>
        </w:rPr>
        <w:t xml:space="preserve">עשויה להוות תחליף לרכיב זה </w:t>
      </w:r>
      <w:r>
        <w:rPr>
          <w:rtl w:val="true"/>
        </w:rPr>
        <w:t>(</w:t>
      </w:r>
      <w:hyperlink r:id="rId6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320/99</w:t>
        </w:r>
      </w:hyperlink>
      <w:r>
        <w:rPr>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נה</w:t>
      </w:r>
      <w:r>
        <w:rPr>
          <w:rtl w:val="true"/>
        </w:rPr>
        <w:t>(</w:t>
      </w:r>
      <w:r>
        <w:rPr/>
        <w:t>3</w:t>
      </w:r>
      <w:r>
        <w:rPr>
          <w:rtl w:val="true"/>
        </w:rPr>
        <w:t xml:space="preserve">) </w:t>
      </w:r>
      <w:r>
        <w:rPr/>
        <w:t>22</w:t>
      </w:r>
      <w:r>
        <w:rPr>
          <w:rtl w:val="true"/>
        </w:rPr>
        <w:t xml:space="preserve">, </w:t>
      </w:r>
      <w:r>
        <w:rPr/>
        <w:t>35</w:t>
      </w:r>
      <w:r>
        <w:rPr>
          <w:rtl w:val="true"/>
        </w:rPr>
        <w:t xml:space="preserve"> (</w:t>
      </w:r>
      <w:r>
        <w:rPr/>
        <w:t>2001</w:t>
      </w:r>
      <w:r>
        <w:rPr>
          <w:rtl w:val="true"/>
        </w:rPr>
        <w:t xml:space="preserve">)). </w:t>
      </w:r>
      <w:r>
        <w:rPr>
          <w:rtl w:val="true"/>
        </w:rPr>
        <w:t>בד בבד</w:t>
      </w:r>
      <w:r>
        <w:rPr>
          <w:rtl w:val="true"/>
        </w:rPr>
        <w:t xml:space="preserve">, </w:t>
      </w:r>
      <w:r>
        <w:rPr>
          <w:rtl w:val="true"/>
        </w:rPr>
        <w:t>יודגש כי בעבירות תוצאתיות – כעבירת הרצח</w:t>
      </w:r>
      <w:r>
        <w:rPr>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נדרש</w:t>
      </w:r>
      <w:r>
        <w:rPr>
          <w:rtl w:val="true"/>
        </w:rPr>
        <w:t xml:space="preserve"> שיתקיים אצל המסייע אותו יסוד נפשי מיוחד הנדרש מהמבצע העיקרי</w:t>
      </w:r>
      <w:r>
        <w:rPr>
          <w:rtl w:val="true"/>
        </w:rPr>
        <w:t xml:space="preserve">, </w:t>
      </w:r>
      <w:r>
        <w:rPr>
          <w:rtl w:val="true"/>
        </w:rPr>
        <w:t xml:space="preserve">למשל הוכחת כוונה של המסייע שהעבירה תבוצע </w:t>
      </w:r>
      <w:r>
        <w:rPr>
          <w:rtl w:val="true"/>
        </w:rPr>
        <w:t>(</w:t>
      </w:r>
      <w:r>
        <w:rPr>
          <w:rtl w:val="true"/>
        </w:rPr>
        <w:t>שם</w:t>
      </w:r>
      <w:r>
        <w:rPr>
          <w:rtl w:val="true"/>
        </w:rPr>
        <w:t xml:space="preserve">, </w:t>
      </w:r>
      <w:r>
        <w:rPr>
          <w:rtl w:val="true"/>
        </w:rPr>
        <w:t xml:space="preserve">בעמודים </w:t>
      </w:r>
      <w:r>
        <w:rPr/>
        <w:t>36-35</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במקרה דנן</w:t>
      </w:r>
      <w:r>
        <w:rPr>
          <w:rtl w:val="true"/>
        </w:rPr>
        <w:t xml:space="preserve">, </w:t>
      </w:r>
      <w:r>
        <w:rPr>
          <w:rtl w:val="true"/>
        </w:rPr>
        <w:t>לנוכח מסכת הראיות</w:t>
      </w:r>
      <w:r>
        <w:rPr>
          <w:rtl w:val="true"/>
        </w:rPr>
        <w:t xml:space="preserve">, </w:t>
      </w:r>
      <w:r>
        <w:rPr>
          <w:rtl w:val="true"/>
        </w:rPr>
        <w:t>לא נותר ספק כי היסוד העובדתי של עבירת הסיוע מתקיים</w:t>
      </w:r>
      <w:r>
        <w:rPr>
          <w:rtl w:val="true"/>
        </w:rPr>
        <w:t xml:space="preserve">, </w:t>
      </w:r>
      <w:r>
        <w:rPr>
          <w:rtl w:val="true"/>
        </w:rPr>
        <w:t>מאחר שורדיניאן הסיע את כהנא למסעדה</w:t>
      </w:r>
      <w:r>
        <w:rPr>
          <w:rtl w:val="true"/>
        </w:rPr>
        <w:t xml:space="preserve">, </w:t>
      </w:r>
      <w:r>
        <w:rPr>
          <w:rtl w:val="true"/>
        </w:rPr>
        <w:t>מעשה אשר אפשר את רצח המנוח</w:t>
      </w:r>
      <w:r>
        <w:rPr>
          <w:rtl w:val="true"/>
        </w:rPr>
        <w:t xml:space="preserve">. </w:t>
      </w:r>
      <w:r>
        <w:rPr>
          <w:rtl w:val="true"/>
        </w:rPr>
        <w:t>כפי שיפורט להלן</w:t>
      </w:r>
      <w:r>
        <w:rPr>
          <w:rtl w:val="true"/>
        </w:rPr>
        <w:t xml:space="preserve">, </w:t>
      </w:r>
      <w:r>
        <w:rPr>
          <w:rtl w:val="true"/>
        </w:rPr>
        <w:t>גם היסוד הנפשי הדרוש לעבירת הסיוע – התקיים כנדרש</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ניסיון החיים כשלעצמו מקים חזקה שבעובדה שלפיה </w:t>
      </w:r>
      <w:r>
        <w:rPr>
          <w:rFonts w:ascii="Century" w:hAnsi="Century" w:cs="Miriam"/>
          <w:b/>
          <w:b/>
          <w:spacing w:val="0"/>
          <w:sz w:val="22"/>
          <w:sz w:val="22"/>
          <w:szCs w:val="24"/>
          <w:rtl w:val="true"/>
        </w:rPr>
        <w:t>נוכחות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אדם בזירת האירוע</w:t>
      </w:r>
      <w:r>
        <w:rPr>
          <w:rtl w:val="true"/>
        </w:rPr>
        <w:t xml:space="preserve">, </w:t>
      </w:r>
      <w:r>
        <w:rPr>
          <w:rtl w:val="true"/>
        </w:rPr>
        <w:t>שאינה נוכחות מקרית</w:t>
      </w:r>
      <w:r>
        <w:rPr>
          <w:rtl w:val="true"/>
        </w:rPr>
        <w:t xml:space="preserve">, </w:t>
      </w:r>
      <w:r>
        <w:rPr>
          <w:rtl w:val="true"/>
        </w:rPr>
        <w:t xml:space="preserve">מלמדת על כך שאותו אדם הוא בגדר </w:t>
      </w:r>
      <w:r>
        <w:rPr>
          <w:rFonts w:ascii="Century" w:hAnsi="Century" w:cs="Miriam"/>
          <w:b/>
          <w:b/>
          <w:spacing w:val="0"/>
          <w:sz w:val="22"/>
          <w:sz w:val="22"/>
          <w:szCs w:val="24"/>
          <w:rtl w:val="true"/>
        </w:rPr>
        <w:t>מסייע</w:t>
      </w:r>
      <w:r>
        <w:rPr>
          <w:rtl w:val="true"/>
        </w:rPr>
        <w:t xml:space="preserve"> לעבירה העיקרית </w:t>
      </w:r>
      <w:r>
        <w:rPr>
          <w:rtl w:val="true"/>
        </w:rPr>
        <w:t>(</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2050/21</w:t>
        </w:r>
      </w:hyperlink>
      <w:r>
        <w:rPr>
          <w:rtl w:val="true"/>
        </w:rPr>
        <w:t xml:space="preserve"> </w:t>
      </w:r>
      <w:r>
        <w:rPr>
          <w:rFonts w:ascii="Century" w:hAnsi="Century" w:cs="Miriam"/>
          <w:b/>
          <w:b/>
          <w:spacing w:val="0"/>
          <w:sz w:val="22"/>
          <w:sz w:val="22"/>
          <w:szCs w:val="24"/>
          <w:rtl w:val="true"/>
        </w:rPr>
        <w:t>אלהואשלה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rtl w:val="true"/>
        </w:rPr>
        <w:t xml:space="preserve">לחוות דעתי </w:t>
      </w:r>
      <w:r>
        <w:rPr>
          <w:rtl w:val="true"/>
        </w:rPr>
        <w:t>[</w:t>
      </w:r>
      <w:r>
        <w:rPr>
          <w:rtl w:val="true"/>
        </w:rPr>
        <w:t>נבו</w:t>
      </w:r>
      <w:r>
        <w:rPr>
          <w:rtl w:val="true"/>
        </w:rPr>
        <w:t xml:space="preserve">] </w:t>
      </w:r>
      <w:r>
        <w:rPr>
          <w:rtl w:val="true"/>
        </w:rPr>
        <w:t>(</w:t>
      </w:r>
      <w:r>
        <w:rPr/>
        <w:t>16.5.2023</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9282/00</w:t>
        </w:r>
      </w:hyperlink>
      <w:r>
        <w:rPr>
          <w:rtl w:val="true"/>
        </w:rPr>
        <w:t xml:space="preserve"> </w:t>
      </w:r>
      <w:r>
        <w:rPr>
          <w:rFonts w:ascii="Century" w:hAnsi="Century" w:cs="Miriam"/>
          <w:b/>
          <w:b/>
          <w:spacing w:val="0"/>
          <w:sz w:val="22"/>
          <w:sz w:val="22"/>
          <w:szCs w:val="24"/>
          <w:rtl w:val="true"/>
        </w:rPr>
        <w:t>ירחי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נה</w:t>
      </w:r>
      <w:r>
        <w:rPr>
          <w:rtl w:val="true"/>
        </w:rPr>
        <w:t>(</w:t>
      </w:r>
      <w:r>
        <w:rPr/>
        <w:t>5</w:t>
      </w:r>
      <w:r>
        <w:rPr>
          <w:rtl w:val="true"/>
        </w:rPr>
        <w:t xml:space="preserve">) </w:t>
      </w:r>
      <w:r>
        <w:rPr/>
        <w:t>759</w:t>
      </w:r>
      <w:r>
        <w:rPr>
          <w:rtl w:val="true"/>
        </w:rPr>
        <w:t xml:space="preserve">, </w:t>
      </w:r>
      <w:r>
        <w:rPr/>
        <w:t>764</w:t>
      </w:r>
      <w:r>
        <w:rPr>
          <w:rtl w:val="true"/>
        </w:rPr>
        <w:t xml:space="preserve"> (</w:t>
      </w:r>
      <w:r>
        <w:rPr/>
        <w:t>2001</w:t>
      </w:r>
      <w:r>
        <w:rPr>
          <w:rtl w:val="true"/>
        </w:rPr>
        <w:t xml:space="preserve">)). </w:t>
      </w:r>
      <w:r>
        <w:rPr>
          <w:rtl w:val="true"/>
        </w:rPr>
        <w:t>זה מכבר</w:t>
      </w:r>
      <w:r>
        <w:rPr>
          <w:rtl w:val="true"/>
        </w:rPr>
        <w:t xml:space="preserve">, </w:t>
      </w:r>
      <w:r>
        <w:rPr>
          <w:rtl w:val="true"/>
        </w:rPr>
        <w:t xml:space="preserve">הבהיר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מצא</w:t>
      </w:r>
      <w:r>
        <w:rPr>
          <w:rtl w:val="true"/>
        </w:rPr>
        <w:t xml:space="preserve"> את גדריה של חזקה זו</w:t>
      </w:r>
      <w:r>
        <w:rPr>
          <w:rtl w:val="true"/>
        </w:rPr>
        <w:t>:</w:t>
      </w:r>
    </w:p>
    <w:p>
      <w:pPr>
        <w:pStyle w:val="Ruller41"/>
        <w:ind w:end="0"/>
        <w:jc w:val="both"/>
        <w:rPr/>
      </w:pPr>
      <w:r>
        <w:rPr>
          <w:rtl w:val="true"/>
        </w:rPr>
      </w:r>
    </w:p>
    <w:p>
      <w:pPr>
        <w:pStyle w:val="Ruller5"/>
        <w:ind w:end="1276"/>
        <w:jc w:val="both"/>
        <w:rPr/>
      </w:pPr>
      <w:r>
        <w:rPr>
          <w:rtl w:val="true"/>
        </w:rPr>
        <w:t>"</w:t>
      </w:r>
      <w:r>
        <w:rPr>
          <w:rtl w:val="true"/>
        </w:rPr>
        <w:t>נקודת</w:t>
      </w:r>
      <w:r>
        <w:rPr>
          <w:rFonts w:eastAsia="Arial TUR;Arial" w:cs="Arial TUR;Arial"/>
          <w:rtl w:val="true"/>
        </w:rPr>
        <w:t xml:space="preserve"> </w:t>
      </w:r>
      <w:r>
        <w:rPr>
          <w:rtl w:val="true"/>
        </w:rPr>
        <w:t>המוצא</w:t>
      </w:r>
      <w:r>
        <w:rPr>
          <w:rFonts w:eastAsia="Arial TUR;Arial" w:cs="Arial TUR;Arial"/>
          <w:rtl w:val="true"/>
        </w:rPr>
        <w:t xml:space="preserve"> </w:t>
      </w:r>
      <w:r>
        <w:rPr>
          <w:rtl w:val="true"/>
        </w:rPr>
        <w:t>היא</w:t>
      </w:r>
      <w:r>
        <w:rPr>
          <w:rtl w:val="true"/>
        </w:rPr>
        <w:t xml:space="preserve">, </w:t>
      </w:r>
      <w:r>
        <w:rPr>
          <w:rtl w:val="true"/>
        </w:rPr>
        <w:t>כי</w:t>
      </w:r>
      <w:r>
        <w:rPr>
          <w:rFonts w:eastAsia="Arial TUR;Arial" w:cs="Arial TUR;Arial"/>
          <w:rtl w:val="true"/>
        </w:rPr>
        <w:t xml:space="preserve"> </w:t>
      </w:r>
      <w:r>
        <w:rPr>
          <w:rtl w:val="true"/>
        </w:rPr>
        <w:t>הנוכחות</w:t>
      </w:r>
      <w:r>
        <w:rPr>
          <w:rtl w:val="true"/>
        </w:rPr>
        <w:t xml:space="preserve">, </w:t>
      </w:r>
      <w:r>
        <w:rPr>
          <w:rtl w:val="true"/>
        </w:rPr>
        <w:t>כשהיא</w:t>
      </w:r>
      <w:r>
        <w:rPr>
          <w:rFonts w:eastAsia="Arial TUR;Arial" w:cs="Arial TUR;Arial"/>
          <w:rtl w:val="true"/>
        </w:rPr>
        <w:t xml:space="preserve"> </w:t>
      </w:r>
      <w:r>
        <w:rPr>
          <w:rtl w:val="true"/>
        </w:rPr>
        <w:t>לעצמה</w:t>
      </w:r>
      <w:r>
        <w:rPr>
          <w:rtl w:val="true"/>
        </w:rPr>
        <w:t xml:space="preserve">, </w:t>
      </w:r>
      <w:r>
        <w:rPr>
          <w:rtl w:val="true"/>
        </w:rPr>
        <w:t>אינה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ניטראלית</w:t>
      </w:r>
      <w:r>
        <w:rPr>
          <w:rtl w:val="true"/>
        </w:rPr>
        <w:t xml:space="preserve">; </w:t>
      </w:r>
      <w:r>
        <w:rPr>
          <w:rtl w:val="true"/>
        </w:rPr>
        <w:t>ונטל</w:t>
      </w:r>
      <w:r>
        <w:rPr>
          <w:rFonts w:eastAsia="Arial TUR;Arial" w:cs="Arial TUR;Arial"/>
          <w:rtl w:val="true"/>
        </w:rPr>
        <w:t xml:space="preserve"> </w:t>
      </w:r>
      <w:r>
        <w:rPr>
          <w:rtl w:val="true"/>
        </w:rPr>
        <w:t>השכנוע</w:t>
      </w:r>
      <w:r>
        <w:rPr>
          <w:rFonts w:eastAsia="Arial TUR;Arial" w:cs="Arial TUR;Arial"/>
          <w:rtl w:val="true"/>
        </w:rPr>
        <w:t xml:space="preserve"> </w:t>
      </w:r>
      <w:r>
        <w:rPr>
          <w:rtl w:val="true"/>
        </w:rPr>
        <w:t>לטענה</w:t>
      </w:r>
      <w:r>
        <w:rPr>
          <w:rtl w:val="true"/>
        </w:rPr>
        <w:t xml:space="preserve">, </w:t>
      </w:r>
      <w:r>
        <w:rPr>
          <w:rtl w:val="true"/>
        </w:rPr>
        <w:t>כי</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למבצע</w:t>
      </w:r>
      <w:r>
        <w:rPr>
          <w:rFonts w:eastAsia="Arial TUR;Arial" w:cs="Arial TUR;Arial"/>
          <w:rtl w:val="true"/>
        </w:rPr>
        <w:t xml:space="preserve"> </w:t>
      </w:r>
      <w:r>
        <w:rPr>
          <w:rtl w:val="true"/>
        </w:rPr>
        <w:t>העבירה</w:t>
      </w:r>
      <w:r>
        <w:rPr>
          <w:rtl w:val="true"/>
        </w:rPr>
        <w:t xml:space="preserve">, </w:t>
      </w:r>
      <w:r>
        <w:rPr>
          <w:rtl w:val="true"/>
        </w:rPr>
        <w:t>רובץ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התביעה</w:t>
      </w:r>
      <w:r>
        <w:rPr>
          <w:rtl w:val="true"/>
        </w:rPr>
        <w:t xml:space="preserve">. </w:t>
      </w:r>
      <w:r>
        <w:rPr>
          <w:rtl w:val="true"/>
        </w:rPr>
        <w:t>ואולם</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טיב</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שהתביעה</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מחשבתו</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הנוכח</w:t>
      </w:r>
      <w:r>
        <w:rPr>
          <w:rtl w:val="true"/>
        </w:rPr>
        <w:t xml:space="preserve">, </w:t>
      </w:r>
      <w:r>
        <w:rPr>
          <w:rtl w:val="true"/>
        </w:rPr>
        <w:t>הבחינה</w:t>
      </w:r>
      <w:r>
        <w:rPr>
          <w:rFonts w:eastAsia="Arial TUR;Arial" w:cs="Arial TUR;Arial"/>
          <w:rtl w:val="true"/>
        </w:rPr>
        <w:t xml:space="preserve"> </w:t>
      </w:r>
      <w:r>
        <w:rPr>
          <w:rtl w:val="true"/>
        </w:rPr>
        <w:t>הפסיקה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סוגי</w:t>
      </w:r>
      <w:r>
        <w:rPr>
          <w:rFonts w:eastAsia="Arial TUR;Arial" w:cs="Arial TUR;Arial"/>
          <w:rtl w:val="true"/>
        </w:rPr>
        <w:t xml:space="preserve"> </w:t>
      </w:r>
      <w:r>
        <w:rPr>
          <w:rtl w:val="true"/>
        </w:rPr>
        <w:t>מקרים</w:t>
      </w:r>
      <w:r>
        <w:rPr>
          <w:rtl w:val="true"/>
        </w:rPr>
        <w:t xml:space="preserve">: </w:t>
      </w:r>
      <w:r>
        <w:rPr>
          <w:rtl w:val="true"/>
        </w:rPr>
        <w:t>כאשר</w:t>
      </w:r>
      <w:r>
        <w:rPr>
          <w:rFonts w:eastAsia="Arial TUR;Arial" w:cs="Arial TUR;Arial"/>
          <w:rtl w:val="true"/>
        </w:rPr>
        <w:t xml:space="preserve"> </w:t>
      </w:r>
      <w:r>
        <w:rPr>
          <w:rtl w:val="true"/>
        </w:rPr>
        <w:t>הנוכחות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סתמית</w:t>
      </w:r>
      <w:r>
        <w:rPr>
          <w:rFonts w:eastAsia="Arial TUR;Arial" w:cs="Arial TUR;Arial"/>
          <w:rtl w:val="true"/>
        </w:rPr>
        <w:t xml:space="preserve"> </w:t>
      </w:r>
      <w:r>
        <w:rPr>
          <w:rtl w:val="true"/>
        </w:rPr>
        <w:t>ומקרית</w:t>
      </w:r>
      <w:r>
        <w:rPr>
          <w:rtl w:val="true"/>
        </w:rPr>
        <w:t xml:space="preserve">, </w:t>
      </w:r>
      <w:r>
        <w:rPr>
          <w:rtl w:val="true"/>
        </w:rPr>
        <w:t>יוטל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המורה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ממשי</w:t>
      </w:r>
      <w:r>
        <w:rPr>
          <w:rtl w:val="true"/>
        </w:rPr>
        <w:t xml:space="preserve">, </w:t>
      </w:r>
      <w:r>
        <w:rPr>
          <w:rtl w:val="true"/>
        </w:rPr>
        <w:t>בין</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העבירה</w:t>
      </w:r>
      <w:r>
        <w:rPr>
          <w:rtl w:val="true"/>
        </w:rPr>
        <w:t xml:space="preserve">. </w:t>
      </w:r>
      <w:r>
        <w:rPr>
          <w:rtl w:val="true"/>
        </w:rPr>
        <w:t>אך</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הנוכחות</w:t>
      </w:r>
      <w:r>
        <w:rPr>
          <w:rtl w:val="true"/>
        </w:rPr>
        <w:t xml:space="preserve">, </w:t>
      </w:r>
      <w:r>
        <w:rPr>
          <w:rtl w:val="true"/>
        </w:rPr>
        <w:t>כעולה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האופפות</w:t>
      </w:r>
      <w:r>
        <w:rPr>
          <w:rFonts w:eastAsia="Arial TUR;Arial" w:cs="Arial TUR;Arial"/>
          <w:rtl w:val="true"/>
        </w:rPr>
        <w:t xml:space="preserve"> </w:t>
      </w:r>
      <w:r>
        <w:rPr>
          <w:rtl w:val="true"/>
        </w:rPr>
        <w:t>אותה</w:t>
      </w:r>
      <w:r>
        <w:rPr>
          <w:rtl w:val="true"/>
        </w:rPr>
        <w:t xml:space="preserve">, </w:t>
      </w:r>
      <w:r>
        <w:rPr>
          <w:rtl w:val="true"/>
        </w:rPr>
        <w:t>איננה</w:t>
      </w:r>
      <w:r>
        <w:rPr>
          <w:rFonts w:eastAsia="Arial TUR;Arial" w:cs="Arial TUR;Arial"/>
          <w:rtl w:val="true"/>
        </w:rPr>
        <w:t xml:space="preserve"> </w:t>
      </w:r>
      <w:r>
        <w:rPr>
          <w:rtl w:val="true"/>
        </w:rPr>
        <w:t>מקרית</w:t>
      </w:r>
      <w:r>
        <w:rPr>
          <w:rtl w:val="true"/>
        </w:rPr>
        <w:t xml:space="preserve">, </w:t>
      </w:r>
      <w:r>
        <w:rPr>
          <w:rtl w:val="true"/>
        </w:rPr>
        <w:t>היא</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תהווה</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לאשמת</w:t>
      </w:r>
      <w:r>
        <w:rPr>
          <w:rFonts w:eastAsia="Arial TUR;Arial" w:cs="Arial TUR;Arial"/>
          <w:rtl w:val="true"/>
        </w:rPr>
        <w:t xml:space="preserve"> </w:t>
      </w:r>
      <w:r>
        <w:rPr>
          <w:rtl w:val="true"/>
        </w:rPr>
        <w:t>הנאשם</w:t>
      </w:r>
      <w:r>
        <w:rPr>
          <w:rtl w:val="true"/>
        </w:rPr>
        <w:t xml:space="preserve">. </w:t>
      </w:r>
      <w:r>
        <w:rPr>
          <w:rtl w:val="true"/>
        </w:rPr>
        <w:t>במקרה</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לסתור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ההנחה</w:t>
      </w:r>
      <w:r>
        <w:rPr>
          <w:rFonts w:eastAsia="Arial TUR;Arial" w:cs="Arial TUR;Arial"/>
          <w:rtl w:val="true"/>
        </w:rPr>
        <w:t xml:space="preserve"> </w:t>
      </w:r>
      <w:r>
        <w:rPr>
          <w:rtl w:val="true"/>
        </w:rPr>
        <w:t>הלכאורית</w:t>
      </w:r>
      <w:r>
        <w:rPr>
          <w:rFonts w:eastAsia="Arial TUR;Arial" w:cs="Arial TUR;Arial"/>
          <w:rtl w:val="true"/>
        </w:rPr>
        <w:t xml:space="preserve"> </w:t>
      </w:r>
      <w:r>
        <w:rPr>
          <w:rtl w:val="true"/>
        </w:rPr>
        <w:t>המסתברת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ושעל</w:t>
      </w:r>
      <w:r>
        <w:rPr>
          <w:rtl w:val="true"/>
        </w:rPr>
        <w:t>-</w:t>
      </w:r>
      <w:r>
        <w:rPr>
          <w:rtl w:val="true"/>
        </w:rPr>
        <w:t>פי</w:t>
      </w:r>
      <w:r>
        <w:rPr>
          <w:rFonts w:eastAsia="Arial TUR;Arial" w:cs="Arial TUR;Arial"/>
          <w:rtl w:val="true"/>
        </w:rPr>
        <w:t xml:space="preserve"> </w:t>
      </w:r>
      <w:r>
        <w:rPr>
          <w:rtl w:val="true"/>
        </w:rPr>
        <w:t>ההיגיון</w:t>
      </w:r>
      <w:r>
        <w:rPr>
          <w:rFonts w:eastAsia="Arial TUR;Arial" w:cs="Arial TUR;Arial"/>
          <w:rtl w:val="true"/>
        </w:rPr>
        <w:t xml:space="preserve"> </w:t>
      </w:r>
      <w:r>
        <w:rPr>
          <w:rtl w:val="true"/>
        </w:rPr>
        <w:t>וניסיון</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מעידה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נבעה</w:t>
      </w:r>
      <w:r>
        <w:rPr>
          <w:rFonts w:eastAsia="Arial TUR;Arial" w:cs="Arial TUR;Arial"/>
          <w:rtl w:val="true"/>
        </w:rPr>
        <w:t xml:space="preserve"> </w:t>
      </w:r>
      <w:r>
        <w:rPr>
          <w:rtl w:val="true"/>
        </w:rPr>
        <w:t>משותפותו</w:t>
      </w:r>
      <w:r>
        <w:rPr>
          <w:rFonts w:eastAsia="Arial TUR;Arial" w:cs="Arial TUR;Arial"/>
          <w:rtl w:val="true"/>
        </w:rPr>
        <w:t xml:space="preserve"> </w:t>
      </w:r>
      <w:r>
        <w:rPr>
          <w:rtl w:val="true"/>
        </w:rPr>
        <w:t>לעבירתו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המבצע</w:t>
      </w:r>
      <w:r>
        <w:rPr>
          <w:rtl w:val="true"/>
        </w:rPr>
        <w:t xml:space="preserve">. </w:t>
      </w:r>
      <w:r>
        <w:rPr>
          <w:rtl w:val="true"/>
        </w:rPr>
        <w:t>אם</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נכשל</w:t>
      </w:r>
      <w:r>
        <w:rPr>
          <w:rFonts w:eastAsia="Arial TUR;Arial" w:cs="Arial TUR;Arial"/>
          <w:rtl w:val="true"/>
        </w:rPr>
        <w:t xml:space="preserve"> </w:t>
      </w:r>
      <w:r>
        <w:rPr>
          <w:rtl w:val="true"/>
        </w:rPr>
        <w:t>בכך</w:t>
      </w:r>
      <w:r>
        <w:rPr>
          <w:rtl w:val="true"/>
        </w:rPr>
        <w:t xml:space="preserve">, </w:t>
      </w:r>
      <w:r>
        <w:rPr>
          <w:rtl w:val="true"/>
        </w:rPr>
        <w:t>והנסיבות</w:t>
      </w:r>
      <w:r>
        <w:rPr>
          <w:rFonts w:eastAsia="Arial TUR;Arial" w:cs="Arial TUR;Arial"/>
          <w:rtl w:val="true"/>
        </w:rPr>
        <w:t xml:space="preserve"> </w:t>
      </w:r>
      <w:r>
        <w:rPr>
          <w:rtl w:val="true"/>
        </w:rPr>
        <w:t>המפלילות</w:t>
      </w:r>
      <w:r>
        <w:rPr>
          <w:rFonts w:eastAsia="Arial TUR;Arial" w:cs="Arial TUR;Arial"/>
          <w:rtl w:val="true"/>
        </w:rPr>
        <w:t xml:space="preserve"> </w:t>
      </w:r>
      <w:r>
        <w:rPr>
          <w:rtl w:val="true"/>
        </w:rPr>
        <w:t>הינן</w:t>
      </w:r>
      <w:r>
        <w:rPr>
          <w:rFonts w:eastAsia="Arial TUR;Arial" w:cs="Arial TUR;Arial"/>
          <w:rtl w:val="true"/>
        </w:rPr>
        <w:t xml:space="preserve"> </w:t>
      </w:r>
      <w:r>
        <w:rPr>
          <w:rtl w:val="true"/>
        </w:rPr>
        <w:t>בעלות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לשמו</w:t>
      </w:r>
      <w:r>
        <w:rPr>
          <w:rtl w:val="true"/>
        </w:rPr>
        <w:t xml:space="preserve">, </w:t>
      </w:r>
      <w:r>
        <w:rPr>
          <w:rtl w:val="true"/>
        </w:rPr>
        <w:t>תימלא</w:t>
      </w:r>
      <w:r>
        <w:rPr>
          <w:rFonts w:eastAsia="Arial TUR;Arial" w:cs="Arial TUR;Arial"/>
          <w:rtl w:val="true"/>
        </w:rPr>
        <w:t xml:space="preserve"> </w:t>
      </w:r>
      <w:r>
        <w:rPr>
          <w:rtl w:val="true"/>
        </w:rPr>
        <w:t>מכסת</w:t>
      </w:r>
      <w:r>
        <w:rPr>
          <w:rFonts w:eastAsia="Arial TUR;Arial" w:cs="Arial TUR;Arial"/>
          <w:rtl w:val="true"/>
        </w:rPr>
        <w:t xml:space="preserve"> </w:t>
      </w:r>
      <w:r>
        <w:rPr>
          <w:rtl w:val="true"/>
        </w:rPr>
        <w:t>הראיה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לביסוס</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להרשיעו</w:t>
      </w:r>
      <w:r>
        <w:rPr>
          <w:rtl w:val="true"/>
        </w:rPr>
        <w:t>"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6202/95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מט</w:t>
      </w:r>
      <w:r>
        <w:rPr>
          <w:rtl w:val="true"/>
        </w:rPr>
        <w:t>(</w:t>
      </w:r>
      <w:r>
        <w:rPr/>
        <w:t>5</w:t>
      </w:r>
      <w:r>
        <w:rPr>
          <w:rtl w:val="true"/>
        </w:rPr>
        <w:t xml:space="preserve">) </w:t>
      </w:r>
      <w:r>
        <w:rPr/>
        <w:t>685</w:t>
      </w:r>
      <w:r>
        <w:rPr>
          <w:rtl w:val="true"/>
        </w:rPr>
        <w:t xml:space="preserve">, </w:t>
      </w:r>
      <w:r>
        <w:rPr/>
        <w:t>690</w:t>
      </w:r>
      <w:r>
        <w:rPr>
          <w:rtl w:val="true"/>
        </w:rPr>
        <w:t xml:space="preserve"> (</w:t>
      </w:r>
      <w:r>
        <w:rPr/>
        <w:t>1996</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חולק</w:t>
      </w:r>
      <w:r>
        <w:rPr>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נוכחותו</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w:t>
      </w:r>
      <w:r>
        <w:rPr>
          <w:rtl w:val="true"/>
        </w:rPr>
        <w:t>סתמית</w:t>
      </w:r>
      <w:r>
        <w:rPr>
          <w:rFonts w:eastAsia="Arial TUR;Arial" w:cs="Arial TUR;Arial"/>
          <w:rtl w:val="true"/>
        </w:rPr>
        <w:t xml:space="preserve"> </w:t>
      </w:r>
      <w:r>
        <w:rPr>
          <w:rtl w:val="true"/>
        </w:rPr>
        <w:t>ומקרית</w:t>
      </w:r>
      <w:r>
        <w:rPr>
          <w:rtl w:val="true"/>
        </w:rPr>
        <w:t xml:space="preserve">", </w:t>
      </w:r>
      <w:r>
        <w:rPr>
          <w:rtl w:val="true"/>
        </w:rPr>
        <w:t>שכן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הרוצח</w:t>
      </w:r>
      <w:r>
        <w:rPr>
          <w:rFonts w:eastAsia="Arial TUR;Arial" w:cs="Arial TUR;Arial"/>
          <w:rtl w:val="true"/>
        </w:rPr>
        <w:t xml:space="preserve"> </w:t>
      </w:r>
      <w:r>
        <w:rPr>
          <w:rtl w:val="true"/>
        </w:rPr>
        <w:t>לזירה</w:t>
      </w:r>
      <w:r>
        <w:rPr>
          <w:rtl w:val="true"/>
        </w:rPr>
        <w:t xml:space="preserve">, </w:t>
      </w:r>
      <w:r>
        <w:rPr>
          <w:rtl w:val="true"/>
        </w:rPr>
        <w:t>המתין</w:t>
      </w:r>
      <w:r>
        <w:rPr>
          <w:rFonts w:eastAsia="Arial TUR;Arial" w:cs="Arial TUR;Arial"/>
          <w:rtl w:val="true"/>
        </w:rPr>
        <w:t xml:space="preserve"> </w:t>
      </w:r>
      <w:r>
        <w:rPr>
          <w:rtl w:val="true"/>
        </w:rPr>
        <w:t>בדריכות</w:t>
      </w:r>
      <w:r>
        <w:rPr>
          <w:rFonts w:eastAsia="Arial TUR;Arial" w:cs="Arial TUR;Arial"/>
          <w:rtl w:val="true"/>
        </w:rPr>
        <w:t xml:space="preserve"> </w:t>
      </w:r>
      <w:r>
        <w:rPr>
          <w:rtl w:val="true"/>
        </w:rPr>
        <w:t>לשובו</w:t>
      </w:r>
      <w:r>
        <w:rPr>
          <w:rFonts w:eastAsia="Arial TUR;Arial" w:cs="Arial TUR;Arial"/>
          <w:rtl w:val="true"/>
        </w:rPr>
        <w:t xml:space="preserve"> </w:t>
      </w:r>
      <w:r>
        <w:rPr>
          <w:rtl w:val="true"/>
        </w:rPr>
        <w:t>ונס</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מהזירה</w:t>
      </w:r>
      <w:r>
        <w:rPr>
          <w:rFonts w:eastAsia="Arial TUR;Arial" w:cs="Arial TUR;Arial"/>
          <w:rtl w:val="true"/>
        </w:rPr>
        <w:t xml:space="preserve"> </w:t>
      </w:r>
      <w:r>
        <w:rPr>
          <w:rtl w:val="true"/>
        </w:rPr>
        <w:t>בנסיעה</w:t>
      </w:r>
      <w:r>
        <w:rPr>
          <w:rFonts w:eastAsia="Arial TUR;Arial" w:cs="Arial TUR;Arial"/>
          <w:rtl w:val="true"/>
        </w:rPr>
        <w:t xml:space="preserve"> </w:t>
      </w:r>
      <w:r>
        <w:rPr>
          <w:rtl w:val="true"/>
        </w:rPr>
        <w:t>מהירה</w:t>
      </w:r>
      <w:r>
        <w:rPr>
          <w:rtl w:val="true"/>
        </w:rPr>
        <w:t xml:space="preserve">. </w:t>
      </w:r>
      <w:r>
        <w:rPr>
          <w:rtl w:val="true"/>
        </w:rPr>
        <w:t>נוכחות</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מקימה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חזקה</w:t>
      </w:r>
      <w:r>
        <w:rPr>
          <w:rFonts w:eastAsia="Arial TUR;Arial" w:cs="Arial TUR;Arial"/>
          <w:rtl w:val="true"/>
        </w:rPr>
        <w:t xml:space="preserve"> </w:t>
      </w:r>
      <w:r>
        <w:rPr>
          <w:rtl w:val="true"/>
        </w:rPr>
        <w:t>שבעובדה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Fonts w:ascii="Century" w:hAnsi="Century" w:cs="Miriam"/>
          <w:b/>
          <w:b/>
          <w:spacing w:val="0"/>
          <w:szCs w:val="24"/>
          <w:rtl w:val="true"/>
        </w:rPr>
        <w:t>סייע</w:t>
      </w:r>
      <w:r>
        <w:rPr>
          <w:rFonts w:eastAsia="Arial TUR;Arial" w:cs="Arial TUR;Arial"/>
          <w:rtl w:val="true"/>
        </w:rPr>
        <w:t xml:space="preserve"> </w:t>
      </w:r>
      <w:r>
        <w:rPr>
          <w:rtl w:val="true"/>
        </w:rPr>
        <w:t>לכהנא</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הרצח</w:t>
      </w:r>
      <w:r>
        <w:rPr>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החזקה</w:t>
      </w:r>
      <w:r>
        <w:rPr>
          <w:rFonts w:eastAsia="Arial TUR;Arial" w:cs="Arial TUR;Arial"/>
          <w:rtl w:val="true"/>
        </w:rPr>
        <w:t xml:space="preserve"> </w:t>
      </w:r>
      <w:r>
        <w:rPr>
          <w:rtl w:val="true"/>
        </w:rPr>
        <w:t>שבעובדה</w:t>
      </w:r>
      <w:r>
        <w:rPr>
          <w:rFonts w:eastAsia="Arial TUR;Arial" w:cs="Arial TUR;Arial"/>
          <w:rtl w:val="true"/>
        </w:rPr>
        <w:t xml:space="preserve"> </w:t>
      </w:r>
      <w:r>
        <w:rPr>
          <w:rtl w:val="true"/>
        </w:rPr>
        <w:t>מעבירה</w:t>
      </w:r>
      <w:r>
        <w:rPr>
          <w:rFonts w:eastAsia="Arial TUR;Arial" w:cs="Arial TUR;Arial"/>
          <w:rtl w:val="true"/>
        </w:rPr>
        <w:t xml:space="preserve"> </w:t>
      </w:r>
      <w:r>
        <w:rPr>
          <w:rtl w:val="true"/>
        </w:rPr>
        <w:t>לשכמו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Fonts w:ascii="Century" w:hAnsi="Century" w:cs="Century"/>
          <w:rtl w:val="true"/>
        </w:rPr>
        <w:t>הטקטי</w:t>
      </w:r>
      <w:r>
        <w:rPr>
          <w:rFonts w:eastAsia="Arial TUR;Arial" w:cs="Arial TUR;Arial"/>
          <w:rtl w:val="true"/>
        </w:rPr>
        <w:t xml:space="preserve"> </w:t>
      </w:r>
      <w:r>
        <w:rPr>
          <w:rtl w:val="true"/>
        </w:rPr>
        <w:t>לסתור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ההנחה</w:t>
      </w:r>
      <w:r>
        <w:rPr>
          <w:rFonts w:eastAsia="Arial TUR;Arial" w:cs="Arial TUR;Arial"/>
          <w:rtl w:val="true"/>
        </w:rPr>
        <w:t xml:space="preserve"> </w:t>
      </w:r>
      <w:r>
        <w:rPr>
          <w:rtl w:val="true"/>
        </w:rPr>
        <w:t>הלכאורית</w:t>
      </w:r>
      <w:r>
        <w:rPr>
          <w:rtl w:val="true"/>
        </w:rPr>
        <w:t xml:space="preserve">. </w:t>
      </w:r>
      <w:r>
        <w:rPr>
          <w:rtl w:val="true"/>
        </w:rPr>
        <w:t>בהיעדר</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Fonts w:eastAsia="Arial TUR;Arial" w:cs="Arial TUR;Arial"/>
          <w:rtl w:val="true"/>
        </w:rPr>
        <w:t xml:space="preserve"> </w:t>
      </w:r>
      <w:r>
        <w:rPr>
          <w:rtl w:val="true"/>
        </w:rPr>
        <w:t>לנוכחותו</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האירוע</w:t>
      </w:r>
      <w:r>
        <w:rPr>
          <w:rtl w:val="true"/>
        </w:rPr>
        <w:t xml:space="preserve">, </w:t>
      </w:r>
      <w:r>
        <w:rPr>
          <w:rtl w:val="true"/>
        </w:rPr>
        <w:t>תתגבש</w:t>
      </w:r>
      <w:r>
        <w:rPr>
          <w:rFonts w:eastAsia="Arial TUR;Arial" w:cs="Arial TUR;Arial"/>
          <w:rtl w:val="true"/>
        </w:rPr>
        <w:t xml:space="preserve"> </w:t>
      </w:r>
      <w:r>
        <w:rPr>
          <w:rtl w:val="true"/>
        </w:rPr>
        <w:t>ההנחה</w:t>
      </w:r>
      <w:r>
        <w:rPr>
          <w:rFonts w:eastAsia="Arial TUR;Arial" w:cs="Arial TUR;Arial"/>
          <w:rtl w:val="true"/>
        </w:rPr>
        <w:t xml:space="preserve"> </w:t>
      </w:r>
      <w:r>
        <w:rPr>
          <w:rtl w:val="true"/>
        </w:rPr>
        <w:t>הלכאורית</w:t>
      </w:r>
      <w:r>
        <w:rPr>
          <w:rFonts w:eastAsia="Arial TUR;Arial" w:cs="Arial TUR;Arial"/>
          <w:rtl w:val="true"/>
        </w:rPr>
        <w:t xml:space="preserve"> </w:t>
      </w:r>
      <w:r>
        <w:rPr>
          <w:rtl w:val="true"/>
        </w:rPr>
        <w:t>לכדי</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טיב</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העבירה</w:t>
      </w:r>
      <w:r>
        <w:rPr>
          <w:rtl w:val="true"/>
        </w:rPr>
        <w:t xml:space="preserve">, </w:t>
      </w:r>
      <w:r>
        <w:rPr>
          <w:rtl w:val="true"/>
        </w:rPr>
        <w:t>וזו</w:t>
      </w:r>
      <w:r>
        <w:rPr>
          <w:rFonts w:eastAsia="Arial TUR;Arial" w:cs="Arial TUR;Arial"/>
          <w:rtl w:val="true"/>
        </w:rPr>
        <w:t xml:space="preserve"> </w:t>
      </w:r>
      <w:r>
        <w:rPr>
          <w:rtl w:val="true"/>
        </w:rPr>
        <w:t>תתווסף</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עצמאית</w:t>
      </w:r>
      <w:r>
        <w:rPr>
          <w:rFonts w:eastAsia="Arial TUR;Arial" w:cs="Arial TUR;Arial"/>
          <w:rtl w:val="true"/>
        </w:rPr>
        <w:t xml:space="preserve"> </w:t>
      </w:r>
      <w:r>
        <w:rPr>
          <w:rtl w:val="true"/>
        </w:rPr>
        <w:t>לחובתו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והנה</w:t>
      </w:r>
      <w:r>
        <w:rPr>
          <w:rtl w:val="true"/>
        </w:rPr>
        <w:t xml:space="preserve">, </w:t>
      </w:r>
      <w:r>
        <w:rPr>
          <w:rtl w:val="true"/>
        </w:rPr>
        <w:t>מסכת הראיות הנסיבתיות לחובתו של ורדיניאן</w:t>
      </w:r>
      <w:r>
        <w:rPr>
          <w:rtl w:val="true"/>
        </w:rPr>
        <w:t xml:space="preserve">, </w:t>
      </w:r>
      <w:r>
        <w:rPr>
          <w:rtl w:val="true"/>
        </w:rPr>
        <w:t>מאששת אף היא את ההנחה כי נוכחותו בזירת האירוע לא הייתה סתמית כלל ועיקר</w:t>
      </w:r>
      <w:r>
        <w:rPr>
          <w:rtl w:val="true"/>
        </w:rPr>
        <w:t xml:space="preserve">, </w:t>
      </w:r>
      <w:r>
        <w:rPr>
          <w:rtl w:val="true"/>
        </w:rPr>
        <w:t xml:space="preserve">כי ורדיניאן היה מודע לכוונתו של כהנא וכי במעשיו </w:t>
      </w:r>
      <w:r>
        <w:rPr>
          <w:rFonts w:ascii="Century" w:hAnsi="Century" w:cs="Miriam"/>
          <w:b/>
          <w:b/>
          <w:spacing w:val="0"/>
          <w:sz w:val="22"/>
          <w:sz w:val="22"/>
          <w:szCs w:val="24"/>
          <w:rtl w:val="true"/>
        </w:rPr>
        <w:t>סייע</w:t>
      </w:r>
      <w:r>
        <w:rPr>
          <w:rtl w:val="true"/>
        </w:rPr>
        <w:t xml:space="preserve"> לרצח המנוח</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כמפורט לעיל</w:t>
      </w:r>
      <w:r>
        <w:rPr>
          <w:rtl w:val="true"/>
        </w:rPr>
        <w:t xml:space="preserve">, </w:t>
      </w:r>
      <w:r>
        <w:rPr>
          <w:rtl w:val="true"/>
        </w:rPr>
        <w:t>שעות ספורות עובר לרצח</w:t>
      </w:r>
      <w:r>
        <w:rPr>
          <w:rtl w:val="true"/>
        </w:rPr>
        <w:t xml:space="preserve">, </w:t>
      </w:r>
      <w:r>
        <w:rPr>
          <w:rtl w:val="true"/>
        </w:rPr>
        <w:t>מיד לאחר שכהנא והמנוח שוחחו ביניהם</w:t>
      </w:r>
      <w:r>
        <w:rPr>
          <w:rtl w:val="true"/>
        </w:rPr>
        <w:t xml:space="preserve">, </w:t>
      </w:r>
      <w:r>
        <w:rPr>
          <w:rtl w:val="true"/>
        </w:rPr>
        <w:t>התקשר כהנא לחברו ורדיניאן</w:t>
      </w:r>
      <w:r>
        <w:rPr>
          <w:rtl w:val="true"/>
        </w:rPr>
        <w:t xml:space="preserve">, </w:t>
      </w:r>
      <w:r>
        <w:rPr>
          <w:rtl w:val="true"/>
        </w:rPr>
        <w:t>אשר סמוך לאחר מכן תועד מרכיב על אופנועו את כהנא בדרכם לבריכה</w:t>
      </w:r>
      <w:r>
        <w:rPr>
          <w:rtl w:val="true"/>
        </w:rPr>
        <w:t xml:space="preserve">, </w:t>
      </w:r>
      <w:r>
        <w:rPr>
          <w:rtl w:val="true"/>
        </w:rPr>
        <w:t>כפי שאף אישרו השניים בעדותם</w:t>
      </w:r>
      <w:r>
        <w:rPr>
          <w:rtl w:val="true"/>
        </w:rPr>
        <w:t xml:space="preserve">. </w:t>
      </w:r>
      <w:r>
        <w:rPr>
          <w:rtl w:val="true"/>
        </w:rPr>
        <w:t>כבר מרגע הגעתם לבריכה</w:t>
      </w:r>
      <w:r>
        <w:rPr>
          <w:rtl w:val="true"/>
        </w:rPr>
        <w:t xml:space="preserve">, </w:t>
      </w:r>
      <w:r>
        <w:rPr>
          <w:rtl w:val="true"/>
        </w:rPr>
        <w:t xml:space="preserve">ניכר היה כי לא הגיעו לבריכה או לחדר הכושר בתום לב או לצורך מפגש </w:t>
      </w:r>
      <w:r>
        <w:rPr>
          <w:rtl w:val="true"/>
        </w:rPr>
        <w:t>"</w:t>
      </w:r>
      <w:r>
        <w:rPr>
          <w:rtl w:val="true"/>
        </w:rPr>
        <w:t>סתמי</w:t>
      </w:r>
      <w:r>
        <w:rPr>
          <w:rtl w:val="true"/>
        </w:rPr>
        <w:t xml:space="preserve">" </w:t>
      </w:r>
      <w:r>
        <w:rPr>
          <w:rtl w:val="true"/>
        </w:rPr>
        <w:t xml:space="preserve">או </w:t>
      </w:r>
      <w:r>
        <w:rPr>
          <w:rtl w:val="true"/>
        </w:rPr>
        <w:t>"</w:t>
      </w:r>
      <w:r>
        <w:rPr>
          <w:rtl w:val="true"/>
        </w:rPr>
        <w:t>חברי</w:t>
      </w:r>
      <w:r>
        <w:rPr>
          <w:rtl w:val="true"/>
        </w:rPr>
        <w:t xml:space="preserve">", </w:t>
      </w:r>
      <w:r>
        <w:rPr>
          <w:rtl w:val="true"/>
        </w:rPr>
        <w:t>אלא כי מדובר במפגש בעל מטרה ברורה וייעודית</w:t>
      </w:r>
      <w:r>
        <w:rPr>
          <w:rtl w:val="true"/>
        </w:rPr>
        <w:t xml:space="preserve">.  </w:t>
      </w:r>
      <w:r>
        <w:rPr>
          <w:rtl w:val="true"/>
        </w:rPr>
        <w:t>בדקות הבודדות בהן שהו כהנא וורדיניאן בריכה</w:t>
      </w:r>
      <w:r>
        <w:rPr>
          <w:rtl w:val="true"/>
        </w:rPr>
        <w:t xml:space="preserve">, </w:t>
      </w:r>
      <w:r>
        <w:rPr>
          <w:rtl w:val="true"/>
        </w:rPr>
        <w:t>כהנא הספיק לשוחח עם גונדוס ומיד לאחר מכן עם המנוח</w:t>
      </w:r>
      <w:r>
        <w:rPr>
          <w:rtl w:val="true"/>
        </w:rPr>
        <w:t xml:space="preserve">; </w:t>
      </w:r>
      <w:r>
        <w:rPr>
          <w:rtl w:val="true"/>
        </w:rPr>
        <w:t>בני החבורה יצרו קשר עם מכריו של המנוח</w:t>
      </w:r>
      <w:r>
        <w:rPr>
          <w:rtl w:val="true"/>
        </w:rPr>
        <w:t xml:space="preserve">; </w:t>
      </w:r>
      <w:r>
        <w:rPr>
          <w:rtl w:val="true"/>
        </w:rPr>
        <w:t>ובטרם עזיבה נפגשו כל הארבעה יחדיו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לאחר שיצאו כהנא וורדיניאן מהבריכה</w:t>
      </w:r>
      <w:r>
        <w:rPr>
          <w:rtl w:val="true"/>
        </w:rPr>
        <w:t xml:space="preserve">, </w:t>
      </w:r>
      <w:r>
        <w:rPr>
          <w:rtl w:val="true"/>
        </w:rPr>
        <w:t>באופן חריג ולא שגרתי</w:t>
      </w:r>
      <w:r>
        <w:rPr>
          <w:rtl w:val="true"/>
        </w:rPr>
        <w:t xml:space="preserve">, </w:t>
      </w:r>
      <w:r>
        <w:rPr>
          <w:rtl w:val="true"/>
        </w:rPr>
        <w:t xml:space="preserve">קו התקשורת שבין השניים – </w:t>
      </w:r>
      <w:r>
        <w:rPr>
          <w:rFonts w:ascii="Century" w:hAnsi="Century" w:cs="Miriam"/>
          <w:b/>
          <w:b/>
          <w:spacing w:val="0"/>
          <w:sz w:val="22"/>
          <w:sz w:val="22"/>
          <w:szCs w:val="24"/>
          <w:rtl w:val="true"/>
        </w:rPr>
        <w:t>נדם</w:t>
      </w:r>
      <w:r>
        <w:rPr>
          <w:rtl w:val="true"/>
        </w:rPr>
        <w:t xml:space="preserve">. </w:t>
      </w:r>
      <w:r>
        <w:rPr>
          <w:rtl w:val="true"/>
        </w:rPr>
        <w:t xml:space="preserve">שוב לא תועדה כל שיחה או הודעה ביניהם </w:t>
      </w:r>
      <w:r>
        <w:rPr>
          <w:rtl w:val="true"/>
        </w:rPr>
        <w:t xml:space="preserve">, </w:t>
      </w:r>
      <w:r>
        <w:rPr>
          <w:rtl w:val="true"/>
        </w:rPr>
        <w:t>למרות שבדרך</w:t>
      </w:r>
      <w:r>
        <w:rPr>
          <w:rtl w:val="true"/>
        </w:rPr>
        <w:t>-</w:t>
      </w:r>
      <w:r>
        <w:rPr>
          <w:rtl w:val="true"/>
        </w:rPr>
        <w:t>כלל הרבו לשוחח במהלך היום</w:t>
      </w:r>
      <w:r>
        <w:rPr>
          <w:rtl w:val="true"/>
        </w:rPr>
        <w:t xml:space="preserve">, </w:t>
      </w:r>
      <w:r>
        <w:rPr>
          <w:rtl w:val="true"/>
        </w:rPr>
        <w:t>בין כחברים ובין כשותפים עסקיים</w:t>
      </w:r>
      <w:r>
        <w:rPr>
          <w:rtl w:val="true"/>
        </w:rPr>
        <w:t xml:space="preserve">, </w:t>
      </w:r>
      <w:r>
        <w:rPr>
          <w:rtl w:val="true"/>
        </w:rPr>
        <w:t xml:space="preserve">באופן המלמד על שהותם </w:t>
      </w:r>
      <w:r>
        <w:rPr>
          <w:rFonts w:ascii="Century" w:hAnsi="Century" w:cs="Miriam"/>
          <w:b/>
          <w:b/>
          <w:spacing w:val="0"/>
          <w:sz w:val="22"/>
          <w:sz w:val="22"/>
          <w:szCs w:val="24"/>
          <w:rtl w:val="true"/>
        </w:rPr>
        <w:t>יחדיו</w:t>
      </w:r>
      <w:r>
        <w:rPr>
          <w:rtl w:val="true"/>
        </w:rPr>
        <w:t xml:space="preserve">. </w:t>
      </w:r>
      <w:r>
        <w:rPr>
          <w:rtl w:val="true"/>
        </w:rPr>
        <w:t>בשלב זה</w:t>
      </w:r>
      <w:r>
        <w:rPr>
          <w:rtl w:val="true"/>
        </w:rPr>
        <w:t xml:space="preserve">, </w:t>
      </w:r>
      <w:r>
        <w:rPr>
          <w:rtl w:val="true"/>
        </w:rPr>
        <w:t>כהנא החליף את מכנסיו וככל הנראה הצטייד באקדח</w:t>
      </w:r>
      <w:r>
        <w:rPr>
          <w:rtl w:val="true"/>
        </w:rPr>
        <w:t xml:space="preserve">, </w:t>
      </w:r>
      <w:r>
        <w:rPr>
          <w:rtl w:val="true"/>
        </w:rPr>
        <w:t>ומשום שורדיניאן שהה במחיצתו</w:t>
      </w:r>
      <w:r>
        <w:rPr>
          <w:rtl w:val="true"/>
        </w:rPr>
        <w:t xml:space="preserve">, </w:t>
      </w:r>
      <w:r>
        <w:rPr>
          <w:rtl w:val="true"/>
        </w:rPr>
        <w:t>מקובלת עליי מסקנת בית משפט קמא כי הוא התוודע למעשי שותפו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בחלוף כ</w:t>
      </w:r>
      <w:r>
        <w:rPr>
          <w:rtl w:val="true"/>
        </w:rPr>
        <w:t>-</w:t>
      </w:r>
      <w:r>
        <w:rPr/>
        <w:t>40</w:t>
      </w:r>
      <w:r>
        <w:rPr>
          <w:rtl w:val="true"/>
        </w:rPr>
        <w:t xml:space="preserve"> </w:t>
      </w:r>
      <w:r>
        <w:rPr>
          <w:rtl w:val="true"/>
        </w:rPr>
        <w:t>דקות</w:t>
      </w:r>
      <w:r>
        <w:rPr>
          <w:rtl w:val="true"/>
        </w:rPr>
        <w:t xml:space="preserve">, </w:t>
      </w:r>
      <w:r>
        <w:rPr>
          <w:rtl w:val="true"/>
        </w:rPr>
        <w:t xml:space="preserve">שוב תועדו השניים רכובים על גבי האופנוע ביציאתם משכונת </w:t>
      </w:r>
      <w:r>
        <w:rPr>
          <w:rtl w:val="true"/>
        </w:rPr>
        <w:t>"</w:t>
      </w:r>
      <w:r>
        <w:rPr>
          <w:rtl w:val="true"/>
        </w:rPr>
        <w:t>צור שלום</w:t>
      </w:r>
      <w:r>
        <w:rPr>
          <w:rtl w:val="true"/>
        </w:rPr>
        <w:t xml:space="preserve">", </w:t>
      </w:r>
      <w:r>
        <w:rPr>
          <w:rtl w:val="true"/>
        </w:rPr>
        <w:t>בדרכם אל מסעדת החוף</w:t>
      </w:r>
      <w:r>
        <w:rPr>
          <w:rtl w:val="true"/>
        </w:rPr>
        <w:t xml:space="preserve">. </w:t>
      </w:r>
      <w:r>
        <w:rPr>
          <w:rtl w:val="true"/>
        </w:rPr>
        <w:t>בהגיעם</w:t>
      </w:r>
      <w:r>
        <w:rPr>
          <w:rtl w:val="true"/>
        </w:rPr>
        <w:t xml:space="preserve">, </w:t>
      </w:r>
      <w:r>
        <w:rPr>
          <w:rtl w:val="true"/>
        </w:rPr>
        <w:t>ורדיניאן עצר ליד כיכר הסמוכה למסעדה והחל להקיף בנסיעה את הכיכר</w:t>
      </w:r>
      <w:r>
        <w:rPr>
          <w:rtl w:val="true"/>
        </w:rPr>
        <w:t xml:space="preserve">, </w:t>
      </w:r>
      <w:r>
        <w:rPr>
          <w:rtl w:val="true"/>
        </w:rPr>
        <w:t>בו בעת שכהנא עשה דרכו למסעדה וירה למוות במנוח</w:t>
      </w:r>
      <w:r>
        <w:rPr>
          <w:rtl w:val="true"/>
        </w:rPr>
        <w:t xml:space="preserve">. </w:t>
      </w:r>
      <w:r>
        <w:rPr>
          <w:rtl w:val="true"/>
        </w:rPr>
        <w:t>או אז</w:t>
      </w:r>
      <w:r>
        <w:rPr>
          <w:rtl w:val="true"/>
        </w:rPr>
        <w:t xml:space="preserve">, </w:t>
      </w:r>
      <w:r>
        <w:rPr>
          <w:rtl w:val="true"/>
        </w:rPr>
        <w:t>כהנא נמלט מהמסעדה והצטרף לורדיניאן אשר המתין לשובו</w:t>
      </w:r>
      <w:r>
        <w:rPr>
          <w:rtl w:val="true"/>
        </w:rPr>
        <w:t xml:space="preserve">, </w:t>
      </w:r>
      <w:r>
        <w:rPr>
          <w:rtl w:val="true"/>
        </w:rPr>
        <w:t>והשניים נסו יחדיו לחורשת נחל נעמן</w:t>
      </w:r>
      <w:r>
        <w:rPr>
          <w:rtl w:val="true"/>
        </w:rPr>
        <w:t xml:space="preserve">, </w:t>
      </w:r>
      <w:r>
        <w:rPr>
          <w:rtl w:val="true"/>
        </w:rPr>
        <w:t>עד אשר נתפסו ונעצרו בהמשך הלילה</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rFonts w:ascii="Century" w:hAnsi="Century" w:cs="Century"/>
          <w:sz w:val="22"/>
        </w:rPr>
      </w:pPr>
      <w:r>
        <w:rPr>
          <w:rtl w:val="true"/>
        </w:rPr>
        <w:t>כאן המקום להרחיב על תיעוד מצלמות המסעדה</w:t>
      </w:r>
      <w:r>
        <w:rPr>
          <w:rtl w:val="true"/>
        </w:rPr>
        <w:t xml:space="preserve">. </w:t>
      </w:r>
      <w:r>
        <w:rPr>
          <w:rtl w:val="true"/>
        </w:rPr>
        <w:t>לא בכדי</w:t>
      </w:r>
      <w:r>
        <w:rPr>
          <w:rtl w:val="true"/>
        </w:rPr>
        <w:t xml:space="preserve">, </w:t>
      </w:r>
      <w:r>
        <w:rPr>
          <w:rtl w:val="true"/>
        </w:rPr>
        <w:t>ניטשה מחלוקת של ממש על אודות התנהלותו של ורדיניאן בשלב זה</w:t>
      </w:r>
      <w:r>
        <w:rPr>
          <w:rtl w:val="true"/>
        </w:rPr>
        <w:t xml:space="preserve">. </w:t>
      </w:r>
      <w:r>
        <w:rPr>
          <w:rtl w:val="true"/>
        </w:rPr>
        <w:t>שכן</w:t>
      </w:r>
      <w:r>
        <w:rPr>
          <w:rtl w:val="true"/>
        </w:rPr>
        <w:t xml:space="preserve">, </w:t>
      </w:r>
      <w:r>
        <w:rPr>
          <w:rtl w:val="true"/>
        </w:rPr>
        <w:t xml:space="preserve">בכך יש כדי ללמד על טיב מודעותו למעשיו של כהנא ברגעים בהם </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w:t>
      </w:r>
      <w:r>
        <w:rPr>
          <w:rtl w:val="true"/>
        </w:rPr>
        <w:t xml:space="preserve">. </w:t>
      </w:r>
      <w:r>
        <w:rPr>
          <w:rtl w:val="true"/>
        </w:rPr>
        <w:t>שבתי</w:t>
      </w:r>
      <w:r>
        <w:rPr>
          <w:rtl w:val="true"/>
        </w:rPr>
        <w:t xml:space="preserve">, </w:t>
      </w:r>
      <w:r>
        <w:rPr>
          <w:rtl w:val="true"/>
        </w:rPr>
        <w:t>צפיתי והתבוננתי מספר פעמים</w:t>
      </w:r>
      <w:r>
        <w:rPr>
          <w:rtl w:val="true"/>
        </w:rPr>
        <w:t xml:space="preserve">, </w:t>
      </w:r>
      <w:r>
        <w:rPr>
          <w:rtl w:val="true"/>
        </w:rPr>
        <w:t xml:space="preserve">בתיעוד המצלמות והשתכנעתי כי תיעוד זה מלמד היטב על מודעות ורדיניאן כי כהנא ירד מהאופנוע במטרה </w:t>
      </w:r>
      <w:r>
        <w:rPr>
          <w:rFonts w:ascii="Century" w:hAnsi="Century" w:cs="Miriam"/>
          <w:b/>
          <w:b/>
          <w:spacing w:val="0"/>
          <w:szCs w:val="24"/>
          <w:rtl w:val="true"/>
        </w:rPr>
        <w:t>לפגוע</w:t>
      </w:r>
      <w:r>
        <w:rPr>
          <w:rFonts w:ascii="Century" w:hAnsi="Century" w:eastAsia="Century" w:cs="Century"/>
          <w:b/>
          <w:b/>
          <w:spacing w:val="0"/>
          <w:szCs w:val="24"/>
          <w:rtl w:val="true"/>
        </w:rPr>
        <w:t xml:space="preserve"> </w:t>
      </w:r>
      <w:r>
        <w:rPr>
          <w:rFonts w:ascii="Century" w:hAnsi="Century" w:cs="Miriam"/>
          <w:b/>
          <w:b/>
          <w:spacing w:val="0"/>
          <w:szCs w:val="24"/>
          <w:rtl w:val="true"/>
        </w:rPr>
        <w:t>במנוח</w:t>
      </w:r>
      <w:r>
        <w:rPr>
          <w:rtl w:val="true"/>
        </w:rPr>
        <w:t xml:space="preserve">. </w:t>
      </w:r>
      <w:r>
        <w:rPr>
          <w:rtl w:val="true"/>
        </w:rPr>
        <w:t>מסקנה זו</w:t>
      </w:r>
      <w:r>
        <w:rPr>
          <w:rtl w:val="true"/>
        </w:rPr>
        <w:t xml:space="preserve">, </w:t>
      </w:r>
      <w:r>
        <w:rPr>
          <w:rtl w:val="true"/>
        </w:rPr>
        <w:t>אינה נסמכת על פרט בודד כזה או אחר בהתנהגותו עת המתין לכהנא</w:t>
      </w:r>
      <w:r>
        <w:rPr>
          <w:rtl w:val="true"/>
        </w:rPr>
        <w:t xml:space="preserve">, </w:t>
      </w:r>
      <w:r>
        <w:rPr>
          <w:rtl w:val="true"/>
        </w:rPr>
        <w:t xml:space="preserve">אלא על </w:t>
      </w:r>
      <w:r>
        <w:rPr>
          <w:rFonts w:ascii="Century" w:hAnsi="Century" w:cs="Miriam"/>
          <w:b/>
          <w:b/>
          <w:spacing w:val="0"/>
          <w:szCs w:val="24"/>
          <w:rtl w:val="true"/>
        </w:rPr>
        <w:t>מכלול</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התנהגותו</w:t>
      </w:r>
      <w:r>
        <w:rPr>
          <w:rFonts w:ascii="Century" w:hAnsi="Century" w:eastAsia="Century" w:cs="Century"/>
          <w:b/>
          <w:b/>
          <w:spacing w:val="0"/>
          <w:szCs w:val="24"/>
          <w:rtl w:val="true"/>
        </w:rPr>
        <w:t xml:space="preserve"> </w:t>
      </w:r>
      <w:r>
        <w:rPr>
          <w:rFonts w:ascii="Century" w:hAnsi="Century" w:cs="Miriam"/>
          <w:b/>
          <w:b/>
          <w:spacing w:val="0"/>
          <w:szCs w:val="24"/>
          <w:rtl w:val="true"/>
        </w:rPr>
        <w:t>המפלילה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יחד</w:t>
      </w:r>
      <w:r>
        <w:rPr>
          <w:rtl w:val="true"/>
        </w:rPr>
        <w:t xml:space="preserve">. </w:t>
      </w:r>
      <w:r>
        <w:rPr>
          <w:rtl w:val="true"/>
        </w:rPr>
        <w:t>משהתקרבו ורדיניאן וכהנא רכובים על גבי האופנוע למסעדה</w:t>
      </w:r>
      <w:r>
        <w:rPr>
          <w:rtl w:val="true"/>
        </w:rPr>
        <w:t xml:space="preserve">, </w:t>
      </w:r>
      <w:r>
        <w:rPr>
          <w:rtl w:val="true"/>
        </w:rPr>
        <w:t>במקום להיכנס ולעצור בחניה רחבת הידיים הצמודה למסעדה – ורדיניאן עצר את האופנוע בצד הכביש ובפאתי הכיכר</w:t>
      </w:r>
      <w:r>
        <w:rPr>
          <w:rtl w:val="true"/>
        </w:rPr>
        <w:t xml:space="preserve">. </w:t>
      </w:r>
      <w:r>
        <w:rPr>
          <w:rtl w:val="true"/>
        </w:rPr>
        <w:t>משירד כהנא מהאופנוע</w:t>
      </w:r>
      <w:r>
        <w:rPr>
          <w:rtl w:val="true"/>
        </w:rPr>
        <w:t xml:space="preserve">, </w:t>
      </w:r>
      <w:r>
        <w:rPr>
          <w:rtl w:val="true"/>
        </w:rPr>
        <w:t>ורדיניאן החל להקיף בנסיעה את הכיכר</w:t>
      </w:r>
      <w:r>
        <w:rPr>
          <w:rtl w:val="true"/>
        </w:rPr>
        <w:t xml:space="preserve">. </w:t>
      </w:r>
      <w:r>
        <w:rPr>
          <w:rtl w:val="true"/>
        </w:rPr>
        <w:t>אין משמעות להכרעה אם עשה כן מלכתחילה או רק משהבחין כי חסם את התנועה</w:t>
      </w:r>
      <w:r>
        <w:rPr>
          <w:rtl w:val="true"/>
        </w:rPr>
        <w:t xml:space="preserve">, </w:t>
      </w:r>
      <w:r>
        <w:rPr>
          <w:rtl w:val="true"/>
        </w:rPr>
        <w:t>שהרי אילו ביקש להמתין בתום לב לשובו של שותפו</w:t>
      </w:r>
      <w:r>
        <w:rPr>
          <w:rtl w:val="true"/>
        </w:rPr>
        <w:t xml:space="preserve">, </w:t>
      </w:r>
      <w:r>
        <w:rPr>
          <w:rtl w:val="true"/>
        </w:rPr>
        <w:t>יכול היה לנוע מטרים ספורים לעבר מתחם החניה הרחב הסמוך</w:t>
      </w:r>
      <w:r>
        <w:rPr>
          <w:rtl w:val="true"/>
        </w:rPr>
        <w:t xml:space="preserve">. </w:t>
      </w:r>
      <w:r>
        <w:rPr>
          <w:rtl w:val="true"/>
        </w:rPr>
        <w:t xml:space="preserve">אלא שורדיניאן </w:t>
      </w:r>
      <w:r>
        <w:rPr>
          <w:rFonts w:ascii="Century" w:hAnsi="Century" w:cs="Century"/>
          <w:sz w:val="22"/>
          <w:sz w:val="22"/>
          <w:rtl w:val="true"/>
        </w:rPr>
        <w:t>לא עשה כן</w:t>
      </w:r>
      <w:r>
        <w:rPr>
          <w:rFonts w:cs="Century" w:ascii="Century" w:hAnsi="Century"/>
          <w:sz w:val="22"/>
          <w:rtl w:val="true"/>
        </w:rPr>
        <w:t xml:space="preserve">, </w:t>
      </w:r>
      <w:r>
        <w:rPr>
          <w:rFonts w:ascii="Century" w:hAnsi="Century" w:cs="Century"/>
          <w:sz w:val="22"/>
          <w:sz w:val="22"/>
          <w:rtl w:val="true"/>
        </w:rPr>
        <w:t>ובמקום זאת הכין את מעשיו לקראת הימלטות</w:t>
      </w:r>
      <w:r>
        <w:rPr>
          <w:rFonts w:cs="Century" w:ascii="Century" w:hAnsi="Century"/>
          <w:sz w:val="22"/>
          <w:rtl w:val="true"/>
        </w:rPr>
        <w:t xml:space="preserve">, </w:t>
      </w:r>
      <w:r>
        <w:rPr>
          <w:rFonts w:ascii="Century" w:hAnsi="Century" w:cs="Century"/>
          <w:sz w:val="22"/>
          <w:sz w:val="22"/>
          <w:rtl w:val="true"/>
        </w:rPr>
        <w:t>ללא חסימות או עיכובים אשר היו עלולים להיגרם אילו היה חונה במתחם</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בשלב מסוים</w:t>
      </w:r>
      <w:r>
        <w:rPr>
          <w:rtl w:val="true"/>
        </w:rPr>
        <w:t xml:space="preserve">, </w:t>
      </w:r>
      <w:r>
        <w:rPr>
          <w:rtl w:val="true"/>
        </w:rPr>
        <w:t>משהחלו לנוס אנשים ממתחם המסעדה</w:t>
      </w:r>
      <w:r>
        <w:rPr>
          <w:rtl w:val="true"/>
        </w:rPr>
        <w:t xml:space="preserve">, </w:t>
      </w:r>
      <w:r>
        <w:rPr>
          <w:rtl w:val="true"/>
        </w:rPr>
        <w:t>ורדיניאן לא נמלט מהמקום כיתר עוברי האורח</w:t>
      </w:r>
      <w:r>
        <w:rPr>
          <w:rtl w:val="true"/>
        </w:rPr>
        <w:t xml:space="preserve">. </w:t>
      </w:r>
      <w:r>
        <w:rPr>
          <w:rtl w:val="true"/>
        </w:rPr>
        <w:t>אדרבה</w:t>
      </w:r>
      <w:r>
        <w:rPr>
          <w:rtl w:val="true"/>
        </w:rPr>
        <w:t xml:space="preserve">, </w:t>
      </w:r>
      <w:r>
        <w:rPr>
          <w:rtl w:val="true"/>
        </w:rPr>
        <w:t>ורדיניאן האט את נסיעתו והציץ גם הוא לכיוון המסעדה כממתין ומצפה לבואו של כהנא</w:t>
      </w:r>
      <w:r>
        <w:rPr>
          <w:rtl w:val="true"/>
        </w:rPr>
        <w:t xml:space="preserve">, </w:t>
      </w:r>
      <w:r>
        <w:rPr>
          <w:rtl w:val="true"/>
        </w:rPr>
        <w:t>כמי שיודע את אשר התרחש במסעדה</w:t>
      </w:r>
      <w:r>
        <w:rPr>
          <w:rtl w:val="true"/>
        </w:rPr>
        <w:t xml:space="preserve">. </w:t>
      </w:r>
      <w:r>
        <w:rPr>
          <w:rtl w:val="true"/>
        </w:rPr>
        <w:t>ואולם</w:t>
      </w:r>
      <w:r>
        <w:rPr>
          <w:rtl w:val="true"/>
        </w:rPr>
        <w:t xml:space="preserve">, </w:t>
      </w:r>
      <w:r>
        <w:rPr>
          <w:rtl w:val="true"/>
        </w:rPr>
        <w:t>משכהנא טרם נצפה באופק</w:t>
      </w:r>
      <w:r>
        <w:rPr>
          <w:rtl w:val="true"/>
        </w:rPr>
        <w:t xml:space="preserve">, </w:t>
      </w:r>
      <w:r>
        <w:rPr>
          <w:rtl w:val="true"/>
        </w:rPr>
        <w:t>המשיך ורדיניאן להקיף את הכיכר</w:t>
      </w:r>
      <w:r>
        <w:rPr>
          <w:rtl w:val="true"/>
        </w:rPr>
        <w:t xml:space="preserve">. </w:t>
      </w:r>
      <w:r>
        <w:rPr>
          <w:rtl w:val="true"/>
        </w:rPr>
        <w:t>רגעים ספורים לאחר מכן</w:t>
      </w:r>
      <w:r>
        <w:rPr>
          <w:rtl w:val="true"/>
        </w:rPr>
        <w:t xml:space="preserve">, </w:t>
      </w:r>
      <w:r>
        <w:rPr>
          <w:rtl w:val="true"/>
        </w:rPr>
        <w:t>כהנא חבר אל ורדיניאן בעודו בנסיעה סביב הכיכר</w:t>
      </w:r>
      <w:r>
        <w:rPr>
          <w:rtl w:val="true"/>
        </w:rPr>
        <w:t xml:space="preserve">, </w:t>
      </w:r>
      <w:r>
        <w:rPr>
          <w:rtl w:val="true"/>
        </w:rPr>
        <w:t>והשניים נמלטו מהמקום</w:t>
      </w:r>
      <w:r>
        <w:rPr>
          <w:rtl w:val="true"/>
        </w:rPr>
        <w:t>.</w:t>
      </w:r>
    </w:p>
    <w:p>
      <w:pPr>
        <w:pStyle w:val="Ruller41"/>
        <w:ind w:end="0"/>
        <w:jc w:val="both"/>
        <w:rPr/>
      </w:pPr>
      <w:r>
        <w:rPr>
          <w:rtl w:val="true"/>
        </w:rPr>
      </w:r>
    </w:p>
    <w:p>
      <w:pPr>
        <w:pStyle w:val="Ruller41"/>
        <w:ind w:end="0"/>
        <w:jc w:val="both"/>
        <w:rPr/>
      </w:pPr>
      <w:r>
        <w:rPr>
          <w:rtl w:val="true"/>
        </w:rPr>
        <w:tab/>
      </w:r>
      <w:r>
        <w:rPr>
          <w:rtl w:val="true"/>
        </w:rPr>
        <w:t>כל</w:t>
      </w:r>
      <w:r>
        <w:rPr>
          <w:rFonts w:eastAsia="Arial TUR;Arial" w:cs="Arial TUR;Arial"/>
          <w:rtl w:val="true"/>
        </w:rPr>
        <w:t xml:space="preserve"> </w:t>
      </w:r>
      <w:r>
        <w:rPr>
          <w:rtl w:val="true"/>
        </w:rPr>
        <w:t>שלב</w:t>
      </w:r>
      <w:r>
        <w:rPr>
          <w:rFonts w:eastAsia="Arial TUR;Arial" w:cs="Arial TUR;Arial"/>
          <w:rtl w:val="true"/>
        </w:rPr>
        <w:t xml:space="preserve"> </w:t>
      </w:r>
      <w:r>
        <w:rPr>
          <w:rtl w:val="true"/>
        </w:rPr>
        <w:t>ושלב</w:t>
      </w:r>
      <w:r>
        <w:rPr>
          <w:rFonts w:eastAsia="Arial TUR;Arial" w:cs="Arial TUR;Arial"/>
          <w:rtl w:val="true"/>
        </w:rPr>
        <w:t xml:space="preserve"> </w:t>
      </w:r>
      <w:r>
        <w:rPr>
          <w:rtl w:val="true"/>
        </w:rPr>
        <w:t>בהתנהלות</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מצביע</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למעשיו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המסעדה</w:t>
      </w:r>
      <w:r>
        <w:rPr>
          <w:rtl w:val="true"/>
        </w:rPr>
        <w:t xml:space="preserve">. </w:t>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Fonts w:ascii="Century" w:hAnsi="Century" w:cs="Century"/>
          <w:rtl w:val="true"/>
        </w:rPr>
        <w:t>הצטרפות מעשיו</w:t>
      </w:r>
      <w:r>
        <w:rPr>
          <w:rFonts w:eastAsia="Arial TUR;Arial" w:cs="Arial TUR;Arial"/>
          <w:rtl w:val="true"/>
        </w:rPr>
        <w:t xml:space="preserve"> </w:t>
      </w:r>
      <w:r>
        <w:rPr>
          <w:rtl w:val="true"/>
        </w:rPr>
        <w:t>יחדיו</w:t>
      </w:r>
      <w:r>
        <w:rPr>
          <w:rtl w:val="true"/>
        </w:rPr>
        <w:t xml:space="preserve">, </w:t>
      </w:r>
      <w:r>
        <w:rPr>
          <w:rtl w:val="true"/>
        </w:rPr>
        <w:t>מלמדת</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תכנית</w:t>
      </w:r>
      <w:r>
        <w:rPr>
          <w:rFonts w:eastAsia="Arial TUR;Arial" w:cs="Arial TUR;Arial"/>
          <w:rtl w:val="true"/>
        </w:rPr>
        <w:t xml:space="preserve"> </w:t>
      </w:r>
      <w:r>
        <w:rPr>
          <w:rtl w:val="true"/>
        </w:rPr>
        <w:t>מתואמת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לה</w:t>
      </w:r>
      <w:r>
        <w:rPr>
          <w:rtl w:val="true"/>
        </w:rPr>
        <w:t xml:space="preserve">. </w:t>
      </w:r>
      <w:r>
        <w:rPr>
          <w:rtl w:val="true"/>
        </w:rPr>
        <w:t>תכנית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ראשיתה</w:t>
      </w:r>
      <w:r>
        <w:rPr>
          <w:rFonts w:eastAsia="Arial TUR;Arial" w:cs="Arial TUR;Arial"/>
          <w:rtl w:val="true"/>
        </w:rPr>
        <w:t xml:space="preserve"> </w:t>
      </w:r>
      <w:r>
        <w:rPr>
          <w:rtl w:val="true"/>
        </w:rPr>
        <w:t>בעצירה</w:t>
      </w:r>
      <w:r>
        <w:rPr>
          <w:rFonts w:eastAsia="Arial TUR;Arial" w:cs="Arial TUR;Arial"/>
          <w:rtl w:val="true"/>
        </w:rPr>
        <w:t xml:space="preserve"> </w:t>
      </w:r>
      <w:r>
        <w:rPr>
          <w:rtl w:val="true"/>
        </w:rPr>
        <w:t>מרוחקת</w:t>
      </w:r>
      <w:r>
        <w:rPr>
          <w:rFonts w:eastAsia="Arial TUR;Arial" w:cs="Arial TUR;Arial"/>
          <w:rtl w:val="true"/>
        </w:rPr>
        <w:t xml:space="preserve"> </w:t>
      </w:r>
      <w:r>
        <w:rPr>
          <w:rtl w:val="true"/>
        </w:rPr>
        <w:t>ובשולי</w:t>
      </w:r>
      <w:r>
        <w:rPr>
          <w:rFonts w:eastAsia="Arial TUR;Arial" w:cs="Arial TUR;Arial"/>
          <w:rtl w:val="true"/>
        </w:rPr>
        <w:t xml:space="preserve"> </w:t>
      </w:r>
      <w:r>
        <w:rPr>
          <w:rtl w:val="true"/>
        </w:rPr>
        <w:t>הכביש</w:t>
      </w:r>
      <w:r>
        <w:rPr>
          <w:rFonts w:eastAsia="Arial TUR;Arial" w:cs="Arial TUR;Arial"/>
          <w:rtl w:val="true"/>
        </w:rPr>
        <w:t xml:space="preserve"> </w:t>
      </w:r>
      <w:r>
        <w:rPr>
          <w:rtl w:val="true"/>
        </w:rPr>
        <w:t>ואחריתה</w:t>
      </w:r>
      <w:r>
        <w:rPr>
          <w:rFonts w:eastAsia="Arial TUR;Arial" w:cs="Arial TUR;Arial"/>
          <w:rtl w:val="true"/>
        </w:rPr>
        <w:t xml:space="preserve"> </w:t>
      </w:r>
      <w:r>
        <w:rPr>
          <w:rtl w:val="true"/>
        </w:rPr>
        <w:t>בהימלטות</w:t>
      </w:r>
      <w:r>
        <w:rPr>
          <w:rFonts w:eastAsia="Arial TUR;Arial" w:cs="Arial TUR;Arial"/>
          <w:rtl w:val="true"/>
        </w:rPr>
        <w:t xml:space="preserve"> </w:t>
      </w:r>
      <w:r>
        <w:rPr>
          <w:rtl w:val="true"/>
        </w:rPr>
        <w:t>מהירה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המסתור</w:t>
      </w:r>
      <w:r>
        <w:rPr>
          <w:rFonts w:eastAsia="Arial TUR;Arial" w:cs="Arial TUR;Arial"/>
          <w:rtl w:val="true"/>
        </w:rPr>
        <w:t xml:space="preserve"> </w:t>
      </w:r>
      <w:r>
        <w:rPr>
          <w:rtl w:val="true"/>
        </w:rPr>
        <w:t>בשמורת</w:t>
      </w:r>
      <w:r>
        <w:rPr>
          <w:rFonts w:eastAsia="Arial TUR;Arial" w:cs="Arial TUR;Arial"/>
          <w:rtl w:val="true"/>
        </w:rPr>
        <w:t xml:space="preserve"> </w:t>
      </w:r>
      <w:r>
        <w:rPr>
          <w:rtl w:val="true"/>
        </w:rPr>
        <w:t>נחל</w:t>
      </w:r>
      <w:r>
        <w:rPr>
          <w:rFonts w:eastAsia="Arial TUR;Arial" w:cs="Arial TUR;Arial"/>
          <w:rtl w:val="true"/>
        </w:rPr>
        <w:t xml:space="preserve"> </w:t>
      </w:r>
      <w:r>
        <w:rPr>
          <w:rtl w:val="true"/>
        </w:rPr>
        <w:t>נעמן</w:t>
      </w:r>
      <w:r>
        <w:rPr>
          <w:rtl w:val="true"/>
        </w:rPr>
        <w:t>.</w:t>
      </w:r>
    </w:p>
    <w:p>
      <w:pPr>
        <w:pStyle w:val="Ruller41"/>
        <w:ind w:end="0"/>
        <w:jc w:val="both"/>
        <w:rPr/>
      </w:pPr>
      <w:r>
        <w:rPr>
          <w:rtl w:val="true"/>
        </w:rPr>
        <w:tab/>
      </w:r>
    </w:p>
    <w:p>
      <w:pPr>
        <w:pStyle w:val="Ruller42"/>
        <w:numPr>
          <w:ilvl w:val="0"/>
          <w:numId w:val="12"/>
        </w:numPr>
        <w:tabs>
          <w:tab w:val="clear" w:pos="720"/>
          <w:tab w:val="left" w:pos="907" w:leader="none"/>
        </w:tabs>
        <w:ind w:hanging="0" w:start="0" w:end="0"/>
        <w:jc w:val="both"/>
        <w:rPr/>
      </w:pPr>
      <w:r>
        <w:rPr>
          <w:rtl w:val="true"/>
        </w:rPr>
        <w:t>התנהגות השניים לאחר הרצח</w:t>
      </w:r>
      <w:r>
        <w:rPr>
          <w:rtl w:val="true"/>
        </w:rPr>
        <w:t xml:space="preserve">, </w:t>
      </w:r>
      <w:r>
        <w:rPr>
          <w:rtl w:val="true"/>
        </w:rPr>
        <w:t xml:space="preserve">מהווה אף היא במידת מה ראיה נסיבתית לחובת ורדיניאן </w:t>
      </w:r>
      <w:r>
        <w:rPr>
          <w:rtl w:val="true"/>
        </w:rPr>
        <w:t>(</w:t>
      </w:r>
      <w:r>
        <w:rPr>
          <w:rtl w:val="true"/>
        </w:rPr>
        <w:t xml:space="preserve">עניין </w:t>
      </w:r>
      <w:r>
        <w:rPr>
          <w:rFonts w:ascii="Century" w:hAnsi="Century" w:cs="Miriam"/>
          <w:b/>
          <w:b/>
          <w:spacing w:val="0"/>
          <w:sz w:val="22"/>
          <w:sz w:val="22"/>
          <w:szCs w:val="24"/>
          <w:rtl w:val="true"/>
        </w:rPr>
        <w:t>רחאל</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35</w:t>
      </w:r>
      <w:r>
        <w:rPr>
          <w:rtl w:val="true"/>
        </w:rPr>
        <w:t xml:space="preserve">). </w:t>
      </w:r>
      <w:r>
        <w:rPr>
          <w:rtl w:val="true"/>
        </w:rPr>
        <w:t>כאמור</w:t>
      </w:r>
      <w:r>
        <w:rPr>
          <w:rtl w:val="true"/>
        </w:rPr>
        <w:t xml:space="preserve">, </w:t>
      </w:r>
      <w:r>
        <w:rPr>
          <w:rtl w:val="true"/>
        </w:rPr>
        <w:t>מיד לאחר הרצח</w:t>
      </w:r>
      <w:r>
        <w:rPr>
          <w:rtl w:val="true"/>
        </w:rPr>
        <w:t xml:space="preserve">, </w:t>
      </w:r>
      <w:r>
        <w:rPr>
          <w:rtl w:val="true"/>
        </w:rPr>
        <w:t>השניים נמלטו בתיאום ישירות לעבר שמורת נחל נעמן</w:t>
      </w:r>
      <w:r>
        <w:rPr>
          <w:rtl w:val="true"/>
        </w:rPr>
        <w:t xml:space="preserve">. </w:t>
      </w:r>
      <w:r>
        <w:rPr>
          <w:rtl w:val="true"/>
        </w:rPr>
        <w:t>משלב זה והלאה</w:t>
      </w:r>
      <w:r>
        <w:rPr>
          <w:rtl w:val="true"/>
        </w:rPr>
        <w:t xml:space="preserve">, </w:t>
      </w:r>
      <w:r>
        <w:rPr>
          <w:rtl w:val="true"/>
        </w:rPr>
        <w:t>כהנא וורדיניאן התחבאו בשמורה ועשו כל שביכולתם להסוות את מעשיהם</w:t>
      </w:r>
      <w:r>
        <w:rPr>
          <w:rtl w:val="true"/>
        </w:rPr>
        <w:t xml:space="preserve">. </w:t>
      </w:r>
      <w:r>
        <w:rPr>
          <w:rtl w:val="true"/>
        </w:rPr>
        <w:t>גם כאשר כוחות המשטרה הגיעו סמוך למקום מסתורם</w:t>
      </w:r>
      <w:r>
        <w:rPr>
          <w:rtl w:val="true"/>
        </w:rPr>
        <w:t xml:space="preserve">, </w:t>
      </w:r>
      <w:r>
        <w:rPr>
          <w:rtl w:val="true"/>
        </w:rPr>
        <w:t>הם התקשו לאתרם בהיעדר תנועה או קול מצדם</w:t>
      </w:r>
      <w:r>
        <w:rPr>
          <w:rtl w:val="true"/>
        </w:rPr>
        <w:t xml:space="preserve">, </w:t>
      </w:r>
      <w:r>
        <w:rPr>
          <w:rtl w:val="true"/>
        </w:rPr>
        <w:t>באופן שלא מתיישב עם גרסתם כי טיפלו במקום בגידולי הקנביס</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על כל זאת</w:t>
      </w:r>
      <w:r>
        <w:rPr>
          <w:rtl w:val="true"/>
        </w:rPr>
        <w:t xml:space="preserve">, </w:t>
      </w:r>
      <w:r>
        <w:rPr>
          <w:rtl w:val="true"/>
        </w:rPr>
        <w:t>יש להוסיף כי בחינת הרצח והאירועים שקדמו לו מנקודת מבטו של כהנא</w:t>
      </w:r>
      <w:r>
        <w:rPr>
          <w:rtl w:val="true"/>
        </w:rPr>
        <w:t xml:space="preserve">, </w:t>
      </w:r>
      <w:r>
        <w:rPr>
          <w:rtl w:val="true"/>
        </w:rPr>
        <w:t>מלמדת אף היא על טיב מעורבות ורדיניאן ועל מודעותו</w:t>
      </w:r>
      <w:r>
        <w:rPr>
          <w:rtl w:val="true"/>
        </w:rPr>
        <w:t xml:space="preserve">. </w:t>
      </w:r>
      <w:r>
        <w:rPr>
          <w:rtl w:val="true"/>
        </w:rPr>
        <w:t>שכן</w:t>
      </w:r>
      <w:r>
        <w:rPr>
          <w:rtl w:val="true"/>
        </w:rPr>
        <w:t xml:space="preserve">, </w:t>
      </w:r>
      <w:r>
        <w:rPr>
          <w:rtl w:val="true"/>
        </w:rPr>
        <w:t>כידוע ״</w:t>
      </w:r>
      <w:r>
        <w:rPr>
          <w:rFonts w:ascii="Century" w:hAnsi="Century" w:cs="Miriam"/>
          <w:b/>
          <w:b/>
          <w:spacing w:val="0"/>
          <w:szCs w:val="24"/>
          <w:rtl w:val="true"/>
        </w:rPr>
        <w:t>בנוהג</w:t>
      </w:r>
      <w:r>
        <w:rPr>
          <w:rFonts w:ascii="Century" w:hAnsi="Century" w:eastAsia="Century" w:cs="Century"/>
          <w:b/>
          <w:b/>
          <w:spacing w:val="0"/>
          <w:szCs w:val="24"/>
          <w:rtl w:val="true"/>
        </w:rPr>
        <w:t xml:space="preserve"> </w:t>
      </w:r>
      <w:r>
        <w:rPr>
          <w:rFonts w:ascii="Century" w:hAnsi="Century" w:cs="Miriam"/>
          <w:b/>
          <w:b/>
          <w:spacing w:val="0"/>
          <w:szCs w:val="24"/>
          <w:rtl w:val="true"/>
        </w:rPr>
        <w:t>שבעולם</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רוצח</w:t>
      </w:r>
      <w:r>
        <w:rPr>
          <w:rFonts w:ascii="Century" w:hAnsi="Century" w:eastAsia="Century" w:cs="Century"/>
          <w:b/>
          <w:b/>
          <w:spacing w:val="0"/>
          <w:szCs w:val="24"/>
          <w:rtl w:val="true"/>
        </w:rPr>
        <w:t xml:space="preserve"> </w:t>
      </w:r>
      <w:r>
        <w:rPr>
          <w:rFonts w:ascii="Century" w:hAnsi="Century" w:cs="Miriam"/>
          <w:b/>
          <w:b/>
          <w:spacing w:val="0"/>
          <w:szCs w:val="24"/>
          <w:rtl w:val="true"/>
        </w:rPr>
        <w:t>מביא</w:t>
      </w:r>
      <w:r>
        <w:rPr>
          <w:rFonts w:ascii="Century" w:hAnsi="Century" w:eastAsia="Century" w:cs="Century"/>
          <w:b/>
          <w:b/>
          <w:spacing w:val="0"/>
          <w:szCs w:val="24"/>
          <w:rtl w:val="true"/>
        </w:rPr>
        <w:t xml:space="preserve"> </w:t>
      </w:r>
      <w:r>
        <w:rPr>
          <w:rFonts w:ascii="Century" w:hAnsi="Century" w:cs="Miriam"/>
          <w:b/>
          <w:b/>
          <w:spacing w:val="0"/>
          <w:szCs w:val="24"/>
          <w:rtl w:val="true"/>
        </w:rPr>
        <w:t>אתו</w:t>
      </w:r>
      <w:r>
        <w:rPr>
          <w:rFonts w:ascii="Century" w:hAnsi="Century" w:eastAsia="Century" w:cs="Century"/>
          <w:b/>
          <w:b/>
          <w:spacing w:val="0"/>
          <w:szCs w:val="24"/>
          <w:rtl w:val="true"/>
        </w:rPr>
        <w:t xml:space="preserve"> </w:t>
      </w:r>
      <w:r>
        <w:rPr>
          <w:rFonts w:ascii="Century" w:hAnsi="Century" w:cs="Miriam"/>
          <w:b/>
          <w:b/>
          <w:spacing w:val="0"/>
          <w:szCs w:val="24"/>
          <w:rtl w:val="true"/>
        </w:rPr>
        <w:t>עדים</w:t>
      </w:r>
      <w:r>
        <w:rPr>
          <w:rFonts w:ascii="Century" w:hAnsi="Century" w:eastAsia="Century" w:cs="Century"/>
          <w:b/>
          <w:b/>
          <w:spacing w:val="0"/>
          <w:szCs w:val="24"/>
          <w:rtl w:val="true"/>
        </w:rPr>
        <w:t xml:space="preserve"> </w:t>
      </w:r>
      <w:r>
        <w:rPr>
          <w:rFonts w:ascii="Century" w:hAnsi="Century" w:cs="Miriam"/>
          <w:b/>
          <w:b/>
          <w:spacing w:val="0"/>
          <w:szCs w:val="24"/>
          <w:rtl w:val="true"/>
        </w:rPr>
        <w:t>למקום</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Miriam" w:ascii="Century" w:hAnsi="Century"/>
          <w:b/>
          <w:spacing w:val="0"/>
          <w:szCs w:val="24"/>
          <w:rtl w:val="true"/>
        </w:rPr>
        <w:t xml:space="preserve">, </w:t>
      </w:r>
      <w:r>
        <w:rPr>
          <w:rFonts w:ascii="Century" w:hAnsi="Century" w:cs="Miriam"/>
          <w:b/>
          <w:b/>
          <w:spacing w:val="0"/>
          <w:szCs w:val="24"/>
          <w:rtl w:val="true"/>
        </w:rPr>
        <w:t>והוא</w:t>
      </w:r>
      <w:r>
        <w:rPr>
          <w:rFonts w:ascii="Century" w:hAnsi="Century" w:eastAsia="Century" w:cs="Century"/>
          <w:b/>
          <w:b/>
          <w:spacing w:val="0"/>
          <w:szCs w:val="24"/>
          <w:rtl w:val="true"/>
        </w:rPr>
        <w:t xml:space="preserve"> </w:t>
      </w:r>
      <w:r>
        <w:rPr>
          <w:rFonts w:ascii="Century" w:hAnsi="Century" w:cs="Miriam"/>
          <w:b/>
          <w:b/>
          <w:spacing w:val="0"/>
          <w:szCs w:val="24"/>
          <w:rtl w:val="true"/>
        </w:rPr>
        <w:t>חושש</w:t>
      </w:r>
      <w:r>
        <w:rPr>
          <w:rFonts w:ascii="Century" w:hAnsi="Century" w:eastAsia="Century" w:cs="Century"/>
          <w:b/>
          <w:b/>
          <w:spacing w:val="0"/>
          <w:szCs w:val="24"/>
          <w:rtl w:val="true"/>
        </w:rPr>
        <w:t xml:space="preserve"> </w:t>
      </w:r>
      <w:r>
        <w:rPr>
          <w:rFonts w:ascii="Century" w:hAnsi="Century" w:cs="Miriam"/>
          <w:b/>
          <w:b/>
          <w:spacing w:val="0"/>
          <w:szCs w:val="24"/>
          <w:rtl w:val="true"/>
        </w:rPr>
        <w:t>מאד</w:t>
      </w:r>
      <w:r>
        <w:rPr>
          <w:rFonts w:ascii="Century" w:hAnsi="Century" w:eastAsia="Century" w:cs="Century"/>
          <w:b/>
          <w:b/>
          <w:spacing w:val="0"/>
          <w:szCs w:val="24"/>
          <w:rtl w:val="true"/>
        </w:rPr>
        <w:t xml:space="preserve"> </w:t>
      </w:r>
      <w:r>
        <w:rPr>
          <w:rFonts w:ascii="Century" w:hAnsi="Century" w:cs="Miriam"/>
          <w:b/>
          <w:b/>
          <w:spacing w:val="0"/>
          <w:szCs w:val="24"/>
          <w:rtl w:val="true"/>
        </w:rPr>
        <w:t>מאד</w:t>
      </w:r>
      <w:r>
        <w:rPr>
          <w:rFonts w:ascii="Century" w:hAnsi="Century" w:eastAsia="Century" w:cs="Century"/>
          <w:b/>
          <w:b/>
          <w:spacing w:val="0"/>
          <w:szCs w:val="24"/>
          <w:rtl w:val="true"/>
        </w:rPr>
        <w:t xml:space="preserve"> </w:t>
      </w:r>
      <w:r>
        <w:rPr>
          <w:rFonts w:ascii="Century" w:hAnsi="Century" w:cs="Miriam"/>
          <w:b/>
          <w:b/>
          <w:spacing w:val="0"/>
          <w:szCs w:val="24"/>
          <w:rtl w:val="true"/>
        </w:rPr>
        <w:t>מפני</w:t>
      </w:r>
      <w:r>
        <w:rPr>
          <w:rFonts w:ascii="Century" w:hAnsi="Century" w:eastAsia="Century" w:cs="Century"/>
          <w:b/>
          <w:b/>
          <w:spacing w:val="0"/>
          <w:szCs w:val="24"/>
          <w:rtl w:val="true"/>
        </w:rPr>
        <w:t xml:space="preserve"> </w:t>
      </w:r>
      <w:r>
        <w:rPr>
          <w:rFonts w:ascii="Century" w:hAnsi="Century" w:cs="Miriam"/>
          <w:b/>
          <w:b/>
          <w:spacing w:val="0"/>
          <w:szCs w:val="24"/>
          <w:rtl w:val="true"/>
        </w:rPr>
        <w:t>עינא</w:t>
      </w:r>
      <w:r>
        <w:rPr>
          <w:rFonts w:ascii="Century" w:hAnsi="Century" w:eastAsia="Century" w:cs="Century"/>
          <w:b/>
          <w:b/>
          <w:spacing w:val="0"/>
          <w:szCs w:val="24"/>
          <w:rtl w:val="true"/>
        </w:rPr>
        <w:t xml:space="preserve"> </w:t>
      </w:r>
      <w:r>
        <w:rPr>
          <w:rFonts w:ascii="Century" w:hAnsi="Century" w:cs="Miriam"/>
          <w:b/>
          <w:b/>
          <w:spacing w:val="0"/>
          <w:szCs w:val="24"/>
          <w:rtl w:val="true"/>
        </w:rPr>
        <w:t>בישא</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מסתכלים</w:t>
      </w:r>
      <w:r>
        <w:rPr>
          <w:rFonts w:ascii="Century" w:hAnsi="Century" w:eastAsia="Century" w:cs="Century"/>
          <w:b/>
          <w:b/>
          <w:spacing w:val="0"/>
          <w:szCs w:val="24"/>
          <w:rtl w:val="true"/>
        </w:rPr>
        <w:t xml:space="preserve"> </w:t>
      </w:r>
      <w:r>
        <w:rPr>
          <w:rFonts w:ascii="Century" w:hAnsi="Century" w:cs="Miriam"/>
          <w:b/>
          <w:b/>
          <w:spacing w:val="0"/>
          <w:szCs w:val="24"/>
          <w:rtl w:val="true"/>
        </w:rPr>
        <w:t>׳זרים׳</w:t>
      </w:r>
      <w:r>
        <w:rPr>
          <w:rtl w:val="true"/>
        </w:rPr>
        <w:t>" (</w:t>
      </w:r>
      <w:hyperlink r:id="rId6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69/54</w:t>
        </w:r>
      </w:hyperlink>
      <w:r>
        <w:rPr>
          <w:rtl w:val="true"/>
        </w:rPr>
        <w:t xml:space="preserve"> </w:t>
      </w:r>
      <w:r>
        <w:rPr>
          <w:rFonts w:ascii="Century" w:hAnsi="Century" w:cs="Miriam"/>
          <w:b/>
          <w:b/>
          <w:spacing w:val="0"/>
          <w:szCs w:val="24"/>
          <w:rtl w:val="true"/>
        </w:rPr>
        <w:t>מדרוסיאן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tl w:val="true"/>
        </w:rPr>
        <w:t>פ</w:t>
      </w:r>
      <w:r>
        <w:rPr>
          <w:rtl w:val="true"/>
        </w:rPr>
        <w:t>"</w:t>
      </w:r>
      <w:r>
        <w:rPr>
          <w:rtl w:val="true"/>
        </w:rPr>
        <w:t xml:space="preserve">ד יח </w:t>
      </w:r>
      <w:r>
        <w:rPr/>
        <w:t>930</w:t>
      </w:r>
      <w:r>
        <w:rPr>
          <w:rtl w:val="true"/>
        </w:rPr>
        <w:t xml:space="preserve">, </w:t>
      </w:r>
      <w:r>
        <w:rPr/>
        <w:t>933</w:t>
      </w:r>
      <w:r>
        <w:rPr>
          <w:rtl w:val="true"/>
        </w:rPr>
        <w:t xml:space="preserve"> (</w:t>
      </w:r>
      <w:r>
        <w:rPr/>
        <w:t>1954</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 xml:space="preserve">מתוך חשש שמא אותו </w:t>
      </w:r>
      <w:r>
        <w:rPr>
          <w:rtl w:val="true"/>
        </w:rPr>
        <w:t>'</w:t>
      </w:r>
      <w:r>
        <w:rPr>
          <w:rtl w:val="true"/>
        </w:rPr>
        <w:t>מסתכל זר</w:t>
      </w:r>
      <w:r>
        <w:rPr>
          <w:rtl w:val="true"/>
        </w:rPr>
        <w:t xml:space="preserve">', </w:t>
      </w:r>
      <w:r>
        <w:rPr>
          <w:rtl w:val="true"/>
        </w:rPr>
        <w:t xml:space="preserve">יהפוך עורו וייעשה לעד לחובת מבצע העבירה </w:t>
      </w:r>
      <w:r>
        <w:rPr>
          <w:rtl w:val="true"/>
        </w:rPr>
        <w:t>(</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319/88</w:t>
        </w:r>
      </w:hyperlink>
      <w:r>
        <w:rPr>
          <w:rtl w:val="true"/>
        </w:rPr>
        <w:t xml:space="preserve"> </w:t>
      </w:r>
      <w:r>
        <w:rPr>
          <w:rFonts w:ascii="Century" w:hAnsi="Century" w:cs="Miriam"/>
          <w:b/>
          <w:b/>
          <w:spacing w:val="0"/>
          <w:szCs w:val="24"/>
          <w:rtl w:val="true"/>
        </w:rPr>
        <w:t>אלמליח</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 מג</w:t>
      </w:r>
      <w:r>
        <w:rPr>
          <w:rtl w:val="true"/>
        </w:rPr>
        <w:t>(</w:t>
      </w:r>
      <w:r>
        <w:rPr/>
        <w:t>1</w:t>
      </w:r>
      <w:r>
        <w:rPr>
          <w:rtl w:val="true"/>
        </w:rPr>
        <w:t xml:space="preserve">) </w:t>
      </w:r>
      <w:r>
        <w:rPr/>
        <w:t>693</w:t>
      </w:r>
      <w:r>
        <w:rPr>
          <w:rtl w:val="true"/>
        </w:rPr>
        <w:t xml:space="preserve">,  </w:t>
      </w:r>
      <w:r>
        <w:rPr/>
        <w:t>699</w:t>
      </w:r>
      <w:r>
        <w:rPr>
          <w:rtl w:val="true"/>
        </w:rPr>
        <w:t xml:space="preserve"> (</w:t>
      </w:r>
      <w:r>
        <w:rPr/>
        <w:t>1989</w:t>
      </w:r>
      <w:r>
        <w:rPr>
          <w:rtl w:val="true"/>
        </w:rPr>
        <w:t xml:space="preserve">)). </w:t>
      </w:r>
      <w:r>
        <w:rPr>
          <w:rtl w:val="true"/>
        </w:rPr>
        <w:t>ניסיון החיים מלמד אפוא כי ככלל אדם הנלווה למבצע העבירה העיקרי</w:t>
      </w:r>
      <w:r>
        <w:rPr>
          <w:rtl w:val="true"/>
        </w:rPr>
        <w:t xml:space="preserve">, </w:t>
      </w:r>
      <w:r>
        <w:rPr>
          <w:rtl w:val="true"/>
        </w:rPr>
        <w:t>אינו עד תמים אלא שותף למעשה העבירה</w:t>
      </w:r>
      <w:r>
        <w:rPr>
          <w:rtl w:val="true"/>
        </w:rPr>
        <w:t xml:space="preserve">. </w:t>
      </w:r>
      <w:r>
        <w:rPr>
          <w:rtl w:val="true"/>
        </w:rPr>
        <w:t xml:space="preserve">כלל </w:t>
      </w:r>
      <w:r>
        <w:rPr>
          <w:rtl w:val="true"/>
        </w:rPr>
        <w:t xml:space="preserve">זה </w:t>
      </w:r>
      <w:r>
        <w:rPr>
          <w:rtl w:val="true"/>
        </w:rPr>
        <w:t>תקף ביתר שאת בעניין שלפנינו בשל קשר האמון שבין כהנא וורדיניאן בהיותם שותפים עסקים וחברים</w:t>
      </w:r>
      <w:r>
        <w:rPr>
          <w:rtl w:val="true"/>
        </w:rPr>
        <w:t xml:space="preserve">, </w:t>
      </w:r>
      <w:r>
        <w:rPr>
          <w:rtl w:val="true"/>
        </w:rPr>
        <w:t>אשר השותפות הבלתי</w:t>
      </w:r>
      <w:r>
        <w:rPr>
          <w:rtl w:val="true"/>
        </w:rPr>
        <w:t>-</w:t>
      </w:r>
      <w:r>
        <w:rPr>
          <w:rtl w:val="true"/>
        </w:rPr>
        <w:t>חוקית והעבריינית אינה זרה להם</w:t>
      </w:r>
      <w:r>
        <w:rPr>
          <w:rtl w:val="true"/>
        </w:rPr>
        <w:t xml:space="preserve">, </w:t>
      </w:r>
      <w:r>
        <w:rPr>
          <w:rtl w:val="true"/>
        </w:rPr>
        <w:t xml:space="preserve">ביודעם כי בצוק העיתים – יש להם על מי להישען </w:t>
      </w:r>
      <w:r>
        <w:rPr>
          <w:rtl w:val="true"/>
        </w:rPr>
        <w:t>(</w:t>
      </w:r>
      <w:r>
        <w:rPr>
          <w:rtl w:val="true"/>
        </w:rPr>
        <w:t>ראו והשוו</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8416/09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חרבוש</w:t>
      </w:r>
      <w:r>
        <w:rPr>
          <w:rtl w:val="true"/>
        </w:rPr>
        <w:t xml:space="preserve">, </w:t>
      </w:r>
      <w:r>
        <w:rPr>
          <w:rtl w:val="true"/>
        </w:rPr>
        <w:t xml:space="preserve">פסקה </w:t>
      </w:r>
      <w:r>
        <w:rPr/>
        <w:t>23</w:t>
      </w:r>
      <w:r>
        <w:rPr>
          <w:rtl w:val="true"/>
        </w:rPr>
        <w:t xml:space="preserve"> </w:t>
      </w:r>
      <w:r>
        <w:rPr>
          <w:rtl w:val="true"/>
        </w:rPr>
        <w:t>[</w:t>
      </w:r>
      <w:r>
        <w:rPr>
          <w:rtl w:val="true"/>
        </w:rPr>
        <w:t>נבו</w:t>
      </w:r>
      <w:r>
        <w:rPr>
          <w:rtl w:val="true"/>
        </w:rPr>
        <w:t>]</w:t>
      </w:r>
      <w:r>
        <w:rPr>
          <w:rtl w:val="true"/>
        </w:rPr>
        <w:t xml:space="preserve"> (</w:t>
      </w:r>
      <w:r>
        <w:rPr/>
        <w:t>9.6.2010</w:t>
      </w:r>
      <w:r>
        <w:rPr>
          <w:rtl w:val="true"/>
        </w:rPr>
        <w:t xml:space="preserve">)). </w:t>
      </w:r>
    </w:p>
    <w:p>
      <w:pPr>
        <w:pStyle w:val="Ruller41"/>
        <w:ind w:end="0"/>
        <w:jc w:val="both"/>
        <w:rPr/>
      </w:pPr>
      <w:r>
        <w:rPr>
          <w:rtl w:val="true"/>
        </w:rPr>
        <w:tab/>
      </w:r>
    </w:p>
    <w:p>
      <w:pPr>
        <w:pStyle w:val="Ruller42"/>
        <w:numPr>
          <w:ilvl w:val="0"/>
          <w:numId w:val="0"/>
        </w:numPr>
        <w:ind w:hanging="0" w:start="0" w:end="0"/>
        <w:jc w:val="both"/>
        <w:rPr/>
      </w:pPr>
      <w:r>
        <w:rPr>
          <w:rtl w:val="true"/>
        </w:rPr>
        <w:tab/>
      </w:r>
      <w:r>
        <w:rPr>
          <w:rtl w:val="true"/>
        </w:rPr>
        <w:t>רוצה לומר</w:t>
      </w:r>
      <w:r>
        <w:rPr>
          <w:rtl w:val="true"/>
        </w:rPr>
        <w:t xml:space="preserve">, </w:t>
      </w:r>
      <w:r>
        <w:rPr>
          <w:rtl w:val="true"/>
        </w:rPr>
        <w:t>אין זה מקרה שכהנא שיתף דווקא את חברו ורדיניאן בהכנות לקראת הרצח</w:t>
      </w:r>
      <w:r>
        <w:rPr>
          <w:rtl w:val="true"/>
        </w:rPr>
        <w:t xml:space="preserve">, </w:t>
      </w:r>
      <w:r>
        <w:rPr>
          <w:rtl w:val="true"/>
        </w:rPr>
        <w:t>בהוצאתו לפועל ובהימלטות לאחריו</w:t>
      </w:r>
      <w:r>
        <w:rPr>
          <w:rtl w:val="true"/>
        </w:rPr>
        <w:t xml:space="preserve">, </w:t>
      </w:r>
      <w:r>
        <w:rPr>
          <w:rtl w:val="true"/>
        </w:rPr>
        <w:t xml:space="preserve">אלא ששותפות השניים מלמדת כי ורדיניאן </w:t>
      </w:r>
      <w:r>
        <w:rPr>
          <w:rFonts w:ascii="Century" w:hAnsi="Century" w:cs="Miriam"/>
          <w:b/>
          <w:b/>
          <w:spacing w:val="0"/>
          <w:sz w:val="22"/>
          <w:sz w:val="22"/>
          <w:szCs w:val="24"/>
          <w:rtl w:val="true"/>
        </w:rPr>
        <w:t>סייע</w:t>
      </w:r>
      <w:r>
        <w:rPr>
          <w:rtl w:val="true"/>
        </w:rPr>
        <w:t xml:space="preserve"> לחברו והיה מודע לכוונותיו הפליליות</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למול מסכת הראיות כאמור</w:t>
      </w:r>
      <w:r>
        <w:rPr>
          <w:rtl w:val="true"/>
        </w:rPr>
        <w:t xml:space="preserve">, </w:t>
      </w:r>
      <w:r>
        <w:rPr>
          <w:rtl w:val="true"/>
        </w:rPr>
        <w:t>ניצבת גרסתו המופרכת של ורדיניאן</w:t>
      </w:r>
      <w:r>
        <w:rPr>
          <w:rtl w:val="true"/>
        </w:rPr>
        <w:t xml:space="preserve">, </w:t>
      </w:r>
      <w:r>
        <w:rPr>
          <w:rtl w:val="true"/>
        </w:rPr>
        <w:t xml:space="preserve">אשר בית המשפט המחוזי הגדירה בתור </w:t>
      </w:r>
      <w:r>
        <w:rPr>
          <w:rtl w:val="true"/>
        </w:rPr>
        <w:t>"</w:t>
      </w:r>
      <w:r>
        <w:rPr>
          <w:rFonts w:cs="Miriam"/>
          <w:b/>
          <w:b/>
          <w:spacing w:val="0"/>
          <w:szCs w:val="24"/>
          <w:rtl w:val="true"/>
        </w:rPr>
        <w:t>גרסת</w:t>
      </w:r>
      <w:r>
        <w:rPr>
          <w:rFonts w:eastAsia="Garamond"/>
          <w:b/>
          <w:b/>
          <w:spacing w:val="0"/>
          <w:szCs w:val="24"/>
          <w:rtl w:val="true"/>
        </w:rPr>
        <w:t xml:space="preserve"> </w:t>
      </w:r>
      <w:r>
        <w:rPr>
          <w:rFonts w:cs="Miriam"/>
          <w:b/>
          <w:b/>
          <w:spacing w:val="0"/>
          <w:szCs w:val="24"/>
          <w:rtl w:val="true"/>
        </w:rPr>
        <w:t>בדים</w:t>
      </w:r>
      <w:r>
        <w:rPr>
          <w:rFonts w:cs="Miriam"/>
          <w:b/>
          <w:spacing w:val="0"/>
          <w:szCs w:val="24"/>
          <w:rtl w:val="true"/>
        </w:rPr>
        <w:t xml:space="preserve">, </w:t>
      </w:r>
      <w:r>
        <w:rPr>
          <w:rFonts w:cs="Miriam"/>
          <w:b/>
          <w:b/>
          <w:spacing w:val="0"/>
          <w:szCs w:val="24"/>
          <w:rtl w:val="true"/>
        </w:rPr>
        <w:t>כבושה</w:t>
      </w:r>
      <w:r>
        <w:rPr>
          <w:rFonts w:eastAsia="Garamond"/>
          <w:b/>
          <w:b/>
          <w:spacing w:val="0"/>
          <w:szCs w:val="24"/>
          <w:rtl w:val="true"/>
        </w:rPr>
        <w:t xml:space="preserve"> </w:t>
      </w:r>
      <w:r>
        <w:rPr>
          <w:rFonts w:cs="Miriam"/>
          <w:b/>
          <w:b/>
          <w:spacing w:val="0"/>
          <w:szCs w:val="24"/>
          <w:rtl w:val="true"/>
        </w:rPr>
        <w:t>ומלאת</w:t>
      </w:r>
      <w:r>
        <w:rPr>
          <w:rFonts w:eastAsia="Garamond"/>
          <w:b/>
          <w:b/>
          <w:spacing w:val="0"/>
          <w:szCs w:val="24"/>
          <w:rtl w:val="true"/>
        </w:rPr>
        <w:t xml:space="preserve"> </w:t>
      </w:r>
      <w:r>
        <w:rPr>
          <w:rFonts w:cs="Miriam"/>
          <w:b/>
          <w:b/>
          <w:spacing w:val="0"/>
          <w:szCs w:val="24"/>
          <w:rtl w:val="true"/>
        </w:rPr>
        <w:t>חורים</w:t>
      </w:r>
      <w:r>
        <w:rPr>
          <w:rtl w:val="true"/>
        </w:rPr>
        <w:t xml:space="preserve">". </w:t>
      </w:r>
      <w:r>
        <w:rPr>
          <w:rtl w:val="true"/>
        </w:rPr>
        <w:t>בדומה לכהנא</w:t>
      </w:r>
      <w:r>
        <w:rPr>
          <w:rtl w:val="true"/>
        </w:rPr>
        <w:t xml:space="preserve">, </w:t>
      </w:r>
      <w:r>
        <w:rPr>
          <w:rtl w:val="true"/>
        </w:rPr>
        <w:t xml:space="preserve">גם ורדיניאן כבש את גרסתו במשך </w:t>
      </w:r>
      <w:r>
        <w:rPr/>
        <w:t>3</w:t>
      </w:r>
      <w:r>
        <w:rPr>
          <w:rtl w:val="true"/>
        </w:rPr>
        <w:t xml:space="preserve"> </w:t>
      </w:r>
      <w:r>
        <w:rPr>
          <w:rtl w:val="true"/>
        </w:rPr>
        <w:t>שנים ומסר אותה רק בתום פרשת התביעה ומשנחשף למסכת הראיות המכבידה לחובתו</w:t>
      </w:r>
      <w:r>
        <w:rPr>
          <w:rtl w:val="true"/>
        </w:rPr>
        <w:t xml:space="preserve">. </w:t>
      </w:r>
      <w:r>
        <w:rPr>
          <w:rtl w:val="true"/>
        </w:rPr>
        <w:t>משכך</w:t>
      </w:r>
      <w:r>
        <w:rPr>
          <w:rtl w:val="true"/>
        </w:rPr>
        <w:t xml:space="preserve">, </w:t>
      </w:r>
      <w:r>
        <w:rPr>
          <w:rtl w:val="true"/>
        </w:rPr>
        <w:t>כאמור לעיל</w:t>
      </w:r>
      <w:r>
        <w:rPr>
          <w:rtl w:val="true"/>
        </w:rPr>
        <w:t xml:space="preserve">, </w:t>
      </w:r>
      <w:r>
        <w:rPr>
          <w:rtl w:val="true"/>
        </w:rPr>
        <w:t xml:space="preserve">משקל גרסת ורדיניאן – </w:t>
      </w:r>
      <w:r>
        <w:rPr>
          <w:rFonts w:ascii="Century" w:hAnsi="Century" w:cs="Miriam"/>
          <w:b/>
          <w:b/>
          <w:spacing w:val="0"/>
          <w:sz w:val="22"/>
          <w:sz w:val="22"/>
          <w:szCs w:val="24"/>
          <w:rtl w:val="true"/>
        </w:rPr>
        <w:t>מועט</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אם לא די בכך</w:t>
      </w:r>
      <w:r>
        <w:rPr>
          <w:rtl w:val="true"/>
        </w:rPr>
        <w:t xml:space="preserve">, </w:t>
      </w:r>
      <w:r>
        <w:rPr>
          <w:rtl w:val="true"/>
        </w:rPr>
        <w:t>הפגם בכבישת גרסת ורדיניאן אינו מסתכם רק בשיהוי הניכר עד למסירתה</w:t>
      </w:r>
      <w:r>
        <w:rPr>
          <w:rtl w:val="true"/>
        </w:rPr>
        <w:t xml:space="preserve">. </w:t>
      </w:r>
      <w:r>
        <w:rPr>
          <w:rtl w:val="true"/>
        </w:rPr>
        <w:t>כזכור</w:t>
      </w:r>
      <w:r>
        <w:rPr>
          <w:rtl w:val="true"/>
        </w:rPr>
        <w:t xml:space="preserve">, </w:t>
      </w:r>
      <w:r>
        <w:rPr>
          <w:rtl w:val="true"/>
        </w:rPr>
        <w:t>שעה שכהנא נחקר על דוכן העדים</w:t>
      </w:r>
      <w:r>
        <w:rPr>
          <w:rtl w:val="true"/>
        </w:rPr>
        <w:t xml:space="preserve">, </w:t>
      </w:r>
      <w:r>
        <w:rPr>
          <w:rtl w:val="true"/>
        </w:rPr>
        <w:t>בא</w:t>
      </w:r>
      <w:r>
        <w:rPr>
          <w:rtl w:val="true"/>
        </w:rPr>
        <w:t>-</w:t>
      </w:r>
      <w:r>
        <w:rPr>
          <w:rtl w:val="true"/>
        </w:rPr>
        <w:t>כוחו של ורדיניאן מסר כי טרם החליט אם יעיד להגנתו אם לאו</w:t>
      </w:r>
      <w:r>
        <w:rPr>
          <w:rtl w:val="true"/>
        </w:rPr>
        <w:t xml:space="preserve">. </w:t>
      </w:r>
      <w:r>
        <w:rPr>
          <w:rtl w:val="true"/>
        </w:rPr>
        <w:t>רק בחלוף ימים אחדים ובתום עדותו של כהנא</w:t>
      </w:r>
      <w:r>
        <w:rPr>
          <w:rtl w:val="true"/>
        </w:rPr>
        <w:t xml:space="preserve">, </w:t>
      </w:r>
      <w:r>
        <w:rPr>
          <w:rtl w:val="true"/>
        </w:rPr>
        <w:t>שב ומסר כי ורדיניאן החליט להעיד ולמסור את גרסתו</w:t>
      </w:r>
      <w:r>
        <w:rPr>
          <w:rtl w:val="true"/>
        </w:rPr>
        <w:t xml:space="preserve">. </w:t>
      </w:r>
      <w:r>
        <w:rPr>
          <w:rtl w:val="true"/>
        </w:rPr>
        <w:t>היינו</w:t>
      </w:r>
      <w:r>
        <w:rPr>
          <w:rtl w:val="true"/>
        </w:rPr>
        <w:t xml:space="preserve">, </w:t>
      </w:r>
      <w:r>
        <w:rPr>
          <w:rtl w:val="true"/>
        </w:rPr>
        <w:t>רק לאחר שנפרשה לפניו מסכת הראיות בכללותה לצד גרסתו המלאה של שותפו לעבירה כהנא</w:t>
      </w:r>
      <w:r>
        <w:rPr>
          <w:rtl w:val="true"/>
        </w:rPr>
        <w:t xml:space="preserve">, </w:t>
      </w:r>
      <w:r>
        <w:rPr>
          <w:rtl w:val="true"/>
        </w:rPr>
        <w:t>גמר אומר ורדיניאן למסור את גרסתו לאשר אירע</w:t>
      </w:r>
      <w:r>
        <w:rPr>
          <w:rtl w:val="true"/>
        </w:rPr>
        <w:t xml:space="preserve">. </w:t>
      </w:r>
      <w:r>
        <w:rPr>
          <w:rtl w:val="true"/>
        </w:rPr>
        <w:t xml:space="preserve">לא בכדי התרשם בית המשפט המחוזי כי עד לשלב זה – </w:t>
      </w:r>
      <w:r>
        <w:rPr>
          <w:rtl w:val="true"/>
        </w:rPr>
        <w:t>"</w:t>
      </w:r>
      <w:r>
        <w:rPr>
          <w:rFonts w:ascii="Century" w:hAnsi="Century" w:cs="Miriam"/>
          <w:b/>
          <w:b/>
          <w:spacing w:val="0"/>
          <w:sz w:val="22"/>
          <w:sz w:val="22"/>
          <w:szCs w:val="24"/>
          <w:rtl w:val="true"/>
        </w:rPr>
        <w:t>ורדיניאן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גיבש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גרסתו</w:t>
      </w:r>
      <w:r>
        <w:rPr>
          <w:rtl w:val="true"/>
        </w:rPr>
        <w:t xml:space="preserve">", </w:t>
      </w:r>
      <w:r>
        <w:rPr>
          <w:rtl w:val="true"/>
        </w:rPr>
        <w:t>וכי מכאן והלאה</w:t>
      </w:r>
      <w:r>
        <w:rPr>
          <w:rtl w:val="true"/>
        </w:rPr>
        <w:t xml:space="preserve">, </w:t>
      </w:r>
      <w:r>
        <w:rPr>
          <w:rtl w:val="true"/>
        </w:rPr>
        <w:t>היה בידו להתאים את גרסתו לראיות שהוצגו לחובתו</w:t>
      </w:r>
      <w:r>
        <w:rPr>
          <w:rtl w:val="true"/>
        </w:rPr>
        <w:t xml:space="preserve">, </w:t>
      </w:r>
      <w:r>
        <w:rPr>
          <w:rtl w:val="true"/>
        </w:rPr>
        <w:t>תוך שהוא מקפיד שלא לסתור ושלא להפריך את גרסתו של כהנא</w:t>
      </w:r>
      <w:r>
        <w:rPr>
          <w:rtl w:val="true"/>
        </w:rPr>
        <w:t xml:space="preserve">. </w:t>
      </w:r>
      <w:r>
        <w:rPr>
          <w:rtl w:val="true"/>
        </w:rPr>
        <w:t>כל זאת</w:t>
      </w:r>
      <w:r>
        <w:rPr>
          <w:rtl w:val="true"/>
        </w:rPr>
        <w:t xml:space="preserve">, </w:t>
      </w:r>
      <w:r>
        <w:rPr>
          <w:rtl w:val="true"/>
        </w:rPr>
        <w:t>מבלי שניתן בשלב זה לעמת את כהנא עם גרסתו ועם פרטיה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את כבישת גרסתו</w:t>
      </w:r>
      <w:r>
        <w:rPr>
          <w:rtl w:val="true"/>
        </w:rPr>
        <w:t xml:space="preserve">, </w:t>
      </w:r>
      <w:r>
        <w:rPr>
          <w:rtl w:val="true"/>
        </w:rPr>
        <w:t xml:space="preserve">הסביר באמתלות שונות – תחילה נסמך על מעין </w:t>
      </w:r>
      <w:r>
        <w:rPr>
          <w:rtl w:val="true"/>
        </w:rPr>
        <w:t>"</w:t>
      </w:r>
      <w:r>
        <w:rPr>
          <w:rtl w:val="true"/>
        </w:rPr>
        <w:t>קוד</w:t>
      </w:r>
      <w:r>
        <w:rPr>
          <w:rtl w:val="true"/>
        </w:rPr>
        <w:t xml:space="preserve">" </w:t>
      </w:r>
      <w:r>
        <w:rPr>
          <w:rtl w:val="true"/>
        </w:rPr>
        <w:t>שבין שותפים בעצת סנגורו</w:t>
      </w:r>
      <w:r>
        <w:rPr>
          <w:rtl w:val="true"/>
        </w:rPr>
        <w:t xml:space="preserve">, </w:t>
      </w:r>
      <w:r>
        <w:rPr>
          <w:rtl w:val="true"/>
        </w:rPr>
        <w:t>לאחר זאת הבהיר כי הוא חושש פן יבולע לו ולבני משפחתו</w:t>
      </w:r>
      <w:r>
        <w:rPr>
          <w:rtl w:val="true"/>
        </w:rPr>
        <w:t xml:space="preserve">, </w:t>
      </w:r>
      <w:r>
        <w:rPr>
          <w:rtl w:val="true"/>
        </w:rPr>
        <w:t>ובערעור שלפנינו הוסיף וטען כי התנהלות חוקרי המשטרה היא שהביאה אותו שלא לשתף פעולה</w:t>
      </w:r>
      <w:r>
        <w:rPr>
          <w:rtl w:val="true"/>
        </w:rPr>
        <w:t xml:space="preserve">. </w:t>
      </w:r>
      <w:r>
        <w:rPr>
          <w:rtl w:val="true"/>
        </w:rPr>
        <w:t>ואולם</w:t>
      </w:r>
      <w:r>
        <w:rPr>
          <w:rtl w:val="true"/>
        </w:rPr>
        <w:t xml:space="preserve">, </w:t>
      </w:r>
      <w:r>
        <w:rPr>
          <w:rtl w:val="true"/>
        </w:rPr>
        <w:t>גם אם ניתן להתחשב במידת מה בהסבריו של ורדיניאן</w:t>
      </w:r>
      <w:r>
        <w:rPr>
          <w:rtl w:val="true"/>
        </w:rPr>
        <w:t xml:space="preserve">, </w:t>
      </w:r>
      <w:r>
        <w:rPr>
          <w:rtl w:val="true"/>
        </w:rPr>
        <w:t>מובן כי אין בהם כדי להסביר את השתיקה הגורפת לזמן כה ממושך</w:t>
      </w:r>
      <w:r>
        <w:rPr>
          <w:rtl w:val="true"/>
        </w:rPr>
        <w:t xml:space="preserve">, </w:t>
      </w:r>
      <w:r>
        <w:rPr>
          <w:rtl w:val="true"/>
        </w:rPr>
        <w:t>כאשר בסופו של דבר נמסרה מפיו גרסה מופרכת ונעדרת אחיזה במציאות ובראיות</w:t>
      </w:r>
      <w:r>
        <w:rPr>
          <w:rtl w:val="true"/>
        </w:rPr>
        <w:t xml:space="preserve">. </w:t>
      </w:r>
      <w:r>
        <w:rPr>
          <w:rtl w:val="true"/>
        </w:rPr>
        <w:t>זאת ועוד</w:t>
      </w:r>
      <w:r>
        <w:rPr>
          <w:rtl w:val="true"/>
        </w:rPr>
        <w:t xml:space="preserve">, </w:t>
      </w:r>
      <w:r>
        <w:rPr>
          <w:rtl w:val="true"/>
        </w:rPr>
        <w:t>אין בהסבריו כדי לספק מענה לתהייה מה נשתנה בשלב הנוכחי</w:t>
      </w:r>
      <w:r>
        <w:rPr>
          <w:rtl w:val="true"/>
        </w:rPr>
        <w:t xml:space="preserve">, </w:t>
      </w:r>
      <w:r>
        <w:rPr>
          <w:rtl w:val="true"/>
        </w:rPr>
        <w:t>אשר הביא את ורדיניאן למסור את גרסתו בכל זאת</w:t>
      </w:r>
      <w:r>
        <w:rPr>
          <w:rtl w:val="true"/>
        </w:rPr>
        <w:t xml:space="preserve">. </w:t>
      </w:r>
      <w:r>
        <w:rPr>
          <w:rtl w:val="true"/>
        </w:rPr>
        <w:t>בשקלול האמור</w:t>
      </w:r>
      <w:r>
        <w:rPr>
          <w:rtl w:val="true"/>
        </w:rPr>
        <w:t xml:space="preserve">, </w:t>
      </w:r>
      <w:r>
        <w:rPr>
          <w:rtl w:val="true"/>
        </w:rPr>
        <w:t xml:space="preserve">ניכר כי ערכה הראייתי של גרסת ורדיניאן – </w:t>
      </w:r>
      <w:r>
        <w:rPr>
          <w:rFonts w:ascii="Century" w:hAnsi="Century" w:cs="Miriam"/>
          <w:b/>
          <w:b/>
          <w:spacing w:val="0"/>
          <w:sz w:val="22"/>
          <w:sz w:val="22"/>
          <w:szCs w:val="24"/>
          <w:rtl w:val="true"/>
        </w:rPr>
        <w:t>נשחק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דק</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גם הגרסה שהציג בסופו של יום</w:t>
      </w:r>
      <w:r>
        <w:rPr>
          <w:rtl w:val="true"/>
        </w:rPr>
        <w:t xml:space="preserve">, </w:t>
      </w:r>
      <w:r>
        <w:rPr>
          <w:rtl w:val="true"/>
        </w:rPr>
        <w:t>נעדרת אחיזה במציאות ובהגיונם של דברים</w:t>
      </w:r>
      <w:r>
        <w:rPr>
          <w:rtl w:val="true"/>
        </w:rPr>
        <w:t xml:space="preserve">, </w:t>
      </w:r>
      <w:r>
        <w:rPr>
          <w:rtl w:val="true"/>
        </w:rPr>
        <w:t>ואף נסתרת בחלקה מהראיות המלמדות על מעורבותו ברצח</w:t>
      </w:r>
      <w:r>
        <w:rPr>
          <w:rtl w:val="true"/>
        </w:rPr>
        <w:t xml:space="preserve">. </w:t>
      </w:r>
      <w:r>
        <w:rPr>
          <w:rtl w:val="true"/>
        </w:rPr>
        <w:t>כבר בחלק הקודם העוסק בבירור אשמת כהנא</w:t>
      </w:r>
      <w:r>
        <w:rPr>
          <w:rtl w:val="true"/>
        </w:rPr>
        <w:t xml:space="preserve">, </w:t>
      </w:r>
      <w:r>
        <w:rPr>
          <w:rtl w:val="true"/>
        </w:rPr>
        <w:t xml:space="preserve">עמדתי על כך כי התרחיש שהציע ורדיניאן – </w:t>
      </w:r>
      <w:r>
        <w:rPr>
          <w:rFonts w:ascii="Century" w:hAnsi="Century" w:cs="Miriam"/>
          <w:b/>
          <w:b/>
          <w:spacing w:val="0"/>
          <w:sz w:val="22"/>
          <w:sz w:val="22"/>
          <w:szCs w:val="24"/>
          <w:rtl w:val="true"/>
        </w:rPr>
        <w:t>הינו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תרחיש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ודחוק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מאוד</w:t>
      </w:r>
      <w:r>
        <w:rPr>
          <w:rtl w:val="true"/>
        </w:rPr>
        <w:t xml:space="preserve">. </w:t>
      </w:r>
      <w:r>
        <w:rPr>
          <w:rtl w:val="true"/>
        </w:rPr>
        <w:t>זאת</w:t>
      </w:r>
      <w:r>
        <w:rPr>
          <w:rtl w:val="true"/>
        </w:rPr>
        <w:t xml:space="preserve">, </w:t>
      </w:r>
      <w:r>
        <w:rPr>
          <w:rtl w:val="true"/>
        </w:rPr>
        <w:t>הואיל ולפי גרסתו</w:t>
      </w:r>
      <w:r>
        <w:rPr>
          <w:rtl w:val="true"/>
        </w:rPr>
        <w:t xml:space="preserve">, </w:t>
      </w:r>
      <w:r>
        <w:rPr>
          <w:rtl w:val="true"/>
        </w:rPr>
        <w:t xml:space="preserve">אותו </w:t>
      </w:r>
      <w:r>
        <w:rPr>
          <w:rtl w:val="true"/>
        </w:rPr>
        <w:t>"</w:t>
      </w:r>
      <w:r>
        <w:rPr>
          <w:rtl w:val="true"/>
        </w:rPr>
        <w:t>אדם שלישי</w:t>
      </w:r>
      <w:r>
        <w:rPr>
          <w:rtl w:val="true"/>
        </w:rPr>
        <w:t xml:space="preserve">" </w:t>
      </w:r>
      <w:r>
        <w:rPr>
          <w:rtl w:val="true"/>
        </w:rPr>
        <w:t>היה לבוש ככהנא – אך אינו כהנא</w:t>
      </w:r>
      <w:r>
        <w:rPr>
          <w:rtl w:val="true"/>
        </w:rPr>
        <w:t xml:space="preserve">, </w:t>
      </w:r>
      <w:r>
        <w:rPr>
          <w:rtl w:val="true"/>
        </w:rPr>
        <w:t>ובאורח פלא הוא לא הותיר כל זכר על הראיות המוחשיות שנתפסו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יתר פרטי גרסתו</w:t>
      </w:r>
      <w:r>
        <w:rPr>
          <w:rtl w:val="true"/>
        </w:rPr>
        <w:t xml:space="preserve">, </w:t>
      </w:r>
      <w:r>
        <w:rPr>
          <w:rtl w:val="true"/>
        </w:rPr>
        <w:t>מעוררים קשיים בפני עצמם ואינם מתיישבים עם הראיות</w:t>
      </w:r>
      <w:r>
        <w:rPr>
          <w:rtl w:val="true"/>
        </w:rPr>
        <w:t xml:space="preserve">. </w:t>
      </w:r>
      <w:r>
        <w:rPr>
          <w:rtl w:val="true"/>
        </w:rPr>
        <w:t>כך למשל</w:t>
      </w:r>
      <w:r>
        <w:rPr>
          <w:rtl w:val="true"/>
        </w:rPr>
        <w:t xml:space="preserve">, </w:t>
      </w:r>
      <w:r>
        <w:rPr>
          <w:rtl w:val="true"/>
        </w:rPr>
        <w:t>בעוד שורדיניאן טען כי לאחר שהוריד את כהנא בביתו</w:t>
      </w:r>
      <w:r>
        <w:rPr>
          <w:rtl w:val="true"/>
        </w:rPr>
        <w:t xml:space="preserve">, </w:t>
      </w:r>
      <w:r>
        <w:rPr>
          <w:rtl w:val="true"/>
        </w:rPr>
        <w:t xml:space="preserve">התקשר אליו הרוצח וציווה עליו לאוספו ולהסיעו למסעדה – לא </w:t>
      </w:r>
      <w:r>
        <w:rPr>
          <w:rFonts w:ascii="Century" w:hAnsi="Century" w:cs="Century"/>
          <w:sz w:val="22"/>
          <w:sz w:val="22"/>
          <w:rtl w:val="true"/>
        </w:rPr>
        <w:t>אותרה אינדיקציה</w:t>
      </w:r>
      <w:r>
        <w:rPr>
          <w:rtl w:val="true"/>
        </w:rPr>
        <w:t xml:space="preserve"> לשיחה</w:t>
      </w:r>
      <w:r>
        <w:rPr>
          <w:rtl w:val="true"/>
        </w:rPr>
        <w:t xml:space="preserve">. </w:t>
      </w:r>
      <w:r>
        <w:rPr>
          <w:rFonts w:ascii="Century" w:hAnsi="Century" w:cs="Century"/>
          <w:sz w:val="22"/>
          <w:sz w:val="22"/>
          <w:rtl w:val="true"/>
        </w:rPr>
        <w:t xml:space="preserve">לאחר </w:t>
      </w:r>
      <w:r>
        <w:rPr>
          <w:rtl w:val="true"/>
        </w:rPr>
        <w:t>שעומת ורדיניאן עם נתון זה</w:t>
      </w:r>
      <w:r>
        <w:rPr>
          <w:rtl w:val="true"/>
        </w:rPr>
        <w:t xml:space="preserve">, </w:t>
      </w:r>
      <w:r>
        <w:rPr>
          <w:rtl w:val="true"/>
        </w:rPr>
        <w:t xml:space="preserve">הוסיף וציין כי השיחה נערכה דרך </w:t>
      </w:r>
      <w:r>
        <w:rPr>
          <w:rFonts w:ascii="Century" w:hAnsi="Century" w:cs="Miriam"/>
          <w:b/>
          <w:b/>
          <w:spacing w:val="0"/>
          <w:sz w:val="22"/>
          <w:sz w:val="22"/>
          <w:szCs w:val="24"/>
          <w:rtl w:val="true"/>
        </w:rPr>
        <w:t>מכשיר</w:t>
      </w:r>
      <w:r>
        <w:rPr>
          <w:rtl w:val="true"/>
        </w:rPr>
        <w:t xml:space="preserve"> </w:t>
      </w:r>
      <w:r>
        <w:rPr>
          <w:rFonts w:ascii="Century" w:hAnsi="Century" w:cs="Miriam"/>
          <w:b/>
          <w:b/>
          <w:spacing w:val="0"/>
          <w:sz w:val="22"/>
          <w:sz w:val="22"/>
          <w:szCs w:val="24"/>
          <w:rtl w:val="true"/>
        </w:rPr>
        <w:t>טלפון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שלישי</w:t>
      </w:r>
      <w:r>
        <w:rPr>
          <w:rtl w:val="true"/>
        </w:rPr>
        <w:t xml:space="preserve"> </w:t>
      </w:r>
      <w:r>
        <w:rPr>
          <w:rFonts w:ascii="Century" w:hAnsi="Century" w:cs="Miriam"/>
          <w:b/>
          <w:b/>
          <w:spacing w:val="0"/>
          <w:sz w:val="22"/>
          <w:sz w:val="22"/>
          <w:szCs w:val="24"/>
          <w:rtl w:val="true"/>
        </w:rPr>
        <w:t>וסודי</w:t>
      </w:r>
      <w:r>
        <w:rPr>
          <w:rtl w:val="true"/>
        </w:rPr>
        <w:t xml:space="preserve">, </w:t>
      </w:r>
      <w:r>
        <w:rPr>
          <w:rtl w:val="true"/>
        </w:rPr>
        <w:t>אשר בת זוגו לא ידעה על קיומו</w:t>
      </w:r>
      <w:r>
        <w:rPr>
          <w:rtl w:val="true"/>
        </w:rPr>
        <w:t xml:space="preserve">, </w:t>
      </w:r>
      <w:r>
        <w:rPr>
          <w:rtl w:val="true"/>
        </w:rPr>
        <w:t>כהנא אף הוא לא ידע עליו</w:t>
      </w:r>
      <w:r>
        <w:rPr>
          <w:rtl w:val="true"/>
        </w:rPr>
        <w:t xml:space="preserve">, </w:t>
      </w:r>
      <w:r>
        <w:rPr>
          <w:rtl w:val="true"/>
        </w:rPr>
        <w:t>וגם ורדיניאן לא הכיר את מספר הטלפון של המכשיר</w:t>
      </w:r>
      <w:r>
        <w:rPr>
          <w:rtl w:val="true"/>
        </w:rPr>
        <w:t xml:space="preserve">. </w:t>
      </w:r>
      <w:r>
        <w:rPr>
          <w:rtl w:val="true"/>
        </w:rPr>
        <w:t>ורדיניאן הרחיב כי מדובר במכשיר ייעודי שבו החל להשתמש תקופה מסוימת קודם לרצח</w:t>
      </w:r>
      <w:r>
        <w:rPr>
          <w:rtl w:val="true"/>
        </w:rPr>
        <w:t xml:space="preserve">, </w:t>
      </w:r>
      <w:r>
        <w:rPr>
          <w:rtl w:val="true"/>
        </w:rPr>
        <w:t>ואותו היה נושא עמו לקרחת היער</w:t>
      </w:r>
      <w:r>
        <w:rPr>
          <w:rtl w:val="true"/>
        </w:rPr>
        <w:t xml:space="preserve">, </w:t>
      </w:r>
      <w:r>
        <w:rPr>
          <w:rtl w:val="true"/>
        </w:rPr>
        <w:t>בעוד שנהג להשאיר את מכשירי הטלפון הרגילים שלו</w:t>
      </w:r>
      <w:r>
        <w:rPr>
          <w:rtl w:val="true"/>
        </w:rPr>
        <w:t xml:space="preserve">. </w:t>
      </w:r>
      <w:r>
        <w:rPr>
          <w:rtl w:val="true"/>
        </w:rPr>
        <w:t>אלא שנתון זה אינו מתיישב עם גרסת בת זוגו</w:t>
      </w:r>
      <w:r>
        <w:rPr>
          <w:rtl w:val="true"/>
        </w:rPr>
        <w:t xml:space="preserve">, </w:t>
      </w:r>
      <w:r>
        <w:rPr>
          <w:rtl w:val="true"/>
        </w:rPr>
        <w:t xml:space="preserve">שלפיה באותו הערב ניסתה כהרגלה להשיגו טלפונית – ללא הצלחה </w:t>
      </w:r>
      <w:r>
        <w:rPr>
          <w:rtl w:val="true"/>
        </w:rPr>
        <w:t>(</w:t>
      </w:r>
      <w:r>
        <w:rPr>
          <w:rtl w:val="true"/>
        </w:rPr>
        <w:t>ת</w:t>
      </w:r>
      <w:r>
        <w:rPr>
          <w:rtl w:val="true"/>
        </w:rPr>
        <w:t>/</w:t>
      </w:r>
      <w:r>
        <w:rPr/>
        <w:t>466</w:t>
      </w:r>
      <w:r>
        <w:rPr>
          <w:rtl w:val="true"/>
        </w:rPr>
        <w:t>-</w:t>
      </w:r>
      <w:r>
        <w:rPr>
          <w:rtl w:val="true"/>
        </w:rPr>
        <w:t>ת</w:t>
      </w:r>
      <w:r>
        <w:rPr>
          <w:rtl w:val="true"/>
        </w:rPr>
        <w:t>/</w:t>
      </w:r>
      <w:r>
        <w:rPr/>
        <w:t>468</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הרשעת</w:t>
      </w:r>
      <w:r>
        <w:rPr>
          <w:rFonts w:ascii="Century" w:hAnsi="Century" w:eastAsia="Century" w:cs="Century"/>
          <w:b/>
          <w:b/>
          <w:spacing w:val="0"/>
          <w:szCs w:val="24"/>
          <w:rtl w:val="true"/>
        </w:rPr>
        <w:t xml:space="preserve"> </w:t>
      </w:r>
      <w:r>
        <w:rPr>
          <w:rFonts w:ascii="Century" w:hAnsi="Century" w:cs="Miriam"/>
          <w:b/>
          <w:b/>
          <w:spacing w:val="0"/>
          <w:szCs w:val="24"/>
          <w:rtl w:val="true"/>
        </w:rPr>
        <w:t>ורדיניאן</w:t>
      </w:r>
      <w:r>
        <w:rPr>
          <w:rFonts w:ascii="Century" w:hAnsi="Century" w:eastAsia="Century" w:cs="Century"/>
          <w:b/>
          <w:b/>
          <w:spacing w:val="0"/>
          <w:szCs w:val="24"/>
          <w:rtl w:val="true"/>
        </w:rPr>
        <w:t xml:space="preserve"> </w:t>
      </w:r>
      <w:r>
        <w:rPr>
          <w:rFonts w:ascii="Century" w:hAnsi="Century" w:cs="Miriam"/>
          <w:b/>
          <w:b/>
          <w:spacing w:val="0"/>
          <w:szCs w:val="24"/>
          <w:rtl w:val="true"/>
        </w:rPr>
        <w:t>בעבירת</w:t>
      </w:r>
      <w:r>
        <w:rPr>
          <w:rFonts w:ascii="Century" w:hAnsi="Century" w:eastAsia="Century" w:cs="Century"/>
          <w:b/>
          <w:b/>
          <w:spacing w:val="0"/>
          <w:szCs w:val="24"/>
          <w:rtl w:val="true"/>
        </w:rPr>
        <w:t xml:space="preserve"> </w:t>
      </w:r>
      <w:r>
        <w:rPr>
          <w:rFonts w:ascii="Century" w:hAnsi="Century" w:cs="Miriam"/>
          <w:b/>
          <w:b/>
          <w:spacing w:val="0"/>
          <w:szCs w:val="24"/>
          <w:rtl w:val="true"/>
        </w:rPr>
        <w:t>סיוע</w:t>
      </w:r>
      <w:r>
        <w:rPr>
          <w:rFonts w:ascii="Century" w:hAnsi="Century" w:eastAsia="Century" w:cs="Century"/>
          <w:b/>
          <w:b/>
          <w:spacing w:val="0"/>
          <w:szCs w:val="24"/>
          <w:rtl w:val="true"/>
        </w:rPr>
        <w:t xml:space="preserve"> </w:t>
      </w:r>
      <w:r>
        <w:rPr>
          <w:rFonts w:ascii="Century" w:hAnsi="Century" w:cs="Miriam"/>
          <w:b/>
          <w:b/>
          <w:spacing w:val="0"/>
          <w:szCs w:val="24"/>
          <w:rtl w:val="true"/>
        </w:rPr>
        <w:t>לרצח</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לסיכום</w:t>
      </w:r>
      <w:r>
        <w:rPr>
          <w:rtl w:val="true"/>
        </w:rPr>
        <w:t xml:space="preserve">, </w:t>
      </w:r>
      <w:r>
        <w:rPr>
          <w:rtl w:val="true"/>
        </w:rPr>
        <w:t>לא רק שחזקת הנוכחות לא נסתרה</w:t>
      </w:r>
      <w:r>
        <w:rPr>
          <w:rtl w:val="true"/>
        </w:rPr>
        <w:t xml:space="preserve">, </w:t>
      </w:r>
      <w:r>
        <w:rPr>
          <w:rtl w:val="true"/>
        </w:rPr>
        <w:t>אלא שצבר הראיות הנסיבתיות שנערמו לחובתו של ורדיניאן</w:t>
      </w:r>
      <w:r>
        <w:rPr>
          <w:rtl w:val="true"/>
        </w:rPr>
        <w:t xml:space="preserve">, </w:t>
      </w:r>
      <w:r>
        <w:rPr>
          <w:rtl w:val="true"/>
        </w:rPr>
        <w:t>הוסיפו ואישרו אף הן את מעורבותו ברצח המנוח ואת מודעותו למעשיו של כהנא</w:t>
      </w:r>
      <w:r>
        <w:rPr>
          <w:rtl w:val="true"/>
        </w:rPr>
        <w:t xml:space="preserve">. </w:t>
      </w:r>
      <w:r>
        <w:rPr>
          <w:rtl w:val="true"/>
        </w:rPr>
        <w:t>כל זאת</w:t>
      </w:r>
      <w:r>
        <w:rPr>
          <w:rtl w:val="true"/>
        </w:rPr>
        <w:t xml:space="preserve">, </w:t>
      </w:r>
      <w:r>
        <w:rPr>
          <w:rtl w:val="true"/>
        </w:rPr>
        <w:t>בעוד שהגרסה שמסר ורדיניאן משוללת יסוד</w:t>
      </w:r>
      <w:r>
        <w:rPr>
          <w:rtl w:val="true"/>
        </w:rPr>
        <w:t xml:space="preserve">, </w:t>
      </w:r>
      <w:r>
        <w:rPr>
          <w:rtl w:val="true"/>
        </w:rPr>
        <w:t>נעדרת אחיזה בראיות ואינה מספקת הסבר הולם למכלול הראיות ולהצטברותן יחד</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זה מכבר נקבע כי נדרש מהמסייע </w:t>
      </w:r>
      <w:r>
        <w:rPr>
          <w:rtl w:val="true"/>
        </w:rPr>
        <w:t>"</w:t>
      </w:r>
      <w:r>
        <w:rPr>
          <w:rtl w:val="true"/>
        </w:rPr>
        <w:t xml:space="preserve">להיות מודע לכך שפעולתו תסייע למעשה עברייני </w:t>
      </w:r>
      <w:r>
        <w:rPr>
          <w:rFonts w:ascii="Century" w:hAnsi="Century" w:cs="Miriam"/>
          <w:b/>
          <w:b/>
          <w:spacing w:val="0"/>
          <w:sz w:val="22"/>
          <w:sz w:val="22"/>
          <w:szCs w:val="24"/>
          <w:rtl w:val="true"/>
        </w:rPr>
        <w:t>ביעד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מוחשי</w:t>
      </w:r>
      <w:r>
        <w:rPr>
          <w:rtl w:val="true"/>
        </w:rPr>
        <w:t xml:space="preserve">, </w:t>
      </w:r>
      <w:r>
        <w:rPr>
          <w:rtl w:val="true"/>
        </w:rPr>
        <w:t>אם כי לא חייבת להיות מודעות לפרטי פרטיו</w:t>
      </w:r>
      <w:r>
        <w:rPr>
          <w:rtl w:val="true"/>
        </w:rPr>
        <w:t xml:space="preserve">, </w:t>
      </w:r>
      <w:r>
        <w:rPr>
          <w:rtl w:val="true"/>
        </w:rPr>
        <w:t xml:space="preserve">ולא די במודעותו כי פעולתו תסייע למעשה עברייני </w:t>
      </w:r>
      <w:r>
        <w:rPr>
          <w:rFonts w:ascii="Century" w:hAnsi="Century" w:cs="Century"/>
          <w:sz w:val="22"/>
          <w:sz w:val="22"/>
          <w:rtl w:val="true"/>
        </w:rPr>
        <w:t>כלשהו</w:t>
      </w:r>
      <w:r>
        <w:rPr>
          <w:rtl w:val="true"/>
        </w:rPr>
        <w:t>"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7085/93</w:t>
        </w:r>
      </w:hyperlink>
      <w:r>
        <w:rPr>
          <w:rtl w:val="true"/>
        </w:rPr>
        <w:t xml:space="preserve"> </w:t>
      </w:r>
      <w:r>
        <w:rPr>
          <w:rFonts w:ascii="Century" w:hAnsi="Century" w:cs="Miriam"/>
          <w:b/>
          <w:b/>
          <w:spacing w:val="0"/>
          <w:sz w:val="22"/>
          <w:sz w:val="22"/>
          <w:szCs w:val="24"/>
          <w:rtl w:val="true"/>
        </w:rPr>
        <w:t>נג</w:t>
      </w:r>
      <w:r>
        <w:rPr>
          <w:rFonts w:cs="Miriam" w:ascii="Century" w:hAnsi="Century"/>
          <w:b/>
          <w:spacing w:val="0"/>
          <w:sz w:val="22"/>
          <w:szCs w:val="24"/>
          <w:rtl w:val="true"/>
        </w:rPr>
        <w:t>'</w:t>
      </w:r>
      <w:r>
        <w:rPr>
          <w:rFonts w:ascii="Century" w:hAnsi="Century" w:cs="Miriam"/>
          <w:b/>
          <w:b/>
          <w:spacing w:val="0"/>
          <w:sz w:val="22"/>
          <w:sz w:val="22"/>
          <w:szCs w:val="24"/>
          <w:rtl w:val="true"/>
        </w:rPr>
        <w:t>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נא</w:t>
      </w:r>
      <w:r>
        <w:rPr>
          <w:rtl w:val="true"/>
        </w:rPr>
        <w:t>(</w:t>
      </w:r>
      <w:r>
        <w:rPr/>
        <w:t>4</w:t>
      </w:r>
      <w:r>
        <w:rPr>
          <w:rtl w:val="true"/>
        </w:rPr>
        <w:t xml:space="preserve">) </w:t>
      </w:r>
      <w:r>
        <w:rPr/>
        <w:t>221</w:t>
      </w:r>
      <w:r>
        <w:rPr>
          <w:rtl w:val="true"/>
        </w:rPr>
        <w:t xml:space="preserve">, </w:t>
      </w:r>
      <w:r>
        <w:rPr/>
        <w:t>239</w:t>
      </w:r>
      <w:r>
        <w:rPr>
          <w:rtl w:val="true"/>
        </w:rPr>
        <w:t xml:space="preserve"> (</w:t>
      </w:r>
      <w:r>
        <w:rPr/>
        <w:t>1997</w:t>
      </w:r>
      <w:r>
        <w:rPr>
          <w:rtl w:val="true"/>
        </w:rPr>
        <w:t xml:space="preserve">)). </w:t>
      </w:r>
      <w:r>
        <w:rPr>
          <w:rtl w:val="true"/>
        </w:rPr>
        <w:t>וזאת</w:t>
      </w:r>
      <w:r>
        <w:rPr>
          <w:rtl w:val="true"/>
        </w:rPr>
        <w:t xml:space="preserve">, </w:t>
      </w:r>
      <w:r>
        <w:rPr>
          <w:rtl w:val="true"/>
        </w:rPr>
        <w:t xml:space="preserve">תוך שנשמרת </w:t>
      </w:r>
      <w:r>
        <w:rPr>
          <w:rtl w:val="true"/>
        </w:rPr>
        <w:t>"</w:t>
      </w:r>
      <w:r>
        <w:rPr>
          <w:rtl w:val="true"/>
        </w:rPr>
        <w:t>מידה מסוימת של שיקול דעת אצל המבצע העיקרי</w:t>
      </w:r>
      <w:r>
        <w:rPr>
          <w:rtl w:val="true"/>
        </w:rPr>
        <w:t xml:space="preserve">" </w:t>
      </w:r>
      <w:r>
        <w:rPr>
          <w:rtl w:val="true"/>
        </w:rPr>
        <w:t xml:space="preserve">וכן </w:t>
      </w:r>
      <w:r>
        <w:rPr>
          <w:rtl w:val="true"/>
        </w:rPr>
        <w:t>"</w:t>
      </w:r>
      <w:r>
        <w:rPr>
          <w:rFonts w:ascii="Century" w:hAnsi="Century" w:cs="Century"/>
          <w:sz w:val="22"/>
          <w:sz w:val="22"/>
          <w:rtl w:val="true"/>
        </w:rPr>
        <w:t>גמישות</w:t>
      </w:r>
      <w:r>
        <w:rPr>
          <w:rtl w:val="true"/>
        </w:rPr>
        <w:t xml:space="preserve">" </w:t>
      </w:r>
      <w:r>
        <w:rPr>
          <w:rtl w:val="true"/>
        </w:rPr>
        <w:t>ביחס לסיווג הנורמטיבי של העבירה</w:t>
      </w:r>
      <w:r>
        <w:rPr>
          <w:rtl w:val="true"/>
        </w:rPr>
        <w:t xml:space="preserve">, </w:t>
      </w:r>
      <w:r>
        <w:rPr>
          <w:rtl w:val="true"/>
        </w:rPr>
        <w:t>מיקום ביצועה</w:t>
      </w:r>
      <w:r>
        <w:rPr>
          <w:rtl w:val="true"/>
        </w:rPr>
        <w:t xml:space="preserve">, </w:t>
      </w:r>
      <w:r>
        <w:rPr>
          <w:rtl w:val="true"/>
        </w:rPr>
        <w:t xml:space="preserve">עיתויה ולעיתים אף באשר לזהות הקורבן </w:t>
      </w:r>
      <w:r>
        <w:rPr>
          <w:rtl w:val="true"/>
        </w:rPr>
        <w:t>(</w:t>
      </w:r>
      <w:r>
        <w:rPr>
          <w:rtl w:val="true"/>
        </w:rPr>
        <w:t>ש</w:t>
      </w:r>
      <w:r>
        <w:rPr>
          <w:rtl w:val="true"/>
        </w:rPr>
        <w:t>"</w:t>
      </w:r>
      <w:r>
        <w:rPr>
          <w:rtl w:val="true"/>
        </w:rPr>
        <w:t xml:space="preserve">ז פלר </w:t>
      </w:r>
      <w:hyperlink r:id="rId70">
        <w:r>
          <w:rPr>
            <w:rStyle w:val="Hyperlink"/>
            <w:rFonts w:ascii="Century" w:hAnsi="Century" w:cs="Miriam"/>
            <w:b/>
            <w:b/>
            <w:color w:val="0000FF"/>
            <w:spacing w:val="0"/>
            <w:sz w:val="22"/>
            <w:sz w:val="22"/>
            <w:szCs w:val="24"/>
            <w:u w:val="single"/>
            <w:rtl w:val="true"/>
          </w:rPr>
          <w:t>יסודות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בדיני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עונשין</w:t>
        </w:r>
      </w:hyperlink>
      <w:r>
        <w:rPr>
          <w:rtl w:val="true"/>
        </w:rPr>
        <w:t xml:space="preserve"> כרך ב </w:t>
      </w:r>
      <w:r>
        <w:rPr/>
        <w:t>248</w:t>
      </w:r>
      <w:r>
        <w:rPr>
          <w:rtl w:val="true"/>
        </w:rPr>
        <w:t xml:space="preserve"> (</w:t>
      </w:r>
      <w:r>
        <w:rPr>
          <w:rtl w:val="true"/>
        </w:rPr>
        <w:t>התשמ</w:t>
      </w:r>
      <w:r>
        <w:rPr>
          <w:rtl w:val="true"/>
        </w:rPr>
        <w:t>"</w:t>
      </w:r>
      <w:r>
        <w:rPr>
          <w:rtl w:val="true"/>
        </w:rPr>
        <w:t>ז</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משגרסת עסקת הסמים – נדחתה</w:t>
      </w:r>
      <w:r>
        <w:rPr>
          <w:rtl w:val="true"/>
        </w:rPr>
        <w:t xml:space="preserve">, </w:t>
      </w:r>
      <w:r>
        <w:rPr>
          <w:rtl w:val="true"/>
        </w:rPr>
        <w:t>משניכר כי שתי החבורות ידעו שפניהן להתרחשות אלימה ומסוכנת</w:t>
      </w:r>
      <w:r>
        <w:rPr>
          <w:rtl w:val="true"/>
        </w:rPr>
        <w:t xml:space="preserve">, </w:t>
      </w:r>
      <w:r>
        <w:rPr>
          <w:rtl w:val="true"/>
        </w:rPr>
        <w:t>ולנוכח הצטברות מעשי הסיוע של ורדיניאן לכהנא</w:t>
      </w:r>
      <w:r>
        <w:rPr>
          <w:rtl w:val="true"/>
        </w:rPr>
        <w:t xml:space="preserve">, </w:t>
      </w:r>
      <w:r>
        <w:rPr>
          <w:rtl w:val="true"/>
        </w:rPr>
        <w:t xml:space="preserve">מתקיימת מודעותו כלפי עבירה בעלת </w:t>
      </w:r>
      <w:r>
        <w:rPr>
          <w:rtl w:val="true"/>
        </w:rPr>
        <w:t>"</w:t>
      </w:r>
      <w:r>
        <w:rPr>
          <w:rtl w:val="true"/>
        </w:rPr>
        <w:t>יעוד מוחשי</w:t>
      </w:r>
      <w:r>
        <w:rPr>
          <w:rtl w:val="true"/>
        </w:rPr>
        <w:t xml:space="preserve">", </w:t>
      </w:r>
      <w:r>
        <w:rPr>
          <w:rtl w:val="true"/>
        </w:rPr>
        <w:t xml:space="preserve">כנדרש </w:t>
      </w:r>
      <w:r>
        <w:rPr>
          <w:rtl w:val="true"/>
        </w:rPr>
        <w:t>(</w:t>
      </w:r>
      <w:r>
        <w:rPr>
          <w:rtl w:val="true"/>
        </w:rPr>
        <w:t xml:space="preserve">עניין </w:t>
      </w:r>
      <w:r>
        <w:rPr>
          <w:rFonts w:ascii="Century" w:hAnsi="Century" w:cs="Miriam"/>
          <w:b/>
          <w:b/>
          <w:spacing w:val="0"/>
          <w:sz w:val="22"/>
          <w:sz w:val="22"/>
          <w:szCs w:val="24"/>
          <w:rtl w:val="true"/>
        </w:rPr>
        <w:t>רימאוי</w:t>
      </w:r>
      <w:r>
        <w:rPr>
          <w:rtl w:val="true"/>
        </w:rPr>
        <w:t xml:space="preserve">, </w:t>
      </w:r>
      <w:r>
        <w:rPr>
          <w:rtl w:val="true"/>
        </w:rPr>
        <w:t xml:space="preserve">בפסקה </w:t>
      </w:r>
      <w:r>
        <w:rPr/>
        <w:t>23</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בכך</w:t>
      </w:r>
      <w:r>
        <w:rPr>
          <w:rtl w:val="true"/>
        </w:rPr>
        <w:t xml:space="preserve">, </w:t>
      </w:r>
      <w:r>
        <w:rPr>
          <w:rtl w:val="true"/>
        </w:rPr>
        <w:t>כאמור</w:t>
      </w:r>
      <w:r>
        <w:rPr>
          <w:rFonts w:eastAsia="Arial TUR;Arial" w:cs="Arial TUR;Arial"/>
          <w:rtl w:val="true"/>
        </w:rPr>
        <w:t xml:space="preserve"> </w:t>
      </w:r>
      <w:r>
        <w:rPr>
          <w:rtl w:val="true"/>
        </w:rPr>
        <w:t>לעיל</w:t>
      </w:r>
      <w:r>
        <w:rPr>
          <w:rtl w:val="true"/>
        </w:rPr>
        <w:t xml:space="preserve">, </w:t>
      </w:r>
      <w:r>
        <w:rPr>
          <w:rtl w:val="true"/>
        </w:rPr>
        <w:t>דרישת</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באה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מכונה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עצימת</w:t>
      </w:r>
      <w:r>
        <w:rPr>
          <w:rFonts w:eastAsia="Arial TUR;Arial" w:cs="Arial TUR;Arial"/>
          <w:rtl w:val="true"/>
        </w:rPr>
        <w:t xml:space="preserve"> </w:t>
      </w:r>
      <w:r>
        <w:rPr>
          <w:rtl w:val="true"/>
        </w:rPr>
        <w:t>עיניים</w:t>
      </w:r>
      <w:r>
        <w:rPr>
          <w:rtl w:val="true"/>
        </w:rPr>
        <w:t xml:space="preserve">" </w:t>
      </w:r>
      <w:r>
        <w:rPr>
          <w:rtl w:val="true"/>
        </w:rPr>
        <w:t>מצד</w:t>
      </w:r>
      <w:r>
        <w:rPr>
          <w:rFonts w:eastAsia="Arial TUR;Arial" w:cs="Arial TUR;Arial"/>
          <w:rtl w:val="true"/>
        </w:rPr>
        <w:t xml:space="preserve"> </w:t>
      </w:r>
      <w:r>
        <w:rPr>
          <w:rtl w:val="true"/>
        </w:rPr>
        <w:t>המסייע</w:t>
      </w:r>
      <w:r>
        <w:rPr>
          <w:rtl w:val="true"/>
        </w:rPr>
        <w:t xml:space="preserve">, </w:t>
      </w:r>
      <w:r>
        <w:rPr>
          <w:rtl w:val="true"/>
        </w:rPr>
        <w:t>אשר</w:t>
      </w:r>
      <w:r>
        <w:rPr>
          <w:rFonts w:eastAsia="Arial TUR;Arial" w:cs="Arial TUR;Arial"/>
          <w:rtl w:val="true"/>
        </w:rPr>
        <w:t xml:space="preserve"> </w:t>
      </w:r>
      <w:r>
        <w:rPr>
          <w:rtl w:val="true"/>
        </w:rPr>
        <w:t>בוודאי</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שלפנינו</w:t>
      </w:r>
      <w:r>
        <w:rPr>
          <w:rtl w:val="true"/>
        </w:rPr>
        <w:t xml:space="preserve">. </w:t>
      </w:r>
      <w:r>
        <w:rPr>
          <w:rtl w:val="true"/>
        </w:rPr>
        <w:t>לאחר</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קצרה</w:t>
      </w:r>
      <w:r>
        <w:rPr>
          <w:rtl w:val="true"/>
        </w:rPr>
        <w:t xml:space="preserve">, </w:t>
      </w:r>
      <w:r>
        <w:rPr>
          <w:rtl w:val="true"/>
        </w:rPr>
        <w:t>התלווה</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לכהנא</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אחדות</w:t>
      </w:r>
      <w:r>
        <w:rPr>
          <w:rtl w:val="true"/>
        </w:rPr>
        <w:t xml:space="preserve">, </w:t>
      </w:r>
      <w:r>
        <w:rPr>
          <w:rtl w:val="true"/>
        </w:rPr>
        <w:t>בעת</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עומל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הרכבת</w:t>
      </w:r>
      <w:r>
        <w:rPr>
          <w:rFonts w:eastAsia="Arial TUR;Arial" w:cs="Arial TUR;Arial"/>
          <w:rtl w:val="true"/>
        </w:rPr>
        <w:t xml:space="preserve"> </w:t>
      </w:r>
      <w:r>
        <w:rPr>
          <w:rtl w:val="true"/>
        </w:rPr>
        <w:t>התכנית</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המנוח</w:t>
      </w:r>
      <w:r>
        <w:rPr>
          <w:rtl w:val="true"/>
        </w:rPr>
        <w:t xml:space="preserve">. </w:t>
      </w:r>
      <w:r>
        <w:rPr>
          <w:rtl w:val="true"/>
        </w:rPr>
        <w:t>השניים</w:t>
      </w:r>
      <w:r>
        <w:rPr>
          <w:rFonts w:eastAsia="Arial TUR;Arial" w:cs="Arial TUR;Arial"/>
          <w:rtl w:val="true"/>
        </w:rPr>
        <w:t xml:space="preserve"> </w:t>
      </w:r>
      <w:r>
        <w:rPr>
          <w:rtl w:val="true"/>
        </w:rPr>
        <w:t>נסעו</w:t>
      </w:r>
      <w:r>
        <w:rPr>
          <w:rFonts w:eastAsia="Arial TUR;Arial" w:cs="Arial TUR;Arial"/>
          <w:rtl w:val="true"/>
        </w:rPr>
        <w:t xml:space="preserve"> </w:t>
      </w:r>
      <w:r>
        <w:rPr>
          <w:rtl w:val="true"/>
        </w:rPr>
        <w:t>לבריכה</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ופגשו</w:t>
      </w:r>
      <w:r>
        <w:rPr>
          <w:rFonts w:eastAsia="Arial TUR;Arial" w:cs="Arial TUR;Arial"/>
          <w:rtl w:val="true"/>
        </w:rPr>
        <w:t xml:space="preserve"> </w:t>
      </w:r>
      <w:r>
        <w:rPr>
          <w:rtl w:val="true"/>
        </w:rPr>
        <w:t>מכרים</w:t>
      </w:r>
      <w:r>
        <w:rPr>
          <w:rFonts w:eastAsia="Arial TUR;Arial" w:cs="Arial TUR;Arial"/>
          <w:rtl w:val="true"/>
        </w:rPr>
        <w:t xml:space="preserve"> </w:t>
      </w:r>
      <w:r>
        <w:rPr>
          <w:rtl w:val="true"/>
        </w:rPr>
        <w:t>נוספים</w:t>
      </w:r>
      <w:r>
        <w:rPr>
          <w:rtl w:val="true"/>
        </w:rPr>
        <w:t xml:space="preserve">, </w:t>
      </w:r>
      <w:r>
        <w:rPr>
          <w:rtl w:val="true"/>
        </w:rPr>
        <w:t>ערכו</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תכופות</w:t>
      </w:r>
      <w:r>
        <w:rPr>
          <w:rFonts w:eastAsia="Arial TUR;Arial" w:cs="Arial TUR;Arial"/>
          <w:rtl w:val="true"/>
        </w:rPr>
        <w:t xml:space="preserve"> </w:t>
      </w:r>
      <w:r>
        <w:rPr>
          <w:rtl w:val="true"/>
        </w:rPr>
        <w:t>ודחופות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חבורתו</w:t>
      </w:r>
      <w:r>
        <w:rPr>
          <w:rtl w:val="true"/>
        </w:rPr>
        <w:t xml:space="preserve">, </w:t>
      </w:r>
      <w:r>
        <w:rPr>
          <w:rtl w:val="true"/>
        </w:rPr>
        <w:t>שינו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הרגליהם</w:t>
      </w:r>
      <w:r>
        <w:rPr>
          <w:rFonts w:eastAsia="Arial TUR;Arial" w:cs="Arial TUR;Arial"/>
          <w:rtl w:val="true"/>
        </w:rPr>
        <w:t xml:space="preserve"> </w:t>
      </w:r>
      <w:r>
        <w:rPr>
          <w:rtl w:val="true"/>
        </w:rPr>
        <w:t>השגרתיים</w:t>
      </w:r>
      <w:r>
        <w:rPr>
          <w:rtl w:val="true"/>
        </w:rPr>
        <w:t xml:space="preserve">, </w:t>
      </w:r>
      <w:r>
        <w:rPr>
          <w:rtl w:val="true"/>
        </w:rPr>
        <w:t>ושהו</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במחיצת</w:t>
      </w:r>
      <w:r>
        <w:rPr>
          <w:rFonts w:eastAsia="Arial TUR;Arial" w:cs="Arial TUR;Arial"/>
          <w:rtl w:val="true"/>
        </w:rPr>
        <w:t xml:space="preserve"> </w:t>
      </w:r>
      <w:r>
        <w:rPr>
          <w:rtl w:val="true"/>
        </w:rPr>
        <w:t>רעהו</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תמימות</w:t>
      </w:r>
      <w:r>
        <w:rPr>
          <w:rtl w:val="true"/>
        </w:rPr>
        <w:t xml:space="preserve">. </w:t>
      </w:r>
      <w:r>
        <w:rPr>
          <w:rtl w:val="true"/>
        </w:rPr>
        <w:t>אלה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אלה</w:t>
      </w:r>
      <w:r>
        <w:rPr>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בנפרד</w:t>
      </w:r>
      <w:r>
        <w:rPr>
          <w:rFonts w:eastAsia="Arial TUR;Arial" w:cs="Arial TUR;Arial"/>
          <w:rtl w:val="true"/>
        </w:rPr>
        <w:t xml:space="preserve"> </w:t>
      </w:r>
      <w:r>
        <w:rPr>
          <w:rtl w:val="true"/>
        </w:rPr>
        <w:t>ובעיקר</w:t>
      </w:r>
      <w:r>
        <w:rPr>
          <w:rFonts w:eastAsia="Arial TUR;Arial" w:cs="Arial TUR;Arial"/>
          <w:rtl w:val="true"/>
        </w:rPr>
        <w:t xml:space="preserve"> </w:t>
      </w:r>
      <w:r>
        <w:rPr>
          <w:rtl w:val="true"/>
        </w:rPr>
        <w:t>הצטברותם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יחד</w:t>
      </w:r>
      <w:r>
        <w:rPr>
          <w:rtl w:val="true"/>
        </w:rPr>
        <w:t xml:space="preserve">, </w:t>
      </w:r>
      <w:r>
        <w:rPr>
          <w:rtl w:val="true"/>
        </w:rPr>
        <w:t>בוודאי</w:t>
      </w:r>
      <w:r>
        <w:rPr>
          <w:rFonts w:eastAsia="Arial TUR;Arial" w:cs="Arial TUR;Arial"/>
          <w:rtl w:val="true"/>
        </w:rPr>
        <w:t xml:space="preserve"> </w:t>
      </w:r>
      <w:r>
        <w:rPr>
          <w:rtl w:val="true"/>
        </w:rPr>
        <w:t>עוררו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חשדו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תכניתו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חברו</w:t>
      </w:r>
      <w:r>
        <w:rPr>
          <w:rFonts w:eastAsia="Arial TUR;Arial" w:cs="Arial TUR;Arial"/>
          <w:rtl w:val="true"/>
        </w:rPr>
        <w:t xml:space="preserve"> </w:t>
      </w:r>
      <w:r>
        <w:rPr>
          <w:rtl w:val="true"/>
        </w:rPr>
        <w:t>הטוב</w:t>
      </w:r>
      <w:r>
        <w:rPr>
          <w:rFonts w:eastAsia="Arial TUR;Arial" w:cs="Arial TUR;Arial"/>
          <w:rtl w:val="true"/>
        </w:rPr>
        <w:t xml:space="preserve"> </w:t>
      </w:r>
      <w:r>
        <w:rPr>
          <w:rtl w:val="true"/>
        </w:rPr>
        <w:t>כהנא</w:t>
      </w:r>
      <w:r>
        <w:rPr>
          <w:rtl w:val="true"/>
        </w:rPr>
        <w:t xml:space="preserve">. </w:t>
      </w:r>
      <w:r>
        <w:rPr>
          <w:rtl w:val="true"/>
        </w:rPr>
        <w:t>לגישתי</w:t>
      </w:r>
      <w:r>
        <w:rPr>
          <w:rtl w:val="true"/>
        </w:rPr>
        <w:t xml:space="preserve">, </w:t>
      </w:r>
      <w:r>
        <w:rPr>
          <w:rtl w:val="true"/>
        </w:rPr>
        <w:t>צבר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הנסיבתיות</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יצאה</w:t>
      </w:r>
      <w:r>
        <w:rPr>
          <w:rFonts w:eastAsia="Arial TUR;Arial" w:cs="Arial TUR;Arial"/>
          <w:rtl w:val="true"/>
        </w:rPr>
        <w:t xml:space="preserve"> </w:t>
      </w:r>
      <w:r>
        <w:rPr>
          <w:rtl w:val="true"/>
        </w:rPr>
        <w:t>מגדר</w:t>
      </w:r>
      <w:r>
        <w:rPr>
          <w:rFonts w:eastAsia="Arial TUR;Arial" w:cs="Arial TUR;Arial"/>
          <w:rtl w:val="true"/>
        </w:rPr>
        <w:t xml:space="preserve"> </w:t>
      </w:r>
      <w:r>
        <w:rPr>
          <w:rtl w:val="true"/>
        </w:rPr>
        <w:t>החשד</w:t>
      </w:r>
      <w:r>
        <w:rPr>
          <w:rFonts w:eastAsia="Arial TUR;Arial" w:cs="Arial TUR;Arial"/>
          <w:rtl w:val="true"/>
        </w:rPr>
        <w:t xml:space="preserve"> </w:t>
      </w:r>
      <w:r>
        <w:rPr>
          <w:rtl w:val="true"/>
        </w:rPr>
        <w:t>לכדי</w:t>
      </w:r>
      <w:r>
        <w:rPr>
          <w:rFonts w:eastAsia="Arial TUR;Arial" w:cs="Arial TUR;Arial"/>
          <w:rtl w:val="true"/>
        </w:rPr>
        <w:t xml:space="preserve"> </w:t>
      </w:r>
      <w:r>
        <w:rPr>
          <w:rtl w:val="true"/>
        </w:rPr>
        <w:t>ידיעה</w:t>
      </w:r>
      <w:r>
        <w:rPr>
          <w:rFonts w:eastAsia="Arial TUR;Arial" w:cs="Arial TUR;Arial"/>
          <w:rtl w:val="true"/>
        </w:rPr>
        <w:t xml:space="preserve"> </w:t>
      </w:r>
      <w:r>
        <w:rPr>
          <w:rtl w:val="true"/>
        </w:rPr>
        <w:t>מלאה</w:t>
      </w:r>
      <w:r>
        <w:rPr>
          <w:rFonts w:eastAsia="Arial TUR;Arial" w:cs="Arial TUR;Arial"/>
          <w:rtl w:val="true"/>
        </w:rPr>
        <w:t xml:space="preserve"> </w:t>
      </w:r>
      <w:r>
        <w:rPr>
          <w:rtl w:val="true"/>
        </w:rPr>
        <w:t>וברורה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מתעתד</w:t>
      </w:r>
      <w:r>
        <w:rPr>
          <w:rFonts w:eastAsia="Arial TUR;Arial" w:cs="Arial TUR;Arial"/>
          <w:rtl w:val="true"/>
        </w:rPr>
        <w:t xml:space="preserve"> </w:t>
      </w:r>
      <w:r>
        <w:rPr>
          <w:rtl w:val="true"/>
        </w:rPr>
        <w:t>לרצוח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tl w:val="true"/>
        </w:rPr>
        <w:t xml:space="preserve">. </w:t>
      </w:r>
      <w:r>
        <w:rPr>
          <w:rtl w:val="true"/>
        </w:rPr>
        <w:t>ואולם</w:t>
      </w:r>
      <w:r>
        <w:rPr>
          <w:rtl w:val="true"/>
        </w:rPr>
        <w:t xml:space="preserve">, </w:t>
      </w:r>
      <w:r>
        <w:rPr>
          <w:rtl w:val="true"/>
        </w:rPr>
        <w:t>גם</w:t>
      </w:r>
      <w:r>
        <w:rPr>
          <w:rFonts w:eastAsia="Arial TUR;Arial" w:cs="Arial TUR;Arial"/>
          <w:rtl w:val="true"/>
        </w:rPr>
        <w:t xml:space="preserve"> </w:t>
      </w:r>
      <w:r>
        <w:rPr>
          <w:rtl w:val="true"/>
        </w:rPr>
        <w:t>בהינתן</w:t>
      </w:r>
      <w:r>
        <w:rPr>
          <w:rFonts w:eastAsia="Arial TUR;Arial" w:cs="Arial TUR;Arial"/>
          <w:rtl w:val="true"/>
        </w:rPr>
        <w:t xml:space="preserve"> </w:t>
      </w:r>
      <w:r>
        <w:rPr>
          <w:rtl w:val="true"/>
        </w:rPr>
        <w:t>תרחיש</w:t>
      </w:r>
      <w:r>
        <w:rPr>
          <w:rFonts w:eastAsia="Arial TUR;Arial" w:cs="Arial TUR;Arial"/>
          <w:rtl w:val="true"/>
        </w:rPr>
        <w:t xml:space="preserve"> </w:t>
      </w:r>
      <w:r>
        <w:rPr>
          <w:rtl w:val="true"/>
        </w:rPr>
        <w:t>דחוק</w:t>
      </w:r>
      <w:r>
        <w:rPr>
          <w:rFonts w:eastAsia="Arial TUR;Arial" w:cs="Arial TUR;Arial"/>
          <w:rtl w:val="true"/>
        </w:rPr>
        <w:t xml:space="preserve"> </w:t>
      </w:r>
      <w:r>
        <w:rPr>
          <w:rtl w:val="true"/>
        </w:rPr>
        <w:t>שלפיו</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נותרה</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החשד</w:t>
      </w:r>
      <w:r>
        <w:rPr>
          <w:rtl w:val="true"/>
        </w:rPr>
        <w:t xml:space="preserve">, </w:t>
      </w:r>
      <w:r>
        <w:rPr>
          <w:rtl w:val="true"/>
        </w:rPr>
        <w:t>אזי</w:t>
      </w:r>
      <w:r>
        <w:rPr>
          <w:rFonts w:eastAsia="Arial TUR;Arial" w:cs="Arial TUR;Arial"/>
          <w:rtl w:val="true"/>
        </w:rPr>
        <w:t xml:space="preserve"> </w:t>
      </w:r>
      <w:r>
        <w:rPr>
          <w:rtl w:val="true"/>
        </w:rPr>
        <w:t>משעצם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ונמנע</w:t>
      </w:r>
      <w:r>
        <w:rPr>
          <w:rFonts w:eastAsia="Arial TUR;Arial" w:cs="Arial TUR;Arial"/>
          <w:rtl w:val="true"/>
        </w:rPr>
        <w:t xml:space="preserve"> </w:t>
      </w:r>
      <w:r>
        <w:rPr>
          <w:rtl w:val="true"/>
        </w:rPr>
        <w:t>מלברר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החשד</w:t>
      </w:r>
      <w:r>
        <w:rPr>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למלא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דרישת</w:t>
      </w:r>
      <w:r>
        <w:rPr>
          <w:rFonts w:eastAsia="Arial TUR;Arial" w:cs="Arial TUR;Arial"/>
          <w:rtl w:val="true"/>
        </w:rPr>
        <w:t xml:space="preserve"> </w:t>
      </w:r>
      <w:r>
        <w:rPr>
          <w:rtl w:val="true"/>
        </w:rPr>
        <w:t>המודעות</w:t>
      </w:r>
      <w:r>
        <w:rPr>
          <w:rFonts w:eastAsia="Arial TUR;Arial" w:cs="Arial TUR;Arial"/>
          <w:rtl w:val="true"/>
        </w:rPr>
        <w:t xml:space="preserve"> </w:t>
      </w:r>
      <w:r>
        <w:rPr>
          <w:rtl w:val="true"/>
        </w:rPr>
        <w:t>ביסוד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הסיוע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3767/05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tl w:val="true"/>
        </w:rPr>
        <w:t>[</w:t>
      </w:r>
      <w:r>
        <w:rPr>
          <w:rtl w:val="true"/>
        </w:rPr>
        <w:t>נבו</w:t>
      </w:r>
      <w:r>
        <w:rPr>
          <w:rtl w:val="true"/>
        </w:rPr>
        <w:t xml:space="preserve">] </w:t>
      </w:r>
      <w:r>
        <w:rPr>
          <w:rtl w:val="true"/>
        </w:rPr>
        <w:t>(</w:t>
      </w:r>
      <w:r>
        <w:rPr/>
        <w:t>21.7.2008</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הרכיב השלישי של היסוד הנפשי בעבירת הסיוע לרצח – מתקיים אף הוא</w:t>
      </w:r>
      <w:r>
        <w:rPr>
          <w:rtl w:val="true"/>
        </w:rPr>
        <w:t xml:space="preserve">. </w:t>
      </w:r>
      <w:r>
        <w:rPr>
          <w:rtl w:val="true"/>
        </w:rPr>
        <w:t>בהתאם ללשון החוק</w:t>
      </w:r>
      <w:r>
        <w:rPr>
          <w:rtl w:val="true"/>
        </w:rPr>
        <w:t xml:space="preserve">, </w:t>
      </w:r>
      <w:r>
        <w:rPr>
          <w:rtl w:val="true"/>
        </w:rPr>
        <w:t xml:space="preserve">נדרש כי המסייע יפעל </w:t>
      </w:r>
      <w:r>
        <w:rPr>
          <w:rFonts w:ascii="Century" w:hAnsi="Century" w:cs="Miriam"/>
          <w:b/>
          <w:b/>
          <w:spacing w:val="0"/>
          <w:sz w:val="22"/>
          <w:sz w:val="22"/>
          <w:szCs w:val="24"/>
          <w:rtl w:val="true"/>
        </w:rPr>
        <w:t>במטרה</w:t>
      </w:r>
      <w:r>
        <w:rPr>
          <w:rtl w:val="true"/>
        </w:rPr>
        <w:t xml:space="preserve"> לתרום תרומה מסייעת למבצע העיקרי</w:t>
      </w:r>
      <w:r>
        <w:rPr>
          <w:rtl w:val="true"/>
        </w:rPr>
        <w:t xml:space="preserve">. </w:t>
      </w:r>
      <w:r>
        <w:rPr>
          <w:rtl w:val="true"/>
        </w:rPr>
        <w:t>גם דרישה זו נלמדת בענייננו לנוכח היקף והימשכות תרומתו של ורדיניאן לביצוע הרצח</w:t>
      </w:r>
      <w:r>
        <w:rPr>
          <w:rtl w:val="true"/>
        </w:rPr>
        <w:t xml:space="preserve">, </w:t>
      </w:r>
      <w:r>
        <w:rPr>
          <w:rtl w:val="true"/>
        </w:rPr>
        <w:t>בכך שהרכיב את כהנא על אופנוע והסיעו מנקודה לנקודה</w:t>
      </w:r>
      <w:r>
        <w:rPr>
          <w:rtl w:val="true"/>
        </w:rPr>
        <w:t xml:space="preserve">, </w:t>
      </w:r>
      <w:r>
        <w:rPr>
          <w:rtl w:val="true"/>
        </w:rPr>
        <w:t>בעת שכהנא תכנן את הרצח ועמל על הוצאתו לפועל</w:t>
      </w:r>
      <w:r>
        <w:rPr>
          <w:rtl w:val="true"/>
        </w:rPr>
        <w:t xml:space="preserve">. </w:t>
      </w:r>
      <w:r>
        <w:rPr>
          <w:rtl w:val="true"/>
        </w:rPr>
        <w:t>מכל מקום</w:t>
      </w:r>
      <w:r>
        <w:rPr>
          <w:rtl w:val="true"/>
        </w:rPr>
        <w:t xml:space="preserve">, </w:t>
      </w:r>
      <w:r>
        <w:rPr>
          <w:rtl w:val="true"/>
        </w:rPr>
        <w:t xml:space="preserve">ברי כי ורדיניאן היה בעל מודעות לכך שבאופן </w:t>
      </w:r>
      <w:r>
        <w:rPr>
          <w:rFonts w:ascii="Century" w:hAnsi="Century" w:cs="Miriam"/>
          <w:b/>
          <w:b/>
          <w:spacing w:val="0"/>
          <w:sz w:val="22"/>
          <w:sz w:val="22"/>
          <w:szCs w:val="24"/>
          <w:rtl w:val="true"/>
        </w:rPr>
        <w:t>קרוב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לוודאי</w:t>
      </w:r>
      <w:r>
        <w:rPr>
          <w:rtl w:val="true"/>
        </w:rPr>
        <w:t xml:space="preserve">, </w:t>
      </w:r>
      <w:r>
        <w:rPr>
          <w:rtl w:val="true"/>
        </w:rPr>
        <w:t>התנהגותו עשויה להוות תרומה מסייעת לכהנא בביצוע עבירת הרצח</w:t>
      </w:r>
      <w:r>
        <w:rPr>
          <w:rtl w:val="true"/>
        </w:rPr>
        <w:t xml:space="preserve">, </w:t>
      </w:r>
      <w:r>
        <w:rPr>
          <w:rtl w:val="true"/>
        </w:rPr>
        <w:t>ובכך</w:t>
      </w:r>
      <w:r>
        <w:rPr>
          <w:rtl w:val="true"/>
        </w:rPr>
        <w:t xml:space="preserve">, </w:t>
      </w:r>
      <w:r>
        <w:rPr>
          <w:rtl w:val="true"/>
        </w:rPr>
        <w:t>כאמור די כדי למלא את דרישת המטרה ביסוד הנפשי של עבירת הסיוע</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ורדיניאן</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עונשו</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tl w:val="true"/>
        </w:rPr>
        <w:t>ורדיניאן משיג כאמור גם על העונש שנגזר עליו</w:t>
      </w:r>
      <w:r>
        <w:rPr>
          <w:rtl w:val="true"/>
        </w:rPr>
        <w:t xml:space="preserve">. </w:t>
      </w:r>
      <w:r>
        <w:rPr>
          <w:rtl w:val="true"/>
        </w:rPr>
        <w:t>בעיקרם של דברים</w:t>
      </w:r>
      <w:r>
        <w:rPr>
          <w:rtl w:val="true"/>
        </w:rPr>
        <w:t xml:space="preserve">, </w:t>
      </w:r>
      <w:r>
        <w:rPr>
          <w:rtl w:val="true"/>
        </w:rPr>
        <w:t xml:space="preserve">נטען כי העונש אינו הולם את חלקו </w:t>
      </w:r>
      <w:r>
        <w:rPr>
          <w:rtl w:val="true"/>
        </w:rPr>
        <w:t>"</w:t>
      </w:r>
      <w:r>
        <w:rPr>
          <w:rtl w:val="true"/>
        </w:rPr>
        <w:t>השולי</w:t>
      </w:r>
      <w:r>
        <w:rPr>
          <w:rtl w:val="true"/>
        </w:rPr>
        <w:t xml:space="preserve">", </w:t>
      </w:r>
      <w:r>
        <w:rPr>
          <w:rtl w:val="true"/>
        </w:rPr>
        <w:t>כלשונו</w:t>
      </w:r>
      <w:r>
        <w:rPr>
          <w:rtl w:val="true"/>
        </w:rPr>
        <w:t xml:space="preserve">, </w:t>
      </w:r>
      <w:r>
        <w:rPr>
          <w:rtl w:val="true"/>
        </w:rPr>
        <w:t>ברצח המנוח</w:t>
      </w:r>
      <w:r>
        <w:rPr>
          <w:rtl w:val="true"/>
        </w:rPr>
        <w:t xml:space="preserve">, </w:t>
      </w:r>
      <w:r>
        <w:rPr>
          <w:rtl w:val="true"/>
        </w:rPr>
        <w:t>ואינו מתיישב עם מדיניות הענישה הנוהגת במקרים דומים ואף חמורים יותר</w:t>
      </w:r>
      <w:r>
        <w:rPr>
          <w:rtl w:val="true"/>
        </w:rPr>
        <w:t xml:space="preserve">. </w:t>
      </w:r>
      <w:r>
        <w:rPr>
          <w:rtl w:val="true"/>
        </w:rPr>
        <w:t>עוד מוסיף ורדיניאן כי יש להקל בעונשו משיקולי הגנה מן הצדק</w:t>
      </w:r>
      <w:r>
        <w:rPr>
          <w:rtl w:val="true"/>
        </w:rPr>
        <w:t xml:space="preserve">, </w:t>
      </w:r>
      <w:r>
        <w:rPr>
          <w:rtl w:val="true"/>
        </w:rPr>
        <w:t>לנוכח התנהלות גורמי החקירה</w:t>
      </w:r>
      <w:r>
        <w:rPr>
          <w:rtl w:val="true"/>
        </w:rPr>
        <w:t xml:space="preserve">, </w:t>
      </w:r>
      <w:r>
        <w:rPr>
          <w:rtl w:val="true"/>
        </w:rPr>
        <w:t>לטענתו</w:t>
      </w:r>
      <w:r>
        <w:rPr>
          <w:rtl w:val="true"/>
        </w:rPr>
        <w:t xml:space="preserve">. </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הלכה היא כי אין זו מדרכה של ערכאת הערעור להתערב בעונש שגזרה הערכאה הדיונית</w:t>
      </w:r>
      <w:r>
        <w:rPr>
          <w:rtl w:val="true"/>
        </w:rPr>
        <w:t xml:space="preserve">, </w:t>
      </w:r>
      <w:r>
        <w:rPr>
          <w:rtl w:val="true"/>
        </w:rPr>
        <w:t xml:space="preserve">אלא במקרים שבהם ניכרת חריגה קיצונית ממדיניות הענישה הנוהגת במקרים דומים או כאשר נפלה על פני הדברים טעות מהותית ובולטת בגזר הדין </w:t>
      </w:r>
      <w:r>
        <w:rPr>
          <w:rtl w:val="true"/>
        </w:rPr>
        <w:t>(</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7645/23</w:t>
        </w:r>
      </w:hyperlink>
      <w:r>
        <w:rPr>
          <w:rtl w:val="true"/>
        </w:rPr>
        <w:t xml:space="preserve"> </w:t>
      </w:r>
      <w:r>
        <w:rPr>
          <w:rFonts w:ascii="Century" w:hAnsi="Century" w:cs="Miriam"/>
          <w:b/>
          <w:b/>
          <w:spacing w:val="0"/>
          <w:sz w:val="22"/>
          <w:sz w:val="22"/>
          <w:szCs w:val="24"/>
          <w:rtl w:val="true"/>
        </w:rPr>
        <w:t>יחיה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15</w:t>
      </w:r>
      <w:r>
        <w:rPr>
          <w:rtl w:val="true"/>
        </w:rPr>
        <w:t xml:space="preserve"> </w:t>
      </w:r>
      <w:r>
        <w:rPr>
          <w:rtl w:val="true"/>
        </w:rPr>
        <w:t>[</w:t>
      </w:r>
      <w:r>
        <w:rPr>
          <w:rtl w:val="true"/>
        </w:rPr>
        <w:t>נבו</w:t>
      </w:r>
      <w:r>
        <w:rPr>
          <w:rtl w:val="true"/>
        </w:rPr>
        <w:t>]</w:t>
      </w:r>
      <w:r>
        <w:rPr>
          <w:rtl w:val="true"/>
        </w:rPr>
        <w:t xml:space="preserve"> (</w:t>
      </w:r>
      <w:r>
        <w:rPr/>
        <w:t>25.8.2024</w:t>
      </w:r>
      <w:r>
        <w:rPr>
          <w:rtl w:val="true"/>
        </w:rPr>
        <w:t xml:space="preserve">)‏). </w:t>
      </w:r>
      <w:r>
        <w:rPr>
          <w:rtl w:val="true"/>
        </w:rPr>
        <w:t>מעשי ורדיניאן ותרומתו לרצח המנוח</w:t>
      </w:r>
      <w:r>
        <w:rPr>
          <w:rtl w:val="true"/>
        </w:rPr>
        <w:t xml:space="preserve">, </w:t>
      </w:r>
      <w:r>
        <w:rPr>
          <w:rtl w:val="true"/>
        </w:rPr>
        <w:t>מלמדים כי המקרה שלפנינו אינו נמנה על המקרים החריגים המצדיק התערבות בעונשו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כידוע</w:t>
      </w:r>
      <w:r>
        <w:rPr>
          <w:rtl w:val="true"/>
        </w:rPr>
        <w:t xml:space="preserve">, </w:t>
      </w:r>
      <w:r>
        <w:rPr>
          <w:rtl w:val="true"/>
        </w:rPr>
        <w:t>עונשו של מסייע נקבע בהתאם למאפייני הסיוע ולמידת תרומתו למימוש התוכנית העבריינית</w:t>
      </w:r>
      <w:r>
        <w:rPr>
          <w:rtl w:val="true"/>
        </w:rPr>
        <w:t xml:space="preserve">. </w:t>
      </w:r>
      <w:r>
        <w:rPr>
          <w:rtl w:val="true"/>
        </w:rPr>
        <w:t>בתוך כך</w:t>
      </w:r>
      <w:r>
        <w:rPr>
          <w:rtl w:val="true"/>
        </w:rPr>
        <w:t xml:space="preserve">, </w:t>
      </w:r>
      <w:r>
        <w:rPr>
          <w:rtl w:val="true"/>
        </w:rPr>
        <w:t>נבחנים</w:t>
      </w:r>
      <w:r>
        <w:rPr>
          <w:rtl w:val="true"/>
        </w:rPr>
        <w:t xml:space="preserve">, </w:t>
      </w:r>
      <w:r>
        <w:rPr>
          <w:rtl w:val="true"/>
        </w:rPr>
        <w:t>בין היתר</w:t>
      </w:r>
      <w:r>
        <w:rPr>
          <w:rtl w:val="true"/>
        </w:rPr>
        <w:t xml:space="preserve">, </w:t>
      </w:r>
      <w:r>
        <w:rPr>
          <w:rtl w:val="true"/>
        </w:rPr>
        <w:t>טיב</w:t>
      </w:r>
      <w:r>
        <w:rPr>
          <w:rtl w:val="true"/>
        </w:rPr>
        <w:t xml:space="preserve">, </w:t>
      </w:r>
      <w:r>
        <w:rPr>
          <w:rtl w:val="true"/>
        </w:rPr>
        <w:t>משך ועומק מעורבות המסייע</w:t>
      </w:r>
      <w:r>
        <w:rPr>
          <w:rtl w:val="true"/>
        </w:rPr>
        <w:t xml:space="preserve">, </w:t>
      </w:r>
      <w:r>
        <w:rPr>
          <w:rtl w:val="true"/>
        </w:rPr>
        <w:t xml:space="preserve">לצד חשיבות חלקו של המסייע ולאופן שבו הסיוע אפשר או הקל את מימוש התכנית העבריינית </w:t>
      </w:r>
      <w:r>
        <w:rPr>
          <w:rtl w:val="true"/>
        </w:rPr>
        <w:t>(</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7881/20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tl w:val="true"/>
        </w:rPr>
        <w:t>[</w:t>
      </w:r>
      <w:r>
        <w:rPr>
          <w:rtl w:val="true"/>
        </w:rPr>
        <w:t>נבו</w:t>
      </w:r>
      <w:r>
        <w:rPr>
          <w:rtl w:val="true"/>
        </w:rPr>
        <w:t>]</w:t>
      </w:r>
      <w:r>
        <w:rPr>
          <w:rtl w:val="true"/>
        </w:rPr>
        <w:t xml:space="preserve"> (</w:t>
      </w:r>
      <w:r>
        <w:rPr/>
        <w:t>10.5.2021</w:t>
      </w:r>
      <w:r>
        <w:rPr>
          <w:rtl w:val="true"/>
        </w:rPr>
        <w:t xml:space="preserve">)‏). </w:t>
      </w:r>
      <w:r>
        <w:rPr>
          <w:rtl w:val="true"/>
        </w:rPr>
        <w:t>בענייננו</w:t>
      </w:r>
      <w:r>
        <w:rPr>
          <w:rtl w:val="true"/>
        </w:rPr>
        <w:t xml:space="preserve">, </w:t>
      </w:r>
      <w:r>
        <w:rPr>
          <w:rtl w:val="true"/>
        </w:rPr>
        <w:t>חרף ניסיונו של ורדיניאן לצמצם את מידת אשמתו ברצח המנוח</w:t>
      </w:r>
      <w:r>
        <w:rPr>
          <w:rtl w:val="true"/>
        </w:rPr>
        <w:t xml:space="preserve">, </w:t>
      </w:r>
      <w:r>
        <w:rPr>
          <w:rtl w:val="true"/>
        </w:rPr>
        <w:t>היקף וטיב מעורבותו ברצח מלמדים כי במעשיו סייע באופן משמעותי וחיוני להגשמת התכנית לרצח המנוח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כמפורט</w:t>
      </w:r>
      <w:r>
        <w:rPr>
          <w:rFonts w:eastAsia="Arial TUR;Arial" w:cs="Arial TUR;Arial"/>
          <w:rtl w:val="true"/>
        </w:rPr>
        <w:t xml:space="preserve"> </w:t>
      </w:r>
      <w:r>
        <w:rPr>
          <w:rtl w:val="true"/>
        </w:rPr>
        <w:t>לעיל</w:t>
      </w:r>
      <w:r>
        <w:rPr>
          <w:rtl w:val="true"/>
        </w:rPr>
        <w:t xml:space="preserve">, </w:t>
      </w:r>
      <w:r>
        <w:rPr>
          <w:rtl w:val="true"/>
        </w:rPr>
        <w:t>תרומתו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משתרעת</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מהשלבים</w:t>
      </w:r>
      <w:r>
        <w:rPr>
          <w:rFonts w:eastAsia="Arial TUR;Arial" w:cs="Arial TUR;Arial"/>
          <w:rtl w:val="true"/>
        </w:rPr>
        <w:t xml:space="preserve"> </w:t>
      </w:r>
      <w:r>
        <w:rPr>
          <w:rtl w:val="true"/>
        </w:rPr>
        <w:t>הראשונים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הוצאת</w:t>
      </w:r>
      <w:r>
        <w:rPr>
          <w:rFonts w:eastAsia="Arial TUR;Arial" w:cs="Arial TUR;Arial"/>
          <w:rtl w:val="true"/>
        </w:rPr>
        <w:t xml:space="preserve"> </w:t>
      </w:r>
      <w:r>
        <w:rPr>
          <w:rtl w:val="true"/>
        </w:rPr>
        <w:t>התכנית</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הפועל</w:t>
      </w:r>
      <w:r>
        <w:rPr>
          <w:rtl w:val="true"/>
        </w:rPr>
        <w:t xml:space="preserve">, </w:t>
      </w:r>
      <w:r>
        <w:rPr>
          <w:rtl w:val="true"/>
        </w:rPr>
        <w:t>עת</w:t>
      </w:r>
      <w:r>
        <w:rPr>
          <w:rFonts w:eastAsia="Arial TUR;Arial" w:cs="Arial TUR;Arial"/>
          <w:rtl w:val="true"/>
        </w:rPr>
        <w:t xml:space="preserve"> </w:t>
      </w:r>
      <w:r>
        <w:rPr>
          <w:rtl w:val="true"/>
        </w:rPr>
        <w:t>ליווה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והסיעו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האופנוע</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הבריכה</w:t>
      </w:r>
      <w:r>
        <w:rPr>
          <w:rFonts w:eastAsia="Arial TUR;Arial" w:cs="Arial TUR;Arial"/>
          <w:rtl w:val="true"/>
        </w:rPr>
        <w:t xml:space="preserve"> </w:t>
      </w:r>
      <w:r>
        <w:rPr>
          <w:rtl w:val="true"/>
        </w:rPr>
        <w:t>וממנה</w:t>
      </w:r>
      <w:r>
        <w:rPr>
          <w:rtl w:val="true"/>
        </w:rPr>
        <w:t xml:space="preserve">; </w:t>
      </w:r>
      <w:r>
        <w:rPr>
          <w:rtl w:val="true"/>
        </w:rPr>
        <w:t>דרך</w:t>
      </w:r>
      <w:r>
        <w:rPr>
          <w:rFonts w:eastAsia="Arial TUR;Arial" w:cs="Arial TUR;Arial"/>
          <w:rtl w:val="true"/>
        </w:rPr>
        <w:t xml:space="preserve"> </w:t>
      </w:r>
      <w:r>
        <w:rPr>
          <w:rtl w:val="true"/>
        </w:rPr>
        <w:t>הנסיעה</w:t>
      </w:r>
      <w:r>
        <w:rPr>
          <w:rFonts w:eastAsia="Arial TUR;Arial" w:cs="Arial TUR;Arial"/>
          <w:rtl w:val="true"/>
        </w:rPr>
        <w:t xml:space="preserve"> </w:t>
      </w:r>
      <w:r>
        <w:rPr>
          <w:rtl w:val="true"/>
        </w:rPr>
        <w:t>המשותפת</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המסעדה</w:t>
      </w:r>
      <w:r>
        <w:rPr>
          <w:rtl w:val="true"/>
        </w:rPr>
        <w:t xml:space="preserve">, </w:t>
      </w:r>
      <w:r>
        <w:rPr>
          <w:rtl w:val="true"/>
        </w:rPr>
        <w:t>תוך</w:t>
      </w:r>
      <w:r>
        <w:rPr>
          <w:rFonts w:eastAsia="Arial TUR;Arial" w:cs="Arial TUR;Arial"/>
          <w:rtl w:val="true"/>
        </w:rPr>
        <w:t xml:space="preserve"> </w:t>
      </w:r>
      <w:r>
        <w:rPr>
          <w:rtl w:val="true"/>
        </w:rPr>
        <w:t>שהקפיד</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האופנוע</w:t>
      </w:r>
      <w:r>
        <w:rPr>
          <w:rFonts w:eastAsia="Arial TUR;Arial" w:cs="Arial TUR;Arial"/>
          <w:rtl w:val="true"/>
        </w:rPr>
        <w:t xml:space="preserve"> </w:t>
      </w:r>
      <w:r>
        <w:rPr>
          <w:rtl w:val="true"/>
        </w:rPr>
        <w:t>מונע</w:t>
      </w:r>
      <w:r>
        <w:rPr>
          <w:rFonts w:eastAsia="Arial TUR;Arial" w:cs="Arial TUR;Arial"/>
          <w:rtl w:val="true"/>
        </w:rPr>
        <w:t xml:space="preserve"> </w:t>
      </w:r>
      <w:r>
        <w:rPr>
          <w:rtl w:val="true"/>
        </w:rPr>
        <w:t>ובנסיעה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הימלטות</w:t>
      </w:r>
      <w:r>
        <w:rPr>
          <w:rFonts w:eastAsia="Arial TUR;Arial" w:cs="Arial TUR;Arial"/>
          <w:rtl w:val="true"/>
        </w:rPr>
        <w:t xml:space="preserve"> </w:t>
      </w:r>
      <w:r>
        <w:rPr>
          <w:rtl w:val="true"/>
        </w:rPr>
        <w:t>זריזה</w:t>
      </w:r>
      <w:r>
        <w:rPr>
          <w:rFonts w:eastAsia="Arial TUR;Arial" w:cs="Arial TUR;Arial"/>
          <w:rtl w:val="true"/>
        </w:rPr>
        <w:t xml:space="preserve"> </w:t>
      </w:r>
      <w:r>
        <w:rPr>
          <w:rtl w:val="true"/>
        </w:rPr>
        <w:t>ויעילה</w:t>
      </w:r>
      <w:r>
        <w:rPr>
          <w:rFonts w:eastAsia="Arial TUR;Arial" w:cs="Arial TUR;Arial"/>
          <w:rtl w:val="true"/>
        </w:rPr>
        <w:t xml:space="preserve"> </w:t>
      </w:r>
      <w:r>
        <w:rPr>
          <w:rtl w:val="true"/>
        </w:rPr>
        <w:t>ממקום</w:t>
      </w:r>
      <w:r>
        <w:rPr>
          <w:rFonts w:eastAsia="Arial TUR;Arial" w:cs="Arial TUR;Arial"/>
          <w:rtl w:val="true"/>
        </w:rPr>
        <w:t xml:space="preserve"> </w:t>
      </w:r>
      <w:r>
        <w:rPr>
          <w:rtl w:val="true"/>
        </w:rPr>
        <w:t>הרצח</w:t>
      </w:r>
      <w:r>
        <w:rPr>
          <w:rtl w:val="true"/>
        </w:rPr>
        <w:t xml:space="preserve">; </w:t>
      </w:r>
      <w:r>
        <w:rPr>
          <w:rtl w:val="true"/>
        </w:rPr>
        <w:t>וכלה</w:t>
      </w:r>
      <w:r>
        <w:rPr>
          <w:rFonts w:eastAsia="Arial TUR;Arial" w:cs="Arial TUR;Arial"/>
          <w:rtl w:val="true"/>
        </w:rPr>
        <w:t xml:space="preserve"> </w:t>
      </w:r>
      <w:r>
        <w:rPr>
          <w:rtl w:val="true"/>
        </w:rPr>
        <w:t>בהימלטות</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שמורת</w:t>
      </w:r>
      <w:r>
        <w:rPr>
          <w:rFonts w:eastAsia="Arial TUR;Arial" w:cs="Arial TUR;Arial"/>
          <w:rtl w:val="true"/>
        </w:rPr>
        <w:t xml:space="preserve"> </w:t>
      </w:r>
      <w:r>
        <w:rPr>
          <w:rtl w:val="true"/>
        </w:rPr>
        <w:t>נחל</w:t>
      </w:r>
      <w:r>
        <w:rPr>
          <w:rFonts w:eastAsia="Arial TUR;Arial" w:cs="Arial TUR;Arial"/>
          <w:rtl w:val="true"/>
        </w:rPr>
        <w:t xml:space="preserve"> </w:t>
      </w:r>
      <w:r>
        <w:rPr>
          <w:rtl w:val="true"/>
        </w:rPr>
        <w:t>נעמן</w:t>
      </w:r>
      <w:r>
        <w:rPr>
          <w:rtl w:val="true"/>
        </w:rPr>
        <w:t xml:space="preserve">, </w:t>
      </w:r>
      <w:r>
        <w:rPr>
          <w:rtl w:val="true"/>
        </w:rPr>
        <w:t>עת</w:t>
      </w:r>
      <w:r>
        <w:rPr>
          <w:rFonts w:eastAsia="Arial TUR;Arial" w:cs="Arial TUR;Arial"/>
          <w:rtl w:val="true"/>
        </w:rPr>
        <w:t xml:space="preserve"> </w:t>
      </w:r>
      <w:r>
        <w:rPr>
          <w:rtl w:val="true"/>
        </w:rPr>
        <w:t>הסתתר</w:t>
      </w:r>
      <w:r>
        <w:rPr>
          <w:rFonts w:eastAsia="Arial TUR;Arial" w:cs="Arial TUR;Arial"/>
          <w:rtl w:val="true"/>
        </w:rPr>
        <w:t xml:space="preserve"> </w:t>
      </w:r>
      <w:r>
        <w:rPr>
          <w:rtl w:val="true"/>
        </w:rPr>
        <w:t>משך</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אחדות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והשמיד</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קריטיות</w:t>
      </w:r>
      <w:r>
        <w:rPr>
          <w:rtl w:val="true"/>
        </w:rPr>
        <w:t xml:space="preserve">. </w:t>
      </w:r>
      <w:r>
        <w:rPr>
          <w:rtl w:val="true"/>
        </w:rPr>
        <w:t>אם</w:t>
      </w:r>
      <w:r>
        <w:rPr>
          <w:rFonts w:eastAsia="Arial TUR;Arial" w:cs="Arial TUR;Arial"/>
          <w:rtl w:val="true"/>
        </w:rPr>
        <w:t xml:space="preserve"> </w:t>
      </w:r>
      <w:r>
        <w:rPr>
          <w:rtl w:val="true"/>
        </w:rPr>
        <w:t>כן</w:t>
      </w:r>
      <w:r>
        <w:rPr>
          <w:rtl w:val="true"/>
        </w:rPr>
        <w:t xml:space="preserve">, </w:t>
      </w:r>
      <w:r>
        <w:rPr>
          <w:rtl w:val="true"/>
        </w:rPr>
        <w:t>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המצדיק</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הצד</w:t>
      </w:r>
      <w:r>
        <w:rPr>
          <w:rFonts w:eastAsia="Arial TUR;Arial" w:cs="Arial TUR;Arial"/>
          <w:rtl w:val="true"/>
        </w:rPr>
        <w:t xml:space="preserve"> </w:t>
      </w:r>
      <w:r>
        <w:rPr>
          <w:rtl w:val="true"/>
        </w:rPr>
        <w:t>המחמיר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יתרה</w:t>
      </w:r>
      <w:r>
        <w:rPr>
          <w:rFonts w:eastAsia="Arial TUR;Arial" w:cs="Arial TUR;Arial"/>
          <w:rtl w:val="true"/>
        </w:rPr>
        <w:t xml:space="preserve"> </w:t>
      </w:r>
      <w:r>
        <w:rPr>
          <w:rtl w:val="true"/>
        </w:rPr>
        <w:t>מזו</w:t>
      </w:r>
      <w:r>
        <w:rPr>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כמסייע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חסד</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עמו</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גם </w:t>
      </w:r>
      <w:r>
        <w:rPr>
          <w:rtl w:val="true"/>
        </w:rPr>
        <w:t>נסיבותיו האישיות של ורדיניאן</w:t>
      </w:r>
      <w:r>
        <w:rPr>
          <w:rtl w:val="true"/>
        </w:rPr>
        <w:t xml:space="preserve">, </w:t>
      </w:r>
      <w:r>
        <w:rPr>
          <w:rtl w:val="true"/>
        </w:rPr>
        <w:t>רובצות לחובתו עת נגזר עונשו</w:t>
      </w:r>
      <w:r>
        <w:rPr>
          <w:rtl w:val="true"/>
        </w:rPr>
        <w:t xml:space="preserve">. </w:t>
      </w:r>
      <w:r>
        <w:rPr>
          <w:rtl w:val="true"/>
        </w:rPr>
        <w:t>בכלל זאת</w:t>
      </w:r>
      <w:r>
        <w:rPr>
          <w:rtl w:val="true"/>
        </w:rPr>
        <w:t xml:space="preserve">, </w:t>
      </w:r>
      <w:r>
        <w:rPr>
          <w:rtl w:val="true"/>
        </w:rPr>
        <w:t>עברו הפלילי המכביד הכולל ריצוי תקופות מאסר מאחורי סורג ובריח</w:t>
      </w:r>
      <w:r>
        <w:rPr>
          <w:rtl w:val="true"/>
        </w:rPr>
        <w:t xml:space="preserve">, </w:t>
      </w:r>
      <w:r>
        <w:rPr>
          <w:rtl w:val="true"/>
        </w:rPr>
        <w:t>וכן העובדה שלא נטל אחריות על מעשיו ולא הביע כל חרטה בגין חלקו בנטילת חייו של המנוח</w:t>
      </w:r>
      <w:r>
        <w:rPr>
          <w:rtl w:val="true"/>
        </w:rPr>
        <w:t xml:space="preserve">. </w:t>
      </w:r>
      <w:r>
        <w:rPr>
          <w:rtl w:val="true"/>
        </w:rPr>
        <w:t xml:space="preserve">שיקולים אלו מצדיקים </w:t>
      </w:r>
      <w:r>
        <w:rPr>
          <w:rtl w:val="true"/>
        </w:rPr>
        <w:t xml:space="preserve">אף הם </w:t>
      </w:r>
      <w:r>
        <w:rPr>
          <w:rtl w:val="true"/>
        </w:rPr>
        <w:t>את עונש המאסר המשמעותי שנגזר עליו</w:t>
      </w:r>
      <w:r>
        <w:rPr>
          <w:rtl w:val="true"/>
        </w:rPr>
        <w:t>.</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2"/>
        </w:numPr>
        <w:tabs>
          <w:tab w:val="clear" w:pos="720"/>
          <w:tab w:val="left" w:pos="907" w:leader="none"/>
        </w:tabs>
        <w:ind w:hanging="0" w:start="0" w:end="0"/>
        <w:jc w:val="both"/>
        <w:rPr/>
      </w:pPr>
      <w:r>
        <w:rPr>
          <w:rtl w:val="true"/>
        </w:rPr>
        <w:t>בשקלול האמור</w:t>
      </w:r>
      <w:r>
        <w:rPr>
          <w:rtl w:val="true"/>
        </w:rPr>
        <w:t xml:space="preserve">, </w:t>
      </w:r>
      <w:r>
        <w:rPr>
          <w:rtl w:val="true"/>
        </w:rPr>
        <w:t>ומשבית המשפט המחוזי התחשב כנדרש במכלול נסיבות ביצוע העבירות ונסיבותיו האישיות של ורדיניאן</w:t>
      </w:r>
      <w:r>
        <w:rPr>
          <w:rtl w:val="true"/>
        </w:rPr>
        <w:t xml:space="preserve">, </w:t>
      </w:r>
      <w:r>
        <w:rPr>
          <w:rtl w:val="true"/>
        </w:rPr>
        <w:t>איני מוצא להתערב בעונש שנגזר עליו</w:t>
      </w:r>
      <w:r>
        <w:rPr>
          <w:rtl w:val="true"/>
        </w:rPr>
        <w:t xml:space="preserve">. </w:t>
      </w:r>
    </w:p>
    <w:p>
      <w:pPr>
        <w:pStyle w:val="Ruller41"/>
        <w:ind w:end="0"/>
        <w:jc w:val="both"/>
        <w:rPr/>
      </w:pPr>
      <w:r>
        <w:rPr>
          <w:rtl w:val="true"/>
        </w:rPr>
        <w:tab/>
      </w:r>
    </w:p>
    <w:p>
      <w:pPr>
        <w:pStyle w:val="Ruller41"/>
        <w:ind w:end="0"/>
        <w:jc w:val="both"/>
        <w:rPr>
          <w:rFonts w:ascii="Century" w:hAnsi="Century"/>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tabs>
          <w:tab w:val="clear" w:pos="720"/>
          <w:tab w:val="left" w:pos="907" w:leader="none"/>
        </w:tabs>
        <w:ind w:hanging="0" w:start="0" w:end="0"/>
        <w:jc w:val="both"/>
        <w:rPr/>
      </w:pPr>
      <w:r>
        <w:rPr>
          <w:rFonts w:ascii="Century" w:hAnsi="Century" w:cs="Miriam"/>
          <w:b/>
          <w:b/>
          <w:spacing w:val="0"/>
          <w:sz w:val="22"/>
          <w:sz w:val="22"/>
          <w:szCs w:val="24"/>
          <w:rtl w:val="true"/>
        </w:rPr>
        <w:t>כהנא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וורדיניאן</w:t>
      </w:r>
      <w:r>
        <w:rPr>
          <w:rtl w:val="true"/>
        </w:rPr>
        <w:t xml:space="preserve"> – בדין הורשעו ברצח המנוח</w:t>
      </w:r>
      <w:r>
        <w:rPr>
          <w:rtl w:val="true"/>
        </w:rPr>
        <w:t xml:space="preserve">, </w:t>
      </w:r>
      <w:r>
        <w:rPr>
          <w:rtl w:val="true"/>
        </w:rPr>
        <w:t xml:space="preserve">זה בעבירת </w:t>
      </w:r>
      <w:r>
        <w:rPr>
          <w:rFonts w:ascii="Century" w:hAnsi="Century" w:cs="Miriam"/>
          <w:b/>
          <w:b/>
          <w:spacing w:val="0"/>
          <w:sz w:val="22"/>
          <w:sz w:val="22"/>
          <w:szCs w:val="24"/>
          <w:rtl w:val="true"/>
        </w:rPr>
        <w:t>הרצח</w:t>
      </w:r>
      <w:r>
        <w:rPr>
          <w:rtl w:val="true"/>
        </w:rPr>
        <w:t xml:space="preserve"> וזה בעבירת </w:t>
      </w:r>
      <w:r>
        <w:rPr>
          <w:rFonts w:ascii="Century" w:hAnsi="Century" w:cs="Miriam"/>
          <w:b/>
          <w:b/>
          <w:spacing w:val="0"/>
          <w:sz w:val="22"/>
          <w:sz w:val="22"/>
          <w:szCs w:val="24"/>
          <w:rtl w:val="true"/>
        </w:rPr>
        <w:t>הסיוע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לרצח</w:t>
      </w:r>
      <w:r>
        <w:rPr>
          <w:rtl w:val="true"/>
        </w:rPr>
        <w:t xml:space="preserve">. </w:t>
      </w:r>
      <w:r>
        <w:rPr>
          <w:rtl w:val="true"/>
        </w:rPr>
        <w:t>ממילא</w:t>
      </w:r>
      <w:r>
        <w:rPr>
          <w:rtl w:val="true"/>
        </w:rPr>
        <w:t xml:space="preserve">, </w:t>
      </w:r>
      <w:r>
        <w:rPr>
          <w:rtl w:val="true"/>
        </w:rPr>
        <w:t>ולנוכח מסכת הראיות</w:t>
      </w:r>
      <w:r>
        <w:rPr>
          <w:rtl w:val="true"/>
        </w:rPr>
        <w:t xml:space="preserve">, </w:t>
      </w:r>
      <w:r>
        <w:rPr>
          <w:rtl w:val="true"/>
        </w:rPr>
        <w:t>הוכחה גם הרשעתם בעבירות הנשק ובעבירות שיבוש מהלכי משפט</w:t>
      </w:r>
      <w:r>
        <w:rPr>
          <w:rtl w:val="true"/>
        </w:rPr>
        <w:t xml:space="preserve">. </w:t>
      </w:r>
      <w:r>
        <w:rPr>
          <w:rtl w:val="true"/>
        </w:rPr>
        <w:t>משכך</w:t>
      </w:r>
      <w:r>
        <w:rPr>
          <w:rtl w:val="true"/>
        </w:rPr>
        <w:t xml:space="preserve">, </w:t>
      </w:r>
      <w:r>
        <w:rPr>
          <w:rtl w:val="true"/>
        </w:rPr>
        <w:t xml:space="preserve">אציע לחברי ולחברתי כי </w:t>
      </w:r>
      <w:r>
        <w:rPr>
          <w:rFonts w:ascii="Century" w:hAnsi="Century" w:cs="Miriam"/>
          <w:b/>
          <w:b/>
          <w:spacing w:val="0"/>
          <w:sz w:val="22"/>
          <w:sz w:val="22"/>
          <w:szCs w:val="24"/>
          <w:rtl w:val="true"/>
        </w:rPr>
        <w:t>נדחה</w:t>
      </w:r>
      <w:r>
        <w:rPr>
          <w:rtl w:val="true"/>
        </w:rPr>
        <w:t xml:space="preserve"> את שני הערעורים שהוגשו על הכרעת דינו של בית המשפט המחוזי</w:t>
      </w:r>
      <w:r>
        <w:rPr>
          <w:rtl w:val="true"/>
        </w:rPr>
        <w:t xml:space="preserve">, </w:t>
      </w:r>
      <w:r>
        <w:rPr>
          <w:rtl w:val="true"/>
        </w:rPr>
        <w:t>ונותיר את הרשעת המערערים ברצח המנוח</w:t>
      </w:r>
      <w:r>
        <w:rPr>
          <w:rtl w:val="true"/>
        </w:rPr>
        <w:t xml:space="preserve">, </w:t>
      </w:r>
      <w:r>
        <w:rPr>
          <w:rtl w:val="true"/>
        </w:rPr>
        <w:t>על כנה</w:t>
      </w:r>
      <w:r>
        <w:rPr>
          <w:rtl w:val="true"/>
        </w:rPr>
        <w:t xml:space="preserve">. </w:t>
      </w:r>
      <w:r>
        <w:rPr>
          <w:rtl w:val="true"/>
        </w:rPr>
        <w:t>כן אציע כי גם</w:t>
      </w:r>
      <w:r>
        <w:rPr>
          <w:rtl w:val="true"/>
        </w:rPr>
        <w:t xml:space="preserve"> דינו של ערעור ורדיניאן על גזר דינו </w:t>
      </w:r>
      <w:r>
        <w:rPr>
          <w:rFonts w:ascii="Century" w:hAnsi="Century" w:cs="Miriam"/>
          <w:b/>
          <w:b/>
          <w:spacing w:val="0"/>
          <w:sz w:val="22"/>
          <w:sz w:val="22"/>
          <w:szCs w:val="24"/>
          <w:rtl w:val="true"/>
        </w:rPr>
        <w:t>להידחות</w:t>
      </w:r>
      <w:r>
        <w:rPr>
          <w:rtl w:val="true"/>
        </w:rPr>
        <w:t>,</w:t>
      </w:r>
      <w:r>
        <w:rPr>
          <w:rtl w:val="true"/>
        </w:rPr>
        <w:t xml:space="preserve"> </w:t>
      </w:r>
      <w:r>
        <w:rPr>
          <w:rtl w:val="true"/>
        </w:rPr>
        <w:t>כמפורט לעיל</w:t>
      </w:r>
      <w:r>
        <w:rPr>
          <w:rtl w:val="true"/>
        </w:rPr>
        <w:t>.</w:t>
      </w:r>
    </w:p>
    <w:p>
      <w:pPr>
        <w:pStyle w:val="Ruller41"/>
        <w:ind w:end="0"/>
        <w:jc w:val="both"/>
        <w:rPr/>
      </w:pPr>
      <w:r>
        <w:rPr>
          <w:rtl w:val="true"/>
        </w:rPr>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1247" w:hRule="atLeast"/>
        </w:trPr>
        <w:tc>
          <w:tcPr>
            <w:tcW w:w="2551" w:type="dxa"/>
            <w:tcBorders>
              <w:bottom w:val="single" w:sz="4" w:space="0" w:color="000000"/>
            </w:tcBorders>
            <w:vAlign w:val="bottom"/>
          </w:tcPr>
          <w:p>
            <w:pPr>
              <w:pStyle w:val="Normal"/>
              <w:snapToGrid w:val="false"/>
              <w:ind w:end="0"/>
              <w:jc w:val="center"/>
              <w:rPr>
                <w:rFonts w:ascii="Courier New" w:hAnsi="Courier New" w:cs="Courier New"/>
              </w:rPr>
            </w:pPr>
            <w:r>
              <w:rPr>
                <w:rFonts w:cs="Courier New" w:ascii="Courier New" w:hAnsi="Courier New"/>
                <w:rtl w:val="true"/>
              </w:rPr>
            </w:r>
          </w:p>
        </w:tc>
      </w:tr>
      <w:tr>
        <w:trPr>
          <w:trHeight w:val="454" w:hRule="atLeast"/>
        </w:trPr>
        <w:tc>
          <w:tcPr>
            <w:tcW w:w="2551" w:type="dxa"/>
            <w:tcBorders>
              <w:top w:val="single" w:sz="4" w:space="0" w:color="000000"/>
            </w:tcBorders>
            <w:vAlign w:val="bottom"/>
          </w:tcPr>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יוסף אלרון</w:t>
            </w:r>
          </w:p>
          <w:p>
            <w:pPr>
              <w:pStyle w:val="Normal"/>
              <w:ind w:end="0"/>
              <w:jc w:val="center"/>
              <w:rPr>
                <w:rFonts w:ascii="Courier New" w:hAnsi="Courier New" w:cs="Courier New"/>
              </w:rPr>
            </w:pPr>
            <w:r>
              <w:rPr>
                <w:rFonts w:ascii="FrankRuehl" w:hAnsi="FrankRuehl" w:cs="FrankRuehl"/>
                <w:spacing w:val="10"/>
                <w:sz w:val="28"/>
                <w:sz w:val="28"/>
                <w:szCs w:val="28"/>
                <w:rtl w:val="true"/>
              </w:rPr>
              <w:t>שופט</w:t>
            </w:r>
          </w:p>
        </w:tc>
      </w:tr>
    </w:tbl>
    <w:p>
      <w:pPr>
        <w:pStyle w:val="Ruller41"/>
        <w:ind w:end="0"/>
        <w:jc w:val="both"/>
        <w:rPr/>
      </w:pPr>
      <w:r>
        <w:rPr>
          <w:rtl w:val="true"/>
        </w:rPr>
      </w:r>
    </w:p>
    <w:p>
      <w:pPr>
        <w:pStyle w:val="Ruller41"/>
        <w:ind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cs="Miriam"/>
          <w:b/>
          <w:b/>
          <w:spacing w:val="0"/>
          <w:szCs w:val="24"/>
          <w:u w:val="single"/>
          <w:rtl w:val="true"/>
        </w:rPr>
        <w:t>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רות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רונן</w:t>
      </w:r>
      <w:r>
        <w:rPr>
          <w:rFonts w:cs="Miriam" w:ascii="Century" w:hAnsi="Century"/>
          <w:b/>
          <w:spacing w:val="0"/>
          <w:szCs w:val="24"/>
          <w:u w:val="single"/>
          <w:rtl w:val="true"/>
        </w:rPr>
        <w:t>:</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המפורט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לערעור</w:t>
      </w:r>
      <w:r>
        <w:rPr>
          <w:rFonts w:eastAsia="Arial TUR;Arial" w:cs="Arial TUR;Arial"/>
          <w:rtl w:val="true"/>
        </w:rPr>
        <w:t xml:space="preserve"> </w:t>
      </w:r>
      <w:r>
        <w:rPr>
          <w:rtl w:val="true"/>
        </w:rPr>
        <w:t>כהנא</w:t>
      </w:r>
      <w:r>
        <w:rPr>
          <w:rtl w:val="true"/>
        </w:rPr>
        <w:t xml:space="preserve">, </w:t>
      </w:r>
      <w:r>
        <w:rPr>
          <w:rtl w:val="true"/>
        </w:rPr>
        <w:t>ואף</w:t>
      </w:r>
      <w:r>
        <w:rPr>
          <w:rFonts w:eastAsia="Arial TUR;Arial" w:cs="Arial TUR;Arial"/>
          <w:rtl w:val="true"/>
        </w:rPr>
        <w:t xml:space="preserve"> </w:t>
      </w:r>
      <w:r>
        <w:rPr>
          <w:rtl w:val="true"/>
        </w:rPr>
        <w:t>לטעמי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אין</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tl w:val="true"/>
        </w:rPr>
        <w:t xml:space="preserve">. </w:t>
      </w:r>
      <w:r>
        <w:rPr>
          <w:rtl w:val="true"/>
        </w:rPr>
        <w:t>אכן</w:t>
      </w:r>
      <w:r>
        <w:rPr>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הרצח</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בפגישה</w:t>
      </w:r>
      <w:r>
        <w:rPr>
          <w:rFonts w:eastAsia="Arial TUR;Arial" w:cs="Arial TUR;Arial"/>
          <w:rtl w:val="true"/>
        </w:rPr>
        <w:t xml:space="preserve"> </w:t>
      </w:r>
      <w:r>
        <w:rPr>
          <w:rtl w:val="true"/>
        </w:rPr>
        <w:t>בבריכה</w:t>
      </w:r>
      <w:r>
        <w:rPr>
          <w:rtl w:val="true"/>
        </w:rPr>
        <w:t xml:space="preserve">; </w:t>
      </w:r>
      <w:r>
        <w:rPr>
          <w:rtl w:val="true"/>
        </w:rPr>
        <w:t>הוסיף</w:t>
      </w:r>
      <w:r>
        <w:rPr>
          <w:rFonts w:eastAsia="Arial TUR;Arial" w:cs="Arial TUR;Arial"/>
          <w:rtl w:val="true"/>
        </w:rPr>
        <w:t xml:space="preserve"> </w:t>
      </w:r>
      <w:r>
        <w:rPr>
          <w:rtl w:val="true"/>
        </w:rPr>
        <w:t>לשהות</w:t>
      </w:r>
      <w:r>
        <w:rPr>
          <w:rFonts w:eastAsia="Arial TUR;Arial" w:cs="Arial TUR;Arial"/>
          <w:rtl w:val="true"/>
        </w:rPr>
        <w:t xml:space="preserve"> </w:t>
      </w:r>
      <w:r>
        <w:rPr>
          <w:rtl w:val="true"/>
        </w:rPr>
        <w:t>בחברתו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וכי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בוצע</w:t>
      </w:r>
      <w:r>
        <w:rPr>
          <w:rtl w:val="true"/>
        </w:rPr>
        <w:t xml:space="preserve">. </w:t>
      </w:r>
      <w:r>
        <w:rPr>
          <w:rtl w:val="true"/>
        </w:rPr>
        <w:t>הוכח</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המתין</w:t>
      </w:r>
      <w:r>
        <w:rPr>
          <w:rFonts w:eastAsia="Arial TUR;Arial" w:cs="Arial TUR;Arial"/>
          <w:rtl w:val="true"/>
        </w:rPr>
        <w:t xml:space="preserve"> </w:t>
      </w:r>
      <w:r>
        <w:rPr>
          <w:rtl w:val="true"/>
        </w:rPr>
        <w:t>לכהנא</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למסעדה</w:t>
      </w:r>
      <w:r>
        <w:rPr>
          <w:rtl w:val="true"/>
        </w:rPr>
        <w:t xml:space="preserve">, </w:t>
      </w:r>
      <w:r>
        <w:rPr>
          <w:rtl w:val="true"/>
        </w:rPr>
        <w:t>וכי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חילץ</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הרצח</w:t>
      </w:r>
      <w:r>
        <w:rPr>
          <w:rtl w:val="true"/>
        </w:rPr>
        <w:t xml:space="preserve">, </w:t>
      </w:r>
      <w:r>
        <w:rPr>
          <w:rtl w:val="true"/>
        </w:rPr>
        <w:t>מילט</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ונסע</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לשמורת</w:t>
      </w:r>
      <w:r>
        <w:rPr>
          <w:rFonts w:eastAsia="Arial TUR;Arial" w:cs="Arial TUR;Arial"/>
          <w:rtl w:val="true"/>
        </w:rPr>
        <w:t xml:space="preserve"> </w:t>
      </w:r>
      <w:r>
        <w:rPr>
          <w:rtl w:val="true"/>
        </w:rPr>
        <w:t>נחל</w:t>
      </w:r>
      <w:r>
        <w:rPr>
          <w:rFonts w:eastAsia="Arial TUR;Arial" w:cs="Arial TUR;Arial"/>
          <w:rtl w:val="true"/>
        </w:rPr>
        <w:t xml:space="preserve"> </w:t>
      </w:r>
      <w:r>
        <w:rPr>
          <w:rtl w:val="true"/>
        </w:rPr>
        <w:t>נעמן</w:t>
      </w:r>
      <w:r>
        <w:rPr>
          <w:rtl w:val="true"/>
        </w:rPr>
        <w:t xml:space="preserve">. </w:t>
      </w:r>
      <w:r>
        <w:rPr>
          <w:rtl w:val="true"/>
        </w:rPr>
        <w:t>למעשה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בעיקרן</w:t>
      </w:r>
      <w:r>
        <w:rPr>
          <w:rFonts w:eastAsia="Arial TUR;Arial" w:cs="Arial TUR;Arial"/>
          <w:rtl w:val="true"/>
        </w:rPr>
        <w:t xml:space="preserve"> </w:t>
      </w:r>
      <w:r>
        <w:rPr>
          <w:rtl w:val="true"/>
        </w:rPr>
        <w:t>(</w:t>
      </w:r>
      <w:r>
        <w:rPr>
          <w:rtl w:val="true"/>
        </w:rPr>
        <w:t>אף</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מוכן</w:t>
      </w:r>
      <w:r>
        <w:rPr>
          <w:rFonts w:eastAsia="Arial TUR;Arial" w:cs="Arial TUR;Arial"/>
          <w:rtl w:val="true"/>
        </w:rPr>
        <w:t xml:space="preserve"> </w:t>
      </w:r>
      <w:r>
        <w:rPr>
          <w:rtl w:val="true"/>
        </w:rPr>
        <w:t>להבהיר</w:t>
      </w:r>
      <w:r>
        <w:rPr>
          <w:rFonts w:eastAsia="Arial TUR;Arial" w:cs="Arial TUR;Arial"/>
          <w:rtl w:val="true"/>
        </w:rPr>
        <w:t xml:space="preserve"> </w:t>
      </w:r>
      <w:r>
        <w:rPr>
          <w:rtl w:val="true"/>
        </w:rPr>
        <w:t>מיהו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רוצח</w:t>
      </w:r>
      <w:r>
        <w:rPr>
          <w:rFonts w:eastAsia="Arial TUR;Arial" w:cs="Arial TUR;Arial"/>
          <w:rtl w:val="true"/>
        </w:rPr>
        <w:t xml:space="preserve"> </w:t>
      </w:r>
      <w:r>
        <w:rPr>
          <w:rtl w:val="true"/>
        </w:rPr>
        <w:t>שאותו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המסעדה</w:t>
      </w:r>
      <w:r>
        <w:rPr>
          <w:rFonts w:eastAsia="Arial TUR;Arial" w:cs="Arial TUR;Arial"/>
          <w:rtl w:val="true"/>
        </w:rPr>
        <w:t xml:space="preserve"> </w:t>
      </w:r>
      <w:r>
        <w:rPr>
          <w:rtl w:val="true"/>
        </w:rPr>
        <w:t>וממנה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ואולם</w:t>
      </w:r>
      <w:r>
        <w:rPr>
          <w:rtl w:val="true"/>
        </w:rPr>
        <w:t xml:space="preserve">, </w:t>
      </w:r>
      <w:r>
        <w:rPr>
          <w:rtl w:val="true"/>
        </w:rPr>
        <w:t>לצורך</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אלה</w:t>
      </w:r>
      <w:r>
        <w:rPr>
          <w:rtl w:val="true"/>
        </w:rPr>
        <w:t xml:space="preserve">. </w:t>
      </w:r>
      <w:r>
        <w:rPr>
          <w:rtl w:val="true"/>
        </w:rPr>
        <w:t>כפי</w:t>
      </w:r>
      <w:r>
        <w:rPr>
          <w:rFonts w:eastAsia="Arial TUR;Arial" w:cs="Arial TUR;Arial"/>
          <w:rtl w:val="true"/>
        </w:rPr>
        <w:t xml:space="preserve"> </w:t>
      </w:r>
      <w:r>
        <w:rPr>
          <w:rtl w:val="true"/>
        </w:rPr>
        <w:t>שהיטיב</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להסביר</w:t>
      </w:r>
      <w:r>
        <w:rPr>
          <w:rtl w:val="true"/>
        </w:rPr>
        <w:t xml:space="preserve">, </w:t>
      </w:r>
      <w:r>
        <w:rPr>
          <w:rtl w:val="true"/>
        </w:rPr>
        <w:t>כדי</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לו</w:t>
      </w:r>
      <w:r>
        <w:rPr>
          <w:rtl w:val="true"/>
        </w:rPr>
        <w:t xml:space="preserve">, </w:t>
      </w:r>
      <w:r>
        <w:rPr>
          <w:rtl w:val="true"/>
        </w:rPr>
        <w:t>נדרשת</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המבצע</w:t>
      </w:r>
      <w:r>
        <w:rPr>
          <w:rFonts w:eastAsia="Arial TUR;Arial" w:cs="Arial TUR;Arial"/>
          <w:rtl w:val="true"/>
        </w:rPr>
        <w:t xml:space="preserve"> </w:t>
      </w:r>
      <w:r>
        <w:rPr>
          <w:rtl w:val="true"/>
        </w:rPr>
        <w:t>העיקרי</w:t>
      </w:r>
      <w:r>
        <w:rPr>
          <w:rFonts w:eastAsia="Arial TUR;Arial" w:cs="Arial TUR;Arial"/>
          <w:rtl w:val="true"/>
        </w:rPr>
        <w:t xml:space="preserve"> </w:t>
      </w:r>
      <w:r>
        <w:rPr>
          <w:rFonts w:ascii="Century" w:hAnsi="Century" w:cs="Miriam"/>
          <w:b/>
          <w:b/>
          <w:spacing w:val="0"/>
          <w:szCs w:val="24"/>
          <w:rtl w:val="true"/>
        </w:rPr>
        <w:t>לצורך</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רצח</w:t>
      </w:r>
      <w:r>
        <w:rPr>
          <w:rtl w:val="true"/>
        </w:rPr>
        <w:t xml:space="preserve">. </w:t>
      </w:r>
      <w:r>
        <w:rPr>
          <w:rtl w:val="true"/>
        </w:rPr>
        <w:t>כעולה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להוכיחו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הסיוע</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שההתנהגות</w:t>
      </w:r>
      <w:r>
        <w:rPr>
          <w:rFonts w:eastAsia="Arial TUR;Arial" w:cs="Arial TUR;Arial"/>
          <w:rtl w:val="true"/>
        </w:rPr>
        <w:t xml:space="preserve"> </w:t>
      </w:r>
      <w:r>
        <w:rPr>
          <w:rtl w:val="true"/>
        </w:rPr>
        <w:t>יוצרת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העיקרית</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שהמבצע</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או</w:t>
      </w:r>
      <w:r>
        <w:rPr>
          <w:rFonts w:eastAsia="Arial TUR;Arial" w:cs="Arial TUR;Arial"/>
          <w:rtl w:val="true"/>
        </w:rPr>
        <w:t xml:space="preserve"> </w:t>
      </w:r>
      <w:r>
        <w:rPr>
          <w:rFonts w:ascii="Century" w:hAnsi="Century" w:cs="Miriam"/>
          <w:b/>
          <w:b/>
          <w:spacing w:val="0"/>
          <w:szCs w:val="24"/>
          <w:rtl w:val="true"/>
        </w:rPr>
        <w:t>עומד</w:t>
      </w:r>
      <w:r>
        <w:rPr>
          <w:rFonts w:ascii="Century" w:hAnsi="Century" w:eastAsia="Century" w:cs="Century"/>
          <w:b/>
          <w:b/>
          <w:spacing w:val="0"/>
          <w:szCs w:val="24"/>
          <w:rtl w:val="true"/>
        </w:rPr>
        <w:t xml:space="preserve"> </w:t>
      </w:r>
      <w:r>
        <w:rPr>
          <w:rFonts w:ascii="Century" w:hAnsi="Century" w:cs="Miriam"/>
          <w:b/>
          <w:b/>
          <w:spacing w:val="0"/>
          <w:szCs w:val="24"/>
          <w:rtl w:val="true"/>
        </w:rPr>
        <w:t>לבצע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העיקרית</w:t>
      </w:r>
      <w:r>
        <w:rPr>
          <w:rtl w:val="true"/>
        </w:rPr>
        <w:t xml:space="preserve">. </w:t>
      </w:r>
      <w:r>
        <w:rPr>
          <w:rtl w:val="true"/>
        </w:rPr>
        <w:t>די</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רכיבים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בעצימת</w:t>
      </w:r>
      <w:r>
        <w:rPr>
          <w:rFonts w:eastAsia="Arial TUR;Arial" w:cs="Arial TUR;Arial"/>
          <w:rtl w:val="true"/>
        </w:rPr>
        <w:t xml:space="preserve"> </w:t>
      </w:r>
      <w:r>
        <w:rPr>
          <w:rtl w:val="true"/>
        </w:rPr>
        <w:t>עיניים</w:t>
      </w:r>
      <w:r>
        <w:rPr>
          <w:rtl w:val="true"/>
        </w:rPr>
        <w:t xml:space="preserve">, </w:t>
      </w:r>
      <w:r>
        <w:rPr>
          <w:rtl w:val="true"/>
        </w:rPr>
        <w:t>אולם</w:t>
      </w:r>
      <w:r>
        <w:rPr>
          <w:rFonts w:eastAsia="Arial TUR;Arial" w:cs="Arial TUR;Arial"/>
          <w:rtl w:val="true"/>
        </w:rPr>
        <w:t xml:space="preserve"> </w:t>
      </w:r>
      <w:r>
        <w:rPr>
          <w:rtl w:val="true"/>
        </w:rPr>
        <w:t>הדגש</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שהמסייע</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לעצום</w:t>
      </w:r>
      <w:r>
        <w:rPr>
          <w:rFonts w:eastAsia="Arial TUR;Arial" w:cs="Arial TUR;Arial"/>
          <w:rtl w:val="true"/>
        </w:rPr>
        <w:t xml:space="preserve"> </w:t>
      </w:r>
      <w:r>
        <w:rPr>
          <w:rtl w:val="true"/>
        </w:rPr>
        <w:t>עיניים</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האפשרות</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Fonts w:ascii="Century" w:hAnsi="Century" w:cs="Miriam"/>
          <w:b/>
          <w:b/>
          <w:spacing w:val="0"/>
          <w:szCs w:val="24"/>
          <w:rtl w:val="true"/>
        </w:rPr>
        <w:t>מסייע</w:t>
      </w:r>
      <w:r>
        <w:rPr>
          <w:rFonts w:ascii="Century" w:hAnsi="Century" w:eastAsia="Century" w:cs="Century"/>
          <w:b/>
          <w:b/>
          <w:spacing w:val="0"/>
          <w:szCs w:val="24"/>
          <w:rtl w:val="true"/>
        </w:rPr>
        <w:t xml:space="preserve"> </w:t>
      </w:r>
      <w:r>
        <w:rPr>
          <w:rFonts w:ascii="Century" w:hAnsi="Century" w:cs="Miriam"/>
          <w:b/>
          <w:b/>
          <w:spacing w:val="0"/>
          <w:szCs w:val="24"/>
          <w:rtl w:val="true"/>
        </w:rPr>
        <w:t>לרוצח</w:t>
      </w:r>
      <w:r>
        <w:rPr>
          <w:rFonts w:ascii="Century" w:hAnsi="Century" w:eastAsia="Century" w:cs="Century"/>
          <w:b/>
          <w:b/>
          <w:spacing w:val="0"/>
          <w:szCs w:val="24"/>
          <w:rtl w:val="true"/>
        </w:rPr>
        <w:t xml:space="preserve"> </w:t>
      </w:r>
      <w:r>
        <w:rPr>
          <w:rFonts w:ascii="Century" w:hAnsi="Century" w:cs="Miriam"/>
          <w:b/>
          <w:b/>
          <w:spacing w:val="0"/>
          <w:szCs w:val="24"/>
          <w:rtl w:val="true"/>
        </w:rPr>
        <w:t>לרצוח</w:t>
      </w:r>
      <w:r>
        <w:rPr>
          <w:rtl w:val="true"/>
        </w:rPr>
        <w:t xml:space="preserve">. </w:t>
      </w:r>
      <w:r>
        <w:rPr>
          <w:rtl w:val="true"/>
        </w:rPr>
        <w:t>הרכיב</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למבצע</w:t>
      </w:r>
      <w:r>
        <w:rPr>
          <w:rFonts w:eastAsia="Arial TUR;Arial" w:cs="Arial TUR;Arial"/>
          <w:rtl w:val="true"/>
        </w:rPr>
        <w:t xml:space="preserve"> </w:t>
      </w:r>
      <w:r>
        <w:rPr>
          <w:rtl w:val="true"/>
        </w:rPr>
        <w:t>העיקרי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בלבי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תמים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ועיקר</w:t>
      </w:r>
      <w:r>
        <w:rPr>
          <w:rtl w:val="true"/>
        </w:rPr>
        <w:t xml:space="preserve">. </w:t>
      </w:r>
      <w:r>
        <w:rPr>
          <w:rtl w:val="true"/>
        </w:rPr>
        <w:t>כך</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ממכלול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שתוארו</w:t>
      </w:r>
      <w:r>
        <w:rPr>
          <w:rFonts w:eastAsia="Arial TUR;Arial" w:cs="Arial TUR;Arial"/>
          <w:rtl w:val="true"/>
        </w:rPr>
        <w:t xml:space="preserve"> </w:t>
      </w:r>
      <w:r>
        <w:rPr>
          <w:rtl w:val="true"/>
        </w:rPr>
        <w:t>בפירוט</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בעיקר</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שוורדיניאן</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הרצח</w:t>
      </w:r>
      <w:r>
        <w:rPr>
          <w:rtl w:val="true"/>
        </w:rPr>
        <w:t xml:space="preserve">; </w:t>
      </w:r>
      <w:r>
        <w:rPr>
          <w:rtl w:val="true"/>
        </w:rPr>
        <w:t>הוא</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המתין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מקיף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הכיכר</w:t>
      </w:r>
      <w:r>
        <w:rPr>
          <w:rFonts w:eastAsia="Arial TUR;Arial" w:cs="Arial TUR;Arial"/>
          <w:rtl w:val="true"/>
        </w:rPr>
        <w:t xml:space="preserve"> </w:t>
      </w:r>
      <w:r>
        <w:rPr>
          <w:rtl w:val="true"/>
        </w:rPr>
        <w:t>הסמוכה</w:t>
      </w:r>
      <w:r>
        <w:rPr>
          <w:rFonts w:eastAsia="Arial TUR;Arial" w:cs="Arial TUR;Arial"/>
          <w:rtl w:val="true"/>
        </w:rPr>
        <w:t xml:space="preserve"> </w:t>
      </w:r>
      <w:r>
        <w:rPr>
          <w:rtl w:val="true"/>
        </w:rPr>
        <w:t>אליה</w:t>
      </w:r>
      <w:r>
        <w:rPr>
          <w:rFonts w:eastAsia="Arial TUR;Arial" w:cs="Arial TUR;Arial"/>
          <w:rtl w:val="true"/>
        </w:rPr>
        <w:t xml:space="preserve"> </w:t>
      </w:r>
      <w:r>
        <w:rPr>
          <w:rtl w:val="true"/>
        </w:rPr>
        <w:t>בנסיעה</w:t>
      </w:r>
      <w:r>
        <w:rPr>
          <w:rFonts w:eastAsia="Arial TUR;Arial" w:cs="Arial TUR;Arial"/>
          <w:rtl w:val="true"/>
        </w:rPr>
        <w:t xml:space="preserve"> </w:t>
      </w:r>
      <w:r>
        <w:rPr>
          <w:rtl w:val="true"/>
        </w:rPr>
        <w:t>רצופה</w:t>
      </w:r>
      <w:r>
        <w:rPr>
          <w:rtl w:val="true"/>
        </w:rPr>
        <w:t xml:space="preserve">. </w:t>
      </w:r>
      <w:r>
        <w:rPr>
          <w:rtl w:val="true"/>
        </w:rPr>
        <w:t>לאלה</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שוורדיניאן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מאזור</w:t>
      </w:r>
      <w:r>
        <w:rPr>
          <w:rFonts w:eastAsia="Arial TUR;Arial" w:cs="Arial TUR;Arial"/>
          <w:rtl w:val="true"/>
        </w:rPr>
        <w:t xml:space="preserve"> </w:t>
      </w:r>
      <w:r>
        <w:rPr>
          <w:rtl w:val="true"/>
        </w:rPr>
        <w:t>המסעדה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שאנשים</w:t>
      </w:r>
      <w:r>
        <w:rPr>
          <w:rFonts w:eastAsia="Arial TUR;Arial" w:cs="Arial TUR;Arial"/>
          <w:rtl w:val="true"/>
        </w:rPr>
        <w:t xml:space="preserve"> </w:t>
      </w:r>
      <w:r>
        <w:rPr>
          <w:rtl w:val="true"/>
        </w:rPr>
        <w:t>החלו</w:t>
      </w:r>
      <w:r>
        <w:rPr>
          <w:rFonts w:eastAsia="Arial TUR;Arial" w:cs="Arial TUR;Arial"/>
          <w:rtl w:val="true"/>
        </w:rPr>
        <w:t xml:space="preserve"> </w:t>
      </w:r>
      <w:r>
        <w:rPr>
          <w:rtl w:val="true"/>
        </w:rPr>
        <w:t>לנוס</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האט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נסיעתו</w:t>
      </w:r>
      <w:r>
        <w:rPr>
          <w:rFonts w:eastAsia="Arial TUR;Arial" w:cs="Arial TUR;Arial"/>
          <w:rtl w:val="true"/>
        </w:rPr>
        <w:t xml:space="preserve"> </w:t>
      </w:r>
      <w:r>
        <w:rPr>
          <w:rtl w:val="true"/>
        </w:rPr>
        <w:t>והמתין</w:t>
      </w:r>
      <w:r>
        <w:rPr>
          <w:rFonts w:eastAsia="Arial TUR;Arial" w:cs="Arial TUR;Arial"/>
          <w:rtl w:val="true"/>
        </w:rPr>
        <w:t xml:space="preserve"> </w:t>
      </w:r>
      <w:r>
        <w:rPr>
          <w:rtl w:val="true"/>
        </w:rPr>
        <w:t>לכהנא</w:t>
      </w:r>
      <w:r>
        <w:rPr>
          <w:rtl w:val="true"/>
        </w:rPr>
        <w:t xml:space="preserve">; </w:t>
      </w:r>
      <w:r>
        <w:rPr>
          <w:rtl w:val="true"/>
        </w:rPr>
        <w:t>והעובדה</w:t>
      </w:r>
      <w:r>
        <w:rPr>
          <w:rFonts w:eastAsia="Arial TUR;Arial" w:cs="Arial TUR;Arial"/>
          <w:rtl w:val="true"/>
        </w:rPr>
        <w:t xml:space="preserve"> </w:t>
      </w:r>
      <w:r>
        <w:rPr>
          <w:rtl w:val="true"/>
        </w:rPr>
        <w:t>שכהנא</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נמלטו</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מהמקום</w:t>
      </w:r>
      <w:r>
        <w:rPr>
          <w:rtl w:val="true"/>
        </w:rPr>
        <w:t xml:space="preserve">. </w:t>
      </w:r>
      <w:r>
        <w:rPr>
          <w:rtl w:val="true"/>
        </w:rPr>
        <w:t>כל</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מעידים</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שוורדיניאן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למסעדה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תמים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לגיטימי</w:t>
      </w:r>
      <w:r>
        <w:rPr>
          <w:rtl w:val="true"/>
        </w:rPr>
        <w:t xml:space="preserve">. </w:t>
      </w:r>
      <w:r>
        <w:rPr>
          <w:rtl w:val="true"/>
        </w:rPr>
        <w:t>ואולם</w:t>
      </w:r>
      <w:r>
        <w:rPr>
          <w:rFonts w:eastAsia="Arial TUR;Arial" w:cs="Arial TUR;Arial"/>
          <w:rtl w:val="true"/>
        </w:rPr>
        <w:t xml:space="preserve"> </w:t>
      </w:r>
      <w:r>
        <w:rPr>
          <w:rtl w:val="true"/>
        </w:rPr>
        <w:t>–</w:t>
      </w:r>
      <w:r>
        <w:rPr>
          <w:rFonts w:eastAsia="Arial TUR;Arial" w:cs="Arial TUR;Arial"/>
          <w:rtl w:val="true"/>
        </w:rPr>
        <w:t xml:space="preserve"> </w:t>
      </w:r>
      <w:r>
        <w:rPr>
          <w:rtl w:val="true"/>
        </w:rPr>
        <w:t>לטעמי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די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בהנחה</w:t>
      </w:r>
      <w:r>
        <w:rPr>
          <w:rFonts w:eastAsia="Arial TUR;Arial" w:cs="Arial TUR;Arial"/>
          <w:rtl w:val="true"/>
        </w:rPr>
        <w:t xml:space="preserve"> </w:t>
      </w:r>
      <w:r>
        <w:rPr>
          <w:rtl w:val="true"/>
        </w:rPr>
        <w:t>שוורדיניאן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לשלום</w:t>
      </w:r>
      <w:r>
        <w:rPr>
          <w:rtl w:val="true"/>
        </w:rPr>
        <w:t xml:space="preserve">, </w:t>
      </w:r>
      <w:r>
        <w:rPr>
          <w:rtl w:val="true"/>
        </w:rPr>
        <w:t>וכי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במנוח</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באלה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לרצח</w:t>
      </w:r>
      <w:r>
        <w:rPr>
          <w:rtl w:val="true"/>
        </w:rPr>
        <w:t xml:space="preserve">. </w:t>
      </w:r>
      <w:r>
        <w:rPr>
          <w:rtl w:val="true"/>
        </w:rPr>
        <w:t>אילו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לאיים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בפגיעה</w:t>
      </w:r>
      <w:r>
        <w:rPr>
          <w:rFonts w:eastAsia="Arial TUR;Arial" w:cs="Arial TUR;Arial"/>
          <w:rtl w:val="true"/>
        </w:rPr>
        <w:t xml:space="preserve"> </w:t>
      </w:r>
      <w:r>
        <w:rPr>
          <w:rtl w:val="true"/>
        </w:rPr>
        <w:t>שאיננה</w:t>
      </w:r>
      <w:r>
        <w:rPr>
          <w:rFonts w:eastAsia="Arial TUR;Arial" w:cs="Arial TUR;Arial"/>
          <w:rtl w:val="true"/>
        </w:rPr>
        <w:t xml:space="preserve"> </w:t>
      </w:r>
      <w:r>
        <w:rPr>
          <w:rtl w:val="true"/>
        </w:rPr>
        <w:t>כרוכה</w:t>
      </w:r>
      <w:r>
        <w:rPr>
          <w:rFonts w:eastAsia="Arial TUR;Arial" w:cs="Arial TUR;Arial"/>
          <w:rtl w:val="true"/>
        </w:rPr>
        <w:t xml:space="preserve"> </w:t>
      </w:r>
      <w:r>
        <w:rPr>
          <w:rtl w:val="true"/>
        </w:rPr>
        <w:t>בנטילת</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להרשיעו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לרצח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אף</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בפיסקה</w:t>
      </w:r>
      <w:r>
        <w:rPr>
          <w:rFonts w:eastAsia="Arial TUR;Arial" w:cs="Arial TUR;Arial"/>
          <w:rtl w:val="true"/>
        </w:rPr>
        <w:t xml:space="preserve"> </w:t>
      </w:r>
      <w:r>
        <w:rPr/>
        <w:t>66</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התיעוד</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שכהנא</w:t>
      </w:r>
      <w:r>
        <w:rPr>
          <w:rFonts w:eastAsia="Arial TUR;Arial" w:cs="Arial TUR;Arial"/>
          <w:rtl w:val="true"/>
        </w:rPr>
        <w:t xml:space="preserve"> </w:t>
      </w:r>
      <w:r>
        <w:rPr>
          <w:rtl w:val="true"/>
        </w:rPr>
        <w:t>ירד</w:t>
      </w:r>
      <w:r>
        <w:rPr>
          <w:rFonts w:eastAsia="Arial TUR;Arial" w:cs="Arial TUR;Arial"/>
          <w:rtl w:val="true"/>
        </w:rPr>
        <w:t xml:space="preserve"> </w:t>
      </w:r>
      <w:r>
        <w:rPr>
          <w:rtl w:val="true"/>
        </w:rPr>
        <w:t>מהאופנוע</w:t>
      </w:r>
      <w:r>
        <w:rPr>
          <w:rFonts w:eastAsia="Arial TUR;Arial" w:cs="Arial TUR;Arial"/>
          <w:rtl w:val="true"/>
        </w:rPr>
        <w:t xml:space="preserve"> </w:t>
      </w:r>
      <w:r>
        <w:rPr>
          <w:rtl w:val="true"/>
        </w:rPr>
        <w:t>במטרה</w:t>
      </w:r>
      <w:r>
        <w:rPr>
          <w:rFonts w:eastAsia="Arial TUR;Arial" w:cs="Arial TUR;Arial"/>
          <w:rtl w:val="true"/>
        </w:rPr>
        <w:t xml:space="preserve"> </w:t>
      </w:r>
      <w:r>
        <w:rPr>
          <w:rFonts w:ascii="Century" w:hAnsi="Century" w:cs="Miriam"/>
          <w:b/>
          <w:b/>
          <w:spacing w:val="0"/>
          <w:szCs w:val="24"/>
          <w:rtl w:val="true"/>
        </w:rPr>
        <w:t>לפגוע</w:t>
      </w:r>
      <w:r>
        <w:rPr>
          <w:rFonts w:ascii="Century" w:hAnsi="Century" w:eastAsia="Century" w:cs="Century"/>
          <w:b/>
          <w:b/>
          <w:spacing w:val="0"/>
          <w:szCs w:val="24"/>
          <w:rtl w:val="true"/>
        </w:rPr>
        <w:t xml:space="preserve"> </w:t>
      </w:r>
      <w:r>
        <w:rPr>
          <w:rFonts w:ascii="Century" w:hAnsi="Century" w:cs="Miriam"/>
          <w:b/>
          <w:b/>
          <w:spacing w:val="0"/>
          <w:szCs w:val="24"/>
          <w:rtl w:val="true"/>
        </w:rPr>
        <w:t>במנוח</w:t>
      </w:r>
      <w:r>
        <w:rPr>
          <w:rFonts w:eastAsia="Arial TUR;Arial" w:cs="Arial TUR;Arial"/>
          <w:rtl w:val="true"/>
        </w:rPr>
        <w:t xml:space="preserve"> </w:t>
      </w:r>
      <w:r>
        <w:rPr>
          <w:rtl w:val="true"/>
        </w:rPr>
        <w:t>(</w:t>
      </w:r>
      <w:r>
        <w:rPr>
          <w:rtl w:val="true"/>
        </w:rPr>
        <w:t>ההדגשה</w:t>
      </w:r>
      <w:r>
        <w:rPr>
          <w:rFonts w:eastAsia="Arial TUR;Arial" w:cs="Arial TUR;Arial"/>
          <w:rtl w:val="true"/>
        </w:rPr>
        <w:t xml:space="preserve"> </w:t>
      </w:r>
      <w:r>
        <w:rPr>
          <w:rtl w:val="true"/>
        </w:rPr>
        <w:t>במקור</w:t>
      </w:r>
      <w:r>
        <w:rPr>
          <w:rtl w:val="true"/>
        </w:rPr>
        <w:t xml:space="preserve">, </w:t>
      </w:r>
      <w:r>
        <w:rPr>
          <w:rtl w:val="true"/>
        </w:rPr>
        <w:t>ר</w:t>
      </w:r>
      <w:r>
        <w:rPr>
          <w:rtl w:val="true"/>
        </w:rPr>
        <w:t xml:space="preserve">. </w:t>
      </w:r>
      <w:r>
        <w:rPr>
          <w:rtl w:val="true"/>
        </w:rPr>
        <w:t>ר</w:t>
      </w:r>
      <w:r>
        <w:rPr>
          <w:rtl w:val="true"/>
        </w:rPr>
        <w:t xml:space="preserve">.). </w:t>
      </w:r>
      <w:r>
        <w:rPr>
          <w:rtl w:val="true"/>
        </w:rPr>
        <w:t>כאמור</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שכוונתו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הייתה</w:t>
      </w:r>
      <w:r>
        <w:rPr>
          <w:rFonts w:eastAsia="Arial TUR;Arial" w:cs="Arial TUR;Arial"/>
          <w:rtl w:val="true"/>
        </w:rPr>
        <w:t xml:space="preserve"> </w:t>
      </w:r>
      <w:r>
        <w:rPr>
          <w:rFonts w:ascii="Century" w:hAnsi="Century" w:cs="Miriam"/>
          <w:b/>
          <w:b/>
          <w:spacing w:val="0"/>
          <w:szCs w:val="24"/>
          <w:rtl w:val="true"/>
        </w:rPr>
        <w:t>לרצוח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שאיננו</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חייו</w:t>
      </w:r>
      <w:r>
        <w:rPr>
          <w:rtl w:val="true"/>
        </w:rPr>
        <w:t xml:space="preserve">. </w:t>
      </w:r>
      <w:r>
        <w:rPr>
          <w:rtl w:val="true"/>
        </w:rPr>
        <w:t>אני</w:t>
      </w:r>
      <w:r>
        <w:rPr>
          <w:rFonts w:eastAsia="Arial TUR;Arial" w:cs="Arial TUR;Arial"/>
          <w:rtl w:val="true"/>
        </w:rPr>
        <w:t xml:space="preserve"> </w:t>
      </w:r>
      <w:r>
        <w:rPr>
          <w:rtl w:val="true"/>
        </w:rPr>
        <w:t>סבורה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הניח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במנוח</w:t>
      </w:r>
      <w:r>
        <w:rPr>
          <w:rFonts w:eastAsia="Arial TUR;Arial" w:cs="Arial TUR;Arial"/>
          <w:rtl w:val="true"/>
        </w:rPr>
        <w:t xml:space="preserve"> </w:t>
      </w:r>
      <w:r>
        <w:rPr>
          <w:rtl w:val="true"/>
        </w:rPr>
        <w:t>(</w:t>
      </w:r>
      <w:r>
        <w:rPr>
          <w:rtl w:val="true"/>
        </w:rPr>
        <w:t>לאיים</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להפעיל</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אלימות</w:t>
      </w:r>
      <w:r>
        <w:rPr>
          <w:rtl w:val="true"/>
        </w:rPr>
        <w:t xml:space="preserve">), </w:t>
      </w:r>
      <w:r>
        <w:rPr>
          <w:rtl w:val="true"/>
        </w:rPr>
        <w:t>היא</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שעולה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שחברי</w:t>
      </w:r>
      <w:r>
        <w:rPr>
          <w:rFonts w:eastAsia="Arial TUR;Arial" w:cs="Arial TUR;Arial"/>
          <w:rtl w:val="true"/>
        </w:rPr>
        <w:t xml:space="preserve"> </w:t>
      </w:r>
      <w:r>
        <w:rPr>
          <w:rtl w:val="true"/>
        </w:rPr>
        <w:t>תיאר</w:t>
      </w:r>
      <w:r>
        <w:rPr>
          <w:rFonts w:eastAsia="Arial TUR;Arial" w:cs="Arial TUR;Arial"/>
          <w:rtl w:val="true"/>
        </w:rPr>
        <w:t xml:space="preserve"> </w:t>
      </w:r>
      <w:r>
        <w:rPr>
          <w:rtl w:val="true"/>
        </w:rPr>
        <w:t>אותן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אוסיף</w:t>
      </w:r>
      <w:r>
        <w:rPr>
          <w:rFonts w:eastAsia="Arial TUR;Arial" w:cs="Arial TUR;Arial"/>
          <w:rtl w:val="true"/>
        </w:rPr>
        <w:t xml:space="preserve"> </w:t>
      </w:r>
      <w:r>
        <w:rPr>
          <w:rtl w:val="true"/>
        </w:rPr>
        <w:t>ואציין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האפשרית</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לרצוח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המניע</w:t>
      </w:r>
      <w:r>
        <w:rPr>
          <w:rtl w:val="true"/>
        </w:rPr>
        <w:t xml:space="preserve">. </w:t>
      </w:r>
      <w:r>
        <w:rPr>
          <w:rtl w:val="true"/>
        </w:rPr>
        <w:t>אכן</w:t>
      </w:r>
      <w:r>
        <w:rPr>
          <w:rtl w:val="true"/>
        </w:rPr>
        <w:t xml:space="preserve">, </w:t>
      </w:r>
      <w:r>
        <w:rPr>
          <w:rtl w:val="true"/>
        </w:rPr>
        <w:t>שאלת</w:t>
      </w:r>
      <w:r>
        <w:rPr>
          <w:rFonts w:eastAsia="Arial TUR;Arial" w:cs="Arial TUR;Arial"/>
          <w:rtl w:val="true"/>
        </w:rPr>
        <w:t xml:space="preserve"> </w:t>
      </w:r>
      <w:r>
        <w:rPr>
          <w:rtl w:val="true"/>
        </w:rPr>
        <w:t>המניע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הכרחית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ברצח</w:t>
      </w:r>
      <w:r>
        <w:rPr>
          <w:rtl w:val="true"/>
        </w:rPr>
        <w:t xml:space="preserve">. </w:t>
      </w:r>
      <w:r>
        <w:rPr>
          <w:rtl w:val="true"/>
        </w:rPr>
        <w:t>ואולם</w:t>
      </w:r>
      <w:r>
        <w:rPr>
          <w:rtl w:val="true"/>
        </w:rPr>
        <w:t xml:space="preserve">, </w:t>
      </w:r>
      <w:r>
        <w:rPr>
          <w:rtl w:val="true"/>
        </w:rPr>
        <w:t>העובדה</w:t>
      </w:r>
      <w:r>
        <w:rPr>
          <w:rFonts w:eastAsia="Arial TUR;Arial" w:cs="Arial TUR;Arial"/>
          <w:rtl w:val="true"/>
        </w:rPr>
        <w:t xml:space="preserve"> </w:t>
      </w:r>
      <w:r>
        <w:rPr>
          <w:rtl w:val="true"/>
        </w:rPr>
        <w:t>שתיאור</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בכללותו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משקף</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w:t>
      </w:r>
      <w:r>
        <w:rPr>
          <w:rtl w:val="true"/>
        </w:rPr>
        <w:t>ברור</w:t>
      </w:r>
      <w:r>
        <w:rPr>
          <w:rtl w:val="true"/>
        </w:rPr>
        <w:t xml:space="preserve">" - </w:t>
      </w:r>
      <w:r>
        <w:rPr>
          <w:rtl w:val="true"/>
        </w:rPr>
        <w:t>למצער</w:t>
      </w:r>
      <w:r>
        <w:rPr>
          <w:rFonts w:eastAsia="Arial TUR;Arial" w:cs="Arial TUR;Arial"/>
          <w:rtl w:val="true"/>
        </w:rPr>
        <w:t xml:space="preserve"> </w:t>
      </w:r>
      <w:r>
        <w:rPr>
          <w:rtl w:val="true"/>
        </w:rPr>
        <w:t>בקודים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העבריינות</w:t>
      </w:r>
      <w:r>
        <w:rPr>
          <w:rFonts w:eastAsia="Arial TUR;Arial" w:cs="Arial TUR;Arial"/>
          <w:rtl w:val="true"/>
        </w:rPr>
        <w:t xml:space="preserve"> </w:t>
      </w:r>
      <w:r>
        <w:rPr>
          <w:rtl w:val="true"/>
        </w:rPr>
        <w:t xml:space="preserve">- </w:t>
      </w:r>
      <w:r>
        <w:rPr>
          <w:rtl w:val="true"/>
        </w:rPr>
        <w:t>כי</w:t>
      </w:r>
      <w:r>
        <w:rPr>
          <w:rFonts w:eastAsia="Arial TUR;Arial" w:cs="Arial TUR;Arial"/>
          <w:rtl w:val="true"/>
        </w:rPr>
        <w:t xml:space="preserve"> </w:t>
      </w:r>
      <w:r>
        <w:rPr>
          <w:rtl w:val="true"/>
        </w:rPr>
        <w:t>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לרצח</w:t>
      </w:r>
      <w:r>
        <w:rPr>
          <w:rtl w:val="true"/>
        </w:rPr>
        <w:t xml:space="preserve">, </w:t>
      </w:r>
      <w:r>
        <w:rPr>
          <w:rtl w:val="true"/>
        </w:rPr>
        <w:t>מחזקת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המודעות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לכוונותיו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tl w:val="true"/>
        </w:rPr>
        <w:t xml:space="preserve">. </w:t>
      </w:r>
      <w:r>
        <w:rPr>
          <w:rtl w:val="true"/>
        </w:rPr>
        <w:t>במילים</w:t>
      </w:r>
      <w:r>
        <w:rPr>
          <w:rFonts w:eastAsia="Arial TUR;Arial" w:cs="Arial TUR;Arial"/>
          <w:rtl w:val="true"/>
        </w:rPr>
        <w:t xml:space="preserve"> </w:t>
      </w:r>
      <w:r>
        <w:rPr>
          <w:rtl w:val="true"/>
        </w:rPr>
        <w:t>אחרות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שבוצע</w:t>
      </w:r>
      <w:r>
        <w:rPr>
          <w:rFonts w:eastAsia="Arial TUR;Arial" w:cs="Arial TUR;Arial"/>
          <w:rtl w:val="true"/>
        </w:rPr>
        <w:t xml:space="preserve"> </w:t>
      </w:r>
      <w:r>
        <w:rPr>
          <w:rtl w:val="true"/>
        </w:rPr>
        <w:t>–</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מחיכוך</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אחיו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tl w:val="true"/>
        </w:rPr>
        <w:t>ולא</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עצמו</w:t>
      </w:r>
      <w:r>
        <w:rPr>
          <w:rtl w:val="true"/>
        </w:rPr>
        <w:t xml:space="preserve">) </w:t>
      </w:r>
      <w:r>
        <w:rPr>
          <w:rtl w:val="true"/>
        </w:rPr>
        <w:t>לבין</w:t>
      </w:r>
      <w:r>
        <w:rPr>
          <w:rFonts w:eastAsia="Arial TUR;Arial" w:cs="Arial TUR;Arial"/>
          <w:rtl w:val="true"/>
        </w:rPr>
        <w:t xml:space="preserve"> </w:t>
      </w:r>
      <w:r>
        <w:rPr>
          <w:rtl w:val="true"/>
        </w:rPr>
        <w:t>חבריו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w:t>
      </w:r>
      <w:r>
        <w:rPr>
          <w:rtl w:val="true"/>
        </w:rPr>
        <w:t>ולא</w:t>
      </w:r>
      <w:r>
        <w:rPr>
          <w:rFonts w:eastAsia="Arial TUR;Arial" w:cs="Arial TUR;Arial"/>
          <w:rtl w:val="true"/>
        </w:rPr>
        <w:t xml:space="preserve"> </w:t>
      </w:r>
      <w:r>
        <w:rPr>
          <w:rtl w:val="true"/>
        </w:rPr>
        <w:t>כהנא</w:t>
      </w:r>
      <w:r>
        <w:rPr>
          <w:rFonts w:eastAsia="Arial TUR;Arial" w:cs="Arial TUR;Arial"/>
          <w:rtl w:val="true"/>
        </w:rPr>
        <w:t xml:space="preserve"> </w:t>
      </w:r>
      <w:r>
        <w:rPr>
          <w:rtl w:val="true"/>
        </w:rPr>
        <w:t>עצמו</w:t>
      </w:r>
      <w:r>
        <w:rPr>
          <w:rtl w:val="true"/>
        </w:rPr>
        <w:t xml:space="preserve">) – </w:t>
      </w:r>
      <w:r>
        <w:rPr>
          <w:rtl w:val="true"/>
        </w:rPr>
        <w:t>מעוררת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המודעות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שכהנא</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לרצוח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אעיר</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הועמד</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להרשיעו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כזו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לכן</w:t>
      </w:r>
      <w:r>
        <w:rPr>
          <w:rtl w:val="true"/>
        </w:rPr>
        <w:t xml:space="preserve">, </w:t>
      </w:r>
      <w:r>
        <w:rPr>
          <w:rtl w:val="true"/>
        </w:rPr>
        <w:t>לאור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tl w:val="true"/>
        </w:rPr>
        <w:t xml:space="preserve">, </w:t>
      </w:r>
      <w:r>
        <w:rPr>
          <w:rtl w:val="true"/>
        </w:rPr>
        <w:t>אינני</w:t>
      </w:r>
      <w:r>
        <w:rPr>
          <w:rFonts w:eastAsia="Arial TUR;Arial" w:cs="Arial TUR;Arial"/>
          <w:rtl w:val="true"/>
        </w:rPr>
        <w:t xml:space="preserve"> </w:t>
      </w:r>
      <w:r>
        <w:rPr>
          <w:rtl w:val="true"/>
        </w:rPr>
        <w:t>סבורה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יסודותיה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הסיוע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הוכחו</w:t>
      </w:r>
      <w:r>
        <w:rPr>
          <w:rtl w:val="true"/>
        </w:rPr>
        <w:t xml:space="preserve">, </w:t>
      </w:r>
      <w:r>
        <w:rPr>
          <w:rtl w:val="true"/>
        </w:rPr>
        <w:t>ויש</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Fonts w:eastAsia="Arial TUR;Arial" w:cs="Arial TUR;Arial"/>
          <w:rtl w:val="true"/>
        </w:rPr>
        <w:t xml:space="preserve"> </w:t>
      </w:r>
      <w:r>
        <w:rPr>
          <w:rtl w:val="true"/>
        </w:rPr>
        <w:t>ולזכותו</w:t>
      </w:r>
      <w:r>
        <w:rPr>
          <w:rFonts w:eastAsia="Arial TUR;Arial" w:cs="Arial TUR;Arial"/>
          <w:rtl w:val="true"/>
        </w:rPr>
        <w:t xml:space="preserve"> </w:t>
      </w:r>
      <w:r>
        <w:rPr>
          <w:rtl w:val="true"/>
        </w:rPr>
        <w:t>מעבירה</w:t>
      </w:r>
      <w:r>
        <w:rPr>
          <w:rFonts w:eastAsia="Arial TUR;Arial" w:cs="Arial TUR;Arial"/>
          <w:rtl w:val="true"/>
        </w:rPr>
        <w:t xml:space="preserve"> </w:t>
      </w:r>
      <w:r>
        <w:rPr>
          <w:rtl w:val="true"/>
        </w:rPr>
        <w:t>זו</w:t>
      </w:r>
      <w:r>
        <w:rPr>
          <w:rtl w:val="true"/>
        </w:rPr>
        <w:t xml:space="preserve">. </w:t>
      </w:r>
    </w:p>
    <w:p>
      <w:pPr>
        <w:pStyle w:val="Ruller41"/>
        <w:ind w:end="0"/>
        <w:jc w:val="both"/>
        <w:rPr/>
      </w:pPr>
      <w:r>
        <w:rPr>
          <w:rtl w:val="true"/>
        </w:rPr>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1247" w:hRule="atLeast"/>
        </w:trPr>
        <w:tc>
          <w:tcPr>
            <w:tcW w:w="2551" w:type="dxa"/>
            <w:tcBorders>
              <w:bottom w:val="single" w:sz="4" w:space="0" w:color="000000"/>
            </w:tcBorders>
            <w:vAlign w:val="center"/>
          </w:tcPr>
          <w:p>
            <w:pPr>
              <w:pStyle w:val="Normal"/>
              <w:snapToGrid w:val="false"/>
              <w:ind w:end="0"/>
              <w:jc w:val="center"/>
              <w:rPr>
                <w:rFonts w:ascii="Courier New" w:hAnsi="Courier New" w:cs="Courier New"/>
              </w:rPr>
            </w:pPr>
            <w:r>
              <w:rPr>
                <w:rFonts w:cs="Courier New" w:ascii="Courier New" w:hAnsi="Courier New"/>
                <w:rtl w:val="true"/>
              </w:rPr>
            </w:r>
          </w:p>
        </w:tc>
      </w:tr>
      <w:tr>
        <w:trPr/>
        <w:tc>
          <w:tcPr>
            <w:tcW w:w="2551" w:type="dxa"/>
            <w:tcBorders>
              <w:top w:val="single" w:sz="4" w:space="0" w:color="000000"/>
            </w:tcBorders>
            <w:vAlign w:val="bottom"/>
          </w:tcPr>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רות רונן</w:t>
            </w:r>
          </w:p>
          <w:p>
            <w:pPr>
              <w:pStyle w:val="Normal"/>
              <w:ind w:end="0"/>
              <w:jc w:val="center"/>
              <w:rPr>
                <w:rFonts w:ascii="Courier New" w:hAnsi="Courier New" w:cs="Courier New"/>
              </w:rPr>
            </w:pPr>
            <w:r>
              <w:rPr>
                <w:rFonts w:ascii="FrankRuehl" w:hAnsi="FrankRuehl" w:cs="FrankRuehl"/>
                <w:spacing w:val="10"/>
                <w:sz w:val="28"/>
                <w:sz w:val="28"/>
                <w:szCs w:val="28"/>
                <w:rtl w:val="true"/>
              </w:rPr>
              <w:t>שופטת</w:t>
            </w:r>
          </w:p>
        </w:tc>
      </w:tr>
    </w:tbl>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אלכס</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u w:val="single"/>
          <w:rtl w:val="true"/>
        </w:rPr>
        <w:t>:</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2"/>
        <w:numPr>
          <w:ilvl w:val="0"/>
          <w:numId w:val="13"/>
        </w:numPr>
        <w:ind w:hanging="0" w:start="0" w:end="0"/>
        <w:jc w:val="both"/>
        <w:rPr/>
      </w:pPr>
      <w:r>
        <w:rPr>
          <w:rtl w:val="true"/>
        </w:rPr>
        <w:t>אני מצרף את דעתי לדעת חבריי</w:t>
      </w:r>
      <w:r>
        <w:rPr>
          <w:rtl w:val="true"/>
        </w:rPr>
        <w:t xml:space="preserve">, </w:t>
      </w:r>
      <w:r>
        <w:rPr>
          <w:rtl w:val="true"/>
        </w:rPr>
        <w:t xml:space="preserve">השופטים </w:t>
      </w:r>
      <w:r>
        <w:rPr>
          <w:rFonts w:ascii="Century" w:hAnsi="Century" w:cs="Miriam"/>
          <w:b/>
          <w:b/>
          <w:spacing w:val="0"/>
          <w:sz w:val="22"/>
          <w:sz w:val="22"/>
          <w:szCs w:val="24"/>
          <w:rtl w:val="true"/>
        </w:rPr>
        <w:t>יוסף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אלרון</w:t>
      </w:r>
      <w:r>
        <w:rPr>
          <w:rtl w:val="true"/>
        </w:rPr>
        <w:t xml:space="preserve"> ו</w:t>
      </w:r>
      <w:r>
        <w:rPr>
          <w:rFonts w:ascii="Century" w:hAnsi="Century" w:cs="Miriam"/>
          <w:b/>
          <w:b/>
          <w:spacing w:val="0"/>
          <w:sz w:val="22"/>
          <w:sz w:val="22"/>
          <w:szCs w:val="24"/>
          <w:rtl w:val="true"/>
        </w:rPr>
        <w:t>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רונן</w:t>
      </w:r>
      <w:r>
        <w:rPr>
          <w:rtl w:val="true"/>
        </w:rPr>
        <w:t xml:space="preserve">, </w:t>
      </w:r>
      <w:r>
        <w:rPr>
          <w:rtl w:val="true"/>
        </w:rPr>
        <w:t>כי דין הערעור על ההרשעה שהגיש מאור כהנא</w:t>
      </w:r>
      <w:r>
        <w:rPr>
          <w:rtl w:val="true"/>
        </w:rPr>
        <w:t xml:space="preserve">, </w:t>
      </w:r>
      <w:r>
        <w:rPr>
          <w:rtl w:val="true"/>
        </w:rPr>
        <w:t>המערער ב</w:t>
      </w:r>
      <w:r>
        <w:rPr>
          <w:rtl w:val="true"/>
        </w:rPr>
        <w:t>ע</w:t>
      </w:r>
      <w:r>
        <w:rPr>
          <w:rtl w:val="true"/>
        </w:rPr>
        <w:t>"</w:t>
      </w:r>
      <w:r>
        <w:rPr>
          <w:rtl w:val="true"/>
        </w:rPr>
        <w:t>פ</w:t>
      </w:r>
      <w:r>
        <w:rPr>
          <w:rtl w:val="true"/>
        </w:rPr>
        <w:t xml:space="preserve"> </w:t>
      </w:r>
      <w:r>
        <w:rPr/>
        <w:t>8639/22</w:t>
      </w:r>
      <w:r>
        <w:rPr>
          <w:rtl w:val="true"/>
        </w:rPr>
        <w:t xml:space="preserve">, </w:t>
      </w:r>
      <w:r>
        <w:rPr>
          <w:rtl w:val="true"/>
        </w:rPr>
        <w:t>הוא דחייה</w:t>
      </w:r>
      <w:r>
        <w:rPr>
          <w:rtl w:val="true"/>
        </w:rPr>
        <w:t xml:space="preserve">. </w:t>
      </w:r>
      <w:r>
        <w:rPr>
          <w:rtl w:val="true"/>
        </w:rPr>
        <w:t xml:space="preserve">הרשעתו של כהנא בעבירת רצח בכוונה תחילה לפי </w:t>
      </w:r>
      <w:hyperlink r:id="rId74">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7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 xml:space="preserve">כנוסחו לפני התיקון </w:t>
      </w:r>
      <w:r>
        <w:rPr/>
        <w:t>137</w:t>
      </w:r>
      <w:r>
        <w:rPr>
          <w:rtl w:val="true"/>
        </w:rPr>
        <w:t xml:space="preserve"> </w:t>
      </w:r>
      <w:r>
        <w:rPr>
          <w:rtl w:val="true"/>
        </w:rPr>
        <w:t>לחוק</w:t>
      </w:r>
      <w:r>
        <w:rPr>
          <w:rtl w:val="true"/>
        </w:rPr>
        <w:t xml:space="preserve">, </w:t>
      </w:r>
      <w:r>
        <w:rPr>
          <w:rtl w:val="true"/>
        </w:rPr>
        <w:t>ובעבירות נשק ושיבוש מהלכי משפט</w:t>
      </w:r>
      <w:r>
        <w:rPr>
          <w:rtl w:val="true"/>
        </w:rPr>
        <w:t xml:space="preserve">, </w:t>
      </w:r>
      <w:r>
        <w:rPr>
          <w:rtl w:val="true"/>
        </w:rPr>
        <w:t>אשר נלוו לעבירה זאת</w:t>
      </w:r>
      <w:r>
        <w:rPr>
          <w:rtl w:val="true"/>
        </w:rPr>
        <w:t xml:space="preserve">, </w:t>
      </w:r>
      <w:r>
        <w:rPr>
          <w:rtl w:val="true"/>
        </w:rPr>
        <w:t>מבוססת היטב בעובדות ובדין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לטעמי</w:t>
      </w:r>
      <w:r>
        <w:rPr>
          <w:rtl w:val="true"/>
        </w:rPr>
        <w:t xml:space="preserve">, </w:t>
      </w:r>
      <w:r>
        <w:rPr>
          <w:rtl w:val="true"/>
        </w:rPr>
        <w:t>הוא הדין לגבי הרשעתו של אריאל ורדיניאן</w:t>
      </w:r>
      <w:r>
        <w:rPr>
          <w:rtl w:val="true"/>
        </w:rPr>
        <w:t xml:space="preserve">, </w:t>
      </w:r>
      <w:r>
        <w:rPr>
          <w:rtl w:val="true"/>
        </w:rPr>
        <w:t>המערער ב</w:t>
      </w:r>
      <w:r>
        <w:rPr>
          <w:rtl w:val="true"/>
        </w:rPr>
        <w:t>ע</w:t>
      </w:r>
      <w:r>
        <w:rPr>
          <w:rtl w:val="true"/>
        </w:rPr>
        <w:t>"</w:t>
      </w:r>
      <w:r>
        <w:rPr>
          <w:rtl w:val="true"/>
        </w:rPr>
        <w:t>פ</w:t>
      </w:r>
      <w:r>
        <w:rPr>
          <w:rtl w:val="true"/>
        </w:rPr>
        <w:t xml:space="preserve"> </w:t>
      </w:r>
      <w:r>
        <w:rPr/>
        <w:t>8606/22</w:t>
      </w:r>
      <w:r>
        <w:rPr>
          <w:rtl w:val="true"/>
        </w:rPr>
        <w:t xml:space="preserve">, </w:t>
      </w:r>
      <w:r>
        <w:rPr>
          <w:rtl w:val="true"/>
        </w:rPr>
        <w:t xml:space="preserve">בעבירת הסיוע לרצח </w:t>
      </w:r>
      <w:r>
        <w:rPr>
          <w:rtl w:val="true"/>
        </w:rPr>
        <w:t>(</w:t>
      </w:r>
      <w:r>
        <w:rPr>
          <w:rtl w:val="true"/>
        </w:rPr>
        <w:t>לצד העבירות הנלוות בהן הוא נמצא אשם יחד עם כהנא</w:t>
      </w:r>
      <w:r>
        <w:rPr>
          <w:rtl w:val="true"/>
        </w:rPr>
        <w:t xml:space="preserve">). </w:t>
      </w:r>
      <w:r>
        <w:rPr>
          <w:rtl w:val="true"/>
        </w:rPr>
        <w:t>כמו חברי</w:t>
      </w:r>
      <w:r>
        <w:rPr>
          <w:rtl w:val="true"/>
        </w:rPr>
        <w:t xml:space="preserve">, </w:t>
      </w:r>
      <w:r>
        <w:rPr>
          <w:rtl w:val="true"/>
        </w:rPr>
        <w:t xml:space="preserve">השופט </w:t>
      </w:r>
      <w:r>
        <w:rPr>
          <w:rFonts w:ascii="Century" w:hAnsi="Century" w:cs="Miriam"/>
          <w:b/>
          <w:b/>
          <w:spacing w:val="0"/>
          <w:sz w:val="22"/>
          <w:sz w:val="22"/>
          <w:szCs w:val="24"/>
          <w:rtl w:val="true"/>
        </w:rPr>
        <w:t>אלרון</w:t>
      </w:r>
      <w:r>
        <w:rPr>
          <w:rtl w:val="true"/>
        </w:rPr>
        <w:t xml:space="preserve">, </w:t>
      </w:r>
      <w:r>
        <w:rPr>
          <w:rtl w:val="true"/>
        </w:rPr>
        <w:t>הנני סבור כי הרשעה זו עומדת על יסודות איתנים</w:t>
      </w:r>
      <w:r>
        <w:rPr>
          <w:rtl w:val="true"/>
        </w:rPr>
        <w:t xml:space="preserve">. </w:t>
      </w:r>
      <w:r>
        <w:rPr>
          <w:rtl w:val="true"/>
        </w:rPr>
        <w:t>דא עקא</w:t>
      </w:r>
      <w:r>
        <w:rPr>
          <w:rtl w:val="true"/>
        </w:rPr>
        <w:t xml:space="preserve">, </w:t>
      </w:r>
      <w:r>
        <w:rPr>
          <w:rtl w:val="true"/>
        </w:rPr>
        <w:t>חברתי</w:t>
      </w:r>
      <w:r>
        <w:rPr>
          <w:rtl w:val="true"/>
        </w:rPr>
        <w:t xml:space="preserve">, </w:t>
      </w:r>
      <w:r>
        <w:rPr>
          <w:rtl w:val="true"/>
        </w:rPr>
        <w:t xml:space="preserve">השופטת </w:t>
      </w:r>
      <w:r>
        <w:rPr>
          <w:rFonts w:ascii="Century" w:hAnsi="Century" w:cs="Miriam"/>
          <w:b/>
          <w:b/>
          <w:spacing w:val="0"/>
          <w:sz w:val="22"/>
          <w:sz w:val="22"/>
          <w:szCs w:val="24"/>
          <w:rtl w:val="true"/>
        </w:rPr>
        <w:t>רונן</w:t>
      </w:r>
      <w:r>
        <w:rPr>
          <w:rtl w:val="true"/>
        </w:rPr>
        <w:t xml:space="preserve">, </w:t>
      </w:r>
      <w:r>
        <w:rPr>
          <w:rtl w:val="true"/>
        </w:rPr>
        <w:t>חולקת על כך</w:t>
      </w:r>
      <w:r>
        <w:rPr>
          <w:rtl w:val="true"/>
        </w:rPr>
        <w:t xml:space="preserve">. </w:t>
      </w:r>
      <w:r>
        <w:rPr>
          <w:rtl w:val="true"/>
        </w:rPr>
        <w:t>לשיטתה</w:t>
      </w:r>
      <w:r>
        <w:rPr>
          <w:rtl w:val="true"/>
        </w:rPr>
        <w:t xml:space="preserve">, </w:t>
      </w:r>
      <w:r>
        <w:rPr>
          <w:rtl w:val="true"/>
        </w:rPr>
        <w:t>קיים ספק סביר לגבי התקיימות היסוד הנפשי</w:t>
      </w:r>
      <w:r>
        <w:rPr>
          <w:rtl w:val="true"/>
        </w:rPr>
        <w:t xml:space="preserve">, </w:t>
      </w:r>
      <w:r>
        <w:rPr>
          <w:rtl w:val="true"/>
        </w:rPr>
        <w:t>הדרוש להתהוותה של עבירת הסיוע לרצח</w:t>
      </w:r>
      <w:r>
        <w:rPr>
          <w:rtl w:val="true"/>
        </w:rPr>
        <w:t xml:space="preserve">, </w:t>
      </w:r>
      <w:r>
        <w:rPr>
          <w:rtl w:val="true"/>
        </w:rPr>
        <w:t>אצל ורדיניאן – ספק שבעטיו היא מבקשת לזכות את ורדיניאן מעבירה חמורה זאת</w:t>
      </w:r>
      <w:r>
        <w:rPr>
          <w:rtl w:val="true"/>
        </w:rPr>
        <w:t xml:space="preserve">. </w:t>
      </w:r>
      <w:r>
        <w:rPr>
          <w:rtl w:val="true"/>
        </w:rPr>
        <w:t>מחלוקת זו מחייבת אותי להסביר – ולו בקצירת האומר – מדוע אני מבכר את עמדתו של חברי</w:t>
      </w:r>
      <w:r>
        <w:rPr>
          <w:rtl w:val="true"/>
        </w:rPr>
        <w:t xml:space="preserve">, </w:t>
      </w:r>
      <w:r>
        <w:rPr>
          <w:rtl w:val="true"/>
        </w:rPr>
        <w:t xml:space="preserve">השופט </w:t>
      </w:r>
      <w:r>
        <w:rPr>
          <w:rFonts w:ascii="Century" w:hAnsi="Century" w:cs="Miriam"/>
          <w:b/>
          <w:b/>
          <w:spacing w:val="0"/>
          <w:sz w:val="22"/>
          <w:sz w:val="22"/>
          <w:szCs w:val="24"/>
          <w:rtl w:val="true"/>
        </w:rPr>
        <w:t>אלרון</w:t>
      </w:r>
      <w:r>
        <w:rPr>
          <w:rtl w:val="true"/>
        </w:rPr>
        <w:t xml:space="preserve">, </w:t>
      </w:r>
      <w:r>
        <w:rPr>
          <w:rtl w:val="true"/>
        </w:rPr>
        <w:t>על</w:t>
      </w:r>
      <w:r>
        <w:rPr>
          <w:rtl w:val="true"/>
        </w:rPr>
        <w:t>-</w:t>
      </w:r>
      <w:r>
        <w:rPr>
          <w:rtl w:val="true"/>
        </w:rPr>
        <w:t>פני עמדת חברתי</w:t>
      </w:r>
      <w:r>
        <w:rPr>
          <w:rtl w:val="true"/>
        </w:rPr>
        <w:t xml:space="preserve">, </w:t>
      </w:r>
      <w:r>
        <w:rPr>
          <w:rtl w:val="true"/>
        </w:rPr>
        <w:t xml:space="preserve">השופטת </w:t>
      </w:r>
      <w:r>
        <w:rPr>
          <w:rFonts w:ascii="Century" w:hAnsi="Century" w:cs="Miriam"/>
          <w:b/>
          <w:b/>
          <w:spacing w:val="0"/>
          <w:sz w:val="22"/>
          <w:sz w:val="22"/>
          <w:szCs w:val="24"/>
          <w:rtl w:val="true"/>
        </w:rPr>
        <w:t>רונן</w:t>
      </w:r>
      <w:r>
        <w:rPr>
          <w:rtl w:val="true"/>
        </w:rPr>
        <w:t xml:space="preserve"> </w:t>
      </w:r>
      <w:r>
        <w:rPr>
          <w:rtl w:val="true"/>
        </w:rPr>
        <w:t>(</w:t>
      </w:r>
      <w:r>
        <w:rPr>
          <w:rtl w:val="true"/>
        </w:rPr>
        <w:t>ראו והשוו</w:t>
      </w:r>
      <w:r>
        <w:rPr>
          <w:rtl w:val="true"/>
        </w:rPr>
        <w:t xml:space="preserve">: </w:t>
      </w:r>
      <w:r>
        <w:rPr>
          <w:rFonts w:cs="Times New Roman" w:ascii="Times New Roman" w:hAnsi="Times New Roman"/>
        </w:rPr>
        <w:t>Alex Stein</w:t>
      </w:r>
      <w:r>
        <w:rPr>
          <w:rFonts w:cs="Times New Roman" w:ascii="Times New Roman" w:hAnsi="Times New Roman"/>
          <w:i/>
          <w:iCs/>
        </w:rPr>
        <w:t>, Law and the Epistemology of Disagreements</w:t>
      </w:r>
      <w:r>
        <w:rPr>
          <w:rFonts w:cs="Times New Roman" w:ascii="Times New Roman" w:hAnsi="Times New Roman"/>
        </w:rPr>
        <w:t xml:space="preserve">, 96 </w:t>
      </w:r>
      <w:r>
        <w:rPr>
          <w:rFonts w:cs="Times New Roman" w:ascii="Times New Roman" w:hAnsi="Times New Roman"/>
          <w:smallCaps/>
        </w:rPr>
        <w:t>Wash. U. L. Rev.</w:t>
      </w:r>
      <w:r>
        <w:rPr>
          <w:rFonts w:cs="Times New Roman" w:ascii="Times New Roman" w:hAnsi="Times New Roman"/>
        </w:rPr>
        <w:t xml:space="preserve"> 51 (2018)</w:t>
      </w:r>
      <w:r>
        <w:rPr>
          <w:rtl w:val="true"/>
        </w:rPr>
        <w:t>).</w:t>
      </w:r>
    </w:p>
    <w:p>
      <w:pPr>
        <w:pStyle w:val="Ruller41"/>
        <w:ind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בפתח הדברים</w:t>
      </w:r>
      <w:r>
        <w:rPr>
          <w:rtl w:val="true"/>
        </w:rPr>
        <w:t xml:space="preserve">, </w:t>
      </w:r>
      <w:r>
        <w:rPr>
          <w:rtl w:val="true"/>
        </w:rPr>
        <w:t>אדרש לרכיב הנפשי של עבירת הסיוע לרצח</w:t>
      </w:r>
      <w:r>
        <w:rPr>
          <w:rtl w:val="true"/>
        </w:rPr>
        <w:t xml:space="preserve">. </w:t>
      </w:r>
      <w:r>
        <w:rPr>
          <w:rtl w:val="true"/>
        </w:rPr>
        <w:t>כפי שהסביר חברי</w:t>
      </w:r>
      <w:r>
        <w:rPr>
          <w:rtl w:val="true"/>
        </w:rPr>
        <w:t xml:space="preserve">, </w:t>
      </w:r>
      <w:r>
        <w:rPr>
          <w:rtl w:val="true"/>
        </w:rPr>
        <w:t xml:space="preserve">השופט </w:t>
      </w:r>
      <w:r>
        <w:rPr>
          <w:rFonts w:ascii="Century" w:hAnsi="Century" w:cs="Miriam"/>
          <w:b/>
          <w:b/>
          <w:spacing w:val="0"/>
          <w:sz w:val="22"/>
          <w:sz w:val="22"/>
          <w:szCs w:val="24"/>
          <w:rtl w:val="true"/>
        </w:rPr>
        <w:t>אלרון</w:t>
      </w:r>
      <w:r>
        <w:rPr>
          <w:rtl w:val="true"/>
        </w:rPr>
        <w:t xml:space="preserve">, </w:t>
      </w:r>
      <w:r>
        <w:rPr>
          <w:rtl w:val="true"/>
        </w:rPr>
        <w:t xml:space="preserve">רכיב זה כולל כוונה להושיט עזרה למבצע העיקרי – הרוצח – כאשר המסייע </w:t>
      </w:r>
      <w:r>
        <w:rPr>
          <w:rFonts w:ascii="Miriam" w:hAnsi="Miriam" w:cs="Miriam"/>
          <w:sz w:val="22"/>
          <w:sz w:val="22"/>
          <w:szCs w:val="24"/>
          <w:rtl w:val="true"/>
        </w:rPr>
        <w:t>מודע לאפשרות</w:t>
      </w:r>
      <w:r>
        <w:rPr>
          <w:rtl w:val="true"/>
        </w:rPr>
        <w:t xml:space="preserve"> שהמעשה האלים</w:t>
      </w:r>
      <w:r>
        <w:rPr>
          <w:rtl w:val="true"/>
        </w:rPr>
        <w:t xml:space="preserve">, </w:t>
      </w:r>
      <w:r>
        <w:rPr>
          <w:rtl w:val="true"/>
        </w:rPr>
        <w:t>לו הוא מושיט את עזרתו</w:t>
      </w:r>
      <w:r>
        <w:rPr>
          <w:rtl w:val="true"/>
        </w:rPr>
        <w:t xml:space="preserve">, </w:t>
      </w:r>
      <w:r>
        <w:rPr>
          <w:rtl w:val="true"/>
        </w:rPr>
        <w:t>עלול להוביל להמתתו של אדם עליו מכוון המעשה</w:t>
      </w:r>
      <w:r>
        <w:rPr>
          <w:rtl w:val="true"/>
        </w:rPr>
        <w:t xml:space="preserve">; </w:t>
      </w:r>
      <w:r>
        <w:rPr>
          <w:rtl w:val="true"/>
        </w:rPr>
        <w:t>ובכגון דא</w:t>
      </w:r>
      <w:r>
        <w:rPr>
          <w:rtl w:val="true"/>
        </w:rPr>
        <w:t xml:space="preserve">, </w:t>
      </w:r>
      <w:r>
        <w:rPr>
          <w:rtl w:val="true"/>
        </w:rPr>
        <w:t>עצימת עיניים כמוה כמודעות</w:t>
      </w:r>
      <w:r>
        <w:rPr>
          <w:rtl w:val="true"/>
        </w:rPr>
        <w:t xml:space="preserve">. </w:t>
      </w:r>
      <w:r>
        <w:rPr>
          <w:rtl w:val="true"/>
        </w:rPr>
        <w:t>לא זו אף זו</w:t>
      </w:r>
      <w:r>
        <w:rPr>
          <w:rtl w:val="true"/>
        </w:rPr>
        <w:t xml:space="preserve">: </w:t>
      </w:r>
      <w:r>
        <w:rPr>
          <w:rtl w:val="true"/>
        </w:rPr>
        <w:t xml:space="preserve">אדם שמגבש את כוונתו לסייע למעשה אלים כאמור יהא אשם בסיוע לרצח גם כאשר מודעותו לאפשרות שהמבצע העיקרי ירצח את הקורבן מלווה בתקווה כנה שהדבר לא יקרה </w:t>
      </w:r>
      <w:r>
        <w:rPr>
          <w:rtl w:val="true"/>
        </w:rPr>
        <w:t>(</w:t>
      </w:r>
      <w:r>
        <w:rPr>
          <w:rtl w:val="true"/>
        </w:rPr>
        <w:t>ראו</w:t>
      </w:r>
      <w:r>
        <w:rPr>
          <w:rtl w:val="true"/>
        </w:rPr>
        <w:t xml:space="preserve">: </w:t>
      </w:r>
      <w:hyperlink r:id="rId7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320/99</w:t>
        </w:r>
      </w:hyperlink>
      <w:r>
        <w:rPr>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נה</w:t>
      </w:r>
      <w:r>
        <w:rPr>
          <w:rtl w:val="true"/>
        </w:rPr>
        <w:t>(</w:t>
      </w:r>
      <w:r>
        <w:rPr/>
        <w:t>3</w:t>
      </w:r>
      <w:r>
        <w:rPr>
          <w:rtl w:val="true"/>
        </w:rPr>
        <w:t xml:space="preserve">) </w:t>
      </w:r>
      <w:r>
        <w:rPr/>
        <w:t>22</w:t>
      </w:r>
      <w:r>
        <w:rPr>
          <w:rtl w:val="true"/>
        </w:rPr>
        <w:t xml:space="preserve">, </w:t>
      </w:r>
      <w:r>
        <w:rPr/>
        <w:t>37-36</w:t>
      </w:r>
      <w:r>
        <w:rPr>
          <w:rtl w:val="true"/>
        </w:rPr>
        <w:t xml:space="preserve"> (</w:t>
      </w:r>
      <w:r>
        <w:rPr/>
        <w:t>2001</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6522/10</w:t>
        </w:r>
      </w:hyperlink>
      <w:r>
        <w:rPr>
          <w:rtl w:val="true"/>
        </w:rPr>
        <w:t xml:space="preserve"> </w:t>
      </w:r>
      <w:r>
        <w:rPr>
          <w:rFonts w:ascii="Century" w:hAnsi="Century" w:cs="Miriam"/>
          <w:b/>
          <w:b/>
          <w:spacing w:val="0"/>
          <w:sz w:val="22"/>
          <w:sz w:val="22"/>
          <w:szCs w:val="24"/>
          <w:rtl w:val="true"/>
        </w:rPr>
        <w:t>נקר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tl w:val="true"/>
        </w:rPr>
        <w:t xml:space="preserve"> </w:t>
      </w:r>
      <w:r>
        <w:rPr>
          <w:rtl w:val="true"/>
        </w:rPr>
        <w:t>[</w:t>
      </w:r>
      <w:r>
        <w:rPr>
          <w:rtl w:val="true"/>
        </w:rPr>
        <w:t>נבו</w:t>
      </w:r>
      <w:r>
        <w:rPr>
          <w:rtl w:val="true"/>
        </w:rPr>
        <w:t>]</w:t>
      </w:r>
      <w:r>
        <w:rPr>
          <w:rtl w:val="true"/>
        </w:rPr>
        <w:t xml:space="preserve"> (</w:t>
      </w:r>
      <w:r>
        <w:rPr/>
        <w:t>2.5.2013</w:t>
      </w:r>
      <w:r>
        <w:rPr>
          <w:rtl w:val="true"/>
        </w:rPr>
        <w:t xml:space="preserve">); </w:t>
      </w:r>
      <w:r>
        <w:rPr>
          <w:rtl w:val="true"/>
        </w:rPr>
        <w:t>לעניין זה יפים דבריו של פרופ</w:t>
      </w:r>
      <w:r>
        <w:rPr>
          <w:rtl w:val="true"/>
        </w:rPr>
        <w:t xml:space="preserve">' </w:t>
      </w:r>
      <w:r>
        <w:rPr>
          <w:rtl w:val="true"/>
        </w:rPr>
        <w:t>ש</w:t>
      </w:r>
      <w:r>
        <w:rPr>
          <w:rtl w:val="true"/>
        </w:rPr>
        <w:t>"</w:t>
      </w:r>
      <w:r>
        <w:rPr>
          <w:rtl w:val="true"/>
        </w:rPr>
        <w:t>ז פלר</w:t>
      </w:r>
      <w:r>
        <w:rPr>
          <w:rtl w:val="true"/>
        </w:rPr>
        <w:t xml:space="preserve">: </w:t>
      </w:r>
    </w:p>
    <w:p>
      <w:pPr>
        <w:pStyle w:val="Ruller5"/>
        <w:ind w:end="1276"/>
        <w:jc w:val="both"/>
        <w:rPr/>
      </w:pPr>
      <w:r>
        <w:rPr>
          <w:rtl w:val="true"/>
        </w:rPr>
        <w:t>"</w:t>
      </w:r>
      <w:r>
        <w:rPr>
          <w:rtl w:val="true"/>
        </w:rPr>
        <w:t>תשתיתה</w:t>
      </w:r>
      <w:r>
        <w:rPr>
          <w:rFonts w:eastAsia="Arial TUR;Arial" w:cs="Arial TUR;Arial"/>
          <w:rtl w:val="true"/>
        </w:rPr>
        <w:t xml:space="preserve"> </w:t>
      </w:r>
      <w:r>
        <w:rPr>
          <w:rtl w:val="true"/>
        </w:rPr>
        <w:t>ההכרחית</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המספיקה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למהות</w:t>
      </w:r>
      <w:r>
        <w:rPr>
          <w:rFonts w:eastAsia="Arial TUR;Arial" w:cs="Arial TUR;Arial"/>
          <w:rtl w:val="true"/>
        </w:rPr>
        <w:t xml:space="preserve"> </w:t>
      </w:r>
      <w:r>
        <w:rPr>
          <w:rtl w:val="true"/>
        </w:rPr>
        <w:t>המסייעת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ולמהות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הסיוע</w:t>
      </w:r>
      <w:r>
        <w:rPr>
          <w:rtl w:val="true"/>
        </w:rPr>
        <w:t xml:space="preserve">, </w:t>
      </w:r>
      <w:r>
        <w:rPr>
          <w:rtl w:val="true"/>
        </w:rPr>
        <w:t>המושט</w:t>
      </w:r>
      <w:r>
        <w:rPr>
          <w:rFonts w:eastAsia="Arial TUR;Arial" w:cs="Arial TUR;Arial"/>
          <w:rtl w:val="true"/>
        </w:rPr>
        <w:t xml:space="preserve"> </w:t>
      </w:r>
      <w:r>
        <w:rPr>
          <w:rtl w:val="true"/>
        </w:rPr>
        <w:t>בהתנהגות</w:t>
      </w:r>
      <w:r>
        <w:rPr>
          <w:rFonts w:eastAsia="Arial TUR;Arial" w:cs="Arial TUR;Arial"/>
          <w:rtl w:val="true"/>
        </w:rPr>
        <w:t xml:space="preserve"> </w:t>
      </w:r>
      <w:r>
        <w:rPr>
          <w:rtl w:val="true"/>
        </w:rPr>
        <w:t>זו</w:t>
      </w:r>
      <w:r>
        <w:rPr>
          <w:rtl w:val="true"/>
        </w:rPr>
        <w:t xml:space="preserve">. </w:t>
      </w:r>
      <w:r>
        <w:rPr>
          <w:rtl w:val="true"/>
        </w:rPr>
        <w:t>כל</w:t>
      </w:r>
      <w:r>
        <w:rPr>
          <w:rFonts w:eastAsia="Arial TUR;Arial" w:cs="Arial TUR;Arial"/>
          <w:rtl w:val="true"/>
        </w:rPr>
        <w:t xml:space="preserve"> </w:t>
      </w:r>
      <w:r>
        <w:rPr>
          <w:rtl w:val="true"/>
        </w:rPr>
        <w:t>תוספת</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נסיבתית</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רלוואנטית</w:t>
      </w:r>
      <w:r>
        <w:rPr>
          <w:rtl w:val="true"/>
        </w:rPr>
        <w:t xml:space="preserve">. </w:t>
      </w:r>
      <w:r>
        <w:rPr>
          <w:rFonts w:ascii="Century" w:hAnsi="Century" w:cs="Miriam"/>
          <w:b/>
          <w:b/>
          <w:spacing w:val="0"/>
          <w:szCs w:val="24"/>
          <w:rtl w:val="true"/>
        </w:rPr>
        <w:t>ואולי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למותר</w:t>
      </w:r>
      <w:r>
        <w:rPr>
          <w:rFonts w:ascii="Century" w:hAnsi="Century" w:eastAsia="Century" w:cs="Century"/>
          <w:b/>
          <w:b/>
          <w:spacing w:val="0"/>
          <w:szCs w:val="24"/>
          <w:rtl w:val="true"/>
        </w:rPr>
        <w:t xml:space="preserve"> </w:t>
      </w:r>
      <w:r>
        <w:rPr>
          <w:rFonts w:ascii="Century" w:hAnsi="Century" w:cs="Miriam"/>
          <w:b/>
          <w:b/>
          <w:spacing w:val="0"/>
          <w:szCs w:val="24"/>
          <w:rtl w:val="true"/>
        </w:rPr>
        <w:t>להעיר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התוספת</w:t>
      </w:r>
      <w:r>
        <w:rPr>
          <w:rFonts w:ascii="Century" w:hAnsi="Century" w:eastAsia="Century" w:cs="Century"/>
          <w:b/>
          <w:b/>
          <w:spacing w:val="0"/>
          <w:szCs w:val="24"/>
          <w:rtl w:val="true"/>
        </w:rPr>
        <w:t xml:space="preserve"> </w:t>
      </w:r>
      <w:r>
        <w:rPr>
          <w:rFonts w:ascii="Century" w:hAnsi="Century" w:cs="Miriam"/>
          <w:b/>
          <w:b/>
          <w:spacing w:val="0"/>
          <w:szCs w:val="24"/>
          <w:rtl w:val="true"/>
        </w:rPr>
        <w:t>עשויה</w:t>
      </w:r>
      <w:r>
        <w:rPr>
          <w:rFonts w:ascii="Century" w:hAnsi="Century" w:eastAsia="Century" w:cs="Century"/>
          <w:b/>
          <w:b/>
          <w:spacing w:val="0"/>
          <w:szCs w:val="24"/>
          <w:rtl w:val="true"/>
        </w:rPr>
        <w:t xml:space="preserve"> </w:t>
      </w:r>
      <w:r>
        <w:rPr>
          <w:rFonts w:ascii="Century" w:hAnsi="Century" w:cs="Miriam"/>
          <w:b/>
          <w:b/>
          <w:spacing w:val="0"/>
          <w:szCs w:val="24"/>
          <w:rtl w:val="true"/>
        </w:rPr>
        <w:t>להתבטא</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בהסתייגות</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ממעשה</w:t>
      </w:r>
      <w:r>
        <w:rPr>
          <w:rFonts w:ascii="Century" w:hAnsi="Century" w:eastAsia="Century" w:cs="Century"/>
          <w:b/>
          <w:b/>
          <w:spacing w:val="0"/>
          <w:szCs w:val="24"/>
          <w:rtl w:val="true"/>
        </w:rPr>
        <w:t xml:space="preserve"> </w:t>
      </w:r>
      <w:r>
        <w:rPr>
          <w:rFonts w:ascii="Century" w:hAnsi="Century" w:cs="Miriam"/>
          <w:b/>
          <w:b/>
          <w:spacing w:val="0"/>
          <w:szCs w:val="24"/>
          <w:rtl w:val="true"/>
        </w:rPr>
        <w:t>המבצע</w:t>
      </w:r>
      <w:r>
        <w:rPr>
          <w:rFonts w:ascii="Century" w:hAnsi="Century" w:eastAsia="Century" w:cs="Century"/>
          <w:b/>
          <w:b/>
          <w:spacing w:val="0"/>
          <w:szCs w:val="24"/>
          <w:rtl w:val="true"/>
        </w:rPr>
        <w:t xml:space="preserve"> </w:t>
      </w:r>
      <w:r>
        <w:rPr>
          <w:rFonts w:ascii="Century" w:hAnsi="Century" w:cs="Miriam"/>
          <w:b/>
          <w:b/>
          <w:spacing w:val="0"/>
          <w:szCs w:val="24"/>
          <w:rtl w:val="true"/>
        </w:rPr>
        <w:t>העיקרי</w:t>
      </w:r>
      <w:r>
        <w:rPr>
          <w:rtl w:val="true"/>
        </w:rPr>
        <w:t xml:space="preserve">. </w:t>
      </w:r>
      <w:r>
        <w:rPr>
          <w:rtl w:val="true"/>
        </w:rPr>
        <w:t>השאלה</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הסיוע</w:t>
      </w:r>
      <w:r>
        <w:rPr>
          <w:rFonts w:eastAsia="Arial TUR;Arial" w:cs="Arial TUR;Arial"/>
          <w:rtl w:val="true"/>
        </w:rPr>
        <w:t xml:space="preserve"> </w:t>
      </w:r>
      <w:r>
        <w:rPr>
          <w:rtl w:val="true"/>
        </w:rPr>
        <w:t>–</w:t>
      </w:r>
      <w:r>
        <w:rPr>
          <w:rFonts w:eastAsia="Arial TUR;Arial" w:cs="Arial TUR;Arial"/>
          <w:rtl w:val="true"/>
        </w:rPr>
        <w:t xml:space="preserve"> </w:t>
      </w:r>
      <w:r>
        <w:rPr>
          <w:rtl w:val="true"/>
        </w:rPr>
        <w:t>אפילו</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מזדהה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המבצע</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שיקולים</w:t>
      </w:r>
      <w:r>
        <w:rPr>
          <w:rFonts w:eastAsia="Arial TUR;Arial" w:cs="Arial TUR;Arial"/>
          <w:rtl w:val="true"/>
        </w:rPr>
        <w:t xml:space="preserve"> </w:t>
      </w:r>
      <w:r>
        <w:rPr>
          <w:rtl w:val="true"/>
        </w:rPr>
        <w:t>ומניעים</w:t>
      </w:r>
      <w:r>
        <w:rPr>
          <w:rtl w:val="true"/>
        </w:rPr>
        <w:t xml:space="preserve">, </w:t>
      </w:r>
      <w:r>
        <w:rPr>
          <w:rtl w:val="true"/>
        </w:rPr>
        <w:t>שאין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סימני</w:t>
      </w:r>
      <w:r>
        <w:rPr>
          <w:rFonts w:eastAsia="Arial TUR;Arial" w:cs="Arial TUR;Arial"/>
          <w:rtl w:val="true"/>
        </w:rPr>
        <w:t xml:space="preserve"> </w:t>
      </w:r>
      <w:r>
        <w:rPr>
          <w:rtl w:val="true"/>
        </w:rPr>
        <w:t>הייחוד</w:t>
      </w:r>
      <w:r>
        <w:rPr>
          <w:rFonts w:eastAsia="Arial TUR;Arial" w:cs="Arial TUR;Arial"/>
          <w:rtl w:val="true"/>
        </w:rPr>
        <w:t xml:space="preserve"> </w:t>
      </w:r>
      <w:r>
        <w:rPr>
          <w:rtl w:val="true"/>
        </w:rPr>
        <w:t>הקונסטיטוטיביים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הסיוע</w:t>
      </w:r>
      <w:r>
        <w:rPr>
          <w:rtl w:val="true"/>
        </w:rPr>
        <w:t>" (</w:t>
      </w:r>
      <w:r>
        <w:rPr>
          <w:rtl w:val="true"/>
        </w:rPr>
        <w:t>ש</w:t>
      </w:r>
      <w:r>
        <w:rPr>
          <w:rtl w:val="true"/>
        </w:rPr>
        <w:t>"</w:t>
      </w:r>
      <w:r>
        <w:rPr>
          <w:rtl w:val="true"/>
        </w:rPr>
        <w:t>ז</w:t>
      </w:r>
      <w:r>
        <w:rPr>
          <w:rFonts w:eastAsia="Arial TUR;Arial" w:cs="Arial TUR;Arial"/>
          <w:rtl w:val="true"/>
        </w:rPr>
        <w:t xml:space="preserve"> </w:t>
      </w:r>
      <w:r>
        <w:rPr>
          <w:rtl w:val="true"/>
        </w:rPr>
        <w:t>פלר</w:t>
      </w:r>
      <w:r>
        <w:rPr>
          <w:rFonts w:eastAsia="Arial TUR;Arial" w:cs="Arial TUR;Arial"/>
          <w:rtl w:val="true"/>
        </w:rPr>
        <w:t xml:space="preserve"> </w:t>
      </w:r>
      <w:hyperlink r:id="rId78">
        <w:r>
          <w:rPr>
            <w:rStyle w:val="Hyperlink"/>
            <w:rFonts w:ascii="Century" w:hAnsi="Century" w:cs="Miriam"/>
            <w:b/>
            <w:b/>
            <w:color w:val="0000FF"/>
            <w:spacing w:val="0"/>
            <w:szCs w:val="24"/>
            <w:u w:val="single"/>
            <w:rtl w:val="true"/>
          </w:rPr>
          <w:t>יסודות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בדיני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עונשין</w:t>
        </w:r>
      </w:hyperlink>
      <w:r>
        <w:rPr>
          <w:rFonts w:eastAsia="Arial TUR;Arial" w:cs="Arial TUR;Arial"/>
          <w:rtl w:val="true"/>
        </w:rPr>
        <w:t xml:space="preserve"> </w:t>
      </w:r>
      <w:r>
        <w:rPr>
          <w:rtl w:val="true"/>
        </w:rPr>
        <w:t>כרך</w:t>
      </w:r>
      <w:r>
        <w:rPr>
          <w:rFonts w:eastAsia="Arial TUR;Arial" w:cs="Arial TUR;Arial"/>
          <w:rtl w:val="true"/>
        </w:rPr>
        <w:t xml:space="preserve"> </w:t>
      </w:r>
      <w:r>
        <w:rPr>
          <w:rtl w:val="true"/>
        </w:rPr>
        <w:t>ב</w:t>
      </w:r>
      <w:r>
        <w:rPr>
          <w:rFonts w:eastAsia="Arial TUR;Arial" w:cs="Arial TUR;Arial"/>
          <w:rtl w:val="true"/>
        </w:rPr>
        <w:t xml:space="preserve"> </w:t>
      </w:r>
      <w:r>
        <w:rPr/>
        <w:t>273</w:t>
      </w:r>
      <w:r>
        <w:rPr>
          <w:rtl w:val="true"/>
        </w:rPr>
        <w:t xml:space="preserve"> (</w:t>
      </w:r>
      <w:r>
        <w:rPr/>
        <w:t>1987</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כעולה מדברי השופט </w:t>
      </w:r>
      <w:r>
        <w:rPr>
          <w:rFonts w:ascii="Century" w:hAnsi="Century" w:cs="Miriam"/>
          <w:b/>
          <w:b/>
          <w:spacing w:val="0"/>
          <w:sz w:val="22"/>
          <w:sz w:val="22"/>
          <w:szCs w:val="24"/>
          <w:rtl w:val="true"/>
        </w:rPr>
        <w:t>אלרון</w:t>
      </w:r>
      <w:r>
        <w:rPr>
          <w:rtl w:val="true"/>
        </w:rPr>
        <w:t xml:space="preserve">, </w:t>
      </w:r>
      <w:r>
        <w:rPr>
          <w:rtl w:val="true"/>
        </w:rPr>
        <w:t>הגדרה רחבה זו של הרכיב הנפשי אושרה על ידי בית משפט זה פעמים רבות</w:t>
      </w:r>
      <w:r>
        <w:rPr>
          <w:rtl w:val="true"/>
        </w:rPr>
        <w:t xml:space="preserve">, </w:t>
      </w:r>
      <w:r>
        <w:rPr>
          <w:rtl w:val="true"/>
        </w:rPr>
        <w:t>והלכה פסוקה זו לא נבקש לשנות</w:t>
      </w:r>
      <w:r>
        <w:rPr>
          <w:rtl w:val="true"/>
        </w:rPr>
        <w:t xml:space="preserve">. </w:t>
      </w:r>
      <w:r>
        <w:rPr>
          <w:rtl w:val="true"/>
        </w:rPr>
        <w:t>להגדרה זו שני פנים</w:t>
      </w:r>
      <w:r>
        <w:rPr>
          <w:rtl w:val="true"/>
        </w:rPr>
        <w:t xml:space="preserve">: </w:t>
      </w:r>
      <w:r>
        <w:rPr>
          <w:rtl w:val="true"/>
        </w:rPr>
        <w:t>אנליטי ואינסטרומנטלי</w:t>
      </w:r>
      <w:r>
        <w:rPr>
          <w:rtl w:val="true"/>
        </w:rPr>
        <w:t xml:space="preserve">. </w:t>
      </w:r>
      <w:r>
        <w:rPr>
          <w:rtl w:val="true"/>
        </w:rPr>
        <w:t xml:space="preserve">הפן האנליטי הוסבר על ידי השופט </w:t>
      </w:r>
      <w:r>
        <w:rPr>
          <w:rFonts w:ascii="Century" w:hAnsi="Century" w:cs="Miriam"/>
          <w:b/>
          <w:b/>
          <w:spacing w:val="0"/>
          <w:sz w:val="22"/>
          <w:sz w:val="22"/>
          <w:szCs w:val="24"/>
          <w:rtl w:val="true"/>
        </w:rPr>
        <w:t>אלרון</w:t>
      </w:r>
      <w:r>
        <w:rPr>
          <w:rtl w:val="true"/>
        </w:rPr>
        <w:t xml:space="preserve">, </w:t>
      </w:r>
      <w:r>
        <w:rPr>
          <w:rtl w:val="true"/>
        </w:rPr>
        <w:t>ואין לי מה להוסיף לדבריו</w:t>
      </w:r>
      <w:r>
        <w:rPr>
          <w:rtl w:val="true"/>
        </w:rPr>
        <w:t xml:space="preserve">. </w:t>
      </w:r>
      <w:r>
        <w:rPr>
          <w:rtl w:val="true"/>
        </w:rPr>
        <w:t>באשר לפן האינסטרומנטלי</w:t>
      </w:r>
      <w:r>
        <w:rPr>
          <w:rtl w:val="true"/>
        </w:rPr>
        <w:t xml:space="preserve">, </w:t>
      </w:r>
      <w:r>
        <w:rPr>
          <w:rtl w:val="true"/>
        </w:rPr>
        <w:t>אוסיף ואדגיש כי הגדרתו הרחבה של המצב הנפשי של המסייע לרצח הינה חשובה במיוחד לנוכח מעשי האלימות הקשים אשר פוקדים אותנו מדי יום ואשר מציגים לעיני כל את הקלות הבלתי נסבלת של הלחיצה על ההדק</w:t>
      </w:r>
      <w:r>
        <w:rPr>
          <w:rtl w:val="true"/>
        </w:rPr>
        <w:t xml:space="preserve">. </w:t>
      </w:r>
      <w:r>
        <w:rPr>
          <w:rtl w:val="true"/>
        </w:rPr>
        <w:t>מעשים אלו כוללים בתוכם דפוס עברייני שכיח כדלקמן</w:t>
      </w:r>
      <w:r>
        <w:rPr>
          <w:rtl w:val="true"/>
        </w:rPr>
        <w:t xml:space="preserve">: </w:t>
      </w:r>
      <w:r>
        <w:rPr>
          <w:rtl w:val="true"/>
        </w:rPr>
        <w:t>אופנוע עליו רכובים שני חובשי קסדות – המסתירות את פניהם מפני עוברי אורח ומצלמות אבטחה –  נוסע לקרבת המקום בו נמצא הקורבן המיועד של מעשה רצח</w:t>
      </w:r>
      <w:r>
        <w:rPr>
          <w:rtl w:val="true"/>
        </w:rPr>
        <w:t xml:space="preserve">; </w:t>
      </w:r>
      <w:r>
        <w:rPr>
          <w:rtl w:val="true"/>
        </w:rPr>
        <w:t>הנוסע שמאחורי הנהג יורד מהאופנוע</w:t>
      </w:r>
      <w:r>
        <w:rPr>
          <w:rtl w:val="true"/>
        </w:rPr>
        <w:t xml:space="preserve">, </w:t>
      </w:r>
      <w:r>
        <w:rPr>
          <w:rtl w:val="true"/>
        </w:rPr>
        <w:t>רץ לעבר הקורבן</w:t>
      </w:r>
      <w:r>
        <w:rPr>
          <w:rtl w:val="true"/>
        </w:rPr>
        <w:t xml:space="preserve">, </w:t>
      </w:r>
      <w:r>
        <w:rPr>
          <w:rtl w:val="true"/>
        </w:rPr>
        <w:t>יורה בו ירייה אחת</w:t>
      </w:r>
      <w:r>
        <w:rPr>
          <w:rtl w:val="true"/>
        </w:rPr>
        <w:t xml:space="preserve">, </w:t>
      </w:r>
      <w:r>
        <w:rPr>
          <w:rtl w:val="true"/>
        </w:rPr>
        <w:t>או מספר יריות</w:t>
      </w:r>
      <w:r>
        <w:rPr>
          <w:rtl w:val="true"/>
        </w:rPr>
        <w:t xml:space="preserve">, </w:t>
      </w:r>
      <w:r>
        <w:rPr>
          <w:rtl w:val="true"/>
        </w:rPr>
        <w:t>מאקדח אשר הוכן מבעוד מועד</w:t>
      </w:r>
      <w:r>
        <w:rPr>
          <w:rtl w:val="true"/>
        </w:rPr>
        <w:t xml:space="preserve">; </w:t>
      </w:r>
      <w:r>
        <w:rPr>
          <w:rtl w:val="true"/>
        </w:rPr>
        <w:t>חוזר בריצה אל האופנוע</w:t>
      </w:r>
      <w:r>
        <w:rPr>
          <w:rtl w:val="true"/>
        </w:rPr>
        <w:t xml:space="preserve">, </w:t>
      </w:r>
      <w:r>
        <w:rPr>
          <w:rtl w:val="true"/>
        </w:rPr>
        <w:t>שמנועו אינו חדל מלפעול</w:t>
      </w:r>
      <w:r>
        <w:rPr>
          <w:rtl w:val="true"/>
        </w:rPr>
        <w:t xml:space="preserve">; </w:t>
      </w:r>
      <w:r>
        <w:rPr>
          <w:rtl w:val="true"/>
        </w:rPr>
        <w:t>מתיישב מאחורי הנהג</w:t>
      </w:r>
      <w:r>
        <w:rPr>
          <w:rtl w:val="true"/>
        </w:rPr>
        <w:t xml:space="preserve">; </w:t>
      </w:r>
      <w:r>
        <w:rPr>
          <w:rtl w:val="true"/>
        </w:rPr>
        <w:t>והשניים נמלטים במהירות מהמקום</w:t>
      </w:r>
      <w:r>
        <w:rPr>
          <w:rtl w:val="true"/>
        </w:rPr>
        <w:t>. "</w:t>
      </w:r>
      <w:r>
        <w:rPr>
          <w:rtl w:val="true"/>
        </w:rPr>
        <w:t>סרט אילם</w:t>
      </w:r>
      <w:r>
        <w:rPr>
          <w:rtl w:val="true"/>
        </w:rPr>
        <w:t xml:space="preserve">" </w:t>
      </w:r>
      <w:r>
        <w:rPr>
          <w:rtl w:val="true"/>
        </w:rPr>
        <w:t>זה בכיכובם של שחקנים שונים תועד פעמים רבות במצלמות אבטחה ובדברי העדים</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במקרה שלפנינו</w:t>
      </w:r>
      <w:r>
        <w:rPr>
          <w:rtl w:val="true"/>
        </w:rPr>
        <w:t xml:space="preserve">, </w:t>
      </w:r>
      <w:r>
        <w:rPr>
          <w:rtl w:val="true"/>
        </w:rPr>
        <w:t>ורדיניאן הוא הנהג וכהנא – אדם שבלי ספק רצח את קורבן העבירה</w:t>
      </w:r>
      <w:r>
        <w:rPr>
          <w:rtl w:val="true"/>
        </w:rPr>
        <w:t xml:space="preserve">, </w:t>
      </w:r>
      <w:r>
        <w:rPr>
          <w:rtl w:val="true"/>
        </w:rPr>
        <w:t>מאור בן חיים – הוא הנוסע</w:t>
      </w:r>
      <w:r>
        <w:rPr>
          <w:rtl w:val="true"/>
        </w:rPr>
        <w:t xml:space="preserve">. </w:t>
      </w:r>
      <w:r>
        <w:rPr>
          <w:rtl w:val="true"/>
        </w:rPr>
        <w:t xml:space="preserve">ורדיניאן טוען כי הצגת האירוע בשיטה של </w:t>
      </w:r>
      <w:r>
        <w:rPr>
          <w:rtl w:val="true"/>
        </w:rPr>
        <w:t>"</w:t>
      </w:r>
      <w:r>
        <w:rPr>
          <w:rtl w:val="true"/>
        </w:rPr>
        <w:t>סרט אילם</w:t>
      </w:r>
      <w:r>
        <w:rPr>
          <w:rtl w:val="true"/>
        </w:rPr>
        <w:t xml:space="preserve">" </w:t>
      </w:r>
      <w:r>
        <w:rPr>
          <w:rtl w:val="true"/>
        </w:rPr>
        <w:t>לא עושה עמו צדק</w:t>
      </w:r>
      <w:r>
        <w:rPr>
          <w:rtl w:val="true"/>
        </w:rPr>
        <w:t xml:space="preserve">. </w:t>
      </w:r>
      <w:r>
        <w:rPr>
          <w:rtl w:val="true"/>
        </w:rPr>
        <w:t>שלא כמו רוב</w:t>
      </w:r>
      <w:r>
        <w:rPr>
          <w:rtl w:val="true"/>
        </w:rPr>
        <w:t>-</w:t>
      </w:r>
      <w:r>
        <w:rPr>
          <w:rtl w:val="true"/>
        </w:rPr>
        <w:t>רובם של נהגי האופנועים המככבים בסרטי אימה אלה</w:t>
      </w:r>
      <w:r>
        <w:rPr>
          <w:rtl w:val="true"/>
        </w:rPr>
        <w:t xml:space="preserve">, </w:t>
      </w:r>
      <w:r>
        <w:rPr>
          <w:rtl w:val="true"/>
        </w:rPr>
        <w:t>הוא לא ידע</w:t>
      </w:r>
      <w:r>
        <w:rPr>
          <w:rtl w:val="true"/>
        </w:rPr>
        <w:t xml:space="preserve">, </w:t>
      </w:r>
      <w:r>
        <w:rPr>
          <w:rtl w:val="true"/>
        </w:rPr>
        <w:t>לדבריו</w:t>
      </w:r>
      <w:r>
        <w:rPr>
          <w:rtl w:val="true"/>
        </w:rPr>
        <w:t xml:space="preserve">, </w:t>
      </w:r>
      <w:r>
        <w:rPr>
          <w:rtl w:val="true"/>
        </w:rPr>
        <w:t>על כוונותיו הרעות של הרוצח</w:t>
      </w:r>
      <w:r>
        <w:rPr>
          <w:rtl w:val="true"/>
        </w:rPr>
        <w:t xml:space="preserve">: </w:t>
      </w:r>
      <w:r>
        <w:rPr>
          <w:rtl w:val="true"/>
        </w:rPr>
        <w:t>הנוסע אותו הוא הסיע על אופנועו לזירת הרצח</w:t>
      </w:r>
      <w:r>
        <w:rPr>
          <w:rtl w:val="true"/>
        </w:rPr>
        <w:t xml:space="preserve">, </w:t>
      </w:r>
      <w:r>
        <w:rPr>
          <w:rtl w:val="true"/>
        </w:rPr>
        <w:t>אחרי שנפרד מכהנא</w:t>
      </w:r>
      <w:r>
        <w:rPr>
          <w:rtl w:val="true"/>
        </w:rPr>
        <w:t xml:space="preserve">, </w:t>
      </w:r>
      <w:r>
        <w:rPr>
          <w:rtl w:val="true"/>
        </w:rPr>
        <w:t>ואחר כך הבריחו מהזירה למקום מסתור</w:t>
      </w:r>
      <w:r>
        <w:rPr>
          <w:rtl w:val="true"/>
        </w:rPr>
        <w:t xml:space="preserve">. </w:t>
      </w:r>
      <w:r>
        <w:rPr>
          <w:rtl w:val="true"/>
        </w:rPr>
        <w:t>במלים אחרות</w:t>
      </w:r>
      <w:r>
        <w:rPr>
          <w:rtl w:val="true"/>
        </w:rPr>
        <w:t xml:space="preserve">: </w:t>
      </w:r>
      <w:r>
        <w:rPr>
          <w:rtl w:val="true"/>
        </w:rPr>
        <w:t>ורדיניאן מבקש לשכנענו כי הוא היה מסיע תמים או</w:t>
      </w:r>
      <w:r>
        <w:rPr>
          <w:rtl w:val="true"/>
        </w:rPr>
        <w:t xml:space="preserve">, </w:t>
      </w:r>
      <w:r>
        <w:rPr>
          <w:rtl w:val="true"/>
        </w:rPr>
        <w:t>למצער</w:t>
      </w:r>
      <w:r>
        <w:rPr>
          <w:rtl w:val="true"/>
        </w:rPr>
        <w:t xml:space="preserve">, </w:t>
      </w:r>
      <w:r>
        <w:rPr>
          <w:rtl w:val="true"/>
        </w:rPr>
        <w:t>לעורר בלבנו ספק סביר שמא הוא היה מסיע תמים בסרט האימה</w:t>
      </w:r>
      <w:r>
        <w:rPr>
          <w:rtl w:val="true"/>
        </w:rPr>
        <w:t>.</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האם תרחיש </w:t>
      </w:r>
      <w:r>
        <w:rPr>
          <w:rtl w:val="true"/>
        </w:rPr>
        <w:t>"</w:t>
      </w:r>
      <w:r>
        <w:rPr>
          <w:rtl w:val="true"/>
        </w:rPr>
        <w:t>המסיע התמים</w:t>
      </w:r>
      <w:r>
        <w:rPr>
          <w:rtl w:val="true"/>
        </w:rPr>
        <w:t xml:space="preserve">" </w:t>
      </w:r>
      <w:r>
        <w:rPr>
          <w:rtl w:val="true"/>
        </w:rPr>
        <w:t>הוא תרחיש אפשרי</w:t>
      </w:r>
      <w:r>
        <w:rPr>
          <w:rtl w:val="true"/>
        </w:rPr>
        <w:t xml:space="preserve">? </w:t>
      </w:r>
      <w:r>
        <w:rPr>
          <w:rtl w:val="true"/>
        </w:rPr>
        <w:t>התשובה היא כן</w:t>
      </w:r>
      <w:r>
        <w:rPr>
          <w:rtl w:val="true"/>
        </w:rPr>
        <w:t xml:space="preserve">: </w:t>
      </w:r>
      <w:r>
        <w:rPr>
          <w:rtl w:val="true"/>
        </w:rPr>
        <w:t xml:space="preserve">תרחיש </w:t>
      </w:r>
      <w:r>
        <w:rPr>
          <w:rtl w:val="true"/>
        </w:rPr>
        <w:t>"</w:t>
      </w:r>
      <w:r>
        <w:rPr>
          <w:rtl w:val="true"/>
        </w:rPr>
        <w:t>המסיע התמים</w:t>
      </w:r>
      <w:r>
        <w:rPr>
          <w:rtl w:val="true"/>
        </w:rPr>
        <w:t xml:space="preserve">" </w:t>
      </w:r>
      <w:r>
        <w:rPr>
          <w:rtl w:val="true"/>
        </w:rPr>
        <w:t>הוא אמנם תרחיש חריג</w:t>
      </w:r>
      <w:r>
        <w:rPr>
          <w:rtl w:val="true"/>
        </w:rPr>
        <w:t xml:space="preserve">, </w:t>
      </w:r>
      <w:r>
        <w:rPr>
          <w:rtl w:val="true"/>
        </w:rPr>
        <w:t>אך עדיין אפשרי</w:t>
      </w:r>
      <w:r>
        <w:rPr>
          <w:rtl w:val="true"/>
        </w:rPr>
        <w:t xml:space="preserve">. </w:t>
      </w:r>
      <w:r>
        <w:rPr>
          <w:rtl w:val="true"/>
        </w:rPr>
        <w:t>אולם</w:t>
      </w:r>
      <w:r>
        <w:rPr>
          <w:rtl w:val="true"/>
        </w:rPr>
        <w:t xml:space="preserve">, </w:t>
      </w:r>
      <w:r>
        <w:rPr>
          <w:rtl w:val="true"/>
        </w:rPr>
        <w:t xml:space="preserve">אדם שמצא את עצמו בתפקיד של </w:t>
      </w:r>
      <w:r>
        <w:rPr>
          <w:rtl w:val="true"/>
        </w:rPr>
        <w:t>"</w:t>
      </w:r>
      <w:r>
        <w:rPr>
          <w:rtl w:val="true"/>
        </w:rPr>
        <w:t>מסיע לפי תומו</w:t>
      </w:r>
      <w:r>
        <w:rPr>
          <w:rtl w:val="true"/>
        </w:rPr>
        <w:t xml:space="preserve">" </w:t>
      </w:r>
      <w:r>
        <w:rPr>
          <w:rtl w:val="true"/>
        </w:rPr>
        <w:t>מצופה ממנו כי יתייצב אל מול חוקריו ומול בית המשפט כשתוכו כברו</w:t>
      </w:r>
      <w:r>
        <w:rPr>
          <w:rtl w:val="true"/>
        </w:rPr>
        <w:t xml:space="preserve">, </w:t>
      </w:r>
      <w:r>
        <w:rPr>
          <w:rtl w:val="true"/>
        </w:rPr>
        <w:t>פיו ולבו שווים</w:t>
      </w:r>
      <w:r>
        <w:rPr>
          <w:rtl w:val="true"/>
        </w:rPr>
        <w:t xml:space="preserve">, </w:t>
      </w:r>
      <w:r>
        <w:rPr>
          <w:rtl w:val="true"/>
        </w:rPr>
        <w:t>ויספר את סיפור החפות שלו ללא כחל ושרק</w:t>
      </w:r>
      <w:r>
        <w:rPr>
          <w:rtl w:val="true"/>
        </w:rPr>
        <w:t xml:space="preserve">. </w:t>
      </w:r>
      <w:r>
        <w:rPr>
          <w:rtl w:val="true"/>
        </w:rPr>
        <w:t>בציפייה זו ורדיניאן לא עמד</w:t>
      </w:r>
      <w:r>
        <w:rPr>
          <w:rtl w:val="true"/>
        </w:rPr>
        <w:t xml:space="preserve">. </w:t>
      </w:r>
      <w:r>
        <w:rPr>
          <w:rtl w:val="true"/>
        </w:rPr>
        <w:t>הוא סיפר את סיפור החפות במסגרת עדות כבושה שנשמעה כשלוש שנים אחרי האירוע</w:t>
      </w:r>
      <w:r>
        <w:rPr>
          <w:rtl w:val="true"/>
        </w:rPr>
        <w:t xml:space="preserve">, </w:t>
      </w:r>
      <w:r>
        <w:rPr>
          <w:rtl w:val="true"/>
        </w:rPr>
        <w:t>אחרי שבחר בשתיקה בחקירותיו במשטרה</w:t>
      </w:r>
      <w:r>
        <w:rPr>
          <w:rtl w:val="true"/>
        </w:rPr>
        <w:t xml:space="preserve">. </w:t>
      </w:r>
      <w:r>
        <w:rPr>
          <w:rtl w:val="true"/>
        </w:rPr>
        <w:t>בסיפור חפות זה מככב אדם שלישי לו נתן ורדיניאן שירותי הסעה על האופנוע מבלי לשאול שאלות</w:t>
      </w:r>
      <w:r>
        <w:rPr>
          <w:rtl w:val="true"/>
        </w:rPr>
        <w:t xml:space="preserve">, </w:t>
      </w:r>
      <w:r>
        <w:rPr>
          <w:rtl w:val="true"/>
        </w:rPr>
        <w:t>מבלי לקבל תשובות</w:t>
      </w:r>
      <w:r>
        <w:rPr>
          <w:rtl w:val="true"/>
        </w:rPr>
        <w:t xml:space="preserve">, </w:t>
      </w:r>
      <w:r>
        <w:rPr>
          <w:rtl w:val="true"/>
        </w:rPr>
        <w:t>ומבלי לדעת מה אותו אדם מתכנן לעשות במסעדה בה רצח בדם קר את מאור בן חיים</w:t>
      </w:r>
      <w:r>
        <w:rPr>
          <w:rtl w:val="true"/>
        </w:rPr>
        <w:t xml:space="preserve">. </w:t>
      </w:r>
      <w:r>
        <w:rPr>
          <w:rtl w:val="true"/>
        </w:rPr>
        <w:t>סיפור זה התגלה כסיפור בדים</w:t>
      </w:r>
      <w:r>
        <w:rPr>
          <w:rtl w:val="true"/>
        </w:rPr>
        <w:t xml:space="preserve">, </w:t>
      </w:r>
      <w:r>
        <w:rPr>
          <w:rtl w:val="true"/>
        </w:rPr>
        <w:t>ואחרי שידענו כי העבריין עלום</w:t>
      </w:r>
      <w:r>
        <w:rPr>
          <w:rtl w:val="true"/>
        </w:rPr>
        <w:t>-</w:t>
      </w:r>
      <w:r>
        <w:rPr>
          <w:rtl w:val="true"/>
        </w:rPr>
        <w:t>שם שנותן פקודות</w:t>
      </w:r>
      <w:r>
        <w:rPr>
          <w:rtl w:val="true"/>
        </w:rPr>
        <w:t xml:space="preserve">, </w:t>
      </w:r>
      <w:r>
        <w:rPr>
          <w:rtl w:val="true"/>
        </w:rPr>
        <w:t>להן לא ניתן לסרב</w:t>
      </w:r>
      <w:r>
        <w:rPr>
          <w:rtl w:val="true"/>
        </w:rPr>
        <w:t xml:space="preserve">, </w:t>
      </w:r>
      <w:r>
        <w:rPr>
          <w:rtl w:val="true"/>
        </w:rPr>
        <w:t>מבלי להסביר את פשרן</w:t>
      </w:r>
      <w:r>
        <w:rPr>
          <w:rtl w:val="true"/>
        </w:rPr>
        <w:t xml:space="preserve">, </w:t>
      </w:r>
      <w:r>
        <w:rPr>
          <w:rtl w:val="true"/>
        </w:rPr>
        <w:t>לא היה ולא נברא</w:t>
      </w:r>
      <w:r>
        <w:rPr>
          <w:rtl w:val="true"/>
        </w:rPr>
        <w:t xml:space="preserve">, </w:t>
      </w:r>
      <w:r>
        <w:rPr>
          <w:rtl w:val="true"/>
        </w:rPr>
        <w:t>וכי כהנא הוא הרוצח האמיתי – טוב נעשה אם נשאל את עצמנו מה בדיוק עומד מאחורי שקריו של ורדיניאן</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לשאלה זו יש רק תשובה אחת</w:t>
      </w:r>
      <w:r>
        <w:rPr>
          <w:rtl w:val="true"/>
        </w:rPr>
        <w:t xml:space="preserve">: </w:t>
      </w:r>
      <w:r>
        <w:rPr>
          <w:rtl w:val="true"/>
        </w:rPr>
        <w:t>ורדיניאן רצה להוריד את כהנא מהאופנוע עליו הסיעוֹ למסעדה בה ביצע כהנא את מעשה הרצח שתכנן לבצע</w:t>
      </w:r>
      <w:r>
        <w:rPr>
          <w:rtl w:val="true"/>
        </w:rPr>
        <w:t xml:space="preserve">. </w:t>
      </w:r>
      <w:r>
        <w:rPr>
          <w:rtl w:val="true"/>
        </w:rPr>
        <w:t>רצון זה נבע משני אלה</w:t>
      </w:r>
      <w:r>
        <w:rPr>
          <w:rtl w:val="true"/>
        </w:rPr>
        <w:t>: (</w:t>
      </w:r>
      <w:r>
        <w:rPr/>
        <w:t>1</w:t>
      </w:r>
      <w:r>
        <w:rPr>
          <w:rtl w:val="true"/>
        </w:rPr>
        <w:t xml:space="preserve">) </w:t>
      </w:r>
      <w:r>
        <w:rPr>
          <w:rtl w:val="true"/>
        </w:rPr>
        <w:t>ורדיניאן השתדל שלא להפליל את חברו כהנא</w:t>
      </w:r>
      <w:r>
        <w:rPr>
          <w:rtl w:val="true"/>
        </w:rPr>
        <w:t xml:space="preserve">; </w:t>
      </w:r>
      <w:r>
        <w:rPr>
          <w:rtl w:val="true"/>
        </w:rPr>
        <w:t xml:space="preserve">וכן </w:t>
      </w:r>
      <w:r>
        <w:rPr>
          <w:rtl w:val="true"/>
        </w:rPr>
        <w:t>(</w:t>
      </w:r>
      <w:r>
        <w:rPr/>
        <w:t>2</w:t>
      </w:r>
      <w:r>
        <w:rPr>
          <w:rtl w:val="true"/>
        </w:rPr>
        <w:t xml:space="preserve">) </w:t>
      </w:r>
      <w:r>
        <w:rPr>
          <w:rtl w:val="true"/>
        </w:rPr>
        <w:t xml:space="preserve">ורדיניאן רצה להעביר את תפקיד הרוצח לעבריין </w:t>
      </w:r>
      <w:r>
        <w:rPr>
          <w:rtl w:val="true"/>
        </w:rPr>
        <w:t>"</w:t>
      </w:r>
      <w:r>
        <w:rPr>
          <w:rtl w:val="true"/>
        </w:rPr>
        <w:t>זר</w:t>
      </w:r>
      <w:r>
        <w:rPr>
          <w:rtl w:val="true"/>
        </w:rPr>
        <w:t xml:space="preserve">" </w:t>
      </w:r>
      <w:r>
        <w:rPr>
          <w:rtl w:val="true"/>
        </w:rPr>
        <w:t>עמו – להבדיל מכהנא – לא היו לו ערוצי תקשורת</w:t>
      </w:r>
      <w:r>
        <w:rPr>
          <w:rtl w:val="true"/>
        </w:rPr>
        <w:t xml:space="preserve">. </w:t>
      </w:r>
      <w:r>
        <w:rPr>
          <w:rtl w:val="true"/>
        </w:rPr>
        <w:t xml:space="preserve">העברת תפקיד זה חיזקה את סיפור </w:t>
      </w:r>
      <w:r>
        <w:rPr>
          <w:rtl w:val="true"/>
        </w:rPr>
        <w:t>"</w:t>
      </w:r>
      <w:r>
        <w:rPr>
          <w:rtl w:val="true"/>
        </w:rPr>
        <w:t>המסיע לפי תומו</w:t>
      </w:r>
      <w:r>
        <w:rPr>
          <w:rtl w:val="true"/>
        </w:rPr>
        <w:t xml:space="preserve">" </w:t>
      </w:r>
      <w:r>
        <w:rPr>
          <w:rtl w:val="true"/>
        </w:rPr>
        <w:t>שסופר על ידי ורדיניאן</w:t>
      </w:r>
      <w:r>
        <w:rPr>
          <w:rtl w:val="true"/>
        </w:rPr>
        <w:t xml:space="preserve">; </w:t>
      </w:r>
      <w:r>
        <w:rPr>
          <w:rtl w:val="true"/>
        </w:rPr>
        <w:t>הסעתו של כהנא למסעדה החלישה סיפור זה עד מאד</w:t>
      </w:r>
      <w:r>
        <w:rPr>
          <w:rtl w:val="true"/>
        </w:rPr>
        <w:t xml:space="preserve">, </w:t>
      </w:r>
      <w:r>
        <w:rPr>
          <w:rtl w:val="true"/>
        </w:rPr>
        <w:t>בשים לב לקשר האישי שהיה בין ורדיניאן לכהנא</w:t>
      </w:r>
      <w:r>
        <w:rPr>
          <w:rtl w:val="true"/>
        </w:rPr>
        <w:t xml:space="preserve">; </w:t>
      </w:r>
      <w:r>
        <w:rPr>
          <w:rtl w:val="true"/>
        </w:rPr>
        <w:t>וכך הוא גם לגבי אירועי הבריכה והמסעדה</w:t>
      </w:r>
      <w:r>
        <w:rPr>
          <w:rtl w:val="true"/>
        </w:rPr>
        <w:t xml:space="preserve">, </w:t>
      </w:r>
      <w:r>
        <w:rPr>
          <w:rtl w:val="true"/>
        </w:rPr>
        <w:t>אשר תועדו באמצעות מצלמות אבטחה ואשר הצביעו על כך שוורדיניאן היה מודע לתכניתו של כהנא לפגוע במאור בן חיים באופן שעלול לגרום למותו</w:t>
      </w:r>
      <w:r>
        <w:rPr>
          <w:rtl w:val="true"/>
        </w:rPr>
        <w:t>.</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אחרי שידענו כי ורדיניאן כבש את עדותו ואחר כך סיפר סיפור בדים שנועד להציגו כ</w:t>
      </w:r>
      <w:r>
        <w:rPr>
          <w:rtl w:val="true"/>
        </w:rPr>
        <w:t>"</w:t>
      </w:r>
      <w:r>
        <w:rPr>
          <w:rtl w:val="true"/>
        </w:rPr>
        <w:t>מסיע לפי תומו</w:t>
      </w:r>
      <w:r>
        <w:rPr>
          <w:rtl w:val="true"/>
        </w:rPr>
        <w:t xml:space="preserve">" – </w:t>
      </w:r>
      <w:r>
        <w:rPr>
          <w:rtl w:val="true"/>
        </w:rPr>
        <w:t xml:space="preserve">על כורחנו מגיעים אנו למסקנה כי הפרכתו של סיפור זה אינה רק מוסיפה משקל לראיות התביעה </w:t>
      </w:r>
      <w:r>
        <w:rPr>
          <w:rtl w:val="true"/>
        </w:rPr>
        <w:t>(</w:t>
      </w:r>
      <w:r>
        <w:rPr>
          <w:rtl w:val="true"/>
        </w:rPr>
        <w:t>ראו</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365/81</w:t>
        </w:r>
      </w:hyperlink>
      <w:r>
        <w:rPr>
          <w:rtl w:val="true"/>
        </w:rPr>
        <w:t xml:space="preserve"> </w:t>
      </w:r>
      <w:r>
        <w:rPr>
          <w:rFonts w:ascii="Century" w:hAnsi="Century" w:cs="Miriam"/>
          <w:b/>
          <w:b/>
          <w:spacing w:val="0"/>
          <w:sz w:val="22"/>
          <w:sz w:val="22"/>
          <w:szCs w:val="24"/>
          <w:rtl w:val="true"/>
        </w:rPr>
        <w:t>אושרי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לח</w:t>
      </w:r>
      <w:r>
        <w:rPr>
          <w:rtl w:val="true"/>
        </w:rPr>
        <w:t>(</w:t>
      </w:r>
      <w:r>
        <w:rPr/>
        <w:t>1</w:t>
      </w:r>
      <w:r>
        <w:rPr>
          <w:rtl w:val="true"/>
        </w:rPr>
        <w:t xml:space="preserve">) </w:t>
      </w:r>
      <w:r>
        <w:rPr/>
        <w:t>113</w:t>
      </w:r>
      <w:r>
        <w:rPr>
          <w:rtl w:val="true"/>
        </w:rPr>
        <w:t xml:space="preserve">, </w:t>
      </w:r>
      <w:r>
        <w:rPr/>
        <w:t>129</w:t>
      </w:r>
      <w:r>
        <w:rPr>
          <w:rtl w:val="true"/>
        </w:rPr>
        <w:t xml:space="preserve"> (</w:t>
      </w:r>
      <w:r>
        <w:rPr/>
        <w:t>1983</w:t>
      </w:r>
      <w:r>
        <w:rPr>
          <w:rtl w:val="true"/>
        </w:rPr>
        <w:t xml:space="preserve">); </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9141/10</w:t>
        </w:r>
      </w:hyperlink>
      <w:r>
        <w:rPr>
          <w:rtl w:val="true"/>
        </w:rPr>
        <w:t xml:space="preserve"> </w:t>
      </w:r>
      <w:r>
        <w:rPr>
          <w:rFonts w:ascii="Century" w:hAnsi="Century" w:cs="Miriam"/>
          <w:b/>
          <w:b/>
          <w:spacing w:val="0"/>
          <w:sz w:val="22"/>
          <w:sz w:val="22"/>
          <w:szCs w:val="24"/>
          <w:rtl w:val="true"/>
        </w:rPr>
        <w:t>סטואר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ע</w:t>
      </w:r>
      <w:r>
        <w:rPr>
          <w:rtl w:val="true"/>
        </w:rPr>
        <w:t>"</w:t>
      </w:r>
      <w:r>
        <w:rPr>
          <w:rtl w:val="true"/>
        </w:rPr>
        <w:t xml:space="preserve">ו 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tl w:val="true"/>
        </w:rPr>
        <w:t xml:space="preserve"> </w:t>
      </w:r>
      <w:r>
        <w:rPr>
          <w:rtl w:val="true"/>
        </w:rPr>
        <w:t>[</w:t>
      </w:r>
      <w:r>
        <w:rPr>
          <w:rtl w:val="true"/>
        </w:rPr>
        <w:t>נבו</w:t>
      </w:r>
      <w:r>
        <w:rPr>
          <w:rtl w:val="true"/>
        </w:rPr>
        <w:t xml:space="preserve">] </w:t>
      </w:r>
      <w:r>
        <w:rPr>
          <w:rtl w:val="true"/>
        </w:rPr>
        <w:t>(</w:t>
      </w:r>
      <w:r>
        <w:rPr/>
        <w:t>28.4.2014</w:t>
      </w:r>
      <w:r>
        <w:rPr>
          <w:rtl w:val="true"/>
        </w:rPr>
        <w:t xml:space="preserve">); </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2132/04</w:t>
        </w:r>
      </w:hyperlink>
      <w:r>
        <w:rPr>
          <w:rtl w:val="true"/>
        </w:rPr>
        <w:t xml:space="preserve"> </w:t>
      </w:r>
      <w:r>
        <w:rPr>
          <w:rFonts w:ascii="Century" w:hAnsi="Century" w:cs="Miriam"/>
          <w:b/>
          <w:b/>
          <w:spacing w:val="0"/>
          <w:sz w:val="22"/>
          <w:sz w:val="22"/>
          <w:szCs w:val="24"/>
          <w:rtl w:val="true"/>
        </w:rPr>
        <w:t>קייס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30</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tl w:val="true"/>
        </w:rPr>
        <w:t>[</w:t>
      </w:r>
      <w:r>
        <w:rPr>
          <w:rtl w:val="true"/>
        </w:rPr>
        <w:t>נבו</w:t>
      </w:r>
      <w:r>
        <w:rPr>
          <w:rtl w:val="true"/>
        </w:rPr>
        <w:t>]</w:t>
      </w:r>
      <w:r>
        <w:rPr>
          <w:rtl w:val="true"/>
        </w:rPr>
        <w:t xml:space="preserve"> (</w:t>
      </w:r>
      <w:r>
        <w:rPr/>
        <w:t>28.5.2007</w:t>
      </w:r>
      <w:r>
        <w:rPr>
          <w:rtl w:val="true"/>
        </w:rPr>
        <w:t xml:space="preserve">)), </w:t>
      </w:r>
      <w:r>
        <w:rPr>
          <w:rtl w:val="true"/>
        </w:rPr>
        <w:t>אלא גם מגדירה את יריעת המחלוקת בין גרסתו של ורדיניאן מזה וגרסת המדינה מזה</w:t>
      </w:r>
      <w:r>
        <w:rPr>
          <w:rtl w:val="true"/>
        </w:rPr>
        <w:t xml:space="preserve">. </w:t>
      </w:r>
      <w:r>
        <w:rPr>
          <w:rtl w:val="true"/>
        </w:rPr>
        <w:t>קריסתה של גרסת ורדיניאן מובילה למסקנה סבירה אחת ויחידה</w:t>
      </w:r>
      <w:r>
        <w:rPr>
          <w:rtl w:val="true"/>
        </w:rPr>
        <w:t xml:space="preserve">: </w:t>
      </w:r>
      <w:r>
        <w:rPr>
          <w:rtl w:val="true"/>
        </w:rPr>
        <w:t>ורדיניאן פעל כמסייע של כהנא</w:t>
      </w:r>
      <w:r>
        <w:rPr>
          <w:rtl w:val="true"/>
        </w:rPr>
        <w:t xml:space="preserve">, </w:t>
      </w:r>
      <w:r>
        <w:rPr>
          <w:rtl w:val="true"/>
        </w:rPr>
        <w:t>ולא כמסיע תמים</w:t>
      </w:r>
      <w:r>
        <w:rPr>
          <w:rtl w:val="true"/>
        </w:rPr>
        <w:t xml:space="preserve">. </w:t>
      </w:r>
      <w:r>
        <w:rPr>
          <w:rtl w:val="true"/>
        </w:rPr>
        <w:t>חברתי</w:t>
      </w:r>
      <w:r>
        <w:rPr>
          <w:rtl w:val="true"/>
        </w:rPr>
        <w:t xml:space="preserve">, </w:t>
      </w:r>
      <w:r>
        <w:rPr>
          <w:rtl w:val="true"/>
        </w:rPr>
        <w:t xml:space="preserve">השופטת </w:t>
      </w:r>
      <w:r>
        <w:rPr>
          <w:rFonts w:ascii="Century" w:hAnsi="Century" w:cs="Miriam"/>
          <w:b/>
          <w:b/>
          <w:spacing w:val="0"/>
          <w:sz w:val="22"/>
          <w:sz w:val="22"/>
          <w:szCs w:val="24"/>
          <w:rtl w:val="true"/>
        </w:rPr>
        <w:t>רונן</w:t>
      </w:r>
      <w:r>
        <w:rPr>
          <w:rtl w:val="true"/>
        </w:rPr>
        <w:t xml:space="preserve">, </w:t>
      </w:r>
      <w:r>
        <w:rPr>
          <w:rtl w:val="true"/>
        </w:rPr>
        <w:t>מציינת בחוות דעתה כי קשת האפשרויות עדיין מכילה בתוכה תרחישי חפות כאלה או אחרים</w:t>
      </w:r>
      <w:r>
        <w:rPr>
          <w:rtl w:val="true"/>
        </w:rPr>
        <w:t xml:space="preserve">, </w:t>
      </w:r>
      <w:r>
        <w:rPr>
          <w:rtl w:val="true"/>
        </w:rPr>
        <w:t>ואכן כך הוא</w:t>
      </w:r>
      <w:r>
        <w:rPr>
          <w:rtl w:val="true"/>
        </w:rPr>
        <w:t xml:space="preserve">. </w:t>
      </w:r>
      <w:r>
        <w:rPr>
          <w:rtl w:val="true"/>
        </w:rPr>
        <w:t>ברם</w:t>
      </w:r>
      <w:r>
        <w:rPr>
          <w:rtl w:val="true"/>
        </w:rPr>
        <w:t xml:space="preserve">, </w:t>
      </w:r>
      <w:r>
        <w:rPr>
          <w:rtl w:val="true"/>
        </w:rPr>
        <w:t>אלה הם תרחישים תאורטיים נטולי אחיזה בחומר הראיות</w:t>
      </w:r>
      <w:r>
        <w:rPr>
          <w:rtl w:val="true"/>
        </w:rPr>
        <w:t xml:space="preserve">, </w:t>
      </w:r>
      <w:r>
        <w:rPr>
          <w:rtl w:val="true"/>
        </w:rPr>
        <w:t>מהם מצווים אנו להתעלם אחרי ששמענו את גרסת החפות שהעלה ורדיניאן ווידאנו את קריסתה</w:t>
      </w:r>
      <w:r>
        <w:rPr>
          <w:rtl w:val="true"/>
        </w:rPr>
        <w:t xml:space="preserve">. </w:t>
      </w:r>
      <w:r>
        <w:rPr>
          <w:rtl w:val="true"/>
        </w:rPr>
        <w:t xml:space="preserve">הלכה היא עמנו כי </w:t>
      </w:r>
      <w:r>
        <w:rPr>
          <w:rtl w:val="true"/>
        </w:rPr>
        <w:t>"</w:t>
      </w:r>
      <w:r>
        <w:rPr>
          <w:rtl w:val="true"/>
        </w:rPr>
        <w:t>נאשם כבול בגרסת החפות שהעלה בעדותו</w:t>
      </w:r>
      <w:r>
        <w:rPr>
          <w:rtl w:val="true"/>
        </w:rPr>
        <w:t xml:space="preserve">, </w:t>
      </w:r>
      <w:r>
        <w:rPr>
          <w:rtl w:val="true"/>
        </w:rPr>
        <w:t>ואם גרסה זו קורסת תחתיה</w:t>
      </w:r>
      <w:r>
        <w:rPr>
          <w:rtl w:val="true"/>
        </w:rPr>
        <w:t xml:space="preserve">, </w:t>
      </w:r>
      <w:r>
        <w:rPr>
          <w:rtl w:val="true"/>
        </w:rPr>
        <w:t>בית המשפט אינו אמור לתור למרחקים כדי למצוא עבור הנאשם גרסת חפות חלופית שאינה מעוגנת בראיות</w:t>
      </w:r>
      <w:r>
        <w:rPr>
          <w:rtl w:val="true"/>
        </w:rPr>
        <w:t>" (</w:t>
      </w:r>
      <w:r>
        <w:rPr>
          <w:rtl w:val="true"/>
        </w:rPr>
        <w:t>ראו</w:t>
      </w:r>
      <w:r>
        <w:rPr>
          <w:rtl w:val="true"/>
        </w:rPr>
        <w:t xml:space="preserve">: </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5736/22</w:t>
        </w:r>
      </w:hyperlink>
      <w:r>
        <w:rPr>
          <w:rtl w:val="true"/>
        </w:rPr>
        <w:t xml:space="preserve"> </w:t>
      </w:r>
      <w:r>
        <w:rPr>
          <w:rFonts w:ascii="Century" w:hAnsi="Century" w:cs="Miriam"/>
          <w:b/>
          <w:b/>
          <w:spacing w:val="0"/>
          <w:sz w:val="22"/>
          <w:sz w:val="22"/>
          <w:szCs w:val="24"/>
          <w:rtl w:val="true"/>
        </w:rPr>
        <w:t>עסאספה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36</w:t>
      </w:r>
      <w:r>
        <w:rPr>
          <w:rtl w:val="true"/>
        </w:rPr>
        <w:t xml:space="preserve"> </w:t>
      </w:r>
      <w:r>
        <w:rPr>
          <w:rtl w:val="true"/>
        </w:rPr>
        <w:t xml:space="preserve">לפסק דיני </w:t>
      </w:r>
      <w:r>
        <w:rPr>
          <w:rtl w:val="true"/>
        </w:rPr>
        <w:t>[</w:t>
      </w:r>
      <w:r>
        <w:rPr>
          <w:rtl w:val="true"/>
        </w:rPr>
        <w:t>נבו</w:t>
      </w:r>
      <w:r>
        <w:rPr>
          <w:rtl w:val="true"/>
        </w:rPr>
        <w:t>]</w:t>
      </w:r>
      <w:r>
        <w:rPr>
          <w:rtl w:val="true"/>
        </w:rPr>
        <w:t xml:space="preserve"> (</w:t>
      </w:r>
      <w:r>
        <w:rPr/>
        <w:t>18.5.2023</w:t>
      </w:r>
      <w:r>
        <w:rPr>
          <w:rtl w:val="true"/>
        </w:rPr>
        <w:t xml:space="preserve">); </w:t>
      </w:r>
      <w:r>
        <w:rPr>
          <w:rtl w:val="true"/>
        </w:rPr>
        <w:t>כמו כן ראו</w:t>
      </w:r>
      <w:r>
        <w:rPr>
          <w:rtl w:val="true"/>
        </w:rPr>
        <w:t xml:space="preserve">: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261/83</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לח</w:t>
      </w:r>
      <w:r>
        <w:rPr>
          <w:rtl w:val="true"/>
        </w:rPr>
        <w:t>(</w:t>
      </w:r>
      <w:r>
        <w:rPr/>
        <w:t>1</w:t>
      </w:r>
      <w:r>
        <w:rPr>
          <w:rtl w:val="true"/>
        </w:rPr>
        <w:t xml:space="preserve">) </w:t>
      </w:r>
      <w:r>
        <w:rPr/>
        <w:t>570</w:t>
      </w:r>
      <w:r>
        <w:rPr>
          <w:rtl w:val="true"/>
        </w:rPr>
        <w:t xml:space="preserve">, </w:t>
      </w:r>
      <w:r>
        <w:rPr/>
        <w:t>576-575</w:t>
      </w:r>
      <w:r>
        <w:rPr>
          <w:rtl w:val="true"/>
        </w:rPr>
        <w:t xml:space="preserve"> (</w:t>
      </w:r>
      <w:r>
        <w:rPr/>
        <w:t>1984</w:t>
      </w:r>
      <w:r>
        <w:rPr>
          <w:rtl w:val="true"/>
        </w:rPr>
        <w:t xml:space="preserve">);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417/83</w:t>
        </w:r>
      </w:hyperlink>
      <w:r>
        <w:rPr>
          <w:rtl w:val="true"/>
        </w:rPr>
        <w:t xml:space="preserve"> </w:t>
      </w:r>
      <w:r>
        <w:rPr>
          <w:rFonts w:ascii="Century" w:hAnsi="Century" w:cs="Miriam"/>
          <w:b/>
          <w:b/>
          <w:spacing w:val="0"/>
          <w:sz w:val="22"/>
          <w:sz w:val="22"/>
          <w:szCs w:val="24"/>
          <w:rtl w:val="true"/>
        </w:rPr>
        <w:t>מלכה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לח</w:t>
      </w:r>
      <w:r>
        <w:rPr>
          <w:rtl w:val="true"/>
        </w:rPr>
        <w:t>(</w:t>
      </w:r>
      <w:r>
        <w:rPr/>
        <w:t>1</w:t>
      </w:r>
      <w:r>
        <w:rPr>
          <w:rtl w:val="true"/>
        </w:rPr>
        <w:t xml:space="preserve">) </w:t>
      </w:r>
      <w:r>
        <w:rPr/>
        <w:t>670</w:t>
      </w:r>
      <w:r>
        <w:rPr>
          <w:rtl w:val="true"/>
        </w:rPr>
        <w:t xml:space="preserve">, </w:t>
      </w:r>
      <w:r>
        <w:rPr/>
        <w:t>671</w:t>
      </w:r>
      <w:r>
        <w:rPr>
          <w:rtl w:val="true"/>
        </w:rPr>
        <w:t xml:space="preserve"> (</w:t>
      </w:r>
      <w:r>
        <w:rPr/>
        <w:t>1984</w:t>
      </w:r>
      <w:r>
        <w:rPr>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3124/91</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מז</w:t>
      </w:r>
      <w:r>
        <w:rPr>
          <w:rtl w:val="true"/>
        </w:rPr>
        <w:t>(</w:t>
      </w:r>
      <w:r>
        <w:rPr/>
        <w:t>3</w:t>
      </w:r>
      <w:r>
        <w:rPr>
          <w:rtl w:val="true"/>
        </w:rPr>
        <w:t xml:space="preserve">) </w:t>
      </w:r>
      <w:r>
        <w:rPr/>
        <w:t>406</w:t>
      </w:r>
      <w:r>
        <w:rPr>
          <w:rtl w:val="true"/>
        </w:rPr>
        <w:t xml:space="preserve">, </w:t>
      </w:r>
      <w:r>
        <w:rPr/>
        <w:t>415-414</w:t>
      </w:r>
      <w:r>
        <w:rPr>
          <w:rtl w:val="true"/>
        </w:rPr>
        <w:t xml:space="preserve"> (</w:t>
      </w:r>
      <w:r>
        <w:rPr/>
        <w:t>1993</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3372/11</w:t>
        </w:r>
      </w:hyperlink>
      <w:r>
        <w:rPr>
          <w:rtl w:val="true"/>
        </w:rPr>
        <w:t xml:space="preserve"> </w:t>
      </w:r>
      <w:r>
        <w:rPr>
          <w:rFonts w:ascii="Century" w:hAnsi="Century" w:cs="Miriam"/>
          <w:b/>
          <w:b/>
          <w:spacing w:val="0"/>
          <w:sz w:val="22"/>
          <w:sz w:val="22"/>
          <w:szCs w:val="24"/>
          <w:rtl w:val="true"/>
        </w:rPr>
        <w:t>קצב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150-148</w:t>
      </w:r>
      <w:r>
        <w:rPr>
          <w:rtl w:val="true"/>
        </w:rPr>
        <w:t xml:space="preserve"> </w:t>
      </w:r>
      <w:r>
        <w:rPr>
          <w:rtl w:val="true"/>
        </w:rPr>
        <w:t xml:space="preserve">לפסק דינה של השופטת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נאור</w:t>
      </w:r>
      <w:r>
        <w:rPr>
          <w:rtl w:val="true"/>
        </w:rPr>
        <w:t xml:space="preserve"> </w:t>
      </w:r>
      <w:r>
        <w:rPr>
          <w:rtl w:val="true"/>
        </w:rPr>
        <w:t>[</w:t>
      </w:r>
      <w:r>
        <w:rPr>
          <w:rtl w:val="true"/>
        </w:rPr>
        <w:t>נבו</w:t>
      </w:r>
      <w:r>
        <w:rPr>
          <w:rtl w:val="true"/>
        </w:rPr>
        <w:t>]</w:t>
      </w:r>
      <w:r>
        <w:rPr>
          <w:rtl w:val="true"/>
        </w:rPr>
        <w:t xml:space="preserve"> (</w:t>
      </w:r>
      <w:r>
        <w:rPr/>
        <w:t>10.11.2011</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המדינה הוכיחה אפוא </w:t>
      </w:r>
      <w:r>
        <w:rPr>
          <w:rFonts w:ascii="Century" w:hAnsi="Century" w:cs="Miriam"/>
          <w:b/>
          <w:b/>
          <w:spacing w:val="0"/>
          <w:sz w:val="22"/>
          <w:sz w:val="22"/>
          <w:szCs w:val="24"/>
          <w:rtl w:val="true"/>
        </w:rPr>
        <w:t>מעבר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tl w:val="true"/>
        </w:rPr>
        <w:t xml:space="preserve"> כי ורדיניאן סייע למעשה הרצח שבוצע על ידי כהנא</w:t>
      </w:r>
      <w:r>
        <w:rPr>
          <w:rtl w:val="true"/>
        </w:rPr>
        <w:t xml:space="preserve">. </w:t>
      </w:r>
      <w:r>
        <w:rPr>
          <w:rtl w:val="true"/>
        </w:rPr>
        <w:t xml:space="preserve">ספקות תאורטיים שאין להם אחיזה בחומר הראיות אינם סבירים ואינם יכולים לסייע בידי ורדיניאן </w:t>
      </w:r>
      <w:r>
        <w:rPr>
          <w:rtl w:val="true"/>
        </w:rPr>
        <w:t>(</w:t>
      </w:r>
      <w:r>
        <w:rPr>
          <w:rtl w:val="true"/>
        </w:rPr>
        <w:t>ראו והשוו</w:t>
      </w:r>
      <w:r>
        <w:rPr>
          <w:rtl w:val="true"/>
        </w:rPr>
        <w:t xml:space="preserve">: </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2921/18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בצלאל</w:t>
      </w:r>
      <w:r>
        <w:rPr>
          <w:rtl w:val="true"/>
        </w:rPr>
        <w:t xml:space="preserve">, </w:t>
      </w:r>
      <w:r>
        <w:rPr>
          <w:rtl w:val="true"/>
        </w:rPr>
        <w:t xml:space="preserve">פסקה </w:t>
      </w:r>
      <w:r>
        <w:rPr/>
        <w:t>27</w:t>
      </w:r>
      <w:r>
        <w:rPr>
          <w:rtl w:val="true"/>
        </w:rPr>
        <w:t xml:space="preserve"> </w:t>
      </w:r>
      <w:r>
        <w:rPr>
          <w:rtl w:val="true"/>
        </w:rPr>
        <w:t xml:space="preserve">לפסק דיני </w:t>
      </w:r>
      <w:r>
        <w:rPr>
          <w:rtl w:val="true"/>
        </w:rPr>
        <w:t>[</w:t>
      </w:r>
      <w:r>
        <w:rPr>
          <w:rtl w:val="true"/>
        </w:rPr>
        <w:t>נבו</w:t>
      </w:r>
      <w:r>
        <w:rPr>
          <w:rtl w:val="true"/>
        </w:rPr>
        <w:t>]</w:t>
      </w:r>
      <w:r>
        <w:rPr>
          <w:rtl w:val="true"/>
        </w:rPr>
        <w:t xml:space="preserve"> (</w:t>
      </w:r>
      <w:r>
        <w:rPr/>
        <w:t>27.10.2019</w:t>
      </w:r>
      <w:r>
        <w:rPr>
          <w:rtl w:val="true"/>
        </w:rPr>
        <w:t xml:space="preserve">); </w:t>
      </w:r>
      <w:r>
        <w:rPr>
          <w:rtl w:val="true"/>
        </w:rPr>
        <w:t>כמו כן ראו</w:t>
      </w:r>
      <w:r>
        <w:rPr>
          <w:rtl w:val="true"/>
        </w:rPr>
        <w:t xml:space="preserve">: </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2418/17</w:t>
        </w:r>
      </w:hyperlink>
      <w:r>
        <w:rPr>
          <w:rtl w:val="true"/>
        </w:rPr>
        <w:t xml:space="preserve"> </w:t>
      </w:r>
      <w:r>
        <w:rPr>
          <w:rFonts w:ascii="Century" w:hAnsi="Century" w:cs="Miriam"/>
          <w:b/>
          <w:b/>
          <w:spacing w:val="0"/>
          <w:sz w:val="22"/>
          <w:sz w:val="22"/>
          <w:szCs w:val="24"/>
          <w:rtl w:val="true"/>
        </w:rPr>
        <w:t>קוטינה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18</w:t>
      </w:r>
      <w:r>
        <w:rPr>
          <w:rtl w:val="true"/>
        </w:rPr>
        <w:t xml:space="preserve"> </w:t>
      </w:r>
      <w:r>
        <w:rPr>
          <w:rtl w:val="true"/>
        </w:rPr>
        <w:t xml:space="preserve">לפסק דיני </w:t>
      </w:r>
      <w:r>
        <w:rPr>
          <w:rtl w:val="true"/>
        </w:rPr>
        <w:t>[</w:t>
      </w:r>
      <w:r>
        <w:rPr>
          <w:rtl w:val="true"/>
        </w:rPr>
        <w:t>נבו</w:t>
      </w:r>
      <w:r>
        <w:rPr>
          <w:rtl w:val="true"/>
        </w:rPr>
        <w:t>]</w:t>
      </w:r>
      <w:r>
        <w:rPr>
          <w:rtl w:val="true"/>
        </w:rPr>
        <w:t xml:space="preserve"> (</w:t>
      </w:r>
      <w:r>
        <w:rPr/>
        <w:t>25.10.2018</w:t>
      </w:r>
      <w:r>
        <w:rPr>
          <w:rtl w:val="true"/>
        </w:rPr>
        <w:t xml:space="preserve">); </w:t>
      </w:r>
      <w:hyperlink r:id="rId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543/79</w:t>
        </w:r>
      </w:hyperlink>
      <w:r>
        <w:rPr>
          <w:rtl w:val="true"/>
        </w:rPr>
        <w:t xml:space="preserve"> </w:t>
      </w:r>
      <w:r>
        <w:rPr>
          <w:rFonts w:ascii="Century" w:hAnsi="Century" w:cs="Miriam"/>
          <w:b/>
          <w:b/>
          <w:spacing w:val="0"/>
          <w:sz w:val="22"/>
          <w:sz w:val="22"/>
          <w:szCs w:val="24"/>
          <w:rtl w:val="true"/>
        </w:rPr>
        <w:t>נגר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לה</w:t>
      </w:r>
      <w:r>
        <w:rPr>
          <w:rtl w:val="true"/>
        </w:rPr>
        <w:t>(</w:t>
      </w:r>
      <w:r>
        <w:rPr/>
        <w:t>1</w:t>
      </w:r>
      <w:r>
        <w:rPr>
          <w:rtl w:val="true"/>
        </w:rPr>
        <w:t xml:space="preserve">) </w:t>
      </w:r>
      <w:r>
        <w:rPr/>
        <w:t>113</w:t>
      </w:r>
      <w:r>
        <w:rPr>
          <w:rtl w:val="true"/>
        </w:rPr>
        <w:t xml:space="preserve">, </w:t>
      </w:r>
      <w:r>
        <w:rPr/>
        <w:t>140</w:t>
      </w:r>
      <w:r>
        <w:rPr>
          <w:rtl w:val="true"/>
        </w:rPr>
        <w:t xml:space="preserve"> (</w:t>
      </w:r>
      <w:r>
        <w:rPr/>
        <w:t>1980</w:t>
      </w:r>
      <w:r>
        <w:rPr>
          <w:rtl w:val="true"/>
        </w:rPr>
        <w:t xml:space="preserve">); </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9809/08</w:t>
        </w:r>
      </w:hyperlink>
      <w:r>
        <w:rPr>
          <w:rtl w:val="true"/>
        </w:rPr>
        <w:t xml:space="preserve"> </w:t>
      </w:r>
      <w:r>
        <w:rPr>
          <w:rFonts w:ascii="Century" w:hAnsi="Century" w:cs="Miriam"/>
          <w:b/>
          <w:b/>
          <w:spacing w:val="0"/>
          <w:sz w:val="22"/>
          <w:sz w:val="22"/>
          <w:szCs w:val="24"/>
          <w:rtl w:val="true"/>
        </w:rPr>
        <w:t>לזרובסקי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3-2</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rtl w:val="true"/>
        </w:rPr>
        <w:t>נבו</w:t>
      </w:r>
      <w:r>
        <w:rPr>
          <w:rtl w:val="true"/>
        </w:rPr>
        <w:t>]</w:t>
      </w:r>
      <w:r>
        <w:rPr>
          <w:rtl w:val="true"/>
        </w:rPr>
        <w:t xml:space="preserve"> (</w:t>
      </w:r>
      <w:r>
        <w:rPr/>
        <w:t>25.11.2010</w:t>
      </w:r>
      <w:r>
        <w:rPr>
          <w:rtl w:val="true"/>
        </w:rPr>
        <w:t xml:space="preserve">); </w:t>
      </w:r>
      <w:r>
        <w:rPr>
          <w:rtl w:val="true"/>
        </w:rPr>
        <w:t xml:space="preserve">וכן </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273/14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פארס</w:t>
      </w:r>
      <w:r>
        <w:rPr>
          <w:rtl w:val="true"/>
        </w:rPr>
        <w:t xml:space="preserve">, </w:t>
      </w:r>
      <w:r>
        <w:rPr>
          <w:rtl w:val="true"/>
        </w:rPr>
        <w:t xml:space="preserve">פסקה </w:t>
      </w:r>
      <w:r>
        <w:rPr/>
        <w:t>5</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rtl w:val="true"/>
        </w:rPr>
        <w:t>נבו</w:t>
      </w:r>
      <w:r>
        <w:rPr>
          <w:rtl w:val="true"/>
        </w:rPr>
        <w:t>]</w:t>
      </w:r>
      <w:r>
        <w:rPr>
          <w:rtl w:val="true"/>
        </w:rPr>
        <w:t xml:space="preserve"> (</w:t>
      </w:r>
      <w:r>
        <w:rPr/>
        <w:t>23.12.2014</w:t>
      </w:r>
      <w:r>
        <w:rPr>
          <w:rtl w:val="true"/>
        </w:rPr>
        <w:t>) ("</w:t>
      </w:r>
      <w:r>
        <w:rPr>
          <w:rtl w:val="true"/>
        </w:rPr>
        <w:t>מדובר בספק שאינו בגדר אפשרות תאורטית ורחוקה</w:t>
      </w:r>
      <w:r>
        <w:rPr>
          <w:rtl w:val="true"/>
        </w:rPr>
        <w:t>")).</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 xml:space="preserve">באשר לעונש – מעשיו של ורדיניאן קירבוהו אל </w:t>
      </w:r>
      <w:r>
        <w:rPr>
          <w:rtl w:val="true"/>
        </w:rPr>
        <w:t>"</w:t>
      </w:r>
      <w:r>
        <w:rPr>
          <w:rtl w:val="true"/>
        </w:rPr>
        <w:t>המעגל הפנימי</w:t>
      </w:r>
      <w:r>
        <w:rPr>
          <w:rtl w:val="true"/>
        </w:rPr>
        <w:t xml:space="preserve">" </w:t>
      </w:r>
      <w:r>
        <w:rPr>
          <w:rtl w:val="true"/>
        </w:rPr>
        <w:t>של המבצע העיקרי</w:t>
      </w:r>
      <w:r>
        <w:rPr>
          <w:rtl w:val="true"/>
        </w:rPr>
        <w:t xml:space="preserve">, </w:t>
      </w:r>
      <w:r>
        <w:rPr>
          <w:rtl w:val="true"/>
        </w:rPr>
        <w:t>וכפסע היה בינו לבין ההרשעה ברצח כמבצע בצוותא חדא</w:t>
      </w:r>
      <w:r>
        <w:rPr>
          <w:rtl w:val="true"/>
        </w:rPr>
        <w:t xml:space="preserve">. </w:t>
      </w:r>
      <w:r>
        <w:rPr>
          <w:rtl w:val="true"/>
        </w:rPr>
        <w:t>תרומתו למעשה הרצח היתה משמעותית מאד</w:t>
      </w:r>
      <w:r>
        <w:rPr>
          <w:rtl w:val="true"/>
        </w:rPr>
        <w:t xml:space="preserve">. </w:t>
      </w:r>
      <w:r>
        <w:rPr>
          <w:rtl w:val="true"/>
        </w:rPr>
        <w:t>בנסיבות אלה</w:t>
      </w:r>
      <w:r>
        <w:rPr>
          <w:rtl w:val="true"/>
        </w:rPr>
        <w:t xml:space="preserve">, </w:t>
      </w:r>
      <w:r>
        <w:rPr>
          <w:rtl w:val="true"/>
        </w:rPr>
        <w:t>ולנוכח הפשיעה הגואה והעבירות הנלוות בהן נמצא ורדיניאן אשם</w:t>
      </w:r>
      <w:r>
        <w:rPr>
          <w:rtl w:val="true"/>
        </w:rPr>
        <w:t xml:space="preserve">, </w:t>
      </w:r>
      <w:r>
        <w:rPr>
          <w:rtl w:val="true"/>
        </w:rPr>
        <w:t xml:space="preserve">מאסרו מאחורי סורג ובריח למשך </w:t>
      </w:r>
      <w:r>
        <w:rPr/>
        <w:t>15</w:t>
      </w:r>
      <w:r>
        <w:rPr>
          <w:rtl w:val="true"/>
        </w:rPr>
        <w:t xml:space="preserve"> </w:t>
      </w:r>
      <w:r>
        <w:rPr>
          <w:rtl w:val="true"/>
        </w:rPr>
        <w:t>שנה הינו שקול ומידתי</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tabs>
          <w:tab w:val="clear" w:pos="720"/>
          <w:tab w:val="left" w:pos="907" w:leader="none"/>
        </w:tabs>
        <w:ind w:hanging="0" w:start="0" w:end="0"/>
        <w:jc w:val="both"/>
        <w:rPr/>
      </w:pPr>
      <w:r>
        <w:rPr>
          <w:rtl w:val="true"/>
        </w:rPr>
        <w:t>סוף דבר</w:t>
      </w:r>
      <w:r>
        <w:rPr>
          <w:rtl w:val="true"/>
        </w:rPr>
        <w:t xml:space="preserve">: </w:t>
      </w:r>
      <w:r>
        <w:rPr>
          <w:rtl w:val="true"/>
        </w:rPr>
        <w:t>כמו חברי</w:t>
      </w:r>
      <w:r>
        <w:rPr>
          <w:rtl w:val="true"/>
        </w:rPr>
        <w:t xml:space="preserve">, </w:t>
      </w:r>
      <w:r>
        <w:rPr>
          <w:rtl w:val="true"/>
        </w:rPr>
        <w:t xml:space="preserve">השופט </w:t>
      </w:r>
      <w:r>
        <w:rPr>
          <w:rFonts w:ascii="Century" w:hAnsi="Century" w:cs="Miriam"/>
          <w:b/>
          <w:b/>
          <w:spacing w:val="0"/>
          <w:sz w:val="22"/>
          <w:sz w:val="22"/>
          <w:szCs w:val="24"/>
          <w:rtl w:val="true"/>
        </w:rPr>
        <w:t>אלרון</w:t>
      </w:r>
      <w:r>
        <w:rPr>
          <w:rtl w:val="true"/>
        </w:rPr>
        <w:t xml:space="preserve">, </w:t>
      </w:r>
      <w:r>
        <w:rPr>
          <w:rtl w:val="true"/>
        </w:rPr>
        <w:t>גם אני סבור כי עלינו לדחות את ערעורו של ורדיניאן על כל חלקיו</w:t>
      </w:r>
      <w:r>
        <w:rPr>
          <w:rtl w:val="true"/>
        </w:rPr>
        <w:t>.</w:t>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tbl>
      <w:tblPr>
        <w:bidiVisual w:val="true"/>
        <w:tblW w:w="2828" w:type="dxa"/>
        <w:jc w:val="start"/>
        <w:tblInd w:w="108" w:type="dxa"/>
        <w:tblLayout w:type="fixed"/>
        <w:tblCellMar>
          <w:top w:w="0" w:type="dxa"/>
          <w:start w:w="108" w:type="dxa"/>
          <w:bottom w:w="0" w:type="dxa"/>
          <w:end w:w="108" w:type="dxa"/>
        </w:tblCellMar>
      </w:tblPr>
      <w:tblGrid>
        <w:gridCol w:w="2828"/>
      </w:tblGrid>
      <w:tr>
        <w:trPr>
          <w:trHeight w:val="1862" w:hRule="atLeast"/>
        </w:trPr>
        <w:tc>
          <w:tcPr>
            <w:tcW w:w="2828" w:type="dxa"/>
            <w:tcBorders/>
          </w:tcPr>
          <w:p>
            <w:pPr>
              <w:pStyle w:val="Normal"/>
              <w:snapToGrid w:val="false"/>
              <w:ind w:end="0"/>
              <w:jc w:val="start"/>
              <w:rPr>
                <w:rFonts w:ascii="Courier New" w:hAnsi="Courier New" w:cs="Courier New"/>
              </w:rPr>
            </w:pPr>
            <w:r>
              <w:rPr>
                <w:rFonts w:cs="Courier New" w:ascii="Courier New" w:hAnsi="Courier New"/>
                <w:rtl w:val="true"/>
              </w:rPr>
            </w:r>
          </w:p>
          <w:p>
            <w:pPr>
              <w:pStyle w:val="Heading3"/>
              <w:spacing w:lineRule="auto" w:line="240"/>
              <w:ind w:hanging="0" w:start="0" w:end="0"/>
              <w:jc w:val="center"/>
              <w:rPr>
                <w:rFonts w:ascii="FrankRuehl" w:hAnsi="FrankRuehl" w:cs="FrankRuehl"/>
                <w:b w:val="false"/>
                <w:bCs w:val="false"/>
                <w:spacing w:val="10"/>
                <w:sz w:val="28"/>
                <w:szCs w:val="28"/>
              </w:rPr>
            </w:pPr>
            <w:r>
              <w:rPr>
                <w:rFonts w:ascii="FrankRuehl" w:hAnsi="FrankRuehl" w:cs="FrankRuehl"/>
                <w:b w:val="false"/>
                <w:b w:val="false"/>
                <w:bCs w:val="false"/>
                <w:spacing w:val="10"/>
                <w:sz w:val="28"/>
                <w:sz w:val="28"/>
                <w:szCs w:val="28"/>
                <w:rtl w:val="true"/>
              </w:rPr>
              <w:t xml:space="preserve">אלכס שטיין </w:t>
            </w:r>
          </w:p>
          <w:p>
            <w:pPr>
              <w:pStyle w:val="Heading3"/>
              <w:spacing w:lineRule="auto" w:line="240"/>
              <w:ind w:hanging="0" w:start="0" w:end="0"/>
              <w:jc w:val="start"/>
              <w:rPr>
                <w:rFonts w:ascii="FrankRuehl" w:hAnsi="FrankRuehl" w:cs="FrankRuehl"/>
                <w:b w:val="false"/>
                <w:bCs w:val="false"/>
                <w:spacing w:val="10"/>
                <w:sz w:val="28"/>
                <w:szCs w:val="28"/>
              </w:rPr>
            </w:pPr>
            <w:r>
              <w:rPr>
                <w:rFonts w:ascii="FrankRuehl" w:hAnsi="FrankRuehl" w:cs="FrankRuehl"/>
                <w:b w:val="false"/>
                <w:b w:val="false"/>
                <w:bCs w:val="false"/>
                <w:spacing w:val="10"/>
                <w:sz w:val="28"/>
                <w:sz w:val="28"/>
                <w:szCs w:val="28"/>
                <w:rtl w:val="true"/>
              </w:rPr>
              <w:t>שופט</w:t>
            </w:r>
          </w:p>
          <w:p>
            <w:pPr>
              <w:pStyle w:val="Normal"/>
              <w:ind w:end="0"/>
              <w:jc w:val="center"/>
              <w:rPr>
                <w:rFonts w:ascii="FrankRuehl" w:hAnsi="FrankRuehl" w:cs="FrankRuehl"/>
                <w:b/>
                <w:bCs/>
                <w:spacing w:val="10"/>
                <w:sz w:val="28"/>
                <w:szCs w:val="28"/>
              </w:rPr>
            </w:pPr>
            <w:r>
              <w:rPr>
                <w:rFonts w:cs="FrankRuehl" w:ascii="FrankRuehl" w:hAnsi="FrankRuehl"/>
                <w:b/>
                <w:bCs/>
                <w:spacing w:val="10"/>
                <w:sz w:val="28"/>
                <w:szCs w:val="28"/>
                <w:rtl w:val="true"/>
              </w:rPr>
            </w:r>
          </w:p>
          <w:p>
            <w:pPr>
              <w:pStyle w:val="Normal"/>
              <w:spacing w:lineRule="auto" w:line="360"/>
              <w:ind w:end="0"/>
              <w:jc w:val="end"/>
              <w:rPr>
                <w:rFonts w:ascii="FrankRuehl" w:hAnsi="FrankRuehl" w:cs="FrankRuehl"/>
                <w:spacing w:val="10"/>
                <w:sz w:val="28"/>
                <w:szCs w:val="28"/>
              </w:rPr>
            </w:pPr>
            <w:r>
              <w:rPr>
                <w:rFonts w:cs="FrankRuehl" w:ascii="FrankRuehl" w:hAnsi="FrankRuehl"/>
                <w:spacing w:val="10"/>
                <w:sz w:val="28"/>
                <w:szCs w:val="28"/>
                <w:rtl w:val="true"/>
              </w:rPr>
            </w:r>
          </w:p>
        </w:tc>
      </w:tr>
    </w:tbl>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כהנא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ורדיניאן</w:t>
      </w:r>
      <w:r>
        <w:rPr>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tl w:val="true"/>
        </w:rPr>
        <w:t>אליו</w:t>
      </w:r>
      <w:r>
        <w:rPr>
          <w:rFonts w:eastAsia="Arial TUR;Arial" w:cs="Arial TUR;Arial"/>
          <w:rtl w:val="true"/>
        </w:rPr>
        <w:t xml:space="preserve"> </w:t>
      </w:r>
      <w:r>
        <w:rPr>
          <w:rtl w:val="true"/>
        </w:rPr>
        <w:t>הצטרף</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tl w:val="true"/>
        </w:rPr>
        <w:t xml:space="preserve">, </w:t>
      </w:r>
      <w:r>
        <w:rPr>
          <w:rtl w:val="true"/>
        </w:rPr>
        <w:t>בניגוד</w:t>
      </w:r>
      <w:r>
        <w:rPr>
          <w:rFonts w:eastAsia="Arial TUR;Arial" w:cs="Arial TUR;Arial"/>
          <w:rtl w:val="true"/>
        </w:rPr>
        <w:t xml:space="preserve"> </w:t>
      </w:r>
      <w:r>
        <w:rPr>
          <w:rtl w:val="true"/>
        </w:rPr>
        <w:t>לדעתה</w:t>
      </w:r>
      <w:r>
        <w:rPr>
          <w:rFonts w:eastAsia="Arial TUR;Arial" w:cs="Arial TUR;Arial"/>
          <w:rtl w:val="true"/>
        </w:rPr>
        <w:t xml:space="preserve"> </w:t>
      </w:r>
      <w:r>
        <w:rPr>
          <w:rtl w:val="true"/>
        </w:rPr>
        <w:t>החולקת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רונן</w:t>
      </w:r>
      <w:r>
        <w:rPr>
          <w:rtl w:val="true"/>
        </w:rPr>
        <w:t>.</w:t>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spacing w:lineRule="auto" w:line="360"/>
        <w:ind w:firstLine="720" w:end="0"/>
        <w:jc w:val="both"/>
        <w:rPr>
          <w:rFonts w:ascii="FrankRuehl" w:hAnsi="FrankRuehl" w:cs="FrankRuehl"/>
          <w:spacing w:val="10"/>
          <w:sz w:val="28"/>
          <w:szCs w:val="28"/>
        </w:rPr>
      </w:pPr>
      <w:bookmarkStart w:id="16" w:name="Nitan"/>
      <w:r>
        <w:rPr>
          <w:rFonts w:ascii="FrankRuehl" w:hAnsi="FrankRuehl" w:cs="FrankRuehl"/>
          <w:spacing w:val="10"/>
          <w:sz w:val="28"/>
          <w:sz w:val="28"/>
          <w:szCs w:val="28"/>
          <w:rtl w:val="true"/>
        </w:rPr>
        <w:t>ניתן היום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אלול תשפ</w:t>
      </w:r>
      <w:r>
        <w:rPr>
          <w:rFonts w:cs="FrankRuehl" w:ascii="FrankRuehl" w:hAnsi="FrankRuehl"/>
          <w:spacing w:val="10"/>
          <w:sz w:val="28"/>
          <w:szCs w:val="28"/>
          <w:rtl w:val="true"/>
        </w:rPr>
        <w:t>"</w:t>
      </w:r>
      <w:r>
        <w:rPr>
          <w:rFonts w:ascii="FrankRuehl" w:hAnsi="FrankRuehl" w:cs="FrankRuehl"/>
          <w:spacing w:val="10"/>
          <w:sz w:val="28"/>
          <w:sz w:val="28"/>
          <w:szCs w:val="28"/>
          <w:rtl w:val="true"/>
        </w:rPr>
        <w:t xml:space="preserve">ד </w:t>
      </w:r>
      <w:r>
        <w:rPr>
          <w:rFonts w:cs="FrankRuehl" w:ascii="FrankRuehl" w:hAnsi="FrankRuehl"/>
          <w:spacing w:val="10"/>
          <w:sz w:val="28"/>
          <w:szCs w:val="28"/>
          <w:rtl w:val="true"/>
        </w:rPr>
        <w:t>(</w:t>
      </w:r>
      <w:r>
        <w:rPr>
          <w:rFonts w:cs="FrankRuehl" w:ascii="FrankRuehl" w:hAnsi="FrankRuehl"/>
          <w:spacing w:val="10"/>
          <w:sz w:val="28"/>
          <w:szCs w:val="28"/>
        </w:rPr>
        <w:t>08</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ספטמבר </w:t>
      </w:r>
      <w:r>
        <w:rPr>
          <w:rFonts w:cs="FrankRuehl" w:ascii="FrankRuehl" w:hAnsi="FrankRuehl"/>
          <w:spacing w:val="10"/>
          <w:sz w:val="28"/>
          <w:szCs w:val="28"/>
        </w:rPr>
        <w:t>2024</w:t>
      </w:r>
      <w:r>
        <w:rPr>
          <w:rFonts w:cs="FrankRuehl" w:ascii="FrankRuehl" w:hAnsi="FrankRuehl"/>
          <w:spacing w:val="10"/>
          <w:sz w:val="28"/>
          <w:szCs w:val="28"/>
          <w:rtl w:val="true"/>
        </w:rPr>
        <w:t xml:space="preserve">). </w:t>
      </w:r>
      <w:bookmarkEnd w:id="16"/>
    </w:p>
    <w:p>
      <w:pPr>
        <w:pStyle w:val="Normal"/>
        <w:spacing w:lineRule="auto" w:line="360"/>
        <w:ind w:firstLine="720" w:end="0"/>
        <w:jc w:val="both"/>
        <w:rPr>
          <w:rFonts w:ascii="FrankRuehl" w:hAnsi="FrankRuehl" w:cs="FrankRuehl"/>
          <w:spacing w:val="10"/>
          <w:sz w:val="28"/>
          <w:szCs w:val="28"/>
        </w:rPr>
      </w:pPr>
      <w:r>
        <w:rPr>
          <w:rFonts w:cs="FrankRuehl" w:ascii="FrankRuehl" w:hAnsi="FrankRuehl"/>
          <w:spacing w:val="10"/>
          <w:sz w:val="28"/>
          <w:szCs w:val="28"/>
          <w:rtl w:val="true"/>
        </w:rPr>
      </w:r>
    </w:p>
    <w:tbl>
      <w:tblPr>
        <w:bidiVisual w:val="true"/>
        <w:tblW w:w="8297" w:type="dxa"/>
        <w:jc w:val="end"/>
        <w:tblInd w:w="0" w:type="dxa"/>
        <w:tblLayout w:type="fixed"/>
        <w:tblCellMar>
          <w:top w:w="0" w:type="dxa"/>
          <w:start w:w="108" w:type="dxa"/>
          <w:bottom w:w="0" w:type="dxa"/>
          <w:end w:w="108" w:type="dxa"/>
        </w:tblCellMar>
      </w:tblPr>
      <w:tblGrid>
        <w:gridCol w:w="2765"/>
        <w:gridCol w:w="2766"/>
        <w:gridCol w:w="2766"/>
      </w:tblGrid>
      <w:tr>
        <w:trPr/>
        <w:tc>
          <w:tcPr>
            <w:tcW w:w="2765" w:type="dxa"/>
            <w:tcBorders/>
          </w:tcPr>
          <w:p>
            <w:pPr>
              <w:pStyle w:val="Normal"/>
              <w:snapToGrid w:val="false"/>
              <w:ind w:end="0"/>
              <w:jc w:val="center"/>
              <w:rPr>
                <w:rFonts w:ascii="Courier New" w:hAnsi="Courier New" w:cs="Courier New"/>
              </w:rPr>
            </w:pPr>
            <w:r>
              <w:rPr>
                <w:rFonts w:cs="Courier New" w:ascii="Courier New" w:hAnsi="Courier New"/>
                <w:rtl w:val="true"/>
              </w:rPr>
            </w:r>
          </w:p>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יוסף אלרון</w:t>
            </w:r>
          </w:p>
          <w:p>
            <w:pPr>
              <w:pStyle w:val="Normal"/>
              <w:spacing w:lineRule="auto" w:line="360"/>
              <w:ind w:end="0"/>
              <w:jc w:val="center"/>
              <w:rPr>
                <w:rFonts w:ascii="FrankRuehl" w:hAnsi="FrankRuehl" w:cs="FrankRuehl"/>
                <w:sz w:val="28"/>
                <w:szCs w:val="28"/>
              </w:rPr>
            </w:pPr>
            <w:r>
              <w:rPr>
                <w:rFonts w:ascii="FrankRuehl" w:hAnsi="FrankRuehl" w:cs="FrankRuehl"/>
                <w:spacing w:val="10"/>
                <w:sz w:val="28"/>
                <w:sz w:val="28"/>
                <w:szCs w:val="28"/>
                <w:rtl w:val="true"/>
              </w:rPr>
              <w:t>שופט</w:t>
            </w:r>
          </w:p>
        </w:tc>
        <w:tc>
          <w:tcPr>
            <w:tcW w:w="2766" w:type="dxa"/>
            <w:tcBorders/>
          </w:tcPr>
          <w:p>
            <w:pPr>
              <w:pStyle w:val="Normal"/>
              <w:snapToGrid w:val="false"/>
              <w:ind w:end="0"/>
              <w:jc w:val="center"/>
              <w:rPr>
                <w:rFonts w:ascii="Courier New" w:hAnsi="Courier New" w:cs="Courier New"/>
                <w:sz w:val="28"/>
                <w:szCs w:val="28"/>
              </w:rPr>
            </w:pPr>
            <w:r>
              <w:rPr>
                <w:rFonts w:cs="Courier New" w:ascii="Courier New" w:hAnsi="Courier New"/>
                <w:sz w:val="28"/>
                <w:szCs w:val="28"/>
                <w:rtl w:val="true"/>
              </w:rPr>
            </w:r>
          </w:p>
          <w:p>
            <w:pPr>
              <w:pStyle w:val="Heading3"/>
              <w:spacing w:lineRule="auto" w:line="240"/>
              <w:ind w:hanging="0" w:start="0" w:end="0"/>
              <w:jc w:val="center"/>
              <w:rPr>
                <w:rFonts w:ascii="FrankRuehl" w:hAnsi="FrankRuehl" w:cs="FrankRuehl"/>
                <w:b w:val="false"/>
                <w:bCs w:val="false"/>
                <w:spacing w:val="10"/>
                <w:sz w:val="28"/>
                <w:szCs w:val="28"/>
              </w:rPr>
            </w:pPr>
            <w:r>
              <w:rPr>
                <w:rFonts w:ascii="FrankRuehl" w:hAnsi="FrankRuehl" w:cs="FrankRuehl"/>
                <w:b w:val="false"/>
                <w:b w:val="false"/>
                <w:bCs w:val="false"/>
                <w:spacing w:val="10"/>
                <w:sz w:val="28"/>
                <w:sz w:val="28"/>
                <w:szCs w:val="28"/>
                <w:rtl w:val="true"/>
              </w:rPr>
              <w:t>אלכס שטיין</w:t>
            </w:r>
          </w:p>
          <w:p>
            <w:pPr>
              <w:pStyle w:val="Heading3"/>
              <w:spacing w:lineRule="auto" w:line="240"/>
              <w:ind w:hanging="0" w:start="0" w:end="0"/>
              <w:jc w:val="center"/>
              <w:rPr>
                <w:rFonts w:ascii="FrankRuehl" w:hAnsi="FrankRuehl" w:cs="FrankRuehl"/>
                <w:b w:val="false"/>
                <w:bCs w:val="false"/>
                <w:spacing w:val="10"/>
                <w:sz w:val="28"/>
                <w:szCs w:val="28"/>
              </w:rPr>
            </w:pPr>
            <w:r>
              <w:rPr>
                <w:rFonts w:ascii="FrankRuehl" w:hAnsi="FrankRuehl" w:cs="FrankRuehl"/>
                <w:b w:val="false"/>
                <w:b w:val="false"/>
                <w:bCs w:val="false"/>
                <w:spacing w:val="10"/>
                <w:sz w:val="28"/>
                <w:sz w:val="28"/>
                <w:szCs w:val="28"/>
                <w:rtl w:val="true"/>
              </w:rPr>
              <w:t>שופט</w:t>
            </w:r>
          </w:p>
          <w:p>
            <w:pPr>
              <w:pStyle w:val="Normal"/>
              <w:ind w:end="0"/>
              <w:jc w:val="center"/>
              <w:rPr>
                <w:rFonts w:ascii="FrankRuehl" w:hAnsi="FrankRuehl" w:cs="FrankRuehl"/>
                <w:b/>
                <w:bCs/>
                <w:spacing w:val="10"/>
                <w:sz w:val="28"/>
                <w:szCs w:val="28"/>
              </w:rPr>
            </w:pPr>
            <w:r>
              <w:rPr>
                <w:rFonts w:cs="FrankRuehl" w:ascii="FrankRuehl" w:hAnsi="FrankRuehl"/>
                <w:b/>
                <w:bCs/>
                <w:spacing w:val="10"/>
                <w:sz w:val="28"/>
                <w:szCs w:val="28"/>
                <w:rtl w:val="true"/>
              </w:rPr>
            </w:r>
          </w:p>
          <w:p>
            <w:pPr>
              <w:pStyle w:val="Normal"/>
              <w:spacing w:lineRule="auto" w:line="360"/>
              <w:ind w:end="0"/>
              <w:jc w:val="center"/>
              <w:rPr>
                <w:rFonts w:ascii="FrankRuehl" w:hAnsi="FrankRuehl" w:cs="FrankRuehl"/>
                <w:sz w:val="28"/>
                <w:szCs w:val="28"/>
              </w:rPr>
            </w:pPr>
            <w:r>
              <w:rPr>
                <w:rFonts w:cs="FrankRuehl" w:ascii="FrankRuehl" w:hAnsi="FrankRuehl"/>
                <w:sz w:val="28"/>
                <w:szCs w:val="28"/>
                <w:rtl w:val="true"/>
              </w:rPr>
            </w:r>
          </w:p>
        </w:tc>
        <w:tc>
          <w:tcPr>
            <w:tcW w:w="2766" w:type="dxa"/>
            <w:tcBorders/>
          </w:tcPr>
          <w:p>
            <w:pPr>
              <w:pStyle w:val="Normal"/>
              <w:snapToGrid w:val="false"/>
              <w:ind w:end="0"/>
              <w:jc w:val="center"/>
              <w:rPr>
                <w:rFonts w:ascii="Courier New" w:hAnsi="Courier New" w:cs="Courier New"/>
                <w:sz w:val="28"/>
                <w:szCs w:val="28"/>
              </w:rPr>
            </w:pPr>
            <w:r>
              <w:rPr>
                <w:rFonts w:cs="Courier New" w:ascii="Courier New" w:hAnsi="Courier New"/>
                <w:sz w:val="28"/>
                <w:szCs w:val="28"/>
                <w:rtl w:val="true"/>
              </w:rPr>
            </w:r>
          </w:p>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רות רונן</w:t>
            </w:r>
          </w:p>
          <w:p>
            <w:pPr>
              <w:pStyle w:val="Normal"/>
              <w:ind w:end="0"/>
              <w:jc w:val="center"/>
              <w:rPr>
                <w:rFonts w:ascii="Courier New" w:hAnsi="Courier New" w:cs="Courier New"/>
              </w:rPr>
            </w:pPr>
            <w:r>
              <w:rPr>
                <w:rFonts w:ascii="FrankRuehl" w:hAnsi="FrankRuehl" w:cs="FrankRuehl"/>
                <w:spacing w:val="10"/>
                <w:sz w:val="28"/>
                <w:sz w:val="28"/>
                <w:szCs w:val="28"/>
                <w:rtl w:val="true"/>
              </w:rPr>
              <w:t>שופטת</w:t>
            </w:r>
          </w:p>
          <w:p>
            <w:pPr>
              <w:pStyle w:val="Normal"/>
              <w:spacing w:lineRule="auto" w:line="360"/>
              <w:ind w:end="0"/>
              <w:jc w:val="center"/>
              <w:rPr>
                <w:rFonts w:ascii="FrankRuehl" w:hAnsi="FrankRuehl" w:cs="FrankRuehl"/>
                <w:sz w:val="28"/>
                <w:szCs w:val="28"/>
              </w:rPr>
            </w:pPr>
            <w:r>
              <w:rPr>
                <w:rFonts w:cs="FrankRuehl" w:ascii="FrankRuehl" w:hAnsi="FrankRuehl"/>
                <w:sz w:val="28"/>
                <w:szCs w:val="28"/>
                <w:rtl w:val="true"/>
              </w:rPr>
            </w:r>
          </w:p>
        </w:tc>
      </w:tr>
    </w:tbl>
    <w:p>
      <w:pPr>
        <w:pStyle w:val="Normal"/>
        <w:keepNext w:val="true"/>
        <w:tabs>
          <w:tab w:val="clear" w:pos="720"/>
          <w:tab w:val="left" w:pos="2553" w:leader="none"/>
        </w:tabs>
        <w:ind w:end="0"/>
        <w:jc w:val="start"/>
        <w:rPr>
          <w:rFonts w:ascii="David" w:hAnsi="David" w:cs="David"/>
          <w:color w:val="000000"/>
          <w:sz w:val="22"/>
          <w:szCs w:val="22"/>
        </w:rPr>
      </w:pPr>
      <w:r>
        <w:rPr>
          <w:rFonts w:cs="FrankRuehl" w:ascii="FrankRuehl" w:hAnsi="FrankRuehl"/>
          <w:color w:val="FFFFFF"/>
          <w:sz w:val="2"/>
          <w:szCs w:val="2"/>
        </w:rPr>
        <w:t>51293715129371</w:t>
      </w:r>
      <w:r>
        <w:rPr>
          <w:rFonts w:cs="FrankRuehl" w:ascii="FrankRuehl" w:hAnsi="FrankRuehl"/>
          <w:color w:val="FFFFFF"/>
          <w:sz w:val="2"/>
          <w:szCs w:val="2"/>
          <w:rtl w:val="true"/>
        </w:rPr>
        <w:tab/>
        <w:tab/>
        <w:tab/>
      </w:r>
      <w:r>
        <w:rPr>
          <w:rFonts w:cs="FrankRuehl" w:ascii="FrankRuehl" w:hAnsi="FrankRuehl"/>
          <w:color w:val="FFFFFF"/>
          <w:sz w:val="2"/>
          <w:szCs w:val="2"/>
        </w:rPr>
        <w:t>54678313</w:t>
      </w:r>
    </w:p>
    <w:p>
      <w:pPr>
        <w:pStyle w:val="Normal"/>
        <w:tabs>
          <w:tab w:val="clear" w:pos="720"/>
          <w:tab w:val="left" w:pos="2553" w:leader="none"/>
        </w:tabs>
        <w:ind w:end="0"/>
        <w:jc w:val="start"/>
        <w:rPr>
          <w:rFonts w:ascii="FrankRuehl" w:hAnsi="FrankRuehl" w:cs="FrankRuehl"/>
          <w:color w:val="FFFFFF"/>
          <w:sz w:val="2"/>
          <w:szCs w:val="2"/>
        </w:rPr>
      </w:pPr>
      <w:r>
        <w:rPr>
          <w:rFonts w:ascii="FrankRuehl" w:hAnsi="FrankRuehl" w:cs="FrankRuehl"/>
          <w:color w:val="000000"/>
          <w:sz w:val="2"/>
          <w:sz w:val="2"/>
          <w:szCs w:val="2"/>
          <w:rtl w:val="true"/>
        </w:rPr>
        <w:t>נוסח מסמך זה כפוף לשינויי ניסוח ועריכה</w:t>
      </w:r>
    </w:p>
    <w:p>
      <w:pPr>
        <w:pStyle w:val="Normal"/>
        <w:tabs>
          <w:tab w:val="clear" w:pos="720"/>
          <w:tab w:val="left" w:pos="2553" w:leader="none"/>
        </w:tabs>
        <w:ind w:end="0"/>
        <w:jc w:val="start"/>
        <w:rPr>
          <w:rFonts w:ascii="FrankRuehl" w:hAnsi="FrankRuehl" w:cs="FrankRuehl"/>
          <w:color w:val="FFFFFF"/>
          <w:sz w:val="2"/>
          <w:szCs w:val="2"/>
        </w:rPr>
      </w:pPr>
      <w:r>
        <w:rPr>
          <w:rFonts w:cs="FrankRuehl" w:ascii="FrankRuehl" w:hAnsi="FrankRuehl"/>
          <w:color w:val="FFFFFF"/>
          <w:sz w:val="2"/>
          <w:szCs w:val="2"/>
          <w:rtl w:val="true"/>
        </w:rPr>
      </w:r>
    </w:p>
    <w:p>
      <w:pPr>
        <w:pStyle w:val="Normal"/>
        <w:tabs>
          <w:tab w:val="clear" w:pos="720"/>
          <w:tab w:val="left" w:pos="2553" w:leader="none"/>
        </w:tabs>
        <w:ind w:end="0"/>
        <w:jc w:val="center"/>
        <w:rPr>
          <w:rFonts w:ascii="FrankRuehl" w:hAnsi="FrankRuehl" w:cs="FrankRuehl"/>
          <w:color w:val="0000FF"/>
          <w:sz w:val="2"/>
          <w:u w:val="single"/>
        </w:rPr>
      </w:pPr>
      <w:hyperlink r:id="rId92">
        <w:r>
          <w:rPr>
            <w:rStyle w:val="Hyperlink"/>
            <w:rFonts w:ascii="FrankRuehl" w:hAnsi="FrankRuehl" w:cs="FrankRuehl"/>
            <w:color w:val="0000FF"/>
            <w:sz w:val="2"/>
            <w:sz w:val="2"/>
            <w:u w:val="single"/>
            <w:rtl w:val="true"/>
          </w:rPr>
          <w:t>בעניין עריכה ושינויים במסמכי פסיקה</w:t>
        </w:r>
        <w:r>
          <w:rPr>
            <w:rStyle w:val="Hyperlink"/>
            <w:rFonts w:cs="FrankRuehl" w:ascii="FrankRuehl" w:hAnsi="FrankRuehl"/>
            <w:color w:val="0000FF"/>
            <w:sz w:val="2"/>
            <w:u w:val="single"/>
            <w:rtl w:val="true"/>
          </w:rPr>
          <w:t xml:space="preserve">, </w:t>
        </w:r>
        <w:r>
          <w:rPr>
            <w:rStyle w:val="Hyperlink"/>
            <w:rFonts w:ascii="FrankRuehl" w:hAnsi="FrankRuehl" w:cs="FrankRuehl"/>
            <w:color w:val="0000FF"/>
            <w:sz w:val="2"/>
            <w:sz w:val="2"/>
            <w:u w:val="single"/>
            <w:rtl w:val="true"/>
          </w:rPr>
          <w:t>חקיקה ועוד באתר נבו – הקש כאן</w:t>
        </w:r>
      </w:hyperlink>
    </w:p>
    <w:p>
      <w:pPr>
        <w:pStyle w:val="Normal"/>
        <w:keepNext w:val="true"/>
        <w:tabs>
          <w:tab w:val="clear" w:pos="720"/>
          <w:tab w:val="left" w:pos="2553" w:leader="none"/>
        </w:tabs>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tabs>
          <w:tab w:val="clear" w:pos="720"/>
          <w:tab w:val="left" w:pos="2553" w:leader="none"/>
        </w:tabs>
        <w:ind w:end="0"/>
        <w:jc w:val="start"/>
        <w:rPr>
          <w:rFonts w:ascii="David" w:hAnsi="David" w:cs="David"/>
          <w:color w:val="000000"/>
          <w:sz w:val="22"/>
          <w:szCs w:val="22"/>
        </w:rPr>
      </w:pPr>
      <w:r>
        <w:rPr>
          <w:rFonts w:ascii="David" w:hAnsi="David"/>
          <w:color w:val="000000"/>
          <w:sz w:val="22"/>
          <w:sz w:val="22"/>
          <w:szCs w:val="22"/>
          <w:rtl w:val="true"/>
        </w:rPr>
        <w:t xml:space="preserve">יוסף אלרון </w:t>
      </w:r>
      <w:r>
        <w:rPr>
          <w:rFonts w:cs="David" w:ascii="David" w:hAnsi="David"/>
          <w:color w:val="000000"/>
          <w:sz w:val="22"/>
          <w:szCs w:val="22"/>
        </w:rPr>
        <w:t>54678313-8606/22</w:t>
      </w:r>
    </w:p>
    <w:p>
      <w:pPr>
        <w:pStyle w:val="Normal"/>
        <w:tabs>
          <w:tab w:val="clear" w:pos="720"/>
          <w:tab w:val="left" w:pos="2553" w:leader="none"/>
        </w:tabs>
        <w:ind w:end="0"/>
        <w:jc w:val="start"/>
        <w:rPr>
          <w:rFonts w:ascii="FrankRuehl" w:hAnsi="FrankRuehl" w:cs="FrankRuehl"/>
          <w:color w:val="000000"/>
          <w:sz w:val="2"/>
          <w:u w:val="single"/>
        </w:rPr>
      </w:pPr>
      <w:r>
        <w:rPr>
          <w:rFonts w:ascii="FrankRuehl" w:hAnsi="FrankRuehl" w:cs="FrankRuehl"/>
          <w:color w:val="000000"/>
          <w:sz w:val="2"/>
          <w:sz w:val="2"/>
          <w:u w:val="single"/>
          <w:rtl w:val="true"/>
        </w:rPr>
        <w:t>נוסח מסמך זה כפוף לשינויי ניסוח ועריכה</w:t>
      </w:r>
    </w:p>
    <w:sectPr>
      <w:headerReference w:type="default" r:id="rId93"/>
      <w:footerReference w:type="default" r:id="rId94"/>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Arial TUR">
    <w:altName w:val="Arial"/>
    <w:charset w:val="00" w:characterSet="windows-1252"/>
    <w:family w:val="swiss"/>
    <w:pitch w:val="variable"/>
  </w:font>
  <w:font w:name="Consolas">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Miriam">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8606/22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אריאל ורדיניאן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492"/>
        </w:tabs>
        <w:ind w:start="1492" w:hanging="360"/>
      </w:pPr>
    </w:lvl>
  </w:abstractNum>
  <w:abstractNum w:abstractNumId="3">
    <w:lvl w:ilvl="0">
      <w:start w:val="1"/>
      <w:numFmt w:val="decimal"/>
      <w:lvlText w:val="%1."/>
      <w:lvlJc w:val="end"/>
      <w:pPr>
        <w:tabs>
          <w:tab w:val="num" w:pos="1209"/>
        </w:tabs>
        <w:ind w:start="1209" w:hanging="360"/>
      </w:pPr>
    </w:lvl>
  </w:abstractNum>
  <w:abstractNum w:abstractNumId="4">
    <w:lvl w:ilvl="0">
      <w:start w:val="1"/>
      <w:numFmt w:val="decimal"/>
      <w:lvlText w:val="%1."/>
      <w:lvlJc w:val="end"/>
      <w:pPr>
        <w:tabs>
          <w:tab w:val="num" w:pos="926"/>
        </w:tabs>
        <w:ind w:start="926" w:hanging="360"/>
      </w:pPr>
    </w:lvl>
  </w:abstractNum>
  <w:abstractNum w:abstractNumId="5">
    <w:lvl w:ilvl="0">
      <w:start w:val="1"/>
      <w:numFmt w:val="decimal"/>
      <w:lvlText w:val="%1."/>
      <w:lvlJc w:val="end"/>
      <w:pPr>
        <w:tabs>
          <w:tab w:val="num" w:pos="643"/>
        </w:tabs>
        <w:ind w:start="643" w:hanging="360"/>
      </w:pPr>
    </w:lvl>
  </w:abstractNum>
  <w:abstractNum w:abstractNumId="6">
    <w:lvl w:ilvl="0">
      <w:start w:val="1"/>
      <w:numFmt w:val="bullet"/>
      <w:lvlText w:val=""/>
      <w:lvlJc w:val="end"/>
      <w:pPr>
        <w:tabs>
          <w:tab w:val="num" w:pos="1492"/>
        </w:tabs>
        <w:ind w:start="1492" w:hanging="360"/>
      </w:pPr>
      <w:rPr>
        <w:rFonts w:ascii="Symbol" w:hAnsi="Symbol" w:cs="Symbol" w:hint="default"/>
      </w:rPr>
    </w:lvl>
  </w:abstractNum>
  <w:abstractNum w:abstractNumId="7">
    <w:lvl w:ilvl="0">
      <w:start w:val="1"/>
      <w:numFmt w:val="bullet"/>
      <w:lvlText w:val=""/>
      <w:lvlJc w:val="end"/>
      <w:pPr>
        <w:tabs>
          <w:tab w:val="num" w:pos="1209"/>
        </w:tabs>
        <w:ind w:start="1209" w:hanging="360"/>
      </w:pPr>
      <w:rPr>
        <w:rFonts w:ascii="Symbol" w:hAnsi="Symbol" w:cs="Symbol" w:hint="default"/>
      </w:rPr>
    </w:lvl>
  </w:abstractNum>
  <w:abstractNum w:abstractNumId="8">
    <w:lvl w:ilvl="0">
      <w:start w:val="1"/>
      <w:numFmt w:val="bullet"/>
      <w:lvlText w:val=""/>
      <w:lvlJc w:val="end"/>
      <w:pPr>
        <w:tabs>
          <w:tab w:val="num" w:pos="926"/>
        </w:tabs>
        <w:ind w:start="926" w:hanging="360"/>
      </w:pPr>
      <w:rPr>
        <w:rFonts w:ascii="Symbol" w:hAnsi="Symbol" w:cs="Symbol" w:hint="default"/>
      </w:rPr>
    </w:lvl>
  </w:abstractNum>
  <w:abstractNum w:abstractNumId="9">
    <w:lvl w:ilvl="0">
      <w:start w:val="1"/>
      <w:numFmt w:val="bullet"/>
      <w:lvlText w:val=""/>
      <w:lvlJc w:val="end"/>
      <w:pPr>
        <w:tabs>
          <w:tab w:val="num" w:pos="643"/>
        </w:tabs>
        <w:ind w:start="643" w:hanging="360"/>
      </w:pPr>
      <w:rPr>
        <w:rFonts w:ascii="Symbol" w:hAnsi="Symbol" w:cs="Symbol" w:hint="default"/>
      </w:rPr>
    </w:lvl>
  </w:abstractNum>
  <w:abstractNum w:abstractNumId="10">
    <w:lvl w:ilvl="0">
      <w:start w:val="1"/>
      <w:numFmt w:val="decimal"/>
      <w:lvlText w:val="%1."/>
      <w:lvlJc w:val="end"/>
      <w:pPr>
        <w:tabs>
          <w:tab w:val="num" w:pos="360"/>
        </w:tabs>
        <w:ind w:start="360" w:hanging="360"/>
      </w:pPr>
    </w:lvl>
  </w:abstractNum>
  <w:abstractNum w:abstractNumId="11">
    <w:lvl w:ilvl="0">
      <w:start w:val="1"/>
      <w:numFmt w:val="bullet"/>
      <w:lvlText w:val=""/>
      <w:lvlJc w:val="end"/>
      <w:pPr>
        <w:tabs>
          <w:tab w:val="num" w:pos="360"/>
        </w:tabs>
        <w:ind w:start="360" w:hanging="360"/>
      </w:pPr>
      <w:rPr>
        <w:rFonts w:ascii="Symbol" w:hAnsi="Symbol" w:cs="Symbol" w:hint="default"/>
      </w:rPr>
    </w:lvl>
  </w:abstractNum>
  <w:abstractNum w:abstractNumId="12">
    <w:lvl w:ilvl="0">
      <w:start w:val="1"/>
      <w:numFmt w:val="decimal"/>
      <w:lvlText w:val="%1."/>
      <w:lvlJc w:val="end"/>
      <w:pPr>
        <w:tabs>
          <w:tab w:val="num" w:pos="907"/>
        </w:tabs>
        <w:ind w:start="0" w:hanging="0"/>
      </w:pPr>
    </w:lvl>
  </w:abstractNum>
  <w:abstractNum w:abstractNumId="13">
    <w:lvl w:ilvl="0">
      <w:start w:val="1"/>
      <w:numFmt w:val="decimal"/>
      <w:lvlText w:val="%1."/>
      <w:lvlJc w:val="end"/>
      <w:pPr>
        <w:tabs>
          <w:tab w:val="num" w:pos="907"/>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CaseID" w:val="81818584"/>
    <w:docVar w:name="CasePresentationDS" w:val="&amp;lt;?xml version=&amp;quot;1.0&amp;quot;?&amp;gt;&#10;&amp;lt;CasePresentationDS&amp;gt;&#10;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10;    &amp;lt;xs:element name=&amp;quot;CasePresentationDS&amp;quot; msdata:IsDataSet=&amp;quot;true&amp;quot; msdata:UseCurrentLocale=&amp;quot;true&amp;quot;&amp;gt;&#10;      &amp;lt;xs:complexType&amp;gt;&#10;        &amp;lt;xs:choice minOccurs=&amp;quot;0&amp;quot; maxOccurs=&amp;quot;unbounded&amp;quot;&amp;gt;&#10;          &amp;lt;xs:element name=&amp;quot;CasePresentationDataSet&amp;quot;&amp;gt;&#10;            &amp;lt;xs:complexType&amp;gt;&#10;              &amp;lt;xs:sequence&amp;gt;&#10;                &amp;lt;xs:element name=&amp;quot;CaseID&amp;quot; type=&amp;quot;xs:int&amp;quot; /&amp;gt;&#10;                &amp;lt;xs:element name=&amp;quot;CaseMonth&amp;quot; type=&amp;quot;xs:int&amp;quot; /&amp;gt;&#10;                &amp;lt;xs:element name=&amp;quot;CaseYear&amp;quot; type=&amp;quot;xs:int&amp;quot; /&amp;gt;&#10;                &amp;lt;xs:element name=&amp;quot;CaseNumber&amp;quot; type=&amp;quot;xs:int&amp;quot; /&amp;gt;&#10;                &amp;lt;xs:element name=&amp;quot;NumeratorGroupID&amp;quot; type=&amp;quot;xs:int&amp;quot; /&amp;gt;&#10;                &amp;lt;xs:element name=&amp;quot;CaseName&amp;quot; type=&amp;quot;xs:string&amp;quot; /&amp;gt;&#10;                &amp;lt;xs:element name=&amp;quot;CourtID&amp;quot; type=&amp;quot;xs:int&amp;quot; /&amp;gt;&#10;                &amp;lt;xs:element name=&amp;quot;CaseTypeID&amp;quot; type=&amp;quot;xs:int&amp;quot; /&amp;gt;&#10;                &amp;lt;xs:element name=&amp;quot;CaseInterestID&amp;quot; type=&amp;quot;xs:int&amp;quot; minOccurs=&amp;quot;0&amp;quot; /&amp;gt;&#10;                &amp;lt;xs:element name=&amp;quot;CaseJudgeName&amp;quot; type=&amp;quot;xs:string&amp;quot; minOccurs=&amp;quot;0&amp;quot; /&amp;gt;&#10;                &amp;lt;xs:element name=&amp;quot;CaseLinkTypeID&amp;quot; type=&amp;quot;xs:int&amp;quot; minOccurs=&amp;quot;0&amp;quot; /&amp;gt;&#10;                &amp;lt;xs:element name=&amp;quot;ProcedureID&amp;quot; type=&amp;quot;xs:int&amp;quot; minOccurs=&amp;quot;0&amp;quot; /&amp;gt;&#10;                &amp;lt;xs:element name=&amp;quot;PreviousCaseYear&amp;quot; type=&amp;quot;xs:string&amp;quot; minOccurs=&amp;quot;0&amp;quot; /&amp;gt;&#10;                &amp;lt;xs:element name=&amp;quot;PreviousCaseNumber&amp;quot; type=&amp;quot;xs:int&amp;quot; minOccurs=&amp;quot;0&amp;quot; /&amp;gt;&#10;                &amp;lt;xs:element name=&amp;quot;CaseStatusID&amp;quot; type=&amp;quot;xs:int&amp;quot; /&amp;gt;&#10;                &amp;lt;xs:element name=&amp;quot;ProceedingID&amp;quot; type=&amp;quot;xs:int&amp;quot; /&amp;gt;&#10;                &amp;lt;xs:element name=&amp;quot;IsCaseLinked&amp;quot; type=&amp;quot;xs:boolean&amp;quot; /&amp;gt;&#10;                &amp;lt;xs:element name=&amp;quot;IsCaseConverted&amp;quot; type=&amp;quot;xs:boolean&amp;quot; minOccurs=&amp;quot;0&amp;quot; /&amp;gt;&#10;                &amp;lt;xs:element name=&amp;quot;PrivilegeID&amp;quot; type=&amp;quot;xs:int&amp;quot; /&amp;gt;&#10;                &amp;lt;xs:element name=&amp;quot;IsAppealingCaseExist&amp;quot; type=&amp;quot;xs:boolean&amp;quot; minOccurs=&amp;quot;0&amp;quot; /&amp;gt;&#10;                &amp;lt;xs:element name=&amp;quot;CaseDisplayIdentifier&amp;quot; type=&amp;quot;xs:string&amp;quot; minOccurs=&amp;quot;0&amp;quot; /&amp;gt;&#10;                &amp;lt;xs:element name=&amp;quot;CaseTypeDesc&amp;quot; type=&amp;quot;xs:string&amp;quot; minOccurs=&amp;quot;0&amp;quot; /&amp;gt;&#10;                &amp;lt;xs:element name=&amp;quot;CourtDesc&amp;quot; type=&amp;quot;xs:string&amp;quot; minOccurs=&amp;quot;0&amp;quot; /&amp;gt;&#10;                &amp;lt;xs:element name=&amp;quot;CaseStageDesc&amp;quot; type=&amp;quot;xs:string&amp;quot; /&amp;gt;&#10;                &amp;lt;xs:element name=&amp;quot;IsPendingExemptionDecision&amp;quot; type=&amp;quot;xs:boolean&amp;quot; minOccurs=&amp;quot;0&amp;quot; /&amp;gt;&#10;                &amp;lt;xs:element name=&amp;quot;IsPendingEntitlementDecision&amp;quot; type=&amp;quot;xs:boolean&amp;quot; minOccurs=&amp;quot;0&amp;quot; /&amp;gt;&#10;                &amp;lt;xs:element name=&amp;quot;IsPendingDifferentCaseVerdict&amp;quot; type=&amp;quot;xs:boolean&amp;quot; minOccurs=&amp;quot;0&amp;quot; /&amp;gt;&#10;                &amp;lt;xs:element name=&amp;quot;IsUnpaidFeeExist&amp;quot; type=&amp;quot;xs:boolean&amp;quot; minOccurs=&amp;quot;0&amp;quot; /&amp;gt;&#10;                &amp;lt;xs:element name=&amp;quot;IsExecutionDelayed&amp;quot; type=&amp;quot;xs:boolean&amp;quot; minOccurs=&amp;quot;0&amp;quot; /&amp;gt;&#10;                &amp;lt;xs:element name=&amp;quot;CaseEntitiesArrestResult&amp;quot; type=&amp;quot;xs:string&amp;quot; minOccurs=&amp;quot;0&amp;quot; /&amp;gt;&#10;                &amp;lt;xs:element name=&amp;quot;CasePreviousSessionDate&amp;quot; type=&amp;quot;xs:dateTime&amp;quot; minOccurs=&amp;quot;0&amp;quot; /&amp;gt;&#10;                &amp;lt;xs:element name=&amp;quot;CaseNextSessionDate&amp;quot; type=&amp;quot;xs:dateTime&amp;quot; minOccurs=&amp;quot;0&amp;quot; /&amp;gt;&#10;                &amp;lt;xs:element name=&amp;quot;PreviousCaseNumberDesc&amp;quot; type=&amp;quot;xs:string&amp;quot; minOccurs=&amp;quot;0&amp;quot; /&amp;gt;&#10;                &amp;lt;xs:element name=&amp;quot;SubCaseNumber&amp;quot; type=&amp;quot;xs:int&amp;quot; minOccurs=&amp;quot;0&amp;quot; /&amp;gt;&#10;                &amp;lt;xs:element name=&amp;quot;CaseNextDeterminingTask&amp;quot; type=&amp;quot;xs:int&amp;quot; minOccurs=&amp;quot;0&amp;quot; /&amp;gt;&#10;                &amp;lt;xs:element name=&amp;quot;TemporaryAidStatus&amp;quot; type=&amp;quot;xs:string&amp;quot; minOccurs=&amp;quot;0&amp;quot; /&amp;gt;&#10;                &amp;lt;xs:element name=&amp;quot;CaseOpenDate&amp;quot; type=&amp;quot;xs:dateTime&amp;quot; /&amp;gt;&#10;                &amp;lt;xs:element name=&amp;quot;PleaTypeID&amp;quot; type=&amp;quot;xs:int&amp;quot; minOccurs=&amp;quot;0&amp;quot; /&amp;gt;&#10;                &amp;lt;xs:element name=&amp;quot;CourtLevelID&amp;quot; type=&amp;quot;xs:int&amp;quot; minOccurs=&amp;quot;0&amp;quot; /&amp;gt;&#10;                &amp;lt;xs:element name=&amp;quot;CourtLevelCaseTypeInterestID&amp;quot; type=&amp;quot;xs:int&amp;quot; minOccurs=&amp;quot;0&amp;quot; /&amp;gt;&#10;                &amp;lt;xs:element name=&amp;quot;CaseJudgeFirstName&amp;quot; type=&amp;quot;xs:string&amp;quot; minOccurs=&amp;quot;0&amp;quot; /&amp;gt;&#10;                &amp;lt;xs:element name=&amp;quot;CaseJudgeLastName&amp;quot; type=&amp;quot;xs:string&amp;quot; minOccurs=&amp;quot;0&amp;quot; /&amp;gt;&#10;                &amp;lt;xs:element name=&amp;quot;JudicalPersonID&amp;quot; type=&amp;quot;xs:string&amp;quot; minOccurs=&amp;quot;0&amp;quot; /&amp;gt;&#10;                &amp;lt;xs:element name=&amp;quot;IsJudicalPanel&amp;quot; type=&amp;quot;xs:boolean&amp;quot; minOccurs=&amp;quot;0&amp;quot; /&amp;gt;&#10;                &amp;lt;xs:element name=&amp;quot;CourtDisplayName&amp;quot; type=&amp;quot;xs:string&amp;quot; minOccurs=&amp;quot;0&amp;quot; /&amp;gt;&#10;                &amp;lt;xs:element name=&amp;quot;IsAllStartDataCollected&amp;quot; type=&amp;quot;xs:boolean&amp;quot; minOccurs=&amp;quot;0&amp;quot; /&amp;gt;&#10;                &amp;lt;xs:element name=&amp;quot;IsMainCase&amp;quot; type=&amp;quot;xs:boolean&amp;quot; minOccurs=&amp;quot;0&amp;quot; /&amp;gt;&#10;                &amp;lt;xs:element name=&amp;quot;PreviousCourtID&amp;quot; type=&amp;quot;xs:int&amp;quot; minOccurs=&amp;quot;0&amp;quot; /&amp;gt;&#10;                &amp;lt;xs:element name=&amp;quot;PreviousCaseTypeID&amp;quot; type=&amp;quot;xs:int&amp;quot; minOccurs=&amp;quot;0&amp;quot; /&amp;gt;&#10;                &amp;lt;xs:element name=&amp;quot;CaseDesc&amp;quot; type=&amp;quot;xs:string&amp;quot; minOccurs=&amp;quot;0&amp;quot; /&amp;gt;&#10;                &amp;lt;xs:element name=&amp;quot;isExistMinorSide&amp;quot; type=&amp;quot;xs:boolean&amp;quot; minOccurs=&amp;quot;0&amp;quot; /&amp;gt;&#10;                &amp;lt;xs:element name=&amp;quot;isExistMinorWitness&amp;quot; type=&amp;quot;xs:boolean&amp;quot; minOccurs=&amp;quot;0&amp;quot; /&amp;gt;&#10;                &amp;lt;xs:element name=&amp;quot;CaseNextSessionTypeID&amp;quot; type=&amp;quot;xs:int&amp;quot; minOccurs=&amp;quot;0&amp;quot; /&amp;gt;&#10;                &amp;lt;xs:element name=&amp;quot;CasePreviousSessionTypeID&amp;quot; type=&amp;quot;xs:int&amp;quot; minOccurs=&amp;quot;0&amp;quot; /&amp;gt;&#10;                &amp;lt;xs:element name=&amp;quot;CasePermitStatus&amp;quot; type=&amp;quot;xs:int&amp;quot; minOccurs=&amp;quot;0&amp;quot; /&amp;gt;&#10;                &amp;lt;xs:element name=&amp;quot;InstitutionalPathID&amp;quot; type=&amp;quot;xs:int&amp;quot; minOccurs=&amp;quot;0&amp;quot; /&amp;gt;&#10;                &amp;lt;xs:element name=&amp;quot;PreviousCaseIdentifier&amp;quot; type=&amp;quot;xs:string&amp;quot; minOccurs=&amp;quot;0&amp;quot; /&amp;gt;&#10;                &amp;lt;xs:element name=&amp;quot;ArchivingActivityID&amp;quot; type=&amp;quot;xs:int&amp;quot; minOccurs=&amp;quot;0&amp;quot; /&amp;gt;&#10;                &amp;lt;xs:element name=&amp;quot;GettingReasonID&amp;quot; type=&amp;quot;xs:int&amp;quot; minOccurs=&amp;quot;0&amp;quot; /&amp;gt;&#10;                &amp;lt;xs:element name=&amp;quot;StorageDate&amp;quot; type=&amp;quot;xs:dateTime&amp;quot; minOccurs=&amp;quot;0&amp;quot; /&amp;gt;&#10;                &amp;lt;xs:element name=&amp;quot;IsArchivingActivityManuallyUpdated&amp;quot; type=&amp;quot;xs:boolean&amp;quot; minOccurs=&amp;quot;0&amp;quot; /&amp;gt;&#10;                &amp;lt;xs:element name=&amp;quot;StorageDateRecalculationDate&amp;quot; type=&amp;quot;xs:dateTime&amp;quot; minOccurs=&amp;quot;0&amp;quot; /&amp;gt;&#10;                &amp;lt;xs:element name=&amp;quot;IsAccessibilityRequired&amp;quot; type=&amp;quot;xs:boolean&amp;quot; default=&amp;quot;false&amp;quot; /&amp;gt;&#10;                &amp;lt;xs:element name=&amp;quot;IsDecisionTypeZaveElyon&amp;quot; type=&amp;quot;xs:boolean&amp;quot; minOccurs=&amp;quot;0&amp;quot; /&amp;gt;&#10;                &amp;lt;xs:element name=&amp;quot;IsGuaranteeDeposit&amp;quot; type=&amp;quot;xs:boolean&amp;quot; minOccurs=&amp;quot;0&amp;quot; /&amp;gt;&#10;                &amp;lt;xs:element name=&amp;quot;IsFeePaid&amp;quot; type=&amp;quot;xs:boolean&amp;quot; minOccurs=&amp;quot;0&amp;quot; /&amp;gt;&#10;                &amp;lt;xs:element name=&amp;quot;IsExistCancelledArrest&amp;quot; type=&amp;quot;xs:boolean&amp;quot; minOccurs=&amp;quot;0&amp;quot; /&amp;gt;&#10;                &amp;lt;xs:element name=&amp;quot;IsExistPrisoner&amp;quot; type=&amp;quot;xs:boolean&amp;quot; minOccurs=&amp;quot;0&amp;quot; /&amp;gt;&#10;                &amp;lt;xs:element name=&amp;quot;IsExistDetainee&amp;quot; type=&amp;quot;xs:boolean&amp;quot; minOccurs=&amp;quot;0&amp;quot; /&amp;gt;&#10;                &amp;lt;xs:element name=&amp;quot;IsDebitExist&amp;quot; type=&amp;quot;xs:boolean&amp;quot; minOccurs=&amp;quot;0&amp;quot; /&amp;gt;&#10;                &amp;lt;xs:element name=&amp;quot;DebitExsitDate&amp;quot; type=&amp;quot;xs:dateTime&amp;quot; minOccurs=&amp;quot;0&amp;quot; /&amp;gt;&#10;                &amp;lt;xs:element name=&amp;quot;OpenFeeIndication&amp;quot; type=&amp;quot;xs:int&amp;quot; minOccurs=&amp;quot;0&amp;quot; /&amp;gt;&#10;                &amp;lt;xs:element name=&amp;quot;GuaranteeIndication&amp;quot; type=&amp;quot;xs:int&amp;quot; minOccurs=&amp;quot;0&amp;quot; /&amp;gt;&#10;                &amp;lt;xs:element name=&amp;quot;DelayedPunishmentDate&amp;quot; type=&amp;quot;xs:dateTime&amp;quot; minOccurs=&amp;quot;0&amp;quot; /&amp;gt;&#10;                &amp;lt;xs:element name=&amp;quot;IsExistSeizure&amp;quot; type=&amp;quot;xs:boolean&amp;quot; minOccurs=&amp;quot;0&amp;quot; /&amp;gt;&#10;                &amp;lt;xs:element name=&amp;quot;IsExemptionExistInCase&amp;quot; type=&amp;quot;xs:boolean&amp;quot; minOccurs=&amp;quot;0&amp;quot; /&amp;gt;&#10;                &amp;lt;xs:element name=&amp;quot;IsDebitTransferedInCase&amp;quot; type=&amp;quot;xs:boolean&amp;quot; minOccurs=&amp;quot;0&amp;quot; /&amp;gt;&#10;                &amp;lt;xs:element name=&amp;quot;IsUnconvertedCase&amp;quot; type=&amp;quot;xs:boolean&amp;quot; minOccurs=&amp;quot;0&amp;quot; /&amp;gt;&#10;                &amp;lt;xs:element name=&amp;quot;ActiveInCaseSuspendedLawyers&amp;quot; type=&amp;quot;xs:string&amp;quot; minOccurs=&amp;quot;0&amp;quot; /&amp;gt;&#10;                &amp;lt;xs:element name=&amp;quot;IsElectronicallyMonitoredDetainee&amp;quot; type=&amp;quot;xs:boolean&amp;quot; minOccurs=&amp;quot;0&amp;quot; /&amp;gt;&#10;                &amp;lt;xs:element name=&amp;quot;IsCasePredictedToAge&amp;quot; type=&amp;quot;xs:int&amp;quot; default=&amp;quot;0&amp;quot; minOccurs=&amp;quot;0&amp;quot; /&amp;gt;&#10;                &amp;lt;xs:element name=&amp;quot;PendingWebSubmissionsQty&amp;quot; type=&amp;quot;xs:int&amp;quot; minOccurs=&amp;quot;0&amp;quot; /&amp;gt;&#10;                &amp;lt;xs:element name=&amp;quot;PreviousSerialNumber&amp;quot; type=&amp;quot;xs:string&amp;quot; minOccurs=&amp;quot;0&amp;quot; /&amp;gt;&#10;              &amp;lt;/xs:sequence&amp;gt;&#10;            &amp;lt;/xs:complexType&amp;gt;&#10;          &amp;lt;/xs:element&amp;gt;&#10;        &amp;lt;/xs:choice&amp;gt;&#10;      &amp;lt;/xs:complexType&amp;gt;&#10;    &amp;lt;/xs:element&amp;gt;&#10;  &amp;lt;/xs:schema&amp;gt;&#10;  &amp;lt;diffgr:diffgram xmlns:msdata=&amp;quot;urn:schemas-microsoft-com:xml-msdata&amp;quot; xmlns:diffgr=&amp;quot;urn:schemas-microsoft-com:xml-diffgram-v1&amp;quot;&amp;gt;&#10;    &amp;lt;CasePresentationDS xmlns=&amp;quot;http://tempuri.org/CasePresentationDS.xsd&amp;quot;&amp;gt;&#10;      &amp;lt;CasePresentationDataSet diffgr:id=&amp;quot;CasePresentationDataSet1&amp;quot; msdata:rowOrder=&amp;quot;0&amp;quot; diffgr:hasChanges=&amp;quot;modified&amp;quot;&amp;gt;&#10;        &amp;lt;CaseID&amp;gt;81818584&amp;lt;/CaseID&amp;gt;&#10;        &amp;lt;CaseMonth&amp;gt;12&amp;lt;/CaseMonth&amp;gt;&#10;        &amp;lt;CaseYear&amp;gt;2022&amp;lt;/CaseYear&amp;gt;&#10;        &amp;lt;CaseNumber&amp;gt;68310&amp;lt;/CaseNumber&amp;gt;&#10;        &amp;lt;NumeratorGroupID&amp;gt;1&amp;lt;/NumeratorGroupID&amp;gt;&#10;        &amp;lt;CaseName&amp;gt;ורדיניאן (חסוי) נ&amp;#39; מדינת ישראל  ואח&amp;#39;&amp;lt;/CaseName&amp;gt;&#10;        &amp;lt;CourtID&amp;gt;11&amp;lt;/CourtID&amp;gt;&#10;        &amp;lt;CaseTypeID&amp;gt;10013&amp;lt;/CaseTypeID&amp;gt;&#10;        &amp;lt;CaseInterestID&amp;gt;10712&amp;lt;/CaseInterestID&amp;gt;&#10;        &amp;lt;CaseLinkTypeID&amp;gt;3&amp;lt;/CaseLinkTypeID&amp;gt;&#10;        &amp;lt;ProcedureID&amp;gt;2&amp;lt;/ProcedureID&amp;gt;&#10;        &amp;lt;PreviousCaseYear&amp;gt;2022&amp;lt;/PreviousCaseYear&amp;gt;&#10;        &amp;lt;PreviousCaseNumber&amp;gt;8606&amp;lt;/PreviousCaseNumber&amp;gt;&#10;        &amp;lt;CaseStatusID&amp;gt;1&amp;lt;/CaseStatusID&amp;gt;&#10;        &amp;lt;ProceedingID&amp;gt;2&amp;lt;/ProceedingID&amp;gt;&#10;        &amp;lt;IsCaseLinked&amp;gt;true&amp;lt;/IsCaseLinked&amp;gt;&#10;        &amp;lt;IsCaseConverted&amp;gt;true&amp;lt;/IsCaseConverted&amp;gt;&#10;        &amp;lt;PrivilegeID&amp;gt;2&amp;lt;/PrivilegeID&amp;gt;&#10;        &amp;lt;IsAppealingCaseExist&amp;gt;false&amp;lt;/IsAppealingCaseExist&amp;gt;&#10;        &amp;lt;CaseDisplayIdentifier&amp;gt;8606/22&amp;lt;/CaseDisplayIdentifier&amp;gt;&#10;        &amp;lt;CaseTypeDesc&amp;gt;ע&amp;quot;פ&amp;lt;/CaseTypeDesc&amp;gt;&#10;        &amp;lt;CourtDesc&amp;gt;העליון&amp;lt;/CourtDesc&amp;gt;&#10;        &amp;lt;CaseStageDesc&amp;gt;תיק נייר מוסב&amp;lt;/CaseStageDesc&amp;gt;&#10;        &amp;lt;IsUnpaidFeeExist&amp;gt;false&amp;lt;/IsUnpaidFeeExist&amp;gt;&#10;        &amp;lt;CaseOpenDate&amp;gt;2022-12-14T00:00:00+02:00&amp;lt;/CaseOpenDate&amp;gt;&#10;        &amp;lt;PleaTypeID&amp;gt;6&amp;lt;/PleaTypeID&amp;gt;&#10;        &amp;lt;CourtLevelID&amp;gt;3&amp;lt;/CourtLevelID&amp;gt;&#10;        &amp;lt;CourtLevelCaseTypeInterestID&amp;gt;917&amp;lt;/CourtLevelCaseTypeInterestID&amp;gt;&#10;        &amp;lt;IsJudicalPanel&amp;gt;false&amp;lt;/IsJudicalPanel&amp;gt;&#10;        &amp;lt;CourtDisplayName&amp;gt;בית המשפט העליון &amp;lt;/CourtDisplayName&amp;gt;&#10;        &amp;lt;IsAllStartDataCollected&amp;gt;true&amp;lt;/IsAllStartDataCollected&amp;gt;&#10;        &amp;lt;IsMainCase&amp;gt;false&amp;lt;/IsMainCase&amp;gt;&#10;        &amp;lt;PreviousCourtID&amp;gt;1&amp;lt;/PreviousCourtID&amp;gt;&#10;        &amp;lt;PreviousCaseTypeID&amp;gt;69&amp;lt;/PreviousCaseTypeID&amp;gt;&#10;        &amp;lt;CaseDesc&amp;gt;נדחה לעיון.&#10;התיקים, כולל כריכות ונלווים, וקרגלי תיק דלמטה הועברו ללשכת השופט אלרון&#10;&amp;lt;/CaseDesc&amp;gt;&#10;        &amp;lt;isExistMinorSide&amp;gt;false&amp;lt;/isExistMinorSide&amp;gt;&#10;        &amp;lt;isExistMinorWitness&amp;gt;false&amp;lt;/isExistMinorWitness&amp;gt;&#10;        &amp;lt;PreviousCaseIdentifier&amp;gt;20220086060&amp;lt;/PreviousCaseIdentifier&amp;gt;&#10;        &amp;lt;IsAccessibilityRequired&amp;gt;false&amp;lt;/IsAccessibilityRequired&amp;gt;&#10;        &amp;lt;IsDecisionTypeZaveElyon&amp;gt;false&amp;lt;/IsDecisionTypeZaveElyon&amp;gt;&#10;        &amp;lt;IsFeePaid&amp;gt;false&amp;lt;/IsFeePaid&amp;gt;&#10;        &amp;lt;IsExistPrisoner&amp;gt;true&amp;lt;/IsExistPrisoner&amp;gt;&#10;        &amp;lt;IsExistDetainee&amp;gt;false&amp;lt;/IsExistDetainee&amp;gt;&#10;        &amp;lt;IsDebitExist&amp;gt;false&amp;lt;/IsDebitExist&amp;gt;&#10;        &amp;lt;IsExistSeizure&amp;gt;false&amp;lt;/IsExistSeizure&amp;gt;&#10;        &amp;lt;IsExemptionExistInCase&amp;gt;false&amp;lt;/IsExemptionExistInCase&amp;gt;&#10;        &amp;lt;IsDebitTransferedInCase&amp;gt;false&amp;lt;/IsDebitTransferedInCase&amp;gt;&#10;        &amp;lt;IsElectronicallyMonitoredDetainee&amp;gt;false&amp;lt;/IsElectronicallyMonitoredDetainee&amp;gt;&#10;        &amp;lt;IsCasePredictedToAge&amp;gt;0&amp;lt;/IsCasePredictedToAge&amp;gt;&#10;        &amp;lt;PendingWebSubmissionsQty&amp;gt;0&amp;lt;/PendingWebSubmissionsQty&amp;gt;&#10;        &amp;lt;PreviousSerialNumber&amp;gt;0&amp;lt;/PreviousSerialNumber&amp;gt;&#10;      &amp;lt;/CasePresentationDataSet&amp;gt;&#10;    &amp;lt;/CasePresentationDS&amp;gt;&#10;    &amp;lt;diffgr:before&amp;gt;&#10;      &amp;lt;CasePresentationDataSet diffgr:id=&amp;quot;CasePresentationDataSet1&amp;quot; msdata:rowOrder=&amp;quot;0&amp;quot; xmlns=&amp;quot;http://tempuri.org/CasePresentationDS.xsd&amp;quot;&amp;gt;&#10;        &amp;lt;CaseID&amp;gt;81818584&amp;lt;/CaseID&amp;gt;&#10;        &amp;lt;CaseMonth&amp;gt;12&amp;lt;/CaseMonth&amp;gt;&#10;        &amp;lt;CaseYear&amp;gt;2022&amp;lt;/CaseYear&amp;gt;&#10;        &amp;lt;CaseNumber&amp;gt;68310&amp;lt;/CaseNumber&amp;gt;&#10;        &amp;lt;NumeratorGroupID&amp;gt;1&amp;lt;/NumeratorGroupID&amp;gt;&#10;        &amp;lt;CaseName&amp;gt;ורדיניאן (חסוי) נ&amp;#39; מדינת ישראל  ואח&amp;#39;&amp;lt;/CaseName&amp;gt;&#10;        &amp;lt;CourtID&amp;gt;11&amp;lt;/CourtID&amp;gt;&#10;        &amp;lt;CaseTypeID&amp;gt;10013&amp;lt;/CaseTypeID&amp;gt;&#10;        &amp;lt;CaseInterestID&amp;gt;10712&amp;lt;/CaseInterestID&amp;gt;&#10;        &amp;lt;CaseLinkTypeID&amp;gt;3&amp;lt;/CaseLinkTypeID&amp;gt;&#10;        &amp;lt;ProcedureID&amp;gt;2&amp;lt;/ProcedureID&amp;gt;&#10;        &amp;lt;PreviousCaseYear&amp;gt;2022&amp;lt;/PreviousCaseYear&amp;gt;&#10;        &amp;lt;PreviousCaseNumber&amp;gt;8606&amp;lt;/PreviousCaseNumber&amp;gt;&#10;        &amp;lt;CaseStatusID&amp;gt;1&amp;lt;/CaseStatusID&amp;gt;&#10;        &amp;lt;ProceedingID&amp;gt;2&amp;lt;/ProceedingID&amp;gt;&#10;        &amp;lt;IsCaseLinked&amp;gt;true&amp;lt;/IsCaseLinked&amp;gt;&#10;        &amp;lt;IsCaseConverted&amp;gt;true&amp;lt;/IsCaseConverted&amp;gt;&#10;        &amp;lt;PrivilegeID&amp;gt;2&amp;lt;/PrivilegeID&amp;gt;&#10;        &amp;lt;IsAppealingCaseExist&amp;gt;false&amp;lt;/IsAppealingCaseExist&amp;gt;&#10;        &amp;lt;CaseDisplayIdentifier&amp;gt;8606/22&amp;lt;/CaseDisplayIdentifier&amp;gt;&#10;        &amp;lt;CaseTypeDesc&amp;gt;ע&amp;quot;פ&amp;lt;/CaseTypeDesc&amp;gt;&#10;        &amp;lt;CourtDesc&amp;gt;העליון&amp;lt;/CourtDesc&amp;gt;&#10;        &amp;lt;CaseStageDesc&amp;gt;תיק נייר מוסב&amp;lt;/CaseStageDesc&amp;gt;&#10;        &amp;lt;CaseOpenDate&amp;gt;2022-12-14T00:00:00+02:00&amp;lt;/CaseOpenDate&amp;gt;&#10;        &amp;lt;PleaTypeID&amp;gt;6&amp;lt;/PleaTypeID&amp;gt;&#10;        &amp;lt;CourtLevelID&amp;gt;3&amp;lt;/CourtLevelID&amp;gt;&#10;        &amp;lt;CourtLevelCaseTypeInterestID&amp;gt;917&amp;lt;/CourtLevelCaseTypeInterestID&amp;gt;&#10;        &amp;lt;IsJudicalPanel&amp;gt;false&amp;lt;/IsJudicalPanel&amp;gt;&#10;        &amp;lt;CourtDisplayName&amp;gt;בית המשפט העליון &amp;lt;/CourtDisplayName&amp;gt;&#10;        &amp;lt;IsAllStartDataCollected&amp;gt;true&amp;lt;/IsAllStartDataCollected&amp;gt;&#10;        &amp;lt;IsMainCase&amp;gt;false&amp;lt;/IsMainCase&amp;gt;&#10;        &amp;lt;PreviousCourtID&amp;gt;1&amp;lt;/PreviousCourtID&amp;gt;&#10;        &amp;lt;PreviousCaseTypeID&amp;gt;69&amp;lt;/PreviousCaseTypeID&amp;gt;&#10;        &amp;lt;CaseDesc&amp;gt;נדחה לעיון.&#10;התיקים, כולל כריכות ונלווים, וקרגלי תיק דלמטה הועברו ללשכת השופט אלרון&#10;&amp;lt;/CaseDesc&amp;gt;&#10;        &amp;lt;PreviousCaseIdentifier&amp;gt;20220086060&amp;lt;/PreviousCaseIdentifier&amp;gt;&#10;        &amp;lt;IsAccessibilityRequired&amp;gt;false&amp;lt;/IsAccessibilityRequired&amp;gt;&#10;        &amp;lt;IsCasePredictedToAge&amp;gt;0&amp;lt;/IsCasePredictedToAge&amp;gt;&#10;        &amp;lt;PendingWebSubmissionsQty&amp;gt;0&amp;lt;/PendingWebSubmissionsQty&amp;gt;&#10;        &amp;lt;PreviousSerialNumber&amp;gt;0&amp;lt;/PreviousSerialNumber&amp;gt;&#10;      &amp;lt;/CasePresentationDataSet&amp;gt;&#10;    &amp;lt;/diffgr:before&amp;gt;&#10;  &amp;lt;/diffgr:diffgram&amp;gt;&#10;&amp;lt;/CasePresentationDS&amp;gt;"/>
    <w:docVar w:name="CourtID" w:val="11"/>
    <w:docVar w:name="DecisionDS" w:val="&amp;lt;?xml version=&amp;quot;1.0&amp;quot;?&amp;gt;&#10;&amp;lt;DecisionDS&amp;gt;&#10;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10;    &amp;lt;xs:element name=&amp;quot;DecisionDS&amp;quot; msdata:IsDataSet=&amp;quot;true&amp;quot; msdata:Locale=&amp;quot;he-IL&amp;quot;&amp;gt;&#10;      &amp;lt;xs:complexType&amp;gt;&#10;        &amp;lt;xs:choice minOccurs=&amp;quot;0&amp;quot; maxOccurs=&amp;quot;unbounded&amp;quot;&amp;gt;&#10;          &amp;lt;xs:element name=&amp;quot;dt_Decision&amp;quot;&amp;gt;&#10;            &amp;lt;xs:complexType&amp;gt;&#10;              &amp;lt;xs:sequence&amp;gt;&#10;                &amp;lt;xs:element name=&amp;quot;DecisionID&amp;quot; msdata:ReadOnly=&amp;quot;true&amp;quot; msdata:AutoIncrement=&amp;quot;true&amp;quot; type=&amp;quot;xs:int&amp;quot; /&amp;gt;&#10;                &amp;lt;xs:element name=&amp;quot;DecisionNumber&amp;quot; type=&amp;quot;xs:int&amp;quot; minOccurs=&amp;quot;0&amp;quot; /&amp;gt;&#10;                &amp;lt;xs:element name=&amp;quot;DecisionName&amp;quot; type=&amp;quot;xs:string&amp;quot; /&amp;gt;&#10;                &amp;lt;xs:element name=&amp;quot;DecisionStatusID&amp;quot; type=&amp;quot;xs:int&amp;quot; /&amp;gt;&#10;                &amp;lt;xs:element name=&amp;quot;DecisionStatusChangeDate&amp;quot; type=&amp;quot;xs:dateTime&amp;quot; /&amp;gt;&#10;                &amp;lt;xs:element name=&amp;quot;DecisionSignatureDate&amp;quot; type=&amp;quot;xs:dateTime&amp;quot; minOccurs=&amp;quot;0&amp;quot; /&amp;gt;&#10;                &amp;lt;xs:element name=&amp;quot;DecisionSignatureUserID&amp;quot; type=&amp;quot;xs:string&amp;quot; minOccurs=&amp;quot;0&amp;quot; /&amp;gt;&#10;                &amp;lt;xs:element name=&amp;quot;DecisionCreateDate&amp;quot; type=&amp;quot;xs:dateTime&amp;quot; /&amp;gt;&#10;                &amp;lt;xs:element name=&amp;quot;DecisionChangeDate&amp;quot; type=&amp;quot;xs:dateTime&amp;quot; minOccurs=&amp;quot;0&amp;quot; /&amp;gt;&#10;                &amp;lt;xs:element name=&amp;quot;DecisionChangeUserID&amp;quot; type=&amp;quot;xs:string&amp;quot; minOccurs=&amp;quot;0&amp;quot; /&amp;gt;&#10;                &amp;lt;xs:element name=&amp;quot;DecisionDesc&amp;quot; type=&amp;quot;xs:string&amp;quot; minOccurs=&amp;quot;0&amp;quot; /&amp;gt;&#10;                &amp;lt;xs:element name=&amp;quot;IsChosenDecision&amp;quot; type=&amp;quot;xs:boolean&amp;quot; default=&amp;quot;false&amp;quot; /&amp;gt;&#10;                &amp;lt;xs:element name=&amp;quot;IsDecisionImplementationTask&amp;quot; type=&amp;quot;xs:boolean&amp;quot; default=&amp;quot;false&amp;quot; minOccurs=&amp;quot;0&amp;quot; /&amp;gt;&#10;                &amp;lt;xs:element name=&amp;quot;IsDecisionInProtocol&amp;quot; type=&amp;quot;xs:boolean&amp;quot; default=&amp;quot;false&amp;quot; /&amp;gt;&#10;                &amp;lt;xs:element name=&amp;quot;DecisionTypeID&amp;quot; type=&amp;quot;xs:int&amp;quot; /&amp;gt;&#10;                &amp;lt;xs:element name=&amp;quot;DecisionText&amp;quot; type=&amp;quot;xs:string&amp;quot; minOccurs=&amp;quot;0&amp;quot; /&amp;gt;&#10;                &amp;lt;xs:element name=&amp;quot;IsOnlyOneParty&amp;quot; type=&amp;quot;xs:boolean&amp;quot; default=&amp;quot;false&amp;quot; /&amp;gt;&#10;                &amp;lt;xs:element name=&amp;quot;IsCanceledDecision&amp;quot; type=&amp;quot;xs:boolean&amp;quot; default=&amp;quot;false&amp;quot; /&amp;gt;&#10;                &amp;lt;xs:element name=&amp;quot;DecisionLinkID&amp;quot; type=&amp;quot;xs:int&amp;quot; minOccurs=&amp;quot;0&amp;quot; /&amp;gt;&#10;                &amp;lt;xs:element name=&amp;quot;DecisionLinkTypeID&amp;quot; type=&amp;quot;xs:int&amp;quot; minOccurs=&amp;quot;0&amp;quot; /&amp;gt;&#10;                &amp;lt;xs:element name=&amp;quot;DocumentID&amp;quot; type=&amp;quot;xs:int&amp;quot; minOccurs=&amp;quot;0&amp;quot; /&amp;gt;&#10;                &amp;lt;xs:element name=&amp;quot;PrivilegeID&amp;quot; type=&amp;quot;xs:int&amp;quot; /&amp;gt;&#10;                &amp;lt;xs:element name=&amp;quot;IsDecisionConverted&amp;quot; type=&amp;quot;xs:boolean&amp;quot; default=&amp;quot;false&amp;quot; /&amp;gt;&#10;                &amp;lt;xs:element name=&amp;quot;SignatureUserTypeID&amp;quot; type=&amp;quot;xs:int&amp;quot; minOccurs=&amp;quot;0&amp;quot; /&amp;gt;&#10;                &amp;lt;xs:element name=&amp;quot;IsOpenedToSecondSide&amp;quot; type=&amp;quot;xs:boolean&amp;quot; default=&amp;quot;false&amp;quot; /&amp;gt;&#10;                &amp;lt;xs:element name=&amp;quot;IsDecisionAppeled&amp;quot; type=&amp;quot;xs:boolean&amp;quot; default=&amp;quot;false&amp;quot; /&amp;gt;&#10;                &amp;lt;xs:element name=&amp;quot;DecisionWriterID&amp;quot; type=&amp;quot;xs:string&amp;quot; minOccurs=&amp;quot;0&amp;quot; /&amp;gt;&#10;                &amp;lt;xs:element name=&amp;quot;IsInstruction&amp;quot; type=&amp;quot;xs:boolean&amp;quot; default=&amp;quot;false&amp;quot; /&amp;gt;&#10;                &amp;lt;xs:element name=&amp;quot;PreviousCaseID&amp;quot; type=&amp;quot;xs:string&amp;quot; minOccurs=&amp;quot;0&amp;quot; /&amp;gt;&#10;                &amp;lt;xs:element name=&amp;quot;IsNeedAllSignatures&amp;quot; type=&amp;quot;xs:boolean&amp;quot; default=&amp;quot;false&amp;quot; minOccurs=&amp;quot;0&amp;quot; /&amp;gt;&#10;                &amp;lt;xs:element name=&amp;quot;DecisionAttributeID&amp;quot; type=&amp;quot;xs:int&amp;quot; minOccurs=&amp;quot;0&amp;quot; /&amp;gt;&#10;                &amp;lt;xs:element name=&amp;quot;DecisionCreationUserID&amp;quot; type=&amp;quot;xs:string&amp;quot; /&amp;gt;&#10;                &amp;lt;xs:element name=&amp;quot;DecisionLinkName&amp;quot; type=&amp;quot;xs:string&amp;quot; minOccurs=&amp;quot;0&amp;quot; /&amp;gt;&#10;                &amp;lt;xs:element name=&amp;quot;DecisionLinkCaseID&amp;quot; type=&amp;quot;xs:int&amp;quot; minOccurs=&amp;quot;0&amp;quot; /&amp;gt;&#10;                &amp;lt;xs:element name=&amp;quot;DecisionDisplayName&amp;quot; type=&amp;quot;xs:string&amp;quot; minOccurs=&amp;quot;0&amp;quot; /&amp;gt;&#10;                &amp;lt;xs:element name=&amp;quot;IsScanned&amp;quot; type=&amp;quot;xs:boolean&amp;quot; minOccurs=&amp;quot;0&amp;quot; /&amp;gt;&#10;                &amp;lt;xs:element name=&amp;quot;DecisionSignatureUserName&amp;quot; type=&amp;quot;xs:string&amp;quot; minOccurs=&amp;quot;0&amp;quot; /&amp;gt;&#10;                &amp;lt;xs:element name=&amp;quot;ChangePrivilegeUserID&amp;quot; type=&amp;quot;xs:string&amp;quot; minOccurs=&amp;quot;0&amp;quot; /&amp;gt;&#10;                &amp;lt;xs:element name=&amp;quot;PublishInWebUserID&amp;quot; type=&amp;quot;xs:string&amp;quot; minOccurs=&amp;quot;0&amp;quot; /&amp;gt;&#10;                &amp;lt;xs:element name=&amp;quot;NotificationTypeID&amp;quot; type=&amp;quot;xs:int&amp;quot; default=&amp;quot;1&amp;quot; minOccurs=&amp;quot;0&amp;quot; /&amp;gt;&#10;                &amp;lt;xs:element name=&amp;quot;NotificationAuthorizeUserID&amp;quot; type=&amp;quot;xs:string&amp;quot; minOccurs=&amp;quot;0&amp;quot; /&amp;gt;&#10;                &amp;lt;xs:element name=&amp;quot;DecisionReleaseDate&amp;quot; type=&amp;quot;xs:dateTime&amp;quot; minOccurs=&amp;quot;0&amp;quot; /&amp;gt;&#10;                &amp;lt;xs:element name=&amp;quot;IsDecisionInNote&amp;quot; type=&amp;quot;xs:boolean&amp;quot; default=&amp;quot;false&amp;quot; /&amp;gt;&#10;                &amp;lt;xs:element name=&amp;quot;IsDecisionUrgency&amp;quot; type=&amp;quot;xs:boolean&amp;quot; default=&amp;quot;false&amp;quot; /&amp;gt;&#10;                &amp;lt;xs:element name=&amp;quot;IsTechnicalCancel&amp;quot; type=&amp;quot;xs:boolean&amp;quot; minOccurs=&amp;quot;0&amp;quot; /&amp;gt;&#10;                &amp;lt;xs:element name=&amp;quot;IsPublishSmallCensorVersion&amp;quot; type=&amp;quot;xs:boolean&amp;quot; default=&amp;quot;false&amp;quot; minOccurs=&amp;quot;0&amp;quot; /&amp;gt;&#10;                &amp;lt;xs:element name=&amp;quot;IsIDCPublished&amp;quot; type=&amp;quot;xs:boolean&amp;quot; default=&amp;quot;false&amp;quot; minOccurs=&amp;quot;0&amp;quot; /&amp;gt;&#10;                &amp;lt;xs:element name=&amp;quot;SummaryVersionDocumentID&amp;quot; type=&amp;quot;xs:int&amp;quot; minOccurs=&amp;quot;0&amp;quot; /&amp;gt;&#10;                &amp;lt;xs:element name=&amp;quot;IsIDCPublishedForSummary&amp;quot; type=&amp;quot;xs:boolean&amp;quot; default=&amp;quot;false&amp;quot; minOccurs=&amp;quot;0&amp;quot; /&amp;gt;&#10;                &amp;lt;xs:element name=&amp;quot;DecisionNumberInCase&amp;quot; type=&amp;quot;xs:int&amp;quot; minOccurs=&amp;quot;0&amp;quot; /&amp;gt;&#10;                &amp;lt;xs:element name=&amp;quot;DecisionNote&amp;quot; type=&amp;quot;xs:string&amp;quot; minOccurs=&amp;quot;0&amp;quot; /&amp;gt;&#10;                &amp;lt;xs:element name=&amp;quot;DecisionMeetingDate&amp;quot; type=&amp;quot;xs:dateTime&amp;quot; minOccurs=&amp;quot;0&amp;quot; /&amp;gt;&#10;                &amp;lt;xs:element name=&amp;quot;IsViewInSiteChosenVerdict&amp;quot; type=&amp;quot;xs:boolean&amp;quot; minOccurs=&amp;quot;0&amp;quot; /&amp;gt;&#10;                &amp;lt;xs:element name=&amp;quot;IsOriginal&amp;quot; type=&amp;quot;xs:boolean&amp;quot; minOccurs=&amp;quot;0&amp;quot; /&amp;gt;&#10;              &amp;lt;/xs:sequence&amp;gt;&#10;            &amp;lt;/xs:complexType&amp;gt;&#10;          &amp;lt;/xs:element&amp;gt;&#10;          &amp;lt;xs:element name=&amp;quot;dt_DecisionCase&amp;quot;&amp;gt;&#10;            &amp;lt;xs:complexType&amp;gt;&#10;              &amp;lt;xs:sequence&amp;gt;&#10;                &amp;lt;xs:element name=&amp;quot;DecisionID&amp;quot; type=&amp;quot;xs:int&amp;quot; /&amp;gt;&#10;                &amp;lt;xs:element name=&amp;quot;CaseID&amp;quot; type=&amp;quot;xs:int&amp;quot; /&amp;gt;&#10;                &amp;lt;xs:element name=&amp;quot;IsOriginal&amp;quot; type=&amp;quot;xs:boolean&amp;quot; default=&amp;quot;false&amp;quot; minOccurs=&amp;quot;0&amp;quot; /&amp;gt;&#10;                &amp;lt;xs:element name=&amp;quot;IsDeleted&amp;quot; type=&amp;quot;xs:boolean&amp;quot; default=&amp;quot;false&amp;quot; /&amp;gt;&#10;                &amp;lt;xs:element name=&amp;quot;CaseLinkTypeID&amp;quot; type=&amp;quot;xs:int&amp;quot; minOccurs=&amp;quot;0&amp;quot; /&amp;gt;&#10;                &amp;lt;xs:element name=&amp;quot;CaseName&amp;quot; type=&amp;quot;xs:string&amp;quot; minOccurs=&amp;quot;0&amp;quot; /&amp;gt;&#10;                &amp;lt;xs:element name=&amp;quot;CaseDisplayIdentifier&amp;quot; type=&amp;quot;xs:string&amp;quot; minOccurs=&amp;quot;0&amp;quot; /&amp;gt;&#10;              &amp;lt;/xs:sequence&amp;gt;&#10;            &amp;lt;/xs:complexType&amp;gt;&#10;          &amp;lt;/xs:element&amp;gt;&#10;          &amp;lt;xs:element name=&amp;quot;dt_DecisionMotion&amp;quot;&amp;gt;&#10;            &amp;lt;xs:complexType&amp;gt;&#10;              &amp;lt;xs:sequence&amp;gt;&#10;                &amp;lt;xs:element name=&amp;quot;DecisionID&amp;quot; type=&amp;quot;xs:int&amp;quot; /&amp;gt;&#10;                &amp;lt;xs:element name=&amp;quot;MotionID&amp;quot; type=&amp;quot;xs:int&amp;quot; /&amp;gt;&#10;                &amp;lt;xs:element name=&amp;quot;DecisionResultID&amp;quot; type=&amp;quot;xs:int&amp;quot; minOccurs=&amp;quot;0&amp;quot; /&amp;gt;&#10;                &amp;lt;xs:element name=&amp;quot;IsOriginalMotion&amp;quot; type=&amp;quot;xs:boolean&amp;quot; default=&amp;quot;false&amp;quot; minOccurs=&amp;quot;0&amp;quot; /&amp;gt;&#10;                &amp;lt;xs:element name=&amp;quot;MotionName&amp;quot; type=&amp;quot;xs:string&amp;quot; minOccurs=&amp;quot;0&amp;quot; /&amp;gt;&#10;                &amp;lt;xs:element name=&amp;quot;MotionOpenDate&amp;quot; type=&amp;quot;xs:dateTime&amp;quot; minOccurs=&amp;quot;0&amp;quot; /&amp;gt;&#10;                &amp;lt;xs:element name=&amp;quot;CaseID&amp;quot; type=&amp;quot;xs:int&amp;quot; minOccurs=&amp;quot;0&amp;quot; /&amp;gt;&#10;                &amp;lt;xs:element name=&amp;quot;CaseDisplayIdentifier&amp;quot; type=&amp;quot;xs:string&amp;quot; minOccurs=&amp;quot;0&amp;quot; /&amp;gt;&#10;                &amp;lt;xs:element name=&amp;quot;ProcessNumber&amp;quot; type=&amp;quot;xs:int&amp;quot; minOccurs=&amp;quot;0&amp;quot; /&amp;gt;&#10;                &amp;lt;xs:element name=&amp;quot;ListOfProcessIds&amp;quot; type=&amp;quot;xs:string&amp;quot; minOccurs=&amp;quot;0&amp;quot; /&amp;gt;&#10;              &amp;lt;/xs:sequence&amp;gt;&#10;            &amp;lt;/xs:complexType&amp;gt;&#10;          &amp;lt;/xs:element&amp;gt;&#10;          &amp;lt;xs:element name=&amp;quot;dt_DecisionProtocol&amp;quot;&amp;gt;&#10;            &amp;lt;xs:complexType&amp;gt;&#10;              &amp;lt;xs:sequence&amp;gt;&#10;                &amp;lt;xs:element name=&amp;quot;DecisionID&amp;quot; type=&amp;quot;xs:int&amp;quot; /&amp;gt;&#10;                &amp;lt;xs:element name=&amp;quot;ProtocolID&amp;quot; type=&amp;quot;xs:int&amp;quot; /&amp;gt;&#10;                &amp;lt;xs:element name=&amp;quot;ProtocolEventID&amp;quot; type=&amp;quot;xs:int&amp;quot; /&amp;gt;&#10;              &amp;lt;/xs:sequence&amp;gt;&#10;            &amp;lt;/xs:complexType&amp;gt;&#10;          &amp;lt;/xs:element&amp;gt;&#10;          &amp;lt;xs:element name=&amp;quot;dt_DecisionJudgePanel&amp;quot;&amp;gt;&#10;            &amp;lt;xs:complexType&amp;gt;&#10;              &amp;lt;xs:sequence&amp;gt;&#10;                &amp;lt;xs:element name=&amp;quot;DecisionID&amp;quot; type=&amp;quot;xs:int&amp;quot; /&amp;gt;&#10;                &amp;lt;xs:element name=&amp;quot;JudgeID&amp;quot; type=&amp;quot;xs:string&amp;quot; /&amp;gt;&#10;                &amp;lt;xs:element name=&amp;quot;DocumentSendDate&amp;quot; type=&amp;quot;xs:dateTime&amp;quot; minOccurs=&amp;quot;0&amp;quot; /&amp;gt;&#10;                &amp;lt;xs:element name=&amp;quot;FinalDate&amp;quot; type=&amp;quot;xs:dateTime&amp;quot; minOccurs=&amp;quot;0&amp;quot; /&amp;gt;&#10;                &amp;lt;xs:element name=&amp;quot;SignatureDate&amp;quot; type=&amp;quot;xs:dateTime&amp;quot; minOccurs=&amp;quot;0&amp;quot; /&amp;gt;&#10;                &amp;lt;xs:element name=&amp;quot;DocumentID&amp;quot; type=&amp;quot;xs:int&amp;quot; minOccurs=&amp;quot;0&amp;quot; /&amp;gt;&#10;                &amp;lt;xs:element name=&amp;quot;DecisionOpinionDate&amp;quot; type=&amp;quot;xs:dateTime&amp;quot; minOccurs=&amp;quot;0&amp;quot; /&amp;gt;&#10;                &amp;lt;xs:element name=&amp;quot;WriterViewedDraftDate&amp;quot; type=&amp;quot;xs:dateTime&amp;quot; minOccurs=&amp;quot;0&amp;quot; /&amp;gt;&#10;                &amp;lt;xs:element name=&amp;quot;IsNeedAllSignatures&amp;quot; type=&amp;quot;xs:boolean&amp;quot; minOccurs=&amp;quot;0&amp;quot; /&amp;gt;&#10;                &amp;lt;xs:element name=&amp;quot;DocumentIDNotes&amp;quot; type=&amp;quot;xs:int&amp;quot; minOccurs=&amp;quot;0&amp;quot; /&amp;gt;&#10;                &amp;lt;xs:element name=&amp;quot;OrdinalNumber&amp;quot; type=&amp;quot;xs:int&amp;quot; minOccurs=&amp;quot;0&amp;quot; /&amp;gt;&#10;              &amp;lt;/xs:sequence&amp;gt;&#10;            &amp;lt;/xs:complexType&amp;gt;&#10;          &amp;lt;/xs:element&amp;gt;&#10;          &amp;lt;xs:element name=&amp;quot;dt_Attachments&amp;quot;&amp;gt;&#10;            &amp;lt;xs:complexType&amp;gt;&#10;              &amp;lt;xs:sequence&amp;gt;&#10;                &amp;lt;xs:element name=&amp;quot;DocumentID&amp;quot; type=&amp;quot;xs:int&amp;quot; minOccurs=&amp;quot;0&amp;quot; /&amp;gt;&#10;                &amp;lt;xs:element name=&amp;quot;DocumentStatusChangeDate&amp;quot; type=&amp;quot;xs:dateTime&amp;quot; minOccurs=&amp;quot;0&amp;quot; /&amp;gt;&#10;                &amp;lt;xs:element name=&amp;quot;DocumentDesc&amp;quot; type=&amp;quot;xs:string&amp;quot; minOccurs=&amp;quot;0&amp;quot; /&amp;gt;&#10;                &amp;lt;xs:element name=&amp;quot;DocumentMainID&amp;quot; type=&amp;quot;xs:int&amp;quot; minOccurs=&amp;quot;0&amp;quot; /&amp;gt;&#10;                &amp;lt;xs:element name=&amp;quot;IsIDCPublished&amp;quot; type=&amp;quot;xs:boolean&amp;quot; default=&amp;quot;false&amp;quot; minOccurs=&amp;quot;0&amp;quot; /&amp;gt;&#10;              &amp;lt;/xs:sequence&amp;gt;&#10;            &amp;lt;/xs:complexType&amp;gt;&#10;          &amp;lt;/xs:element&amp;gt;&#10;        &amp;lt;/xs:choice&amp;gt;&#10;      &amp;lt;/xs:complexType&amp;gt;&#10;      &amp;lt;xs:unique name=&amp;quot;DecisionDSKey1&amp;quot; msdata:PrimaryKey=&amp;quot;true&amp;quot;&amp;gt;&#10;        &amp;lt;xs:selector xpath=&amp;quot;.//mstns:dt_Decision&amp;quot; /&amp;gt;&#10;        &amp;lt;xs:field xpath=&amp;quot;mstns:DecisionID&amp;quot; /&amp;gt;&#10;      &amp;lt;/xs:unique&amp;gt;&#10;      &amp;lt;xs:unique name=&amp;quot;DecisionDSKey2&amp;quot; msdata:PrimaryKey=&amp;quot;true&amp;quot;&amp;gt;&#10;        &amp;lt;xs:selector xpath=&amp;quot;.//mstns:dt_DecisionCase&amp;quot; /&amp;gt;&#10;        &amp;lt;xs:field xpath=&amp;quot;mstns:DecisionID&amp;quot; /&amp;gt;&#10;        &amp;lt;xs:field xpath=&amp;quot;mstns:CaseID&amp;quot; /&amp;gt;&#10;      &amp;lt;/xs:unique&amp;gt;&#10;      &amp;lt;xs:unique name=&amp;quot;DecisionDSKey3&amp;quot; msdata:PrimaryKey=&amp;quot;true&amp;quot;&amp;gt;&#10;        &amp;lt;xs:selector xpath=&amp;quot;.//mstns:dt_DecisionMotion&amp;quot; /&amp;gt;&#10;        &amp;lt;xs:field xpath=&amp;quot;mstns:DecisionID&amp;quot; /&amp;gt;&#10;        &amp;lt;xs:field xpath=&amp;quot;mstns:MotionID&amp;quot; /&amp;gt;&#10;      &amp;lt;/xs:unique&amp;gt;&#10;      &amp;lt;xs:unique name=&amp;quot;DecisionDSKey4&amp;quot; msdata:PrimaryKey=&amp;quot;true&amp;quot;&amp;gt;&#10;        &amp;lt;xs:selector xpath=&amp;quot;.//mstns:dt_DecisionProtocol&amp;quot; /&amp;gt;&#10;        &amp;lt;xs:field xpath=&amp;quot;mstns:DecisionID&amp;quot; /&amp;gt;&#10;        &amp;lt;xs:field xpath=&amp;quot;mstns:ProtocolID&amp;quot; /&amp;gt;&#10;        &amp;lt;xs:field xpath=&amp;quot;mstns:ProtocolEventID&amp;quot; /&amp;gt;&#10;      &amp;lt;/xs:unique&amp;gt;&#10;      &amp;lt;xs:unique name=&amp;quot;DecisionDSKey10&amp;quot; msdata:PrimaryKey=&amp;quot;true&amp;quot;&amp;gt;&#10;        &amp;lt;xs:selector xpath=&amp;quot;.//mstns:dt_DecisionJudgePanel&amp;quot; /&amp;gt;&#10;        &amp;lt;xs:field xpath=&amp;quot;mstns:DecisionID&amp;quot; /&amp;gt;&#10;        &amp;lt;xs:field xpath=&amp;quot;mstns:JudgeID&amp;quot; /&amp;gt;&#10;      &amp;lt;/xs:unique&amp;gt;&#10;      &amp;lt;xs:keyref name=&amp;quot;dt_Decisiondt_DecisionJudgePanel&amp;quot; refer=&amp;quot;DecisionDSKey1&amp;quot;&amp;gt;&#10;        &amp;lt;xs:selector xpath=&amp;quot;.//mstns:dt_DecisionJudgePanel&amp;quot; /&amp;gt;&#10;        &amp;lt;xs:field xpath=&amp;quot;mstns:DecisionID&amp;quot; /&amp;gt;&#10;      &amp;lt;/xs:keyref&amp;gt;&#10;      &amp;lt;xs:keyref name=&amp;quot;dt_Decisiondt_DecisionProtocol&amp;quot; refer=&amp;quot;DecisionDSKey1&amp;quot;&amp;gt;&#10;        &amp;lt;xs:selector xpath=&amp;quot;.//mstns:dt_DecisionProtocol&amp;quot; /&amp;gt;&#10;        &amp;lt;xs:field xpath=&amp;quot;mstns:DecisionID&amp;quot; /&amp;gt;&#10;      &amp;lt;/xs:keyref&amp;gt;&#10;      &amp;lt;xs:keyref name=&amp;quot;dt_Decisiondt_DecisionMotion&amp;quot; refer=&amp;quot;DecisionDSKey1&amp;quot;&amp;gt;&#10;        &amp;lt;xs:selector xpath=&amp;quot;.//mstns:dt_DecisionMotion&amp;quot; /&amp;gt;&#10;        &amp;lt;xs:field xpath=&amp;quot;mstns:DecisionID&amp;quot; /&amp;gt;&#10;      &amp;lt;/xs:keyref&amp;gt;&#10;      &amp;lt;xs:keyref name=&amp;quot;dt_Decisiondt_DecisionCase&amp;quot; refer=&amp;quot;DecisionDSKey1&amp;quot;&amp;gt;&#10;        &amp;lt;xs:selector xpath=&amp;quot;.//mstns:dt_DecisionCase&amp;quot; /&amp;gt;&#10;        &amp;lt;xs:field xpath=&amp;quot;mstns:DecisionID&amp;quot; /&amp;gt;&#10;      &amp;lt;/xs:keyref&amp;gt;&#10;    &amp;lt;/xs:element&amp;gt;&#10;  &amp;lt;/xs:schema&amp;gt;&#10;  &amp;lt;diffgr:diffgram xmlns:msdata=&amp;quot;urn:schemas-microsoft-com:xml-msdata&amp;quot; xmlns:diffgr=&amp;quot;urn:schemas-microsoft-com:xml-diffgram-v1&amp;quot;&amp;gt;&#10;    &amp;lt;DecisionDS xmlns=&amp;quot;http://www.tempuri.org/DecisionDS.xsd&amp;quot;&amp;gt;&#10;      &amp;lt;dt_Decision diffgr:id=&amp;quot;dt_Decision1&amp;quot; msdata:rowOrder=&amp;quot;0&amp;quot;&amp;gt;&#10;        &amp;lt;DecisionID&amp;gt;154669125&amp;lt;/DecisionID&amp;gt;&#10;        &amp;lt;DecisionName&amp;gt;פסק דין  שניתנה ע&amp;quot;י  יוסף אלרון&amp;lt;/DecisionName&amp;gt;&#10;        &amp;lt;DecisionStatusID&amp;gt;1&amp;lt;/DecisionStatusID&amp;gt;&#10;        &amp;lt;DecisionStatusChangeDate&amp;gt;2024-09-04T15:27:31.81+03:00&amp;lt;/DecisionStatusChangeDate&amp;gt;&#10;        &amp;lt;DecisionSignatureDate&amp;gt;2024-09-03T09:49:54.82+03:00&amp;lt;/DecisionSignatureDate&amp;gt;&#10;        &amp;lt;DecisionSignatureUserID&amp;gt;053565529@GOV.IL&amp;lt;/DecisionSignatureUserID&amp;gt;&#10;        &amp;lt;DecisionCreateDate&amp;gt;2024-09-03T09:55:15.923+03:00&amp;lt;/DecisionCreateDate&amp;gt;&#10;        &amp;lt;DecisionChangeDate&amp;gt;2024-09-04T15:27:31.86+03:00&amp;lt;/DecisionChangeDate&amp;gt;&#10;        &amp;lt;DecisionChangeUserID&amp;gt;205373228@GOV.IL&amp;lt;/DecisionChangeUserID&amp;gt;&#10;        &amp;lt;DecisionDesc /&amp;gt;&#10;        &amp;lt;IsChosenDecision&amp;gt;false&amp;lt;/IsChosenDecision&amp;gt;&#10;        &amp;lt;IsDecisionImplementationTask&amp;gt;true&amp;lt;/IsDecisionImplementationTask&amp;gt;&#10;        &amp;lt;IsDecisionInProtocol&amp;gt;false&amp;lt;/IsDecisionInProtocol&amp;gt;&#10;        &amp;lt;DecisionTypeID&amp;gt;2&amp;lt;/DecisionTypeID&amp;gt;&#10;        &amp;lt;IsOnlyOneParty&amp;gt;false&amp;lt;/IsOnlyOneParty&amp;gt;&#10;        &amp;lt;IsCanceledDecision&amp;gt;false&amp;lt;/IsCanceledDecision&amp;gt;&#10;        &amp;lt;DocumentID&amp;gt;454044721&amp;lt;/DocumentID&amp;gt;&#10;        &amp;lt;PrivilegeID&amp;gt;2&amp;lt;/PrivilegeID&amp;gt;&#10;        &amp;lt;IsDecisionConverted&amp;gt;false&amp;lt;/IsDecisionConverted&amp;gt;&#10;        &amp;lt;IsOpenedToSecondSide&amp;gt;false&amp;lt;/IsOpenedToSecondSide&amp;gt;&#10;        &amp;lt;IsDecisionAppeled&amp;gt;false&amp;lt;/IsDecisionAppeled&amp;gt;&#10;        &amp;lt;DecisionWriterID&amp;gt;053565529@GOV.IL&amp;lt;/DecisionWriterID&amp;gt;&#10;        &amp;lt;IsInstruction&amp;gt;false&amp;lt;/IsInstruction&amp;gt;&#10;        &amp;lt;IsNeedAllSignatures&amp;gt;false&amp;lt;/IsNeedAllSignatures&amp;gt;&#10;        &amp;lt;DecisionAttributeID&amp;gt;1&amp;lt;/DecisionAttributeID&amp;gt;&#10;        &amp;lt;DecisionCreationUserID&amp;gt;205373228@GOV.IL&amp;lt;/DecisionCreationUserID&amp;gt;&#10;        &amp;lt;DecisionDisplayName&amp;gt;פסק דין  שניתנה ע&amp;quot;י  יוסף אלרון&amp;lt;/DecisionDisplayName&amp;gt;&#10;        &amp;lt;IsScanned&amp;gt;false&amp;lt;/IsScanned&amp;gt;&#10;        &amp;lt;DecisionSignatureUserName&amp;gt;יוסף אלרון&amp;lt;/DecisionSignatureUserName&amp;gt;&#10;        &amp;lt;NotificationTypeID&amp;gt;1&amp;lt;/NotificationTypeID&amp;gt;&#10;        &amp;lt;IsDecisionInNote&amp;gt;false&amp;lt;/IsDecisionInNote&amp;gt;&#10;        &amp;lt;IsDecisionUrgency&amp;gt;false&amp;lt;/IsDecisionUrgency&amp;gt;&#10;        &amp;lt;IsPublishSmallCensorVersion&amp;gt;false&amp;lt;/IsPublishSmallCensorVersion&amp;gt;&#10;        &amp;lt;IsIDCPublished&amp;gt;false&amp;lt;/IsIDCPublished&amp;gt;&#10;        &amp;lt;IsIDCPublishedForSummary&amp;gt;false&amp;lt;/IsIDCPublishedForSummary&amp;gt;&#10;        &amp;lt;DecisionNumberInCase&amp;gt;9&amp;lt;/DecisionNumberInCase&amp;gt;&#10;        &amp;lt;DecisionNote xml:space=&amp;quot;preserve&amp;quot;&amp;gt;                                                                                                                                                                                                                                                                                                                                                                                                                                                                                                                                                                                                                                                                                                                                                                                                                                                                                                                                                                                                                                        &amp;lt;/DecisionNote&amp;gt;&#10;        &amp;lt;DecisionMeetingDate&amp;gt;2024-04-03T00:00:00+03:00&amp;lt;/DecisionMeetingDate&amp;gt;&#10;        &amp;lt;IsViewInSiteChosenVerdict&amp;gt;false&amp;lt;/IsViewInSiteChosenVerdict&amp;gt;&#10;      &amp;lt;/dt_Decision&amp;gt;&#10;      &amp;lt;dt_DecisionCase diffgr:id=&amp;quot;dt_DecisionCase1&amp;quot; msdata:rowOrder=&amp;quot;0&amp;quot;&amp;gt;&#10;        &amp;lt;DecisionID&amp;gt;154669125&amp;lt;/DecisionID&amp;gt;&#10;        &amp;lt;CaseID&amp;gt;81818617&amp;lt;/CaseID&amp;gt;&#10;        &amp;lt;IsOriginal&amp;gt;false&amp;lt;/IsOriginal&amp;gt;&#10;        &amp;lt;IsDeleted&amp;gt;true&amp;lt;/IsDeleted&amp;gt;&#10;        &amp;lt;CaseLinkTypeID&amp;gt;3&amp;lt;/CaseLinkTypeID&amp;gt;&#10;        &amp;lt;CaseName&amp;gt;כהנא (אסיר) נ&amp;#39; מדינת ישראל  ואח&amp;#39;&amp;lt;/CaseName&amp;gt;&#10;        &amp;lt;CaseDisplayIdentifier&amp;gt;ע&amp;quot;פ 8639/22&amp;lt;/CaseDisplayIdentifier&amp;gt;&#10;      &amp;lt;/dt_DecisionCase&amp;gt;&#10;      &amp;lt;dt_DecisionCase diffgr:id=&amp;quot;dt_DecisionCase2&amp;quot; msdata:rowOrder=&amp;quot;1&amp;quot;&amp;gt;&#10;        &amp;lt;DecisionID&amp;gt;154669125&amp;lt;/DecisionID&amp;gt;&#10;        &amp;lt;CaseID&amp;gt;81818584&amp;lt;/CaseID&amp;gt;&#10;        &amp;lt;IsOriginal&amp;gt;true&amp;lt;/IsOriginal&amp;gt;&#10;        &amp;lt;IsDeleted&amp;gt;false&amp;lt;/IsDeleted&amp;gt;&#10;        &amp;lt;CaseName&amp;gt;ורדיניאן (חסוי) נ&amp;#39; מדינת ישראל  ואח&amp;#39;&amp;lt;/CaseName&amp;gt;&#10;        &amp;lt;CaseDisplayIdentifier&amp;gt;ע&amp;quot;פ 8606/22&amp;lt;/CaseDisplayIdentifier&amp;gt;&#10;      &amp;lt;/dt_DecisionCase&amp;gt;&#10;    &amp;lt;/DecisionDS&amp;gt;&#10;  &amp;lt;/diffgr:diffgram&amp;gt;&#10;&amp;lt;/DecisionDS&amp;gt;"/>
    <w:docVar w:name="DecisionID" w:val="154669125"/>
    <w:docVar w:name="MyInfo" w:val="This document was extracted from Nevo's site"/>
    <w:docVar w:name="WordClientAssemblyName" w:val="NGCS.Decision.ClientWordBL"/>
    <w:docVar w:name="WordClientClassName" w:val="NGCS.Decision.ClientWordBL.Decision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keepLines/>
      <w:numPr>
        <w:ilvl w:val="0"/>
        <w:numId w:val="1"/>
      </w:numPr>
      <w:spacing w:before="240" w:after="0"/>
      <w:outlineLvl w:val="0"/>
    </w:pPr>
    <w:rPr>
      <w:rFonts w:ascii="Cambria" w:hAnsi="Cambria" w:eastAsia="Times New Roman" w:cs="Times New Roman"/>
      <w:color w:val="365F91"/>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mbria" w:hAnsi="Cambria" w:eastAsia="Times New Roman" w:cs="Times New Roman"/>
      <w:color w:val="365F91"/>
      <w:sz w:val="26"/>
      <w:szCs w:val="26"/>
    </w:rPr>
  </w:style>
  <w:style w:type="paragraph" w:styleId="Heading3">
    <w:name w:val="heading 3"/>
    <w:basedOn w:val="Normal"/>
    <w:next w:val="Normal"/>
    <w:qFormat/>
    <w:pPr>
      <w:keepNext w:val="true"/>
      <w:numPr>
        <w:ilvl w:val="2"/>
        <w:numId w:val="1"/>
      </w:numPr>
      <w:spacing w:lineRule="auto" w:line="360"/>
      <w:jc w:val="both"/>
      <w:outlineLvl w:val="2"/>
    </w:pPr>
    <w:rPr>
      <w:b/>
      <w:bCs/>
      <w:sz w:val="20"/>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5">
    <w:name w:val="heading 5"/>
    <w:basedOn w:val="Normal"/>
    <w:next w:val="Normal"/>
    <w:qFormat/>
    <w:pPr>
      <w:keepNext w:val="true"/>
      <w:keepLines/>
      <w:numPr>
        <w:ilvl w:val="4"/>
        <w:numId w:val="1"/>
      </w:numPr>
      <w:spacing w:before="40" w:after="0"/>
      <w:outlineLvl w:val="4"/>
    </w:pPr>
    <w:rPr>
      <w:rFonts w:ascii="Cambria" w:hAnsi="Cambria" w:eastAsia="Times New Roman" w:cs="Times New Roman"/>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mbria" w:hAnsi="Cambria" w:eastAsia="Times New Roman" w:cs="Times New Roman"/>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mbria" w:hAnsi="Cambria" w:eastAsia="Times New Roman" w:cs="Times New Roman"/>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mbria" w:hAnsi="Cambria" w:eastAsia="Times New Roman" w:cs="Times New Roman"/>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mbria" w:hAnsi="Cambria" w:eastAsia="Times New Roman" w:cs="Times New Roman"/>
      <w:i/>
      <w:iCs/>
      <w:color w:val="272727"/>
      <w:sz w:val="21"/>
      <w:szCs w:val="21"/>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LineNumber">
    <w:name w:val="line number"/>
    <w:rPr/>
  </w:style>
  <w:style w:type="character" w:styleId="PageNumber">
    <w:name w:val="page number"/>
    <w:rPr/>
  </w:style>
  <w:style w:type="character" w:styleId="PlaceholderText">
    <w:name w:val="Placeholder Text"/>
    <w:qFormat/>
    <w:rPr>
      <w:color w:val="808080"/>
    </w:rPr>
  </w:style>
  <w:style w:type="character" w:styleId="CharChar26">
    <w:name w:val=" Char Char26"/>
    <w:qFormat/>
    <w:rPr>
      <w:rFonts w:cs="David"/>
      <w:sz w:val="24"/>
      <w:szCs w:val="24"/>
    </w:rPr>
  </w:style>
  <w:style w:type="character" w:styleId="Ruller4">
    <w:name w:val="Ruller4 תו"/>
    <w:qFormat/>
    <w:rPr>
      <w:rFonts w:ascii="Arial TUR;Arial" w:hAnsi="Arial TUR;Arial" w:cs="FrankRuehl"/>
      <w:spacing w:val="10"/>
      <w:sz w:val="22"/>
      <w:szCs w:val="28"/>
    </w:rPr>
  </w:style>
  <w:style w:type="character" w:styleId="CharChar32">
    <w:name w:val=" Char Char32"/>
    <w:qFormat/>
    <w:rPr>
      <w:rFonts w:cs="David"/>
      <w:b/>
      <w:bCs/>
      <w:szCs w:val="24"/>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Variable">
    <w:name w:val="HTML Variable"/>
    <w:qFormat/>
    <w:rPr>
      <w:i/>
      <w:iCs/>
    </w:rPr>
  </w:style>
  <w:style w:type="character" w:styleId="CharChar24">
    <w:name w:val=" Char Char24"/>
    <w:qFormat/>
    <w:rPr>
      <w:rFonts w:ascii="Consolas" w:hAnsi="Consolas" w:cs="David"/>
    </w:rPr>
  </w:style>
  <w:style w:type="character" w:styleId="Hyperlink">
    <w:name w:val="Hyperlink"/>
    <w:rPr>
      <w:color w:val="0000FF"/>
      <w:u w:val="single"/>
    </w:rPr>
  </w:style>
  <w:style w:type="character" w:styleId="CharChar23">
    <w:name w:val=" Char Char23"/>
    <w:qFormat/>
    <w:rPr>
      <w:rFonts w:cs="David"/>
      <w:sz w:val="24"/>
      <w:szCs w:val="24"/>
    </w:rPr>
  </w:style>
  <w:style w:type="character" w:styleId="CharChar22">
    <w:name w:val=" Char Char22"/>
    <w:qFormat/>
    <w:rPr>
      <w:rFonts w:cs="David"/>
      <w:sz w:val="24"/>
      <w:szCs w:val="24"/>
    </w:rPr>
  </w:style>
  <w:style w:type="character" w:styleId="CharChar21">
    <w:name w:val=" Char Char21"/>
    <w:qFormat/>
    <w:rPr>
      <w:rFonts w:cs="David"/>
      <w:sz w:val="24"/>
      <w:szCs w:val="24"/>
    </w:rPr>
  </w:style>
  <w:style w:type="character" w:styleId="CharChar20">
    <w:name w:val=" Char Char20"/>
    <w:qFormat/>
    <w:rPr>
      <w:rFonts w:cs="David"/>
      <w:sz w:val="16"/>
      <w:szCs w:val="16"/>
    </w:rPr>
  </w:style>
  <w:style w:type="character" w:styleId="HTMLSample">
    <w:name w:val="HTML Sample"/>
    <w:qFormat/>
    <w:rPr>
      <w:rFonts w:ascii="Consolas" w:hAnsi="Consolas" w:cs="Consolas"/>
      <w:sz w:val="24"/>
      <w:szCs w:val="24"/>
    </w:rPr>
  </w:style>
  <w:style w:type="character" w:styleId="Emphasis">
    <w:name w:val="Emphasis"/>
    <w:qFormat/>
    <w:rPr>
      <w:i/>
      <w:iCs/>
    </w:rPr>
  </w:style>
  <w:style w:type="character" w:styleId="IntenseEmphasis">
    <w:name w:val="Intense Emphasis"/>
    <w:qFormat/>
    <w:rPr>
      <w:i/>
      <w:iCs/>
      <w:color w:val="4F81BD"/>
    </w:rPr>
  </w:style>
  <w:style w:type="character" w:styleId="SubtleEmphasis">
    <w:name w:val="Subtle Emphasis"/>
    <w:qFormat/>
    <w:rPr>
      <w:i/>
      <w:iCs/>
      <w:color w:val="404040"/>
    </w:rPr>
  </w:style>
  <w:style w:type="character" w:styleId="IntenseReference">
    <w:name w:val="Intense Reference"/>
    <w:qFormat/>
    <w:rPr>
      <w:b/>
      <w:bCs/>
      <w:smallCaps/>
      <w:color w:val="4F81BD"/>
      <w:spacing w:val="5"/>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SubtleReference">
    <w:name w:val="Subtle Reference"/>
    <w:qFormat/>
    <w:rPr>
      <w:smallCaps/>
      <w:color w:val="5A5A5A"/>
    </w:rPr>
  </w:style>
  <w:style w:type="character" w:styleId="Strong">
    <w:name w:val="Strong"/>
    <w:qFormat/>
    <w:rPr>
      <w:b/>
      <w:bCs/>
    </w:rPr>
  </w:style>
  <w:style w:type="character" w:styleId="CharChar19">
    <w:name w:val=" Char Char19"/>
    <w:qFormat/>
    <w:rPr>
      <w:rFonts w:cs="David"/>
      <w:sz w:val="24"/>
      <w:szCs w:val="24"/>
    </w:rPr>
  </w:style>
  <w:style w:type="character" w:styleId="CharChar18">
    <w:name w:val=" Char Char18"/>
    <w:qFormat/>
    <w:rPr>
      <w:rFonts w:cs="David"/>
      <w:sz w:val="24"/>
      <w:szCs w:val="24"/>
    </w:rPr>
  </w:style>
  <w:style w:type="character" w:styleId="CharChar17">
    <w:name w:val=" Char Char17"/>
    <w:qFormat/>
    <w:rPr>
      <w:rFonts w:cs="David"/>
    </w:rPr>
  </w:style>
  <w:style w:type="character" w:styleId="CharChar16">
    <w:name w:val=" Char Char16"/>
    <w:qFormat/>
    <w:rPr>
      <w:rFonts w:cs="David"/>
    </w:rPr>
  </w:style>
  <w:style w:type="character" w:styleId="CharChar15">
    <w:name w:val=" Char Char15"/>
    <w:qFormat/>
    <w:rPr>
      <w:rFonts w:ascii="Consolas" w:hAnsi="Consolas" w:cs="David"/>
    </w:rPr>
  </w:style>
  <w:style w:type="character" w:styleId="CharChar14">
    <w:name w:val=" Char Char14"/>
    <w:qFormat/>
    <w:rPr>
      <w:rFonts w:ascii="Consolas" w:hAnsi="Consolas" w:cs="David"/>
      <w:sz w:val="21"/>
      <w:szCs w:val="21"/>
    </w:rPr>
  </w:style>
  <w:style w:type="character" w:styleId="BookTitle">
    <w:name w:val="Book Title"/>
    <w:qFormat/>
    <w:rPr>
      <w:b/>
      <w:bCs/>
      <w:i/>
      <w:iCs/>
      <w:spacing w:val="5"/>
    </w:rPr>
  </w:style>
  <w:style w:type="character" w:styleId="CharChar34">
    <w:name w:val=" Char Char34"/>
    <w:qFormat/>
    <w:rPr>
      <w:rFonts w:ascii="Cambria" w:hAnsi="Cambria" w:eastAsia="Times New Roman" w:cs="Times New Roman"/>
      <w:color w:val="365F91"/>
      <w:sz w:val="32"/>
      <w:szCs w:val="32"/>
    </w:rPr>
  </w:style>
  <w:style w:type="character" w:styleId="CharChar33">
    <w:name w:val=" Char Char33"/>
    <w:qFormat/>
    <w:rPr>
      <w:rFonts w:ascii="Cambria" w:hAnsi="Cambria" w:eastAsia="Times New Roman" w:cs="Times New Roman"/>
      <w:color w:val="365F91"/>
      <w:sz w:val="26"/>
      <w:szCs w:val="26"/>
    </w:rPr>
  </w:style>
  <w:style w:type="character" w:styleId="CharChar31">
    <w:name w:val=" Char Char31"/>
    <w:qFormat/>
    <w:rPr>
      <w:rFonts w:ascii="Cambria" w:hAnsi="Cambria" w:eastAsia="Times New Roman" w:cs="Times New Roman"/>
      <w:color w:val="365F91"/>
      <w:sz w:val="24"/>
      <w:szCs w:val="24"/>
    </w:rPr>
  </w:style>
  <w:style w:type="character" w:styleId="CharChar30">
    <w:name w:val=" Char Char30"/>
    <w:qFormat/>
    <w:rPr>
      <w:rFonts w:ascii="Cambria" w:hAnsi="Cambria" w:eastAsia="Times New Roman" w:cs="Times New Roman"/>
      <w:color w:val="243F60"/>
      <w:sz w:val="24"/>
      <w:szCs w:val="24"/>
    </w:rPr>
  </w:style>
  <w:style w:type="character" w:styleId="CharChar29">
    <w:name w:val=" Char Char29"/>
    <w:qFormat/>
    <w:rPr>
      <w:rFonts w:ascii="Cambria" w:hAnsi="Cambria" w:eastAsia="Times New Roman" w:cs="Times New Roman"/>
      <w:i/>
      <w:iCs/>
      <w:color w:val="243F60"/>
      <w:sz w:val="24"/>
      <w:szCs w:val="24"/>
    </w:rPr>
  </w:style>
  <w:style w:type="character" w:styleId="CharChar28">
    <w:name w:val=" Char Char28"/>
    <w:qFormat/>
    <w:rPr>
      <w:rFonts w:ascii="Cambria" w:hAnsi="Cambria" w:eastAsia="Times New Roman" w:cs="Times New Roman"/>
      <w:color w:val="272727"/>
      <w:sz w:val="21"/>
      <w:szCs w:val="21"/>
    </w:rPr>
  </w:style>
  <w:style w:type="character" w:styleId="CharChar27">
    <w:name w:val=" Char Char27"/>
    <w:qFormat/>
    <w:rPr>
      <w:rFonts w:ascii="Cambria" w:hAnsi="Cambria" w:eastAsia="Times New Roman" w:cs="Times New Roman"/>
      <w:i/>
      <w:iCs/>
      <w:color w:val="272727"/>
      <w:sz w:val="21"/>
      <w:szCs w:val="21"/>
    </w:rPr>
  </w:style>
  <w:style w:type="character" w:styleId="CharChar13">
    <w:name w:val=" Char Char13"/>
    <w:qFormat/>
    <w:rPr>
      <w:rFonts w:cs="David"/>
      <w:sz w:val="24"/>
      <w:szCs w:val="24"/>
    </w:rPr>
  </w:style>
  <w:style w:type="character" w:styleId="CharChar12">
    <w:name w:val=" Char Char12"/>
    <w:qFormat/>
    <w:rPr>
      <w:rFonts w:ascii="Cambria" w:hAnsi="Cambria" w:eastAsia="Times New Roman" w:cs="Times New Roman"/>
      <w:spacing w:val="-10"/>
      <w:kern w:val="2"/>
      <w:sz w:val="56"/>
      <w:szCs w:val="56"/>
    </w:rPr>
  </w:style>
  <w:style w:type="character" w:styleId="CharChar11">
    <w:name w:val=" Char Char11"/>
    <w:qFormat/>
    <w:rPr>
      <w:rFonts w:ascii="Calibri" w:hAnsi="Calibri" w:eastAsia="Times New Roman" w:cs="Arial"/>
      <w:color w:val="5A5A5A"/>
      <w:spacing w:val="15"/>
      <w:sz w:val="22"/>
      <w:szCs w:val="22"/>
    </w:rPr>
  </w:style>
  <w:style w:type="character" w:styleId="CharChar10">
    <w:name w:val=" Char Char10"/>
    <w:qFormat/>
    <w:rPr>
      <w:rFonts w:ascii="Cambria" w:hAnsi="Cambria" w:eastAsia="Times New Roman" w:cs="Times New Roman"/>
      <w:sz w:val="24"/>
      <w:szCs w:val="24"/>
      <w:shd w:fill="CCCCCC" w:val="clear"/>
    </w:rPr>
  </w:style>
  <w:style w:type="character" w:styleId="CharChar9">
    <w:name w:val=" Char Char9"/>
    <w:qFormat/>
    <w:rPr>
      <w:rFonts w:cs="David"/>
      <w:sz w:val="24"/>
      <w:szCs w:val="24"/>
    </w:rPr>
  </w:style>
  <w:style w:type="character" w:styleId="CharChar8">
    <w:name w:val=" Char Char8"/>
    <w:qFormat/>
    <w:rPr>
      <w:rFonts w:cs="David"/>
      <w:sz w:val="24"/>
      <w:szCs w:val="24"/>
    </w:rPr>
  </w:style>
  <w:style w:type="character" w:styleId="CharChar7">
    <w:name w:val=" Char Char7"/>
    <w:qFormat/>
    <w:rPr>
      <w:rFonts w:cs="David"/>
      <w:sz w:val="16"/>
      <w:szCs w:val="16"/>
    </w:rPr>
  </w:style>
  <w:style w:type="character" w:styleId="CharChar6">
    <w:name w:val=" Char Char6"/>
    <w:qFormat/>
    <w:rPr>
      <w:rFonts w:cs="David"/>
      <w:sz w:val="24"/>
      <w:szCs w:val="24"/>
    </w:rPr>
  </w:style>
  <w:style w:type="character" w:styleId="CharChar5">
    <w:name w:val=" Char Char5"/>
    <w:qFormat/>
    <w:rPr>
      <w:rFonts w:cs="David"/>
      <w:sz w:val="24"/>
      <w:szCs w:val="24"/>
    </w:rPr>
  </w:style>
  <w:style w:type="character" w:styleId="CharChar4">
    <w:name w:val=" Char Char4"/>
    <w:qFormat/>
    <w:rPr>
      <w:rFonts w:cs="David"/>
      <w:i/>
      <w:iCs/>
      <w:sz w:val="24"/>
      <w:szCs w:val="24"/>
    </w:rPr>
  </w:style>
  <w:style w:type="character" w:styleId="HTMLTypewriter">
    <w:name w:val="HTML Typewriter"/>
    <w:qFormat/>
    <w:rPr>
      <w:rFonts w:ascii="Consolas" w:hAnsi="Consolas" w:cs="Consolas"/>
      <w:sz w:val="20"/>
      <w:szCs w:val="20"/>
    </w:rPr>
  </w:style>
  <w:style w:type="character" w:styleId="CharChar3">
    <w:name w:val=" Char Char3"/>
    <w:qFormat/>
    <w:rPr>
      <w:rFonts w:ascii="Tahoma" w:hAnsi="Tahoma" w:cs="Tahoma"/>
      <w:sz w:val="16"/>
      <w:szCs w:val="16"/>
    </w:rPr>
  </w:style>
  <w:style w:type="character" w:styleId="HTMLKeyboard">
    <w:name w:val="HTML Keyboard"/>
    <w:qFormat/>
    <w:rPr>
      <w:rFonts w:ascii="Consolas" w:hAnsi="Consolas" w:cs="Consolas"/>
      <w:sz w:val="20"/>
      <w:szCs w:val="20"/>
    </w:rPr>
  </w:style>
  <w:style w:type="character" w:styleId="CharChar25">
    <w:name w:val=" Char Char25"/>
    <w:qFormat/>
    <w:rPr>
      <w:sz w:val="24"/>
      <w:szCs w:val="24"/>
    </w:rPr>
  </w:style>
  <w:style w:type="character" w:styleId="CharChar2">
    <w:name w:val=" Char Char2"/>
    <w:qFormat/>
    <w:rPr>
      <w:rFonts w:cs="David"/>
      <w:b/>
      <w:bCs/>
      <w:sz w:val="24"/>
      <w:szCs w:val="24"/>
    </w:rPr>
  </w:style>
  <w:style w:type="character" w:styleId="CharChar1">
    <w:name w:val=" Char Char1"/>
    <w:qFormat/>
    <w:rPr>
      <w:rFonts w:cs="David"/>
      <w:sz w:val="24"/>
      <w:szCs w:val="24"/>
    </w:rPr>
  </w:style>
  <w:style w:type="character" w:styleId="QuoteChar">
    <w:name w:val="Quote Char"/>
    <w:qFormat/>
    <w:rPr>
      <w:rFonts w:cs="David"/>
      <w:i/>
      <w:iCs/>
      <w:color w:val="404040"/>
      <w:sz w:val="24"/>
      <w:szCs w:val="24"/>
    </w:rPr>
  </w:style>
  <w:style w:type="character" w:styleId="IntenseQuoteChar">
    <w:name w:val="Intense Quote Char"/>
    <w:qFormat/>
    <w:rPr>
      <w:rFonts w:cs="David"/>
      <w:i/>
      <w:iCs/>
      <w:color w:val="4F81BD"/>
      <w:sz w:val="24"/>
      <w:szCs w:val="24"/>
    </w:rPr>
  </w:style>
  <w:style w:type="character" w:styleId="HTMLAcronym">
    <w:name w:val="HTML Acronym"/>
    <w:qFormat/>
    <w:rPr/>
  </w:style>
  <w:style w:type="character" w:styleId="CharChar">
    <w:name w:val=" Char Char"/>
    <w:qFormat/>
    <w:rPr>
      <w:rFonts w:cs="David"/>
      <w:sz w:val="24"/>
      <w:szCs w:val="24"/>
    </w:rPr>
  </w:style>
  <w:style w:type="paragraph" w:styleId="Heading">
    <w:name w:val="Heading"/>
    <w:basedOn w:val="Normal"/>
    <w:next w:val="Normal"/>
    <w:qFormat/>
    <w:pPr>
      <w:spacing w:before="0" w:after="0"/>
      <w:contextualSpacing/>
    </w:pPr>
    <w:rPr>
      <w:rFonts w:ascii="Cambria" w:hAnsi="Cambria" w:eastAsia="Times New Roman" w:cs="Times New Roman"/>
      <w:spacing w:val="-10"/>
      <w:kern w:val="2"/>
      <w:sz w:val="56"/>
      <w:szCs w:val="56"/>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spacing w:before="0" w:after="200"/>
    </w:pPr>
    <w:rPr>
      <w:i/>
      <w:iCs/>
      <w:color w:val="1F497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5">
    <w:name w:val="סעיפים"/>
    <w:basedOn w:val="Normal"/>
    <w:qFormat/>
    <w:pPr>
      <w:spacing w:lineRule="auto" w:line="360"/>
      <w:jc w:val="both"/>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Ruller41">
    <w:name w:val="Ruller4"/>
    <w:basedOn w:val="Normal"/>
    <w:qFormat/>
    <w:pPr>
      <w:overflowPunct w:val="false"/>
      <w:autoSpaceDE w:val="false"/>
      <w:spacing w:lineRule="auto" w:line="360"/>
      <w:jc w:val="both"/>
    </w:pPr>
    <w:rPr>
      <w:rFonts w:ascii="Arial TUR;Arial" w:hAnsi="Arial TUR;Arial" w:cs="FrankRuehl"/>
      <w:spacing w:val="10"/>
      <w:sz w:val="22"/>
      <w:szCs w:val="28"/>
    </w:rPr>
  </w:style>
  <w:style w:type="paragraph" w:styleId="Ruller5">
    <w:name w:val="Ruller5"/>
    <w:basedOn w:val="Normal"/>
    <w:qFormat/>
    <w:pPr>
      <w:overflowPunct w:val="false"/>
      <w:autoSpaceDE w:val="false"/>
      <w:ind w:hanging="0" w:start="1644" w:end="1276"/>
      <w:jc w:val="both"/>
    </w:pPr>
    <w:rPr>
      <w:rFonts w:ascii="Arial TUR;Arial" w:hAnsi="Arial TUR;Arial" w:cs="FrankRuehl"/>
      <w:spacing w:val="10"/>
      <w:sz w:val="22"/>
      <w:szCs w:val="28"/>
    </w:rPr>
  </w:style>
  <w:style w:type="paragraph" w:styleId="Ruller42">
    <w:name w:val="Ruller 4 ממוספר"/>
    <w:basedOn w:val="Ruller41"/>
    <w:next w:val="Ruller41"/>
    <w:qFormat/>
    <w:pPr>
      <w:numPr>
        <w:ilvl w:val="0"/>
        <w:numId w:val="12"/>
      </w:numPr>
    </w:pPr>
    <w:rPr>
      <w:rFonts w:ascii="Garamond" w:hAnsi="Garamond" w:cs="Garamond"/>
      <w:sz w:val="24"/>
    </w:rPr>
  </w:style>
  <w:style w:type="paragraph" w:styleId="HTMLPreformatted">
    <w:name w:val="HTML Preformatted"/>
    <w:basedOn w:val="Normal"/>
    <w:qFormat/>
    <w:pPr/>
    <w:rPr>
      <w:rFonts w:ascii="Consolas" w:hAnsi="Consolas" w:cs="Consolas"/>
      <w:sz w:val="20"/>
      <w:szCs w:val="20"/>
    </w:rPr>
  </w:style>
  <w:style w:type="paragraph" w:styleId="Index1">
    <w:name w:val="index 1"/>
    <w:basedOn w:val="Normal"/>
    <w:next w:val="Normal"/>
    <w:pPr>
      <w:ind w:hanging="240" w:start="240" w:end="0"/>
    </w:pPr>
    <w:rPr/>
  </w:style>
  <w:style w:type="paragraph" w:styleId="Index2">
    <w:name w:val="index 2"/>
    <w:basedOn w:val="Normal"/>
    <w:next w:val="Normal"/>
    <w:pPr>
      <w:ind w:hanging="240" w:start="480" w:end="0"/>
    </w:pPr>
    <w:rPr/>
  </w:style>
  <w:style w:type="paragraph" w:styleId="Index3">
    <w:name w:val="index 3"/>
    <w:basedOn w:val="Normal"/>
    <w:next w:val="Normal"/>
    <w:pPr>
      <w:ind w:hanging="240" w:start="720" w:end="0"/>
    </w:pPr>
    <w:rPr/>
  </w:style>
  <w:style w:type="paragraph" w:styleId="Index4">
    <w:name w:val="Index 4"/>
    <w:basedOn w:val="Normal"/>
    <w:next w:val="Normal"/>
    <w:qFormat/>
    <w:pPr>
      <w:ind w:hanging="240" w:start="960" w:end="0"/>
    </w:pPr>
    <w:rPr/>
  </w:style>
  <w:style w:type="paragraph" w:styleId="Index5">
    <w:name w:val="Index 5"/>
    <w:basedOn w:val="Normal"/>
    <w:next w:val="Normal"/>
    <w:qFormat/>
    <w:pPr>
      <w:ind w:hanging="240" w:start="1200" w:end="0"/>
    </w:pPr>
    <w:rPr/>
  </w:style>
  <w:style w:type="paragraph" w:styleId="Index6">
    <w:name w:val="Index 6"/>
    <w:basedOn w:val="Normal"/>
    <w:next w:val="Normal"/>
    <w:qFormat/>
    <w:pPr>
      <w:ind w:hanging="240" w:start="1440" w:end="0"/>
    </w:pPr>
    <w:rPr/>
  </w:style>
  <w:style w:type="paragraph" w:styleId="Index7">
    <w:name w:val="Index 7"/>
    <w:basedOn w:val="Normal"/>
    <w:next w:val="Normal"/>
    <w:qFormat/>
    <w:pPr>
      <w:ind w:hanging="240" w:start="1680" w:end="0"/>
    </w:pPr>
    <w:rPr/>
  </w:style>
  <w:style w:type="paragraph" w:styleId="Index8">
    <w:name w:val="Index 8"/>
    <w:basedOn w:val="Normal"/>
    <w:next w:val="Normal"/>
    <w:qFormat/>
    <w:pPr>
      <w:ind w:hanging="240" w:start="1920" w:end="0"/>
    </w:pPr>
    <w:rPr/>
  </w:style>
  <w:style w:type="paragraph" w:styleId="Index9">
    <w:name w:val="Index 9"/>
    <w:basedOn w:val="Normal"/>
    <w:next w:val="Normal"/>
    <w:qFormat/>
    <w:pPr>
      <w:ind w:hanging="240" w:start="2160" w:end="0"/>
    </w:pPr>
    <w:rPr/>
  </w:style>
  <w:style w:type="paragraph" w:styleId="NormalWeb">
    <w:name w:val="Normal (Web)"/>
    <w:basedOn w:val="Normal"/>
    <w:qFormat/>
    <w:pPr/>
    <w:rPr>
      <w:rFonts w:cs="Times New Roman"/>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40" w:end="0"/>
    </w:pPr>
    <w:rPr/>
  </w:style>
  <w:style w:type="paragraph" w:styleId="TOC3">
    <w:name w:val="toc 3"/>
    <w:basedOn w:val="Normal"/>
    <w:next w:val="Normal"/>
    <w:pPr>
      <w:spacing w:before="0" w:after="100"/>
      <w:ind w:hanging="0" w:start="480" w:end="0"/>
    </w:pPr>
    <w:rPr/>
  </w:style>
  <w:style w:type="paragraph" w:styleId="TOC4">
    <w:name w:val="toc 4"/>
    <w:basedOn w:val="Normal"/>
    <w:next w:val="Normal"/>
    <w:pPr>
      <w:spacing w:before="0" w:after="100"/>
      <w:ind w:hanging="0" w:start="720" w:end="0"/>
    </w:pPr>
    <w:rPr/>
  </w:style>
  <w:style w:type="paragraph" w:styleId="TOC5">
    <w:name w:val="toc 5"/>
    <w:basedOn w:val="Normal"/>
    <w:next w:val="Normal"/>
    <w:pPr>
      <w:spacing w:before="0" w:after="100"/>
      <w:ind w:hanging="0" w:start="960" w:end="0"/>
    </w:pPr>
    <w:rPr/>
  </w:style>
  <w:style w:type="paragraph" w:styleId="TOC6">
    <w:name w:val="toc 6"/>
    <w:basedOn w:val="Normal"/>
    <w:next w:val="Normal"/>
    <w:pPr>
      <w:spacing w:before="0" w:after="100"/>
      <w:ind w:hanging="0" w:start="1200" w:end="0"/>
    </w:pPr>
    <w:rPr/>
  </w:style>
  <w:style w:type="paragraph" w:styleId="TOC7">
    <w:name w:val="toc 7"/>
    <w:basedOn w:val="Normal"/>
    <w:next w:val="Normal"/>
    <w:pPr>
      <w:spacing w:before="0" w:after="100"/>
      <w:ind w:hanging="0" w:start="1440" w:end="0"/>
    </w:pPr>
    <w:rPr/>
  </w:style>
  <w:style w:type="paragraph" w:styleId="TOC8">
    <w:name w:val="toc 8"/>
    <w:basedOn w:val="Normal"/>
    <w:next w:val="Normal"/>
    <w:pPr>
      <w:spacing w:before="0" w:after="100"/>
      <w:ind w:hanging="0" w:start="1680" w:end="0"/>
    </w:pPr>
    <w:rPr/>
  </w:style>
  <w:style w:type="paragraph" w:styleId="TOC9">
    <w:name w:val="toc 9"/>
    <w:basedOn w:val="Normal"/>
    <w:next w:val="Normal"/>
    <w:pPr>
      <w:spacing w:before="0" w:after="100"/>
      <w:ind w:hanging="0" w:start="1920" w:end="0"/>
    </w:pPr>
    <w:rPr/>
  </w:style>
  <w:style w:type="paragraph" w:styleId="Bibliography">
    <w:name w:val="Bibliography"/>
    <w:basedOn w:val="Normal"/>
    <w:next w:val="Normal"/>
    <w:qFormat/>
    <w:pPr/>
    <w:rPr/>
  </w:style>
  <w:style w:type="paragraph" w:styleId="Salutation">
    <w:name w:val="Salutation"/>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Signature">
    <w:name w:val="Signature"/>
    <w:basedOn w:val="Normal"/>
    <w:pPr>
      <w:ind w:hanging="0" w:start="4252" w:end="0"/>
    </w:pPr>
    <w:rPr/>
  </w:style>
  <w:style w:type="paragraph" w:styleId="E-mailSignature">
    <w:name w:val="E-mail Signature"/>
    <w:basedOn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Arial"/>
      <w:i/>
      <w:iCs/>
      <w:color w:val="4F81BD"/>
    </w:rPr>
  </w:style>
  <w:style w:type="paragraph" w:styleId="EndnoteText">
    <w:name w:val="endnote text"/>
    <w:basedOn w:val="Normal"/>
    <w:pPr/>
    <w:rPr>
      <w:sz w:val="20"/>
      <w:szCs w:val="20"/>
    </w:rPr>
  </w:style>
  <w:style w:type="paragraph" w:styleId="FootnoteText">
    <w:name w:val="footnote text"/>
    <w:basedOn w:val="Normal"/>
    <w:pPr/>
    <w:rPr>
      <w:sz w:val="20"/>
      <w:szCs w:val="20"/>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1"/>
      <w:ind w:hanging="0" w:start="0" w:end="0"/>
      <w:jc w:val="start"/>
    </w:pPr>
    <w:rPr>
      <w:rFonts w:ascii="Consolas" w:hAnsi="Consolas" w:eastAsia="Times New Roman" w:cs="David"/>
      <w:color w:val="auto"/>
      <w:sz w:val="20"/>
      <w:szCs w:val="20"/>
      <w:lang w:val="en-US" w:bidi="he-IL" w:eastAsia="zh-CN"/>
    </w:rPr>
  </w:style>
  <w:style w:type="paragraph" w:styleId="PlainText">
    <w:name w:val="Plain Text"/>
    <w:basedOn w:val="Normal"/>
    <w:qFormat/>
    <w:pPr/>
    <w:rPr>
      <w:rFonts w:ascii="Consolas" w:hAnsi="Consolas" w:cs="Consolas"/>
      <w:sz w:val="21"/>
      <w:szCs w:val="21"/>
    </w:rPr>
  </w:style>
  <w:style w:type="paragraph" w:styleId="IndexHeading">
    <w:name w:val="index heading"/>
    <w:basedOn w:val="Normal"/>
    <w:next w:val="Index1"/>
    <w:pPr/>
    <w:rPr>
      <w:rFonts w:ascii="Cambria" w:hAnsi="Cambria" w:eastAsia="Times New Roman" w:cs="Times New Roman"/>
      <w:b/>
      <w:bCs/>
    </w:rPr>
  </w:style>
  <w:style w:type="paragraph" w:styleId="NoteHeading">
    <w:name w:val="Note Heading"/>
    <w:basedOn w:val="Normal"/>
    <w:next w:val="Normal"/>
    <w:qFormat/>
    <w:pPr/>
    <w:rPr/>
  </w:style>
  <w:style w:type="paragraph" w:styleId="Subtitle">
    <w:name w:val="Subtitle"/>
    <w:basedOn w:val="Normal"/>
    <w:next w:val="Normal"/>
    <w:qFormat/>
    <w:pPr>
      <w:spacing w:before="0" w:after="160"/>
    </w:pPr>
    <w:rPr>
      <w:rFonts w:ascii="Calibri" w:hAnsi="Calibri" w:eastAsia="Times New Roman" w:cs="Arial"/>
      <w:color w:val="5A5A5A"/>
      <w:spacing w:val="15"/>
      <w:sz w:val="22"/>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mbria" w:hAnsi="Cambria" w:eastAsia="Times New Roman" w:cs="Times New Roman"/>
    </w:rPr>
  </w:style>
  <w:style w:type="paragraph" w:styleId="TOAHeading">
    <w:name w:val="TOA Heading"/>
    <w:basedOn w:val="Normal"/>
    <w:next w:val="Normal"/>
    <w:qFormat/>
    <w:pPr>
      <w:spacing w:before="120" w:after="0"/>
    </w:pPr>
    <w:rPr>
      <w:rFonts w:ascii="Cambria" w:hAnsi="Cambria" w:eastAsia="Times New Roman" w:cs="Times New Roman"/>
      <w:b/>
      <w:bCs/>
    </w:rPr>
  </w:style>
  <w:style w:type="paragraph" w:styleId="TOCHeading">
    <w:name w:val="TOC Heading"/>
    <w:basedOn w:val="Heading1"/>
    <w:next w:val="Normal"/>
    <w:qFormat/>
    <w:pPr>
      <w:numPr>
        <w:ilvl w:val="0"/>
        <w:numId w:val="0"/>
      </w:numPr>
      <w:ind w:hanging="0" w:start="0"/>
      <w:outlineLvl w:val="9"/>
    </w:pPr>
    <w:rPr/>
  </w:style>
  <w:style w:type="paragraph" w:styleId="BodyTextIndent">
    <w:name w:val="Body Text Indent"/>
    <w:basedOn w:val="Normal"/>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NormalIndent">
    <w:name w:val="Normal Indent"/>
    <w:basedOn w:val="Normal"/>
    <w:qFormat/>
    <w:pPr>
      <w:ind w:hanging="0" w:start="720" w:end="0"/>
    </w:pPr>
    <w:rPr/>
  </w:style>
  <w:style w:type="paragraph" w:styleId="BodyTextFirstIndent">
    <w:name w:val="Body Text First Indent"/>
    <w:basedOn w:val="BodyText"/>
    <w:qFormat/>
    <w:pPr>
      <w:spacing w:before="0" w:after="0"/>
      <w:ind w:firstLine="360" w:start="0" w:end="0"/>
    </w:pPr>
    <w:rPr/>
  </w:style>
  <w:style w:type="paragraph" w:styleId="BodyTextFirstIndent2">
    <w:name w:val="Body Text First Indent 2"/>
    <w:basedOn w:val="BodyTextIndent"/>
    <w:qFormat/>
    <w:pPr>
      <w:spacing w:before="0" w:after="0"/>
      <w:ind w:firstLine="360" w:start="360" w:end="0"/>
    </w:pPr>
    <w:rPr/>
  </w:style>
  <w:style w:type="paragraph" w:styleId="HTMLAddress">
    <w:name w:val="HTML Address"/>
    <w:basedOn w:val="Normal"/>
    <w:qFormat/>
    <w:pPr/>
    <w:rPr>
      <w:i/>
      <w:iCs/>
    </w:rPr>
  </w:style>
  <w:style w:type="paragraph" w:styleId="EnvelopeAddress">
    <w:name w:val="envelope address"/>
    <w:basedOn w:val="Normal"/>
    <w:pPr>
      <w:ind w:hanging="0" w:start="2880" w:end="0"/>
    </w:pPr>
    <w:rPr>
      <w:rFonts w:ascii="Cambria" w:hAnsi="Cambria" w:eastAsia="Times New Roman" w:cs="Times New Roman"/>
    </w:rPr>
  </w:style>
  <w:style w:type="paragraph" w:styleId="EnvelopeReturn">
    <w:name w:val="envelope return"/>
    <w:basedOn w:val="Normal"/>
    <w:pPr/>
    <w:rPr>
      <w:rFonts w:ascii="Cambria" w:hAnsi="Cambria" w:eastAsia="Times New Roman" w:cs="Times New Roman"/>
      <w:sz w:val="20"/>
      <w:szCs w:val="20"/>
    </w:rPr>
  </w:style>
  <w:style w:type="paragraph" w:styleId="NoSpacing">
    <w:name w:val="No Spacing"/>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DocumentMap">
    <w:name w:val="Document Map"/>
    <w:basedOn w:val="Normal"/>
    <w:qFormat/>
    <w:pPr/>
    <w:rPr>
      <w:rFonts w:ascii="Tahoma" w:hAnsi="Tahoma" w:cs="Tahoma"/>
      <w:sz w:val="16"/>
      <w:szCs w:val="16"/>
    </w:rPr>
  </w:style>
  <w:style w:type="paragraph" w:styleId="CommentSubject">
    <w:name w:val="Comment Subject"/>
    <w:basedOn w:val="CommentText"/>
    <w:next w:val="CommentText"/>
    <w:qFormat/>
    <w:pPr/>
    <w:rPr>
      <w:rFonts w:cs="David"/>
      <w:b/>
      <w:bCs/>
      <w:sz w:val="20"/>
      <w:szCs w:val="20"/>
    </w:rPr>
  </w:style>
  <w:style w:type="paragraph" w:styleId="Closing">
    <w:name w:val="Closing"/>
    <w:basedOn w:val="Normal"/>
    <w:qFormat/>
    <w:pPr>
      <w:ind w:hanging="0" w:start="4252" w:end="0"/>
    </w:pPr>
    <w:rPr/>
  </w:style>
  <w:style w:type="paragraph" w:styleId="ListParagraph">
    <w:name w:val="List Paragraph"/>
    <w:basedOn w:val="Normal"/>
    <w:qFormat/>
    <w:pPr>
      <w:spacing w:before="0" w:after="0"/>
      <w:ind w:hanging="0" w:start="720" w:end="0"/>
      <w:contextualSpacing/>
    </w:pPr>
    <w:rPr/>
  </w:style>
  <w:style w:type="paragraph" w:styleId="Quote">
    <w:name w:val="Quote"/>
    <w:basedOn w:val="Normal"/>
    <w:next w:val="Normal"/>
    <w:qFormat/>
    <w:pPr>
      <w:spacing w:before="200" w:after="160"/>
      <w:ind w:hanging="0" w:start="864" w:end="864"/>
      <w:jc w:val="center"/>
    </w:pPr>
    <w:rPr>
      <w:i/>
      <w:iCs/>
      <w:color w:val="404040"/>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TableofFigures">
    <w:name w:val="Table of Figures"/>
    <w:basedOn w:val="Normal"/>
    <w:next w:val="Normal"/>
    <w:qFormat/>
    <w:pPr/>
    <w:rPr/>
  </w:style>
  <w:style w:type="paragraph" w:styleId="TableofAuthorities">
    <w:name w:val="Table of Authorities"/>
    <w:basedOn w:val="Normal"/>
    <w:next w:val="Normal"/>
    <w:qFormat/>
    <w:pPr>
      <w:ind w:hanging="240" w:start="240" w:end="0"/>
    </w:pPr>
    <w:rPr/>
  </w:style>
  <w:style w:type="paragraph" w:styleId="Date">
    <w:name w:val="Date"/>
    <w:basedOn w:val="Normal"/>
    <w:next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9106603"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9" TargetMode="External"/><Relationship Id="rId8" Type="http://schemas.openxmlformats.org/officeDocument/2006/relationships/hyperlink" Target="http://www.nevo.co.il/law/70301/31"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244" TargetMode="External"/><Relationship Id="rId11" Type="http://schemas.openxmlformats.org/officeDocument/2006/relationships/hyperlink" Target="http://www.nevo.co.il/law/70301/300.a.2" TargetMode="External"/><Relationship Id="rId12" Type="http://schemas.openxmlformats.org/officeDocument/2006/relationships/hyperlink" Target="http://www.nevo.co.il/law/70301/301" TargetMode="External"/><Relationship Id="rId13" Type="http://schemas.openxmlformats.org/officeDocument/2006/relationships/hyperlink" Target="http://www.nevo.co.il/law/70301/301a.a.1" TargetMode="External"/><Relationship Id="rId14" Type="http://schemas.openxmlformats.org/officeDocument/2006/relationships/hyperlink" Target="http://www.nevo.co.il/law/70301/301a.a.9" TargetMode="External"/><Relationship Id="rId15" Type="http://schemas.openxmlformats.org/officeDocument/2006/relationships/hyperlink" Target="http://www.nevo.co.il/law/70301/bS" TargetMode="External"/><Relationship Id="rId16" Type="http://schemas.openxmlformats.org/officeDocument/2006/relationships/hyperlink" Target="http://www.nevo.co.il/case/29106603" TargetMode="External"/><Relationship Id="rId17" Type="http://schemas.openxmlformats.org/officeDocument/2006/relationships/hyperlink" Target="http://www.nevo.co.il/law/70301/300.a.2" TargetMode="External"/><Relationship Id="rId18" Type="http://schemas.openxmlformats.org/officeDocument/2006/relationships/hyperlink" Target="http://www.nevo.co.il/law/70301/301"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22" Type="http://schemas.openxmlformats.org/officeDocument/2006/relationships/hyperlink" Target="http://www.nevo.co.il/law/70301/244" TargetMode="External"/><Relationship Id="rId23" Type="http://schemas.openxmlformats.org/officeDocument/2006/relationships/hyperlink" Target="http://www.nevo.co.il/law/70301/29" TargetMode="External"/><Relationship Id="rId24" Type="http://schemas.openxmlformats.org/officeDocument/2006/relationships/hyperlink" Target="http://www.nevo.co.il/law/70301/300.a.2"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301a.a.1" TargetMode="External"/><Relationship Id="rId27" Type="http://schemas.openxmlformats.org/officeDocument/2006/relationships/hyperlink" Target="http://www.nevo.co.il/law/70301/301a.a.9" TargetMode="External"/><Relationship Id="rId28" Type="http://schemas.openxmlformats.org/officeDocument/2006/relationships/hyperlink" Target="http://www.nevo.co.il/law/70301/300.a.2" TargetMode="External"/><Relationship Id="rId29" Type="http://schemas.openxmlformats.org/officeDocument/2006/relationships/hyperlink" Target="http://www.nevo.co.il/law/70301/31" TargetMode="External"/><Relationship Id="rId30" Type="http://schemas.openxmlformats.org/officeDocument/2006/relationships/hyperlink" Target="http://www.nevo.co.il/case/20185088" TargetMode="External"/><Relationship Id="rId31" Type="http://schemas.openxmlformats.org/officeDocument/2006/relationships/hyperlink" Target="http://www.nevo.co.il/case/26991449" TargetMode="External"/><Relationship Id="rId32" Type="http://schemas.openxmlformats.org/officeDocument/2006/relationships/hyperlink" Target="http://www.nevo.co.il/safrut/bookgroup/2156" TargetMode="External"/><Relationship Id="rId33" Type="http://schemas.openxmlformats.org/officeDocument/2006/relationships/hyperlink" Target="http://www.nevo.co.il/case/17937212" TargetMode="External"/><Relationship Id="rId34" Type="http://schemas.openxmlformats.org/officeDocument/2006/relationships/hyperlink" Target="http://www.nevo.co.il/case/6708787" TargetMode="External"/><Relationship Id="rId35" Type="http://schemas.openxmlformats.org/officeDocument/2006/relationships/hyperlink" Target="http://www.nevo.co.il/case/17921181" TargetMode="External"/><Relationship Id="rId36" Type="http://schemas.openxmlformats.org/officeDocument/2006/relationships/hyperlink" Target="http://www.nevo.co.il/case/28681495" TargetMode="External"/><Relationship Id="rId37" Type="http://schemas.openxmlformats.org/officeDocument/2006/relationships/hyperlink" Target="http://www.nevo.co.il/case/27494804" TargetMode="External"/><Relationship Id="rId38" Type="http://schemas.openxmlformats.org/officeDocument/2006/relationships/hyperlink" Target="http://www.nevo.co.il/case/5709922" TargetMode="External"/><Relationship Id="rId39" Type="http://schemas.openxmlformats.org/officeDocument/2006/relationships/hyperlink" Target="http://www.nevo.co.il/safrut/bookgroup/2156" TargetMode="External"/><Relationship Id="rId40" Type="http://schemas.openxmlformats.org/officeDocument/2006/relationships/hyperlink" Target="http://www.nevo.co.il/case/27330872" TargetMode="External"/><Relationship Id="rId41" Type="http://schemas.openxmlformats.org/officeDocument/2006/relationships/hyperlink" Target="http://www.nevo.co.il/case/23506677" TargetMode="External"/><Relationship Id="rId42" Type="http://schemas.openxmlformats.org/officeDocument/2006/relationships/hyperlink" Target="http://www.nevo.co.il/case/25441697" TargetMode="External"/><Relationship Id="rId43" Type="http://schemas.openxmlformats.org/officeDocument/2006/relationships/hyperlink" Target="http://www.nevo.co.il/case/27189912" TargetMode="External"/><Relationship Id="rId44" Type="http://schemas.openxmlformats.org/officeDocument/2006/relationships/hyperlink" Target="http://www.nevo.co.il/case/29405237" TargetMode="External"/><Relationship Id="rId45" Type="http://schemas.openxmlformats.org/officeDocument/2006/relationships/hyperlink" Target="http://www.nevo.co.il/safrut/bookgroup/2156" TargetMode="External"/><Relationship Id="rId46" Type="http://schemas.openxmlformats.org/officeDocument/2006/relationships/hyperlink" Target="http://www.nevo.co.il/case/30014829" TargetMode="External"/><Relationship Id="rId47" Type="http://schemas.openxmlformats.org/officeDocument/2006/relationships/hyperlink" Target="http://www.nevo.co.il/case/18736226" TargetMode="External"/><Relationship Id="rId48" Type="http://schemas.openxmlformats.org/officeDocument/2006/relationships/hyperlink" Target="http://www.nevo.co.il/law/70301/300.a.2" TargetMode="External"/><Relationship Id="rId49" Type="http://schemas.openxmlformats.org/officeDocument/2006/relationships/hyperlink" Target="http://www.nevo.co.il/law/70301/301a.a.1" TargetMode="External"/><Relationship Id="rId50" Type="http://schemas.openxmlformats.org/officeDocument/2006/relationships/hyperlink" Target="http://www.nevo.co.il/case/28693576" TargetMode="External"/><Relationship Id="rId51" Type="http://schemas.openxmlformats.org/officeDocument/2006/relationships/hyperlink" Target="http://www.nevo.co.il/law/70301/301a.a.9" TargetMode="External"/><Relationship Id="rId52" Type="http://schemas.openxmlformats.org/officeDocument/2006/relationships/hyperlink" Target="http://www.nevo.co.il/case/25727571" TargetMode="External"/><Relationship Id="rId53" Type="http://schemas.openxmlformats.org/officeDocument/2006/relationships/hyperlink" Target="http://www.nevo.co.il/law/70301/bS" TargetMode="External"/><Relationship Id="rId54" Type="http://schemas.openxmlformats.org/officeDocument/2006/relationships/hyperlink" Target="http://www.nevo.co.il/law/70301" TargetMode="External"/><Relationship Id="rId55" Type="http://schemas.openxmlformats.org/officeDocument/2006/relationships/hyperlink" Target="http://www.nevo.co.il/case/28317099" TargetMode="External"/><Relationship Id="rId56" Type="http://schemas.openxmlformats.org/officeDocument/2006/relationships/hyperlink" Target="http://www.nevo.co.il/law/70301/29" TargetMode="External"/><Relationship Id="rId57" Type="http://schemas.openxmlformats.org/officeDocument/2006/relationships/hyperlink" Target="http://www.nevo.co.il/law/70301/31" TargetMode="External"/><Relationship Id="rId58" Type="http://schemas.openxmlformats.org/officeDocument/2006/relationships/hyperlink" Target="http://www.nevo.co.il/case/5968811" TargetMode="External"/><Relationship Id="rId59" Type="http://schemas.openxmlformats.org/officeDocument/2006/relationships/hyperlink" Target="http://www.nevo.co.il/case/25608125" TargetMode="External"/><Relationship Id="rId60" Type="http://schemas.openxmlformats.org/officeDocument/2006/relationships/hyperlink" Target="http://www.nevo.co.il/law/70301/31" TargetMode="External"/><Relationship Id="rId61" Type="http://schemas.openxmlformats.org/officeDocument/2006/relationships/hyperlink" Target="http://www.nevo.co.il/case/5821457" TargetMode="External"/><Relationship Id="rId62" Type="http://schemas.openxmlformats.org/officeDocument/2006/relationships/hyperlink" Target="http://www.nevo.co.il/case/5692313" TargetMode="External"/><Relationship Id="rId63" Type="http://schemas.openxmlformats.org/officeDocument/2006/relationships/hyperlink" Target="http://www.nevo.co.il/case/27494791" TargetMode="External"/><Relationship Id="rId64" Type="http://schemas.openxmlformats.org/officeDocument/2006/relationships/hyperlink" Target="http://www.nevo.co.il/case/6149369" TargetMode="External"/><Relationship Id="rId65" Type="http://schemas.openxmlformats.org/officeDocument/2006/relationships/hyperlink" Target="http://www.nevo.co.il/case/17928950" TargetMode="External"/><Relationship Id="rId66" Type="http://schemas.openxmlformats.org/officeDocument/2006/relationships/hyperlink" Target="http://www.nevo.co.il/case/17937817" TargetMode="External"/><Relationship Id="rId67" Type="http://schemas.openxmlformats.org/officeDocument/2006/relationships/hyperlink" Target="http://www.nevo.co.il/case/17941105" TargetMode="External"/><Relationship Id="rId68" Type="http://schemas.openxmlformats.org/officeDocument/2006/relationships/hyperlink" Target="http://www.nevo.co.il/case/5969313" TargetMode="External"/><Relationship Id="rId69" Type="http://schemas.openxmlformats.org/officeDocument/2006/relationships/hyperlink" Target="http://www.nevo.co.il/case/6094936" TargetMode="External"/><Relationship Id="rId70" Type="http://schemas.openxmlformats.org/officeDocument/2006/relationships/hyperlink" Target="http://www.nevo.co.il/safrut/bookgroup/412" TargetMode="External"/><Relationship Id="rId71" Type="http://schemas.openxmlformats.org/officeDocument/2006/relationships/hyperlink" Target="http://www.nevo.co.il/case/5724954" TargetMode="External"/><Relationship Id="rId72" Type="http://schemas.openxmlformats.org/officeDocument/2006/relationships/hyperlink" Target="http://www.nevo.co.il/case/30157038" TargetMode="External"/><Relationship Id="rId73" Type="http://schemas.openxmlformats.org/officeDocument/2006/relationships/hyperlink" Target="http://www.nevo.co.il/case/27160605" TargetMode="External"/><Relationship Id="rId74" Type="http://schemas.openxmlformats.org/officeDocument/2006/relationships/hyperlink" Target="http://www.nevo.co.il/law/70301/300.a.2" TargetMode="External"/><Relationship Id="rId75" Type="http://schemas.openxmlformats.org/officeDocument/2006/relationships/hyperlink" Target="http://www.nevo.co.il/law/70301" TargetMode="External"/><Relationship Id="rId76" Type="http://schemas.openxmlformats.org/officeDocument/2006/relationships/hyperlink" Target="http://www.nevo.co.il/case/5692313" TargetMode="External"/><Relationship Id="rId77" Type="http://schemas.openxmlformats.org/officeDocument/2006/relationships/hyperlink" Target="http://www.nevo.co.il/case/5781554" TargetMode="External"/><Relationship Id="rId78" Type="http://schemas.openxmlformats.org/officeDocument/2006/relationships/hyperlink" Target="http://www.nevo.co.il/safrut/bookgroup/412" TargetMode="External"/><Relationship Id="rId79" Type="http://schemas.openxmlformats.org/officeDocument/2006/relationships/hyperlink" Target="http://www.nevo.co.il/case/17944376" TargetMode="External"/><Relationship Id="rId80" Type="http://schemas.openxmlformats.org/officeDocument/2006/relationships/hyperlink" Target="http://www.nevo.co.il/case/6145930" TargetMode="External"/><Relationship Id="rId81" Type="http://schemas.openxmlformats.org/officeDocument/2006/relationships/hyperlink" Target="http://www.nevo.co.il/case/5768551" TargetMode="External"/><Relationship Id="rId82" Type="http://schemas.openxmlformats.org/officeDocument/2006/relationships/hyperlink" Target="http://www.nevo.co.il/case/28905324" TargetMode="External"/><Relationship Id="rId83" Type="http://schemas.openxmlformats.org/officeDocument/2006/relationships/hyperlink" Target="http://www.nevo.co.il/case/17916668" TargetMode="External"/><Relationship Id="rId84" Type="http://schemas.openxmlformats.org/officeDocument/2006/relationships/hyperlink" Target="http://www.nevo.co.il/case/17922331" TargetMode="External"/><Relationship Id="rId85" Type="http://schemas.openxmlformats.org/officeDocument/2006/relationships/hyperlink" Target="http://www.nevo.co.il/case/17918597" TargetMode="External"/><Relationship Id="rId86" Type="http://schemas.openxmlformats.org/officeDocument/2006/relationships/hyperlink" Target="http://www.nevo.co.il/case/30271294" TargetMode="External"/><Relationship Id="rId87" Type="http://schemas.openxmlformats.org/officeDocument/2006/relationships/hyperlink" Target="http://www.nevo.co.il/case/23880042" TargetMode="External"/><Relationship Id="rId88" Type="http://schemas.openxmlformats.org/officeDocument/2006/relationships/hyperlink" Target="http://www.nevo.co.il/case/22495714" TargetMode="External"/><Relationship Id="rId89" Type="http://schemas.openxmlformats.org/officeDocument/2006/relationships/hyperlink" Target="http://www.nevo.co.il/case/17937212" TargetMode="External"/><Relationship Id="rId90" Type="http://schemas.openxmlformats.org/officeDocument/2006/relationships/hyperlink" Target="http://www.nevo.co.il/case/6160079" TargetMode="External"/><Relationship Id="rId91" Type="http://schemas.openxmlformats.org/officeDocument/2006/relationships/hyperlink" Target="http://www.nevo.co.il/case/13055041" TargetMode="External"/><Relationship Id="rId92" Type="http://schemas.openxmlformats.org/officeDocument/2006/relationships/hyperlink" Target="http://www.nevo.co.il/advertisements/nevo-100.doc" TargetMode="External"/><Relationship Id="rId93" Type="http://schemas.openxmlformats.org/officeDocument/2006/relationships/header" Target="header1.xml"/><Relationship Id="rId94" Type="http://schemas.openxmlformats.org/officeDocument/2006/relationships/footer" Target="footer1.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Relationship Id="rId9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2024-09-09T06:18:00Z</dcterms:created>
  <dc:creator>h4</dc:creator>
  <dc:description/>
  <cp:keywords/>
  <dc:language>en-IL</dc:language>
  <cp:lastModifiedBy>orly</cp:lastModifiedBy>
  <cp:lastPrinted>2024-09-08T07:54:00Z</cp:lastPrinted>
  <dcterms:modified xsi:type="dcterms:W3CDTF">2024-09-09T06:18:00Z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אריאל ורדיניאן;מאור כהנא</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ישראל;משפחת המנוח</vt:lpwstr>
  </property>
  <property fmtid="{D5CDD505-2E9C-101B-9397-08002B2CF9AE}" pid="6" name="APPELLEE1">
    <vt:lpwstr/>
  </property>
  <property fmtid="{D5CDD505-2E9C-101B-9397-08002B2CF9AE}" pid="7" name="APPELLEE2">
    <vt:lpwstr/>
  </property>
  <property fmtid="{D5CDD505-2E9C-101B-9397-08002B2CF9AE}" pid="8" name="BOOKGROUPTMP1">
    <vt:lpwstr>412:2:2;2156:2:3</vt:lpwstr>
  </property>
  <property fmtid="{D5CDD505-2E9C-101B-9397-08002B2CF9AE}" pid="9" name="CASESLISTTMP1">
    <vt:lpwstr>29106603:2;20185088;26991449;17937212:2;6708787;17921181;28681495;27494804;5709922;27330872;23506677;25441697;27189912;29405237;30014829;18736226;28693576;25727571;28317099;5968811;25608125;5821457;5692313:2;27494791;6149369;17928950;17937817;17941105</vt:lpwstr>
  </property>
  <property fmtid="{D5CDD505-2E9C-101B-9397-08002B2CF9AE}" pid="10" name="CASESLISTTMP2">
    <vt:lpwstr>5969313;6094936;5724954;30157038;27160605;5781554;17944376;6145930;5768551;28905324;17916668;17922331;17918597;30271294;23880042;22495714;6160079;13055041</vt:lpwstr>
  </property>
  <property fmtid="{D5CDD505-2E9C-101B-9397-08002B2CF9AE}" pid="11" name="CITY">
    <vt:lpwstr/>
  </property>
  <property fmtid="{D5CDD505-2E9C-101B-9397-08002B2CF9AE}" pid="12" name="DATE">
    <vt:lpwstr>20240908</vt:lpwstr>
  </property>
  <property fmtid="{D5CDD505-2E9C-101B-9397-08002B2CF9AE}" pid="13" name="DELEMATA">
    <vt:lpwstr/>
  </property>
  <property fmtid="{D5CDD505-2E9C-101B-9397-08002B2CF9AE}" pid="14" name="ISABSTRACT">
    <vt:lpwstr>Y</vt:lpwstr>
  </property>
  <property fmtid="{D5CDD505-2E9C-101B-9397-08002B2CF9AE}" pid="15" name="JUDGE">
    <vt:lpwstr>יוסף אלרון;אלכס שטיין;רות רונן</vt:lpwstr>
  </property>
  <property fmtid="{D5CDD505-2E9C-101B-9397-08002B2CF9AE}" pid="16" name="LAWLISTTMP1">
    <vt:lpwstr>70301/300.a.2:5;301;029:3;144.b;244;301a.a.1:2;301a.a.9:2;031:3;bS</vt:lpwstr>
  </property>
  <property fmtid="{D5CDD505-2E9C-101B-9397-08002B2CF9AE}" pid="17" name="LAWYER">
    <vt:lpwstr>דן גלעד;נתנאל יעקב-חי;דורון נוי;שילה ענבר;דגנית כהן-ויליאמס;תומר בן חמו</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אהוד</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עונשין</vt:lpwstr>
  </property>
  <property fmtid="{D5CDD505-2E9C-101B-9397-08002B2CF9AE}" pid="30" name="NOSE111">
    <vt:lpwstr>עונשין</vt:lpwstr>
  </property>
  <property fmtid="{D5CDD505-2E9C-101B-9397-08002B2CF9AE}" pid="31" name="NOSE112">
    <vt:lpwstr>דיון פלילי</vt:lpwstr>
  </property>
  <property fmtid="{D5CDD505-2E9C-101B-9397-08002B2CF9AE}" pid="32" name="NOSE113">
    <vt:lpwstr>דיון פלילי</vt:lpwstr>
  </property>
  <property fmtid="{D5CDD505-2E9C-101B-9397-08002B2CF9AE}" pid="33" name="NOSE114">
    <vt:lpwstr>ראיות</vt:lpwstr>
  </property>
  <property fmtid="{D5CDD505-2E9C-101B-9397-08002B2CF9AE}" pid="34" name="NOSE115">
    <vt:lpwstr>ראיות</vt:lpwstr>
  </property>
  <property fmtid="{D5CDD505-2E9C-101B-9397-08002B2CF9AE}" pid="35" name="NOSE116">
    <vt:lpwstr>ראיות</vt:lpwstr>
  </property>
  <property fmtid="{D5CDD505-2E9C-101B-9397-08002B2CF9AE}" pid="36" name="NOSE117">
    <vt:lpwstr>ראיות</vt:lpwstr>
  </property>
  <property fmtid="{D5CDD505-2E9C-101B-9397-08002B2CF9AE}" pid="37" name="NOSE118">
    <vt:lpwstr>ראיות</vt:lpwstr>
  </property>
  <property fmtid="{D5CDD505-2E9C-101B-9397-08002B2CF9AE}" pid="38" name="NOSE119">
    <vt:lpwstr/>
  </property>
  <property fmtid="{D5CDD505-2E9C-101B-9397-08002B2CF9AE}" pid="39" name="NOSE12">
    <vt:lpwstr>עונשין</vt:lpwstr>
  </property>
  <property fmtid="{D5CDD505-2E9C-101B-9397-08002B2CF9AE}" pid="40" name="NOSE120">
    <vt:lpwstr/>
  </property>
  <property fmtid="{D5CDD505-2E9C-101B-9397-08002B2CF9AE}" pid="41" name="NOSE13">
    <vt:lpwstr>עונשין</vt:lpwstr>
  </property>
  <property fmtid="{D5CDD505-2E9C-101B-9397-08002B2CF9AE}" pid="42" name="NOSE14">
    <vt:lpwstr>עונשין</vt:lpwstr>
  </property>
  <property fmtid="{D5CDD505-2E9C-101B-9397-08002B2CF9AE}" pid="43" name="NOSE15">
    <vt:lpwstr>עונשין</vt:lpwstr>
  </property>
  <property fmtid="{D5CDD505-2E9C-101B-9397-08002B2CF9AE}" pid="44" name="NOSE16">
    <vt:lpwstr>עונשין</vt:lpwstr>
  </property>
  <property fmtid="{D5CDD505-2E9C-101B-9397-08002B2CF9AE}" pid="45" name="NOSE17">
    <vt:lpwstr>עונשין</vt:lpwstr>
  </property>
  <property fmtid="{D5CDD505-2E9C-101B-9397-08002B2CF9AE}" pid="46" name="NOSE18">
    <vt:lpwstr>עונשין</vt:lpwstr>
  </property>
  <property fmtid="{D5CDD505-2E9C-101B-9397-08002B2CF9AE}" pid="47" name="NOSE19">
    <vt:lpwstr>עונשין</vt:lpwstr>
  </property>
  <property fmtid="{D5CDD505-2E9C-101B-9397-08002B2CF9AE}" pid="48" name="NOSE1ID">
    <vt:lpwstr>77;77;77;77;77;77;77;77;77;77;77;18;18;89;89;89;89;89</vt:lpwstr>
  </property>
  <property fmtid="{D5CDD505-2E9C-101B-9397-08002B2CF9AE}" pid="49" name="NOSE21">
    <vt:lpwstr>עבירות</vt:lpwstr>
  </property>
  <property fmtid="{D5CDD505-2E9C-101B-9397-08002B2CF9AE}" pid="50" name="NOSE210">
    <vt:lpwstr>ענישה</vt:lpwstr>
  </property>
  <property fmtid="{D5CDD505-2E9C-101B-9397-08002B2CF9AE}" pid="51" name="NOSE211">
    <vt:lpwstr>ענישה</vt:lpwstr>
  </property>
  <property fmtid="{D5CDD505-2E9C-101B-9397-08002B2CF9AE}" pid="52" name="NOSE212">
    <vt:lpwstr>הרשעה</vt:lpwstr>
  </property>
  <property fmtid="{D5CDD505-2E9C-101B-9397-08002B2CF9AE}" pid="53" name="NOSE213">
    <vt:lpwstr>הרשעה</vt:lpwstr>
  </property>
  <property fmtid="{D5CDD505-2E9C-101B-9397-08002B2CF9AE}" pid="54" name="NOSE214">
    <vt:lpwstr>ראיות נסיבתיות</vt:lpwstr>
  </property>
  <property fmtid="{D5CDD505-2E9C-101B-9397-08002B2CF9AE}" pid="55" name="NOSE215">
    <vt:lpwstr>זיהוי</vt:lpwstr>
  </property>
  <property fmtid="{D5CDD505-2E9C-101B-9397-08002B2CF9AE}" pid="56" name="NOSE216">
    <vt:lpwstr>זיהוי</vt:lpwstr>
  </property>
  <property fmtid="{D5CDD505-2E9C-101B-9397-08002B2CF9AE}" pid="57" name="NOSE217">
    <vt:lpwstr>עדות</vt:lpwstr>
  </property>
  <property fmtid="{D5CDD505-2E9C-101B-9397-08002B2CF9AE}" pid="58" name="NOSE218">
    <vt:lpwstr>עדות</vt:lpwstr>
  </property>
  <property fmtid="{D5CDD505-2E9C-101B-9397-08002B2CF9AE}" pid="59" name="NOSE219">
    <vt:lpwstr/>
  </property>
  <property fmtid="{D5CDD505-2E9C-101B-9397-08002B2CF9AE}" pid="60" name="NOSE22">
    <vt:lpwstr>עבירות</vt:lpwstr>
  </property>
  <property fmtid="{D5CDD505-2E9C-101B-9397-08002B2CF9AE}" pid="61" name="NOSE220">
    <vt:lpwstr/>
  </property>
  <property fmtid="{D5CDD505-2E9C-101B-9397-08002B2CF9AE}" pid="62" name="NOSE23">
    <vt:lpwstr>עבירות</vt:lpwstr>
  </property>
  <property fmtid="{D5CDD505-2E9C-101B-9397-08002B2CF9AE}" pid="63" name="NOSE24">
    <vt:lpwstr>מחשבה פלילית</vt:lpwstr>
  </property>
  <property fmtid="{D5CDD505-2E9C-101B-9397-08002B2CF9AE}" pid="64" name="NOSE25">
    <vt:lpwstr>מחשבה פלילית</vt:lpwstr>
  </property>
  <property fmtid="{D5CDD505-2E9C-101B-9397-08002B2CF9AE}" pid="65" name="NOSE26">
    <vt:lpwstr>שותפים לעבירה</vt:lpwstr>
  </property>
  <property fmtid="{D5CDD505-2E9C-101B-9397-08002B2CF9AE}" pid="66" name="NOSE27">
    <vt:lpwstr>שותפים לעבירה</vt:lpwstr>
  </property>
  <property fmtid="{D5CDD505-2E9C-101B-9397-08002B2CF9AE}" pid="67" name="NOSE28">
    <vt:lpwstr>שותפים לעבירה</vt:lpwstr>
  </property>
  <property fmtid="{D5CDD505-2E9C-101B-9397-08002B2CF9AE}" pid="68" name="NOSE29">
    <vt:lpwstr>סיוע לעבירה</vt:lpwstr>
  </property>
  <property fmtid="{D5CDD505-2E9C-101B-9397-08002B2CF9AE}" pid="69" name="NOSE2ID">
    <vt:lpwstr>1443;1443;1443;1436;1436;1451;1451;1451;1441;1446;1446;465;465;1663;1625;1625;1654;1654</vt:lpwstr>
  </property>
  <property fmtid="{D5CDD505-2E9C-101B-9397-08002B2CF9AE}" pid="70" name="NOSE31">
    <vt:lpwstr>רצח</vt:lpwstr>
  </property>
  <property fmtid="{D5CDD505-2E9C-101B-9397-08002B2CF9AE}" pid="71" name="NOSE310">
    <vt:lpwstr>מדיניות ענישה: עבירת רצח</vt:lpwstr>
  </property>
  <property fmtid="{D5CDD505-2E9C-101B-9397-08002B2CF9AE}" pid="72" name="NOSE311">
    <vt:lpwstr>התערבות ערכאת הערעור</vt:lpwstr>
  </property>
  <property fmtid="{D5CDD505-2E9C-101B-9397-08002B2CF9AE}" pid="73" name="NOSE312">
    <vt:lpwstr>ספק סביר</vt:lpwstr>
  </property>
  <property fmtid="{D5CDD505-2E9C-101B-9397-08002B2CF9AE}" pid="74" name="NOSE313">
    <vt:lpwstr>על יסוד ראיות נסיבתיות</vt:lpwstr>
  </property>
  <property fmtid="{D5CDD505-2E9C-101B-9397-08002B2CF9AE}" pid="75" name="NOSE314">
    <vt:lpwstr>דרך בחינתן</vt:lpwstr>
  </property>
  <property fmtid="{D5CDD505-2E9C-101B-9397-08002B2CF9AE}" pid="76" name="NOSE315">
    <vt:lpwstr>דרכי זיהוי</vt:lpwstr>
  </property>
  <property fmtid="{D5CDD505-2E9C-101B-9397-08002B2CF9AE}" pid="77" name="NOSE316">
    <vt:lpwstr>בדיקת דנא</vt:lpwstr>
  </property>
  <property fmtid="{D5CDD505-2E9C-101B-9397-08002B2CF9AE}" pid="78" name="NOSE317">
    <vt:lpwstr>ראי</vt:lpwstr>
  </property>
  <property fmtid="{D5CDD505-2E9C-101B-9397-08002B2CF9AE}" pid="79" name="NOSE318">
    <vt:lpwstr>עדות כבושה</vt:lpwstr>
  </property>
  <property fmtid="{D5CDD505-2E9C-101B-9397-08002B2CF9AE}" pid="80" name="NOSE319">
    <vt:lpwstr/>
  </property>
  <property fmtid="{D5CDD505-2E9C-101B-9397-08002B2CF9AE}" pid="81" name="NOSE32">
    <vt:lpwstr>רצח בכוונה תחילה</vt:lpwstr>
  </property>
  <property fmtid="{D5CDD505-2E9C-101B-9397-08002B2CF9AE}" pid="82" name="NOSE320">
    <vt:lpwstr/>
  </property>
  <property fmtid="{D5CDD505-2E9C-101B-9397-08002B2CF9AE}" pid="83" name="NOSE33">
    <vt:lpwstr>סיווגן</vt:lpwstr>
  </property>
  <property fmtid="{D5CDD505-2E9C-101B-9397-08002B2CF9AE}" pid="84" name="NOSE34">
    <vt:lpwstr>ידיעה</vt:lpwstr>
  </property>
  <property fmtid="{D5CDD505-2E9C-101B-9397-08002B2CF9AE}" pid="85" name="NOSE35">
    <vt:lpwstr>הוכחתה</vt:lpwstr>
  </property>
  <property fmtid="{D5CDD505-2E9C-101B-9397-08002B2CF9AE}" pid="86" name="NOSE36">
    <vt:lpwstr>מבצע בצוותא</vt:lpwstr>
  </property>
  <property fmtid="{D5CDD505-2E9C-101B-9397-08002B2CF9AE}" pid="87" name="NOSE37">
    <vt:lpwstr>סיוע</vt:lpwstr>
  </property>
  <property fmtid="{D5CDD505-2E9C-101B-9397-08002B2CF9AE}" pid="88" name="NOSE38">
    <vt:lpwstr>הבחנה בין סוגי שותפים</vt:lpwstr>
  </property>
  <property fmtid="{D5CDD505-2E9C-101B-9397-08002B2CF9AE}" pid="89" name="NOSE39">
    <vt:lpwstr>יסוד נפשי</vt:lpwstr>
  </property>
  <property fmtid="{D5CDD505-2E9C-101B-9397-08002B2CF9AE}" pid="90" name="NOSE3ID">
    <vt:lpwstr>8927;17798;12665;8713;8708;9034;9040;9031;8750;14615;8978;3635;3637;10521;10097;10094;;10410</vt:lpwstr>
  </property>
  <property fmtid="{D5CDD505-2E9C-101B-9397-08002B2CF9AE}" pid="91" name="PADIDATE">
    <vt:lpwstr>20240909</vt:lpwstr>
  </property>
  <property fmtid="{D5CDD505-2E9C-101B-9397-08002B2CF9AE}" pid="92" name="PADIMAIL">
    <vt:lpwstr>YES</vt:lpwstr>
  </property>
  <property fmtid="{D5CDD505-2E9C-101B-9397-08002B2CF9AE}" pid="93" name="PAGE">
    <vt:lpwstr/>
  </property>
  <property fmtid="{D5CDD505-2E9C-101B-9397-08002B2CF9AE}" pid="94" name="PART">
    <vt:lpwstr/>
  </property>
  <property fmtid="{D5CDD505-2E9C-101B-9397-08002B2CF9AE}" pid="95" name="PROCESS">
    <vt:lpwstr>עפ;עפ</vt:lpwstr>
  </property>
  <property fmtid="{D5CDD505-2E9C-101B-9397-08002B2CF9AE}" pid="96" name="PROCNUM">
    <vt:lpwstr>8606;8639</vt:lpwstr>
  </property>
  <property fmtid="{D5CDD505-2E9C-101B-9397-08002B2CF9AE}" pid="97" name="PROCYEAR">
    <vt:lpwstr>22;22</vt:lpwstr>
  </property>
  <property fmtid="{D5CDD505-2E9C-101B-9397-08002B2CF9AE}" pid="98" name="PSAKDIN">
    <vt:lpwstr>פסק-דין</vt:lpwstr>
  </property>
  <property fmtid="{D5CDD505-2E9C-101B-9397-08002B2CF9AE}" pid="99" name="TYPE">
    <vt:lpwstr>1</vt:lpwstr>
  </property>
  <property fmtid="{D5CDD505-2E9C-101B-9397-08002B2CF9AE}" pid="100" name="TYPE_ABS_DATE">
    <vt:lpwstr>410120240908</vt:lpwstr>
  </property>
  <property fmtid="{D5CDD505-2E9C-101B-9397-08002B2CF9AE}" pid="101" name="TYPE_N_DATE">
    <vt:lpwstr>41020240908</vt:lpwstr>
  </property>
  <property fmtid="{D5CDD505-2E9C-101B-9397-08002B2CF9AE}" pid="102" name="VOLUME">
    <vt:lpwstr/>
  </property>
  <property fmtid="{D5CDD505-2E9C-101B-9397-08002B2CF9AE}" pid="103" name="WORDNUMPAGES">
    <vt:lpwstr>46</vt:lpwstr>
  </property>
</Properties>
</file>