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8808/14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פחימה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1065/09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שרה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שאול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שוחט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ושושנה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אלמגור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22.7.2014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13.11.2014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17.3.2016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מנחם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רפפורט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4" w:name="LawTable"/>
      <w:bookmarkStart w:id="5" w:name="secretary"/>
      <w:bookmarkStart w:id="6" w:name="BeginProtocol"/>
      <w:bookmarkStart w:id="7" w:name="LawTable"/>
      <w:bookmarkStart w:id="8" w:name="secretary"/>
      <w:bookmarkStart w:id="9" w:name="BeginProtocol"/>
      <w:bookmarkEnd w:id="7"/>
      <w:bookmarkEnd w:id="8"/>
      <w:bookmarkEnd w:id="9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384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415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418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שגופותיהן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מבותרות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ביאטריס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להירצחה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רובו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ככולו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זילברטל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להתגבש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מצירופן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משקלן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האינהרנטי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השתרש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שבבסיסם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עוצמתה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מועבר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הטקטי</w:t>
      </w:r>
      <w:r>
        <w:rPr>
          <w:rFonts w:cs="FrankRuehl"/>
          <w:sz w:val="24"/>
          <w:szCs w:val="26"/>
          <w:rtl w:val="true"/>
        </w:rPr>
        <w:t xml:space="preserve">)"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eastAsia="FrankRuehl" w:cs="FrankRuehl" w:ascii="FrankRuehl" w:hAnsi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במגבלות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מציבה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צירופן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בראשן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שנתגלו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ביאטריס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והניקיון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כשבצדה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מבססות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ויסודיות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לטשטש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והשינויים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ומכריעים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נדבך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והיפוכם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שיכרסם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ממשקלן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שבפנינו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מהמציאות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שתוארה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FrankRuehl"/>
          <w:sz w:val="24"/>
          <w:sz w:val="24"/>
          <w:szCs w:val="26"/>
          <w:rtl w:val="true"/>
        </w:rPr>
        <w:t>יאורטיים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בהסתבכותו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לביאטריס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ונחשפו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בסטאטוס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והיציב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ביאטריס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המעטה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זילברטל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אינטימית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ומורכבת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כדוגמת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וכדומה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ומורכבות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חיכוכים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לסובבים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בעייתיות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שבפנינו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ולהיפך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פתורות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נותרו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בערפל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ומעורפלים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איתנה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נתרחש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למיוחס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תעלומה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הבהירות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וטשטוש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נשכר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cs="David"/>
          <w:sz w:val="28"/>
          <w:szCs w:val="28"/>
          <w:u w:val="none"/>
        </w:rPr>
      </w:pPr>
      <w:r>
        <w:rPr>
          <w:rFonts w:cs="David"/>
          <w:sz w:val="28"/>
          <w:szCs w:val="28"/>
          <w:u w:val="none"/>
          <w:rtl w:val="true"/>
        </w:rPr>
      </w:r>
      <w:bookmarkStart w:id="11" w:name="ABSTRACT_END"/>
      <w:bookmarkStart w:id="12" w:name="LawTable_End"/>
      <w:bookmarkStart w:id="13" w:name="ABSTRACT_END"/>
      <w:bookmarkStart w:id="14" w:name="LawTable_End"/>
      <w:bookmarkEnd w:id="13"/>
      <w:bookmarkEnd w:id="14"/>
    </w:p>
    <w:p>
      <w:pPr>
        <w:pStyle w:val="Ruller41"/>
        <w:ind w:end="0"/>
        <w:jc w:val="center"/>
        <w:rPr/>
      </w:pPr>
      <w:bookmarkStart w:id="15" w:name="PsakDin"/>
      <w:bookmarkEnd w:id="15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Ruller41"/>
        <w:ind w:end="0"/>
        <w:jc w:val="center"/>
        <w:rPr/>
      </w:pPr>
      <w:r>
        <w:rPr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/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1065/09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דותן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שוחט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אלמגור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22.7.2014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13.11.2014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מתמקד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ככולו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וגפיים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סוקולוב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הממוקמת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כמנהלת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אפקון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תעשיות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החברה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דניס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מפוזרים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אלכסנדר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שנרכשה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אמהּ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שהצטברו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להירצחה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למעורבות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23.9.2009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זיוף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אלכסנדר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וקרצף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ריהוט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פנקס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תשובת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רעותהּ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Century" w:ascii="Century" w:hAnsi="Century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שגלש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דולקת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בהכחישו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המאשימה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ומשקלן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שבתומו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תועדו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עיקרי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ומסקנותיו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השתלשלות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למציאת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הגופות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28"/>
          <w:szCs w:val="28"/>
          <w:rtl w:val="true"/>
        </w:rPr>
        <w:t xml:space="preserve">       </w:t>
      </w:r>
      <w:r>
        <w:rPr>
          <w:rFonts w:cs="Miriam"/>
          <w:sz w:val="24"/>
          <w:sz w:val="24"/>
          <w:szCs w:val="24"/>
          <w:rtl w:val="true"/>
        </w:rPr>
        <w:t>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היעלמות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מהרגיל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אורנה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לאספהּ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החסירה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305-301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16.8.2014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זוהתה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המתגוררים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דירתהּ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11.8.2009-10.8.2009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01:45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המרפסת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גרזן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67-66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הסתכלה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62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ובאמרותיהם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נורמליות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. "</w:t>
      </w:r>
      <w:r>
        <w:rPr>
          <w:rFonts w:cs="FrankRuehl"/>
          <w:spacing w:val="10"/>
          <w:sz w:val="28"/>
          <w:sz w:val="28"/>
          <w:szCs w:val="28"/>
          <w:rtl w:val="true"/>
        </w:rPr>
        <w:t>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ונותנת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מוצק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בהבהירו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המהלומות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17-15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לבדוק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כמגיעים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ומטרידים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להדחיק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אלמבאי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המטפלת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המתגוררת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בוודאות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אלמבאי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11.8.2009-10.8.2009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01:45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בקירוב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התנהלות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היעלמות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למעצרו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28"/>
          <w:szCs w:val="28"/>
          <w:rtl w:val="true"/>
        </w:rPr>
        <w:t xml:space="preserve">     </w:t>
      </w:r>
      <w:r>
        <w:rPr>
          <w:rFonts w:cs="Miriam"/>
          <w:sz w:val="24"/>
          <w:sz w:val="24"/>
          <w:szCs w:val="24"/>
          <w:rtl w:val="true"/>
        </w:rPr>
        <w:t>נוכחות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קליימן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זיוה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לשיחתהּ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זיוה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רדפה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השתגעה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שהשאירה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והבטיח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ולעדכן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לזיוה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589-586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16.8.2009-12.8.2009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13.8.2009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1173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1228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28"/>
          <w:szCs w:val="28"/>
          <w:rtl w:val="true"/>
        </w:rPr>
        <w:t xml:space="preserve">     </w:t>
      </w:r>
      <w:r>
        <w:rPr>
          <w:rFonts w:cs="Miriam"/>
          <w:sz w:val="24"/>
          <w:sz w:val="24"/>
          <w:szCs w:val="24"/>
          <w:rtl w:val="true"/>
        </w:rPr>
        <w:t>ניקיון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14.8.2009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למִצְבָּעָה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לרהיטים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חיים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ורחמים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רחמים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אוויר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רחמים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: " ...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המלאכה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194-193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שמואל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מסגריה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למִצְבָּעָה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233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לקעקע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במִצְבָּעָה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14.8.2009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למִצְבָּעָה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1132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האינטנסיביות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ממצאים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בדירה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z w:val="24"/>
          <w:sz w:val="24"/>
          <w:szCs w:val="24"/>
          <w:rtl w:val="true"/>
        </w:rPr>
        <w:t>ממצאים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הנוגעים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לניקיון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וצביעתה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העוקבים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המטבח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2.6.2009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מגורה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ריססו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מסדרון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נינהדרין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193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לחריגות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וכדומה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559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זירה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ומסוידת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ריסוס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בנינהדרין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התזות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193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ווליניץ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בציפורני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המזכירים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ווליניץ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ששרר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668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בציפורני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ווליניץ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243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לוין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דגימה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.; </w:t>
      </w:r>
      <w:r>
        <w:rPr>
          <w:rFonts w:cs="FrankRuehl"/>
          <w:spacing w:val="10"/>
          <w:sz w:val="28"/>
          <w:sz w:val="28"/>
          <w:szCs w:val="28"/>
          <w:rtl w:val="true"/>
        </w:rPr>
        <w:t>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מרצפותיה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ומחפצים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שנדגמו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מציפורניו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למדגמי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ולדגימת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מציפורניו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הסידן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קורוזיבי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התרכובות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שבצבע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חיפוש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בתצלום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2.6.2009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טמיר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19.8.2009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דְּלָיֵי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לצביעה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1369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24.8.2009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דְּלָיֵי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צעקני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>.: "</w:t>
      </w:r>
      <w:r>
        <w:rPr>
          <w:rFonts w:cs="FrankRuehl"/>
          <w:spacing w:val="10"/>
          <w:sz w:val="28"/>
          <w:sz w:val="28"/>
          <w:szCs w:val="28"/>
          <w:rtl w:val="true"/>
        </w:rPr>
        <w:t>צהוב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וורד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מצילומי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118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ובולט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רנוברודה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122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במטבח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המסדרון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מרושל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ופדנטית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קפדנותה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רביעית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z w:val="24"/>
          <w:sz w:val="24"/>
          <w:szCs w:val="24"/>
          <w:rtl w:val="true"/>
        </w:rPr>
        <w:t>ממצאים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הנוגעים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זעירים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מזוינת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וחשיפה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רנוברודה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122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ביולוגית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פרוינד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לרפואה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291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ויטרינה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ריפוד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וארנק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והשמאלית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רנוברודה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ששויכו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בתצורת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להתזת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המוכתם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נחשפו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שנחשדו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פרוינד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שפיצן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pacing w:val="10"/>
          <w:sz w:val="24"/>
          <w:sz w:val="24"/>
          <w:szCs w:val="24"/>
          <w:rtl w:val="true"/>
        </w:rPr>
        <w:t>שפיצן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הביולוגית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שפיצן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290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המזרחי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פרופיל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פרוינד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295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פרופיל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שפיצן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סנדוויץ</w:t>
      </w:r>
      <w:r>
        <w:rPr>
          <w:rFonts w:cs="FrankRuehl"/>
          <w:spacing w:val="10"/>
          <w:sz w:val="28"/>
          <w:szCs w:val="28"/>
          <w:rtl w:val="true"/>
        </w:rPr>
        <w:t>'"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998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לכשעצמו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רוזנגרטן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pacing w:val="10"/>
          <w:sz w:val="24"/>
          <w:sz w:val="24"/>
          <w:szCs w:val="24"/>
          <w:rtl w:val="true"/>
        </w:rPr>
        <w:t>רוזנגרטן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רוזנגרטן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האמבטיה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נרצחו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ותצורת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פיזורו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להימצאותם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בוודאות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גניבת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ארנקה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ביאטריס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וזיוף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ההמחאה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14.8.2009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הארנק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פנקס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בספרות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לפנקס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שלומי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בספרות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פנקס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שסכומה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פנקס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להיעלמה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268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ממצאים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הקושרים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לזירות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נמצאו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גופות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אנטנות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אלכסנדר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ובבוקרו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11.8.2009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11.8.2009-10.8.2009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אלכסנדר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הבוקר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שמכסה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אלכסנדר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נובוסלבסקי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רוזנגרטן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לפריטים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מדעית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וחשיבות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פורנזית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כיממה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.)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למדרגות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גרסת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וקריאת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תמליליהן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בחוקריו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דוגמאות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להמחשת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בהתלהמות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ועקביות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ההקלטות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מעבודתה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להתווכח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במריבתן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דולקת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19.8.2009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ואילך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שהסתבר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התארגנו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1136-1135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בנחרצות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3.9.2009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שפרע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תרחישים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חלופיים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ומחדלי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חקירה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תימהוני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המוזר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למחדלי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סיכום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וניתוח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והראיות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הנלמדות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13.11.2014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האופפת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וטשטוש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12-10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לסירוגין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להיעלמותן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לצביעתה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שידאג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אוויר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הגופות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בוויכוחים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הזעירה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שבאיתורם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הכלכלית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נמשכה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להפללתם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שנוצרה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ומתמודדת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האכזריות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הילוכו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אקדים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הנורמטיבית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ואגדיר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בסוגיה</w:t>
      </w:r>
      <w:r>
        <w:rPr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הרשעה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יסוד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נסיבתיות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להתערבותה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shd w:fill="FFFFFF" w:val="clear"/>
          </w:rPr>
          <w:t>2132/04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shd w:fill="FFFFFF" w:val="clear"/>
          <w:rtl w:val="true"/>
        </w:rPr>
        <w:t>‏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קייס</w:t>
      </w:r>
      <w:r>
        <w:rPr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נ</w:t>
      </w:r>
      <w:r>
        <w:rPr>
          <w:rFonts w:cs="Miriam"/>
          <w:sz w:val="24"/>
          <w:szCs w:val="24"/>
          <w:shd w:fill="FFFFFF" w:val="clear"/>
          <w:rtl w:val="true"/>
        </w:rPr>
        <w:t xml:space="preserve">'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מדינת</w:t>
      </w:r>
      <w:r>
        <w:rPr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ישראל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cs="David"/>
          <w:sz w:val="22"/>
          <w:szCs w:val="24"/>
          <w:shd w:fill="FFFFFF" w:val="clear"/>
          <w:rtl w:val="true"/>
        </w:rPr>
        <w:t>[</w:t>
      </w:r>
      <w:r>
        <w:rPr>
          <w:rFonts w:cs="David"/>
          <w:sz w:val="22"/>
          <w:sz w:val="22"/>
          <w:szCs w:val="24"/>
          <w:shd w:fill="FFFFFF" w:val="clear"/>
          <w:rtl w:val="true"/>
        </w:rPr>
        <w:t>פורסם</w:t>
      </w:r>
      <w:r>
        <w:rPr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David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פסקה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shd w:fill="FFFFFF" w:val="clear"/>
        </w:rPr>
        <w:t>6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לחוות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דעתה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השופטת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א</w:t>
      </w:r>
      <w:r>
        <w:rPr>
          <w:rFonts w:cs="Miriam"/>
          <w:sz w:val="24"/>
          <w:szCs w:val="24"/>
          <w:shd w:fill="FFFFFF" w:val="clear"/>
          <w:rtl w:val="true"/>
        </w:rPr>
        <w:t xml:space="preserve">'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פרוקצ</w:t>
      </w:r>
      <w:r>
        <w:rPr>
          <w:rFonts w:cs="Miriam"/>
          <w:sz w:val="24"/>
          <w:szCs w:val="24"/>
          <w:shd w:fill="FFFFFF" w:val="clear"/>
          <w:rtl w:val="true"/>
        </w:rPr>
        <w:t>'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יה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>(</w:t>
      </w:r>
      <w:r>
        <w:rPr>
          <w:rFonts w:cs="FrankRuehl"/>
          <w:spacing w:val="10"/>
          <w:sz w:val="28"/>
          <w:szCs w:val="28"/>
          <w:shd w:fill="FFFFFF" w:val="clear"/>
        </w:rPr>
        <w:t>28.5.2007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והאסמכתאות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הנזכרות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שם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 xml:space="preserve">;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2697/14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6.9.2016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6167/99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‏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בן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שלוש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נז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577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587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2003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shd w:fill="FFFFFF" w:val="clear"/>
          <w:rtl w:val="true"/>
        </w:rPr>
        <w:t>עניין</w:t>
      </w:r>
      <w:r>
        <w:rPr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בן</w:t>
      </w:r>
      <w:r>
        <w:rPr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shd w:fill="FFFFFF" w:val="clear"/>
          <w:rtl w:val="true"/>
        </w:rPr>
        <w:t>שלוש</w:t>
      </w:r>
      <w:r>
        <w:rPr>
          <w:rFonts w:cs="FrankRuehl"/>
          <w:spacing w:val="10"/>
          <w:sz w:val="28"/>
          <w:szCs w:val="28"/>
          <w:shd w:fill="FFFFFF" w:val="clear"/>
          <w:rtl w:val="true"/>
        </w:rPr>
        <w:t>))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המרשיעה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8279/11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57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1.7.2013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73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מצירופן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4115/08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גלעד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24.1.2011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אינהרנטי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שִקרית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586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9710/10</w:t>
        </w:r>
      </w:hyperlink>
      <w:r>
        <w:rPr>
          <w:rFonts w:cs="FrankRuehl"/>
          <w:b/>
          <w:bCs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7.11.2012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התמודדות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שבבסיסם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587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2661/13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יחייב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39-37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18.2.2014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יחייב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6392/13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21.1.2015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rFonts w:cs="FrankRuehl"/>
          <w:spacing w:val="10"/>
          <w:sz w:val="28"/>
          <w:szCs w:val="28"/>
          <w:rtl w:val="true"/>
        </w:rPr>
        <w:t>);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6244/12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סבאענה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21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11.11.2015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האנליטית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שלב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שלב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שלב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השלישי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הטקטי</w:t>
      </w:r>
      <w:r>
        <w:rPr>
          <w:rFonts w:cs="FrankRuehl"/>
          <w:spacing w:val="10"/>
          <w:sz w:val="28"/>
          <w:szCs w:val="28"/>
          <w:rtl w:val="true"/>
        </w:rPr>
        <w:t xml:space="preserve">)"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1888/02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מקדאד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221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2002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בהבהירו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המשולש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השגוי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4-1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מושכלות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לנבכי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entury" w:hAnsi="Century" w:cs="Century"/>
          <w:spacing w:val="10"/>
          <w:sz w:val="22"/>
          <w:sz w:val="22"/>
          <w:szCs w:val="22"/>
          <w:rtl w:val="true"/>
          <w:lang w:val="en-IL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והתרשמה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וכו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מיטבי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ולאתרם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9468/10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z w:val="24"/>
          <w:szCs w:val="24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ארבל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16.4.2012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בהתקיימם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2439/10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6.6.2012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5633/12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ניימן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28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10.7.2013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מקום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ממצאי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הערכאה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הדיונית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מתבססים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שיקולים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שבהיגיון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ובשכל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תוך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הסקת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מסקנות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שבפניה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שאז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לערכאה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הדיונית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יתרון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אינהרנטי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ערכאת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יפים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דבריו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חברי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בשיטתנו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ההסתייגות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6073/11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/>
          <w:b/>
          <w:bCs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סגל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11.6.2012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8"/>
          <w:szCs w:val="28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יחייב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7160/10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סמילא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לחוות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דעתי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18.7.2012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6294/11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88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22.2.2014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הפרט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משהגענו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הבסיסית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מעמיק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משתזרות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ומשתלבות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ויוצרות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והמנומקת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לסתירה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תמיהה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22:30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01:45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מחרידות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גרזן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הכיוון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העוקבים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ממנהגו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לשהות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דייריה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מקצועי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בתצורות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פנקס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אלכסנדר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בהתעלם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ונוקטות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בהצהירה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כהׁ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שלקחה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ארנקהּ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רכבהּ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האינטנסיבי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וצביעתה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תצורתם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ופיזורם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מתפתחת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והשתנתה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שהצטברו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הפשוטות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הדוגמאות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מלפרטן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דפוקה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1169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צירופן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ויסודיות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לטשטש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ומכריעים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3151/08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דוידוב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26.5.2010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הילוכו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המשולש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מצירופן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חולשתן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אפנה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התוקפות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שהתגבשה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pacing w:val="10"/>
          <w:sz w:val="24"/>
          <w:sz w:val="24"/>
          <w:szCs w:val="24"/>
          <w:rtl w:val="true"/>
        </w:rPr>
        <w:t>כתמי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הדם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רנוברודה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רוזנגרטן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הוויטרינה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1.80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1148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לדאגה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והאהבה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מתעצבנת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1385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כאפה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למיעוט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בניקיונותיו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10166/09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11.10.2010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שיצדיקו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האינטנסיבי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למקבץ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ומיקומם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חלקם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לשכבת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pacing w:val="10"/>
          <w:sz w:val="24"/>
          <w:sz w:val="24"/>
          <w:szCs w:val="24"/>
          <w:rtl w:val="true"/>
        </w:rPr>
        <w:t>ניקיון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להקפיד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...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ומסודרת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נינהדרין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 xml:space="preserve">.] </w:t>
      </w:r>
      <w:r>
        <w:rPr>
          <w:rFonts w:cs="FrankRuehl"/>
          <w:spacing w:val="10"/>
          <w:sz w:val="28"/>
          <w:sz w:val="28"/>
          <w:szCs w:val="28"/>
          <w:rtl w:val="true"/>
        </w:rPr>
        <w:t>מפתח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ולכלוכים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שהצלחנו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לפתח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[...]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דותן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הלכלוכים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שלנו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לטעמִי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מוחלטת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המטבח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רנוברודה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ווליניץ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והשטיחים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רטובים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122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662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והשטיחים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התייבשו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ויוזכר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הקיץ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סטרילית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לפרקים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במאורע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16-7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1146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מעורפלים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קוהרנטיים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טיולים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1229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1353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וּודאי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כהׁ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לכניסת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בהרגליו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ושוטף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326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זכרונו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הקפאת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שבעבר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המכשירים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ולטענותיה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pacing w:val="10"/>
          <w:sz w:val="24"/>
          <w:sz w:val="24"/>
          <w:szCs w:val="24"/>
          <w:rtl w:val="true"/>
        </w:rPr>
        <w:t>צביעת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דְּלָיֵי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1369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בסיכומיהם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2.6.2009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דְּלָיֵי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מעבודתו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כמסגר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נומקה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ומסוידת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הוודאות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צעקני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1370-1369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הגוון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pacing w:val="10"/>
          <w:sz w:val="24"/>
          <w:sz w:val="24"/>
          <w:szCs w:val="24"/>
          <w:rtl w:val="true"/>
        </w:rPr>
        <w:t>עדויות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בני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משפחת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</w:t>
      </w:r>
      <w:r>
        <w:rPr>
          <w:rFonts w:cs="Miriam"/>
          <w:spacing w:val="10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הקדיש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בטיעוניו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השגויות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11.8.2009-10.8.2009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כחפירות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 xml:space="preserve">.]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>'.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עכשיו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שראיתי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[...]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החפירות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67-66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מניעה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המתרחש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שאירעו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מחרישות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האזנים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העוקבים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שאחריהן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1239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b/>
          <w:bCs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וסוקולוב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סוקולוב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שספרת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סוקולוב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חושבת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רח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סוקולוב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והחפירות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3-2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מהשרטוט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89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הצרחות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המהלומות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המהלומות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והצעקות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בהתחלה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חשבתי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שהצעקות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והמהלומות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מאחורי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שברחוב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החרושת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סוקולוב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הרעש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של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הצעקות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ששמעתי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היה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נשמע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כאילו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הגיע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ממקום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סגור</w:t>
      </w:r>
      <w:r>
        <w:rPr>
          <w:rFonts w:cs="Miriam"/>
          <w:spacing w:val="10"/>
          <w:sz w:val="24"/>
          <w:szCs w:val="24"/>
          <w:rtl w:val="true"/>
        </w:rPr>
        <w:t xml:space="preserve">, </w:t>
      </w:r>
      <w:r>
        <w:rPr>
          <w:rFonts w:cs="Miriam"/>
          <w:spacing w:val="10"/>
          <w:sz w:val="24"/>
          <w:sz w:val="24"/>
          <w:szCs w:val="24"/>
          <w:rtl w:val="true"/>
        </w:rPr>
        <w:t>אני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מתכוון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לבית</w:t>
      </w:r>
      <w:r>
        <w:rPr>
          <w:rFonts w:cs="Miriam"/>
          <w:spacing w:val="10"/>
          <w:sz w:val="24"/>
          <w:szCs w:val="24"/>
          <w:rtl w:val="true"/>
        </w:rPr>
        <w:t xml:space="preserve">, </w:t>
      </w:r>
      <w:r>
        <w:rPr>
          <w:rFonts w:cs="Miriam"/>
          <w:spacing w:val="10"/>
          <w:sz w:val="24"/>
          <w:sz w:val="24"/>
          <w:szCs w:val="24"/>
          <w:rtl w:val="true"/>
        </w:rPr>
        <w:t>זה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היה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צליל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שנשמע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לדעתי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כאילו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מתוך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בית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ולא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מבחוץ</w:t>
      </w:r>
      <w:r>
        <w:rPr>
          <w:rFonts w:cs="Miriam"/>
          <w:spacing w:val="10"/>
          <w:sz w:val="24"/>
          <w:szCs w:val="24"/>
          <w:rtl w:val="true"/>
        </w:rPr>
        <w:t xml:space="preserve">, </w:t>
      </w:r>
      <w:r>
        <w:rPr>
          <w:rFonts w:cs="Miriam"/>
          <w:spacing w:val="10"/>
          <w:sz w:val="24"/>
          <w:sz w:val="24"/>
          <w:szCs w:val="24"/>
          <w:rtl w:val="true"/>
        </w:rPr>
        <w:t>לא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מהרחוב</w:t>
      </w:r>
      <w:r>
        <w:rPr>
          <w:rFonts w:cs="Miriam"/>
          <w:spacing w:val="10"/>
          <w:sz w:val="24"/>
          <w:szCs w:val="24"/>
          <w:rtl w:val="true"/>
        </w:rPr>
        <w:t xml:space="preserve">.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שבהתחלה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והמהלומות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השתנה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... 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.).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הציטוט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87-85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וחריגות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נורמליות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כזעקה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מיתרי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שהזעקות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חפירות</w:t>
      </w:r>
      <w:r>
        <w:rPr>
          <w:rFonts w:cs="FrankRuehl"/>
          <w:spacing w:val="10"/>
          <w:sz w:val="28"/>
          <w:szCs w:val="28"/>
          <w:rtl w:val="true"/>
        </w:rPr>
        <w:t>"; "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גרזן</w:t>
      </w:r>
      <w:r>
        <w:rPr>
          <w:rFonts w:cs="FrankRuehl"/>
          <w:spacing w:val="10"/>
          <w:sz w:val="28"/>
          <w:szCs w:val="28"/>
          <w:rtl w:val="true"/>
        </w:rPr>
        <w:t>"; "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מהלומות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וחודשו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בסיטואציה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סמוכים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אינסטינקט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הנמנע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אלמבאי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שכנתם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אורבנית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ולכשעצמן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11.8.2009-10.8.2009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מצירופן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5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9372/03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‏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פון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וייזל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נט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745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754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ובמנותק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המכלול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מחיבורן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ולשאול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צירופן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תתגבש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המקבץ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z w:val="24"/>
          <w:sz w:val="24"/>
          <w:szCs w:val="24"/>
          <w:rtl w:val="true"/>
        </w:rPr>
        <w:t>ניקיון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המצטרפת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טבעי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שידאג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לניקיונו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במִצְבָּעָה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אוויר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מריפוד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ליכולות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אוויר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משמואל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כהׁ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במִצְבָּעָה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16.8.2009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79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18.8.2009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מזיכרונו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בצינור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אוויר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להשמיט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z w:val="24"/>
          <w:sz w:val="24"/>
          <w:szCs w:val="24"/>
          <w:rtl w:val="true"/>
        </w:rPr>
        <w:t>גניבת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הארנק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וזיוף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ההמחאה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ההמחאה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ובפדייתה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תעוזתו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כלכלית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מקעקעות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המוצקה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46-44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הניעני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ממסקנתי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מאידך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8005/04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‏‏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אברוטין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29.3.2007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והיפוכם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ממשקלן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המצטבר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3177/91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26.10.1992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7253/14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פינקלשטיין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51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לחוות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דעתו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16.11.2015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3625/91</w:t>
        </w:r>
      </w:hyperlink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אור</w:t>
      </w:r>
      <w:r>
        <w:rPr>
          <w:rFonts w:cs="Miriam"/>
          <w:sz w:val="24"/>
          <w:sz w:val="24"/>
          <w:szCs w:val="24"/>
        </w:rPr>
        <w:t>‎</w:t>
      </w:r>
      <w:r>
        <w:rPr>
          <w:rFonts w:ascii="Century" w:hAnsi="Century" w:cs="Century"/>
          <w:b/>
          <w:b/>
          <w:bCs/>
          <w:sz w:val="22"/>
          <w:sz w:val="22"/>
          <w:szCs w:val="22"/>
        </w:rPr>
        <w:t xml:space="preserve"> </w:t>
      </w:r>
      <w:r>
        <w:rPr>
          <w:rFonts w:cs="Miriam"/>
          <w:sz w:val="24"/>
          <w:sz w:val="24"/>
          <w:szCs w:val="24"/>
        </w:rPr>
        <w:t>‎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71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9.6.2016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))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הרומנטי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אפרט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1167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1169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בציטוט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cs="FrankRuehl"/>
          <w:spacing w:val="10"/>
          <w:sz w:val="28"/>
          <w:szCs w:val="28"/>
          <w:rtl w:val="true"/>
        </w:rPr>
        <w:t>):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... </w:t>
      </w:r>
      <w:r>
        <w:rPr>
          <w:rFonts w:cs="FrankRuehl"/>
          <w:spacing w:val="10"/>
          <w:sz w:val="28"/>
          <w:sz w:val="28"/>
          <w:szCs w:val="28"/>
          <w:rtl w:val="true"/>
        </w:rPr>
        <w:t>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תשמעו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הומור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תראה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תקשיבי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 xml:space="preserve">.],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ואהבה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אוקיי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להתחתן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..."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1171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והמבוסס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10.8.2009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בהתרגשות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לקיסריה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cs="FrankRuehl"/>
          <w:spacing w:val="10"/>
          <w:sz w:val="28"/>
          <w:szCs w:val="28"/>
          <w:rtl w:val="true"/>
        </w:rPr>
        <w:t xml:space="preserve">?",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אומרת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cs="FrankRuehl"/>
          <w:spacing w:val="10"/>
          <w:sz w:val="28"/>
          <w:szCs w:val="28"/>
          <w:rtl w:val="true"/>
        </w:rPr>
        <w:t xml:space="preserve">? ... </w:t>
      </w:r>
      <w:r>
        <w:rPr>
          <w:rFonts w:cs="FrankRuehl"/>
          <w:spacing w:val="10"/>
          <w:sz w:val="28"/>
          <w:sz w:val="28"/>
          <w:szCs w:val="28"/>
          <w:rtl w:val="true"/>
        </w:rPr>
        <w:t>ללכת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 xml:space="preserve">.]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302-301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הסלולארי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הכלכלית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תאורטיים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בהסתבכותו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ונחשפו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ציפיותיה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בסטאטוס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המעטה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אינטימית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ומורכבת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וכדומה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ומורכבות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לסובבים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ולהיפך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הסברים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ותרחישים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חלופיים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תימהוני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הסתובב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ביאטריס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המוזר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וסכסוכים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ונדחו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שנצטברו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הניקיון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ונדחו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כנימוקיה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שזירתן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ומעורפלים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4354/08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רבינוביץ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22.4.2010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חללים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שאירע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החידות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המצטיירת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יימצאו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ויונחו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בוודאות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Garamond" w:cs="Garamond" w:ascii="Garamond" w:hAnsi="Garamond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בערפל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המרשיעה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overflowPunct w:val="true"/>
        <w:autoSpaceDE w:val="true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overflowPunct w:val="true"/>
        <w:spacing w:lineRule="auto" w:line="360"/>
        <w:ind w:start="142" w:end="0"/>
        <w:jc w:val="both"/>
        <w:rPr/>
      </w:pPr>
      <w:r>
        <w:rPr>
          <w:rFonts w:cs="FrankRuehl"/>
          <w:spacing w:val="10"/>
          <w:sz w:val="28"/>
          <w:szCs w:val="28"/>
        </w:rPr>
        <w:t>64</w:t>
      </w:r>
      <w:r>
        <w:rPr>
          <w:rFonts w:cs="FrankRuehl"/>
          <w:spacing w:val="10"/>
          <w:sz w:val="28"/>
          <w:szCs w:val="28"/>
          <w:rtl w:val="true"/>
        </w:rPr>
        <w:t xml:space="preserve">.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תעלומה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וטשטוש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נשכר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overflowPunct w:val="true"/>
        <w:spacing w:lineRule="auto" w:line="360"/>
        <w:ind w:start="142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spacing w:lineRule="auto" w:line="360"/>
        <w:ind w:start="142" w:end="0"/>
        <w:jc w:val="both"/>
        <w:rPr/>
      </w:pPr>
      <w:r>
        <w:rPr>
          <w:rFonts w:cs="FrankRuehl"/>
          <w:spacing w:val="10"/>
          <w:sz w:val="28"/>
          <w:szCs w:val="28"/>
        </w:rPr>
        <w:t>65</w:t>
      </w:r>
      <w:r>
        <w:rPr>
          <w:rFonts w:cs="FrankRuehl"/>
          <w:spacing w:val="10"/>
          <w:sz w:val="28"/>
          <w:szCs w:val="28"/>
          <w:rtl w:val="true"/>
        </w:rPr>
        <w:t xml:space="preserve">.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הטראגית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ואכזרית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פלצות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ולטשטש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spacing w:lineRule="auto" w:line="360"/>
        <w:ind w:start="142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66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Miriam"/>
          <w:sz w:val="24"/>
          <w:szCs w:val="24"/>
          <w:rtl w:val="true"/>
        </w:rPr>
        <w:t xml:space="preserve">      </w:t>
      </w: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10.1.2017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19" w:name="Start_Write"/>
      <w:bookmarkEnd w:id="19"/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14088080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L04.doc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54678313-8808/14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48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8808/14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אלי פחימה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חזק"/>
    <w:basedOn w:val="DefaultParagraphFont"/>
    <w:qFormat/>
    <w:rPr>
      <w:rFonts w:cs="FrankRuehl"/>
      <w:b w:val="false"/>
      <w:bCs w:val="false"/>
    </w:rPr>
  </w:style>
  <w:style w:type="character" w:styleId="Style15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apple-converted-space">
    <w:name w:val="apple-converted-space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32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15" TargetMode="External"/><Relationship Id="rId8" Type="http://schemas.openxmlformats.org/officeDocument/2006/relationships/hyperlink" Target="http://www.nevo.co.il/law/70301/418" TargetMode="External"/><Relationship Id="rId9" Type="http://schemas.openxmlformats.org/officeDocument/2006/relationships/hyperlink" Target="http://www.nevo.co.il/case/2543215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/418" TargetMode="External"/><Relationship Id="rId15" Type="http://schemas.openxmlformats.org/officeDocument/2006/relationships/hyperlink" Target="http://www.nevo.co.il/law/70301/418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case/5768551" TargetMode="External"/><Relationship Id="rId18" Type="http://schemas.openxmlformats.org/officeDocument/2006/relationships/hyperlink" Target="http://www.nevo.co.il/case/20687580" TargetMode="External"/><Relationship Id="rId19" Type="http://schemas.openxmlformats.org/officeDocument/2006/relationships/hyperlink" Target="http://www.nevo.co.il/case/5675397" TargetMode="External"/><Relationship Id="rId20" Type="http://schemas.openxmlformats.org/officeDocument/2006/relationships/hyperlink" Target="http://www.nevo.co.il/case/5606389" TargetMode="External"/><Relationship Id="rId21" Type="http://schemas.openxmlformats.org/officeDocument/2006/relationships/hyperlink" Target="http://www.nevo.co.il/case/5734674" TargetMode="External"/><Relationship Id="rId22" Type="http://schemas.openxmlformats.org/officeDocument/2006/relationships/hyperlink" Target="http://www.nevo.co.il/case/5823537" TargetMode="External"/><Relationship Id="rId23" Type="http://schemas.openxmlformats.org/officeDocument/2006/relationships/hyperlink" Target="http://www.nevo.co.il/case/6887622" TargetMode="External"/><Relationship Id="rId24" Type="http://schemas.openxmlformats.org/officeDocument/2006/relationships/hyperlink" Target="http://www.nevo.co.il/case/8245382" TargetMode="External"/><Relationship Id="rId25" Type="http://schemas.openxmlformats.org/officeDocument/2006/relationships/hyperlink" Target="http://www.nevo.co.il/case/5593860" TargetMode="External"/><Relationship Id="rId26" Type="http://schemas.openxmlformats.org/officeDocument/2006/relationships/hyperlink" Target="http://www.nevo.co.il/case/5798700" TargetMode="External"/><Relationship Id="rId27" Type="http://schemas.openxmlformats.org/officeDocument/2006/relationships/hyperlink" Target="http://www.nevo.co.il/case/6249173" TargetMode="External"/><Relationship Id="rId28" Type="http://schemas.openxmlformats.org/officeDocument/2006/relationships/hyperlink" Target="http://www.nevo.co.il/case/6244252" TargetMode="External"/><Relationship Id="rId29" Type="http://schemas.openxmlformats.org/officeDocument/2006/relationships/hyperlink" Target="http://www.nevo.co.il/case/6246489" TargetMode="External"/><Relationship Id="rId30" Type="http://schemas.openxmlformats.org/officeDocument/2006/relationships/hyperlink" Target="http://www.nevo.co.il/case/5906109" TargetMode="External"/><Relationship Id="rId31" Type="http://schemas.openxmlformats.org/officeDocument/2006/relationships/hyperlink" Target="http://www.nevo.co.il/case/5736236" TargetMode="External"/><Relationship Id="rId32" Type="http://schemas.openxmlformats.org/officeDocument/2006/relationships/hyperlink" Target="http://www.nevo.co.il/case/5594098" TargetMode="External"/><Relationship Id="rId33" Type="http://schemas.openxmlformats.org/officeDocument/2006/relationships/hyperlink" Target="http://www.nevo.co.il/case/5571929" TargetMode="External"/><Relationship Id="rId34" Type="http://schemas.openxmlformats.org/officeDocument/2006/relationships/hyperlink" Target="http://www.nevo.co.il/case/6243138" TargetMode="External"/><Relationship Id="rId35" Type="http://schemas.openxmlformats.org/officeDocument/2006/relationships/hyperlink" Target="http://www.nevo.co.il/case/6151583" TargetMode="External"/><Relationship Id="rId36" Type="http://schemas.openxmlformats.org/officeDocument/2006/relationships/hyperlink" Target="http://www.nevo.co.il/case/5995049" TargetMode="External"/><Relationship Id="rId37" Type="http://schemas.openxmlformats.org/officeDocument/2006/relationships/hyperlink" Target="http://www.nevo.co.il/case/17918804" TargetMode="External"/><Relationship Id="rId38" Type="http://schemas.openxmlformats.org/officeDocument/2006/relationships/hyperlink" Target="http://www.nevo.co.il/case/18120150" TargetMode="External"/><Relationship Id="rId39" Type="http://schemas.openxmlformats.org/officeDocument/2006/relationships/hyperlink" Target="http://www.nevo.co.il/case/17920407" TargetMode="External"/><Relationship Id="rId40" Type="http://schemas.openxmlformats.org/officeDocument/2006/relationships/hyperlink" Target="http://www.nevo.co.il/case/5951969" TargetMode="External"/><Relationship Id="rId41" Type="http://schemas.openxmlformats.org/officeDocument/2006/relationships/hyperlink" Target="http://www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2017-01-15T12:24:00Z</dcterms:created>
  <dc:creator> </dc:creator>
  <dc:description/>
  <cp:keywords/>
  <dc:language>en-IL</dc:language>
  <cp:lastModifiedBy>Hofit</cp:lastModifiedBy>
  <dcterms:modified xsi:type="dcterms:W3CDTF">2017-01-15T12:24:00Z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 פחימה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2543215:2;5768551;20687580;5675397;5606389;5734674;5823537;6887622;8245382;5593860;5798700;6249173;6244252;6246489;5906109;5736236;5594098;5571929;6243138;6151583;5995049;17918804;18120150;17920407;5951969</vt:lpwstr>
  </property>
  <property fmtid="{D5CDD505-2E9C-101B-9397-08002B2CF9AE}" pid="9" name="CITY">
    <vt:lpwstr/>
  </property>
  <property fmtid="{D5CDD505-2E9C-101B-9397-08002B2CF9AE}" pid="10" name="DATE">
    <vt:lpwstr>20170110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דנציגר;צ' זילברטל;מ' מזוז</vt:lpwstr>
  </property>
  <property fmtid="{D5CDD505-2E9C-101B-9397-08002B2CF9AE}" pid="14" name="LAWLISTTMP1">
    <vt:lpwstr>70301/300.a.2;244;384;418:2;415</vt:lpwstr>
  </property>
  <property fmtid="{D5CDD505-2E9C-101B-9397-08002B2CF9AE}" pid="15" name="LAWYER">
    <vt:lpwstr>אופיר טישלר;מנחם רובינשטיין;גדי רפפורט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ראיות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18;89</vt:lpwstr>
  </property>
  <property fmtid="{D5CDD505-2E9C-101B-9397-08002B2CF9AE}" pid="37" name="NOSE21">
    <vt:lpwstr>הרשעה</vt:lpwstr>
  </property>
  <property fmtid="{D5CDD505-2E9C-101B-9397-08002B2CF9AE}" pid="38" name="NOSE210">
    <vt:lpwstr/>
  </property>
  <property fmtid="{D5CDD505-2E9C-101B-9397-08002B2CF9AE}" pid="39" name="NOSE22">
    <vt:lpwstr>ראיות נסיבתיות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465;1663</vt:lpwstr>
  </property>
  <property fmtid="{D5CDD505-2E9C-101B-9397-08002B2CF9AE}" pid="48" name="NOSE31">
    <vt:lpwstr>על יסוד ראיות נסיבתיות</vt:lpwstr>
  </property>
  <property fmtid="{D5CDD505-2E9C-101B-9397-08002B2CF9AE}" pid="49" name="NOSE310">
    <vt:lpwstr/>
  </property>
  <property fmtid="{D5CDD505-2E9C-101B-9397-08002B2CF9AE}" pid="50" name="NOSE32">
    <vt:lpwstr>דרך בחינתן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3637;10521</vt:lpwstr>
  </property>
  <property fmtid="{D5CDD505-2E9C-101B-9397-08002B2CF9AE}" pid="59" name="PADIDATE">
    <vt:lpwstr>20170111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8808</vt:lpwstr>
  </property>
  <property fmtid="{D5CDD505-2E9C-101B-9397-08002B2CF9AE}" pid="65" name="PROCYEAR">
    <vt:lpwstr>14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410120170110</vt:lpwstr>
  </property>
  <property fmtid="{D5CDD505-2E9C-101B-9397-08002B2CF9AE}" pid="69" name="TYPE_N_DATE">
    <vt:lpwstr>41020170110</vt:lpwstr>
  </property>
  <property fmtid="{D5CDD505-2E9C-101B-9397-08002B2CF9AE}" pid="70" name="VOLUME">
    <vt:lpwstr/>
  </property>
  <property fmtid="{D5CDD505-2E9C-101B-9397-08002B2CF9AE}" pid="71" name="WORDNUMPAGES">
    <vt:lpwstr>41</vt:lpwstr>
  </property>
</Properties>
</file>