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9197/18</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ע</w:t>
            </w:r>
            <w:r>
              <w:rPr>
                <w:rtl w:val="true"/>
              </w:rPr>
              <w:t xml:space="preserve">' </w:t>
            </w:r>
            <w:r>
              <w:rPr>
                <w:rtl w:val="true"/>
              </w:rPr>
              <w:t>ברון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פלוני</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28.6.2018</w:t>
            </w:r>
            <w:r>
              <w:rPr>
                <w:sz w:val="24"/>
                <w:szCs w:val="24"/>
                <w:rtl w:val="true"/>
              </w:rPr>
              <w:t xml:space="preserve"> </w:t>
            </w:r>
            <w:r>
              <w:rPr>
                <w:sz w:val="24"/>
                <w:sz w:val="24"/>
                <w:szCs w:val="24"/>
                <w:rtl w:val="true"/>
              </w:rPr>
              <w:t>וגזר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22.11.2018</w:t>
            </w:r>
            <w:r>
              <w:rPr>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לנוער</w:t>
            </w:r>
            <w:r>
              <w:rPr>
                <w:rFonts w:cs="Times New Roman"/>
                <w:sz w:val="24"/>
                <w:sz w:val="24"/>
                <w:szCs w:val="24"/>
                <w:rtl w:val="true"/>
              </w:rPr>
              <w:t xml:space="preserve"> </w:t>
            </w:r>
            <w:r>
              <w:rPr>
                <w:sz w:val="24"/>
                <w:sz w:val="24"/>
                <w:szCs w:val="24"/>
                <w:rtl w:val="true"/>
              </w:rPr>
              <w:t>ב</w:t>
            </w:r>
            <w:r>
              <w:rPr>
                <w:sz w:val="24"/>
                <w:sz w:val="24"/>
                <w:szCs w:val="24"/>
                <w:rtl w:val="true"/>
              </w:rPr>
              <w:t>תל</w:t>
            </w:r>
            <w:r>
              <w:rPr>
                <w:rFonts w:cs="Times New Roman"/>
                <w:sz w:val="24"/>
                <w:sz w:val="24"/>
                <w:szCs w:val="24"/>
                <w:rtl w:val="true"/>
              </w:rPr>
              <w:t xml:space="preserve"> </w:t>
            </w:r>
            <w:r>
              <w:rPr>
                <w:sz w:val="24"/>
                <w:sz w:val="24"/>
                <w:szCs w:val="24"/>
                <w:rtl w:val="true"/>
              </w:rPr>
              <w:t>אביב</w:t>
            </w:r>
            <w:r>
              <w:rPr>
                <w:sz w:val="24"/>
                <w:szCs w:val="24"/>
                <w:rtl w:val="true"/>
              </w:rPr>
              <w:t>-</w:t>
            </w:r>
            <w:r>
              <w:rPr>
                <w:sz w:val="24"/>
                <w:sz w:val="24"/>
                <w:szCs w:val="24"/>
                <w:rtl w:val="true"/>
              </w:rPr>
              <w:t>יפו</w:t>
            </w:r>
            <w:r>
              <w:rPr>
                <w:rFonts w:cs="Times New Roman"/>
                <w:sz w:val="24"/>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37053-04-17</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שניתנו</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העמית</w:t>
            </w:r>
            <w:r>
              <w:rPr>
                <w:rFonts w:cs="Times New Roman"/>
                <w:sz w:val="24"/>
                <w:sz w:val="24"/>
                <w:szCs w:val="24"/>
                <w:rtl w:val="true"/>
              </w:rPr>
              <w:t xml:space="preserve"> </w:t>
            </w:r>
            <w:r>
              <w:rPr>
                <w:sz w:val="24"/>
                <w:sz w:val="24"/>
                <w:szCs w:val="24"/>
                <w:rtl w:val="true"/>
              </w:rPr>
              <w:t>צבי</w:t>
            </w:r>
            <w:r>
              <w:rPr>
                <w:rFonts w:cs="Times New Roman"/>
                <w:sz w:val="24"/>
                <w:sz w:val="24"/>
                <w:szCs w:val="24"/>
                <w:rtl w:val="true"/>
              </w:rPr>
              <w:t xml:space="preserve"> </w:t>
            </w:r>
            <w:r>
              <w:rPr>
                <w:sz w:val="24"/>
                <w:sz w:val="24"/>
                <w:szCs w:val="24"/>
                <w:rtl w:val="true"/>
              </w:rPr>
              <w:t>גורפינקל</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4426"/>
        <w:gridCol w:w="707"/>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4426" w:type="dxa"/>
            <w:tcBorders/>
          </w:tcPr>
          <w:p>
            <w:pPr>
              <w:pStyle w:val="BodyRuller1"/>
              <w:ind w:end="0"/>
              <w:jc w:val="start"/>
              <w:rPr/>
            </w:pPr>
            <w:r>
              <w:rPr>
                <w:sz w:val="24"/>
                <w:sz w:val="24"/>
                <w:szCs w:val="24"/>
                <w:rtl w:val="true"/>
              </w:rPr>
              <w:t>י</w:t>
            </w:r>
            <w:r>
              <w:rPr>
                <w:sz w:val="24"/>
                <w:szCs w:val="24"/>
                <w:rtl w:val="true"/>
              </w:rPr>
              <w:t>"</w:t>
            </w:r>
            <w:r>
              <w:rPr>
                <w:sz w:val="24"/>
                <w:sz w:val="24"/>
                <w:szCs w:val="24"/>
                <w:rtl w:val="true"/>
              </w:rPr>
              <w:t>ב</w:t>
            </w:r>
            <w:r>
              <w:rPr>
                <w:rFonts w:cs="Times New Roman"/>
                <w:sz w:val="24"/>
                <w:sz w:val="24"/>
                <w:szCs w:val="24"/>
                <w:rtl w:val="true"/>
              </w:rPr>
              <w:t xml:space="preserve"> </w:t>
            </w:r>
            <w:r>
              <w:rPr>
                <w:sz w:val="24"/>
                <w:sz w:val="24"/>
                <w:szCs w:val="24"/>
                <w:rtl w:val="true"/>
              </w:rPr>
              <w:t>בניסן</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ט</w:t>
            </w:r>
            <w:r>
              <w:rPr>
                <w:rFonts w:cs="Times New Roman"/>
                <w:sz w:val="24"/>
                <w:sz w:val="24"/>
                <w:szCs w:val="24"/>
                <w:rtl w:val="true"/>
              </w:rPr>
              <w:t xml:space="preserve"> </w:t>
            </w:r>
            <w:r>
              <w:rPr>
                <w:sz w:val="24"/>
                <w:szCs w:val="24"/>
                <w:rtl w:val="true"/>
              </w:rPr>
              <w:t>(</w:t>
            </w:r>
            <w:r>
              <w:rPr>
                <w:sz w:val="24"/>
                <w:szCs w:val="24"/>
              </w:rPr>
              <w:t>17.4.</w:t>
            </w:r>
            <w:r>
              <w:rPr>
                <w:sz w:val="24"/>
                <w:szCs w:val="24"/>
              </w:rPr>
              <w:t>2019</w:t>
            </w:r>
            <w:r>
              <w:rPr>
                <w:sz w:val="24"/>
                <w:szCs w:val="24"/>
                <w:rtl w:val="true"/>
              </w:rPr>
              <w:t>)</w:t>
            </w:r>
          </w:p>
        </w:tc>
        <w:tc>
          <w:tcPr>
            <w:tcW w:w="707" w:type="dxa"/>
            <w:tcBorders/>
          </w:tcPr>
          <w:p>
            <w:pPr>
              <w:pStyle w:val="BodyRuller1"/>
              <w:snapToGrid w:val="false"/>
              <w:ind w:end="0"/>
              <w:jc w:val="start"/>
              <w:rPr>
                <w:sz w:val="24"/>
                <w:szCs w:val="24"/>
              </w:rPr>
            </w:pPr>
            <w:r>
              <w:rPr>
                <w:sz w:val="24"/>
                <w:szCs w:val="24"/>
                <w:rtl w:val="true"/>
              </w:rPr>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4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יורם</w:t>
            </w:r>
            <w:r>
              <w:rPr>
                <w:rFonts w:cs="Times New Roman"/>
                <w:rtl w:val="true"/>
              </w:rPr>
              <w:t xml:space="preserve"> </w:t>
            </w:r>
            <w:r>
              <w:rPr>
                <w:rtl w:val="true"/>
              </w:rPr>
              <w:t>שפטל</w:t>
            </w:r>
            <w:r>
              <w:rPr>
                <w:rFonts w:cs="Times New Roman"/>
                <w:rtl w:val="true"/>
              </w:rPr>
              <w:t xml:space="preserve"> </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p>
            <w:pPr>
              <w:pStyle w:val="BodyRuller1"/>
              <w:ind w:end="0"/>
              <w:jc w:val="start"/>
              <w:rPr/>
            </w:pPr>
            <w:r>
              <w:rPr>
                <w:rtl w:val="true"/>
              </w:rPr>
            </w:r>
          </w:p>
          <w:p>
            <w:pPr>
              <w:pStyle w:val="BodyRuller1"/>
              <w:ind w:end="0"/>
              <w:jc w:val="start"/>
              <w:rPr/>
            </w:pPr>
            <w:r>
              <w:rPr>
                <w:rtl w:val="true"/>
              </w:rPr>
              <w:t>בשם</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לנוער</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תמר</w:t>
            </w:r>
            <w:r>
              <w:rPr>
                <w:rFonts w:cs="Times New Roman"/>
                <w:rtl w:val="true"/>
              </w:rPr>
              <w:t xml:space="preserve"> </w:t>
            </w:r>
            <w:r>
              <w:rPr>
                <w:rtl w:val="true"/>
              </w:rPr>
              <w:t>פרוש</w:t>
            </w:r>
          </w:p>
          <w:p>
            <w:pPr>
              <w:pStyle w:val="BodyRuller1"/>
              <w:ind w:end="0"/>
              <w:jc w:val="start"/>
              <w:rPr/>
            </w:pPr>
            <w:r>
              <w:rPr>
                <w:rtl w:val="true"/>
              </w:rPr>
            </w:r>
          </w:p>
          <w:p>
            <w:pPr>
              <w:pStyle w:val="BodyRuller1"/>
              <w:ind w:end="0"/>
              <w:jc w:val="start"/>
              <w:rPr/>
            </w:pPr>
            <w:r>
              <w:rPr>
                <w:rtl w:val="true"/>
              </w:rPr>
              <w:t>עו</w:t>
            </w:r>
            <w:r>
              <w:rPr>
                <w:rtl w:val="true"/>
              </w:rPr>
              <w:t>"</w:t>
            </w:r>
            <w:r>
              <w:rPr>
                <w:rtl w:val="true"/>
              </w:rPr>
              <w:t>ס</w:t>
            </w:r>
            <w:r>
              <w:rPr>
                <w:rFonts w:cs="Times New Roman"/>
                <w:rtl w:val="true"/>
              </w:rPr>
              <w:t xml:space="preserve"> </w:t>
            </w:r>
            <w:r>
              <w:rPr>
                <w:rtl w:val="true"/>
              </w:rPr>
              <w:t>טלי</w:t>
            </w:r>
            <w:r>
              <w:rPr>
                <w:rFonts w:cs="Times New Roman"/>
                <w:rtl w:val="true"/>
              </w:rPr>
              <w:t xml:space="preserve"> </w:t>
            </w:r>
            <w:r>
              <w:rPr>
                <w:rtl w:val="true"/>
              </w:rPr>
              <w:t>סמואל</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bookmarkStart w:id="5" w:name="LawTable"/>
      <w:bookmarkEnd w:id="5"/>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3">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
        <w:r>
          <w:rPr>
            <w:rStyle w:val="Hyperlink"/>
            <w:rFonts w:cs="FrankRuehl" w:ascii="FrankRuehl" w:hAnsi="FrankRuehl"/>
            <w:color w:val="0000FF"/>
            <w:sz w:val="24"/>
            <w:u w:val="single"/>
          </w:rPr>
          <w:t>34</w:t>
        </w:r>
        <w:r>
          <w:rPr>
            <w:rStyle w:val="Hyperlink"/>
            <w:rFonts w:ascii="FrankRuehl" w:hAnsi="FrankRuehl" w:cs="FrankRuehl"/>
            <w:color w:val="0000FF"/>
            <w:sz w:val="24"/>
            <w:sz w:val="24"/>
            <w:u w:val="single"/>
            <w:rtl w:val="true"/>
          </w:rPr>
          <w:t>ח</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Pr>
          <w:t>144</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6">
        <w:r>
          <w:rPr>
            <w:rStyle w:val="Hyperlink"/>
            <w:rFonts w:cs="FrankRuehl" w:ascii="FrankRuehl" w:hAnsi="FrankRuehl"/>
            <w:color w:val="0000FF"/>
            <w:sz w:val="24"/>
            <w:u w:val="single"/>
          </w:rPr>
          <w:t>159</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7">
        <w:r>
          <w:rPr>
            <w:rStyle w:val="Hyperlink"/>
            <w:rFonts w:cs="FrankRuehl" w:ascii="FrankRuehl" w:hAnsi="FrankRuehl"/>
            <w:color w:val="0000FF"/>
            <w:sz w:val="24"/>
            <w:u w:val="single"/>
          </w:rPr>
          <w:t>192</w:t>
        </w:r>
      </w:hyperlink>
      <w:r>
        <w:rPr>
          <w:rFonts w:cs="FrankRuehl" w:ascii="FrankRuehl" w:hAnsi="FrankRuehl"/>
          <w:sz w:val="24"/>
          <w:rtl w:val="true"/>
        </w:rPr>
        <w:t xml:space="preserve">, </w:t>
      </w:r>
      <w:hyperlink r:id="rId8">
        <w:r>
          <w:rPr>
            <w:rStyle w:val="Hyperlink"/>
            <w:rFonts w:cs="FrankRuehl" w:ascii="FrankRuehl" w:hAnsi="FrankRuehl"/>
            <w:color w:val="0000FF"/>
            <w:sz w:val="24"/>
            <w:u w:val="single"/>
          </w:rPr>
          <w:t>214</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9">
        <w:r>
          <w:rPr>
            <w:rStyle w:val="Hyperlink"/>
            <w:rFonts w:cs="FrankRuehl" w:ascii="FrankRuehl" w:hAnsi="FrankRuehl"/>
            <w:color w:val="0000FF"/>
            <w:sz w:val="24"/>
            <w:u w:val="single"/>
          </w:rPr>
          <w:t>214</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Pr>
          <w:t>3</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0">
        <w:r>
          <w:rPr>
            <w:rStyle w:val="Hyperlink"/>
            <w:rFonts w:cs="FrankRuehl" w:ascii="FrankRuehl" w:hAnsi="FrankRuehl"/>
            <w:color w:val="0000FF"/>
            <w:sz w:val="24"/>
            <w:u w:val="single"/>
          </w:rPr>
          <w:t>243</w:t>
        </w:r>
      </w:hyperlink>
      <w:r>
        <w:rPr>
          <w:rFonts w:cs="FrankRuehl" w:ascii="FrankRuehl" w:hAnsi="FrankRuehl"/>
          <w:sz w:val="24"/>
          <w:rtl w:val="true"/>
        </w:rPr>
        <w:t xml:space="preserve">, </w:t>
      </w:r>
      <w:hyperlink r:id="rId11">
        <w:r>
          <w:rPr>
            <w:rStyle w:val="Hyperlink"/>
            <w:rFonts w:cs="FrankRuehl" w:ascii="FrankRuehl" w:hAnsi="FrankRuehl"/>
            <w:color w:val="0000FF"/>
            <w:sz w:val="24"/>
            <w:u w:val="single"/>
          </w:rPr>
          <w:t>274</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2">
        <w:r>
          <w:rPr>
            <w:rStyle w:val="Hyperlink"/>
            <w:rFonts w:cs="FrankRuehl" w:ascii="FrankRuehl" w:hAnsi="FrankRuehl"/>
            <w:color w:val="0000FF"/>
            <w:sz w:val="24"/>
            <w:u w:val="single"/>
          </w:rPr>
          <w:t>380</w:t>
        </w:r>
      </w:hyperlink>
      <w:r>
        <w:rPr>
          <w:rFonts w:cs="FrankRuehl" w:ascii="FrankRuehl" w:hAnsi="FrankRuehl"/>
          <w:sz w:val="24"/>
          <w:rtl w:val="true"/>
        </w:rPr>
        <w:t xml:space="preserve">, </w:t>
      </w:r>
      <w:hyperlink r:id="rId13">
        <w:r>
          <w:rPr>
            <w:rStyle w:val="Hyperlink"/>
            <w:rFonts w:cs="FrankRuehl" w:ascii="FrankRuehl" w:hAnsi="FrankRuehl"/>
            <w:color w:val="0000FF"/>
            <w:sz w:val="24"/>
            <w:u w:val="single"/>
          </w:rPr>
          <w:t>428</w:t>
        </w:r>
      </w:hyperlink>
      <w:r>
        <w:rPr>
          <w:rFonts w:cs="FrankRuehl" w:ascii="FrankRuehl" w:hAnsi="FrankRuehl"/>
          <w:sz w:val="24"/>
          <w:rtl w:val="true"/>
        </w:rPr>
        <w:t xml:space="preserve">, </w:t>
      </w:r>
      <w:hyperlink r:id="rId14">
        <w:r>
          <w:rPr>
            <w:rStyle w:val="Hyperlink"/>
            <w:rFonts w:cs="FrankRuehl" w:ascii="FrankRuehl" w:hAnsi="FrankRuehl"/>
            <w:color w:val="0000FF"/>
            <w:sz w:val="24"/>
            <w:u w:val="single"/>
          </w:rPr>
          <w:t>441</w:t>
        </w:r>
      </w:hyperlink>
      <w:r>
        <w:rPr>
          <w:rFonts w:cs="FrankRuehl" w:ascii="FrankRuehl" w:hAnsi="FrankRuehl"/>
          <w:sz w:val="24"/>
          <w:rtl w:val="true"/>
        </w:rPr>
        <w:t xml:space="preserve">, </w:t>
      </w:r>
      <w:hyperlink r:id="rId15">
        <w:r>
          <w:rPr>
            <w:rStyle w:val="Hyperlink"/>
            <w:rFonts w:cs="FrankRuehl" w:ascii="FrankRuehl" w:hAnsi="FrankRuehl"/>
            <w:color w:val="0000FF"/>
            <w:sz w:val="24"/>
            <w:u w:val="single"/>
          </w:rPr>
          <w:t>498</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6">
        <w:r>
          <w:rPr>
            <w:rStyle w:val="Hyperlink"/>
            <w:rFonts w:cs="FrankRuehl" w:ascii="FrankRuehl" w:hAnsi="FrankRuehl"/>
            <w:color w:val="0000FF"/>
            <w:sz w:val="24"/>
            <w:u w:val="single"/>
          </w:rPr>
          <w:t>499</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17">
        <w:r>
          <w:rPr>
            <w:rStyle w:val="Hyperlink"/>
            <w:rFonts w:ascii="FrankRuehl" w:hAnsi="FrankRuehl" w:cs="FrankRuehl"/>
            <w:color w:val="0000FF"/>
            <w:sz w:val="24"/>
            <w:sz w:val="24"/>
            <w:u w:val="single"/>
            <w:rtl w:val="true"/>
          </w:rPr>
          <w:t xml:space="preserve">פקודת הסמים המסוכנים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חדש</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ג</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1973</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8">
        <w:r>
          <w:rPr>
            <w:rStyle w:val="Hyperlink"/>
            <w:rFonts w:cs="FrankRuehl" w:ascii="FrankRuehl" w:hAnsi="FrankRuehl"/>
            <w:color w:val="0000FF"/>
            <w:sz w:val="24"/>
            <w:u w:val="single"/>
          </w:rPr>
          <w:t>14</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19">
        <w:r>
          <w:rPr>
            <w:rStyle w:val="Hyperlink"/>
            <w:rFonts w:ascii="FrankRuehl" w:hAnsi="FrankRuehl" w:cs="FrankRuehl"/>
            <w:color w:val="0000FF"/>
            <w:sz w:val="24"/>
            <w:sz w:val="24"/>
            <w:u w:val="single"/>
            <w:rtl w:val="true"/>
          </w:rPr>
          <w:t>חוק המחשבים</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תשנ</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ה</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1995</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20">
        <w:r>
          <w:rPr>
            <w:rStyle w:val="Hyperlink"/>
            <w:rFonts w:cs="FrankRuehl" w:ascii="FrankRuehl" w:hAnsi="FrankRuehl"/>
            <w:color w:val="0000FF"/>
            <w:sz w:val="24"/>
            <w:u w:val="single"/>
          </w:rPr>
          <w:t>3</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1">
        <w:r>
          <w:rPr>
            <w:rStyle w:val="Hyperlink"/>
            <w:rFonts w:cs="FrankRuehl" w:ascii="FrankRuehl" w:hAnsi="FrankRuehl"/>
            <w:color w:val="0000FF"/>
            <w:sz w:val="24"/>
            <w:u w:val="single"/>
          </w:rPr>
          <w:t>5</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22">
        <w:r>
          <w:rPr>
            <w:rStyle w:val="Hyperlink"/>
            <w:rFonts w:ascii="FrankRuehl" w:hAnsi="FrankRuehl" w:cs="FrankRuehl"/>
            <w:color w:val="0000FF"/>
            <w:sz w:val="24"/>
            <w:sz w:val="24"/>
            <w:u w:val="single"/>
            <w:rtl w:val="true"/>
          </w:rPr>
          <w:t>חוק איסור הלבנת הון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ס</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2000</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23">
        <w:r>
          <w:rPr>
            <w:rStyle w:val="Hyperlink"/>
            <w:rFonts w:cs="FrankRuehl" w:ascii="FrankRuehl" w:hAnsi="FrankRuehl"/>
            <w:color w:val="0000FF"/>
            <w:sz w:val="24"/>
            <w:u w:val="single"/>
          </w:rPr>
          <w:t>3</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4">
        <w:r>
          <w:rPr>
            <w:rStyle w:val="Hyperlink"/>
            <w:rFonts w:cs="FrankRuehl" w:ascii="FrankRuehl" w:hAnsi="FrankRuehl"/>
            <w:color w:val="0000FF"/>
            <w:sz w:val="24"/>
            <w:u w:val="single"/>
          </w:rPr>
          <w:t>3</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2</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25">
        <w:r>
          <w:rPr>
            <w:rStyle w:val="Hyperlink"/>
            <w:rFonts w:ascii="FrankRuehl" w:hAnsi="FrankRuehl" w:cs="FrankRuehl"/>
            <w:color w:val="0000FF"/>
            <w:sz w:val="24"/>
            <w:sz w:val="24"/>
            <w:u w:val="single"/>
            <w:rtl w:val="true"/>
          </w:rPr>
          <w:t xml:space="preserve">חוק הליכי חקירה והעדה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התאמה לאנשים עם מוגבלות שכלית או נפשית</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תשס</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ו</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2005</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26">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3</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7">
        <w:r>
          <w:rPr>
            <w:rStyle w:val="Hyperlink"/>
            <w:rFonts w:cs="FrankRuehl" w:ascii="FrankRuehl" w:hAnsi="FrankRuehl"/>
            <w:color w:val="0000FF"/>
            <w:sz w:val="24"/>
            <w:u w:val="single"/>
          </w:rPr>
          <w:t>3</w:t>
        </w:r>
      </w:hyperlink>
      <w:r>
        <w:rPr>
          <w:rFonts w:cs="FrankRuehl" w:ascii="FrankRuehl" w:hAnsi="FrankRuehl"/>
          <w:sz w:val="24"/>
          <w:rtl w:val="true"/>
        </w:rPr>
        <w:t xml:space="preserve">, </w:t>
      </w:r>
      <w:hyperlink r:id="rId28">
        <w:r>
          <w:rPr>
            <w:rStyle w:val="Hyperlink"/>
            <w:rFonts w:cs="FrankRuehl" w:ascii="FrankRuehl" w:hAnsi="FrankRuehl"/>
            <w:color w:val="0000FF"/>
            <w:sz w:val="24"/>
            <w:u w:val="single"/>
          </w:rPr>
          <w:t>3</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9">
        <w:r>
          <w:rPr>
            <w:rStyle w:val="Hyperlink"/>
            <w:rFonts w:cs="FrankRuehl" w:ascii="FrankRuehl" w:hAnsi="FrankRuehl"/>
            <w:color w:val="0000FF"/>
            <w:sz w:val="24"/>
            <w:u w:val="single"/>
          </w:rPr>
          <w:t>3</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ג</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30">
        <w:r>
          <w:rPr>
            <w:rStyle w:val="Hyperlink"/>
            <w:rFonts w:cs="FrankRuehl" w:ascii="FrankRuehl" w:hAnsi="FrankRuehl"/>
            <w:color w:val="0000FF"/>
            <w:sz w:val="24"/>
            <w:u w:val="single"/>
          </w:rPr>
          <w:t>8</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31">
        <w:r>
          <w:rPr>
            <w:rStyle w:val="Hyperlink"/>
            <w:rFonts w:cs="FrankRuehl" w:ascii="FrankRuehl" w:hAnsi="FrankRuehl"/>
            <w:color w:val="0000FF"/>
            <w:sz w:val="24"/>
            <w:u w:val="single"/>
          </w:rPr>
          <w:t>14</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32">
        <w:r>
          <w:rPr>
            <w:rStyle w:val="Hyperlink"/>
            <w:rFonts w:ascii="FrankRuehl" w:hAnsi="FrankRuehl" w:cs="FrankRuehl"/>
            <w:color w:val="0000FF"/>
            <w:sz w:val="24"/>
            <w:sz w:val="24"/>
            <w:u w:val="single"/>
            <w:rtl w:val="true"/>
          </w:rPr>
          <w:t xml:space="preserve">פקודת הראיות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חדש</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1971</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33">
        <w:r>
          <w:rPr>
            <w:rStyle w:val="Hyperlink"/>
            <w:rFonts w:cs="FrankRuehl" w:ascii="FrankRuehl" w:hAnsi="FrankRuehl"/>
            <w:color w:val="0000FF"/>
            <w:sz w:val="24"/>
            <w:u w:val="single"/>
          </w:rPr>
          <w:t>20</w:t>
        </w:r>
      </w:hyperlink>
    </w:p>
    <w:p>
      <w:pPr>
        <w:pStyle w:val="Normal"/>
        <w:tabs>
          <w:tab w:val="clear" w:pos="720"/>
          <w:tab w:val="left" w:pos="2552" w:leader="none"/>
        </w:tabs>
        <w:ind w:end="0"/>
        <w:jc w:val="start"/>
        <w:rPr>
          <w:rFonts w:ascii="FrankRuehl" w:hAnsi="FrankRuehl" w:cs="FrankRuehl"/>
          <w:sz w:val="24"/>
        </w:rPr>
      </w:pPr>
      <w:r>
        <w:rPr>
          <w:rFonts w:cs="FrankRuehl" w:ascii="FrankRuehl" w:hAnsi="FrankRuehl"/>
          <w:sz w:val="24"/>
          <w:rtl w:val="true"/>
        </w:rPr>
      </w:r>
      <w:bookmarkStart w:id="6" w:name="LawTable_End"/>
      <w:bookmarkStart w:id="7" w:name="LawTable_End"/>
      <w:bookmarkEnd w:id="7"/>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8" w:name="ABSTRACT_START"/>
      <w:bookmarkEnd w:id="8"/>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פסק כי קביעות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כי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אשר הורשע בשורה של עבירות על רקע התקשרותו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אלפי פעמים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לגורמים שונים בעולם עליהם איים במעשי טרור ורצח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אחראי למעשיו ולא חל בעניינו סייג אי שפיות הדעת וכי הוא מסוגל לעמוד לדין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בדין יסודן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אך הובהר כי אוטיזם בו לוקה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אינו עולה כדי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מחלת נפש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כאמור בסייג אי שפיות הדעת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עם 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נפסק כי נוכח היות המערער מצוי על הספקטרום האוטיסטי יש להפחית את עונש המאסר בפועל ולהעמידו על </w:t>
      </w:r>
      <w:r>
        <w:rPr>
          <w:rFonts w:cs="Times New Roman" w:ascii="Times New Roman" w:hAnsi="Times New Roman"/>
          <w:spacing w:val="0"/>
          <w:sz w:val="24"/>
          <w:szCs w:val="26"/>
        </w:rPr>
        <w:t>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שנים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חֶלֶף </w:t>
      </w:r>
      <w:r>
        <w:rPr>
          <w:rFonts w:cs="Times New Roman" w:ascii="Times New Roman" w:hAnsi="Times New Roman"/>
          <w:spacing w:val="0"/>
          <w:sz w:val="24"/>
          <w:szCs w:val="26"/>
        </w:rPr>
        <w:t>10</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 לו אף עתרה המדינה</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דיון פלילי – העמדה לדין – תנאיה</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הגנות – 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שפיות הדעת</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עבירות – סחיטה באיומים</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שיקולים לקולה</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ערעור – התערבות במידת העונש</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ראיות – מומחים – הסתמכות בית</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המשפט עליהם</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ראיות – חוות דעת רפואית – חוות דעת פסיכיאטרית</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ערעור על פסק דין של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 בשבתו כבית משפט לנוער במסגרתו הורשע המערער בעבירות של סחיטה באיומים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פרסום ידיעות כוזבות הגורמות פחד ובהלה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ידיעות כוזבות בנוגע לעבירת פשע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קשירת קשר לפשע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איומים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התחזות כאדם אחר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נשיאת נשק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תקיפת שוטר בנסיבות מחמירות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תקיפה הגורמת חבלה של ממש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מתן אמצעים לביצוע פשע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פרסום תועבה ובו דמות של קטין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החזקת פרסום תועבה ובו דמותו של קטין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תיווך לסחר בסם מסוכן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חדירה לחומר מחשב כדי לעבור עבירה אחרת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מידע כוזב והלבנת הון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על המערער נגזרו </w:t>
      </w:r>
      <w:r>
        <w:rPr>
          <w:rFonts w:cs="Times New Roman" w:ascii="Times New Roman" w:hAnsi="Times New Roman"/>
          <w:spacing w:val="0"/>
          <w:sz w:val="24"/>
          <w:szCs w:val="26"/>
        </w:rPr>
        <w:t>10</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שנות מאסר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מאסר מותנה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קנס וחילוט כספים ומוצגים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הרקע להרשעה ולעונש הינו התקשרות ופנייה בכתב של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אלפי פעמים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לגורמים שונים בעולם שאיים עליהם במעשי טרור ורצח</w:t>
      </w:r>
      <w:r>
        <w:rPr>
          <w:rFonts w:cs="Times New Roman" w:ascii="Times New Roman" w:hAnsi="Times New Roman"/>
          <w:spacing w:val="0"/>
          <w:sz w:val="24"/>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קרא ובהסכמת השופטים ברון ושטיין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קיבל את הערעור בחלקו ופסק כי</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קביעות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לפיהן המערער אחראי למעשיו ולא חל בעניינו סייג אי שפיות הדעת וכי הוא מסוגל לעמוד לדין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בדין יסודן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עצם אבחונו של המערער כאוטיסט אינו גורר מסקנה לפיה המערער אינו אחראי למעשיו או אינו כשיר לעמוד לדין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לבחון האם התקיימו התנאים לפטור מאחריות פלילית או להיעדר כשירות לעמוד לדין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במקרה זה אין להתערב בכך שבימ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העדיף את חוות דעתם של המומחים מטעם התביעה ופאנל המומחים הפסיכיאטרים שמונה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לפיה לא התקיימו התנאים לפטור מאחריות או להיעדר כשירות דיונית בעניינו של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למעט בשגגה שנפלה תחת ידו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קמא שעה שקבע כי אוטיזם מהווה </w:t>
      </w:r>
      <w:r>
        <w:rPr>
          <w:rFonts w:cs="Times New Roman" w:ascii="Times New Roman" w:hAnsi="Times New Roman"/>
          <w:spacing w:val="0"/>
          <w:szCs w:val="26"/>
          <w:rtl w:val="true"/>
        </w:rPr>
        <w:t>"</w:t>
      </w:r>
      <w:r>
        <w:rPr>
          <w:rFonts w:ascii="Times New Roman" w:hAnsi="Times New Roman" w:cs="Times New Roman"/>
          <w:spacing w:val="0"/>
          <w:szCs w:val="26"/>
          <w:rtl w:val="true"/>
        </w:rPr>
        <w:t>מחלת נפש</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אשר לסייג אי שפיות הדעת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נאשם הטוען לתחולתו נדרש לקיים </w:t>
      </w:r>
      <w:r>
        <w:rPr>
          <w:rFonts w:cs="Times New Roman" w:ascii="Times New Roman" w:hAnsi="Times New Roman"/>
          <w:spacing w:val="0"/>
          <w:szCs w:val="26"/>
        </w:rPr>
        <w:t>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תנאים מצטברים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הנאשם לוקה בכושרו השכלי או במחלת נפש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בעת המעשה הנאשם היה חסר יכולת של ממש להבין את מהות מעשהו או את הפסול שבו או להימנע מעשיית המעשה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קיומו של קשר סיבתי בין מחלת הנפש או הליקוי השכלי לבין חוסר היכולת להבין את מהות המעשה או להימנע מעשייתו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לתנאי הראשון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האם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הלוקה באוטיזם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לוקה במחלה שפגעה ברוחו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כלל המומחים הרפואיים מסכימים שאין למערער הפרעות פסיכוטיות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לו מחלת נפש כהגדרתה בסייג אי שפיות הדעת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קביעת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לפיה אוטיזם הינו מחלת נפש אינה עולה מהראיות ואף נוגדת את עמדת המומחים מטעם התביעה אותה העדיף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על פני עמדת המומחים מטעם ההגנה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דין קביעה זו להתבטל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הוכח כי למערער יש ליקוי בכושרו השכלי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לתנאי השני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האם המערער הבין את הפסול שבמעשיו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 חוות הדעת מטעם פאנל המומחים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הבעת הצער על המעשים מתיישבת עם הבנת המערער את הפסול שבמעשיו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שינוי גרסת המערער שהביע תחילה צער על מעשיו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אך בהמשך סבר שמעשיו טובים שימש אך פרמטר אחד בהחלטת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כי המערער היה אחראי למעשיו משהבין את טיב מעשיו והפסול שבהם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פרמטרים נוספים היו תחכום המעשים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מורכבותם והפעולות שנקט המערער להסתרתם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והתעניינות המערער בעניינו של אחר שביצע מעשים דומים לשלו והוגש נגדו כתב אישום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לאור כל האמור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התביעה הרימה את הנטל לשכנע בדבר אי תחולת הסייג והמערער לא עורר ספק סביר בדבר תחולתו</w:t>
      </w:r>
      <w:r>
        <w:rPr>
          <w:rFonts w:cs="Times New Roman" w:ascii="Times New Roman" w:hAnsi="Times New Roman"/>
          <w:spacing w:val="0"/>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אשר לכשירות המערער לעמוד לדין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כדי שבימ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יורה על הפסקת ההליכים בעניינו של נאשם מפאת 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כשירותו לעמוד לדין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נדרשת התקיימות </w:t>
      </w:r>
      <w:r>
        <w:rPr>
          <w:rFonts w:cs="Times New Roman" w:ascii="Times New Roman" w:hAnsi="Times New Roman"/>
          <w:spacing w:val="0"/>
          <w:sz w:val="24"/>
          <w:szCs w:val="26"/>
        </w:rPr>
        <w:t>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תנאים מצטברים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האחד הוא שייקבע שהנאשם אינו מסוגל לעמוד לדין והשני כי חוסר מסוגלות זה נובע מהיותו חולה נפש או מהיותו מפגר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היעדר מסוגלות לעמוד לדין הוא חוסר יכולת לעקוב באופן מושכל אחר ההליך הפלילי וליטול בו חלק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 לא הוכיח את אי כשירותו הדיונית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קבע כי המערער מסוגל לעקוב אחר מהות הליכי החקירה והמשפט ולהבין את משמעות גרסאותיו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 עמד על זכויותיו בחקירתו והתנהלותו בחקירה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נמצא ממש בטענה נגד קבילות הודעותיו של המערער במשטרה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ככל שנטען כי בהשגתן הופרו הוראות חוק הליכי חקירה והעדה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התאמה לאנשים עם מוגבלות שכלית או נפשית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הסתמך על הודעות אלה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שהתקבלו כדין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באופן ראוי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פסק הדין מאזן בין שיקולי הענישה השונים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תוך מתן ביטוי ראוי לסכנה הנשקפת מהמערער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לקושי במתן מענה טיפולי שיהלום את צרכיו ולחומרת הפגיעה בו כתוצאה ממאסר ממושך מאחורי סורג ובריח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אך נוכח היותו על הספקטרום האוטיסטי יש להתערב ברכיב עונש המאסר ולהעמידו על </w:t>
      </w:r>
      <w:r>
        <w:rPr>
          <w:rFonts w:cs="Times New Roman" w:ascii="Times New Roman" w:hAnsi="Times New Roman"/>
          <w:spacing w:val="0"/>
          <w:sz w:val="24"/>
          <w:szCs w:val="26"/>
        </w:rPr>
        <w:t>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שנים לריצוי בפועל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מה גם שהמדינה הייתה נכונה להסתפק בעונש זה</w:t>
      </w:r>
      <w:r>
        <w:rPr>
          <w:rFonts w:cs="Times New Roman" w:ascii="Times New Roman" w:hAnsi="Times New Roman"/>
          <w:spacing w:val="0"/>
          <w:sz w:val="24"/>
          <w:szCs w:val="26"/>
          <w:rtl w:val="true"/>
        </w:rPr>
        <w:t xml:space="preserve">.   </w:t>
      </w:r>
    </w:p>
    <w:p>
      <w:pPr>
        <w:pStyle w:val="Normal"/>
        <w:tabs>
          <w:tab w:val="clear" w:pos="720"/>
          <w:tab w:val="left" w:pos="2552" w:leader="none"/>
        </w:tabs>
        <w:ind w:end="0"/>
        <w:jc w:val="start"/>
        <w:rPr>
          <w:rFonts w:ascii="Times New Roman" w:hAnsi="Times New Roman" w:cs="Times New Roman"/>
          <w:spacing w:val="0"/>
          <w:sz w:val="24"/>
          <w:szCs w:val="26"/>
        </w:rPr>
      </w:pPr>
      <w:r>
        <w:rPr>
          <w:rFonts w:cs="Times New Roman"/>
          <w:spacing w:val="0"/>
          <w:sz w:val="24"/>
          <w:szCs w:val="26"/>
          <w:rtl w:val="true"/>
        </w:rPr>
      </w:r>
      <w:bookmarkStart w:id="9" w:name="ABSTRACT_END"/>
      <w:bookmarkStart w:id="10" w:name="ABSTRACT_END"/>
      <w:bookmarkEnd w:id="10"/>
    </w:p>
    <w:p>
      <w:pPr>
        <w:pStyle w:val="Normal"/>
        <w:tabs>
          <w:tab w:val="clear" w:pos="720"/>
          <w:tab w:val="left" w:pos="2552" w:leader="none"/>
        </w:tabs>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tc>
      </w:tr>
    </w:tbl>
    <w:p>
      <w:pPr>
        <w:pStyle w:val="Ruller41"/>
        <w:ind w:end="0"/>
        <w:jc w:val="both"/>
        <w:rPr>
          <w:rFonts w:ascii="Century" w:hAnsi="Century" w:cs="Century"/>
        </w:rPr>
      </w:pPr>
      <w:r>
        <w:rPr>
          <w:rFonts w:cs="Century" w:ascii="Century" w:hAnsi="Century"/>
          <w:rtl w:val="true"/>
        </w:rPr>
      </w:r>
    </w:p>
    <w:p>
      <w:pPr>
        <w:pStyle w:val="BODYVERDICT"/>
        <w:ind w:end="0"/>
        <w:jc w:val="start"/>
        <w:rPr>
          <w:rFonts w:cs="Miriam"/>
          <w:sz w:val="24"/>
          <w:szCs w:val="24"/>
          <w:u w:val="single"/>
        </w:rPr>
      </w:pPr>
      <w:bookmarkStart w:id="14" w:name="Writer_Name"/>
      <w:bookmarkEnd w:id="14"/>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p>
    <w:p>
      <w:pPr>
        <w:pStyle w:val="Ruller41"/>
        <w:ind w:end="0"/>
        <w:jc w:val="both"/>
        <w:rPr/>
      </w:pPr>
      <w:r>
        <w:rPr>
          <w:rtl w:val="true"/>
        </w:rPr>
        <w:tab/>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תל</w:t>
      </w:r>
      <w:r>
        <w:rPr>
          <w:rFonts w:eastAsia="Arial TUR;Arial" w:cs="Arial TUR;Arial"/>
          <w:rtl w:val="true"/>
        </w:rPr>
        <w:t xml:space="preserve"> </w:t>
      </w:r>
      <w:r>
        <w:rPr>
          <w:rtl w:val="true"/>
        </w:rPr>
        <w:t>אביב</w:t>
      </w:r>
      <w:r>
        <w:rPr>
          <w:rtl w:val="true"/>
        </w:rPr>
        <w:t>-</w:t>
      </w:r>
      <w:r>
        <w:rPr>
          <w:rtl w:val="true"/>
        </w:rPr>
        <w:t>יפו</w:t>
      </w:r>
      <w:r>
        <w:rPr>
          <w:rFonts w:eastAsia="Arial TUR;Arial" w:cs="Arial TUR;Arial"/>
          <w:rtl w:val="true"/>
        </w:rPr>
        <w:t xml:space="preserve"> </w:t>
      </w:r>
      <w:r>
        <w:rPr>
          <w:rtl w:val="true"/>
        </w:rPr>
        <w:t>בשבתו</w:t>
      </w:r>
      <w:r>
        <w:rPr>
          <w:rFonts w:eastAsia="Arial TUR;Arial" w:cs="Arial TUR;Arial"/>
          <w:rtl w:val="true"/>
        </w:rPr>
        <w:t xml:space="preserve"> </w:t>
      </w:r>
      <w:r>
        <w:rPr>
          <w:rtl w:val="true"/>
        </w:rPr>
        <w:t>כבית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לנוער</w:t>
      </w:r>
      <w:r>
        <w:rPr>
          <w:rFonts w:eastAsia="Arial TUR;Arial" w:cs="Arial TUR;Arial"/>
          <w:rtl w:val="true"/>
        </w:rPr>
        <w:t xml:space="preserve"> </w:t>
      </w:r>
      <w:r>
        <w:rPr>
          <w:rtl w:val="true"/>
        </w:rPr>
        <w:t>ב</w:t>
      </w:r>
      <w:hyperlink r:id="rId34">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37053-04-17</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rtl w:val="true"/>
        </w:rPr>
        <w:t>כב</w:t>
      </w:r>
      <w:r>
        <w:rPr>
          <w:rtl w:val="true"/>
        </w:rPr>
        <w:t xml:space="preserve">' </w:t>
      </w:r>
      <w:r>
        <w:rPr>
          <w:rtl w:val="true"/>
        </w:rPr>
        <w:t>השופט</w:t>
      </w:r>
      <w:r>
        <w:rPr>
          <w:rFonts w:eastAsia="Arial TUR;Arial" w:cs="Arial TUR;Arial"/>
          <w:rtl w:val="true"/>
        </w:rPr>
        <w:t xml:space="preserve"> </w:t>
      </w:r>
      <w:r>
        <w:rPr>
          <w:rtl w:val="true"/>
        </w:rPr>
        <w:t>העמית</w:t>
      </w:r>
      <w:r>
        <w:rPr>
          <w:rFonts w:eastAsia="Arial TUR;Arial" w:cs="Arial TUR;Arial"/>
          <w:rtl w:val="true"/>
        </w:rPr>
        <w:t xml:space="preserve"> </w:t>
      </w:r>
      <w:r>
        <w:rPr>
          <w:rFonts w:ascii="Century" w:hAnsi="Century" w:cs="Miriam"/>
          <w:b/>
          <w:b/>
          <w:spacing w:val="0"/>
          <w:szCs w:val="24"/>
          <w:rtl w:val="true"/>
        </w:rPr>
        <w:t>צ</w:t>
      </w:r>
      <w:r>
        <w:rPr>
          <w:rFonts w:cs="Miriam" w:ascii="Century" w:hAnsi="Century"/>
          <w:b/>
          <w:spacing w:val="0"/>
          <w:szCs w:val="24"/>
          <w:rtl w:val="true"/>
        </w:rPr>
        <w:t xml:space="preserve">' </w:t>
      </w:r>
      <w:r>
        <w:rPr>
          <w:rFonts w:ascii="Century" w:hAnsi="Century" w:cs="Miriam"/>
          <w:b/>
          <w:b/>
          <w:spacing w:val="0"/>
          <w:szCs w:val="24"/>
          <w:rtl w:val="true"/>
        </w:rPr>
        <w:t>גורפינקל</w:t>
      </w:r>
      <w:r>
        <w:rPr>
          <w:rtl w:val="true"/>
        </w:rPr>
        <w:t>)</w:t>
      </w:r>
      <w:r>
        <w:rPr>
          <w:rtl w:val="true"/>
        </w:rPr>
        <w:t xml:space="preserve"> </w:t>
      </w:r>
      <w:r>
        <w:rPr>
          <w:rtl w:val="true"/>
        </w:rPr>
        <w:t>(</w:t>
      </w:r>
      <w:r>
        <w:rPr>
          <w:rtl w:val="true"/>
        </w:rPr>
        <w:t>הכרעת</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מיום</w:t>
      </w:r>
      <w:r>
        <w:rPr>
          <w:rFonts w:eastAsia="Arial TUR;Arial" w:cs="Arial TUR;Arial"/>
          <w:rtl w:val="true"/>
        </w:rPr>
        <w:t xml:space="preserve"> </w:t>
      </w:r>
      <w:r>
        <w:rPr/>
        <w:t>28.6.2018</w:t>
      </w:r>
      <w:r>
        <w:rPr>
          <w:rtl w:val="true"/>
        </w:rPr>
        <w:t xml:space="preserve"> </w:t>
      </w:r>
      <w:r>
        <w:rPr>
          <w:rtl w:val="true"/>
        </w:rPr>
        <w:t>וגזר</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מיום</w:t>
      </w:r>
      <w:r>
        <w:rPr>
          <w:rFonts w:eastAsia="Arial TUR;Arial" w:cs="Arial TUR;Arial"/>
          <w:rtl w:val="true"/>
        </w:rPr>
        <w:t xml:space="preserve"> </w:t>
      </w:r>
      <w:r>
        <w:rPr/>
        <w:t>22.11.2018</w:t>
      </w:r>
      <w:r>
        <w:rPr>
          <w:rtl w:val="true"/>
        </w:rPr>
        <w:t xml:space="preserve">), </w:t>
      </w:r>
      <w:r>
        <w:rPr>
          <w:rtl w:val="true"/>
        </w:rPr>
        <w:t>במסגרתו</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שיוחסו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ונגזרו</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עשר</w:t>
      </w:r>
      <w:r>
        <w:rPr>
          <w:rFonts w:eastAsia="Arial TUR;Arial" w:cs="Arial TUR;Arial"/>
          <w:rtl w:val="true"/>
        </w:rPr>
        <w:t xml:space="preserve"> </w:t>
      </w:r>
      <w:r>
        <w:rPr>
          <w:rtl w:val="true"/>
        </w:rPr>
        <w:t>שנות</w:t>
      </w:r>
      <w:r>
        <w:rPr>
          <w:rFonts w:eastAsia="Arial TUR;Arial" w:cs="Arial TUR;Arial"/>
          <w:rtl w:val="true"/>
        </w:rPr>
        <w:t xml:space="preserve"> </w:t>
      </w:r>
      <w:r>
        <w:rPr>
          <w:rtl w:val="true"/>
        </w:rPr>
        <w:t>מאסר</w:t>
      </w:r>
      <w:r>
        <w:rPr>
          <w:rtl w:val="true"/>
        </w:rPr>
        <w:t xml:space="preserve">, </w:t>
      </w:r>
      <w:r>
        <w:rPr>
          <w:rtl w:val="true"/>
        </w:rPr>
        <w:t>מאסר</w:t>
      </w:r>
      <w:r>
        <w:rPr>
          <w:rFonts w:eastAsia="Arial TUR;Arial" w:cs="Arial TUR;Arial"/>
          <w:rtl w:val="true"/>
        </w:rPr>
        <w:t xml:space="preserve"> </w:t>
      </w:r>
      <w:r>
        <w:rPr>
          <w:rtl w:val="true"/>
        </w:rPr>
        <w:t>מותנה</w:t>
      </w:r>
      <w:r>
        <w:rPr>
          <w:rtl w:val="true"/>
        </w:rPr>
        <w:t xml:space="preserve">, </w:t>
      </w:r>
      <w:r>
        <w:rPr>
          <w:rtl w:val="true"/>
        </w:rPr>
        <w:t>קנס</w:t>
      </w:r>
      <w:r>
        <w:rPr>
          <w:rFonts w:eastAsia="Arial TUR;Arial" w:cs="Arial TUR;Arial"/>
          <w:rtl w:val="true"/>
        </w:rPr>
        <w:t xml:space="preserve"> </w:t>
      </w:r>
      <w:r>
        <w:rPr>
          <w:rtl w:val="true"/>
        </w:rPr>
        <w:t>וחילוט</w:t>
      </w:r>
      <w:r>
        <w:rPr>
          <w:rFonts w:eastAsia="Arial TUR;Arial" w:cs="Arial TUR;Arial"/>
          <w:rtl w:val="true"/>
        </w:rPr>
        <w:t xml:space="preserve"> </w:t>
      </w:r>
      <w:r>
        <w:rPr>
          <w:rtl w:val="true"/>
        </w:rPr>
        <w:t>כספים</w:t>
      </w:r>
      <w:r>
        <w:rPr>
          <w:rFonts w:eastAsia="Arial TUR;Arial" w:cs="Arial TUR;Arial"/>
          <w:rtl w:val="true"/>
        </w:rPr>
        <w:t xml:space="preserve"> </w:t>
      </w:r>
      <w:r>
        <w:rPr>
          <w:rtl w:val="true"/>
        </w:rPr>
        <w:t>ומוצגים</w:t>
      </w:r>
      <w:r>
        <w:rPr>
          <w:rFonts w:eastAsia="Arial TUR;Arial" w:cs="Arial TUR;Arial"/>
          <w:rtl w:val="true"/>
        </w:rPr>
        <w:t xml:space="preserve"> </w:t>
      </w:r>
      <w:r>
        <w:rPr>
          <w:rtl w:val="true"/>
        </w:rPr>
        <w:t>שנתפסו</w:t>
      </w:r>
      <w:r>
        <w:rPr>
          <w:rFonts w:eastAsia="Arial TUR;Arial" w:cs="Arial TUR;Arial"/>
          <w:rtl w:val="true"/>
        </w:rPr>
        <w:t xml:space="preserve"> </w:t>
      </w:r>
      <w:r>
        <w:rPr>
          <w:rtl w:val="true"/>
        </w:rPr>
        <w:t>ברשותו</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האירועים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 xml:space="preserve">החל משנת </w:t>
      </w:r>
      <w:r>
        <w:rPr/>
        <w:t>2015</w:t>
      </w:r>
      <w:r>
        <w:rPr>
          <w:rtl w:val="true"/>
        </w:rPr>
        <w:t xml:space="preserve"> </w:t>
      </w:r>
      <w:r>
        <w:rPr>
          <w:rtl w:val="true"/>
        </w:rPr>
        <w:t xml:space="preserve">ועד למעצרו ביום </w:t>
      </w:r>
      <w:r>
        <w:rPr/>
        <w:t>23.3.2017</w:t>
      </w:r>
      <w:r>
        <w:rPr>
          <w:rtl w:val="true"/>
        </w:rPr>
        <w:t xml:space="preserve">, </w:t>
      </w:r>
      <w:r>
        <w:rPr>
          <w:rtl w:val="true"/>
        </w:rPr>
        <w:t>המערער התקשר ופנה בכתב</w:t>
      </w:r>
      <w:r>
        <w:rPr>
          <w:rtl w:val="true"/>
        </w:rPr>
        <w:t xml:space="preserve">, </w:t>
      </w:r>
      <w:r>
        <w:rPr>
          <w:rtl w:val="true"/>
        </w:rPr>
        <w:t>אלפי פעמים</w:t>
      </w:r>
      <w:r>
        <w:rPr>
          <w:rtl w:val="true"/>
        </w:rPr>
        <w:t xml:space="preserve">, </w:t>
      </w:r>
      <w:r>
        <w:rPr>
          <w:rtl w:val="true"/>
        </w:rPr>
        <w:t>לגורמים שונים בעולם ואיים עליהם במעשי טרור ורצח</w:t>
      </w:r>
      <w:r>
        <w:rPr>
          <w:rtl w:val="true"/>
        </w:rPr>
        <w:t xml:space="preserve">. </w:t>
      </w:r>
      <w:r>
        <w:rPr>
          <w:rtl w:val="true"/>
        </w:rPr>
        <w:t>המערער ביצע מעשים אלו באמצעות האינטרנט ותוך שימוש באמצעים טכנולוגיים מתוחכמים לצורך הסוואת מקור ההתקשרות וקולו</w:t>
      </w:r>
      <w:r>
        <w:rPr>
          <w:rtl w:val="true"/>
        </w:rPr>
        <w:t xml:space="preserve">. </w:t>
      </w:r>
      <w:r>
        <w:rPr>
          <w:rtl w:val="true"/>
        </w:rPr>
        <w:t>מעשיו של המערער גרמו לפאניקה בציבור</w:t>
      </w:r>
      <w:r>
        <w:rPr>
          <w:rtl w:val="true"/>
        </w:rPr>
        <w:t xml:space="preserve">, </w:t>
      </w:r>
      <w:r>
        <w:rPr>
          <w:rtl w:val="true"/>
        </w:rPr>
        <w:t>להזנקת כוחות חירום</w:t>
      </w:r>
      <w:r>
        <w:rPr>
          <w:rtl w:val="true"/>
        </w:rPr>
        <w:t xml:space="preserve">, </w:t>
      </w:r>
      <w:r>
        <w:rPr>
          <w:rtl w:val="true"/>
        </w:rPr>
        <w:t>לפינוי מקומות ולנחיתת מטוס שלא ביעדו</w:t>
      </w:r>
      <w:r>
        <w:rPr>
          <w:rtl w:val="true"/>
        </w:rPr>
        <w:t xml:space="preserve">. </w:t>
      </w:r>
      <w:r>
        <w:rPr>
          <w:rtl w:val="true"/>
        </w:rPr>
        <w:t>המערער הציע ב</w:t>
      </w:r>
      <w:r>
        <w:rPr>
          <w:rtl w:val="true"/>
        </w:rPr>
        <w:t>"</w:t>
      </w:r>
      <w:r>
        <w:rPr>
          <w:rtl w:val="true"/>
        </w:rPr>
        <w:t>רשת האפלה</w:t>
      </w:r>
      <w:r>
        <w:rPr>
          <w:rtl w:val="true"/>
        </w:rPr>
        <w:t xml:space="preserve">" </w:t>
      </w:r>
      <w:r>
        <w:rPr>
          <w:rtl w:val="true"/>
        </w:rPr>
        <w:t>את שירותיו בביצוע שיחות כאלו תמורת תשלום וכן הציע למכירה ב</w:t>
      </w:r>
      <w:r>
        <w:rPr>
          <w:rtl w:val="true"/>
        </w:rPr>
        <w:t>"</w:t>
      </w:r>
      <w:r>
        <w:rPr>
          <w:rtl w:val="true"/>
        </w:rPr>
        <w:t>רשת האפלה</w:t>
      </w:r>
      <w:r>
        <w:rPr>
          <w:rtl w:val="true"/>
        </w:rPr>
        <w:t xml:space="preserve">" </w:t>
      </w:r>
      <w:r>
        <w:rPr>
          <w:rtl w:val="true"/>
        </w:rPr>
        <w:t>סרטוני הדרכה המסבירים כיצד לבצע שיחות הפחדה ואיום תוך שימוש באמצעי הסוואה ואוגדני הוראות ומדריכים מפורטים המסבירים כיצד לבצע עבירות</w:t>
      </w:r>
      <w:r>
        <w:rPr>
          <w:rtl w:val="true"/>
        </w:rPr>
        <w:t xml:space="preserve">. </w:t>
      </w:r>
      <w:r>
        <w:rPr>
          <w:rtl w:val="true"/>
        </w:rPr>
        <w:t>המערער שכר ב</w:t>
      </w:r>
      <w:r>
        <w:rPr>
          <w:rtl w:val="true"/>
        </w:rPr>
        <w:t>"</w:t>
      </w:r>
      <w:r>
        <w:rPr>
          <w:rtl w:val="true"/>
        </w:rPr>
        <w:t>רשת האפלה</w:t>
      </w:r>
      <w:r>
        <w:rPr>
          <w:rtl w:val="true"/>
        </w:rPr>
        <w:t xml:space="preserve">" </w:t>
      </w:r>
      <w:r>
        <w:rPr>
          <w:rtl w:val="true"/>
        </w:rPr>
        <w:t>שירותים של אנשים שיבצעו עבורו כ</w:t>
      </w:r>
      <w:r>
        <w:rPr>
          <w:rtl w:val="true"/>
        </w:rPr>
        <w:t>"</w:t>
      </w:r>
      <w:r>
        <w:rPr>
          <w:rtl w:val="true"/>
        </w:rPr>
        <w:t>קבלני משנה</w:t>
      </w:r>
      <w:r>
        <w:rPr>
          <w:rtl w:val="true"/>
        </w:rPr>
        <w:t xml:space="preserve">" </w:t>
      </w:r>
      <w:r>
        <w:rPr>
          <w:rtl w:val="true"/>
        </w:rPr>
        <w:t>חלק משיחות האיום</w:t>
      </w:r>
      <w:r>
        <w:rPr>
          <w:rtl w:val="true"/>
        </w:rPr>
        <w:t xml:space="preserve">, </w:t>
      </w:r>
      <w:r>
        <w:rPr>
          <w:rtl w:val="true"/>
        </w:rPr>
        <w:t>הנחה אותם ושילם להם בביטקוין</w:t>
      </w:r>
      <w:r>
        <w:rPr>
          <w:rtl w:val="true"/>
        </w:rPr>
        <w:t xml:space="preserve">. </w:t>
      </w:r>
      <w:r>
        <w:rPr>
          <w:rtl w:val="true"/>
        </w:rPr>
        <w:t>המערער קיבל בתמורה תשלום בביטקוין</w:t>
      </w:r>
      <w:r>
        <w:rPr>
          <w:rtl w:val="true"/>
        </w:rPr>
        <w:t xml:space="preserve">, </w:t>
      </w:r>
      <w:r>
        <w:rPr>
          <w:rtl w:val="true"/>
        </w:rPr>
        <w:t>כדי להסתיר את זהות המחזיק ואת מקורו</w:t>
      </w:r>
      <w:r>
        <w:rPr>
          <w:rtl w:val="true"/>
        </w:rPr>
        <w:t xml:space="preserve">. </w:t>
      </w:r>
      <w:r>
        <w:rPr>
          <w:rtl w:val="true"/>
        </w:rPr>
        <w:t>אנשים רבים רכשו את שירותי המערער</w:t>
      </w:r>
      <w:r>
        <w:rPr>
          <w:rtl w:val="true"/>
        </w:rPr>
        <w:t xml:space="preserve">, </w:t>
      </w:r>
      <w:r>
        <w:rPr>
          <w:rtl w:val="true"/>
        </w:rPr>
        <w:t>כך שהמערער קיבל והחזיק בארנקי ביטקוין בסכום שווה ערך לכ</w:t>
      </w:r>
      <w:r>
        <w:rPr>
          <w:rtl w:val="true"/>
        </w:rPr>
        <w:t>-</w:t>
      </w:r>
      <w:r>
        <w:rPr/>
        <w:t>873,179</w:t>
      </w:r>
      <w:r>
        <w:rPr>
          <w:rtl w:val="true"/>
        </w:rPr>
        <w:t xml:space="preserve"> </w:t>
      </w:r>
      <w:r>
        <w:rPr>
          <w:rtl w:val="true"/>
        </w:rPr>
        <w:t>ש</w:t>
      </w:r>
      <w:r>
        <w:rPr>
          <w:rtl w:val="true"/>
        </w:rPr>
        <w:t>"</w:t>
      </w:r>
      <w:r>
        <w:rPr>
          <w:rtl w:val="true"/>
        </w:rPr>
        <w:t>ח</w:t>
      </w:r>
      <w:r>
        <w:rPr>
          <w:rtl w:val="true"/>
        </w:rPr>
        <w:t xml:space="preserve">, </w:t>
      </w:r>
      <w:r>
        <w:rPr>
          <w:rtl w:val="true"/>
        </w:rPr>
        <w:t>נכון למועד הגשת כתב האישום</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לפי עובדות האישום הראשון</w:t>
      </w:r>
      <w:r>
        <w:rPr>
          <w:rtl w:val="true"/>
        </w:rPr>
        <w:t xml:space="preserve">, </w:t>
      </w:r>
      <w:r>
        <w:rPr>
          <w:rtl w:val="true"/>
        </w:rPr>
        <w:t>המערער התקשר</w:t>
      </w:r>
      <w:r>
        <w:rPr>
          <w:rtl w:val="true"/>
        </w:rPr>
        <w:t xml:space="preserve">, </w:t>
      </w:r>
      <w:r>
        <w:rPr>
          <w:rtl w:val="true"/>
        </w:rPr>
        <w:t>בעצמו או באמצעות אחרים</w:t>
      </w:r>
      <w:r>
        <w:rPr>
          <w:rtl w:val="true"/>
        </w:rPr>
        <w:t xml:space="preserve">, </w:t>
      </w:r>
      <w:r>
        <w:rPr>
          <w:rtl w:val="true"/>
        </w:rPr>
        <w:t>לשדות תעופה</w:t>
      </w:r>
      <w:r>
        <w:rPr>
          <w:rtl w:val="true"/>
        </w:rPr>
        <w:t xml:space="preserve">, </w:t>
      </w:r>
      <w:r>
        <w:rPr>
          <w:rtl w:val="true"/>
        </w:rPr>
        <w:t>חברות תעופה ותחנות משטרה ואיים עליהם ב</w:t>
      </w:r>
      <w:r>
        <w:rPr>
          <w:rtl w:val="true"/>
        </w:rPr>
        <w:t>-</w:t>
      </w:r>
      <w:r>
        <w:rPr/>
        <w:t>142</w:t>
      </w:r>
      <w:r>
        <w:rPr>
          <w:rtl w:val="true"/>
        </w:rPr>
        <w:t xml:space="preserve"> </w:t>
      </w:r>
      <w:r>
        <w:rPr>
          <w:rtl w:val="true"/>
        </w:rPr>
        <w:t>מקרים כי במטוסים הוטמנו מטעני חבלה העתידים להתפוצץ או שיבוצע בהם פיגוע ירי</w:t>
      </w:r>
      <w:r>
        <w:rPr>
          <w:rtl w:val="true"/>
        </w:rPr>
        <w:t xml:space="preserve">. </w:t>
      </w:r>
      <w:r>
        <w:rPr>
          <w:rtl w:val="true"/>
        </w:rPr>
        <w:t>בעקבות איומים אלו פעלו לעיתים הגורמים להנחתה בהולה של המטוס בשדה תעופה שלא היה יעד הטיסה</w:t>
      </w:r>
      <w:r>
        <w:rPr>
          <w:rtl w:val="true"/>
        </w:rPr>
        <w:t xml:space="preserve">, </w:t>
      </w:r>
      <w:r>
        <w:rPr>
          <w:rtl w:val="true"/>
        </w:rPr>
        <w:t>להזנקת מטוסי קרב שליוו את הטיסה</w:t>
      </w:r>
      <w:r>
        <w:rPr>
          <w:rtl w:val="true"/>
        </w:rPr>
        <w:t xml:space="preserve">, </w:t>
      </w:r>
      <w:r>
        <w:rPr>
          <w:rtl w:val="true"/>
        </w:rPr>
        <w:t>להזעקת כוחות חירום לפינוי נוסעי המטוס ולעריכת חיפושים וסריקות</w:t>
      </w:r>
      <w:r>
        <w:rPr>
          <w:rtl w:val="true"/>
        </w:rPr>
        <w:t xml:space="preserve">. </w:t>
      </w:r>
      <w:r>
        <w:rPr>
          <w:rtl w:val="true"/>
        </w:rPr>
        <w:t>באחד המקרים הוחלט לפנות את המטוס באמצעות פריסת מגלשות פינוי חירום אשר השימוש בהן פצע נוסעים</w:t>
      </w:r>
      <w:r>
        <w:rPr>
          <w:rtl w:val="true"/>
        </w:rPr>
        <w:t xml:space="preserve">. </w:t>
      </w:r>
      <w:r>
        <w:rPr>
          <w:rtl w:val="true"/>
        </w:rPr>
        <w:t>המערער עקב אחר הדיווחים בתקשורת אודות ההשלכות של שיחות האיום</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לפי עובדות האישום השני</w:t>
      </w:r>
      <w:r>
        <w:rPr>
          <w:rtl w:val="true"/>
        </w:rPr>
        <w:t xml:space="preserve">, </w:t>
      </w:r>
      <w:r>
        <w:rPr>
          <w:rtl w:val="true"/>
        </w:rPr>
        <w:t>המערער התקשר</w:t>
      </w:r>
      <w:r>
        <w:rPr>
          <w:rtl w:val="true"/>
        </w:rPr>
        <w:t xml:space="preserve">, </w:t>
      </w:r>
      <w:r>
        <w:rPr>
          <w:rtl w:val="true"/>
        </w:rPr>
        <w:t>בעצמו או באמצעות אחרים</w:t>
      </w:r>
      <w:r>
        <w:rPr>
          <w:rtl w:val="true"/>
        </w:rPr>
        <w:t xml:space="preserve">, </w:t>
      </w:r>
      <w:r>
        <w:rPr>
          <w:rtl w:val="true"/>
        </w:rPr>
        <w:t>ואיים על כאלפיים גופים</w:t>
      </w:r>
      <w:r>
        <w:rPr>
          <w:rtl w:val="true"/>
        </w:rPr>
        <w:t xml:space="preserve">, </w:t>
      </w:r>
      <w:r>
        <w:rPr>
          <w:rtl w:val="true"/>
        </w:rPr>
        <w:t>לרבות בתי ספר</w:t>
      </w:r>
      <w:r>
        <w:rPr>
          <w:rtl w:val="true"/>
        </w:rPr>
        <w:t xml:space="preserve">, </w:t>
      </w:r>
      <w:r>
        <w:rPr>
          <w:rtl w:val="true"/>
        </w:rPr>
        <w:t>קניונים</w:t>
      </w:r>
      <w:r>
        <w:rPr>
          <w:rtl w:val="true"/>
        </w:rPr>
        <w:t xml:space="preserve">, </w:t>
      </w:r>
      <w:r>
        <w:rPr>
          <w:rtl w:val="true"/>
        </w:rPr>
        <w:t>תחנות משטרה</w:t>
      </w:r>
      <w:r>
        <w:rPr>
          <w:rtl w:val="true"/>
        </w:rPr>
        <w:t xml:space="preserve">, </w:t>
      </w:r>
      <w:r>
        <w:rPr>
          <w:rtl w:val="true"/>
        </w:rPr>
        <w:t xml:space="preserve">בתי חולים ומוסדות נוספים </w:t>
      </w:r>
      <w:r>
        <w:rPr>
          <w:rtl w:val="true"/>
        </w:rPr>
        <w:t>–</w:t>
      </w:r>
      <w:r>
        <w:rPr>
          <w:rtl w:val="true"/>
        </w:rPr>
        <w:t xml:space="preserve"> שמעשי טרור ורצח עתידים להתרחש בהם תוך זמן קצר</w:t>
      </w:r>
      <w:r>
        <w:rPr>
          <w:rtl w:val="true"/>
        </w:rPr>
        <w:t xml:space="preserve">. </w:t>
      </w:r>
      <w:r>
        <w:rPr>
          <w:rtl w:val="true"/>
        </w:rPr>
        <w:t>בעקבות האיומים הוזעקו כוחות חירום ופונו מוסדות</w:t>
      </w:r>
      <w:r>
        <w:rPr>
          <w:rtl w:val="true"/>
        </w:rPr>
        <w:t xml:space="preserve">. </w:t>
      </w:r>
      <w:r>
        <w:rPr>
          <w:rtl w:val="true"/>
        </w:rPr>
        <w:t>המערער עקב אחר הדיווחים בתקשורת אודות ההשלכות של שיחות האיום</w:t>
      </w:r>
      <w:r>
        <w:rPr>
          <w:rtl w:val="true"/>
        </w:rPr>
        <w:t>.</w:t>
      </w:r>
    </w:p>
    <w:p>
      <w:pPr>
        <w:pStyle w:val="Ruller41"/>
        <w:ind w:end="0"/>
        <w:jc w:val="both"/>
        <w:rPr>
          <w:sz w:val="28"/>
        </w:rPr>
      </w:pPr>
      <w:r>
        <w:rPr>
          <w:sz w:val="28"/>
          <w:rtl w:val="true"/>
        </w:rPr>
      </w:r>
    </w:p>
    <w:p>
      <w:pPr>
        <w:pStyle w:val="Ruller41"/>
        <w:ind w:end="0"/>
        <w:jc w:val="both"/>
        <w:rPr>
          <w:sz w:val="28"/>
        </w:rPr>
      </w:pPr>
      <w:r>
        <w:rPr>
          <w:sz w:val="28"/>
          <w:rtl w:val="true"/>
        </w:rPr>
        <w:tab/>
      </w:r>
      <w:r>
        <w:rPr>
          <w:sz w:val="28"/>
          <w:sz w:val="28"/>
          <w:rtl w:val="true"/>
        </w:rPr>
        <w:t>לפי</w:t>
      </w:r>
      <w:r>
        <w:rPr>
          <w:rFonts w:eastAsia="Arial TUR;Arial" w:cs="Arial TUR;Arial"/>
          <w:sz w:val="28"/>
          <w:sz w:val="28"/>
          <w:rtl w:val="true"/>
        </w:rPr>
        <w:t xml:space="preserve"> </w:t>
      </w:r>
      <w:r>
        <w:rPr>
          <w:sz w:val="28"/>
          <w:sz w:val="28"/>
          <w:rtl w:val="true"/>
        </w:rPr>
        <w:t>עובדות</w:t>
      </w:r>
      <w:r>
        <w:rPr>
          <w:rFonts w:eastAsia="Arial TUR;Arial" w:cs="Arial TUR;Arial"/>
          <w:sz w:val="28"/>
          <w:sz w:val="28"/>
          <w:rtl w:val="true"/>
        </w:rPr>
        <w:t xml:space="preserve"> </w:t>
      </w:r>
      <w:r>
        <w:rPr>
          <w:sz w:val="28"/>
          <w:sz w:val="28"/>
          <w:rtl w:val="true"/>
        </w:rPr>
        <w:t>האישום</w:t>
      </w:r>
      <w:r>
        <w:rPr>
          <w:rFonts w:eastAsia="Arial TUR;Arial" w:cs="Arial TUR;Arial"/>
          <w:sz w:val="28"/>
          <w:sz w:val="28"/>
          <w:rtl w:val="true"/>
        </w:rPr>
        <w:t xml:space="preserve"> </w:t>
      </w:r>
      <w:r>
        <w:rPr>
          <w:sz w:val="28"/>
          <w:sz w:val="28"/>
          <w:rtl w:val="true"/>
        </w:rPr>
        <w:t>השלישי</w:t>
      </w:r>
      <w:r>
        <w:rPr>
          <w:sz w:val="28"/>
          <w:rtl w:val="true"/>
        </w:rPr>
        <w:t xml:space="preserve">, </w:t>
      </w:r>
      <w:r>
        <w:rPr>
          <w:sz w:val="28"/>
          <w:sz w:val="28"/>
          <w:rtl w:val="true"/>
        </w:rPr>
        <w:t>בכ</w:t>
      </w:r>
      <w:r>
        <w:rPr>
          <w:sz w:val="28"/>
          <w:rtl w:val="true"/>
        </w:rPr>
        <w:t>-</w:t>
      </w:r>
      <w:r>
        <w:rPr>
          <w:sz w:val="28"/>
        </w:rPr>
        <w:t>48</w:t>
      </w:r>
      <w:r>
        <w:rPr>
          <w:sz w:val="28"/>
          <w:rtl w:val="true"/>
        </w:rPr>
        <w:t xml:space="preserve"> </w:t>
      </w:r>
      <w:r>
        <w:rPr>
          <w:sz w:val="28"/>
          <w:sz w:val="28"/>
          <w:rtl w:val="true"/>
        </w:rPr>
        <w:t>מקרים</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התקשר</w:t>
      </w:r>
      <w:r>
        <w:rPr>
          <w:rFonts w:eastAsia="Arial TUR;Arial" w:cs="Arial TUR;Arial"/>
          <w:sz w:val="28"/>
          <w:sz w:val="28"/>
          <w:rtl w:val="true"/>
        </w:rPr>
        <w:t xml:space="preserve"> </w:t>
      </w:r>
      <w:r>
        <w:rPr>
          <w:sz w:val="28"/>
          <w:sz w:val="28"/>
          <w:rtl w:val="true"/>
        </w:rPr>
        <w:t>לתחנות</w:t>
      </w:r>
      <w:r>
        <w:rPr>
          <w:rFonts w:eastAsia="Arial TUR;Arial" w:cs="Arial TUR;Arial"/>
          <w:sz w:val="28"/>
          <w:sz w:val="28"/>
          <w:rtl w:val="true"/>
        </w:rPr>
        <w:t xml:space="preserve"> </w:t>
      </w:r>
      <w:r>
        <w:rPr>
          <w:sz w:val="28"/>
          <w:sz w:val="28"/>
          <w:rtl w:val="true"/>
        </w:rPr>
        <w:t>משטרה</w:t>
      </w:r>
      <w:r>
        <w:rPr>
          <w:rFonts w:eastAsia="Arial TUR;Arial" w:cs="Arial TUR;Arial"/>
          <w:sz w:val="28"/>
          <w:sz w:val="28"/>
          <w:rtl w:val="true"/>
        </w:rPr>
        <w:t xml:space="preserve"> </w:t>
      </w:r>
      <w:r>
        <w:rPr>
          <w:sz w:val="28"/>
          <w:sz w:val="28"/>
          <w:rtl w:val="true"/>
        </w:rPr>
        <w:t>ואיים</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מחזיק</w:t>
      </w:r>
      <w:r>
        <w:rPr>
          <w:rFonts w:eastAsia="Arial TUR;Arial" w:cs="Arial TUR;Arial"/>
          <w:sz w:val="28"/>
          <w:sz w:val="28"/>
          <w:rtl w:val="true"/>
        </w:rPr>
        <w:t xml:space="preserve"> </w:t>
      </w:r>
      <w:r>
        <w:rPr>
          <w:sz w:val="28"/>
          <w:sz w:val="28"/>
          <w:rtl w:val="true"/>
        </w:rPr>
        <w:t>בילדים</w:t>
      </w:r>
      <w:r>
        <w:rPr>
          <w:rFonts w:eastAsia="Arial TUR;Arial" w:cs="Arial TUR;Arial"/>
          <w:sz w:val="28"/>
          <w:sz w:val="28"/>
          <w:rtl w:val="true"/>
        </w:rPr>
        <w:t xml:space="preserve"> </w:t>
      </w:r>
      <w:r>
        <w:rPr>
          <w:sz w:val="28"/>
          <w:sz w:val="28"/>
          <w:rtl w:val="true"/>
        </w:rPr>
        <w:t>או</w:t>
      </w:r>
      <w:r>
        <w:rPr>
          <w:rFonts w:eastAsia="Arial TUR;Arial" w:cs="Arial TUR;Arial"/>
          <w:sz w:val="28"/>
          <w:sz w:val="28"/>
          <w:rtl w:val="true"/>
        </w:rPr>
        <w:t xml:space="preserve"> </w:t>
      </w:r>
      <w:r>
        <w:rPr>
          <w:sz w:val="28"/>
          <w:sz w:val="28"/>
          <w:rtl w:val="true"/>
        </w:rPr>
        <w:t>בבני</w:t>
      </w:r>
      <w:r>
        <w:rPr>
          <w:rFonts w:eastAsia="Arial TUR;Arial" w:cs="Arial TUR;Arial"/>
          <w:sz w:val="28"/>
          <w:sz w:val="28"/>
          <w:rtl w:val="true"/>
        </w:rPr>
        <w:t xml:space="preserve"> </w:t>
      </w:r>
      <w:r>
        <w:rPr>
          <w:sz w:val="28"/>
          <w:sz w:val="28"/>
          <w:rtl w:val="true"/>
        </w:rPr>
        <w:t>משפחה</w:t>
      </w:r>
      <w:r>
        <w:rPr>
          <w:rFonts w:eastAsia="Arial TUR;Arial" w:cs="Arial TUR;Arial"/>
          <w:sz w:val="28"/>
          <w:sz w:val="28"/>
          <w:rtl w:val="true"/>
        </w:rPr>
        <w:t xml:space="preserve"> </w:t>
      </w:r>
      <w:r>
        <w:rPr>
          <w:sz w:val="28"/>
          <w:sz w:val="28"/>
          <w:rtl w:val="true"/>
        </w:rPr>
        <w:t>כבני</w:t>
      </w:r>
      <w:r>
        <w:rPr>
          <w:rFonts w:eastAsia="Arial TUR;Arial" w:cs="Arial TUR;Arial"/>
          <w:sz w:val="28"/>
          <w:sz w:val="28"/>
          <w:rtl w:val="true"/>
        </w:rPr>
        <w:t xml:space="preserve"> </w:t>
      </w:r>
      <w:r>
        <w:rPr>
          <w:sz w:val="28"/>
          <w:sz w:val="28"/>
          <w:rtl w:val="true"/>
        </w:rPr>
        <w:t>ערובה</w:t>
      </w:r>
      <w:r>
        <w:rPr>
          <w:rFonts w:eastAsia="Arial TUR;Arial" w:cs="Arial TUR;Arial"/>
          <w:sz w:val="28"/>
          <w:sz w:val="28"/>
          <w:rtl w:val="true"/>
        </w:rPr>
        <w:t xml:space="preserve"> </w:t>
      </w:r>
      <w:r>
        <w:rPr>
          <w:sz w:val="28"/>
          <w:sz w:val="28"/>
          <w:rtl w:val="true"/>
        </w:rPr>
        <w:t>בכתובת</w:t>
      </w:r>
      <w:r>
        <w:rPr>
          <w:rFonts w:eastAsia="Arial TUR;Arial" w:cs="Arial TUR;Arial"/>
          <w:sz w:val="28"/>
          <w:sz w:val="28"/>
          <w:rtl w:val="true"/>
        </w:rPr>
        <w:t xml:space="preserve"> </w:t>
      </w:r>
      <w:r>
        <w:rPr>
          <w:sz w:val="28"/>
          <w:sz w:val="28"/>
          <w:rtl w:val="true"/>
        </w:rPr>
        <w:t>מסוימת</w:t>
      </w:r>
      <w:r>
        <w:rPr>
          <w:rFonts w:eastAsia="Arial TUR;Arial" w:cs="Arial TUR;Arial"/>
          <w:sz w:val="28"/>
          <w:sz w:val="28"/>
          <w:rtl w:val="true"/>
        </w:rPr>
        <w:t xml:space="preserve"> </w:t>
      </w:r>
      <w:r>
        <w:rPr>
          <w:sz w:val="28"/>
          <w:sz w:val="28"/>
          <w:rtl w:val="true"/>
        </w:rPr>
        <w:t>וכי</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יוציאם</w:t>
      </w:r>
      <w:r>
        <w:rPr>
          <w:rFonts w:eastAsia="Arial TUR;Arial" w:cs="Arial TUR;Arial"/>
          <w:sz w:val="28"/>
          <w:sz w:val="28"/>
          <w:rtl w:val="true"/>
        </w:rPr>
        <w:t xml:space="preserve"> </w:t>
      </w:r>
      <w:r>
        <w:rPr>
          <w:sz w:val="28"/>
          <w:sz w:val="28"/>
          <w:rtl w:val="true"/>
        </w:rPr>
        <w:t>בקרוב</w:t>
      </w:r>
      <w:r>
        <w:rPr>
          <w:rFonts w:eastAsia="Arial TUR;Arial" w:cs="Arial TUR;Arial"/>
          <w:sz w:val="28"/>
          <w:sz w:val="28"/>
          <w:rtl w:val="true"/>
        </w:rPr>
        <w:t xml:space="preserve"> </w:t>
      </w:r>
      <w:r>
        <w:rPr>
          <w:sz w:val="28"/>
          <w:sz w:val="28"/>
          <w:rtl w:val="true"/>
        </w:rPr>
        <w:t>להורג</w:t>
      </w:r>
      <w:r>
        <w:rPr>
          <w:rFonts w:eastAsia="Arial TUR;Arial" w:cs="Arial TUR;Arial"/>
          <w:sz w:val="28"/>
          <w:sz w:val="28"/>
          <w:rtl w:val="true"/>
        </w:rPr>
        <w:t xml:space="preserve"> </w:t>
      </w:r>
      <w:r>
        <w:rPr>
          <w:sz w:val="28"/>
          <w:sz w:val="28"/>
          <w:rtl w:val="true"/>
        </w:rPr>
        <w:t>ויירה</w:t>
      </w:r>
      <w:r>
        <w:rPr>
          <w:rFonts w:eastAsia="Arial TUR;Arial" w:cs="Arial TUR;Arial"/>
          <w:sz w:val="28"/>
          <w:sz w:val="28"/>
          <w:rtl w:val="true"/>
        </w:rPr>
        <w:t xml:space="preserve"> </w:t>
      </w:r>
      <w:r>
        <w:rPr>
          <w:sz w:val="28"/>
          <w:sz w:val="28"/>
          <w:rtl w:val="true"/>
        </w:rPr>
        <w:t>בשוטרים</w:t>
      </w:r>
      <w:r>
        <w:rPr>
          <w:rFonts w:eastAsia="Arial TUR;Arial" w:cs="Arial TUR;Arial"/>
          <w:sz w:val="28"/>
          <w:sz w:val="28"/>
          <w:rtl w:val="true"/>
        </w:rPr>
        <w:t xml:space="preserve"> </w:t>
      </w:r>
      <w:r>
        <w:rPr>
          <w:sz w:val="28"/>
          <w:sz w:val="28"/>
          <w:rtl w:val="true"/>
        </w:rPr>
        <w:t>שיגיעו</w:t>
      </w:r>
      <w:r>
        <w:rPr>
          <w:rFonts w:eastAsia="Arial TUR;Arial" w:cs="Arial TUR;Arial"/>
          <w:sz w:val="28"/>
          <w:sz w:val="28"/>
          <w:rtl w:val="true"/>
        </w:rPr>
        <w:t xml:space="preserve"> </w:t>
      </w:r>
      <w:r>
        <w:rPr>
          <w:sz w:val="28"/>
          <w:sz w:val="28"/>
          <w:rtl w:val="true"/>
        </w:rPr>
        <w:t>למקום</w:t>
      </w:r>
      <w:r>
        <w:rPr>
          <w:sz w:val="28"/>
          <w:rtl w:val="true"/>
        </w:rPr>
        <w:t xml:space="preserve">. </w:t>
      </w:r>
      <w:r>
        <w:rPr>
          <w:sz w:val="28"/>
          <w:sz w:val="28"/>
          <w:rtl w:val="true"/>
        </w:rPr>
        <w:t>כוחות</w:t>
      </w:r>
      <w:r>
        <w:rPr>
          <w:rFonts w:eastAsia="Arial TUR;Arial" w:cs="Arial TUR;Arial"/>
          <w:sz w:val="28"/>
          <w:sz w:val="28"/>
          <w:rtl w:val="true"/>
        </w:rPr>
        <w:t xml:space="preserve"> </w:t>
      </w:r>
      <w:r>
        <w:rPr>
          <w:sz w:val="28"/>
          <w:sz w:val="28"/>
          <w:rtl w:val="true"/>
        </w:rPr>
        <w:t>משטרה</w:t>
      </w:r>
      <w:r>
        <w:rPr>
          <w:rFonts w:eastAsia="Arial TUR;Arial" w:cs="Arial TUR;Arial"/>
          <w:sz w:val="28"/>
          <w:sz w:val="28"/>
          <w:rtl w:val="true"/>
        </w:rPr>
        <w:t xml:space="preserve"> </w:t>
      </w:r>
      <w:r>
        <w:rPr>
          <w:sz w:val="28"/>
          <w:sz w:val="28"/>
          <w:rtl w:val="true"/>
        </w:rPr>
        <w:t>וכוחות</w:t>
      </w:r>
      <w:r>
        <w:rPr>
          <w:rFonts w:eastAsia="Arial TUR;Arial" w:cs="Arial TUR;Arial"/>
          <w:sz w:val="28"/>
          <w:sz w:val="28"/>
          <w:rtl w:val="true"/>
        </w:rPr>
        <w:t xml:space="preserve"> </w:t>
      </w:r>
      <w:r>
        <w:rPr>
          <w:sz w:val="28"/>
          <w:sz w:val="28"/>
          <w:rtl w:val="true"/>
        </w:rPr>
        <w:t>מיוחדים</w:t>
      </w:r>
      <w:r>
        <w:rPr>
          <w:rFonts w:eastAsia="Arial TUR;Arial" w:cs="Arial TUR;Arial"/>
          <w:sz w:val="28"/>
          <w:sz w:val="28"/>
          <w:rtl w:val="true"/>
        </w:rPr>
        <w:t xml:space="preserve"> </w:t>
      </w:r>
      <w:r>
        <w:rPr>
          <w:sz w:val="28"/>
          <w:sz w:val="28"/>
          <w:rtl w:val="true"/>
        </w:rPr>
        <w:t>הוזנקו</w:t>
      </w:r>
      <w:r>
        <w:rPr>
          <w:rFonts w:eastAsia="Arial TUR;Arial" w:cs="Arial TUR;Arial"/>
          <w:sz w:val="28"/>
          <w:sz w:val="28"/>
          <w:rtl w:val="true"/>
        </w:rPr>
        <w:t xml:space="preserve"> </w:t>
      </w:r>
      <w:r>
        <w:rPr>
          <w:sz w:val="28"/>
          <w:sz w:val="28"/>
          <w:rtl w:val="true"/>
        </w:rPr>
        <w:t>בחלק</w:t>
      </w:r>
      <w:r>
        <w:rPr>
          <w:rFonts w:eastAsia="Arial TUR;Arial" w:cs="Arial TUR;Arial"/>
          <w:sz w:val="28"/>
          <w:sz w:val="28"/>
          <w:rtl w:val="true"/>
        </w:rPr>
        <w:t xml:space="preserve"> </w:t>
      </w:r>
      <w:r>
        <w:rPr>
          <w:sz w:val="28"/>
          <w:sz w:val="28"/>
          <w:rtl w:val="true"/>
        </w:rPr>
        <w:t>מהמקרים</w:t>
      </w:r>
      <w:r>
        <w:rPr>
          <w:rFonts w:eastAsia="Arial TUR;Arial" w:cs="Arial TUR;Arial"/>
          <w:sz w:val="28"/>
          <w:sz w:val="28"/>
          <w:rtl w:val="true"/>
        </w:rPr>
        <w:t xml:space="preserve"> </w:t>
      </w:r>
      <w:r>
        <w:rPr>
          <w:sz w:val="28"/>
          <w:sz w:val="28"/>
          <w:rtl w:val="true"/>
        </w:rPr>
        <w:t>לכתובות</w:t>
      </w:r>
      <w:r>
        <w:rPr>
          <w:rFonts w:eastAsia="Arial TUR;Arial" w:cs="Arial TUR;Arial"/>
          <w:sz w:val="28"/>
          <w:sz w:val="28"/>
          <w:rtl w:val="true"/>
        </w:rPr>
        <w:t xml:space="preserve"> </w:t>
      </w:r>
      <w:r>
        <w:rPr>
          <w:sz w:val="28"/>
          <w:sz w:val="28"/>
          <w:rtl w:val="true"/>
        </w:rPr>
        <w:t>שמסר</w:t>
      </w:r>
      <w:r>
        <w:rPr>
          <w:sz w:val="28"/>
          <w:rtl w:val="true"/>
        </w:rPr>
        <w:t xml:space="preserve">. </w:t>
      </w:r>
    </w:p>
    <w:p>
      <w:pPr>
        <w:pStyle w:val="Ruller41"/>
        <w:ind w:end="0"/>
        <w:jc w:val="both"/>
        <w:rPr>
          <w:sz w:val="28"/>
        </w:rPr>
      </w:pPr>
      <w:r>
        <w:rPr>
          <w:sz w:val="28"/>
          <w:rtl w:val="true"/>
        </w:rPr>
      </w:r>
    </w:p>
    <w:p>
      <w:pPr>
        <w:pStyle w:val="Ruller41"/>
        <w:ind w:end="0"/>
        <w:jc w:val="both"/>
        <w:rPr>
          <w:sz w:val="28"/>
        </w:rPr>
      </w:pPr>
      <w:r>
        <w:rPr>
          <w:sz w:val="28"/>
          <w:rtl w:val="true"/>
        </w:rPr>
        <w:tab/>
      </w:r>
      <w:r>
        <w:rPr>
          <w:sz w:val="28"/>
          <w:sz w:val="28"/>
          <w:rtl w:val="true"/>
        </w:rPr>
        <w:t>לפי</w:t>
      </w:r>
      <w:r>
        <w:rPr>
          <w:rFonts w:eastAsia="Arial TUR;Arial" w:cs="Arial TUR;Arial"/>
          <w:sz w:val="28"/>
          <w:sz w:val="28"/>
          <w:rtl w:val="true"/>
        </w:rPr>
        <w:t xml:space="preserve"> </w:t>
      </w:r>
      <w:r>
        <w:rPr>
          <w:sz w:val="28"/>
          <w:sz w:val="28"/>
          <w:rtl w:val="true"/>
        </w:rPr>
        <w:t>עובדות</w:t>
      </w:r>
      <w:r>
        <w:rPr>
          <w:rFonts w:eastAsia="Arial TUR;Arial" w:cs="Arial TUR;Arial"/>
          <w:sz w:val="28"/>
          <w:sz w:val="28"/>
          <w:rtl w:val="true"/>
        </w:rPr>
        <w:t xml:space="preserve"> </w:t>
      </w:r>
      <w:r>
        <w:rPr>
          <w:sz w:val="28"/>
          <w:sz w:val="28"/>
          <w:rtl w:val="true"/>
        </w:rPr>
        <w:t>האישום</w:t>
      </w:r>
      <w:r>
        <w:rPr>
          <w:rFonts w:eastAsia="Arial TUR;Arial" w:cs="Arial TUR;Arial"/>
          <w:sz w:val="28"/>
          <w:sz w:val="28"/>
          <w:rtl w:val="true"/>
        </w:rPr>
        <w:t xml:space="preserve"> </w:t>
      </w:r>
      <w:r>
        <w:rPr>
          <w:sz w:val="28"/>
          <w:sz w:val="28"/>
          <w:rtl w:val="true"/>
        </w:rPr>
        <w:t>הרביעי</w:t>
      </w:r>
      <w:r>
        <w:rPr>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הטריד</w:t>
      </w:r>
      <w:r>
        <w:rPr>
          <w:rFonts w:eastAsia="Arial TUR;Arial" w:cs="Arial TUR;Arial"/>
          <w:sz w:val="28"/>
          <w:sz w:val="28"/>
          <w:rtl w:val="true"/>
        </w:rPr>
        <w:t xml:space="preserve"> </w:t>
      </w:r>
      <w:r>
        <w:rPr>
          <w:sz w:val="28"/>
          <w:sz w:val="28"/>
          <w:rtl w:val="true"/>
        </w:rPr>
        <w:t>בשיחות</w:t>
      </w:r>
      <w:r>
        <w:rPr>
          <w:rFonts w:eastAsia="Arial TUR;Arial" w:cs="Arial TUR;Arial"/>
          <w:sz w:val="28"/>
          <w:sz w:val="28"/>
          <w:rtl w:val="true"/>
        </w:rPr>
        <w:t xml:space="preserve"> </w:t>
      </w:r>
      <w:r>
        <w:rPr>
          <w:sz w:val="28"/>
          <w:sz w:val="28"/>
          <w:rtl w:val="true"/>
        </w:rPr>
        <w:t>טלפון</w:t>
      </w:r>
      <w:r>
        <w:rPr>
          <w:rFonts w:eastAsia="Arial TUR;Arial" w:cs="Arial TUR;Arial"/>
          <w:sz w:val="28"/>
          <w:sz w:val="28"/>
          <w:rtl w:val="true"/>
        </w:rPr>
        <w:t xml:space="preserve"> </w:t>
      </w:r>
      <w:r>
        <w:rPr>
          <w:sz w:val="28"/>
          <w:sz w:val="28"/>
          <w:rtl w:val="true"/>
        </w:rPr>
        <w:t>ואיים</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ג</w:t>
      </w:r>
      <w:r>
        <w:rPr>
          <w:sz w:val="28"/>
          <w:rtl w:val="true"/>
        </w:rPr>
        <w:t>'</w:t>
      </w:r>
      <w:r>
        <w:rPr>
          <w:sz w:val="28"/>
          <w:sz w:val="28"/>
          <w:rtl w:val="true"/>
        </w:rPr>
        <w:t>ורג</w:t>
      </w:r>
      <w:r>
        <w:rPr>
          <w:sz w:val="28"/>
          <w:rtl w:val="true"/>
        </w:rPr>
        <w:t xml:space="preserve">' </w:t>
      </w:r>
      <w:r>
        <w:rPr>
          <w:sz w:val="28"/>
          <w:sz w:val="28"/>
          <w:rtl w:val="true"/>
        </w:rPr>
        <w:t>ליטל</w:t>
      </w:r>
      <w:r>
        <w:rPr>
          <w:sz w:val="28"/>
          <w:rtl w:val="true"/>
        </w:rPr>
        <w:t xml:space="preserve">, </w:t>
      </w:r>
      <w:r>
        <w:rPr>
          <w:sz w:val="28"/>
          <w:sz w:val="28"/>
          <w:rtl w:val="true"/>
        </w:rPr>
        <w:t>בכיר</w:t>
      </w:r>
      <w:r>
        <w:rPr>
          <w:rFonts w:eastAsia="Arial TUR;Arial" w:cs="Arial TUR;Arial"/>
          <w:sz w:val="28"/>
          <w:sz w:val="28"/>
          <w:rtl w:val="true"/>
        </w:rPr>
        <w:t xml:space="preserve"> </w:t>
      </w:r>
      <w:r>
        <w:rPr>
          <w:sz w:val="28"/>
          <w:sz w:val="28"/>
          <w:rtl w:val="true"/>
        </w:rPr>
        <w:t>לשעבר</w:t>
      </w:r>
      <w:r>
        <w:rPr>
          <w:rFonts w:eastAsia="Arial TUR;Arial" w:cs="Arial TUR;Arial"/>
          <w:sz w:val="28"/>
          <w:sz w:val="28"/>
          <w:rtl w:val="true"/>
        </w:rPr>
        <w:t xml:space="preserve"> </w:t>
      </w:r>
      <w:r>
        <w:rPr>
          <w:sz w:val="28"/>
          <w:sz w:val="28"/>
          <w:rtl w:val="true"/>
        </w:rPr>
        <w:t>במשרד</w:t>
      </w:r>
      <w:r>
        <w:rPr>
          <w:rFonts w:eastAsia="Arial TUR;Arial" w:cs="Arial TUR;Arial"/>
          <w:sz w:val="28"/>
          <w:sz w:val="28"/>
          <w:rtl w:val="true"/>
        </w:rPr>
        <w:t xml:space="preserve"> </w:t>
      </w:r>
      <w:r>
        <w:rPr>
          <w:sz w:val="28"/>
          <w:sz w:val="28"/>
          <w:rtl w:val="true"/>
        </w:rPr>
        <w:t>ההגנה</w:t>
      </w:r>
      <w:r>
        <w:rPr>
          <w:rFonts w:eastAsia="Arial TUR;Arial" w:cs="Arial TUR;Arial"/>
          <w:sz w:val="28"/>
          <w:sz w:val="28"/>
          <w:rtl w:val="true"/>
        </w:rPr>
        <w:t xml:space="preserve"> </w:t>
      </w:r>
      <w:r>
        <w:rPr>
          <w:sz w:val="28"/>
          <w:sz w:val="28"/>
          <w:rtl w:val="true"/>
        </w:rPr>
        <w:t>האמריקאי</w:t>
      </w:r>
      <w:r>
        <w:rPr>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שלח</w:t>
      </w:r>
      <w:r>
        <w:rPr>
          <w:rFonts w:eastAsia="Arial TUR;Arial" w:cs="Arial TUR;Arial"/>
          <w:sz w:val="28"/>
          <w:sz w:val="28"/>
          <w:rtl w:val="true"/>
        </w:rPr>
        <w:t xml:space="preserve"> </w:t>
      </w:r>
      <w:r>
        <w:rPr>
          <w:sz w:val="28"/>
          <w:sz w:val="28"/>
          <w:rtl w:val="true"/>
        </w:rPr>
        <w:t>אדם</w:t>
      </w:r>
      <w:r>
        <w:rPr>
          <w:rFonts w:eastAsia="Arial TUR;Arial" w:cs="Arial TUR;Arial"/>
          <w:sz w:val="28"/>
          <w:sz w:val="28"/>
          <w:rtl w:val="true"/>
        </w:rPr>
        <w:t xml:space="preserve"> </w:t>
      </w:r>
      <w:r>
        <w:rPr>
          <w:sz w:val="28"/>
          <w:sz w:val="28"/>
          <w:rtl w:val="true"/>
        </w:rPr>
        <w:t>לסחוט</w:t>
      </w:r>
      <w:r>
        <w:rPr>
          <w:rFonts w:eastAsia="Arial TUR;Arial" w:cs="Arial TUR;Arial"/>
          <w:sz w:val="28"/>
          <w:sz w:val="28"/>
          <w:rtl w:val="true"/>
        </w:rPr>
        <w:t xml:space="preserve"> </w:t>
      </w:r>
      <w:r>
        <w:rPr>
          <w:sz w:val="28"/>
          <w:sz w:val="28"/>
          <w:rtl w:val="true"/>
        </w:rPr>
        <w:t>באיומים</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ארנסטו</w:t>
      </w:r>
      <w:r>
        <w:rPr>
          <w:rFonts w:eastAsia="Arial TUR;Arial" w:cs="Arial TUR;Arial"/>
          <w:sz w:val="28"/>
          <w:sz w:val="28"/>
          <w:rtl w:val="true"/>
        </w:rPr>
        <w:t xml:space="preserve"> </w:t>
      </w:r>
      <w:r>
        <w:rPr>
          <w:sz w:val="28"/>
          <w:sz w:val="28"/>
          <w:rtl w:val="true"/>
        </w:rPr>
        <w:t>לופז</w:t>
      </w:r>
      <w:r>
        <w:rPr>
          <w:sz w:val="28"/>
          <w:rtl w:val="true"/>
        </w:rPr>
        <w:t xml:space="preserve">, </w:t>
      </w:r>
      <w:r>
        <w:rPr>
          <w:sz w:val="28"/>
          <w:sz w:val="28"/>
          <w:rtl w:val="true"/>
        </w:rPr>
        <w:t>סנאטור</w:t>
      </w:r>
      <w:r>
        <w:rPr>
          <w:rFonts w:eastAsia="Arial TUR;Arial" w:cs="Arial TUR;Arial"/>
          <w:sz w:val="28"/>
          <w:sz w:val="28"/>
          <w:rtl w:val="true"/>
        </w:rPr>
        <w:t xml:space="preserve"> </w:t>
      </w:r>
      <w:r>
        <w:rPr>
          <w:sz w:val="28"/>
          <w:sz w:val="28"/>
          <w:rtl w:val="true"/>
        </w:rPr>
        <w:t>מדינת</w:t>
      </w:r>
      <w:r>
        <w:rPr>
          <w:rFonts w:eastAsia="Arial TUR;Arial" w:cs="Arial TUR;Arial"/>
          <w:sz w:val="28"/>
          <w:sz w:val="28"/>
          <w:rtl w:val="true"/>
        </w:rPr>
        <w:t xml:space="preserve"> </w:t>
      </w:r>
      <w:r>
        <w:rPr>
          <w:sz w:val="28"/>
          <w:sz w:val="28"/>
          <w:rtl w:val="true"/>
        </w:rPr>
        <w:t>דלאוור</w:t>
      </w:r>
      <w:r>
        <w:rPr>
          <w:rFonts w:eastAsia="Arial TUR;Arial" w:cs="Arial TUR;Arial"/>
          <w:sz w:val="28"/>
          <w:sz w:val="28"/>
          <w:rtl w:val="true"/>
        </w:rPr>
        <w:t xml:space="preserve"> </w:t>
      </w:r>
      <w:r>
        <w:rPr>
          <w:sz w:val="28"/>
          <w:sz w:val="28"/>
          <w:rtl w:val="true"/>
        </w:rPr>
        <w:t>בארה</w:t>
      </w:r>
      <w:r>
        <w:rPr>
          <w:sz w:val="28"/>
          <w:rtl w:val="true"/>
        </w:rPr>
        <w:t>"</w:t>
      </w:r>
      <w:r>
        <w:rPr>
          <w:sz w:val="28"/>
          <w:sz w:val="28"/>
          <w:rtl w:val="true"/>
        </w:rPr>
        <w:t>ב</w:t>
      </w:r>
      <w:r>
        <w:rPr>
          <w:sz w:val="28"/>
          <w:rtl w:val="true"/>
        </w:rPr>
        <w:t xml:space="preserve">, </w:t>
      </w:r>
      <w:r>
        <w:rPr>
          <w:sz w:val="28"/>
          <w:sz w:val="28"/>
          <w:rtl w:val="true"/>
        </w:rPr>
        <w:t>אשר</w:t>
      </w:r>
      <w:r>
        <w:rPr>
          <w:rFonts w:eastAsia="Arial TUR;Arial" w:cs="Arial TUR;Arial"/>
          <w:sz w:val="28"/>
          <w:sz w:val="28"/>
          <w:rtl w:val="true"/>
        </w:rPr>
        <w:t xml:space="preserve"> </w:t>
      </w:r>
      <w:r>
        <w:rPr>
          <w:sz w:val="28"/>
          <w:sz w:val="28"/>
          <w:rtl w:val="true"/>
        </w:rPr>
        <w:t>פרסם</w:t>
      </w:r>
      <w:r>
        <w:rPr>
          <w:rFonts w:eastAsia="Arial TUR;Arial" w:cs="Arial TUR;Arial"/>
          <w:sz w:val="28"/>
          <w:sz w:val="28"/>
          <w:rtl w:val="true"/>
        </w:rPr>
        <w:t xml:space="preserve"> </w:t>
      </w:r>
      <w:r>
        <w:rPr>
          <w:sz w:val="28"/>
          <w:sz w:val="28"/>
          <w:rtl w:val="true"/>
        </w:rPr>
        <w:t>הודעות</w:t>
      </w:r>
      <w:r>
        <w:rPr>
          <w:rFonts w:eastAsia="Arial TUR;Arial" w:cs="Arial TUR;Arial"/>
          <w:sz w:val="28"/>
          <w:sz w:val="28"/>
          <w:rtl w:val="true"/>
        </w:rPr>
        <w:t xml:space="preserve"> </w:t>
      </w:r>
      <w:r>
        <w:rPr>
          <w:sz w:val="28"/>
          <w:sz w:val="28"/>
          <w:rtl w:val="true"/>
        </w:rPr>
        <w:t>בגנות</w:t>
      </w:r>
      <w:r>
        <w:rPr>
          <w:rFonts w:eastAsia="Arial TUR;Arial" w:cs="Arial TUR;Arial"/>
          <w:sz w:val="28"/>
          <w:sz w:val="28"/>
          <w:rtl w:val="true"/>
        </w:rPr>
        <w:t xml:space="preserve"> </w:t>
      </w:r>
      <w:r>
        <w:rPr>
          <w:sz w:val="28"/>
          <w:sz w:val="28"/>
          <w:rtl w:val="true"/>
        </w:rPr>
        <w:t>שיחות</w:t>
      </w:r>
      <w:r>
        <w:rPr>
          <w:rFonts w:eastAsia="Arial TUR;Arial" w:cs="Arial TUR;Arial"/>
          <w:sz w:val="28"/>
          <w:sz w:val="28"/>
          <w:rtl w:val="true"/>
        </w:rPr>
        <w:t xml:space="preserve"> </w:t>
      </w:r>
      <w:r>
        <w:rPr>
          <w:sz w:val="28"/>
          <w:sz w:val="28"/>
          <w:rtl w:val="true"/>
        </w:rPr>
        <w:t>האיום</w:t>
      </w:r>
      <w:r>
        <w:rPr>
          <w:rFonts w:eastAsia="Arial TUR;Arial" w:cs="Arial TUR;Arial"/>
          <w:sz w:val="28"/>
          <w:sz w:val="28"/>
          <w:rtl w:val="true"/>
        </w:rPr>
        <w:t xml:space="preserve"> </w:t>
      </w:r>
      <w:r>
        <w:rPr>
          <w:sz w:val="28"/>
          <w:sz w:val="28"/>
          <w:rtl w:val="true"/>
        </w:rPr>
        <w:t>שביצע</w:t>
      </w:r>
      <w:r>
        <w:rPr>
          <w:rFonts w:eastAsia="Arial TUR;Arial" w:cs="Arial TUR;Arial"/>
          <w:sz w:val="28"/>
          <w:sz w:val="28"/>
          <w:rtl w:val="true"/>
        </w:rPr>
        <w:t xml:space="preserve"> </w:t>
      </w:r>
      <w:r>
        <w:rPr>
          <w:sz w:val="28"/>
          <w:sz w:val="28"/>
          <w:rtl w:val="true"/>
        </w:rPr>
        <w:t>המערער</w:t>
      </w:r>
      <w:r>
        <w:rPr>
          <w:sz w:val="28"/>
          <w:rtl w:val="true"/>
        </w:rPr>
        <w:t xml:space="preserve">. </w:t>
      </w:r>
    </w:p>
    <w:p>
      <w:pPr>
        <w:pStyle w:val="Ruller41"/>
        <w:ind w:end="0"/>
        <w:jc w:val="both"/>
        <w:rPr>
          <w:sz w:val="28"/>
        </w:rPr>
      </w:pPr>
      <w:r>
        <w:rPr>
          <w:sz w:val="28"/>
          <w:rtl w:val="true"/>
        </w:rPr>
      </w:r>
    </w:p>
    <w:p>
      <w:pPr>
        <w:pStyle w:val="Ruller41"/>
        <w:ind w:end="0"/>
        <w:jc w:val="both"/>
        <w:rPr>
          <w:sz w:val="28"/>
        </w:rPr>
      </w:pPr>
      <w:r>
        <w:rPr>
          <w:sz w:val="28"/>
          <w:rtl w:val="true"/>
        </w:rPr>
        <w:tab/>
      </w:r>
      <w:r>
        <w:rPr>
          <w:sz w:val="28"/>
          <w:sz w:val="28"/>
          <w:rtl w:val="true"/>
        </w:rPr>
        <w:t>לפי</w:t>
      </w:r>
      <w:r>
        <w:rPr>
          <w:rFonts w:eastAsia="Arial TUR;Arial" w:cs="Arial TUR;Arial"/>
          <w:sz w:val="28"/>
          <w:sz w:val="28"/>
          <w:rtl w:val="true"/>
        </w:rPr>
        <w:t xml:space="preserve"> </w:t>
      </w:r>
      <w:r>
        <w:rPr>
          <w:sz w:val="28"/>
          <w:sz w:val="28"/>
          <w:rtl w:val="true"/>
        </w:rPr>
        <w:t>עובדות</w:t>
      </w:r>
      <w:r>
        <w:rPr>
          <w:rFonts w:eastAsia="Arial TUR;Arial" w:cs="Arial TUR;Arial"/>
          <w:sz w:val="28"/>
          <w:sz w:val="28"/>
          <w:rtl w:val="true"/>
        </w:rPr>
        <w:t xml:space="preserve"> </w:t>
      </w:r>
      <w:r>
        <w:rPr>
          <w:sz w:val="28"/>
          <w:sz w:val="28"/>
          <w:rtl w:val="true"/>
        </w:rPr>
        <w:t>האישום</w:t>
      </w:r>
      <w:r>
        <w:rPr>
          <w:rFonts w:eastAsia="Arial TUR;Arial" w:cs="Arial TUR;Arial"/>
          <w:sz w:val="28"/>
          <w:sz w:val="28"/>
          <w:rtl w:val="true"/>
        </w:rPr>
        <w:t xml:space="preserve"> </w:t>
      </w:r>
      <w:r>
        <w:rPr>
          <w:sz w:val="28"/>
          <w:sz w:val="28"/>
          <w:rtl w:val="true"/>
        </w:rPr>
        <w:t>החמישי</w:t>
      </w:r>
      <w:r>
        <w:rPr>
          <w:sz w:val="28"/>
          <w:rtl w:val="true"/>
        </w:rPr>
        <w:t xml:space="preserve">, </w:t>
      </w:r>
      <w:r>
        <w:rPr>
          <w:sz w:val="28"/>
          <w:sz w:val="28"/>
          <w:rtl w:val="true"/>
        </w:rPr>
        <w:t>ביום</w:t>
      </w:r>
      <w:r>
        <w:rPr>
          <w:rFonts w:eastAsia="Arial TUR;Arial" w:cs="Arial TUR;Arial"/>
          <w:sz w:val="28"/>
          <w:sz w:val="28"/>
          <w:rtl w:val="true"/>
        </w:rPr>
        <w:t xml:space="preserve"> </w:t>
      </w:r>
      <w:r>
        <w:rPr>
          <w:sz w:val="28"/>
        </w:rPr>
        <w:t>23.3.2017</w:t>
      </w:r>
      <w:r>
        <w:rPr>
          <w:sz w:val="28"/>
          <w:rtl w:val="true"/>
        </w:rPr>
        <w:t xml:space="preserve">, </w:t>
      </w:r>
      <w:r>
        <w:rPr>
          <w:sz w:val="28"/>
          <w:sz w:val="28"/>
          <w:rtl w:val="true"/>
        </w:rPr>
        <w:t>הגיעו</w:t>
      </w:r>
      <w:r>
        <w:rPr>
          <w:rFonts w:eastAsia="Arial TUR;Arial" w:cs="Arial TUR;Arial"/>
          <w:sz w:val="28"/>
          <w:sz w:val="28"/>
          <w:rtl w:val="true"/>
        </w:rPr>
        <w:t xml:space="preserve"> </w:t>
      </w:r>
      <w:r>
        <w:rPr>
          <w:sz w:val="28"/>
          <w:sz w:val="28"/>
          <w:rtl w:val="true"/>
        </w:rPr>
        <w:t>שוטרים</w:t>
      </w:r>
      <w:r>
        <w:rPr>
          <w:rFonts w:eastAsia="Arial TUR;Arial" w:cs="Arial TUR;Arial"/>
          <w:sz w:val="28"/>
          <w:sz w:val="28"/>
          <w:rtl w:val="true"/>
        </w:rPr>
        <w:t xml:space="preserve"> </w:t>
      </w:r>
      <w:r>
        <w:rPr>
          <w:sz w:val="28"/>
          <w:sz w:val="28"/>
          <w:rtl w:val="true"/>
        </w:rPr>
        <w:t>לבית</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לערוך</w:t>
      </w:r>
      <w:r>
        <w:rPr>
          <w:rFonts w:eastAsia="Arial TUR;Arial" w:cs="Arial TUR;Arial"/>
          <w:sz w:val="28"/>
          <w:sz w:val="28"/>
          <w:rtl w:val="true"/>
        </w:rPr>
        <w:t xml:space="preserve"> </w:t>
      </w:r>
      <w:r>
        <w:rPr>
          <w:sz w:val="28"/>
          <w:sz w:val="28"/>
          <w:rtl w:val="true"/>
        </w:rPr>
        <w:t>חיפוש</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פי</w:t>
      </w:r>
      <w:r>
        <w:rPr>
          <w:rFonts w:eastAsia="Arial TUR;Arial" w:cs="Arial TUR;Arial"/>
          <w:sz w:val="28"/>
          <w:sz w:val="28"/>
          <w:rtl w:val="true"/>
        </w:rPr>
        <w:t xml:space="preserve"> </w:t>
      </w:r>
      <w:r>
        <w:rPr>
          <w:sz w:val="28"/>
          <w:sz w:val="28"/>
          <w:rtl w:val="true"/>
        </w:rPr>
        <w:t>צו</w:t>
      </w:r>
      <w:r>
        <w:rPr>
          <w:sz w:val="28"/>
          <w:rtl w:val="true"/>
        </w:rPr>
        <w:t xml:space="preserve">. </w:t>
      </w:r>
      <w:r>
        <w:rPr>
          <w:sz w:val="28"/>
          <w:sz w:val="28"/>
          <w:rtl w:val="true"/>
        </w:rPr>
        <w:t>במהלך</w:t>
      </w:r>
      <w:r>
        <w:rPr>
          <w:rFonts w:eastAsia="Arial TUR;Arial" w:cs="Arial TUR;Arial"/>
          <w:sz w:val="28"/>
          <w:sz w:val="28"/>
          <w:rtl w:val="true"/>
        </w:rPr>
        <w:t xml:space="preserve"> </w:t>
      </w:r>
      <w:r>
        <w:rPr>
          <w:sz w:val="28"/>
          <w:sz w:val="28"/>
          <w:rtl w:val="true"/>
        </w:rPr>
        <w:t>החיפוש</w:t>
      </w:r>
      <w:r>
        <w:rPr>
          <w:sz w:val="28"/>
          <w:rtl w:val="true"/>
        </w:rPr>
        <w:t xml:space="preserve">, </w:t>
      </w:r>
      <w:r>
        <w:rPr>
          <w:sz w:val="28"/>
          <w:sz w:val="28"/>
          <w:rtl w:val="true"/>
        </w:rPr>
        <w:t>תקף</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קצינת</w:t>
      </w:r>
      <w:r>
        <w:rPr>
          <w:rFonts w:eastAsia="Arial TUR;Arial" w:cs="Arial TUR;Arial"/>
          <w:sz w:val="28"/>
          <w:sz w:val="28"/>
          <w:rtl w:val="true"/>
        </w:rPr>
        <w:t xml:space="preserve"> </w:t>
      </w:r>
      <w:r>
        <w:rPr>
          <w:sz w:val="28"/>
          <w:sz w:val="28"/>
          <w:rtl w:val="true"/>
        </w:rPr>
        <w:t>משטרה</w:t>
      </w:r>
      <w:r>
        <w:rPr>
          <w:rFonts w:eastAsia="Arial TUR;Arial" w:cs="Arial TUR;Arial"/>
          <w:sz w:val="28"/>
          <w:sz w:val="28"/>
          <w:rtl w:val="true"/>
        </w:rPr>
        <w:t xml:space="preserve"> </w:t>
      </w:r>
      <w:r>
        <w:rPr>
          <w:sz w:val="28"/>
          <w:sz w:val="28"/>
          <w:rtl w:val="true"/>
        </w:rPr>
        <w:t>וחטף</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נשקה</w:t>
      </w:r>
      <w:r>
        <w:rPr>
          <w:sz w:val="28"/>
          <w:rtl w:val="true"/>
        </w:rPr>
        <w:t xml:space="preserve">. </w:t>
      </w:r>
      <w:r>
        <w:rPr>
          <w:sz w:val="28"/>
          <w:sz w:val="28"/>
          <w:rtl w:val="true"/>
        </w:rPr>
        <w:t>בתגובה</w:t>
      </w:r>
      <w:r>
        <w:rPr>
          <w:sz w:val="28"/>
          <w:rtl w:val="true"/>
        </w:rPr>
        <w:t xml:space="preserve">, </w:t>
      </w:r>
      <w:r>
        <w:rPr>
          <w:sz w:val="28"/>
          <w:sz w:val="28"/>
          <w:rtl w:val="true"/>
        </w:rPr>
        <w:t>זינק</w:t>
      </w:r>
      <w:r>
        <w:rPr>
          <w:rFonts w:eastAsia="Arial TUR;Arial" w:cs="Arial TUR;Arial"/>
          <w:sz w:val="28"/>
          <w:sz w:val="28"/>
          <w:rtl w:val="true"/>
        </w:rPr>
        <w:t xml:space="preserve"> </w:t>
      </w:r>
      <w:r>
        <w:rPr>
          <w:sz w:val="28"/>
          <w:sz w:val="28"/>
          <w:rtl w:val="true"/>
        </w:rPr>
        <w:t>לעברו</w:t>
      </w:r>
      <w:r>
        <w:rPr>
          <w:rFonts w:eastAsia="Arial TUR;Arial" w:cs="Arial TUR;Arial"/>
          <w:sz w:val="28"/>
          <w:sz w:val="28"/>
          <w:rtl w:val="true"/>
        </w:rPr>
        <w:t xml:space="preserve"> </w:t>
      </w:r>
      <w:r>
        <w:rPr>
          <w:sz w:val="28"/>
          <w:sz w:val="28"/>
          <w:rtl w:val="true"/>
        </w:rPr>
        <w:t>שוטר</w:t>
      </w:r>
      <w:r>
        <w:rPr>
          <w:rFonts w:eastAsia="Arial TUR;Arial" w:cs="Arial TUR;Arial"/>
          <w:sz w:val="28"/>
          <w:sz w:val="28"/>
          <w:rtl w:val="true"/>
        </w:rPr>
        <w:t xml:space="preserve"> </w:t>
      </w:r>
      <w:r>
        <w:rPr>
          <w:sz w:val="28"/>
          <w:sz w:val="28"/>
          <w:rtl w:val="true"/>
        </w:rPr>
        <w:t>ונאבק</w:t>
      </w:r>
      <w:r>
        <w:rPr>
          <w:rFonts w:eastAsia="Arial TUR;Arial" w:cs="Arial TUR;Arial"/>
          <w:sz w:val="28"/>
          <w:sz w:val="28"/>
          <w:rtl w:val="true"/>
        </w:rPr>
        <w:t xml:space="preserve"> </w:t>
      </w:r>
      <w:r>
        <w:rPr>
          <w:sz w:val="28"/>
          <w:sz w:val="28"/>
          <w:rtl w:val="true"/>
        </w:rPr>
        <w:t>בו</w:t>
      </w:r>
      <w:r>
        <w:rPr>
          <w:rFonts w:eastAsia="Arial TUR;Arial" w:cs="Arial TUR;Arial"/>
          <w:sz w:val="28"/>
          <w:sz w:val="28"/>
          <w:rtl w:val="true"/>
        </w:rPr>
        <w:t xml:space="preserve"> </w:t>
      </w:r>
      <w:r>
        <w:rPr>
          <w:sz w:val="28"/>
          <w:sz w:val="28"/>
          <w:rtl w:val="true"/>
        </w:rPr>
        <w:t>בעוד</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מנסה</w:t>
      </w:r>
      <w:r>
        <w:rPr>
          <w:rFonts w:eastAsia="Arial TUR;Arial" w:cs="Arial TUR;Arial"/>
          <w:sz w:val="28"/>
          <w:sz w:val="28"/>
          <w:rtl w:val="true"/>
        </w:rPr>
        <w:t xml:space="preserve"> </w:t>
      </w:r>
      <w:r>
        <w:rPr>
          <w:sz w:val="28"/>
          <w:sz w:val="28"/>
          <w:rtl w:val="true"/>
        </w:rPr>
        <w:t>לכוון</w:t>
      </w:r>
      <w:r>
        <w:rPr>
          <w:rFonts w:eastAsia="Arial TUR;Arial" w:cs="Arial TUR;Arial"/>
          <w:sz w:val="28"/>
          <w:sz w:val="28"/>
          <w:rtl w:val="true"/>
        </w:rPr>
        <w:t xml:space="preserve"> </w:t>
      </w:r>
      <w:r>
        <w:rPr>
          <w:sz w:val="28"/>
          <w:sz w:val="28"/>
          <w:rtl w:val="true"/>
        </w:rPr>
        <w:t>אליו</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האקדח</w:t>
      </w:r>
      <w:r>
        <w:rPr>
          <w:sz w:val="28"/>
          <w:rtl w:val="true"/>
        </w:rPr>
        <w:t xml:space="preserve">. </w:t>
      </w:r>
      <w:r>
        <w:rPr>
          <w:sz w:val="28"/>
          <w:sz w:val="28"/>
          <w:rtl w:val="true"/>
        </w:rPr>
        <w:t>הקצינה</w:t>
      </w:r>
      <w:r>
        <w:rPr>
          <w:rFonts w:eastAsia="Arial TUR;Arial" w:cs="Arial TUR;Arial"/>
          <w:sz w:val="28"/>
          <w:sz w:val="28"/>
          <w:rtl w:val="true"/>
        </w:rPr>
        <w:t xml:space="preserve"> </w:t>
      </w:r>
      <w:r>
        <w:rPr>
          <w:sz w:val="28"/>
          <w:sz w:val="28"/>
          <w:rtl w:val="true"/>
        </w:rPr>
        <w:t>נפצעה</w:t>
      </w:r>
      <w:r>
        <w:rPr>
          <w:rFonts w:eastAsia="Arial TUR;Arial" w:cs="Arial TUR;Arial"/>
          <w:sz w:val="28"/>
          <w:sz w:val="28"/>
          <w:rtl w:val="true"/>
        </w:rPr>
        <w:t xml:space="preserve"> </w:t>
      </w:r>
      <w:r>
        <w:rPr>
          <w:sz w:val="28"/>
          <w:sz w:val="28"/>
          <w:rtl w:val="true"/>
        </w:rPr>
        <w:t>בתקיפה</w:t>
      </w:r>
      <w:r>
        <w:rPr>
          <w:sz w:val="28"/>
          <w:rtl w:val="true"/>
        </w:rPr>
        <w:t xml:space="preserve">. </w:t>
      </w:r>
    </w:p>
    <w:p>
      <w:pPr>
        <w:pStyle w:val="Ruller41"/>
        <w:ind w:end="0"/>
        <w:jc w:val="both"/>
        <w:rPr>
          <w:sz w:val="28"/>
        </w:rPr>
      </w:pPr>
      <w:r>
        <w:rPr>
          <w:sz w:val="28"/>
          <w:rtl w:val="true"/>
        </w:rPr>
      </w:r>
    </w:p>
    <w:p>
      <w:pPr>
        <w:pStyle w:val="Ruller41"/>
        <w:ind w:end="0"/>
        <w:jc w:val="both"/>
        <w:rPr>
          <w:sz w:val="28"/>
        </w:rPr>
      </w:pPr>
      <w:r>
        <w:rPr>
          <w:sz w:val="28"/>
          <w:rtl w:val="true"/>
        </w:rPr>
        <w:tab/>
      </w:r>
      <w:r>
        <w:rPr>
          <w:sz w:val="28"/>
          <w:sz w:val="28"/>
          <w:rtl w:val="true"/>
        </w:rPr>
        <w:t>לפי</w:t>
      </w:r>
      <w:r>
        <w:rPr>
          <w:rFonts w:eastAsia="Arial TUR;Arial" w:cs="Arial TUR;Arial"/>
          <w:sz w:val="28"/>
          <w:sz w:val="28"/>
          <w:rtl w:val="true"/>
        </w:rPr>
        <w:t xml:space="preserve"> </w:t>
      </w:r>
      <w:r>
        <w:rPr>
          <w:sz w:val="28"/>
          <w:sz w:val="28"/>
          <w:rtl w:val="true"/>
        </w:rPr>
        <w:t>עובדות</w:t>
      </w:r>
      <w:r>
        <w:rPr>
          <w:rFonts w:eastAsia="Arial TUR;Arial" w:cs="Arial TUR;Arial"/>
          <w:sz w:val="28"/>
          <w:sz w:val="28"/>
          <w:rtl w:val="true"/>
        </w:rPr>
        <w:t xml:space="preserve"> </w:t>
      </w:r>
      <w:r>
        <w:rPr>
          <w:sz w:val="28"/>
          <w:sz w:val="28"/>
          <w:rtl w:val="true"/>
        </w:rPr>
        <w:t>האישום</w:t>
      </w:r>
      <w:r>
        <w:rPr>
          <w:rFonts w:eastAsia="Arial TUR;Arial" w:cs="Arial TUR;Arial"/>
          <w:sz w:val="28"/>
          <w:sz w:val="28"/>
          <w:rtl w:val="true"/>
        </w:rPr>
        <w:t xml:space="preserve"> </w:t>
      </w:r>
      <w:r>
        <w:rPr>
          <w:sz w:val="28"/>
          <w:sz w:val="28"/>
          <w:rtl w:val="true"/>
        </w:rPr>
        <w:t>השישי</w:t>
      </w:r>
      <w:r>
        <w:rPr>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אסף</w:t>
      </w:r>
      <w:r>
        <w:rPr>
          <w:rFonts w:eastAsia="Arial TUR;Arial" w:cs="Arial TUR;Arial"/>
          <w:sz w:val="28"/>
          <w:sz w:val="28"/>
          <w:rtl w:val="true"/>
        </w:rPr>
        <w:t xml:space="preserve"> </w:t>
      </w:r>
      <w:r>
        <w:rPr>
          <w:sz w:val="28"/>
          <w:sz w:val="28"/>
          <w:rtl w:val="true"/>
        </w:rPr>
        <w:t>ב</w:t>
      </w:r>
      <w:r>
        <w:rPr>
          <w:sz w:val="28"/>
          <w:rtl w:val="true"/>
        </w:rPr>
        <w:t>"</w:t>
      </w:r>
      <w:r>
        <w:rPr>
          <w:sz w:val="28"/>
          <w:sz w:val="28"/>
          <w:rtl w:val="true"/>
        </w:rPr>
        <w:t>רשת</w:t>
      </w:r>
      <w:r>
        <w:rPr>
          <w:rFonts w:eastAsia="Arial TUR;Arial" w:cs="Arial TUR;Arial"/>
          <w:sz w:val="28"/>
          <w:sz w:val="28"/>
          <w:rtl w:val="true"/>
        </w:rPr>
        <w:t xml:space="preserve"> </w:t>
      </w:r>
      <w:r>
        <w:rPr>
          <w:sz w:val="28"/>
          <w:sz w:val="28"/>
          <w:rtl w:val="true"/>
        </w:rPr>
        <w:t>האפלה</w:t>
      </w:r>
      <w:r>
        <w:rPr>
          <w:sz w:val="28"/>
          <w:rtl w:val="true"/>
        </w:rPr>
        <w:t xml:space="preserve">" </w:t>
      </w:r>
      <w:r>
        <w:rPr>
          <w:sz w:val="28"/>
          <w:sz w:val="28"/>
          <w:rtl w:val="true"/>
        </w:rPr>
        <w:t>קבצים</w:t>
      </w:r>
      <w:r>
        <w:rPr>
          <w:rFonts w:eastAsia="Arial TUR;Arial" w:cs="Arial TUR;Arial"/>
          <w:sz w:val="28"/>
          <w:sz w:val="28"/>
          <w:rtl w:val="true"/>
        </w:rPr>
        <w:t xml:space="preserve"> </w:t>
      </w:r>
      <w:r>
        <w:rPr>
          <w:sz w:val="28"/>
          <w:sz w:val="28"/>
          <w:rtl w:val="true"/>
        </w:rPr>
        <w:t>רבים</w:t>
      </w:r>
      <w:r>
        <w:rPr>
          <w:rFonts w:eastAsia="Arial TUR;Arial" w:cs="Arial TUR;Arial"/>
          <w:sz w:val="28"/>
          <w:sz w:val="28"/>
          <w:rtl w:val="true"/>
        </w:rPr>
        <w:t xml:space="preserve"> </w:t>
      </w:r>
      <w:r>
        <w:rPr>
          <w:sz w:val="28"/>
          <w:sz w:val="28"/>
          <w:rtl w:val="true"/>
        </w:rPr>
        <w:t>המדריכים</w:t>
      </w:r>
      <w:r>
        <w:rPr>
          <w:rFonts w:eastAsia="Arial TUR;Arial" w:cs="Arial TUR;Arial"/>
          <w:sz w:val="28"/>
          <w:sz w:val="28"/>
          <w:rtl w:val="true"/>
        </w:rPr>
        <w:t xml:space="preserve"> </w:t>
      </w:r>
      <w:r>
        <w:rPr>
          <w:sz w:val="28"/>
          <w:sz w:val="28"/>
          <w:rtl w:val="true"/>
        </w:rPr>
        <w:t>כיצד</w:t>
      </w:r>
      <w:r>
        <w:rPr>
          <w:rFonts w:eastAsia="Arial TUR;Arial" w:cs="Arial TUR;Arial"/>
          <w:sz w:val="28"/>
          <w:sz w:val="28"/>
          <w:rtl w:val="true"/>
        </w:rPr>
        <w:t xml:space="preserve"> </w:t>
      </w:r>
      <w:r>
        <w:rPr>
          <w:sz w:val="28"/>
          <w:sz w:val="28"/>
          <w:rtl w:val="true"/>
        </w:rPr>
        <w:t>לבצע</w:t>
      </w:r>
      <w:r>
        <w:rPr>
          <w:rFonts w:eastAsia="Arial TUR;Arial" w:cs="Arial TUR;Arial"/>
          <w:sz w:val="28"/>
          <w:sz w:val="28"/>
          <w:rtl w:val="true"/>
        </w:rPr>
        <w:t xml:space="preserve"> </w:t>
      </w:r>
      <w:r>
        <w:rPr>
          <w:sz w:val="28"/>
          <w:sz w:val="28"/>
          <w:rtl w:val="true"/>
        </w:rPr>
        <w:t>עבירות</w:t>
      </w:r>
      <w:r>
        <w:rPr>
          <w:rFonts w:eastAsia="Arial TUR;Arial" w:cs="Arial TUR;Arial"/>
          <w:sz w:val="28"/>
          <w:sz w:val="28"/>
          <w:rtl w:val="true"/>
        </w:rPr>
        <w:t xml:space="preserve"> </w:t>
      </w:r>
      <w:r>
        <w:rPr>
          <w:sz w:val="28"/>
          <w:sz w:val="28"/>
          <w:rtl w:val="true"/>
        </w:rPr>
        <w:t>בתחומים</w:t>
      </w:r>
      <w:r>
        <w:rPr>
          <w:rFonts w:eastAsia="Arial TUR;Arial" w:cs="Arial TUR;Arial"/>
          <w:sz w:val="28"/>
          <w:sz w:val="28"/>
          <w:rtl w:val="true"/>
        </w:rPr>
        <w:t xml:space="preserve"> </w:t>
      </w:r>
      <w:r>
        <w:rPr>
          <w:sz w:val="28"/>
          <w:sz w:val="28"/>
          <w:rtl w:val="true"/>
        </w:rPr>
        <w:t>כמו</w:t>
      </w:r>
      <w:r>
        <w:rPr>
          <w:rFonts w:eastAsia="Arial TUR;Arial" w:cs="Arial TUR;Arial"/>
          <w:sz w:val="28"/>
          <w:sz w:val="28"/>
          <w:rtl w:val="true"/>
        </w:rPr>
        <w:t xml:space="preserve"> </w:t>
      </w:r>
      <w:r>
        <w:rPr>
          <w:sz w:val="28"/>
          <w:sz w:val="28"/>
          <w:rtl w:val="true"/>
        </w:rPr>
        <w:t>ייצור</w:t>
      </w:r>
      <w:r>
        <w:rPr>
          <w:rFonts w:eastAsia="Arial TUR;Arial" w:cs="Arial TUR;Arial"/>
          <w:sz w:val="28"/>
          <w:sz w:val="28"/>
          <w:rtl w:val="true"/>
        </w:rPr>
        <w:t xml:space="preserve"> </w:t>
      </w:r>
      <w:r>
        <w:rPr>
          <w:sz w:val="28"/>
          <w:sz w:val="28"/>
          <w:rtl w:val="true"/>
        </w:rPr>
        <w:t>חומרי</w:t>
      </w:r>
      <w:r>
        <w:rPr>
          <w:rFonts w:eastAsia="Arial TUR;Arial" w:cs="Arial TUR;Arial"/>
          <w:sz w:val="28"/>
          <w:sz w:val="28"/>
          <w:rtl w:val="true"/>
        </w:rPr>
        <w:t xml:space="preserve"> </w:t>
      </w:r>
      <w:r>
        <w:rPr>
          <w:sz w:val="28"/>
          <w:sz w:val="28"/>
          <w:rtl w:val="true"/>
        </w:rPr>
        <w:t>נפץ</w:t>
      </w:r>
      <w:r>
        <w:rPr>
          <w:sz w:val="28"/>
          <w:rtl w:val="true"/>
        </w:rPr>
        <w:t xml:space="preserve">, </w:t>
      </w:r>
      <w:r>
        <w:rPr>
          <w:sz w:val="28"/>
          <w:sz w:val="28"/>
          <w:rtl w:val="true"/>
        </w:rPr>
        <w:t>תקיפה</w:t>
      </w:r>
      <w:r>
        <w:rPr>
          <w:sz w:val="28"/>
          <w:rtl w:val="true"/>
        </w:rPr>
        <w:t xml:space="preserve">, </w:t>
      </w:r>
      <w:r>
        <w:rPr>
          <w:sz w:val="28"/>
          <w:sz w:val="28"/>
          <w:rtl w:val="true"/>
        </w:rPr>
        <w:t>חבלה</w:t>
      </w:r>
      <w:r>
        <w:rPr>
          <w:rFonts w:eastAsia="Arial TUR;Arial" w:cs="Arial TUR;Arial"/>
          <w:sz w:val="28"/>
          <w:sz w:val="28"/>
          <w:rtl w:val="true"/>
        </w:rPr>
        <w:t xml:space="preserve"> </w:t>
      </w:r>
      <w:r>
        <w:rPr>
          <w:sz w:val="28"/>
          <w:sz w:val="28"/>
          <w:rtl w:val="true"/>
        </w:rPr>
        <w:t>ורצח</w:t>
      </w:r>
      <w:r>
        <w:rPr>
          <w:sz w:val="28"/>
          <w:rtl w:val="true"/>
        </w:rPr>
        <w:t xml:space="preserve">, </w:t>
      </w:r>
      <w:r>
        <w:rPr>
          <w:sz w:val="28"/>
          <w:sz w:val="28"/>
          <w:rtl w:val="true"/>
        </w:rPr>
        <w:t>ייצור</w:t>
      </w:r>
      <w:r>
        <w:rPr>
          <w:rFonts w:eastAsia="Arial TUR;Arial" w:cs="Arial TUR;Arial"/>
          <w:sz w:val="28"/>
          <w:sz w:val="28"/>
          <w:rtl w:val="true"/>
        </w:rPr>
        <w:t xml:space="preserve"> </w:t>
      </w:r>
      <w:r>
        <w:rPr>
          <w:sz w:val="28"/>
          <w:sz w:val="28"/>
          <w:rtl w:val="true"/>
        </w:rPr>
        <w:t>רעלים</w:t>
      </w:r>
      <w:r>
        <w:rPr>
          <w:rFonts w:eastAsia="Arial TUR;Arial" w:cs="Arial TUR;Arial"/>
          <w:sz w:val="28"/>
          <w:sz w:val="28"/>
          <w:rtl w:val="true"/>
        </w:rPr>
        <w:t xml:space="preserve"> </w:t>
      </w:r>
      <w:r>
        <w:rPr>
          <w:sz w:val="28"/>
          <w:sz w:val="28"/>
          <w:rtl w:val="true"/>
        </w:rPr>
        <w:t>וסמים</w:t>
      </w:r>
      <w:r>
        <w:rPr>
          <w:sz w:val="28"/>
          <w:rtl w:val="true"/>
        </w:rPr>
        <w:t xml:space="preserve">, </w:t>
      </w:r>
      <w:r>
        <w:rPr>
          <w:sz w:val="28"/>
          <w:sz w:val="28"/>
          <w:rtl w:val="true"/>
        </w:rPr>
        <w:t>זיוף</w:t>
      </w:r>
      <w:r>
        <w:rPr>
          <w:rFonts w:eastAsia="Arial TUR;Arial" w:cs="Arial TUR;Arial"/>
          <w:sz w:val="28"/>
          <w:sz w:val="28"/>
          <w:rtl w:val="true"/>
        </w:rPr>
        <w:t xml:space="preserve"> </w:t>
      </w:r>
      <w:r>
        <w:rPr>
          <w:sz w:val="28"/>
          <w:sz w:val="28"/>
          <w:rtl w:val="true"/>
        </w:rPr>
        <w:t>שטרות</w:t>
      </w:r>
      <w:r>
        <w:rPr>
          <w:rFonts w:eastAsia="Arial TUR;Arial" w:cs="Arial TUR;Arial"/>
          <w:sz w:val="28"/>
          <w:sz w:val="28"/>
          <w:rtl w:val="true"/>
        </w:rPr>
        <w:t xml:space="preserve"> </w:t>
      </w:r>
      <w:r>
        <w:rPr>
          <w:sz w:val="28"/>
          <w:sz w:val="28"/>
          <w:rtl w:val="true"/>
        </w:rPr>
        <w:t>ומסמכים</w:t>
      </w:r>
      <w:r>
        <w:rPr>
          <w:rFonts w:eastAsia="Arial TUR;Arial" w:cs="Arial TUR;Arial"/>
          <w:sz w:val="28"/>
          <w:sz w:val="28"/>
          <w:rtl w:val="true"/>
        </w:rPr>
        <w:t xml:space="preserve"> </w:t>
      </w:r>
      <w:r>
        <w:rPr>
          <w:sz w:val="28"/>
          <w:sz w:val="28"/>
          <w:rtl w:val="true"/>
        </w:rPr>
        <w:t>רשמיים</w:t>
      </w:r>
      <w:r>
        <w:rPr>
          <w:sz w:val="28"/>
          <w:rtl w:val="true"/>
        </w:rPr>
        <w:t xml:space="preserve">, </w:t>
      </w:r>
      <w:r>
        <w:rPr>
          <w:sz w:val="28"/>
          <w:sz w:val="28"/>
          <w:rtl w:val="true"/>
        </w:rPr>
        <w:t>ביצוע</w:t>
      </w:r>
      <w:r>
        <w:rPr>
          <w:rFonts w:eastAsia="Arial TUR;Arial" w:cs="Arial TUR;Arial"/>
          <w:sz w:val="28"/>
          <w:sz w:val="28"/>
          <w:rtl w:val="true"/>
        </w:rPr>
        <w:t xml:space="preserve"> </w:t>
      </w:r>
      <w:r>
        <w:rPr>
          <w:sz w:val="28"/>
          <w:sz w:val="28"/>
          <w:rtl w:val="true"/>
        </w:rPr>
        <w:t>עבירות</w:t>
      </w:r>
      <w:r>
        <w:rPr>
          <w:rFonts w:eastAsia="Arial TUR;Arial" w:cs="Arial TUR;Arial"/>
          <w:sz w:val="28"/>
          <w:sz w:val="28"/>
          <w:rtl w:val="true"/>
        </w:rPr>
        <w:t xml:space="preserve"> </w:t>
      </w:r>
      <w:r>
        <w:rPr>
          <w:sz w:val="28"/>
          <w:sz w:val="28"/>
          <w:rtl w:val="true"/>
        </w:rPr>
        <w:t>הונאה</w:t>
      </w:r>
      <w:r>
        <w:rPr>
          <w:rFonts w:eastAsia="Arial TUR;Arial" w:cs="Arial TUR;Arial"/>
          <w:sz w:val="28"/>
          <w:sz w:val="28"/>
          <w:rtl w:val="true"/>
        </w:rPr>
        <w:t xml:space="preserve"> </w:t>
      </w:r>
      <w:r>
        <w:rPr>
          <w:sz w:val="28"/>
          <w:sz w:val="28"/>
          <w:rtl w:val="true"/>
        </w:rPr>
        <w:t>בכרטיסי</w:t>
      </w:r>
      <w:r>
        <w:rPr>
          <w:rFonts w:eastAsia="Arial TUR;Arial" w:cs="Arial TUR;Arial"/>
          <w:sz w:val="28"/>
          <w:sz w:val="28"/>
          <w:rtl w:val="true"/>
        </w:rPr>
        <w:t xml:space="preserve"> </w:t>
      </w:r>
      <w:r>
        <w:rPr>
          <w:sz w:val="28"/>
          <w:sz w:val="28"/>
          <w:rtl w:val="true"/>
        </w:rPr>
        <w:t>חיוב</w:t>
      </w:r>
      <w:r>
        <w:rPr>
          <w:sz w:val="28"/>
          <w:rtl w:val="true"/>
        </w:rPr>
        <w:t xml:space="preserve">, </w:t>
      </w:r>
      <w:r>
        <w:rPr>
          <w:sz w:val="28"/>
          <w:sz w:val="28"/>
          <w:rtl w:val="true"/>
        </w:rPr>
        <w:t>התחברות</w:t>
      </w:r>
      <w:r>
        <w:rPr>
          <w:rFonts w:eastAsia="Arial TUR;Arial" w:cs="Arial TUR;Arial"/>
          <w:sz w:val="28"/>
          <w:sz w:val="28"/>
          <w:rtl w:val="true"/>
        </w:rPr>
        <w:t xml:space="preserve"> </w:t>
      </w:r>
      <w:r>
        <w:rPr>
          <w:sz w:val="28"/>
          <w:sz w:val="28"/>
          <w:rtl w:val="true"/>
        </w:rPr>
        <w:t>לחשבונות</w:t>
      </w:r>
      <w:r>
        <w:rPr>
          <w:rFonts w:eastAsia="Arial TUR;Arial" w:cs="Arial TUR;Arial"/>
          <w:sz w:val="28"/>
          <w:sz w:val="28"/>
          <w:rtl w:val="true"/>
        </w:rPr>
        <w:t xml:space="preserve"> </w:t>
      </w:r>
      <w:r>
        <w:rPr>
          <w:sz w:val="28"/>
          <w:sz w:val="28"/>
          <w:rtl w:val="true"/>
        </w:rPr>
        <w:t>בנק</w:t>
      </w:r>
      <w:r>
        <w:rPr>
          <w:sz w:val="28"/>
          <w:rtl w:val="true"/>
        </w:rPr>
        <w:t xml:space="preserve">, </w:t>
      </w:r>
      <w:r>
        <w:rPr>
          <w:sz w:val="28"/>
          <w:sz w:val="28"/>
          <w:rtl w:val="true"/>
        </w:rPr>
        <w:t>הפצת</w:t>
      </w:r>
      <w:r>
        <w:rPr>
          <w:rFonts w:eastAsia="Arial TUR;Arial" w:cs="Arial TUR;Arial"/>
          <w:sz w:val="28"/>
          <w:sz w:val="28"/>
          <w:rtl w:val="true"/>
        </w:rPr>
        <w:t xml:space="preserve"> </w:t>
      </w:r>
      <w:r>
        <w:rPr>
          <w:sz w:val="28"/>
          <w:sz w:val="28"/>
          <w:rtl w:val="true"/>
        </w:rPr>
        <w:t>וירוסים</w:t>
      </w:r>
      <w:r>
        <w:rPr>
          <w:rFonts w:eastAsia="Arial TUR;Arial" w:cs="Arial TUR;Arial"/>
          <w:sz w:val="28"/>
          <w:sz w:val="28"/>
          <w:rtl w:val="true"/>
        </w:rPr>
        <w:t xml:space="preserve"> </w:t>
      </w:r>
      <w:r>
        <w:rPr>
          <w:sz w:val="28"/>
          <w:sz w:val="28"/>
          <w:rtl w:val="true"/>
        </w:rPr>
        <w:t>ופריצה</w:t>
      </w:r>
      <w:r>
        <w:rPr>
          <w:rFonts w:eastAsia="Arial TUR;Arial" w:cs="Arial TUR;Arial"/>
          <w:sz w:val="28"/>
          <w:sz w:val="28"/>
          <w:rtl w:val="true"/>
        </w:rPr>
        <w:t xml:space="preserve"> </w:t>
      </w:r>
      <w:r>
        <w:rPr>
          <w:sz w:val="28"/>
          <w:sz w:val="28"/>
          <w:rtl w:val="true"/>
        </w:rPr>
        <w:t>לחשבונות</w:t>
      </w:r>
      <w:r>
        <w:rPr>
          <w:rFonts w:eastAsia="Arial TUR;Arial" w:cs="Arial TUR;Arial"/>
          <w:sz w:val="28"/>
          <w:sz w:val="28"/>
          <w:rtl w:val="true"/>
        </w:rPr>
        <w:t xml:space="preserve"> </w:t>
      </w:r>
      <w:r>
        <w:rPr>
          <w:sz w:val="28"/>
          <w:sz w:val="28"/>
          <w:rtl w:val="true"/>
        </w:rPr>
        <w:t>ברשתות</w:t>
      </w:r>
      <w:r>
        <w:rPr>
          <w:rFonts w:eastAsia="Arial TUR;Arial" w:cs="Arial TUR;Arial"/>
          <w:sz w:val="28"/>
          <w:sz w:val="28"/>
          <w:rtl w:val="true"/>
        </w:rPr>
        <w:t xml:space="preserve"> </w:t>
      </w:r>
      <w:r>
        <w:rPr>
          <w:sz w:val="28"/>
          <w:sz w:val="28"/>
          <w:rtl w:val="true"/>
        </w:rPr>
        <w:t>חברתיות</w:t>
      </w:r>
      <w:r>
        <w:rPr>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ערך</w:t>
      </w:r>
      <w:r>
        <w:rPr>
          <w:rFonts w:eastAsia="Arial TUR;Arial" w:cs="Arial TUR;Arial"/>
          <w:sz w:val="28"/>
          <w:sz w:val="28"/>
          <w:rtl w:val="true"/>
        </w:rPr>
        <w:t xml:space="preserve"> </w:t>
      </w:r>
      <w:r>
        <w:rPr>
          <w:sz w:val="28"/>
          <w:sz w:val="28"/>
          <w:rtl w:val="true"/>
        </w:rPr>
        <w:t>מדריך</w:t>
      </w:r>
      <w:r>
        <w:rPr>
          <w:rFonts w:eastAsia="Arial TUR;Arial" w:cs="Arial TUR;Arial"/>
          <w:sz w:val="28"/>
          <w:sz w:val="28"/>
          <w:rtl w:val="true"/>
        </w:rPr>
        <w:t xml:space="preserve"> </w:t>
      </w:r>
      <w:r>
        <w:rPr>
          <w:sz w:val="28"/>
          <w:sz w:val="28"/>
          <w:rtl w:val="true"/>
        </w:rPr>
        <w:t>מצולם</w:t>
      </w:r>
      <w:r>
        <w:rPr>
          <w:rFonts w:eastAsia="Arial TUR;Arial" w:cs="Arial TUR;Arial"/>
          <w:sz w:val="28"/>
          <w:sz w:val="28"/>
          <w:rtl w:val="true"/>
        </w:rPr>
        <w:t xml:space="preserve"> </w:t>
      </w:r>
      <w:r>
        <w:rPr>
          <w:sz w:val="28"/>
          <w:sz w:val="28"/>
          <w:rtl w:val="true"/>
        </w:rPr>
        <w:t>המפרט</w:t>
      </w:r>
      <w:r>
        <w:rPr>
          <w:rFonts w:eastAsia="Arial TUR;Arial" w:cs="Arial TUR;Arial"/>
          <w:sz w:val="28"/>
          <w:sz w:val="28"/>
          <w:rtl w:val="true"/>
        </w:rPr>
        <w:t xml:space="preserve"> </w:t>
      </w:r>
      <w:r>
        <w:rPr>
          <w:sz w:val="28"/>
          <w:sz w:val="28"/>
          <w:rtl w:val="true"/>
        </w:rPr>
        <w:t>כיצד</w:t>
      </w:r>
      <w:r>
        <w:rPr>
          <w:rFonts w:eastAsia="Arial TUR;Arial" w:cs="Arial TUR;Arial"/>
          <w:sz w:val="28"/>
          <w:sz w:val="28"/>
          <w:rtl w:val="true"/>
        </w:rPr>
        <w:t xml:space="preserve"> </w:t>
      </w:r>
      <w:r>
        <w:rPr>
          <w:sz w:val="28"/>
          <w:sz w:val="28"/>
          <w:rtl w:val="true"/>
        </w:rPr>
        <w:t>ניתן</w:t>
      </w:r>
      <w:r>
        <w:rPr>
          <w:rFonts w:eastAsia="Arial TUR;Arial" w:cs="Arial TUR;Arial"/>
          <w:sz w:val="28"/>
          <w:sz w:val="28"/>
          <w:rtl w:val="true"/>
        </w:rPr>
        <w:t xml:space="preserve"> </w:t>
      </w:r>
      <w:r>
        <w:rPr>
          <w:sz w:val="28"/>
          <w:sz w:val="28"/>
          <w:rtl w:val="true"/>
        </w:rPr>
        <w:t>לבצע</w:t>
      </w:r>
      <w:r>
        <w:rPr>
          <w:rFonts w:eastAsia="Arial TUR;Arial" w:cs="Arial TUR;Arial"/>
          <w:sz w:val="28"/>
          <w:sz w:val="28"/>
          <w:rtl w:val="true"/>
        </w:rPr>
        <w:t xml:space="preserve"> </w:t>
      </w:r>
      <w:r>
        <w:rPr>
          <w:sz w:val="28"/>
          <w:sz w:val="28"/>
          <w:rtl w:val="true"/>
        </w:rPr>
        <w:t>שיחות</w:t>
      </w:r>
      <w:r>
        <w:rPr>
          <w:rFonts w:eastAsia="Arial TUR;Arial" w:cs="Arial TUR;Arial"/>
          <w:sz w:val="28"/>
          <w:sz w:val="28"/>
          <w:rtl w:val="true"/>
        </w:rPr>
        <w:t xml:space="preserve"> </w:t>
      </w:r>
      <w:r>
        <w:rPr>
          <w:sz w:val="28"/>
          <w:sz w:val="28"/>
          <w:rtl w:val="true"/>
        </w:rPr>
        <w:t>הפחדה</w:t>
      </w:r>
      <w:r>
        <w:rPr>
          <w:rFonts w:eastAsia="Arial TUR;Arial" w:cs="Arial TUR;Arial"/>
          <w:sz w:val="28"/>
          <w:sz w:val="28"/>
          <w:rtl w:val="true"/>
        </w:rPr>
        <w:t xml:space="preserve"> </w:t>
      </w:r>
      <w:r>
        <w:rPr>
          <w:sz w:val="28"/>
          <w:sz w:val="28"/>
          <w:rtl w:val="true"/>
        </w:rPr>
        <w:t>ואיום</w:t>
      </w:r>
      <w:r>
        <w:rPr>
          <w:rFonts w:eastAsia="Arial TUR;Arial" w:cs="Arial TUR;Arial"/>
          <w:sz w:val="28"/>
          <w:sz w:val="28"/>
          <w:rtl w:val="true"/>
        </w:rPr>
        <w:t xml:space="preserve"> </w:t>
      </w:r>
      <w:r>
        <w:rPr>
          <w:sz w:val="28"/>
          <w:sz w:val="28"/>
          <w:rtl w:val="true"/>
        </w:rPr>
        <w:t>תוך</w:t>
      </w:r>
      <w:r>
        <w:rPr>
          <w:rFonts w:eastAsia="Arial TUR;Arial" w:cs="Arial TUR;Arial"/>
          <w:sz w:val="28"/>
          <w:sz w:val="28"/>
          <w:rtl w:val="true"/>
        </w:rPr>
        <w:t xml:space="preserve"> </w:t>
      </w:r>
      <w:r>
        <w:rPr>
          <w:sz w:val="28"/>
          <w:sz w:val="28"/>
          <w:rtl w:val="true"/>
        </w:rPr>
        <w:t>הסוואת</w:t>
      </w:r>
      <w:r>
        <w:rPr>
          <w:rFonts w:eastAsia="Arial TUR;Arial" w:cs="Arial TUR;Arial"/>
          <w:sz w:val="28"/>
          <w:sz w:val="28"/>
          <w:rtl w:val="true"/>
        </w:rPr>
        <w:t xml:space="preserve"> </w:t>
      </w:r>
      <w:r>
        <w:rPr>
          <w:sz w:val="28"/>
          <w:sz w:val="28"/>
          <w:rtl w:val="true"/>
        </w:rPr>
        <w:t>זהות</w:t>
      </w:r>
      <w:r>
        <w:rPr>
          <w:rFonts w:eastAsia="Arial TUR;Arial" w:cs="Arial TUR;Arial"/>
          <w:sz w:val="28"/>
          <w:sz w:val="28"/>
          <w:rtl w:val="true"/>
        </w:rPr>
        <w:t xml:space="preserve"> </w:t>
      </w:r>
      <w:r>
        <w:rPr>
          <w:sz w:val="28"/>
          <w:sz w:val="28"/>
          <w:rtl w:val="true"/>
        </w:rPr>
        <w:t>המבצע</w:t>
      </w:r>
      <w:r>
        <w:rPr>
          <w:rFonts w:eastAsia="Arial TUR;Arial" w:cs="Arial TUR;Arial"/>
          <w:sz w:val="28"/>
          <w:sz w:val="28"/>
          <w:rtl w:val="true"/>
        </w:rPr>
        <w:t xml:space="preserve"> </w:t>
      </w:r>
      <w:r>
        <w:rPr>
          <w:sz w:val="28"/>
          <w:sz w:val="28"/>
          <w:rtl w:val="true"/>
        </w:rPr>
        <w:t>ומכר</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rtl w:val="true"/>
        </w:rPr>
        <w:t>"</w:t>
      </w:r>
      <w:r>
        <w:rPr>
          <w:sz w:val="28"/>
          <w:sz w:val="28"/>
          <w:rtl w:val="true"/>
        </w:rPr>
        <w:t>ערכות</w:t>
      </w:r>
      <w:r>
        <w:rPr>
          <w:rFonts w:eastAsia="Arial TUR;Arial" w:cs="Arial TUR;Arial"/>
          <w:sz w:val="28"/>
          <w:sz w:val="28"/>
          <w:rtl w:val="true"/>
        </w:rPr>
        <w:t xml:space="preserve"> </w:t>
      </w:r>
      <w:r>
        <w:rPr>
          <w:sz w:val="28"/>
          <w:sz w:val="28"/>
          <w:rtl w:val="true"/>
        </w:rPr>
        <w:t>הפשיעה</w:t>
      </w:r>
      <w:r>
        <w:rPr>
          <w:sz w:val="28"/>
          <w:rtl w:val="true"/>
        </w:rPr>
        <w:t xml:space="preserve">" </w:t>
      </w:r>
      <w:r>
        <w:rPr>
          <w:sz w:val="28"/>
          <w:sz w:val="28"/>
          <w:rtl w:val="true"/>
        </w:rPr>
        <w:t>ואת</w:t>
      </w:r>
      <w:r>
        <w:rPr>
          <w:rFonts w:eastAsia="Arial TUR;Arial" w:cs="Arial TUR;Arial"/>
          <w:sz w:val="28"/>
          <w:sz w:val="28"/>
          <w:rtl w:val="true"/>
        </w:rPr>
        <w:t xml:space="preserve"> </w:t>
      </w:r>
      <w:r>
        <w:rPr>
          <w:sz w:val="28"/>
          <w:sz w:val="28"/>
          <w:rtl w:val="true"/>
        </w:rPr>
        <w:t>המדריך</w:t>
      </w:r>
      <w:r>
        <w:rPr>
          <w:rFonts w:eastAsia="Arial TUR;Arial" w:cs="Arial TUR;Arial"/>
          <w:sz w:val="28"/>
          <w:sz w:val="28"/>
          <w:rtl w:val="true"/>
        </w:rPr>
        <w:t xml:space="preserve"> </w:t>
      </w:r>
      <w:r>
        <w:rPr>
          <w:sz w:val="28"/>
          <w:sz w:val="28"/>
          <w:rtl w:val="true"/>
        </w:rPr>
        <w:t>המצולם</w:t>
      </w:r>
      <w:r>
        <w:rPr>
          <w:rFonts w:eastAsia="Arial TUR;Arial" w:cs="Arial TUR;Arial"/>
          <w:sz w:val="28"/>
          <w:sz w:val="28"/>
          <w:rtl w:val="true"/>
        </w:rPr>
        <w:t xml:space="preserve"> </w:t>
      </w:r>
      <w:r>
        <w:rPr>
          <w:sz w:val="28"/>
          <w:sz w:val="28"/>
          <w:rtl w:val="true"/>
        </w:rPr>
        <w:t>ב</w:t>
      </w:r>
      <w:r>
        <w:rPr>
          <w:sz w:val="28"/>
          <w:rtl w:val="true"/>
        </w:rPr>
        <w:t>"</w:t>
      </w:r>
      <w:r>
        <w:rPr>
          <w:sz w:val="28"/>
          <w:sz w:val="28"/>
          <w:rtl w:val="true"/>
        </w:rPr>
        <w:t>רשת</w:t>
      </w:r>
      <w:r>
        <w:rPr>
          <w:rFonts w:eastAsia="Arial TUR;Arial" w:cs="Arial TUR;Arial"/>
          <w:sz w:val="28"/>
          <w:sz w:val="28"/>
          <w:rtl w:val="true"/>
        </w:rPr>
        <w:t xml:space="preserve"> </w:t>
      </w:r>
      <w:r>
        <w:rPr>
          <w:sz w:val="28"/>
          <w:sz w:val="28"/>
          <w:rtl w:val="true"/>
        </w:rPr>
        <w:t>האפלה</w:t>
      </w:r>
      <w:r>
        <w:rPr>
          <w:sz w:val="28"/>
          <w:rtl w:val="true"/>
        </w:rPr>
        <w:t xml:space="preserve">". </w:t>
      </w:r>
    </w:p>
    <w:p>
      <w:pPr>
        <w:pStyle w:val="Ruller41"/>
        <w:ind w:end="0"/>
        <w:jc w:val="both"/>
        <w:rPr>
          <w:sz w:val="28"/>
        </w:rPr>
      </w:pPr>
      <w:r>
        <w:rPr>
          <w:sz w:val="28"/>
          <w:rtl w:val="true"/>
        </w:rPr>
      </w:r>
    </w:p>
    <w:p>
      <w:pPr>
        <w:pStyle w:val="Ruller41"/>
        <w:ind w:end="0"/>
        <w:jc w:val="both"/>
        <w:rPr>
          <w:sz w:val="28"/>
        </w:rPr>
      </w:pPr>
      <w:r>
        <w:rPr>
          <w:sz w:val="28"/>
          <w:rtl w:val="true"/>
        </w:rPr>
        <w:tab/>
      </w:r>
      <w:r>
        <w:rPr>
          <w:sz w:val="28"/>
          <w:sz w:val="28"/>
          <w:rtl w:val="true"/>
        </w:rPr>
        <w:t>לפי</w:t>
      </w:r>
      <w:r>
        <w:rPr>
          <w:rFonts w:eastAsia="Arial TUR;Arial" w:cs="Arial TUR;Arial"/>
          <w:sz w:val="28"/>
          <w:sz w:val="28"/>
          <w:rtl w:val="true"/>
        </w:rPr>
        <w:t xml:space="preserve"> </w:t>
      </w:r>
      <w:r>
        <w:rPr>
          <w:sz w:val="28"/>
          <w:sz w:val="28"/>
          <w:rtl w:val="true"/>
        </w:rPr>
        <w:t>עובדות</w:t>
      </w:r>
      <w:r>
        <w:rPr>
          <w:rFonts w:eastAsia="Arial TUR;Arial" w:cs="Arial TUR;Arial"/>
          <w:sz w:val="28"/>
          <w:sz w:val="28"/>
          <w:rtl w:val="true"/>
        </w:rPr>
        <w:t xml:space="preserve"> </w:t>
      </w:r>
      <w:r>
        <w:rPr>
          <w:sz w:val="28"/>
          <w:sz w:val="28"/>
          <w:rtl w:val="true"/>
        </w:rPr>
        <w:t>האישום</w:t>
      </w:r>
      <w:r>
        <w:rPr>
          <w:rFonts w:eastAsia="Arial TUR;Arial" w:cs="Arial TUR;Arial"/>
          <w:sz w:val="28"/>
          <w:sz w:val="28"/>
          <w:rtl w:val="true"/>
        </w:rPr>
        <w:t xml:space="preserve"> </w:t>
      </w:r>
      <w:r>
        <w:rPr>
          <w:sz w:val="28"/>
          <w:sz w:val="28"/>
          <w:rtl w:val="true"/>
        </w:rPr>
        <w:t>השביעי</w:t>
      </w:r>
      <w:r>
        <w:rPr>
          <w:sz w:val="28"/>
          <w:rtl w:val="true"/>
        </w:rPr>
        <w:t xml:space="preserve">, </w:t>
      </w:r>
      <w:r>
        <w:rPr>
          <w:sz w:val="28"/>
          <w:sz w:val="28"/>
          <w:rtl w:val="true"/>
        </w:rPr>
        <w:t>סוחר</w:t>
      </w:r>
      <w:r>
        <w:rPr>
          <w:rFonts w:eastAsia="Arial TUR;Arial" w:cs="Arial TUR;Arial"/>
          <w:sz w:val="28"/>
          <w:sz w:val="28"/>
          <w:rtl w:val="true"/>
        </w:rPr>
        <w:t xml:space="preserve"> </w:t>
      </w:r>
      <w:r>
        <w:rPr>
          <w:sz w:val="28"/>
          <w:sz w:val="28"/>
          <w:rtl w:val="true"/>
        </w:rPr>
        <w:t>סמים</w:t>
      </w:r>
      <w:r>
        <w:rPr>
          <w:rFonts w:eastAsia="Arial TUR;Arial" w:cs="Arial TUR;Arial"/>
          <w:sz w:val="28"/>
          <w:sz w:val="28"/>
          <w:rtl w:val="true"/>
        </w:rPr>
        <w:t xml:space="preserve"> </w:t>
      </w:r>
      <w:r>
        <w:rPr>
          <w:sz w:val="28"/>
          <w:sz w:val="28"/>
          <w:rtl w:val="true"/>
        </w:rPr>
        <w:t>מקנדה</w:t>
      </w:r>
      <w:r>
        <w:rPr>
          <w:rFonts w:eastAsia="Arial TUR;Arial" w:cs="Arial TUR;Arial"/>
          <w:sz w:val="28"/>
          <w:sz w:val="28"/>
          <w:rtl w:val="true"/>
        </w:rPr>
        <w:t xml:space="preserve"> </w:t>
      </w:r>
      <w:r>
        <w:rPr>
          <w:sz w:val="28"/>
          <w:sz w:val="28"/>
          <w:rtl w:val="true"/>
        </w:rPr>
        <w:t>פנה</w:t>
      </w:r>
      <w:r>
        <w:rPr>
          <w:rFonts w:eastAsia="Arial TUR;Arial" w:cs="Arial TUR;Arial"/>
          <w:sz w:val="28"/>
          <w:sz w:val="28"/>
          <w:rtl w:val="true"/>
        </w:rPr>
        <w:t xml:space="preserve"> </w:t>
      </w:r>
      <w:r>
        <w:rPr>
          <w:sz w:val="28"/>
          <w:sz w:val="28"/>
          <w:rtl w:val="true"/>
        </w:rPr>
        <w:t>ב</w:t>
      </w:r>
      <w:r>
        <w:rPr>
          <w:sz w:val="28"/>
          <w:rtl w:val="true"/>
        </w:rPr>
        <w:t>"</w:t>
      </w:r>
      <w:r>
        <w:rPr>
          <w:sz w:val="28"/>
          <w:sz w:val="28"/>
          <w:rtl w:val="true"/>
        </w:rPr>
        <w:t>רשת</w:t>
      </w:r>
      <w:r>
        <w:rPr>
          <w:rFonts w:eastAsia="Arial TUR;Arial" w:cs="Arial TUR;Arial"/>
          <w:sz w:val="28"/>
          <w:sz w:val="28"/>
          <w:rtl w:val="true"/>
        </w:rPr>
        <w:t xml:space="preserve"> </w:t>
      </w:r>
      <w:r>
        <w:rPr>
          <w:sz w:val="28"/>
          <w:sz w:val="28"/>
          <w:rtl w:val="true"/>
        </w:rPr>
        <w:t>האפלה</w:t>
      </w:r>
      <w:r>
        <w:rPr>
          <w:sz w:val="28"/>
          <w:rtl w:val="true"/>
        </w:rPr>
        <w:t xml:space="preserve">" </w:t>
      </w:r>
      <w:r>
        <w:rPr>
          <w:sz w:val="28"/>
          <w:sz w:val="28"/>
          <w:rtl w:val="true"/>
        </w:rPr>
        <w:t>למערער</w:t>
      </w:r>
      <w:r>
        <w:rPr>
          <w:rFonts w:eastAsia="Arial TUR;Arial" w:cs="Arial TUR;Arial"/>
          <w:sz w:val="28"/>
          <w:sz w:val="28"/>
          <w:rtl w:val="true"/>
        </w:rPr>
        <w:t xml:space="preserve"> </w:t>
      </w:r>
      <w:r>
        <w:rPr>
          <w:sz w:val="28"/>
          <w:sz w:val="28"/>
          <w:rtl w:val="true"/>
        </w:rPr>
        <w:t>והציע</w:t>
      </w:r>
      <w:r>
        <w:rPr>
          <w:rFonts w:eastAsia="Arial TUR;Arial" w:cs="Arial TUR;Arial"/>
          <w:sz w:val="28"/>
          <w:sz w:val="28"/>
          <w:rtl w:val="true"/>
        </w:rPr>
        <w:t xml:space="preserve"> </w:t>
      </w:r>
      <w:r>
        <w:rPr>
          <w:sz w:val="28"/>
          <w:sz w:val="28"/>
          <w:rtl w:val="true"/>
        </w:rPr>
        <w:t>לו</w:t>
      </w:r>
      <w:r>
        <w:rPr>
          <w:rFonts w:eastAsia="Arial TUR;Arial" w:cs="Arial TUR;Arial"/>
          <w:sz w:val="28"/>
          <w:sz w:val="28"/>
          <w:rtl w:val="true"/>
        </w:rPr>
        <w:t xml:space="preserve"> </w:t>
      </w:r>
      <w:r>
        <w:rPr>
          <w:sz w:val="28"/>
          <w:sz w:val="28"/>
          <w:rtl w:val="true"/>
        </w:rPr>
        <w:t>לתווך</w:t>
      </w:r>
      <w:r>
        <w:rPr>
          <w:rFonts w:eastAsia="Arial TUR;Arial" w:cs="Arial TUR;Arial"/>
          <w:sz w:val="28"/>
          <w:sz w:val="28"/>
          <w:rtl w:val="true"/>
        </w:rPr>
        <w:t xml:space="preserve"> </w:t>
      </w:r>
      <w:r>
        <w:rPr>
          <w:sz w:val="28"/>
          <w:sz w:val="28"/>
          <w:rtl w:val="true"/>
        </w:rPr>
        <w:t>בעסקת</w:t>
      </w:r>
      <w:r>
        <w:rPr>
          <w:rFonts w:eastAsia="Arial TUR;Arial" w:cs="Arial TUR;Arial"/>
          <w:sz w:val="28"/>
          <w:sz w:val="28"/>
          <w:rtl w:val="true"/>
        </w:rPr>
        <w:t xml:space="preserve"> </w:t>
      </w:r>
      <w:r>
        <w:rPr>
          <w:sz w:val="28"/>
          <w:sz w:val="28"/>
          <w:rtl w:val="true"/>
        </w:rPr>
        <w:t>סמים</w:t>
      </w:r>
      <w:r>
        <w:rPr>
          <w:rFonts w:eastAsia="Arial TUR;Arial" w:cs="Arial TUR;Arial"/>
          <w:sz w:val="28"/>
          <w:sz w:val="28"/>
          <w:rtl w:val="true"/>
        </w:rPr>
        <w:t xml:space="preserve"> </w:t>
      </w:r>
      <w:r>
        <w:rPr>
          <w:sz w:val="28"/>
          <w:sz w:val="28"/>
          <w:rtl w:val="true"/>
        </w:rPr>
        <w:t>תמורת</w:t>
      </w:r>
      <w:r>
        <w:rPr>
          <w:rFonts w:eastAsia="Arial TUR;Arial" w:cs="Arial TUR;Arial"/>
          <w:sz w:val="28"/>
          <w:sz w:val="28"/>
          <w:rtl w:val="true"/>
        </w:rPr>
        <w:t xml:space="preserve"> </w:t>
      </w:r>
      <w:r>
        <w:rPr>
          <w:sz w:val="28"/>
          <w:sz w:val="28"/>
          <w:rtl w:val="true"/>
        </w:rPr>
        <w:t>עמלה</w:t>
      </w:r>
      <w:r>
        <w:rPr>
          <w:sz w:val="28"/>
          <w:rtl w:val="true"/>
        </w:rPr>
        <w:t xml:space="preserve">. </w:t>
      </w:r>
      <w:r>
        <w:rPr>
          <w:sz w:val="28"/>
          <w:sz w:val="28"/>
          <w:rtl w:val="true"/>
        </w:rPr>
        <w:t>במאי</w:t>
      </w:r>
      <w:r>
        <w:rPr>
          <w:rFonts w:eastAsia="Arial TUR;Arial" w:cs="Arial TUR;Arial"/>
          <w:sz w:val="28"/>
          <w:sz w:val="28"/>
          <w:rtl w:val="true"/>
        </w:rPr>
        <w:t xml:space="preserve"> </w:t>
      </w:r>
      <w:r>
        <w:rPr>
          <w:sz w:val="28"/>
        </w:rPr>
        <w:t>2016</w:t>
      </w:r>
      <w:r>
        <w:rPr>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תיווך</w:t>
      </w:r>
      <w:r>
        <w:rPr>
          <w:rFonts w:eastAsia="Arial TUR;Arial" w:cs="Arial TUR;Arial"/>
          <w:sz w:val="28"/>
          <w:sz w:val="28"/>
          <w:rtl w:val="true"/>
        </w:rPr>
        <w:t xml:space="preserve"> </w:t>
      </w:r>
      <w:r>
        <w:rPr>
          <w:sz w:val="28"/>
          <w:sz w:val="28"/>
          <w:rtl w:val="true"/>
        </w:rPr>
        <w:t>בחמש</w:t>
      </w:r>
      <w:r>
        <w:rPr>
          <w:rFonts w:eastAsia="Arial TUR;Arial" w:cs="Arial TUR;Arial"/>
          <w:sz w:val="28"/>
          <w:sz w:val="28"/>
          <w:rtl w:val="true"/>
        </w:rPr>
        <w:t xml:space="preserve"> </w:t>
      </w:r>
      <w:r>
        <w:rPr>
          <w:sz w:val="28"/>
          <w:sz w:val="28"/>
          <w:rtl w:val="true"/>
        </w:rPr>
        <w:t>עסקאות</w:t>
      </w:r>
      <w:r>
        <w:rPr>
          <w:rFonts w:eastAsia="Arial TUR;Arial" w:cs="Arial TUR;Arial"/>
          <w:sz w:val="28"/>
          <w:sz w:val="28"/>
          <w:rtl w:val="true"/>
        </w:rPr>
        <w:t xml:space="preserve"> </w:t>
      </w:r>
      <w:r>
        <w:rPr>
          <w:sz w:val="28"/>
          <w:sz w:val="28"/>
          <w:rtl w:val="true"/>
        </w:rPr>
        <w:t>למכירת</w:t>
      </w:r>
      <w:r>
        <w:rPr>
          <w:rFonts w:eastAsia="Arial TUR;Arial" w:cs="Arial TUR;Arial"/>
          <w:sz w:val="28"/>
          <w:sz w:val="28"/>
          <w:rtl w:val="true"/>
        </w:rPr>
        <w:t xml:space="preserve"> </w:t>
      </w:r>
      <w:r>
        <w:rPr>
          <w:sz w:val="28"/>
          <w:sz w:val="28"/>
          <w:rtl w:val="true"/>
        </w:rPr>
        <w:t>סמים</w:t>
      </w:r>
      <w:r>
        <w:rPr>
          <w:rFonts w:eastAsia="Arial TUR;Arial" w:cs="Arial TUR;Arial"/>
          <w:sz w:val="28"/>
          <w:sz w:val="28"/>
          <w:rtl w:val="true"/>
        </w:rPr>
        <w:t xml:space="preserve"> </w:t>
      </w:r>
      <w:r>
        <w:rPr>
          <w:sz w:val="28"/>
          <w:sz w:val="28"/>
          <w:rtl w:val="true"/>
        </w:rPr>
        <w:t>בשווי</w:t>
      </w:r>
      <w:r>
        <w:rPr>
          <w:rFonts w:eastAsia="Arial TUR;Arial" w:cs="Arial TUR;Arial"/>
          <w:sz w:val="28"/>
          <w:sz w:val="28"/>
          <w:rtl w:val="true"/>
        </w:rPr>
        <w:t xml:space="preserve"> </w:t>
      </w:r>
      <w:r>
        <w:rPr>
          <w:sz w:val="28"/>
          <w:sz w:val="28"/>
          <w:rtl w:val="true"/>
        </w:rPr>
        <w:t>כולל</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כ</w:t>
      </w:r>
      <w:r>
        <w:rPr>
          <w:sz w:val="28"/>
          <w:rtl w:val="true"/>
        </w:rPr>
        <w:t>-</w:t>
      </w:r>
      <w:r>
        <w:rPr>
          <w:sz w:val="28"/>
        </w:rPr>
        <w:t>955</w:t>
      </w:r>
      <w:r>
        <w:rPr>
          <w:sz w:val="28"/>
          <w:rtl w:val="true"/>
        </w:rPr>
        <w:t xml:space="preserve"> </w:t>
      </w:r>
      <w:r>
        <w:rPr>
          <w:sz w:val="28"/>
          <w:sz w:val="28"/>
          <w:rtl w:val="true"/>
        </w:rPr>
        <w:t>דולר</w:t>
      </w:r>
      <w:r>
        <w:rPr>
          <w:sz w:val="28"/>
          <w:rtl w:val="true"/>
        </w:rPr>
        <w:t xml:space="preserve">, </w:t>
      </w:r>
      <w:r>
        <w:rPr>
          <w:sz w:val="28"/>
          <w:sz w:val="28"/>
          <w:rtl w:val="true"/>
        </w:rPr>
        <w:t>ששולם</w:t>
      </w:r>
      <w:r>
        <w:rPr>
          <w:rFonts w:eastAsia="Arial TUR;Arial" w:cs="Arial TUR;Arial"/>
          <w:sz w:val="28"/>
          <w:sz w:val="28"/>
          <w:rtl w:val="true"/>
        </w:rPr>
        <w:t xml:space="preserve"> </w:t>
      </w:r>
      <w:r>
        <w:rPr>
          <w:sz w:val="28"/>
          <w:sz w:val="28"/>
          <w:rtl w:val="true"/>
        </w:rPr>
        <w:t>למערער</w:t>
      </w:r>
      <w:r>
        <w:rPr>
          <w:rFonts w:eastAsia="Arial TUR;Arial" w:cs="Arial TUR;Arial"/>
          <w:sz w:val="28"/>
          <w:sz w:val="28"/>
          <w:rtl w:val="true"/>
        </w:rPr>
        <w:t xml:space="preserve"> </w:t>
      </w:r>
      <w:r>
        <w:rPr>
          <w:sz w:val="28"/>
          <w:sz w:val="28"/>
          <w:rtl w:val="true"/>
        </w:rPr>
        <w:t>בביטקוין</w:t>
      </w:r>
      <w:r>
        <w:rPr>
          <w:sz w:val="28"/>
          <w:rtl w:val="true"/>
        </w:rPr>
        <w:t xml:space="preserve">. </w:t>
      </w:r>
    </w:p>
    <w:p>
      <w:pPr>
        <w:pStyle w:val="Ruller41"/>
        <w:ind w:end="0"/>
        <w:jc w:val="both"/>
        <w:rPr>
          <w:sz w:val="28"/>
        </w:rPr>
      </w:pPr>
      <w:r>
        <w:rPr>
          <w:sz w:val="28"/>
          <w:rtl w:val="true"/>
        </w:rPr>
      </w:r>
    </w:p>
    <w:p>
      <w:pPr>
        <w:pStyle w:val="Ruller41"/>
        <w:ind w:end="0"/>
        <w:jc w:val="both"/>
        <w:rPr>
          <w:sz w:val="28"/>
        </w:rPr>
      </w:pPr>
      <w:r>
        <w:rPr>
          <w:sz w:val="28"/>
          <w:rtl w:val="true"/>
        </w:rPr>
        <w:tab/>
      </w:r>
      <w:r>
        <w:rPr>
          <w:sz w:val="28"/>
          <w:sz w:val="28"/>
          <w:rtl w:val="true"/>
        </w:rPr>
        <w:t>לפי</w:t>
      </w:r>
      <w:r>
        <w:rPr>
          <w:rFonts w:eastAsia="Arial TUR;Arial" w:cs="Arial TUR;Arial"/>
          <w:sz w:val="28"/>
          <w:sz w:val="28"/>
          <w:rtl w:val="true"/>
        </w:rPr>
        <w:t xml:space="preserve"> </w:t>
      </w:r>
      <w:r>
        <w:rPr>
          <w:sz w:val="28"/>
          <w:sz w:val="28"/>
          <w:rtl w:val="true"/>
        </w:rPr>
        <w:t>עובדות</w:t>
      </w:r>
      <w:r>
        <w:rPr>
          <w:rFonts w:eastAsia="Arial TUR;Arial" w:cs="Arial TUR;Arial"/>
          <w:sz w:val="28"/>
          <w:sz w:val="28"/>
          <w:rtl w:val="true"/>
        </w:rPr>
        <w:t xml:space="preserve"> </w:t>
      </w:r>
      <w:r>
        <w:rPr>
          <w:sz w:val="28"/>
          <w:sz w:val="28"/>
          <w:rtl w:val="true"/>
        </w:rPr>
        <w:t>האישום</w:t>
      </w:r>
      <w:r>
        <w:rPr>
          <w:rFonts w:eastAsia="Arial TUR;Arial" w:cs="Arial TUR;Arial"/>
          <w:sz w:val="28"/>
          <w:sz w:val="28"/>
          <w:rtl w:val="true"/>
        </w:rPr>
        <w:t xml:space="preserve"> </w:t>
      </w:r>
      <w:r>
        <w:rPr>
          <w:sz w:val="28"/>
          <w:sz w:val="28"/>
          <w:rtl w:val="true"/>
        </w:rPr>
        <w:t>השמיני</w:t>
      </w:r>
      <w:r>
        <w:rPr>
          <w:sz w:val="28"/>
          <w:rtl w:val="true"/>
        </w:rPr>
        <w:t xml:space="preserve">, </w:t>
      </w:r>
      <w:r>
        <w:rPr>
          <w:sz w:val="28"/>
          <w:sz w:val="28"/>
          <w:rtl w:val="true"/>
        </w:rPr>
        <w:t>החל</w:t>
      </w:r>
      <w:r>
        <w:rPr>
          <w:rFonts w:eastAsia="Arial TUR;Arial" w:cs="Arial TUR;Arial"/>
          <w:sz w:val="28"/>
          <w:sz w:val="28"/>
          <w:rtl w:val="true"/>
        </w:rPr>
        <w:t xml:space="preserve"> </w:t>
      </w:r>
      <w:r>
        <w:rPr>
          <w:sz w:val="28"/>
          <w:sz w:val="28"/>
          <w:rtl w:val="true"/>
        </w:rPr>
        <w:t>משנת</w:t>
      </w:r>
      <w:r>
        <w:rPr>
          <w:rFonts w:eastAsia="Arial TUR;Arial" w:cs="Arial TUR;Arial"/>
          <w:sz w:val="28"/>
          <w:sz w:val="28"/>
          <w:rtl w:val="true"/>
        </w:rPr>
        <w:t xml:space="preserve"> </w:t>
      </w:r>
      <w:r>
        <w:rPr>
          <w:sz w:val="28"/>
        </w:rPr>
        <w:t>2014</w:t>
      </w:r>
      <w:r>
        <w:rPr>
          <w:sz w:val="28"/>
          <w:rtl w:val="true"/>
        </w:rPr>
        <w:t xml:space="preserve"> </w:t>
      </w:r>
      <w:r>
        <w:rPr>
          <w:sz w:val="28"/>
          <w:sz w:val="28"/>
          <w:rtl w:val="true"/>
        </w:rPr>
        <w:t>ועד</w:t>
      </w:r>
      <w:r>
        <w:rPr>
          <w:rFonts w:eastAsia="Arial TUR;Arial" w:cs="Arial TUR;Arial"/>
          <w:sz w:val="28"/>
          <w:sz w:val="28"/>
          <w:rtl w:val="true"/>
        </w:rPr>
        <w:t xml:space="preserve"> </w:t>
      </w:r>
      <w:r>
        <w:rPr>
          <w:sz w:val="28"/>
          <w:sz w:val="28"/>
          <w:rtl w:val="true"/>
        </w:rPr>
        <w:t>למעצרו</w:t>
      </w:r>
      <w:r>
        <w:rPr>
          <w:sz w:val="28"/>
          <w:rtl w:val="true"/>
        </w:rPr>
        <w:t xml:space="preserve">, </w:t>
      </w:r>
      <w:r>
        <w:rPr>
          <w:sz w:val="28"/>
          <w:sz w:val="28"/>
          <w:rtl w:val="true"/>
        </w:rPr>
        <w:t>החזיק</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בכ</w:t>
      </w:r>
      <w:r>
        <w:rPr>
          <w:sz w:val="28"/>
          <w:rtl w:val="true"/>
        </w:rPr>
        <w:t>-</w:t>
      </w:r>
      <w:r>
        <w:rPr>
          <w:sz w:val="28"/>
        </w:rPr>
        <w:t>123</w:t>
      </w:r>
      <w:r>
        <w:rPr>
          <w:sz w:val="28"/>
          <w:rtl w:val="true"/>
        </w:rPr>
        <w:t xml:space="preserve"> </w:t>
      </w:r>
      <w:r>
        <w:rPr>
          <w:sz w:val="28"/>
          <w:sz w:val="28"/>
          <w:rtl w:val="true"/>
        </w:rPr>
        <w:t>תמונות</w:t>
      </w:r>
      <w:r>
        <w:rPr>
          <w:rFonts w:eastAsia="Arial TUR;Arial" w:cs="Arial TUR;Arial"/>
          <w:sz w:val="28"/>
          <w:sz w:val="28"/>
          <w:rtl w:val="true"/>
        </w:rPr>
        <w:t xml:space="preserve"> </w:t>
      </w:r>
      <w:r>
        <w:rPr>
          <w:sz w:val="28"/>
          <w:sz w:val="28"/>
          <w:rtl w:val="true"/>
        </w:rPr>
        <w:t>ובכ</w:t>
      </w:r>
      <w:r>
        <w:rPr>
          <w:sz w:val="28"/>
          <w:rtl w:val="true"/>
        </w:rPr>
        <w:t>-</w:t>
      </w:r>
      <w:r>
        <w:rPr>
          <w:sz w:val="28"/>
        </w:rPr>
        <w:t>117</w:t>
      </w:r>
      <w:r>
        <w:rPr>
          <w:sz w:val="28"/>
          <w:rtl w:val="true"/>
        </w:rPr>
        <w:t xml:space="preserve"> </w:t>
      </w:r>
      <w:r>
        <w:rPr>
          <w:sz w:val="28"/>
          <w:sz w:val="28"/>
          <w:rtl w:val="true"/>
        </w:rPr>
        <w:t>סרטים</w:t>
      </w:r>
      <w:r>
        <w:rPr>
          <w:rFonts w:eastAsia="Arial TUR;Arial" w:cs="Arial TUR;Arial"/>
          <w:sz w:val="28"/>
          <w:sz w:val="28"/>
          <w:rtl w:val="true"/>
        </w:rPr>
        <w:t xml:space="preserve"> </w:t>
      </w:r>
      <w:r>
        <w:rPr>
          <w:sz w:val="28"/>
          <w:sz w:val="28"/>
          <w:rtl w:val="true"/>
        </w:rPr>
        <w:t>המציגים</w:t>
      </w:r>
      <w:r>
        <w:rPr>
          <w:rFonts w:eastAsia="Arial TUR;Arial" w:cs="Arial TUR;Arial"/>
          <w:sz w:val="28"/>
          <w:sz w:val="28"/>
          <w:rtl w:val="true"/>
        </w:rPr>
        <w:t xml:space="preserve"> </w:t>
      </w:r>
      <w:r>
        <w:rPr>
          <w:sz w:val="28"/>
          <w:sz w:val="28"/>
          <w:rtl w:val="true"/>
        </w:rPr>
        <w:t>מין</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קטינים</w:t>
      </w:r>
      <w:r>
        <w:rPr>
          <w:rFonts w:eastAsia="Arial TUR;Arial" w:cs="Arial TUR;Arial"/>
          <w:sz w:val="28"/>
          <w:sz w:val="28"/>
          <w:rtl w:val="true"/>
        </w:rPr>
        <w:t xml:space="preserve"> </w:t>
      </w:r>
      <w:r>
        <w:rPr>
          <w:sz w:val="28"/>
          <w:sz w:val="28"/>
          <w:rtl w:val="true"/>
        </w:rPr>
        <w:t>ותכנים</w:t>
      </w:r>
      <w:r>
        <w:rPr>
          <w:rFonts w:eastAsia="Arial TUR;Arial" w:cs="Arial TUR;Arial"/>
          <w:sz w:val="28"/>
          <w:sz w:val="28"/>
          <w:rtl w:val="true"/>
        </w:rPr>
        <w:t xml:space="preserve"> </w:t>
      </w:r>
      <w:r>
        <w:rPr>
          <w:sz w:val="28"/>
          <w:sz w:val="28"/>
          <w:rtl w:val="true"/>
        </w:rPr>
        <w:t>פדופיליים</w:t>
      </w:r>
      <w:r>
        <w:rPr>
          <w:rFonts w:eastAsia="Arial TUR;Arial" w:cs="Arial TUR;Arial"/>
          <w:sz w:val="28"/>
          <w:sz w:val="28"/>
          <w:rtl w:val="true"/>
        </w:rPr>
        <w:t xml:space="preserve"> </w:t>
      </w:r>
      <w:r>
        <w:rPr>
          <w:sz w:val="28"/>
          <w:sz w:val="28"/>
          <w:rtl w:val="true"/>
        </w:rPr>
        <w:t>נוספים</w:t>
      </w:r>
      <w:r>
        <w:rPr>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הציע</w:t>
      </w:r>
      <w:r>
        <w:rPr>
          <w:rFonts w:eastAsia="Arial TUR;Arial" w:cs="Arial TUR;Arial"/>
          <w:sz w:val="28"/>
          <w:sz w:val="28"/>
          <w:rtl w:val="true"/>
        </w:rPr>
        <w:t xml:space="preserve"> </w:t>
      </w:r>
      <w:r>
        <w:rPr>
          <w:sz w:val="28"/>
          <w:sz w:val="28"/>
          <w:rtl w:val="true"/>
        </w:rPr>
        <w:t>באינטרנט</w:t>
      </w:r>
      <w:r>
        <w:rPr>
          <w:rFonts w:eastAsia="Arial TUR;Arial" w:cs="Arial TUR;Arial"/>
          <w:sz w:val="28"/>
          <w:sz w:val="28"/>
          <w:rtl w:val="true"/>
        </w:rPr>
        <w:t xml:space="preserve"> </w:t>
      </w:r>
      <w:r>
        <w:rPr>
          <w:sz w:val="28"/>
          <w:sz w:val="28"/>
          <w:rtl w:val="true"/>
        </w:rPr>
        <w:t>לשלוח</w:t>
      </w:r>
      <w:r>
        <w:rPr>
          <w:rFonts w:eastAsia="Arial TUR;Arial" w:cs="Arial TUR;Arial"/>
          <w:sz w:val="28"/>
          <w:sz w:val="28"/>
          <w:rtl w:val="true"/>
        </w:rPr>
        <w:t xml:space="preserve"> </w:t>
      </w:r>
      <w:r>
        <w:rPr>
          <w:sz w:val="28"/>
          <w:sz w:val="28"/>
          <w:rtl w:val="true"/>
        </w:rPr>
        <w:t>למתעניינים</w:t>
      </w:r>
      <w:r>
        <w:rPr>
          <w:rFonts w:eastAsia="Arial TUR;Arial" w:cs="Arial TUR;Arial"/>
          <w:sz w:val="28"/>
          <w:sz w:val="28"/>
          <w:rtl w:val="true"/>
        </w:rPr>
        <w:t xml:space="preserve"> </w:t>
      </w:r>
      <w:r>
        <w:rPr>
          <w:sz w:val="28"/>
          <w:sz w:val="28"/>
          <w:rtl w:val="true"/>
        </w:rPr>
        <w:t>תכנים</w:t>
      </w:r>
      <w:r>
        <w:rPr>
          <w:rFonts w:eastAsia="Arial TUR;Arial" w:cs="Arial TUR;Arial"/>
          <w:sz w:val="28"/>
          <w:sz w:val="28"/>
          <w:rtl w:val="true"/>
        </w:rPr>
        <w:t xml:space="preserve"> </w:t>
      </w:r>
      <w:r>
        <w:rPr>
          <w:sz w:val="28"/>
          <w:sz w:val="28"/>
          <w:rtl w:val="true"/>
        </w:rPr>
        <w:t>אלו</w:t>
      </w:r>
      <w:r>
        <w:rPr>
          <w:rFonts w:eastAsia="Arial TUR;Arial" w:cs="Arial TUR;Arial"/>
          <w:sz w:val="28"/>
          <w:sz w:val="28"/>
          <w:rtl w:val="true"/>
        </w:rPr>
        <w:t xml:space="preserve"> </w:t>
      </w:r>
      <w:r>
        <w:rPr>
          <w:sz w:val="28"/>
          <w:sz w:val="28"/>
          <w:rtl w:val="true"/>
        </w:rPr>
        <w:t>בתמורה</w:t>
      </w:r>
      <w:r>
        <w:rPr>
          <w:rFonts w:eastAsia="Arial TUR;Arial" w:cs="Arial TUR;Arial"/>
          <w:sz w:val="28"/>
          <w:sz w:val="28"/>
          <w:rtl w:val="true"/>
        </w:rPr>
        <w:t xml:space="preserve"> </w:t>
      </w:r>
      <w:r>
        <w:rPr>
          <w:sz w:val="28"/>
          <w:sz w:val="28"/>
          <w:rtl w:val="true"/>
        </w:rPr>
        <w:t>לתכנים</w:t>
      </w:r>
      <w:r>
        <w:rPr>
          <w:rFonts w:eastAsia="Arial TUR;Arial" w:cs="Arial TUR;Arial"/>
          <w:sz w:val="28"/>
          <w:sz w:val="28"/>
          <w:rtl w:val="true"/>
        </w:rPr>
        <w:t xml:space="preserve"> </w:t>
      </w:r>
      <w:r>
        <w:rPr>
          <w:sz w:val="28"/>
          <w:sz w:val="28"/>
          <w:rtl w:val="true"/>
        </w:rPr>
        <w:t>פדופיליים</w:t>
      </w:r>
      <w:r>
        <w:rPr>
          <w:rFonts w:eastAsia="Arial TUR;Arial" w:cs="Arial TUR;Arial"/>
          <w:sz w:val="28"/>
          <w:sz w:val="28"/>
          <w:rtl w:val="true"/>
        </w:rPr>
        <w:t xml:space="preserve"> </w:t>
      </w:r>
      <w:r>
        <w:rPr>
          <w:sz w:val="28"/>
          <w:sz w:val="28"/>
          <w:rtl w:val="true"/>
        </w:rPr>
        <w:t>אחרים</w:t>
      </w:r>
      <w:r>
        <w:rPr>
          <w:sz w:val="28"/>
          <w:rtl w:val="true"/>
        </w:rPr>
        <w:t xml:space="preserve">. </w:t>
      </w:r>
    </w:p>
    <w:p>
      <w:pPr>
        <w:pStyle w:val="Ruller41"/>
        <w:ind w:end="0"/>
        <w:jc w:val="both"/>
        <w:rPr>
          <w:sz w:val="28"/>
        </w:rPr>
      </w:pPr>
      <w:r>
        <w:rPr>
          <w:sz w:val="28"/>
          <w:rtl w:val="true"/>
        </w:rPr>
      </w:r>
    </w:p>
    <w:p>
      <w:pPr>
        <w:pStyle w:val="Ruller42"/>
        <w:numPr>
          <w:ilvl w:val="0"/>
          <w:numId w:val="0"/>
        </w:numPr>
        <w:ind w:hanging="0" w:start="0" w:end="0"/>
        <w:jc w:val="both"/>
        <w:rPr/>
      </w:pPr>
      <w:r>
        <w:rPr>
          <w:rtl w:val="true"/>
        </w:rPr>
        <w:tab/>
      </w:r>
      <w:r>
        <w:rPr>
          <w:rtl w:val="true"/>
        </w:rPr>
        <w:t>המערער</w:t>
      </w:r>
      <w:r>
        <w:rPr>
          <w:rtl w:val="true"/>
        </w:rPr>
        <w:t xml:space="preserve">, </w:t>
      </w:r>
      <w:r>
        <w:rPr>
          <w:rtl w:val="true"/>
        </w:rPr>
        <w:t xml:space="preserve">יליד </w:t>
      </w:r>
      <w:r>
        <w:rPr/>
        <w:t>1998</w:t>
      </w:r>
      <w:r>
        <w:rPr>
          <w:rtl w:val="true"/>
        </w:rPr>
        <w:t xml:space="preserve">, </w:t>
      </w:r>
      <w:r>
        <w:rPr>
          <w:rtl w:val="true"/>
        </w:rPr>
        <w:t>הורשע בשמונת האישומים ב</w:t>
      </w:r>
      <w:r>
        <w:rPr>
          <w:sz w:val="28"/>
          <w:sz w:val="28"/>
          <w:rtl w:val="true"/>
        </w:rPr>
        <w:t>עבירות הבאות</w:t>
      </w:r>
      <w:r>
        <w:rPr>
          <w:sz w:val="28"/>
          <w:rtl w:val="true"/>
        </w:rPr>
        <w:t xml:space="preserve">: </w:t>
      </w:r>
      <w:r>
        <w:rPr>
          <w:sz w:val="28"/>
          <w:sz w:val="28"/>
          <w:rtl w:val="true"/>
        </w:rPr>
        <w:t xml:space="preserve">סחיטה באיומים </w:t>
      </w:r>
      <w:r>
        <w:rPr>
          <w:sz w:val="28"/>
          <w:rtl w:val="true"/>
        </w:rPr>
        <w:t>(</w:t>
      </w:r>
      <w:r>
        <w:rPr>
          <w:sz w:val="28"/>
          <w:sz w:val="28"/>
          <w:rtl w:val="true"/>
        </w:rPr>
        <w:t>ריבוי עבירות</w:t>
      </w:r>
      <w:r>
        <w:rPr>
          <w:sz w:val="28"/>
          <w:rtl w:val="true"/>
        </w:rPr>
        <w:t xml:space="preserve">) </w:t>
      </w:r>
      <w:r>
        <w:rPr>
          <w:sz w:val="28"/>
          <w:sz w:val="28"/>
          <w:rtl w:val="true"/>
        </w:rPr>
        <w:t xml:space="preserve">לפי </w:t>
      </w:r>
      <w:hyperlink r:id="rId35">
        <w:r>
          <w:rPr>
            <w:rStyle w:val="Hyperlink"/>
            <w:color w:val="0000FF"/>
            <w:sz w:val="28"/>
            <w:sz w:val="28"/>
            <w:u w:val="single"/>
            <w:rtl w:val="true"/>
          </w:rPr>
          <w:t>סעיף</w:t>
        </w:r>
        <w:r>
          <w:rPr>
            <w:rStyle w:val="Hyperlink"/>
            <w:color w:val="0000FF"/>
            <w:sz w:val="28"/>
            <w:sz w:val="28"/>
            <w:u w:val="single"/>
            <w:rtl w:val="true"/>
          </w:rPr>
          <w:t xml:space="preserve"> </w:t>
        </w:r>
        <w:r>
          <w:rPr>
            <w:rStyle w:val="Hyperlink"/>
            <w:color w:val="0000FF"/>
            <w:sz w:val="28"/>
            <w:u w:val="single"/>
          </w:rPr>
          <w:t>428</w:t>
        </w:r>
      </w:hyperlink>
      <w:r>
        <w:rPr>
          <w:sz w:val="28"/>
          <w:rtl w:val="true"/>
        </w:rPr>
        <w:t xml:space="preserve"> </w:t>
      </w:r>
      <w:r>
        <w:rPr>
          <w:sz w:val="28"/>
          <w:sz w:val="28"/>
          <w:rtl w:val="true"/>
        </w:rPr>
        <w:t>רישא וסיפא ל</w:t>
      </w:r>
      <w:hyperlink r:id="rId36">
        <w:r>
          <w:rPr>
            <w:rStyle w:val="Hyperlink"/>
            <w:color w:val="0000FF"/>
            <w:sz w:val="28"/>
            <w:sz w:val="28"/>
            <w:u w:val="single"/>
            <w:rtl w:val="true"/>
          </w:rPr>
          <w:t>חוק</w:t>
        </w:r>
        <w:r>
          <w:rPr>
            <w:rStyle w:val="Hyperlink"/>
            <w:color w:val="0000FF"/>
            <w:sz w:val="28"/>
            <w:sz w:val="28"/>
            <w:u w:val="single"/>
            <w:rtl w:val="true"/>
          </w:rPr>
          <w:t xml:space="preserve"> </w:t>
        </w:r>
        <w:r>
          <w:rPr>
            <w:rStyle w:val="Hyperlink"/>
            <w:color w:val="0000FF"/>
            <w:sz w:val="28"/>
            <w:sz w:val="28"/>
            <w:u w:val="single"/>
            <w:rtl w:val="true"/>
          </w:rPr>
          <w:t>העונשין</w:t>
        </w:r>
      </w:hyperlink>
      <w:r>
        <w:rPr>
          <w:sz w:val="28"/>
          <w:rtl w:val="true"/>
        </w:rPr>
        <w:t xml:space="preserve">, </w:t>
      </w:r>
      <w:r>
        <w:rPr>
          <w:sz w:val="28"/>
          <w:sz w:val="28"/>
          <w:rtl w:val="true"/>
        </w:rPr>
        <w:t>התשל</w:t>
      </w:r>
      <w:r>
        <w:rPr>
          <w:sz w:val="28"/>
          <w:rtl w:val="true"/>
        </w:rPr>
        <w:t>"</w:t>
      </w:r>
      <w:r>
        <w:rPr>
          <w:sz w:val="28"/>
          <w:sz w:val="28"/>
          <w:rtl w:val="true"/>
        </w:rPr>
        <w:t>ז</w:t>
      </w:r>
      <w:r>
        <w:rPr>
          <w:sz w:val="28"/>
          <w:rtl w:val="true"/>
        </w:rPr>
        <w:t>-</w:t>
      </w:r>
      <w:r>
        <w:rPr>
          <w:sz w:val="28"/>
        </w:rPr>
        <w:t>1977</w:t>
      </w:r>
      <w:r>
        <w:rPr>
          <w:sz w:val="28"/>
          <w:rtl w:val="true"/>
        </w:rPr>
        <w:t xml:space="preserve"> (</w:t>
      </w:r>
      <w:r>
        <w:rPr>
          <w:sz w:val="28"/>
          <w:sz w:val="28"/>
          <w:rtl w:val="true"/>
        </w:rPr>
        <w:t>להלן</w:t>
      </w:r>
      <w:r>
        <w:rPr>
          <w:sz w:val="28"/>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sz w:val="28"/>
          <w:rtl w:val="true"/>
        </w:rPr>
        <w:t xml:space="preserve">), </w:t>
      </w:r>
      <w:r>
        <w:rPr>
          <w:sz w:val="28"/>
          <w:sz w:val="28"/>
          <w:rtl w:val="true"/>
        </w:rPr>
        <w:t xml:space="preserve">פרסום ידיעות כוזבות הגורמות פחד ובהלה </w:t>
      </w:r>
      <w:r>
        <w:rPr>
          <w:sz w:val="28"/>
          <w:rtl w:val="true"/>
        </w:rPr>
        <w:t>(</w:t>
      </w:r>
      <w:r>
        <w:rPr>
          <w:sz w:val="28"/>
          <w:sz w:val="28"/>
          <w:rtl w:val="true"/>
        </w:rPr>
        <w:t>ריבוי עבירות</w:t>
      </w:r>
      <w:r>
        <w:rPr>
          <w:sz w:val="28"/>
          <w:rtl w:val="true"/>
        </w:rPr>
        <w:t xml:space="preserve">) </w:t>
      </w:r>
      <w:r>
        <w:rPr>
          <w:sz w:val="28"/>
          <w:sz w:val="28"/>
          <w:rtl w:val="true"/>
        </w:rPr>
        <w:t xml:space="preserve">לפי </w:t>
      </w:r>
      <w:hyperlink r:id="rId37">
        <w:r>
          <w:rPr>
            <w:rStyle w:val="Hyperlink"/>
            <w:color w:val="0000FF"/>
            <w:sz w:val="28"/>
            <w:sz w:val="28"/>
            <w:u w:val="single"/>
            <w:rtl w:val="true"/>
          </w:rPr>
          <w:t>סעיף</w:t>
        </w:r>
        <w:r>
          <w:rPr>
            <w:rStyle w:val="Hyperlink"/>
            <w:color w:val="0000FF"/>
            <w:sz w:val="28"/>
            <w:sz w:val="28"/>
            <w:u w:val="single"/>
            <w:rtl w:val="true"/>
          </w:rPr>
          <w:t xml:space="preserve"> </w:t>
        </w:r>
        <w:r>
          <w:rPr>
            <w:rStyle w:val="Hyperlink"/>
            <w:color w:val="0000FF"/>
            <w:sz w:val="28"/>
            <w:u w:val="single"/>
          </w:rPr>
          <w:t>159</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לחוק העונשין</w:t>
      </w:r>
      <w:r>
        <w:rPr>
          <w:sz w:val="28"/>
          <w:rtl w:val="true"/>
        </w:rPr>
        <w:t xml:space="preserve">, </w:t>
      </w:r>
      <w:r>
        <w:rPr>
          <w:sz w:val="28"/>
          <w:sz w:val="28"/>
          <w:rtl w:val="true"/>
        </w:rPr>
        <w:t xml:space="preserve">ידיעות כוזבות בנוגע לעבירת פשע </w:t>
      </w:r>
      <w:r>
        <w:rPr>
          <w:sz w:val="28"/>
          <w:rtl w:val="true"/>
        </w:rPr>
        <w:t>(</w:t>
      </w:r>
      <w:r>
        <w:rPr>
          <w:sz w:val="28"/>
          <w:sz w:val="28"/>
          <w:rtl w:val="true"/>
        </w:rPr>
        <w:t>ריבוי עבירות</w:t>
      </w:r>
      <w:r>
        <w:rPr>
          <w:sz w:val="28"/>
          <w:rtl w:val="true"/>
        </w:rPr>
        <w:t xml:space="preserve">) </w:t>
      </w:r>
      <w:r>
        <w:rPr>
          <w:sz w:val="28"/>
          <w:sz w:val="28"/>
          <w:rtl w:val="true"/>
        </w:rPr>
        <w:t xml:space="preserve">לפי </w:t>
      </w:r>
      <w:hyperlink r:id="rId38">
        <w:r>
          <w:rPr>
            <w:rStyle w:val="Hyperlink"/>
            <w:color w:val="0000FF"/>
            <w:sz w:val="28"/>
            <w:sz w:val="28"/>
            <w:u w:val="single"/>
            <w:rtl w:val="true"/>
          </w:rPr>
          <w:t>סעיף</w:t>
        </w:r>
        <w:r>
          <w:rPr>
            <w:rStyle w:val="Hyperlink"/>
            <w:color w:val="0000FF"/>
            <w:sz w:val="28"/>
            <w:sz w:val="28"/>
            <w:u w:val="single"/>
            <w:rtl w:val="true"/>
          </w:rPr>
          <w:t xml:space="preserve"> </w:t>
        </w:r>
        <w:r>
          <w:rPr>
            <w:rStyle w:val="Hyperlink"/>
            <w:color w:val="0000FF"/>
            <w:sz w:val="28"/>
            <w:u w:val="single"/>
          </w:rPr>
          <w:t>243</w:t>
        </w:r>
      </w:hyperlink>
      <w:r>
        <w:rPr>
          <w:sz w:val="28"/>
          <w:rtl w:val="true"/>
        </w:rPr>
        <w:t xml:space="preserve"> </w:t>
      </w:r>
      <w:r>
        <w:rPr>
          <w:sz w:val="28"/>
          <w:sz w:val="28"/>
          <w:rtl w:val="true"/>
        </w:rPr>
        <w:t>סיפא לחוק העונשין</w:t>
      </w:r>
      <w:r>
        <w:rPr>
          <w:sz w:val="28"/>
          <w:rtl w:val="true"/>
        </w:rPr>
        <w:t xml:space="preserve">, </w:t>
      </w:r>
      <w:r>
        <w:rPr>
          <w:sz w:val="28"/>
          <w:sz w:val="28"/>
          <w:rtl w:val="true"/>
        </w:rPr>
        <w:t xml:space="preserve">קשירת קשר לפשע לפי </w:t>
      </w:r>
      <w:hyperlink r:id="rId39">
        <w:r>
          <w:rPr>
            <w:rStyle w:val="Hyperlink"/>
            <w:color w:val="0000FF"/>
            <w:sz w:val="28"/>
            <w:sz w:val="28"/>
            <w:u w:val="single"/>
            <w:rtl w:val="true"/>
          </w:rPr>
          <w:t>סעיף</w:t>
        </w:r>
        <w:r>
          <w:rPr>
            <w:rStyle w:val="Hyperlink"/>
            <w:color w:val="0000FF"/>
            <w:sz w:val="28"/>
            <w:sz w:val="28"/>
            <w:u w:val="single"/>
            <w:rtl w:val="true"/>
          </w:rPr>
          <w:t xml:space="preserve"> </w:t>
        </w:r>
        <w:r>
          <w:rPr>
            <w:rStyle w:val="Hyperlink"/>
            <w:color w:val="0000FF"/>
            <w:sz w:val="28"/>
            <w:u w:val="single"/>
          </w:rPr>
          <w:t>499</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r>
          <w:rPr>
            <w:rStyle w:val="Hyperlink"/>
            <w:color w:val="0000FF"/>
            <w:sz w:val="28"/>
            <w:u w:val="single"/>
          </w:rPr>
          <w:t>1</w:t>
        </w:r>
        <w:r>
          <w:rPr>
            <w:rStyle w:val="Hyperlink"/>
            <w:color w:val="0000FF"/>
            <w:sz w:val="28"/>
            <w:u w:val="single"/>
            <w:rtl w:val="true"/>
          </w:rPr>
          <w:t>)</w:t>
        </w:r>
      </w:hyperlink>
      <w:r>
        <w:rPr>
          <w:sz w:val="28"/>
          <w:rtl w:val="true"/>
        </w:rPr>
        <w:t xml:space="preserve"> </w:t>
      </w:r>
      <w:r>
        <w:rPr>
          <w:sz w:val="28"/>
          <w:sz w:val="28"/>
          <w:rtl w:val="true"/>
        </w:rPr>
        <w:t>לחוק העונשין</w:t>
      </w:r>
      <w:r>
        <w:rPr>
          <w:sz w:val="28"/>
          <w:rtl w:val="true"/>
        </w:rPr>
        <w:t xml:space="preserve">, </w:t>
      </w:r>
      <w:r>
        <w:rPr>
          <w:sz w:val="28"/>
          <w:sz w:val="28"/>
          <w:rtl w:val="true"/>
        </w:rPr>
        <w:t xml:space="preserve">איומים לפי </w:t>
      </w:r>
      <w:hyperlink r:id="rId40">
        <w:r>
          <w:rPr>
            <w:rStyle w:val="Hyperlink"/>
            <w:color w:val="0000FF"/>
            <w:sz w:val="28"/>
            <w:sz w:val="28"/>
            <w:u w:val="single"/>
            <w:rtl w:val="true"/>
          </w:rPr>
          <w:t>סעיף</w:t>
        </w:r>
        <w:r>
          <w:rPr>
            <w:rStyle w:val="Hyperlink"/>
            <w:color w:val="0000FF"/>
            <w:sz w:val="28"/>
            <w:sz w:val="28"/>
            <w:u w:val="single"/>
            <w:rtl w:val="true"/>
          </w:rPr>
          <w:t xml:space="preserve"> </w:t>
        </w:r>
        <w:r>
          <w:rPr>
            <w:rStyle w:val="Hyperlink"/>
            <w:color w:val="0000FF"/>
            <w:sz w:val="28"/>
            <w:u w:val="single"/>
          </w:rPr>
          <w:t>192</w:t>
        </w:r>
      </w:hyperlink>
      <w:r>
        <w:rPr>
          <w:sz w:val="28"/>
          <w:rtl w:val="true"/>
        </w:rPr>
        <w:t xml:space="preserve"> </w:t>
      </w:r>
      <w:r>
        <w:rPr>
          <w:sz w:val="28"/>
          <w:sz w:val="28"/>
          <w:rtl w:val="true"/>
        </w:rPr>
        <w:t>לחוק העונשין</w:t>
      </w:r>
      <w:r>
        <w:rPr>
          <w:sz w:val="28"/>
          <w:rtl w:val="true"/>
        </w:rPr>
        <w:t xml:space="preserve">, </w:t>
      </w:r>
      <w:r>
        <w:rPr>
          <w:sz w:val="28"/>
          <w:sz w:val="28"/>
          <w:rtl w:val="true"/>
        </w:rPr>
        <w:t xml:space="preserve">התחזות כאדם אחר לפי </w:t>
      </w:r>
      <w:hyperlink r:id="rId41">
        <w:r>
          <w:rPr>
            <w:rStyle w:val="Hyperlink"/>
            <w:color w:val="0000FF"/>
            <w:sz w:val="28"/>
            <w:sz w:val="28"/>
            <w:u w:val="single"/>
            <w:rtl w:val="true"/>
          </w:rPr>
          <w:t>סעיף</w:t>
        </w:r>
        <w:r>
          <w:rPr>
            <w:rStyle w:val="Hyperlink"/>
            <w:color w:val="0000FF"/>
            <w:sz w:val="28"/>
            <w:sz w:val="28"/>
            <w:u w:val="single"/>
            <w:rtl w:val="true"/>
          </w:rPr>
          <w:t xml:space="preserve"> </w:t>
        </w:r>
        <w:r>
          <w:rPr>
            <w:rStyle w:val="Hyperlink"/>
            <w:color w:val="0000FF"/>
            <w:sz w:val="28"/>
            <w:u w:val="single"/>
          </w:rPr>
          <w:t>441</w:t>
        </w:r>
      </w:hyperlink>
      <w:r>
        <w:rPr>
          <w:sz w:val="28"/>
          <w:rtl w:val="true"/>
        </w:rPr>
        <w:t xml:space="preserve"> </w:t>
      </w:r>
      <w:r>
        <w:rPr>
          <w:sz w:val="28"/>
          <w:sz w:val="28"/>
          <w:rtl w:val="true"/>
        </w:rPr>
        <w:t>לחוק העונשין</w:t>
      </w:r>
      <w:r>
        <w:rPr>
          <w:sz w:val="28"/>
          <w:rtl w:val="true"/>
        </w:rPr>
        <w:t xml:space="preserve">, </w:t>
      </w:r>
      <w:r>
        <w:rPr>
          <w:sz w:val="28"/>
          <w:sz w:val="28"/>
          <w:rtl w:val="true"/>
        </w:rPr>
        <w:t xml:space="preserve">נשיאת נשק לפי </w:t>
      </w:r>
      <w:hyperlink r:id="rId42">
        <w:r>
          <w:rPr>
            <w:rStyle w:val="Hyperlink"/>
            <w:color w:val="0000FF"/>
            <w:sz w:val="28"/>
            <w:sz w:val="28"/>
            <w:u w:val="single"/>
            <w:rtl w:val="true"/>
          </w:rPr>
          <w:t>סעיף</w:t>
        </w:r>
        <w:r>
          <w:rPr>
            <w:rStyle w:val="Hyperlink"/>
            <w:color w:val="0000FF"/>
            <w:sz w:val="28"/>
            <w:sz w:val="28"/>
            <w:u w:val="single"/>
            <w:rtl w:val="true"/>
          </w:rPr>
          <w:t xml:space="preserve"> </w:t>
        </w:r>
        <w:r>
          <w:rPr>
            <w:rStyle w:val="Hyperlink"/>
            <w:color w:val="0000FF"/>
            <w:sz w:val="28"/>
            <w:u w:val="single"/>
          </w:rPr>
          <w:t>144</w:t>
        </w:r>
        <w:r>
          <w:rPr>
            <w:rStyle w:val="Hyperlink"/>
            <w:color w:val="0000FF"/>
            <w:sz w:val="28"/>
            <w:u w:val="single"/>
            <w:rtl w:val="true"/>
          </w:rPr>
          <w:t>(</w:t>
        </w:r>
        <w:r>
          <w:rPr>
            <w:rStyle w:val="Hyperlink"/>
            <w:color w:val="0000FF"/>
            <w:sz w:val="28"/>
            <w:sz w:val="28"/>
            <w:u w:val="single"/>
            <w:rtl w:val="true"/>
          </w:rPr>
          <w:t>ב</w:t>
        </w:r>
        <w:r>
          <w:rPr>
            <w:rStyle w:val="Hyperlink"/>
            <w:color w:val="0000FF"/>
            <w:sz w:val="28"/>
            <w:u w:val="single"/>
            <w:rtl w:val="true"/>
          </w:rPr>
          <w:t>)</w:t>
        </w:r>
      </w:hyperlink>
      <w:r>
        <w:rPr>
          <w:sz w:val="28"/>
          <w:rtl w:val="true"/>
        </w:rPr>
        <w:t xml:space="preserve"> </w:t>
      </w:r>
      <w:r>
        <w:rPr>
          <w:sz w:val="28"/>
          <w:sz w:val="28"/>
          <w:rtl w:val="true"/>
        </w:rPr>
        <w:t>רישא לחוק העונשין</w:t>
      </w:r>
      <w:r>
        <w:rPr>
          <w:sz w:val="28"/>
          <w:rtl w:val="true"/>
        </w:rPr>
        <w:t xml:space="preserve">, </w:t>
      </w:r>
      <w:r>
        <w:rPr>
          <w:sz w:val="28"/>
          <w:sz w:val="28"/>
          <w:rtl w:val="true"/>
        </w:rPr>
        <w:t xml:space="preserve">תקיפת שוטר בנסיבות מחמירות לפי </w:t>
      </w:r>
      <w:hyperlink r:id="rId43">
        <w:r>
          <w:rPr>
            <w:rStyle w:val="Hyperlink"/>
            <w:color w:val="0000FF"/>
            <w:sz w:val="28"/>
            <w:sz w:val="28"/>
            <w:u w:val="single"/>
            <w:rtl w:val="true"/>
          </w:rPr>
          <w:t>סעיף</w:t>
        </w:r>
        <w:r>
          <w:rPr>
            <w:rStyle w:val="Hyperlink"/>
            <w:color w:val="0000FF"/>
            <w:sz w:val="28"/>
            <w:sz w:val="28"/>
            <w:u w:val="single"/>
            <w:rtl w:val="true"/>
          </w:rPr>
          <w:t xml:space="preserve"> </w:t>
        </w:r>
        <w:r>
          <w:rPr>
            <w:rStyle w:val="Hyperlink"/>
            <w:color w:val="0000FF"/>
            <w:sz w:val="28"/>
            <w:u w:val="single"/>
          </w:rPr>
          <w:t>274</w:t>
        </w:r>
        <w:r>
          <w:rPr>
            <w:rStyle w:val="Hyperlink"/>
            <w:color w:val="0000FF"/>
            <w:sz w:val="28"/>
            <w:u w:val="single"/>
            <w:rtl w:val="true"/>
          </w:rPr>
          <w:t>(</w:t>
        </w:r>
        <w:r>
          <w:rPr>
            <w:rStyle w:val="Hyperlink"/>
            <w:color w:val="0000FF"/>
            <w:sz w:val="28"/>
            <w:u w:val="single"/>
          </w:rPr>
          <w:t>1</w:t>
        </w:r>
        <w:r>
          <w:rPr>
            <w:rStyle w:val="Hyperlink"/>
            <w:color w:val="0000FF"/>
            <w:sz w:val="28"/>
            <w:u w:val="single"/>
            <w:rtl w:val="true"/>
          </w:rPr>
          <w:t>)</w:t>
        </w:r>
      </w:hyperlink>
      <w:r>
        <w:rPr>
          <w:sz w:val="28"/>
          <w:rtl w:val="true"/>
        </w:rPr>
        <w:t xml:space="preserve"> </w:t>
      </w:r>
      <w:r>
        <w:rPr>
          <w:sz w:val="28"/>
          <w:sz w:val="28"/>
          <w:rtl w:val="true"/>
        </w:rPr>
        <w:t>לחוק העונשין</w:t>
      </w:r>
      <w:r>
        <w:rPr>
          <w:sz w:val="28"/>
          <w:rtl w:val="true"/>
        </w:rPr>
        <w:t xml:space="preserve">; </w:t>
      </w:r>
      <w:r>
        <w:rPr>
          <w:sz w:val="28"/>
          <w:sz w:val="28"/>
          <w:rtl w:val="true"/>
        </w:rPr>
        <w:t xml:space="preserve">תקיפה הגורמת חבלה של ממש לפי </w:t>
      </w:r>
      <w:hyperlink r:id="rId44">
        <w:r>
          <w:rPr>
            <w:rStyle w:val="Hyperlink"/>
            <w:color w:val="0000FF"/>
            <w:sz w:val="28"/>
            <w:sz w:val="28"/>
            <w:u w:val="single"/>
            <w:rtl w:val="true"/>
          </w:rPr>
          <w:t>סעיף</w:t>
        </w:r>
        <w:r>
          <w:rPr>
            <w:rStyle w:val="Hyperlink"/>
            <w:color w:val="0000FF"/>
            <w:sz w:val="28"/>
            <w:sz w:val="28"/>
            <w:u w:val="single"/>
            <w:rtl w:val="true"/>
          </w:rPr>
          <w:t xml:space="preserve"> </w:t>
        </w:r>
        <w:r>
          <w:rPr>
            <w:rStyle w:val="Hyperlink"/>
            <w:color w:val="0000FF"/>
            <w:sz w:val="28"/>
            <w:u w:val="single"/>
          </w:rPr>
          <w:t>380</w:t>
        </w:r>
      </w:hyperlink>
      <w:r>
        <w:rPr>
          <w:sz w:val="28"/>
          <w:rtl w:val="true"/>
        </w:rPr>
        <w:t xml:space="preserve"> </w:t>
      </w:r>
      <w:r>
        <w:rPr>
          <w:sz w:val="28"/>
          <w:sz w:val="28"/>
          <w:rtl w:val="true"/>
        </w:rPr>
        <w:t>לחוק העונשין</w:t>
      </w:r>
      <w:r>
        <w:rPr>
          <w:sz w:val="28"/>
          <w:rtl w:val="true"/>
        </w:rPr>
        <w:t xml:space="preserve">; </w:t>
      </w:r>
      <w:r>
        <w:rPr>
          <w:sz w:val="28"/>
          <w:sz w:val="28"/>
          <w:rtl w:val="true"/>
        </w:rPr>
        <w:t xml:space="preserve">מתן אמצעים לביצוע פשע לפי </w:t>
      </w:r>
      <w:hyperlink r:id="rId45">
        <w:r>
          <w:rPr>
            <w:rStyle w:val="Hyperlink"/>
            <w:color w:val="0000FF"/>
            <w:sz w:val="28"/>
            <w:sz w:val="28"/>
            <w:u w:val="single"/>
            <w:rtl w:val="true"/>
          </w:rPr>
          <w:t>סעיף</w:t>
        </w:r>
        <w:r>
          <w:rPr>
            <w:rStyle w:val="Hyperlink"/>
            <w:color w:val="0000FF"/>
            <w:sz w:val="28"/>
            <w:sz w:val="28"/>
            <w:u w:val="single"/>
            <w:rtl w:val="true"/>
          </w:rPr>
          <w:t xml:space="preserve"> </w:t>
        </w:r>
        <w:r>
          <w:rPr>
            <w:rStyle w:val="Hyperlink"/>
            <w:color w:val="0000FF"/>
            <w:sz w:val="28"/>
            <w:u w:val="single"/>
          </w:rPr>
          <w:t>498</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לחוק העונשין</w:t>
      </w:r>
      <w:r>
        <w:rPr>
          <w:sz w:val="28"/>
          <w:rtl w:val="true"/>
        </w:rPr>
        <w:t xml:space="preserve">; </w:t>
      </w:r>
      <w:r>
        <w:rPr>
          <w:sz w:val="28"/>
          <w:sz w:val="28"/>
          <w:rtl w:val="true"/>
        </w:rPr>
        <w:t xml:space="preserve">פרסום תועבה ובו דמות של קטין לפי </w:t>
      </w:r>
      <w:hyperlink r:id="rId46">
        <w:r>
          <w:rPr>
            <w:rStyle w:val="Hyperlink"/>
            <w:color w:val="0000FF"/>
            <w:sz w:val="28"/>
            <w:sz w:val="28"/>
            <w:u w:val="single"/>
            <w:rtl w:val="true"/>
          </w:rPr>
          <w:t>סעיף</w:t>
        </w:r>
        <w:r>
          <w:rPr>
            <w:rStyle w:val="Hyperlink"/>
            <w:color w:val="0000FF"/>
            <w:sz w:val="28"/>
            <w:sz w:val="28"/>
            <w:u w:val="single"/>
            <w:rtl w:val="true"/>
          </w:rPr>
          <w:t xml:space="preserve"> </w:t>
        </w:r>
        <w:r>
          <w:rPr>
            <w:rStyle w:val="Hyperlink"/>
            <w:color w:val="0000FF"/>
            <w:sz w:val="28"/>
            <w:u w:val="single"/>
          </w:rPr>
          <w:t>214</w:t>
        </w:r>
        <w:r>
          <w:rPr>
            <w:rStyle w:val="Hyperlink"/>
            <w:color w:val="0000FF"/>
            <w:sz w:val="28"/>
            <w:u w:val="single"/>
            <w:rtl w:val="true"/>
          </w:rPr>
          <w:t>(</w:t>
        </w:r>
        <w:r>
          <w:rPr>
            <w:rStyle w:val="Hyperlink"/>
            <w:color w:val="0000FF"/>
            <w:sz w:val="28"/>
            <w:sz w:val="28"/>
            <w:u w:val="single"/>
            <w:rtl w:val="true"/>
          </w:rPr>
          <w:t>ב</w:t>
        </w:r>
        <w:r>
          <w:rPr>
            <w:rStyle w:val="Hyperlink"/>
            <w:color w:val="0000FF"/>
            <w:sz w:val="28"/>
            <w:u w:val="single"/>
            <w:rtl w:val="true"/>
          </w:rPr>
          <w:t>)</w:t>
        </w:r>
      </w:hyperlink>
      <w:r>
        <w:rPr>
          <w:sz w:val="28"/>
          <w:rtl w:val="true"/>
        </w:rPr>
        <w:t xml:space="preserve"> </w:t>
      </w:r>
      <w:r>
        <w:rPr>
          <w:sz w:val="28"/>
          <w:sz w:val="28"/>
          <w:rtl w:val="true"/>
        </w:rPr>
        <w:t>לחוק העונשין</w:t>
      </w:r>
      <w:r>
        <w:rPr>
          <w:sz w:val="28"/>
          <w:rtl w:val="true"/>
        </w:rPr>
        <w:t xml:space="preserve">; </w:t>
      </w:r>
      <w:r>
        <w:rPr>
          <w:sz w:val="28"/>
          <w:sz w:val="28"/>
          <w:rtl w:val="true"/>
        </w:rPr>
        <w:t xml:space="preserve">החזקת פרסום תועבה ובו דמותו של קטין לפי </w:t>
      </w:r>
      <w:hyperlink r:id="rId47">
        <w:r>
          <w:rPr>
            <w:rStyle w:val="Hyperlink"/>
            <w:color w:val="0000FF"/>
            <w:sz w:val="28"/>
            <w:sz w:val="28"/>
            <w:u w:val="single"/>
            <w:rtl w:val="true"/>
          </w:rPr>
          <w:t>סעיף</w:t>
        </w:r>
        <w:r>
          <w:rPr>
            <w:rStyle w:val="Hyperlink"/>
            <w:color w:val="0000FF"/>
            <w:sz w:val="28"/>
            <w:sz w:val="28"/>
            <w:u w:val="single"/>
            <w:rtl w:val="true"/>
          </w:rPr>
          <w:t xml:space="preserve"> </w:t>
        </w:r>
        <w:r>
          <w:rPr>
            <w:rStyle w:val="Hyperlink"/>
            <w:color w:val="0000FF"/>
            <w:sz w:val="28"/>
            <w:u w:val="single"/>
          </w:rPr>
          <w:t>214</w:t>
        </w:r>
        <w:r>
          <w:rPr>
            <w:rStyle w:val="Hyperlink"/>
            <w:color w:val="0000FF"/>
            <w:sz w:val="28"/>
            <w:u w:val="single"/>
            <w:rtl w:val="true"/>
          </w:rPr>
          <w:t>(</w:t>
        </w:r>
        <w:r>
          <w:rPr>
            <w:rStyle w:val="Hyperlink"/>
            <w:color w:val="0000FF"/>
            <w:sz w:val="28"/>
            <w:sz w:val="28"/>
            <w:u w:val="single"/>
            <w:rtl w:val="true"/>
          </w:rPr>
          <w:t>ב</w:t>
        </w:r>
        <w:r>
          <w:rPr>
            <w:rStyle w:val="Hyperlink"/>
            <w:color w:val="0000FF"/>
            <w:sz w:val="28"/>
            <w:u w:val="single"/>
          </w:rPr>
          <w:t>3</w:t>
        </w:r>
        <w:r>
          <w:rPr>
            <w:rStyle w:val="Hyperlink"/>
            <w:color w:val="0000FF"/>
            <w:sz w:val="28"/>
            <w:u w:val="single"/>
            <w:rtl w:val="true"/>
          </w:rPr>
          <w:t>)</w:t>
        </w:r>
      </w:hyperlink>
      <w:r>
        <w:rPr>
          <w:sz w:val="28"/>
          <w:rtl w:val="true"/>
        </w:rPr>
        <w:t xml:space="preserve"> </w:t>
      </w:r>
      <w:r>
        <w:rPr>
          <w:sz w:val="28"/>
          <w:sz w:val="28"/>
          <w:rtl w:val="true"/>
        </w:rPr>
        <w:t>לחוק העונשין</w:t>
      </w:r>
      <w:r>
        <w:rPr>
          <w:sz w:val="28"/>
          <w:rtl w:val="true"/>
        </w:rPr>
        <w:t xml:space="preserve">; </w:t>
      </w:r>
      <w:r>
        <w:rPr>
          <w:sz w:val="28"/>
          <w:sz w:val="28"/>
          <w:rtl w:val="true"/>
        </w:rPr>
        <w:t xml:space="preserve">תיווך לסחר בסם מסוכן </w:t>
      </w:r>
      <w:r>
        <w:rPr>
          <w:sz w:val="28"/>
          <w:rtl w:val="true"/>
        </w:rPr>
        <w:t>(</w:t>
      </w:r>
      <w:r>
        <w:rPr>
          <w:sz w:val="28"/>
        </w:rPr>
        <w:t>5</w:t>
      </w:r>
      <w:r>
        <w:rPr>
          <w:sz w:val="28"/>
          <w:rtl w:val="true"/>
        </w:rPr>
        <w:t xml:space="preserve"> </w:t>
      </w:r>
      <w:r>
        <w:rPr>
          <w:sz w:val="28"/>
          <w:sz w:val="28"/>
          <w:rtl w:val="true"/>
        </w:rPr>
        <w:t>עבירות</w:t>
      </w:r>
      <w:r>
        <w:rPr>
          <w:sz w:val="28"/>
          <w:rtl w:val="true"/>
        </w:rPr>
        <w:t xml:space="preserve">) </w:t>
      </w:r>
      <w:r>
        <w:rPr>
          <w:sz w:val="28"/>
          <w:sz w:val="28"/>
          <w:rtl w:val="true"/>
        </w:rPr>
        <w:t xml:space="preserve">לפי </w:t>
      </w:r>
      <w:hyperlink r:id="rId48">
        <w:r>
          <w:rPr>
            <w:rStyle w:val="Hyperlink"/>
            <w:color w:val="0000FF"/>
            <w:sz w:val="28"/>
            <w:sz w:val="28"/>
            <w:u w:val="single"/>
            <w:rtl w:val="true"/>
          </w:rPr>
          <w:t>סעיף</w:t>
        </w:r>
        <w:r>
          <w:rPr>
            <w:rStyle w:val="Hyperlink"/>
            <w:color w:val="0000FF"/>
            <w:sz w:val="28"/>
            <w:sz w:val="28"/>
            <w:u w:val="single"/>
            <w:rtl w:val="true"/>
          </w:rPr>
          <w:t xml:space="preserve"> </w:t>
        </w:r>
        <w:r>
          <w:rPr>
            <w:rStyle w:val="Hyperlink"/>
            <w:color w:val="0000FF"/>
            <w:sz w:val="28"/>
            <w:u w:val="single"/>
          </w:rPr>
          <w:t>14</w:t>
        </w:r>
      </w:hyperlink>
      <w:r>
        <w:rPr>
          <w:sz w:val="28"/>
          <w:rtl w:val="true"/>
        </w:rPr>
        <w:t xml:space="preserve"> </w:t>
      </w:r>
      <w:r>
        <w:rPr>
          <w:sz w:val="28"/>
          <w:sz w:val="28"/>
          <w:rtl w:val="true"/>
        </w:rPr>
        <w:t>ל</w:t>
      </w:r>
      <w:hyperlink r:id="rId49">
        <w:r>
          <w:rPr>
            <w:rStyle w:val="Hyperlink"/>
            <w:color w:val="0000FF"/>
            <w:sz w:val="28"/>
            <w:sz w:val="28"/>
            <w:u w:val="single"/>
            <w:rtl w:val="true"/>
          </w:rPr>
          <w:t>פקודת</w:t>
        </w:r>
        <w:r>
          <w:rPr>
            <w:rStyle w:val="Hyperlink"/>
            <w:color w:val="0000FF"/>
            <w:sz w:val="28"/>
            <w:sz w:val="28"/>
            <w:u w:val="single"/>
            <w:rtl w:val="true"/>
          </w:rPr>
          <w:t xml:space="preserve"> </w:t>
        </w:r>
        <w:r>
          <w:rPr>
            <w:rStyle w:val="Hyperlink"/>
            <w:color w:val="0000FF"/>
            <w:sz w:val="28"/>
            <w:sz w:val="28"/>
            <w:u w:val="single"/>
            <w:rtl w:val="true"/>
          </w:rPr>
          <w:t>הסמים</w:t>
        </w:r>
        <w:r>
          <w:rPr>
            <w:rStyle w:val="Hyperlink"/>
            <w:color w:val="0000FF"/>
            <w:sz w:val="28"/>
            <w:sz w:val="28"/>
            <w:u w:val="single"/>
            <w:rtl w:val="true"/>
          </w:rPr>
          <w:t xml:space="preserve"> </w:t>
        </w:r>
        <w:r>
          <w:rPr>
            <w:rStyle w:val="Hyperlink"/>
            <w:color w:val="0000FF"/>
            <w:sz w:val="28"/>
            <w:sz w:val="28"/>
            <w:u w:val="single"/>
            <w:rtl w:val="true"/>
          </w:rPr>
          <w:t>המסוכנים</w:t>
        </w:r>
      </w:hyperlink>
      <w:r>
        <w:rPr>
          <w:sz w:val="28"/>
          <w:sz w:val="28"/>
          <w:rtl w:val="true"/>
        </w:rPr>
        <w:t xml:space="preserve"> </w:t>
      </w:r>
      <w:r>
        <w:rPr>
          <w:sz w:val="28"/>
          <w:rtl w:val="true"/>
        </w:rPr>
        <w:t>[</w:t>
      </w:r>
      <w:r>
        <w:rPr>
          <w:sz w:val="28"/>
          <w:sz w:val="28"/>
          <w:rtl w:val="true"/>
        </w:rPr>
        <w:t>נוסח חדש</w:t>
      </w:r>
      <w:r>
        <w:rPr>
          <w:sz w:val="28"/>
          <w:rtl w:val="true"/>
        </w:rPr>
        <w:t xml:space="preserve">], </w:t>
      </w:r>
      <w:r>
        <w:rPr>
          <w:sz w:val="28"/>
          <w:sz w:val="28"/>
          <w:rtl w:val="true"/>
        </w:rPr>
        <w:t>התשל</w:t>
      </w:r>
      <w:r>
        <w:rPr>
          <w:sz w:val="28"/>
          <w:rtl w:val="true"/>
        </w:rPr>
        <w:t>"</w:t>
      </w:r>
      <w:r>
        <w:rPr>
          <w:sz w:val="28"/>
          <w:sz w:val="28"/>
          <w:rtl w:val="true"/>
        </w:rPr>
        <w:t>ג</w:t>
      </w:r>
      <w:r>
        <w:rPr>
          <w:sz w:val="28"/>
          <w:rtl w:val="true"/>
        </w:rPr>
        <w:t>-</w:t>
      </w:r>
      <w:r>
        <w:rPr>
          <w:sz w:val="28"/>
        </w:rPr>
        <w:t>1973</w:t>
      </w:r>
      <w:r>
        <w:rPr>
          <w:sz w:val="28"/>
          <w:rtl w:val="true"/>
        </w:rPr>
        <w:t xml:space="preserve">; </w:t>
      </w:r>
      <w:r>
        <w:rPr>
          <w:sz w:val="28"/>
          <w:sz w:val="28"/>
          <w:rtl w:val="true"/>
        </w:rPr>
        <w:t xml:space="preserve">חדירה לחומר מחשב כדי לעבור עבירה אחרת </w:t>
      </w:r>
      <w:r>
        <w:rPr>
          <w:sz w:val="28"/>
          <w:rtl w:val="true"/>
        </w:rPr>
        <w:t>(</w:t>
      </w:r>
      <w:r>
        <w:rPr>
          <w:sz w:val="28"/>
          <w:sz w:val="28"/>
          <w:rtl w:val="true"/>
        </w:rPr>
        <w:t>ריבוי עבירות</w:t>
      </w:r>
      <w:r>
        <w:rPr>
          <w:sz w:val="28"/>
          <w:rtl w:val="true"/>
        </w:rPr>
        <w:t xml:space="preserve">) </w:t>
      </w:r>
      <w:r>
        <w:rPr>
          <w:sz w:val="28"/>
          <w:sz w:val="28"/>
          <w:rtl w:val="true"/>
        </w:rPr>
        <w:t xml:space="preserve">לפי </w:t>
      </w:r>
      <w:hyperlink r:id="rId50">
        <w:r>
          <w:rPr>
            <w:rStyle w:val="Hyperlink"/>
            <w:color w:val="0000FF"/>
            <w:sz w:val="28"/>
            <w:sz w:val="28"/>
            <w:u w:val="single"/>
            <w:rtl w:val="true"/>
          </w:rPr>
          <w:t>סעיף</w:t>
        </w:r>
        <w:r>
          <w:rPr>
            <w:rStyle w:val="Hyperlink"/>
            <w:color w:val="0000FF"/>
            <w:sz w:val="28"/>
            <w:sz w:val="28"/>
            <w:u w:val="single"/>
            <w:rtl w:val="true"/>
          </w:rPr>
          <w:t xml:space="preserve"> </w:t>
        </w:r>
        <w:r>
          <w:rPr>
            <w:rStyle w:val="Hyperlink"/>
            <w:color w:val="0000FF"/>
            <w:sz w:val="28"/>
            <w:u w:val="single"/>
          </w:rPr>
          <w:t>5</w:t>
        </w:r>
      </w:hyperlink>
      <w:r>
        <w:rPr>
          <w:sz w:val="28"/>
          <w:rtl w:val="true"/>
        </w:rPr>
        <w:t xml:space="preserve"> </w:t>
      </w:r>
      <w:r>
        <w:rPr>
          <w:sz w:val="28"/>
          <w:sz w:val="28"/>
          <w:rtl w:val="true"/>
        </w:rPr>
        <w:t>ל</w:t>
      </w:r>
      <w:hyperlink r:id="rId51">
        <w:r>
          <w:rPr>
            <w:rStyle w:val="Hyperlink"/>
            <w:color w:val="0000FF"/>
            <w:sz w:val="28"/>
            <w:sz w:val="28"/>
            <w:u w:val="single"/>
            <w:rtl w:val="true"/>
          </w:rPr>
          <w:t>חוק</w:t>
        </w:r>
        <w:r>
          <w:rPr>
            <w:rStyle w:val="Hyperlink"/>
            <w:color w:val="0000FF"/>
            <w:sz w:val="28"/>
            <w:sz w:val="28"/>
            <w:u w:val="single"/>
            <w:rtl w:val="true"/>
          </w:rPr>
          <w:t xml:space="preserve"> </w:t>
        </w:r>
        <w:r>
          <w:rPr>
            <w:rStyle w:val="Hyperlink"/>
            <w:color w:val="0000FF"/>
            <w:sz w:val="28"/>
            <w:sz w:val="28"/>
            <w:u w:val="single"/>
            <w:rtl w:val="true"/>
          </w:rPr>
          <w:t>המחשבים</w:t>
        </w:r>
      </w:hyperlink>
      <w:r>
        <w:rPr>
          <w:sz w:val="28"/>
          <w:rtl w:val="true"/>
        </w:rPr>
        <w:t xml:space="preserve">, </w:t>
      </w:r>
      <w:r>
        <w:rPr>
          <w:sz w:val="28"/>
          <w:sz w:val="28"/>
          <w:rtl w:val="true"/>
        </w:rPr>
        <w:t>התשנ</w:t>
      </w:r>
      <w:r>
        <w:rPr>
          <w:sz w:val="28"/>
          <w:rtl w:val="true"/>
        </w:rPr>
        <w:t>"</w:t>
      </w:r>
      <w:r>
        <w:rPr>
          <w:sz w:val="28"/>
          <w:sz w:val="28"/>
          <w:rtl w:val="true"/>
        </w:rPr>
        <w:t>ה</w:t>
      </w:r>
      <w:r>
        <w:rPr>
          <w:sz w:val="28"/>
          <w:rtl w:val="true"/>
        </w:rPr>
        <w:t>-</w:t>
      </w:r>
      <w:r>
        <w:rPr>
          <w:sz w:val="28"/>
        </w:rPr>
        <w:t>1995</w:t>
      </w:r>
      <w:r>
        <w:rPr>
          <w:sz w:val="28"/>
          <w:rtl w:val="true"/>
        </w:rPr>
        <w:t xml:space="preserve"> (</w:t>
      </w:r>
      <w:r>
        <w:rPr>
          <w:sz w:val="28"/>
          <w:sz w:val="28"/>
          <w:rtl w:val="true"/>
        </w:rPr>
        <w:t>להלן</w:t>
      </w:r>
      <w:r>
        <w:rPr>
          <w:rFonts w:cs="Miriam" w:ascii="Century" w:hAnsi="Century"/>
          <w:b/>
          <w:spacing w:val="0"/>
          <w:szCs w:val="24"/>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המחשבים</w:t>
      </w:r>
      <w:r>
        <w:rPr>
          <w:sz w:val="28"/>
          <w:rtl w:val="true"/>
        </w:rPr>
        <w:t xml:space="preserve">); </w:t>
      </w:r>
      <w:r>
        <w:rPr>
          <w:sz w:val="28"/>
          <w:sz w:val="28"/>
          <w:rtl w:val="true"/>
        </w:rPr>
        <w:t xml:space="preserve">מידע כוזב </w:t>
      </w:r>
      <w:r>
        <w:rPr>
          <w:sz w:val="28"/>
          <w:rtl w:val="true"/>
        </w:rPr>
        <w:t>(</w:t>
      </w:r>
      <w:r>
        <w:rPr>
          <w:sz w:val="28"/>
          <w:sz w:val="28"/>
          <w:rtl w:val="true"/>
        </w:rPr>
        <w:t>ריבוי עבירות</w:t>
      </w:r>
      <w:r>
        <w:rPr>
          <w:sz w:val="28"/>
          <w:rtl w:val="true"/>
        </w:rPr>
        <w:t xml:space="preserve">) </w:t>
      </w:r>
      <w:r>
        <w:rPr>
          <w:sz w:val="28"/>
          <w:sz w:val="28"/>
          <w:rtl w:val="true"/>
        </w:rPr>
        <w:t xml:space="preserve">לפי </w:t>
      </w:r>
      <w:hyperlink r:id="rId52">
        <w:r>
          <w:rPr>
            <w:rStyle w:val="Hyperlink"/>
            <w:color w:val="0000FF"/>
            <w:sz w:val="28"/>
            <w:sz w:val="28"/>
            <w:u w:val="single"/>
            <w:rtl w:val="true"/>
          </w:rPr>
          <w:t>סעיף</w:t>
        </w:r>
        <w:r>
          <w:rPr>
            <w:rStyle w:val="Hyperlink"/>
            <w:color w:val="0000FF"/>
            <w:sz w:val="28"/>
            <w:sz w:val="28"/>
            <w:u w:val="single"/>
            <w:rtl w:val="true"/>
          </w:rPr>
          <w:t xml:space="preserve"> </w:t>
        </w:r>
        <w:r>
          <w:rPr>
            <w:rStyle w:val="Hyperlink"/>
            <w:color w:val="0000FF"/>
            <w:sz w:val="28"/>
            <w:u w:val="single"/>
          </w:rPr>
          <w:t>3</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r>
          <w:rPr>
            <w:rStyle w:val="Hyperlink"/>
            <w:color w:val="0000FF"/>
            <w:sz w:val="28"/>
            <w:u w:val="single"/>
          </w:rPr>
          <w:t>1</w:t>
        </w:r>
        <w:r>
          <w:rPr>
            <w:rStyle w:val="Hyperlink"/>
            <w:color w:val="0000FF"/>
            <w:sz w:val="28"/>
            <w:u w:val="single"/>
            <w:rtl w:val="true"/>
          </w:rPr>
          <w:t>)</w:t>
        </w:r>
      </w:hyperlink>
      <w:r>
        <w:rPr>
          <w:sz w:val="28"/>
          <w:rtl w:val="true"/>
        </w:rPr>
        <w:t xml:space="preserve"> </w:t>
      </w:r>
      <w:r>
        <w:rPr>
          <w:sz w:val="28"/>
          <w:sz w:val="28"/>
          <w:rtl w:val="true"/>
        </w:rPr>
        <w:t>לחוק המחשבים</w:t>
      </w:r>
      <w:r>
        <w:rPr>
          <w:sz w:val="28"/>
          <w:rtl w:val="true"/>
        </w:rPr>
        <w:t xml:space="preserve">; </w:t>
      </w:r>
      <w:r>
        <w:rPr>
          <w:sz w:val="28"/>
          <w:sz w:val="28"/>
          <w:rtl w:val="true"/>
        </w:rPr>
        <w:t xml:space="preserve">הלבנת הון לפי </w:t>
      </w:r>
      <w:hyperlink r:id="rId53">
        <w:r>
          <w:rPr>
            <w:rStyle w:val="Hyperlink"/>
            <w:color w:val="0000FF"/>
            <w:sz w:val="28"/>
            <w:sz w:val="28"/>
            <w:u w:val="single"/>
            <w:rtl w:val="true"/>
          </w:rPr>
          <w:t>סעיפים</w:t>
        </w:r>
        <w:r>
          <w:rPr>
            <w:rStyle w:val="Hyperlink"/>
            <w:color w:val="0000FF"/>
            <w:sz w:val="28"/>
            <w:sz w:val="28"/>
            <w:u w:val="single"/>
            <w:rtl w:val="true"/>
          </w:rPr>
          <w:t xml:space="preserve"> </w:t>
        </w:r>
        <w:r>
          <w:rPr>
            <w:rStyle w:val="Hyperlink"/>
            <w:color w:val="0000FF"/>
            <w:sz w:val="28"/>
            <w:u w:val="single"/>
          </w:rPr>
          <w:t>3</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r>
          <w:rPr>
            <w:rStyle w:val="Hyperlink"/>
            <w:color w:val="0000FF"/>
            <w:sz w:val="28"/>
            <w:u w:val="single"/>
          </w:rPr>
          <w:t>1</w:t>
        </w:r>
        <w:r>
          <w:rPr>
            <w:rStyle w:val="Hyperlink"/>
            <w:color w:val="0000FF"/>
            <w:sz w:val="28"/>
            <w:u w:val="single"/>
            <w:rtl w:val="true"/>
          </w:rPr>
          <w:t>)</w:t>
        </w:r>
      </w:hyperlink>
      <w:r>
        <w:rPr>
          <w:sz w:val="28"/>
          <w:rtl w:val="true"/>
        </w:rPr>
        <w:t xml:space="preserve"> </w:t>
      </w:r>
      <w:r>
        <w:rPr>
          <w:sz w:val="28"/>
          <w:sz w:val="28"/>
          <w:rtl w:val="true"/>
        </w:rPr>
        <w:t>ו</w:t>
      </w:r>
      <w:r>
        <w:rPr>
          <w:sz w:val="28"/>
          <w:rtl w:val="true"/>
        </w:rPr>
        <w:t>-</w:t>
      </w:r>
      <w:hyperlink r:id="rId54">
        <w:r>
          <w:rPr>
            <w:rStyle w:val="Hyperlink"/>
            <w:color w:val="0000FF"/>
            <w:sz w:val="28"/>
            <w:u w:val="single"/>
          </w:rPr>
          <w:t>3</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r>
          <w:rPr>
            <w:rStyle w:val="Hyperlink"/>
            <w:color w:val="0000FF"/>
            <w:sz w:val="28"/>
            <w:u w:val="single"/>
          </w:rPr>
          <w:t>2</w:t>
        </w:r>
        <w:r>
          <w:rPr>
            <w:rStyle w:val="Hyperlink"/>
            <w:color w:val="0000FF"/>
            <w:sz w:val="28"/>
            <w:u w:val="single"/>
            <w:rtl w:val="true"/>
          </w:rPr>
          <w:t>)</w:t>
        </w:r>
      </w:hyperlink>
      <w:r>
        <w:rPr>
          <w:sz w:val="28"/>
          <w:rtl w:val="true"/>
        </w:rPr>
        <w:t xml:space="preserve"> </w:t>
      </w:r>
      <w:r>
        <w:rPr>
          <w:sz w:val="28"/>
          <w:sz w:val="28"/>
          <w:rtl w:val="true"/>
        </w:rPr>
        <w:t>ל</w:t>
      </w:r>
      <w:hyperlink r:id="rId55">
        <w:r>
          <w:rPr>
            <w:rStyle w:val="Hyperlink"/>
            <w:color w:val="0000FF"/>
            <w:sz w:val="28"/>
            <w:sz w:val="28"/>
            <w:u w:val="single"/>
            <w:rtl w:val="true"/>
          </w:rPr>
          <w:t>חוק</w:t>
        </w:r>
        <w:r>
          <w:rPr>
            <w:rStyle w:val="Hyperlink"/>
            <w:color w:val="0000FF"/>
            <w:sz w:val="28"/>
            <w:sz w:val="28"/>
            <w:u w:val="single"/>
            <w:rtl w:val="true"/>
          </w:rPr>
          <w:t xml:space="preserve"> </w:t>
        </w:r>
        <w:r>
          <w:rPr>
            <w:rStyle w:val="Hyperlink"/>
            <w:color w:val="0000FF"/>
            <w:sz w:val="28"/>
            <w:sz w:val="28"/>
            <w:u w:val="single"/>
            <w:rtl w:val="true"/>
          </w:rPr>
          <w:t>איסור</w:t>
        </w:r>
        <w:r>
          <w:rPr>
            <w:rStyle w:val="Hyperlink"/>
            <w:color w:val="0000FF"/>
            <w:sz w:val="28"/>
            <w:sz w:val="28"/>
            <w:u w:val="single"/>
            <w:rtl w:val="true"/>
          </w:rPr>
          <w:t xml:space="preserve"> </w:t>
        </w:r>
        <w:r>
          <w:rPr>
            <w:rStyle w:val="Hyperlink"/>
            <w:color w:val="0000FF"/>
            <w:sz w:val="28"/>
            <w:sz w:val="28"/>
            <w:u w:val="single"/>
            <w:rtl w:val="true"/>
          </w:rPr>
          <w:t>הלבנת</w:t>
        </w:r>
        <w:r>
          <w:rPr>
            <w:rStyle w:val="Hyperlink"/>
            <w:color w:val="0000FF"/>
            <w:sz w:val="28"/>
            <w:sz w:val="28"/>
            <w:u w:val="single"/>
            <w:rtl w:val="true"/>
          </w:rPr>
          <w:t xml:space="preserve"> </w:t>
        </w:r>
        <w:r>
          <w:rPr>
            <w:rStyle w:val="Hyperlink"/>
            <w:color w:val="0000FF"/>
            <w:sz w:val="28"/>
            <w:sz w:val="28"/>
            <w:u w:val="single"/>
            <w:rtl w:val="true"/>
          </w:rPr>
          <w:t>הון</w:t>
        </w:r>
      </w:hyperlink>
      <w:r>
        <w:rPr>
          <w:sz w:val="28"/>
          <w:rtl w:val="true"/>
        </w:rPr>
        <w:t xml:space="preserve">, </w:t>
      </w:r>
      <w:r>
        <w:rPr>
          <w:sz w:val="28"/>
          <w:sz w:val="28"/>
          <w:rtl w:val="true"/>
        </w:rPr>
        <w:t>התש</w:t>
      </w:r>
      <w:r>
        <w:rPr>
          <w:sz w:val="28"/>
          <w:rtl w:val="true"/>
        </w:rPr>
        <w:t>"</w:t>
      </w:r>
      <w:r>
        <w:rPr>
          <w:sz w:val="28"/>
          <w:sz w:val="28"/>
          <w:rtl w:val="true"/>
        </w:rPr>
        <w:t>ס</w:t>
      </w:r>
      <w:r>
        <w:rPr>
          <w:sz w:val="28"/>
          <w:rtl w:val="true"/>
        </w:rPr>
        <w:t>-</w:t>
      </w:r>
      <w:r>
        <w:rPr>
          <w:sz w:val="28"/>
        </w:rPr>
        <w:t>2000</w:t>
      </w:r>
      <w:r>
        <w:rPr>
          <w:sz w:val="28"/>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חקירות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במשטרה</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 w:val="28"/>
          <w:szCs w:val="24"/>
          <w:u w:val="single"/>
        </w:rPr>
      </w:pPr>
      <w:r>
        <w:rPr>
          <w:rFonts w:cs="Miriam" w:ascii="Century" w:hAnsi="Century"/>
          <w:b/>
          <w:spacing w:val="0"/>
          <w:sz w:val="28"/>
          <w:szCs w:val="24"/>
          <w:u w:val="single"/>
          <w:rtl w:val="true"/>
        </w:rPr>
      </w:r>
    </w:p>
    <w:p>
      <w:pPr>
        <w:pStyle w:val="Ruller42"/>
        <w:numPr>
          <w:ilvl w:val="0"/>
          <w:numId w:val="1"/>
        </w:numPr>
        <w:ind w:hanging="0" w:start="0" w:end="0"/>
        <w:jc w:val="both"/>
        <w:rPr/>
      </w:pPr>
      <w:r>
        <w:rPr>
          <w:rtl w:val="true"/>
        </w:rPr>
        <w:t xml:space="preserve">המערער נעצר ביום </w:t>
      </w:r>
      <w:r>
        <w:rPr/>
        <w:t>23.3.2017</w:t>
      </w:r>
      <w:r>
        <w:rPr>
          <w:rtl w:val="true"/>
        </w:rPr>
        <w:t xml:space="preserve"> </w:t>
      </w:r>
      <w:r>
        <w:rPr>
          <w:rtl w:val="true"/>
        </w:rPr>
        <w:t>ונחקר</w:t>
      </w:r>
      <w:r>
        <w:rPr>
          <w:rtl w:val="true"/>
        </w:rPr>
        <w:t xml:space="preserve">. </w:t>
      </w:r>
      <w:r>
        <w:rPr>
          <w:rtl w:val="true"/>
        </w:rPr>
        <w:t>הוא סירב לשתף פעולה עם חוקריו</w:t>
      </w:r>
      <w:r>
        <w:rPr>
          <w:rtl w:val="true"/>
        </w:rPr>
        <w:t xml:space="preserve">, </w:t>
      </w:r>
      <w:r>
        <w:rPr>
          <w:rtl w:val="true"/>
        </w:rPr>
        <w:t>סירב למסור את הסיסמה למחשב</w:t>
      </w:r>
      <w:r>
        <w:rPr>
          <w:rtl w:val="true"/>
        </w:rPr>
        <w:t xml:space="preserve">, </w:t>
      </w:r>
      <w:r>
        <w:rPr>
          <w:rtl w:val="true"/>
        </w:rPr>
        <w:t xml:space="preserve">טען שהמחשב אינו שלו ושכישורי המחשב שלו הם </w:t>
      </w:r>
      <w:r>
        <w:rPr>
          <w:rtl w:val="true"/>
        </w:rPr>
        <w:t>"</w:t>
      </w:r>
      <w:r>
        <w:rPr>
          <w:rtl w:val="true"/>
        </w:rPr>
        <w:t>ככה ככה</w:t>
      </w:r>
      <w:r>
        <w:rPr>
          <w:rtl w:val="true"/>
        </w:rPr>
        <w:t xml:space="preserve">". </w:t>
      </w:r>
      <w:r>
        <w:rPr>
          <w:rtl w:val="true"/>
        </w:rPr>
        <w:t xml:space="preserve">גם בשתי חקירותיו ביום </w:t>
      </w:r>
      <w:r>
        <w:rPr/>
        <w:t>24.3.2017</w:t>
      </w:r>
      <w:r>
        <w:rPr>
          <w:rtl w:val="true"/>
        </w:rPr>
        <w:t xml:space="preserve"> </w:t>
      </w:r>
      <w:r>
        <w:rPr>
          <w:rtl w:val="true"/>
        </w:rPr>
        <w:t>וב</w:t>
      </w:r>
      <w:r>
        <w:rPr>
          <w:rtl w:val="true"/>
        </w:rPr>
        <w:t>-</w:t>
      </w:r>
      <w:r>
        <w:rPr/>
        <w:t>26.3.2017</w:t>
      </w:r>
      <w:r>
        <w:rPr>
          <w:rtl w:val="true"/>
        </w:rPr>
        <w:t xml:space="preserve">, </w:t>
      </w:r>
      <w:r>
        <w:rPr>
          <w:rtl w:val="true"/>
        </w:rPr>
        <w:t xml:space="preserve">הכחיש המערער כל קשר לביצוע המעשים </w:t>
      </w:r>
      <w:r>
        <w:rPr>
          <w:rtl w:val="true"/>
        </w:rPr>
        <w:t>(</w:t>
      </w:r>
      <w:r>
        <w:rPr>
          <w:rtl w:val="true"/>
        </w:rPr>
        <w:t>למעט תקיפת השוטרת</w:t>
      </w:r>
      <w:r>
        <w:rPr>
          <w:rtl w:val="true"/>
        </w:rPr>
        <w:t xml:space="preserve">). </w:t>
      </w:r>
      <w:r>
        <w:rPr>
          <w:rtl w:val="true"/>
        </w:rPr>
        <w:t xml:space="preserve">המערער הודה לראשונה בביצוע העבירות בחקירתו ביום </w:t>
      </w:r>
      <w:r>
        <w:rPr/>
        <w:t>29.3.2017</w:t>
      </w:r>
      <w:r>
        <w:rPr>
          <w:rtl w:val="true"/>
        </w:rPr>
        <w:t xml:space="preserve">, </w:t>
      </w:r>
      <w:r>
        <w:rPr>
          <w:rtl w:val="true"/>
        </w:rPr>
        <w:t>בה גם הסביר כיצד הסתיר את ביצוע המעשים מהוריו</w:t>
      </w:r>
      <w:r>
        <w:rPr>
          <w:rtl w:val="true"/>
        </w:rPr>
        <w:t xml:space="preserve">. </w:t>
      </w:r>
      <w:r>
        <w:rPr>
          <w:rtl w:val="true"/>
        </w:rPr>
        <w:t xml:space="preserve">ביום </w:t>
      </w:r>
      <w:r>
        <w:rPr/>
        <w:t>3.4.2017</w:t>
      </w:r>
      <w:r>
        <w:rPr>
          <w:rtl w:val="true"/>
        </w:rPr>
        <w:t xml:space="preserve"> </w:t>
      </w:r>
      <w:r>
        <w:rPr>
          <w:rtl w:val="true"/>
        </w:rPr>
        <w:t>שוב לא שיתף פעולה בחקירתו</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 xml:space="preserve">במכתב מיום </w:t>
      </w:r>
      <w:r>
        <w:rPr/>
        <w:t>3.4.2017</w:t>
      </w:r>
      <w:r>
        <w:rPr>
          <w:rtl w:val="true"/>
        </w:rPr>
        <w:t xml:space="preserve"> </w:t>
      </w:r>
      <w:r>
        <w:rPr>
          <w:rtl w:val="true"/>
        </w:rPr>
        <w:t>מאת חוקר ילדים וחקירות מיוחדות בשירות לחקירות ילדים וחקירות מיוחדות מחוז תל אביב והמרכז של משרד העבודה</w:t>
      </w:r>
      <w:r>
        <w:rPr>
          <w:rtl w:val="true"/>
        </w:rPr>
        <w:t xml:space="preserve">, </w:t>
      </w:r>
      <w:r>
        <w:rPr>
          <w:rtl w:val="true"/>
        </w:rPr>
        <w:t xml:space="preserve">הרווחה והשירותים הציבוריים </w:t>
      </w:r>
      <w:r>
        <w:rPr>
          <w:rtl w:val="true"/>
        </w:rPr>
        <w:t>(</w:t>
      </w:r>
      <w:r>
        <w:rPr>
          <w:rtl w:val="true"/>
        </w:rPr>
        <w:t>להלן</w:t>
      </w:r>
      <w:r>
        <w:rPr>
          <w:rtl w:val="true"/>
        </w:rPr>
        <w:t xml:space="preserve">: </w:t>
      </w:r>
      <w:r>
        <w:rPr>
          <w:rFonts w:ascii="Century" w:hAnsi="Century" w:cs="Miriam"/>
          <w:b/>
          <w:b/>
          <w:spacing w:val="0"/>
          <w:sz w:val="22"/>
          <w:sz w:val="22"/>
          <w:szCs w:val="24"/>
          <w:rtl w:val="true"/>
        </w:rPr>
        <w:t>החוקר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המיוחד</w:t>
      </w:r>
      <w:r>
        <w:rPr>
          <w:rtl w:val="true"/>
        </w:rPr>
        <w:t xml:space="preserve">), </w:t>
      </w:r>
      <w:r>
        <w:rPr>
          <w:rtl w:val="true"/>
        </w:rPr>
        <w:t>נכתב כי בהמשך לפנייה לחוקר המיוחד לחקור את המערער</w:t>
      </w:r>
      <w:r>
        <w:rPr>
          <w:rtl w:val="true"/>
        </w:rPr>
        <w:t xml:space="preserve">, </w:t>
      </w:r>
      <w:r>
        <w:rPr>
          <w:rtl w:val="true"/>
        </w:rPr>
        <w:t>עיין החוקר המיוחד בחומרי החקירה</w:t>
      </w:r>
      <w:r>
        <w:rPr>
          <w:rtl w:val="true"/>
        </w:rPr>
        <w:t xml:space="preserve">. </w:t>
      </w:r>
      <w:r>
        <w:rPr>
          <w:rtl w:val="true"/>
        </w:rPr>
        <w:t>החוקר המיוחד כתב כי הוא לא מצא אבחון שיצביע על לקות שכלית</w:t>
      </w:r>
      <w:r>
        <w:rPr>
          <w:rtl w:val="true"/>
        </w:rPr>
        <w:t xml:space="preserve">. </w:t>
      </w:r>
      <w:r>
        <w:rPr>
          <w:rtl w:val="true"/>
        </w:rPr>
        <w:t xml:space="preserve">כן נכתב שהחוקר המיוחד קרא חלקים מתמלולי החקירה וצפה בחלקה הראשון של חקירה שנערכה ביום </w:t>
      </w:r>
      <w:r>
        <w:rPr/>
        <w:t>29.3.2017</w:t>
      </w:r>
      <w:r>
        <w:rPr>
          <w:rtl w:val="true"/>
        </w:rPr>
        <w:t xml:space="preserve">, </w:t>
      </w:r>
      <w:r>
        <w:rPr>
          <w:rtl w:val="true"/>
        </w:rPr>
        <w:t xml:space="preserve">וכי הוא התרשם שהמערער הבין את השאלות והגיב עליהן בצורה מותאמת </w:t>
      </w:r>
      <w:r>
        <w:rPr>
          <w:rtl w:val="true"/>
        </w:rPr>
        <w:t>(</w:t>
      </w:r>
      <w:r>
        <w:rPr>
          <w:rtl w:val="true"/>
        </w:rPr>
        <w:t>המערער ביקש לקרוא את סעיפי העבירות</w:t>
      </w:r>
      <w:r>
        <w:rPr>
          <w:rtl w:val="true"/>
        </w:rPr>
        <w:t xml:space="preserve">, </w:t>
      </w:r>
      <w:r>
        <w:rPr>
          <w:rtl w:val="true"/>
        </w:rPr>
        <w:t>הוא סירב לחתום על האזהרה ואמר שיחתום רק בסוף והתמודד עם תשאול מורכב</w:t>
      </w:r>
      <w:r>
        <w:rPr>
          <w:rtl w:val="true"/>
        </w:rPr>
        <w:t xml:space="preserve">). </w:t>
      </w:r>
      <w:r>
        <w:rPr>
          <w:rtl w:val="true"/>
        </w:rPr>
        <w:t>החוקר כתב כי אם יומצאו מסמכים המצביעים על המגבלה של המערער וייטען שיכולתו להיחקר מוגבלת</w:t>
      </w:r>
      <w:r>
        <w:rPr>
          <w:rtl w:val="true"/>
        </w:rPr>
        <w:t xml:space="preserve">, </w:t>
      </w:r>
      <w:r>
        <w:rPr>
          <w:rtl w:val="true"/>
        </w:rPr>
        <w:t>יש להעבירם לחוקרים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ביום</w:t>
      </w:r>
      <w:r>
        <w:rPr>
          <w:rFonts w:eastAsia="Arial TUR;Arial" w:cs="Arial TUR;Arial"/>
          <w:rtl w:val="true"/>
        </w:rPr>
        <w:t xml:space="preserve"> </w:t>
      </w:r>
      <w:r>
        <w:rPr/>
        <w:t>4.4.2017</w:t>
      </w:r>
      <w:r>
        <w:rPr>
          <w:rtl w:val="true"/>
        </w:rPr>
        <w:t xml:space="preserve">, </w:t>
      </w:r>
      <w:r>
        <w:rPr>
          <w:rtl w:val="true"/>
        </w:rPr>
        <w:t>חזר</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לשתף</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בחקירתו</w:t>
      </w:r>
      <w:r>
        <w:rPr>
          <w:rtl w:val="true"/>
        </w:rPr>
        <w:t xml:space="preserve">. </w:t>
      </w:r>
      <w:r>
        <w:rPr>
          <w:rtl w:val="true"/>
        </w:rPr>
        <w:t>במזכר</w:t>
      </w:r>
      <w:r>
        <w:rPr>
          <w:rFonts w:eastAsia="Arial TUR;Arial" w:cs="Arial TUR;Arial"/>
          <w:rtl w:val="true"/>
        </w:rPr>
        <w:t xml:space="preserve"> </w:t>
      </w:r>
      <w:r>
        <w:rPr>
          <w:rtl w:val="true"/>
        </w:rPr>
        <w:t>משטרתי</w:t>
      </w:r>
      <w:r>
        <w:rPr>
          <w:rFonts w:eastAsia="Arial TUR;Arial" w:cs="Arial TUR;Arial"/>
          <w:rtl w:val="true"/>
        </w:rPr>
        <w:t xml:space="preserve"> </w:t>
      </w:r>
      <w:r>
        <w:rPr>
          <w:rtl w:val="true"/>
        </w:rPr>
        <w:t>מיום</w:t>
      </w:r>
      <w:r>
        <w:rPr>
          <w:rFonts w:eastAsia="Arial TUR;Arial" w:cs="Arial TUR;Arial"/>
          <w:rtl w:val="true"/>
        </w:rPr>
        <w:t xml:space="preserve"> </w:t>
      </w:r>
      <w:r>
        <w:rPr/>
        <w:t>5.4.2017</w:t>
      </w:r>
      <w:r>
        <w:rPr>
          <w:rtl w:val="true"/>
        </w:rPr>
        <w:t xml:space="preserve">, </w:t>
      </w:r>
      <w:r>
        <w:rPr>
          <w:rtl w:val="true"/>
        </w:rPr>
        <w:t>מתועד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הביאה</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קודם</w:t>
      </w:r>
      <w:r>
        <w:rPr>
          <w:rFonts w:eastAsia="Arial TUR;Arial" w:cs="Arial TUR;Arial"/>
          <w:rtl w:val="true"/>
        </w:rPr>
        <w:t xml:space="preserve"> </w:t>
      </w:r>
      <w:r>
        <w:rPr>
          <w:rtl w:val="true"/>
        </w:rPr>
        <w:t>לכן</w:t>
      </w:r>
      <w:r>
        <w:rPr>
          <w:rFonts w:eastAsia="Arial TUR;Arial" w:cs="Arial TUR;Arial"/>
          <w:rtl w:val="true"/>
        </w:rPr>
        <w:t xml:space="preserve"> </w:t>
      </w:r>
      <w:r>
        <w:rPr>
          <w:rtl w:val="true"/>
        </w:rPr>
        <w:t>"</w:t>
      </w:r>
      <w:r>
        <w:rPr>
          <w:rtl w:val="true"/>
        </w:rPr>
        <w:t>מסמך</w:t>
      </w:r>
      <w:r>
        <w:rPr>
          <w:rFonts w:eastAsia="Arial TUR;Arial" w:cs="Arial TUR;Arial"/>
          <w:rtl w:val="true"/>
        </w:rPr>
        <w:t xml:space="preserve"> </w:t>
      </w:r>
      <w:r>
        <w:rPr>
          <w:rtl w:val="true"/>
        </w:rPr>
        <w:t>מפרופסור</w:t>
      </w:r>
      <w:r>
        <w:rPr>
          <w:rFonts w:eastAsia="Arial TUR;Arial" w:cs="Arial TUR;Arial"/>
          <w:rtl w:val="true"/>
        </w:rPr>
        <w:t xml:space="preserve"> </w:t>
      </w:r>
      <w:r>
        <w:rPr>
          <w:rtl w:val="true"/>
        </w:rPr>
        <w:t>שכתב</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הנ</w:t>
      </w:r>
      <w:r>
        <w:rPr>
          <w:rtl w:val="true"/>
        </w:rPr>
        <w:t>"</w:t>
      </w:r>
      <w:r>
        <w:rPr>
          <w:rtl w:val="true"/>
        </w:rPr>
        <w:t>ל</w:t>
      </w:r>
      <w:r>
        <w:rPr>
          <w:rFonts w:eastAsia="Arial TUR;Arial" w:cs="Arial TUR;Arial"/>
          <w:rtl w:val="true"/>
        </w:rPr>
        <w:t xml:space="preserve"> </w:t>
      </w:r>
      <w:r>
        <w:rPr>
          <w:rtl w:val="true"/>
        </w:rPr>
        <w:t>אוטיסט</w:t>
      </w:r>
      <w:r>
        <w:rPr>
          <w:rFonts w:eastAsia="Arial TUR;Arial" w:cs="Arial TUR;Arial"/>
          <w:rtl w:val="true"/>
        </w:rPr>
        <w:t xml:space="preserve"> </w:t>
      </w:r>
      <w:r>
        <w:rPr>
          <w:rtl w:val="true"/>
        </w:rPr>
        <w:t>ולכן</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להיחקר</w:t>
      </w:r>
      <w:r>
        <w:rPr>
          <w:rFonts w:eastAsia="Arial TUR;Arial" w:cs="Arial TUR;Arial"/>
          <w:rtl w:val="true"/>
        </w:rPr>
        <w:t xml:space="preserve"> </w:t>
      </w:r>
      <w:r>
        <w:rPr>
          <w:rtl w:val="true"/>
        </w:rPr>
        <w:t>ע</w:t>
      </w:r>
      <w:r>
        <w:rPr>
          <w:rtl w:val="true"/>
        </w:rPr>
        <w:t>"</w:t>
      </w:r>
      <w:r>
        <w:rPr>
          <w:rtl w:val="true"/>
        </w:rPr>
        <w:t>י</w:t>
      </w:r>
      <w:r>
        <w:rPr>
          <w:rFonts w:eastAsia="Arial TUR;Arial" w:cs="Arial TUR;Arial"/>
          <w:rtl w:val="true"/>
        </w:rPr>
        <w:t xml:space="preserve"> </w:t>
      </w:r>
      <w:r>
        <w:rPr>
          <w:rtl w:val="true"/>
        </w:rPr>
        <w:t>חוקר</w:t>
      </w:r>
      <w:r>
        <w:rPr>
          <w:rFonts w:eastAsia="Arial TUR;Arial" w:cs="Arial TUR;Arial"/>
          <w:rtl w:val="true"/>
        </w:rPr>
        <w:t xml:space="preserve"> </w:t>
      </w:r>
      <w:r>
        <w:rPr>
          <w:rtl w:val="true"/>
        </w:rPr>
        <w:t>מיוחד</w:t>
      </w:r>
      <w:r>
        <w:rPr>
          <w:rtl w:val="true"/>
        </w:rPr>
        <w:t xml:space="preserve">". </w:t>
      </w:r>
      <w:r>
        <w:rPr>
          <w:rtl w:val="true"/>
        </w:rPr>
        <w:t>בחקירותיו</w:t>
      </w:r>
      <w:r>
        <w:rPr>
          <w:rFonts w:eastAsia="Arial TUR;Arial" w:cs="Arial TUR;Arial"/>
          <w:rtl w:val="true"/>
        </w:rPr>
        <w:t xml:space="preserve"> </w:t>
      </w:r>
      <w:r>
        <w:rPr>
          <w:rtl w:val="true"/>
        </w:rPr>
        <w:t>בימים</w:t>
      </w:r>
      <w:r>
        <w:rPr>
          <w:rFonts w:eastAsia="Arial TUR;Arial" w:cs="Arial TUR;Arial"/>
          <w:rtl w:val="true"/>
        </w:rPr>
        <w:t xml:space="preserve"> </w:t>
      </w:r>
      <w:r>
        <w:rPr/>
        <w:t>5.4.2017</w:t>
      </w:r>
      <w:r>
        <w:rPr>
          <w:rtl w:val="true"/>
        </w:rPr>
        <w:t xml:space="preserve">, </w:t>
      </w:r>
      <w:r>
        <w:rPr/>
        <w:t>13.4.2017</w:t>
      </w:r>
      <w:r>
        <w:rPr>
          <w:rtl w:val="true"/>
        </w:rPr>
        <w:t xml:space="preserve"> </w:t>
      </w:r>
      <w:r>
        <w:rPr>
          <w:rtl w:val="true"/>
        </w:rPr>
        <w:t>ו</w:t>
      </w:r>
      <w:r>
        <w:rPr>
          <w:rtl w:val="true"/>
        </w:rPr>
        <w:t>-</w:t>
      </w:r>
      <w:r>
        <w:rPr/>
        <w:t>19.4.2017</w:t>
      </w:r>
      <w:r>
        <w:rPr>
          <w:rtl w:val="true"/>
        </w:rPr>
        <w:t xml:space="preserve"> </w:t>
      </w:r>
      <w:r>
        <w:rPr>
          <w:rtl w:val="true"/>
        </w:rPr>
        <w:t>–</w:t>
      </w:r>
      <w:r>
        <w:rPr>
          <w:rtl w:val="true"/>
        </w:rPr>
        <w:t xml:space="preserve"> </w:t>
      </w:r>
      <w:r>
        <w:rPr>
          <w:rtl w:val="true"/>
        </w:rPr>
        <w:t>חדל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להשיב</w:t>
      </w:r>
      <w:r>
        <w:rPr>
          <w:rFonts w:eastAsia="Arial TUR;Arial" w:cs="Arial TUR;Arial"/>
          <w:rtl w:val="true"/>
        </w:rPr>
        <w:t xml:space="preserve"> </w:t>
      </w:r>
      <w:r>
        <w:rPr>
          <w:rtl w:val="true"/>
        </w:rPr>
        <w:t>לשאלות</w:t>
      </w:r>
      <w:r>
        <w:rPr>
          <w:rFonts w:eastAsia="Arial TUR;Arial" w:cs="Arial TUR;Arial"/>
          <w:rtl w:val="true"/>
        </w:rPr>
        <w:t xml:space="preserve"> </w:t>
      </w:r>
      <w:r>
        <w:rPr>
          <w:rtl w:val="true"/>
        </w:rPr>
        <w:t>בחקירתו</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שיתף</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חוקריו</w:t>
      </w:r>
      <w:r>
        <w:rPr>
          <w:rtl w:val="true"/>
        </w:rPr>
        <w:t xml:space="preserve">, </w:t>
      </w:r>
      <w:r>
        <w:rPr>
          <w:rtl w:val="true"/>
        </w:rPr>
        <w:t>בעצת</w:t>
      </w:r>
      <w:r>
        <w:rPr>
          <w:rFonts w:eastAsia="Arial TUR;Arial" w:cs="Arial TUR;Arial"/>
          <w:rtl w:val="true"/>
        </w:rPr>
        <w:t xml:space="preserve"> </w:t>
      </w:r>
      <w:r>
        <w:rPr>
          <w:rtl w:val="true"/>
        </w:rPr>
        <w:t>עורכת</w:t>
      </w:r>
      <w:r>
        <w:rPr>
          <w:rFonts w:eastAsia="Arial TUR;Arial" w:cs="Arial TUR;Arial"/>
          <w:rtl w:val="true"/>
        </w:rPr>
        <w:t xml:space="preserve"> </w:t>
      </w:r>
      <w:r>
        <w:rPr>
          <w:rtl w:val="true"/>
        </w:rPr>
        <w:t>דינו</w:t>
      </w:r>
      <w:r>
        <w:rPr>
          <w:rtl w:val="true"/>
        </w:rPr>
        <w:t>.</w:t>
      </w:r>
    </w:p>
    <w:p>
      <w:pPr>
        <w:pStyle w:val="Ruller41"/>
        <w:ind w:end="0"/>
        <w:jc w:val="both"/>
        <w:rPr/>
      </w:pPr>
      <w:r>
        <w:rPr>
          <w:rtl w:val="true"/>
        </w:rPr>
      </w:r>
    </w:p>
    <w:p>
      <w:pPr>
        <w:pStyle w:val="Ruller41"/>
        <w:ind w:end="0"/>
        <w:jc w:val="both"/>
        <w:rPr/>
      </w:pPr>
      <w:r>
        <w:rPr>
          <w:rtl w:val="true"/>
        </w:rPr>
        <w:tab/>
      </w:r>
      <w:r>
        <w:rPr>
          <w:rtl w:val="true"/>
        </w:rPr>
        <w:t>לעניין</w:t>
      </w:r>
      <w:r>
        <w:rPr>
          <w:rFonts w:eastAsia="Arial TUR;Arial" w:cs="Arial TUR;Arial"/>
          <w:rtl w:val="true"/>
        </w:rPr>
        <w:t xml:space="preserve"> </w:t>
      </w:r>
      <w:r>
        <w:rPr>
          <w:rtl w:val="true"/>
        </w:rPr>
        <w:t>הגשת</w:t>
      </w:r>
      <w:r>
        <w:rPr>
          <w:rFonts w:eastAsia="Arial TUR;Arial" w:cs="Arial TUR;Arial"/>
          <w:rtl w:val="true"/>
        </w:rPr>
        <w:t xml:space="preserve"> </w:t>
      </w:r>
      <w:r>
        <w:rPr>
          <w:rtl w:val="true"/>
        </w:rPr>
        <w:t>הודעות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בחקירותיו</w:t>
      </w:r>
      <w:r>
        <w:rPr>
          <w:rFonts w:eastAsia="Arial TUR;Arial" w:cs="Arial TUR;Arial"/>
          <w:rtl w:val="true"/>
        </w:rPr>
        <w:t xml:space="preserve"> </w:t>
      </w:r>
      <w:r>
        <w:rPr>
          <w:rtl w:val="true"/>
        </w:rPr>
        <w:t>במשטרה</w:t>
      </w:r>
      <w:r>
        <w:rPr>
          <w:rtl w:val="true"/>
        </w:rPr>
        <w:t xml:space="preserve">, </w:t>
      </w:r>
      <w:r>
        <w:rPr>
          <w:rtl w:val="true"/>
        </w:rPr>
        <w:t>ההגנה</w:t>
      </w:r>
      <w:r>
        <w:rPr>
          <w:rFonts w:eastAsia="Arial TUR;Arial" w:cs="Arial TUR;Arial"/>
          <w:rtl w:val="true"/>
        </w:rPr>
        <w:t xml:space="preserve"> </w:t>
      </w:r>
      <w:r>
        <w:rPr>
          <w:rtl w:val="true"/>
        </w:rPr>
        <w:t>התנגדה</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שהפסיכיאטר</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יצפה</w:t>
      </w:r>
      <w:r>
        <w:rPr>
          <w:rFonts w:eastAsia="Arial TUR;Arial" w:cs="Arial TUR;Arial"/>
          <w:rtl w:val="true"/>
        </w:rPr>
        <w:t xml:space="preserve"> </w:t>
      </w:r>
      <w:r>
        <w:rPr>
          <w:rtl w:val="true"/>
        </w:rPr>
        <w:t>בווידאו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חקירות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ויתייחס</w:t>
      </w:r>
      <w:r>
        <w:rPr>
          <w:rFonts w:eastAsia="Arial TUR;Arial" w:cs="Arial TUR;Arial"/>
          <w:rtl w:val="true"/>
        </w:rPr>
        <w:t xml:space="preserve"> </w:t>
      </w:r>
      <w:r>
        <w:rPr>
          <w:rtl w:val="true"/>
        </w:rPr>
        <w:t>אליהן</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tl w:val="true"/>
        </w:rPr>
        <w:t xml:space="preserve">, </w:t>
      </w:r>
      <w:r>
        <w:rPr>
          <w:rtl w:val="true"/>
        </w:rPr>
        <w:t>אך</w:t>
      </w:r>
      <w:r>
        <w:rPr>
          <w:rFonts w:eastAsia="Arial TUR;Arial" w:cs="Arial TUR;Arial"/>
          <w:rtl w:val="true"/>
        </w:rPr>
        <w:t xml:space="preserve"> </w:t>
      </w:r>
      <w:r>
        <w:rPr>
          <w:rtl w:val="true"/>
        </w:rPr>
        <w:t>הסכימה</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יוכל</w:t>
      </w:r>
      <w:r>
        <w:rPr>
          <w:rFonts w:eastAsia="Arial TUR;Arial" w:cs="Arial TUR;Arial"/>
          <w:rtl w:val="true"/>
        </w:rPr>
        <w:t xml:space="preserve"> </w:t>
      </w:r>
      <w:r>
        <w:rPr>
          <w:rtl w:val="true"/>
        </w:rPr>
        <w:t>להתייחס</w:t>
      </w:r>
      <w:r>
        <w:rPr>
          <w:rFonts w:eastAsia="Arial TUR;Arial" w:cs="Arial TUR;Arial"/>
          <w:rtl w:val="true"/>
        </w:rPr>
        <w:t xml:space="preserve"> </w:t>
      </w:r>
      <w:r>
        <w:rPr>
          <w:rtl w:val="true"/>
        </w:rPr>
        <w:t>לחקירותיו</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בחוות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המשלימה</w:t>
      </w:r>
      <w:r>
        <w:rPr>
          <w:rFonts w:eastAsia="Arial TUR;Arial" w:cs="Arial TUR;Arial"/>
          <w:rtl w:val="true"/>
        </w:rPr>
        <w:t xml:space="preserve"> </w:t>
      </w:r>
      <w:r>
        <w:rPr>
          <w:rtl w:val="true"/>
        </w:rPr>
        <w:t>(</w:t>
      </w:r>
      <w:r>
        <w:rPr>
          <w:rtl w:val="true"/>
        </w:rPr>
        <w:t>בעמ</w:t>
      </w:r>
      <w:r>
        <w:rPr>
          <w:rtl w:val="true"/>
        </w:rPr>
        <w:t xml:space="preserve">' </w:t>
      </w:r>
      <w:r>
        <w:rPr/>
        <w:t>2</w:t>
      </w:r>
      <w:r>
        <w:rPr>
          <w:rtl w:val="true"/>
        </w:rPr>
        <w:t xml:space="preserve"> </w:t>
      </w:r>
      <w:r>
        <w:rPr>
          <w:rtl w:val="true"/>
        </w:rPr>
        <w:t>לפרוטוקול</w:t>
      </w:r>
      <w:r>
        <w:rPr>
          <w:rFonts w:eastAsia="Arial TUR;Arial" w:cs="Arial TUR;Arial"/>
          <w:rtl w:val="true"/>
        </w:rPr>
        <w:t xml:space="preserve"> </w:t>
      </w:r>
      <w:r>
        <w:rPr>
          <w:rtl w:val="true"/>
        </w:rPr>
        <w:t>מיום</w:t>
      </w:r>
      <w:r>
        <w:rPr>
          <w:rFonts w:eastAsia="Arial TUR;Arial" w:cs="Arial TUR;Arial"/>
          <w:rtl w:val="true"/>
        </w:rPr>
        <w:t xml:space="preserve"> </w:t>
      </w:r>
      <w:r>
        <w:rPr/>
        <w:t>7.12.2017</w:t>
      </w:r>
      <w:r>
        <w:rPr>
          <w:rtl w:val="true"/>
        </w:rPr>
        <w:t xml:space="preserve">, </w:t>
      </w:r>
      <w:r>
        <w:rPr>
          <w:rtl w:val="true"/>
        </w:rPr>
        <w:t>ש</w:t>
      </w:r>
      <w:r>
        <w:rPr>
          <w:rtl w:val="true"/>
        </w:rPr>
        <w:t xml:space="preserve">' </w:t>
      </w:r>
      <w:r>
        <w:rPr/>
        <w:t>31-29</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בהחלטה</w:t>
      </w:r>
      <w:r>
        <w:rPr>
          <w:rFonts w:eastAsia="Arial TUR;Arial" w:cs="Arial TUR;Arial"/>
          <w:rtl w:val="true"/>
        </w:rPr>
        <w:t xml:space="preserve"> </w:t>
      </w:r>
      <w:r>
        <w:rPr>
          <w:rtl w:val="true"/>
        </w:rPr>
        <w:t>מיום</w:t>
      </w:r>
      <w:r>
        <w:rPr>
          <w:rFonts w:eastAsia="Arial TUR;Arial" w:cs="Arial TUR;Arial"/>
          <w:rtl w:val="true"/>
        </w:rPr>
        <w:t xml:space="preserve"> </w:t>
      </w:r>
      <w:r>
        <w:rPr/>
        <w:t>7.12.2017</w:t>
      </w:r>
      <w:r>
        <w:rPr>
          <w:rtl w:val="true"/>
        </w:rPr>
        <w:t xml:space="preserve">, </w:t>
      </w:r>
      <w:r>
        <w:rPr>
          <w:rtl w:val="true"/>
        </w:rPr>
        <w:t>כי</w:t>
      </w:r>
      <w:r>
        <w:rPr>
          <w:rFonts w:eastAsia="Arial TUR;Arial" w:cs="Arial TUR;Arial"/>
          <w:rtl w:val="true"/>
        </w:rPr>
        <w:t xml:space="preserve"> </w:t>
      </w:r>
      <w:r>
        <w:rPr>
          <w:rtl w:val="true"/>
        </w:rPr>
        <w:t>הפסיכיאטר</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יוכל</w:t>
      </w:r>
      <w:r>
        <w:rPr>
          <w:rFonts w:eastAsia="Arial TUR;Arial" w:cs="Arial TUR;Arial"/>
          <w:rtl w:val="true"/>
        </w:rPr>
        <w:t xml:space="preserve"> </w:t>
      </w:r>
      <w:r>
        <w:rPr>
          <w:rtl w:val="true"/>
        </w:rPr>
        <w:t>להרחיב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התייחסותו</w:t>
      </w:r>
      <w:r>
        <w:rPr>
          <w:rFonts w:eastAsia="Arial TUR;Arial" w:cs="Arial TUR;Arial"/>
          <w:rtl w:val="true"/>
        </w:rPr>
        <w:t xml:space="preserve"> </w:t>
      </w:r>
      <w:r>
        <w:rPr>
          <w:rtl w:val="true"/>
        </w:rPr>
        <w:t>לחקירות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ובעניין</w:t>
      </w:r>
      <w:r>
        <w:rPr>
          <w:rFonts w:eastAsia="Arial TUR;Arial" w:cs="Arial TUR;Arial"/>
          <w:rtl w:val="true"/>
        </w:rPr>
        <w:t xml:space="preserve"> </w:t>
      </w:r>
      <w:r>
        <w:rPr>
          <w:rtl w:val="true"/>
        </w:rPr>
        <w:t>אשפוזו</w:t>
      </w:r>
      <w:r>
        <w:rPr>
          <w:rFonts w:eastAsia="Arial TUR;Arial" w:cs="Arial TUR;Arial"/>
          <w:rtl w:val="true"/>
        </w:rPr>
        <w:t xml:space="preserve"> </w:t>
      </w:r>
      <w:r>
        <w:rPr>
          <w:rtl w:val="true"/>
        </w:rPr>
        <w:t>במב</w:t>
      </w:r>
      <w:r>
        <w:rPr>
          <w:rtl w:val="true"/>
        </w:rPr>
        <w:t>"</w:t>
      </w:r>
      <w:r>
        <w:rPr>
          <w:rtl w:val="true"/>
        </w:rPr>
        <w:t>ן</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הדעת</w:t>
      </w:r>
      <w:r>
        <w:rPr>
          <w:rtl w:val="true"/>
        </w:rPr>
        <w:t xml:space="preserve">. </w:t>
      </w:r>
      <w:r>
        <w:rPr>
          <w:rtl w:val="true"/>
        </w:rPr>
        <w:t>ביום</w:t>
      </w:r>
      <w:r>
        <w:rPr>
          <w:rFonts w:eastAsia="Arial TUR;Arial" w:cs="Arial TUR;Arial"/>
          <w:rtl w:val="true"/>
        </w:rPr>
        <w:t xml:space="preserve"> </w:t>
      </w:r>
      <w:r>
        <w:rPr/>
        <w:t>16.4.2018</w:t>
      </w:r>
      <w:r>
        <w:rPr>
          <w:rtl w:val="true"/>
        </w:rPr>
        <w:t xml:space="preserve">, </w:t>
      </w:r>
      <w:r>
        <w:rPr>
          <w:rtl w:val="true"/>
        </w:rPr>
        <w:t>הודיע</w:t>
      </w:r>
      <w:r>
        <w:rPr>
          <w:rFonts w:eastAsia="Arial TUR;Arial" w:cs="Arial TUR;Arial"/>
          <w:rtl w:val="true"/>
        </w:rPr>
        <w:t xml:space="preserve"> </w:t>
      </w:r>
      <w:r>
        <w:rPr>
          <w:rtl w:val="true"/>
        </w:rPr>
        <w:t>ב</w:t>
      </w:r>
      <w:r>
        <w:rPr>
          <w:rtl w:val="true"/>
        </w:rPr>
        <w:t>"</w:t>
      </w:r>
      <w:r>
        <w:rPr>
          <w:rtl w:val="true"/>
        </w:rPr>
        <w:t>כ</w:t>
      </w:r>
      <w:r>
        <w:rPr>
          <w:rFonts w:eastAsia="Arial TUR;Arial" w:cs="Arial TUR;Arial"/>
          <w:rtl w:val="true"/>
        </w:rPr>
        <w:t xml:space="preserve"> </w:t>
      </w:r>
      <w:r>
        <w:rPr>
          <w:rtl w:val="true"/>
        </w:rPr>
        <w:t>המשיבה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יגיש</w:t>
      </w:r>
      <w:r>
        <w:rPr>
          <w:rFonts w:eastAsia="Arial TUR;Arial" w:cs="Arial TUR;Arial"/>
          <w:rtl w:val="true"/>
        </w:rPr>
        <w:t xml:space="preserve"> </w:t>
      </w:r>
      <w:r>
        <w:rPr>
          <w:rtl w:val="true"/>
        </w:rPr>
        <w:t>בדיון</w:t>
      </w:r>
      <w:r>
        <w:rPr>
          <w:rFonts w:eastAsia="Arial TUR;Arial" w:cs="Arial TUR;Arial"/>
          <w:rtl w:val="true"/>
        </w:rPr>
        <w:t xml:space="preserve"> </w:t>
      </w:r>
      <w:r>
        <w:rPr>
          <w:rtl w:val="true"/>
        </w:rPr>
        <w:t>הבא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חקירותיו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החומר</w:t>
      </w:r>
      <w:r>
        <w:rPr>
          <w:rFonts w:eastAsia="Arial TUR;Arial" w:cs="Arial TUR;Arial"/>
          <w:rtl w:val="true"/>
        </w:rPr>
        <w:t xml:space="preserve"> </w:t>
      </w:r>
      <w:r>
        <w:rPr>
          <w:rtl w:val="true"/>
        </w:rPr>
        <w:t>הרלוונטי</w:t>
      </w:r>
      <w:r>
        <w:rPr>
          <w:rFonts w:eastAsia="Arial TUR;Arial" w:cs="Arial TUR;Arial"/>
          <w:rtl w:val="true"/>
        </w:rPr>
        <w:t xml:space="preserve"> </w:t>
      </w:r>
      <w:r>
        <w:rPr>
          <w:rtl w:val="true"/>
        </w:rPr>
        <w:t>מחומר</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הערכת</w:t>
      </w:r>
      <w:r>
        <w:rPr>
          <w:rFonts w:eastAsia="Arial TUR;Arial" w:cs="Arial TUR;Arial"/>
          <w:rtl w:val="true"/>
        </w:rPr>
        <w:t xml:space="preserve"> </w:t>
      </w:r>
      <w:r>
        <w:rPr>
          <w:rtl w:val="true"/>
        </w:rPr>
        <w:t>אמינות</w:t>
      </w:r>
      <w:r>
        <w:rPr>
          <w:rFonts w:eastAsia="Arial TUR;Arial" w:cs="Arial TUR;Arial"/>
          <w:rtl w:val="true"/>
        </w:rPr>
        <w:t xml:space="preserve"> </w:t>
      </w:r>
      <w:r>
        <w:rPr>
          <w:rtl w:val="true"/>
        </w:rPr>
        <w:t>המערער</w:t>
      </w:r>
      <w:r>
        <w:rPr>
          <w:rtl w:val="true"/>
        </w:rPr>
        <w:t xml:space="preserve">. </w:t>
      </w:r>
      <w:r>
        <w:rPr>
          <w:rtl w:val="true"/>
        </w:rPr>
        <w:t>בתגובה</w:t>
      </w:r>
      <w:r>
        <w:rPr>
          <w:rtl w:val="true"/>
        </w:rPr>
        <w:t xml:space="preserve">, </w:t>
      </w:r>
      <w:r>
        <w:rPr>
          <w:rtl w:val="true"/>
        </w:rPr>
        <w:t>אמר</w:t>
      </w:r>
      <w:r>
        <w:rPr>
          <w:rFonts w:eastAsia="Arial TUR;Arial" w:cs="Arial TUR;Arial"/>
          <w:rtl w:val="true"/>
        </w:rPr>
        <w:t xml:space="preserve"> </w:t>
      </w:r>
      <w:r>
        <w:rPr>
          <w:rtl w:val="true"/>
        </w:rPr>
        <w:t>ב</w:t>
      </w:r>
      <w:r>
        <w:rPr>
          <w:rtl w:val="true"/>
        </w:rPr>
        <w:t>"</w:t>
      </w:r>
      <w:r>
        <w:rPr>
          <w:rtl w:val="true"/>
        </w:rPr>
        <w:t>כ</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ההודעות</w:t>
      </w:r>
      <w:r>
        <w:rPr>
          <w:rFonts w:eastAsia="Arial TUR;Arial" w:cs="Arial TUR;Arial"/>
          <w:rtl w:val="true"/>
        </w:rPr>
        <w:t xml:space="preserve"> </w:t>
      </w:r>
      <w:r>
        <w:rPr>
          <w:rtl w:val="true"/>
        </w:rPr>
        <w:t>הללו</w:t>
      </w:r>
      <w:r>
        <w:rPr>
          <w:rFonts w:eastAsia="Arial TUR;Arial" w:cs="Arial TUR;Arial"/>
          <w:rtl w:val="true"/>
        </w:rPr>
        <w:t xml:space="preserve"> </w:t>
      </w:r>
      <w:r>
        <w:rPr>
          <w:rtl w:val="true"/>
        </w:rPr>
        <w:t>"</w:t>
      </w:r>
      <w:r>
        <w:rPr>
          <w:rtl w:val="true"/>
        </w:rPr>
        <w:t>אינן</w:t>
      </w:r>
      <w:r>
        <w:rPr>
          <w:rFonts w:eastAsia="Arial TUR;Arial" w:cs="Arial TUR;Arial"/>
          <w:rtl w:val="true"/>
        </w:rPr>
        <w:t xml:space="preserve"> </w:t>
      </w:r>
      <w:r>
        <w:rPr>
          <w:rtl w:val="true"/>
        </w:rPr>
        <w:t>מעלות</w:t>
      </w:r>
      <w:r>
        <w:rPr>
          <w:rFonts w:eastAsia="Arial TUR;Arial" w:cs="Arial TUR;Arial"/>
          <w:rtl w:val="true"/>
        </w:rPr>
        <w:t xml:space="preserve"> </w:t>
      </w:r>
      <w:r>
        <w:rPr>
          <w:rtl w:val="true"/>
        </w:rPr>
        <w:t>ואינן</w:t>
      </w:r>
      <w:r>
        <w:rPr>
          <w:rFonts w:eastAsia="Arial TUR;Arial" w:cs="Arial TUR;Arial"/>
          <w:rtl w:val="true"/>
        </w:rPr>
        <w:t xml:space="preserve"> </w:t>
      </w:r>
      <w:r>
        <w:rPr>
          <w:rtl w:val="true"/>
        </w:rPr>
        <w:t>מורידות</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הוכחת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המעשים</w:t>
      </w:r>
      <w:r>
        <w:rPr>
          <w:rtl w:val="true"/>
        </w:rPr>
        <w:t xml:space="preserve">, </w:t>
      </w:r>
      <w:r>
        <w:rPr>
          <w:rtl w:val="true"/>
        </w:rPr>
        <w:t>משום</w:t>
      </w:r>
      <w:r>
        <w:rPr>
          <w:rFonts w:eastAsia="Arial TUR;Arial" w:cs="Arial TUR;Arial"/>
          <w:rtl w:val="true"/>
        </w:rPr>
        <w:t xml:space="preserve"> </w:t>
      </w:r>
      <w:r>
        <w:rPr>
          <w:rtl w:val="true"/>
        </w:rPr>
        <w:t>שבזה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הודה</w:t>
      </w:r>
      <w:r>
        <w:rPr>
          <w:rFonts w:eastAsia="Arial TUR;Arial" w:cs="Arial TUR;Arial"/>
          <w:rtl w:val="true"/>
        </w:rPr>
        <w:t xml:space="preserve"> </w:t>
      </w:r>
      <w:r>
        <w:rPr>
          <w:rtl w:val="true"/>
        </w:rPr>
        <w:t>ממילא</w:t>
      </w:r>
      <w:r>
        <w:rPr>
          <w:rtl w:val="true"/>
        </w:rPr>
        <w:t>" (</w:t>
      </w:r>
      <w:r>
        <w:rPr>
          <w:rtl w:val="true"/>
        </w:rPr>
        <w:t>בעמ</w:t>
      </w:r>
      <w:r>
        <w:rPr>
          <w:rtl w:val="true"/>
        </w:rPr>
        <w:t xml:space="preserve">' </w:t>
      </w:r>
      <w:r>
        <w:rPr/>
        <w:t>71-70</w:t>
      </w:r>
      <w:r>
        <w:rPr>
          <w:rtl w:val="true"/>
        </w:rPr>
        <w:t xml:space="preserve"> </w:t>
      </w:r>
      <w:r>
        <w:rPr>
          <w:rtl w:val="true"/>
        </w:rPr>
        <w:t>לפרוטוקול</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בהתאם</w:t>
      </w:r>
      <w:r>
        <w:rPr>
          <w:rFonts w:eastAsia="Arial TUR;Arial" w:cs="Arial TUR;Arial"/>
          <w:rtl w:val="true"/>
        </w:rPr>
        <w:t xml:space="preserve"> </w:t>
      </w:r>
      <w:r>
        <w:rPr>
          <w:rtl w:val="true"/>
        </w:rPr>
        <w:t>להסכמות</w:t>
      </w:r>
      <w:r>
        <w:rPr>
          <w:rFonts w:eastAsia="Arial TUR;Arial" w:cs="Arial TUR;Arial"/>
          <w:rtl w:val="true"/>
        </w:rPr>
        <w:t xml:space="preserve"> </w:t>
      </w:r>
      <w:r>
        <w:rPr>
          <w:rtl w:val="true"/>
        </w:rPr>
        <w:t>בדיונים</w:t>
      </w:r>
      <w:r>
        <w:rPr>
          <w:rFonts w:eastAsia="Arial TUR;Arial" w:cs="Arial TUR;Arial"/>
          <w:rtl w:val="true"/>
        </w:rPr>
        <w:t xml:space="preserve"> </w:t>
      </w:r>
      <w:r>
        <w:rPr>
          <w:rtl w:val="true"/>
        </w:rPr>
        <w:t>קודמים</w:t>
      </w:r>
      <w:r>
        <w:rPr>
          <w:rtl w:val="true"/>
        </w:rPr>
        <w:t xml:space="preserve">, </w:t>
      </w:r>
      <w:r>
        <w:rPr>
          <w:rtl w:val="true"/>
        </w:rPr>
        <w:t>התובע</w:t>
      </w:r>
      <w:r>
        <w:rPr>
          <w:rFonts w:eastAsia="Arial TUR;Arial" w:cs="Arial TUR;Arial"/>
          <w:rtl w:val="true"/>
        </w:rPr>
        <w:t xml:space="preserve"> </w:t>
      </w:r>
      <w:r>
        <w:rPr>
          <w:rtl w:val="true"/>
        </w:rPr>
        <w:t>יכין</w:t>
      </w:r>
      <w:r>
        <w:rPr>
          <w:rFonts w:eastAsia="Arial TUR;Arial" w:cs="Arial TUR;Arial"/>
          <w:rtl w:val="true"/>
        </w:rPr>
        <w:t xml:space="preserve"> </w:t>
      </w:r>
      <w:r>
        <w:rPr>
          <w:rtl w:val="true"/>
        </w:rPr>
        <w:t>קלסר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ההודעות</w:t>
      </w:r>
      <w:r>
        <w:rPr>
          <w:rFonts w:eastAsia="Arial TUR;Arial" w:cs="Arial TUR;Arial"/>
          <w:rtl w:val="true"/>
        </w:rPr>
        <w:t xml:space="preserve"> </w:t>
      </w:r>
      <w:r>
        <w:rPr>
          <w:rtl w:val="true"/>
        </w:rPr>
        <w:t>ושל</w:t>
      </w:r>
      <w:r>
        <w:rPr>
          <w:rFonts w:eastAsia="Arial TUR;Arial" w:cs="Arial TUR;Arial"/>
          <w:rtl w:val="true"/>
        </w:rPr>
        <w:t xml:space="preserve"> </w:t>
      </w:r>
      <w:r>
        <w:rPr>
          <w:rtl w:val="true"/>
        </w:rPr>
        <w:t>החומר</w:t>
      </w:r>
      <w:r>
        <w:rPr>
          <w:rFonts w:eastAsia="Arial TUR;Arial" w:cs="Arial TUR;Arial"/>
          <w:rtl w:val="true"/>
        </w:rPr>
        <w:t xml:space="preserve"> </w:t>
      </w:r>
      <w:r>
        <w:rPr>
          <w:rtl w:val="true"/>
        </w:rPr>
        <w:t>שברצונו</w:t>
      </w:r>
      <w:r>
        <w:rPr>
          <w:rFonts w:eastAsia="Arial TUR;Arial" w:cs="Arial TUR;Arial"/>
          <w:rtl w:val="true"/>
        </w:rPr>
        <w:t xml:space="preserve"> </w:t>
      </w:r>
      <w:r>
        <w:rPr>
          <w:rtl w:val="true"/>
        </w:rPr>
        <w:t>להגיש</w:t>
      </w:r>
      <w:r>
        <w:rPr>
          <w:rtl w:val="true"/>
        </w:rPr>
        <w:t xml:space="preserve">, </w:t>
      </w:r>
      <w:r>
        <w:rPr>
          <w:rtl w:val="true"/>
        </w:rPr>
        <w:t>והקלסר</w:t>
      </w:r>
      <w:r>
        <w:rPr>
          <w:rFonts w:eastAsia="Arial TUR;Arial" w:cs="Arial TUR;Arial"/>
          <w:rtl w:val="true"/>
        </w:rPr>
        <w:t xml:space="preserve"> </w:t>
      </w:r>
      <w:r>
        <w:rPr>
          <w:rtl w:val="true"/>
        </w:rPr>
        <w:t>יוגש</w:t>
      </w:r>
      <w:r>
        <w:rPr>
          <w:rFonts w:eastAsia="Arial TUR;Arial" w:cs="Arial TUR;Arial"/>
          <w:rtl w:val="true"/>
        </w:rPr>
        <w:t xml:space="preserve"> </w:t>
      </w:r>
      <w:r>
        <w:rPr>
          <w:rtl w:val="true"/>
        </w:rPr>
        <w:t>בפתח</w:t>
      </w:r>
      <w:r>
        <w:rPr>
          <w:rFonts w:eastAsia="Arial TUR;Arial" w:cs="Arial TUR;Arial"/>
          <w:rtl w:val="true"/>
        </w:rPr>
        <w:t xml:space="preserve"> </w:t>
      </w:r>
      <w:r>
        <w:rPr>
          <w:rtl w:val="true"/>
        </w:rPr>
        <w:t>הישיבה</w:t>
      </w:r>
      <w:r>
        <w:rPr>
          <w:rFonts w:eastAsia="Arial TUR;Arial" w:cs="Arial TUR;Arial"/>
          <w:rtl w:val="true"/>
        </w:rPr>
        <w:t xml:space="preserve"> </w:t>
      </w:r>
      <w:r>
        <w:rPr>
          <w:rtl w:val="true"/>
        </w:rPr>
        <w:t>הבאה</w:t>
      </w:r>
      <w:r>
        <w:rPr>
          <w:rtl w:val="true"/>
        </w:rPr>
        <w:t xml:space="preserve">". </w:t>
      </w:r>
      <w:r>
        <w:rPr>
          <w:rtl w:val="true"/>
        </w:rPr>
        <w:t>ביום</w:t>
      </w:r>
      <w:r>
        <w:rPr>
          <w:rFonts w:eastAsia="Arial TUR;Arial" w:cs="Arial TUR;Arial"/>
          <w:rtl w:val="true"/>
        </w:rPr>
        <w:t xml:space="preserve"> </w:t>
      </w:r>
      <w:r>
        <w:rPr/>
        <w:t>25.4.2018</w:t>
      </w:r>
      <w:r>
        <w:rPr>
          <w:rtl w:val="true"/>
        </w:rPr>
        <w:t xml:space="preserve">, </w:t>
      </w:r>
      <w:r>
        <w:rPr>
          <w:rtl w:val="true"/>
        </w:rPr>
        <w:t>בתגובה</w:t>
      </w:r>
      <w:r>
        <w:rPr>
          <w:rFonts w:eastAsia="Arial TUR;Arial" w:cs="Arial TUR;Arial"/>
          <w:rtl w:val="true"/>
        </w:rPr>
        <w:t xml:space="preserve"> </w:t>
      </w:r>
      <w:r>
        <w:rPr>
          <w:rtl w:val="true"/>
        </w:rPr>
        <w:t>לבקשת</w:t>
      </w:r>
      <w:r>
        <w:rPr>
          <w:rFonts w:eastAsia="Arial TUR;Arial" w:cs="Arial TUR;Arial"/>
          <w:rtl w:val="true"/>
        </w:rPr>
        <w:t xml:space="preserve"> </w:t>
      </w:r>
      <w:r>
        <w:rPr>
          <w:rtl w:val="true"/>
        </w:rPr>
        <w:t>המשיבה</w:t>
      </w:r>
      <w:r>
        <w:rPr>
          <w:rFonts w:eastAsia="Arial TUR;Arial" w:cs="Arial TUR;Arial"/>
          <w:rtl w:val="true"/>
        </w:rPr>
        <w:t xml:space="preserve"> </w:t>
      </w:r>
      <w:r>
        <w:rPr>
          <w:rtl w:val="true"/>
        </w:rPr>
        <w:t>להגיש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החקירות</w:t>
      </w:r>
      <w:r>
        <w:rPr>
          <w:rFonts w:eastAsia="Arial TUR;Arial" w:cs="Arial TUR;Arial"/>
          <w:rtl w:val="true"/>
        </w:rPr>
        <w:t xml:space="preserve"> </w:t>
      </w:r>
      <w:r>
        <w:rPr>
          <w:rtl w:val="true"/>
        </w:rPr>
        <w:t>כמתואר</w:t>
      </w:r>
      <w:r>
        <w:rPr>
          <w:rtl w:val="true"/>
        </w:rPr>
        <w:t xml:space="preserve">, </w:t>
      </w:r>
      <w:r>
        <w:rPr>
          <w:rtl w:val="true"/>
        </w:rPr>
        <w:t>הסתייג</w:t>
      </w:r>
      <w:r>
        <w:rPr>
          <w:rFonts w:eastAsia="Arial TUR;Arial" w:cs="Arial TUR;Arial"/>
          <w:rtl w:val="true"/>
        </w:rPr>
        <w:t xml:space="preserve"> </w:t>
      </w:r>
      <w:r>
        <w:rPr>
          <w:rtl w:val="true"/>
        </w:rPr>
        <w:t>בא</w:t>
      </w:r>
      <w:r>
        <w:rPr>
          <w:rFonts w:eastAsia="Arial TUR;Arial" w:cs="Arial TUR;Arial"/>
          <w:rtl w:val="true"/>
        </w:rPr>
        <w:t xml:space="preserve"> </w:t>
      </w:r>
      <w:r>
        <w:rPr>
          <w:rtl w:val="true"/>
        </w:rPr>
        <w:t>כוח</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מכך</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בהחלטה</w:t>
      </w:r>
      <w:r>
        <w:rPr>
          <w:rFonts w:eastAsia="Arial TUR;Arial" w:cs="Arial TUR;Arial"/>
          <w:rtl w:val="true"/>
        </w:rPr>
        <w:t xml:space="preserve"> </w:t>
      </w:r>
      <w:r>
        <w:rPr>
          <w:rtl w:val="true"/>
        </w:rPr>
        <w:t>מיום</w:t>
      </w:r>
      <w:r>
        <w:rPr>
          <w:rFonts w:eastAsia="Arial TUR;Arial" w:cs="Arial TUR;Arial"/>
          <w:rtl w:val="true"/>
        </w:rPr>
        <w:t xml:space="preserve"> </w:t>
      </w:r>
      <w:r>
        <w:rPr/>
        <w:t>25.4.2018</w:t>
      </w:r>
      <w:r>
        <w:rPr>
          <w:rtl w:val="true"/>
        </w:rPr>
        <w:t xml:space="preserve">, </w:t>
      </w:r>
      <w:r>
        <w:rPr>
          <w:rtl w:val="true"/>
        </w:rPr>
        <w:t>כי</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הודעות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w:t>
      </w:r>
      <w:r>
        <w:rPr>
          <w:rtl w:val="true"/>
        </w:rPr>
        <w:t>אשר</w:t>
      </w:r>
      <w:r>
        <w:rPr>
          <w:rFonts w:eastAsia="Arial TUR;Arial" w:cs="Arial TUR;Arial"/>
          <w:rtl w:val="true"/>
        </w:rPr>
        <w:t xml:space="preserve"> </w:t>
      </w:r>
      <w:r>
        <w:rPr>
          <w:rtl w:val="true"/>
        </w:rPr>
        <w:t>סומנו</w:t>
      </w:r>
      <w:r>
        <w:rPr>
          <w:rFonts w:eastAsia="Arial TUR;Arial" w:cs="Arial TUR;Arial"/>
          <w:rtl w:val="true"/>
        </w:rPr>
        <w:t xml:space="preserve"> </w:t>
      </w:r>
      <w:r>
        <w:rPr>
          <w:rtl w:val="true"/>
        </w:rPr>
        <w:t>ת</w:t>
      </w:r>
      <w:r>
        <w:rPr>
          <w:rtl w:val="true"/>
        </w:rPr>
        <w:t>/</w:t>
      </w:r>
      <w:r>
        <w:rPr/>
        <w:t>5</w:t>
      </w:r>
      <w:r>
        <w:rPr>
          <w:rtl w:val="true"/>
        </w:rPr>
        <w:t xml:space="preserve">) </w:t>
      </w:r>
      <w:r>
        <w:rPr>
          <w:rtl w:val="true"/>
        </w:rPr>
        <w:t>ויהיה</w:t>
      </w:r>
      <w:r>
        <w:rPr>
          <w:rFonts w:eastAsia="Arial TUR;Arial" w:cs="Arial TUR;Arial"/>
          <w:rtl w:val="true"/>
        </w:rPr>
        <w:t xml:space="preserve"> </w:t>
      </w:r>
      <w:r>
        <w:rPr>
          <w:rtl w:val="true"/>
        </w:rPr>
        <w:t>אפשר</w:t>
      </w:r>
      <w:r>
        <w:rPr>
          <w:rFonts w:eastAsia="Arial TUR;Arial" w:cs="Arial TUR;Arial"/>
          <w:rtl w:val="true"/>
        </w:rPr>
        <w:t xml:space="preserve"> </w:t>
      </w:r>
      <w:r>
        <w:rPr>
          <w:rtl w:val="true"/>
        </w:rPr>
        <w:t>להתייחס</w:t>
      </w:r>
      <w:r>
        <w:rPr>
          <w:rFonts w:eastAsia="Arial TUR;Arial" w:cs="Arial TUR;Arial"/>
          <w:rtl w:val="true"/>
        </w:rPr>
        <w:t xml:space="preserve"> </w:t>
      </w:r>
      <w:r>
        <w:rPr>
          <w:rtl w:val="true"/>
        </w:rPr>
        <w:t>להודעות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ככל</w:t>
      </w:r>
      <w:r>
        <w:rPr>
          <w:rFonts w:eastAsia="Arial TUR;Arial" w:cs="Arial TUR;Arial"/>
          <w:rtl w:val="true"/>
        </w:rPr>
        <w:t xml:space="preserve"> </w:t>
      </w:r>
      <w:r>
        <w:rPr>
          <w:rtl w:val="true"/>
        </w:rPr>
        <w:t>שהן</w:t>
      </w:r>
      <w:r>
        <w:rPr>
          <w:rFonts w:eastAsia="Arial TUR;Arial" w:cs="Arial TUR;Arial"/>
          <w:rtl w:val="true"/>
        </w:rPr>
        <w:t xml:space="preserve"> </w:t>
      </w:r>
      <w:r>
        <w:rPr>
          <w:rtl w:val="true"/>
        </w:rPr>
        <w:t>באו</w:t>
      </w:r>
      <w:r>
        <w:rPr>
          <w:rFonts w:eastAsia="Arial TUR;Arial" w:cs="Arial TUR;Arial"/>
          <w:rtl w:val="true"/>
        </w:rPr>
        <w:t xml:space="preserve"> </w:t>
      </w:r>
      <w:r>
        <w:rPr>
          <w:rtl w:val="true"/>
        </w:rPr>
        <w:t>לידי</w:t>
      </w:r>
      <w:r>
        <w:rPr>
          <w:rFonts w:eastAsia="Arial TUR;Arial" w:cs="Arial TUR;Arial"/>
          <w:rtl w:val="true"/>
        </w:rPr>
        <w:t xml:space="preserve"> </w:t>
      </w:r>
      <w:r>
        <w:rPr>
          <w:rtl w:val="true"/>
        </w:rPr>
        <w:t>ביטוי</w:t>
      </w:r>
      <w:r>
        <w:rPr>
          <w:rFonts w:eastAsia="Arial TUR;Arial" w:cs="Arial TUR;Arial"/>
          <w:rtl w:val="true"/>
        </w:rPr>
        <w:t xml:space="preserve"> </w:t>
      </w:r>
      <w:r>
        <w:rPr>
          <w:rtl w:val="true"/>
        </w:rPr>
        <w:t>בחוות</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הטכניות</w:t>
      </w:r>
      <w:r>
        <w:rPr>
          <w:rFonts w:eastAsia="Arial TUR;Arial" w:cs="Arial TUR;Arial"/>
          <w:rtl w:val="true"/>
        </w:rPr>
        <w:t xml:space="preserve"> </w:t>
      </w:r>
      <w:r>
        <w:rPr>
          <w:rtl w:val="true"/>
        </w:rPr>
        <w:t>שהוגשו</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ככל</w:t>
      </w:r>
      <w:r>
        <w:rPr>
          <w:rFonts w:eastAsia="Arial TUR;Arial" w:cs="Arial TUR;Arial"/>
          <w:rtl w:val="true"/>
        </w:rPr>
        <w:t xml:space="preserve"> </w:t>
      </w:r>
      <w:r>
        <w:rPr>
          <w:rtl w:val="true"/>
        </w:rPr>
        <w:t>שהדבר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רלוונטי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יתייחס</w:t>
      </w:r>
      <w:r>
        <w:rPr>
          <w:rFonts w:eastAsia="Arial TUR;Arial" w:cs="Arial TUR;Arial"/>
          <w:rtl w:val="true"/>
        </w:rPr>
        <w:t xml:space="preserve"> </w:t>
      </w:r>
      <w:r>
        <w:rPr>
          <w:rtl w:val="true"/>
        </w:rPr>
        <w:t>להודעות</w:t>
      </w:r>
      <w:r>
        <w:rPr>
          <w:rFonts w:eastAsia="Arial TUR;Arial" w:cs="Arial TUR;Arial"/>
          <w:rtl w:val="true"/>
        </w:rPr>
        <w:t xml:space="preserve"> </w:t>
      </w:r>
      <w:r>
        <w:rPr>
          <w:rtl w:val="true"/>
        </w:rPr>
        <w:t>ולחומר</w:t>
      </w:r>
      <w:r>
        <w:rPr>
          <w:rtl w:val="true"/>
        </w:rPr>
        <w:t xml:space="preserve">. </w:t>
      </w:r>
      <w:r>
        <w:rPr>
          <w:rtl w:val="true"/>
        </w:rPr>
        <w:t>ביום</w:t>
      </w:r>
      <w:r>
        <w:rPr>
          <w:rFonts w:eastAsia="Arial TUR;Arial" w:cs="Arial TUR;Arial"/>
          <w:rtl w:val="true"/>
        </w:rPr>
        <w:t xml:space="preserve"> </w:t>
      </w:r>
      <w:r>
        <w:rPr/>
        <w:t>3.6.2018</w:t>
      </w:r>
      <w:r>
        <w:rPr>
          <w:rtl w:val="true"/>
        </w:rPr>
        <w:t xml:space="preserve">, </w:t>
      </w:r>
      <w:r>
        <w:rPr>
          <w:rtl w:val="true"/>
        </w:rPr>
        <w:t>ביקש</w:t>
      </w:r>
      <w:r>
        <w:rPr>
          <w:rFonts w:eastAsia="Arial TUR;Arial" w:cs="Arial TUR;Arial"/>
          <w:rtl w:val="true"/>
        </w:rPr>
        <w:t xml:space="preserve"> </w:t>
      </w:r>
      <w:r>
        <w:rPr>
          <w:rtl w:val="true"/>
        </w:rPr>
        <w:t>בא</w:t>
      </w:r>
      <w:r>
        <w:rPr>
          <w:rFonts w:eastAsia="Arial TUR;Arial" w:cs="Arial TUR;Arial"/>
          <w:rtl w:val="true"/>
        </w:rPr>
        <w:t xml:space="preserve"> </w:t>
      </w:r>
      <w:r>
        <w:rPr>
          <w:rtl w:val="true"/>
        </w:rPr>
        <w:t>כוח</w:t>
      </w:r>
      <w:r>
        <w:rPr>
          <w:rFonts w:eastAsia="Arial TUR;Arial" w:cs="Arial TUR;Arial"/>
          <w:rtl w:val="true"/>
        </w:rPr>
        <w:t xml:space="preserve"> </w:t>
      </w:r>
      <w:r>
        <w:rPr>
          <w:rtl w:val="true"/>
        </w:rPr>
        <w:t>המאשימה</w:t>
      </w:r>
      <w:r>
        <w:rPr>
          <w:rFonts w:eastAsia="Arial TUR;Arial" w:cs="Arial TUR;Arial"/>
          <w:rtl w:val="true"/>
        </w:rPr>
        <w:t xml:space="preserve"> </w:t>
      </w:r>
      <w:r>
        <w:rPr>
          <w:rtl w:val="true"/>
        </w:rPr>
        <w:t>מבית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להתייחס</w:t>
      </w:r>
      <w:r>
        <w:rPr>
          <w:rFonts w:eastAsia="Arial TUR;Arial" w:cs="Arial TUR;Arial"/>
          <w:rtl w:val="true"/>
        </w:rPr>
        <w:t xml:space="preserve"> </w:t>
      </w:r>
      <w:r>
        <w:rPr>
          <w:rtl w:val="true"/>
        </w:rPr>
        <w:t>לחקירותיו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הערכת</w:t>
      </w:r>
      <w:r>
        <w:rPr>
          <w:rFonts w:eastAsia="Arial TUR;Arial" w:cs="Arial TUR;Arial"/>
          <w:rtl w:val="true"/>
        </w:rPr>
        <w:t xml:space="preserve"> </w:t>
      </w:r>
      <w:r>
        <w:rPr>
          <w:rtl w:val="true"/>
        </w:rPr>
        <w:t>מהימנות</w:t>
      </w:r>
      <w:r>
        <w:rPr>
          <w:rFonts w:eastAsia="Arial TUR;Arial" w:cs="Arial TUR;Arial"/>
          <w:rtl w:val="true"/>
        </w:rPr>
        <w:t xml:space="preserve"> </w:t>
      </w:r>
      <w:r>
        <w:rPr>
          <w:rtl w:val="true"/>
        </w:rPr>
        <w:t>גרסתו</w:t>
      </w:r>
      <w:r>
        <w:rPr>
          <w:rtl w:val="true"/>
        </w:rPr>
        <w:t>: "</w:t>
      </w:r>
      <w:r>
        <w:rPr>
          <w:rtl w:val="true"/>
        </w:rPr>
        <w:t>חשוב</w:t>
      </w:r>
      <w:r>
        <w:rPr>
          <w:rFonts w:eastAsia="Arial TUR;Arial" w:cs="Arial TUR;Arial"/>
          <w:rtl w:val="true"/>
        </w:rPr>
        <w:t xml:space="preserve"> </w:t>
      </w:r>
      <w:r>
        <w:rPr>
          <w:rtl w:val="true"/>
        </w:rPr>
        <w:t>שבית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יכיר</w:t>
      </w:r>
      <w:r>
        <w:rPr>
          <w:rFonts w:eastAsia="Arial TUR;Arial" w:cs="Arial TUR;Arial"/>
          <w:rtl w:val="true"/>
        </w:rPr>
        <w:t xml:space="preserve"> </w:t>
      </w:r>
      <w:r>
        <w:rPr>
          <w:rtl w:val="true"/>
        </w:rPr>
        <w:t>שיהיו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הכלים</w:t>
      </w:r>
      <w:r>
        <w:rPr>
          <w:rFonts w:eastAsia="Arial TUR;Arial" w:cs="Arial TUR;Arial"/>
          <w:rtl w:val="true"/>
        </w:rPr>
        <w:t xml:space="preserve"> </w:t>
      </w:r>
      <w:r>
        <w:rPr>
          <w:rtl w:val="true"/>
        </w:rPr>
        <w:t>לבקר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המומחים</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שיהיו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כלים</w:t>
      </w:r>
      <w:r>
        <w:rPr>
          <w:rFonts w:eastAsia="Arial TUR;Arial" w:cs="Arial TUR;Arial"/>
          <w:rtl w:val="true"/>
        </w:rPr>
        <w:t xml:space="preserve"> </w:t>
      </w:r>
      <w:r>
        <w:rPr>
          <w:rtl w:val="true"/>
        </w:rPr>
        <w:t>להכריע</w:t>
      </w:r>
      <w:r>
        <w:rPr>
          <w:rtl w:val="true"/>
        </w:rPr>
        <w:t xml:space="preserve">. </w:t>
      </w:r>
      <w:r>
        <w:rPr>
          <w:rtl w:val="true"/>
        </w:rPr>
        <w:t>הכלל</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שגם</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יכיר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התשתית</w:t>
      </w:r>
      <w:r>
        <w:rPr>
          <w:rFonts w:eastAsia="Arial TUR;Arial" w:cs="Arial TUR;Arial"/>
          <w:rtl w:val="true"/>
        </w:rPr>
        <w:t xml:space="preserve"> </w:t>
      </w:r>
      <w:r>
        <w:rPr>
          <w:rtl w:val="true"/>
        </w:rPr>
        <w:t>הראייתית</w:t>
      </w:r>
      <w:r>
        <w:rPr>
          <w:rtl w:val="true"/>
        </w:rPr>
        <w:t xml:space="preserve">". </w:t>
      </w:r>
      <w:r>
        <w:rPr>
          <w:rtl w:val="true"/>
        </w:rPr>
        <w:t>חרף</w:t>
      </w:r>
      <w:r>
        <w:rPr>
          <w:rFonts w:eastAsia="Arial TUR;Arial" w:cs="Arial TUR;Arial"/>
          <w:rtl w:val="true"/>
        </w:rPr>
        <w:t xml:space="preserve"> </w:t>
      </w:r>
      <w:r>
        <w:rPr>
          <w:rtl w:val="true"/>
        </w:rPr>
        <w:t>התנגדות</w:t>
      </w:r>
      <w:r>
        <w:rPr>
          <w:rFonts w:eastAsia="Arial TUR;Arial" w:cs="Arial TUR;Arial"/>
          <w:rtl w:val="true"/>
        </w:rPr>
        <w:t xml:space="preserve"> </w:t>
      </w:r>
      <w:r>
        <w:rPr>
          <w:rtl w:val="true"/>
        </w:rPr>
        <w:t>הסניגור</w:t>
      </w:r>
      <w:r>
        <w:rPr>
          <w:rFonts w:eastAsia="Arial TUR;Arial" w:cs="Arial TUR;Arial"/>
          <w:rtl w:val="true"/>
        </w:rPr>
        <w:t xml:space="preserve"> </w:t>
      </w:r>
      <w:r>
        <w:rPr>
          <w:rtl w:val="true"/>
        </w:rPr>
        <w:t>החליט</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להסתמך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הודעות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החקירות</w:t>
      </w:r>
      <w:r>
        <w:rPr>
          <w:rtl w:val="true"/>
        </w:rPr>
        <w:t xml:space="preserve">, </w:t>
      </w:r>
      <w:r>
        <w:rPr>
          <w:rtl w:val="true"/>
        </w:rPr>
        <w:t>ו</w:t>
      </w:r>
      <w:r>
        <w:rPr>
          <w:rtl w:val="true"/>
        </w:rPr>
        <w:t>"</w:t>
      </w:r>
      <w:r>
        <w:rPr>
          <w:rtl w:val="true"/>
        </w:rPr>
        <w:t>זאת</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ורק</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להוכיח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הלך</w:t>
      </w:r>
      <w:r>
        <w:rPr>
          <w:rFonts w:eastAsia="Arial TUR;Arial" w:cs="Arial TUR;Arial"/>
          <w:rtl w:val="true"/>
        </w:rPr>
        <w:t xml:space="preserve"> </w:t>
      </w:r>
      <w:r>
        <w:rPr>
          <w:rtl w:val="true"/>
        </w:rPr>
        <w:t>רוחו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שלטענת</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ניסה</w:t>
      </w:r>
      <w:r>
        <w:rPr>
          <w:rFonts w:eastAsia="Arial TUR;Arial" w:cs="Arial TUR;Arial"/>
          <w:rtl w:val="true"/>
        </w:rPr>
        <w:t xml:space="preserve"> </w:t>
      </w:r>
      <w:r>
        <w:rPr>
          <w:rtl w:val="true"/>
        </w:rPr>
        <w:t>להסוות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ולהרחיק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מהאירועים</w:t>
      </w:r>
      <w:r>
        <w:rPr>
          <w:rFonts w:eastAsia="Arial TUR;Arial" w:cs="Arial TUR;Arial"/>
          <w:rtl w:val="true"/>
        </w:rPr>
        <w:t xml:space="preserve"> </w:t>
      </w:r>
      <w:r>
        <w:rPr>
          <w:rtl w:val="true"/>
        </w:rPr>
        <w:t>ובכך</w:t>
      </w:r>
      <w:r>
        <w:rPr>
          <w:rFonts w:eastAsia="Arial TUR;Arial" w:cs="Arial TUR;Arial"/>
          <w:rtl w:val="true"/>
        </w:rPr>
        <w:t xml:space="preserve"> </w:t>
      </w:r>
      <w:r>
        <w:rPr>
          <w:rtl w:val="true"/>
        </w:rPr>
        <w:t>לטענתה</w:t>
      </w:r>
      <w:r>
        <w:rPr>
          <w:rFonts w:eastAsia="Arial TUR;Arial" w:cs="Arial TUR;Arial"/>
          <w:rtl w:val="true"/>
        </w:rPr>
        <w:t xml:space="preserve"> </w:t>
      </w:r>
      <w:r>
        <w:rPr>
          <w:rtl w:val="true"/>
        </w:rPr>
        <w:t>הבין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אסורים</w:t>
      </w:r>
      <w:r>
        <w:rPr>
          <w:rtl w:val="true"/>
        </w:rPr>
        <w:t xml:space="preserve">". </w:t>
      </w:r>
    </w:p>
    <w:p>
      <w:pPr>
        <w:pStyle w:val="Ruller41"/>
        <w:ind w:end="0"/>
        <w:jc w:val="both"/>
        <w:rPr/>
      </w:pPr>
      <w:r>
        <w:rPr>
          <w:rtl w:val="true"/>
        </w:rPr>
      </w:r>
    </w:p>
    <w:p>
      <w:pPr>
        <w:pStyle w:val="Ruller41"/>
        <w:ind w:end="0"/>
        <w:jc w:val="both"/>
        <w:rPr/>
      </w:pPr>
      <w:r>
        <w:rPr>
          <w:rFonts w:ascii="Century" w:hAnsi="Century" w:cs="Miriam"/>
          <w:b/>
          <w:b/>
          <w:spacing w:val="0"/>
          <w:szCs w:val="24"/>
          <w:rtl w:val="true"/>
        </w:rPr>
        <w:t>חוות</w:t>
      </w:r>
      <w:r>
        <w:rPr>
          <w:rFonts w:ascii="Century" w:hAnsi="Century" w:eastAsia="Century" w:cs="Century"/>
          <w:b/>
          <w:b/>
          <w:spacing w:val="0"/>
          <w:szCs w:val="24"/>
          <w:rtl w:val="true"/>
        </w:rPr>
        <w:t xml:space="preserve"> </w:t>
      </w:r>
      <w:r>
        <w:rPr>
          <w:rFonts w:ascii="Century" w:hAnsi="Century" w:cs="Miriam"/>
          <w:b/>
          <w:b/>
          <w:spacing w:val="0"/>
          <w:szCs w:val="24"/>
          <w:rtl w:val="true"/>
        </w:rPr>
        <w:t>הדעת</w:t>
      </w:r>
      <w:r>
        <w:rPr>
          <w:rFonts w:ascii="Century" w:hAnsi="Century" w:eastAsia="Century" w:cs="Century"/>
          <w:b/>
          <w:b/>
          <w:spacing w:val="0"/>
          <w:szCs w:val="24"/>
          <w:rtl w:val="true"/>
        </w:rPr>
        <w:t xml:space="preserve"> </w:t>
      </w:r>
      <w:r>
        <w:rPr>
          <w:rFonts w:ascii="Century" w:hAnsi="Century" w:cs="Miriam"/>
          <w:b/>
          <w:b/>
          <w:spacing w:val="0"/>
          <w:szCs w:val="24"/>
          <w:rtl w:val="true"/>
        </w:rPr>
        <w:t>שהוגשו</w:t>
      </w:r>
      <w:r>
        <w:rPr>
          <w:rFonts w:ascii="Century" w:hAnsi="Century" w:eastAsia="Century" w:cs="Century"/>
          <w:b/>
          <w:b/>
          <w:spacing w:val="0"/>
          <w:szCs w:val="24"/>
          <w:rtl w:val="true"/>
        </w:rPr>
        <w:t xml:space="preserve"> </w:t>
      </w:r>
      <w:r>
        <w:rPr>
          <w:rFonts w:ascii="Century" w:hAnsi="Century" w:cs="Miriam"/>
          <w:b/>
          <w:b/>
          <w:spacing w:val="0"/>
          <w:szCs w:val="24"/>
          <w:rtl w:val="true"/>
        </w:rPr>
        <w:t>לבית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1"/>
        <w:ind w:end="0"/>
        <w:jc w:val="both"/>
        <w:rPr/>
      </w:pPr>
      <w:r>
        <w:rPr>
          <w:rtl w:val="true"/>
        </w:rPr>
      </w:r>
    </w:p>
    <w:p>
      <w:pPr>
        <w:pStyle w:val="Ruller42"/>
        <w:numPr>
          <w:ilvl w:val="0"/>
          <w:numId w:val="1"/>
        </w:numPr>
        <w:ind w:hanging="0" w:start="0" w:end="0"/>
        <w:jc w:val="both"/>
        <w:rPr/>
      </w:pPr>
      <w:r>
        <w:rPr>
          <w:rtl w:val="true"/>
        </w:rPr>
        <w:t xml:space="preserve">במסמך אשפוז של המערער במרכז לבריאות הנפש </w:t>
      </w:r>
      <w:r>
        <w:rPr>
          <w:rtl w:val="true"/>
        </w:rPr>
        <w:t>(</w:t>
      </w:r>
      <w:r>
        <w:rPr>
          <w:rtl w:val="true"/>
        </w:rPr>
        <w:t>מב</w:t>
      </w:r>
      <w:r>
        <w:rPr>
          <w:rtl w:val="true"/>
        </w:rPr>
        <w:t>"</w:t>
      </w:r>
      <w:r>
        <w:rPr>
          <w:rtl w:val="true"/>
        </w:rPr>
        <w:t>ן</w:t>
      </w:r>
      <w:r>
        <w:rPr>
          <w:rtl w:val="true"/>
        </w:rPr>
        <w:t xml:space="preserve">) </w:t>
      </w:r>
      <w:r>
        <w:rPr>
          <w:rtl w:val="true"/>
        </w:rPr>
        <w:t xml:space="preserve">של משרד הבריאות מיום </w:t>
      </w:r>
      <w:r>
        <w:rPr/>
        <w:t>4.6.2017</w:t>
      </w:r>
      <w:r>
        <w:rPr>
          <w:rtl w:val="true"/>
        </w:rPr>
        <w:t xml:space="preserve"> </w:t>
      </w:r>
      <w:r>
        <w:rPr>
          <w:rtl w:val="true"/>
        </w:rPr>
        <w:t>נכתב</w:t>
      </w:r>
      <w:r>
        <w:rPr>
          <w:rtl w:val="true"/>
        </w:rPr>
        <w:t>: "</w:t>
      </w:r>
      <w:r>
        <w:rPr>
          <w:rtl w:val="true"/>
        </w:rPr>
        <w:t>לשאלה אם מצטער</w:t>
      </w:r>
      <w:r>
        <w:rPr>
          <w:rtl w:val="true"/>
        </w:rPr>
        <w:t xml:space="preserve">, </w:t>
      </w:r>
      <w:r>
        <w:rPr>
          <w:rtl w:val="true"/>
        </w:rPr>
        <w:t>משיב בחיוב</w:t>
      </w:r>
      <w:r>
        <w:rPr>
          <w:rtl w:val="true"/>
        </w:rPr>
        <w:t xml:space="preserve">, </w:t>
      </w:r>
      <w:r>
        <w:rPr>
          <w:rtl w:val="true"/>
        </w:rPr>
        <w:t>אך לא מסביר על מה בדיוק מצטער</w:t>
      </w:r>
      <w:r>
        <w:rPr>
          <w:rtl w:val="true"/>
        </w:rPr>
        <w:t>" (</w:t>
      </w:r>
      <w:r>
        <w:rPr>
          <w:rtl w:val="true"/>
        </w:rPr>
        <w:t>אמרה זו נכתבה גם בסיכום הביניים של מב</w:t>
      </w:r>
      <w:r>
        <w:rPr>
          <w:rtl w:val="true"/>
        </w:rPr>
        <w:t>"</w:t>
      </w:r>
      <w:r>
        <w:rPr>
          <w:rtl w:val="true"/>
        </w:rPr>
        <w:t xml:space="preserve">ן מיום </w:t>
      </w:r>
      <w:r>
        <w:rPr/>
        <w:t>22.6.2017</w:t>
      </w:r>
      <w:r>
        <w:rPr>
          <w:rtl w:val="true"/>
        </w:rPr>
        <w:t>) (</w:t>
      </w:r>
      <w:r>
        <w:rPr>
          <w:rtl w:val="true"/>
        </w:rPr>
        <w:t>להלן</w:t>
      </w:r>
      <w:r>
        <w:rPr>
          <w:rtl w:val="true"/>
        </w:rPr>
        <w:t xml:space="preserve">: </w:t>
      </w:r>
      <w:r>
        <w:rPr>
          <w:rFonts w:ascii="Century" w:hAnsi="Century" w:cs="Miriam"/>
          <w:b/>
          <w:b/>
          <w:spacing w:val="0"/>
          <w:sz w:val="22"/>
          <w:sz w:val="22"/>
          <w:szCs w:val="24"/>
          <w:rtl w:val="true"/>
        </w:rPr>
        <w:t>האשפוז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במב</w:t>
      </w:r>
      <w:r>
        <w:rPr>
          <w:rFonts w:cs="Miriam" w:ascii="Century" w:hAnsi="Century"/>
          <w:b/>
          <w:spacing w:val="0"/>
          <w:sz w:val="22"/>
          <w:szCs w:val="24"/>
          <w:rtl w:val="true"/>
        </w:rPr>
        <w:t>"</w:t>
      </w:r>
      <w:r>
        <w:rPr>
          <w:rFonts w:ascii="Century" w:hAnsi="Century" w:cs="Miriam"/>
          <w:b/>
          <w:b/>
          <w:spacing w:val="0"/>
          <w:sz w:val="22"/>
          <w:sz w:val="22"/>
          <w:szCs w:val="24"/>
          <w:rtl w:val="true"/>
        </w:rPr>
        <w:t>ן</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ביום </w:t>
      </w:r>
      <w:r>
        <w:rPr/>
        <w:t>25.6.2017</w:t>
      </w:r>
      <w:r>
        <w:rPr>
          <w:rtl w:val="true"/>
        </w:rPr>
        <w:t xml:space="preserve">, </w:t>
      </w:r>
      <w:r>
        <w:rPr>
          <w:rtl w:val="true"/>
        </w:rPr>
        <w:t>הגישו הפסיכיאטר המחוזי של ת</w:t>
      </w:r>
      <w:r>
        <w:rPr>
          <w:rtl w:val="true"/>
        </w:rPr>
        <w:t>"</w:t>
      </w:r>
      <w:r>
        <w:rPr>
          <w:rtl w:val="true"/>
        </w:rPr>
        <w:t>א</w:t>
      </w:r>
      <w:r>
        <w:rPr>
          <w:rtl w:val="true"/>
        </w:rPr>
        <w:t xml:space="preserve">, </w:t>
      </w:r>
      <w:r>
        <w:rPr>
          <w:rtl w:val="true"/>
        </w:rPr>
        <w:t>ד</w:t>
      </w:r>
      <w:r>
        <w:rPr>
          <w:rtl w:val="true"/>
        </w:rPr>
        <w:t>"</w:t>
      </w:r>
      <w:r>
        <w:rPr>
          <w:rtl w:val="true"/>
        </w:rPr>
        <w:t>ר שי</w:t>
      </w:r>
      <w:r>
        <w:rPr>
          <w:rtl w:val="true"/>
        </w:rPr>
        <w:t xml:space="preserve">, </w:t>
      </w:r>
      <w:r>
        <w:rPr>
          <w:rtl w:val="true"/>
        </w:rPr>
        <w:t>וסגניתו</w:t>
      </w:r>
      <w:r>
        <w:rPr>
          <w:rtl w:val="true"/>
        </w:rPr>
        <w:t xml:space="preserve">, </w:t>
      </w:r>
      <w:r>
        <w:rPr>
          <w:rtl w:val="true"/>
        </w:rPr>
        <w:t>ד</w:t>
      </w:r>
      <w:r>
        <w:rPr>
          <w:rtl w:val="true"/>
        </w:rPr>
        <w:t>"</w:t>
      </w:r>
      <w:r>
        <w:rPr>
          <w:rtl w:val="true"/>
        </w:rPr>
        <w:t xml:space="preserve">ר גלוזמן רזניק </w:t>
      </w:r>
      <w:r>
        <w:rPr>
          <w:rtl w:val="true"/>
        </w:rPr>
        <w:t>(</w:t>
      </w:r>
      <w:r>
        <w:rPr>
          <w:rtl w:val="true"/>
        </w:rPr>
        <w:t>להלן</w:t>
      </w:r>
      <w:r>
        <w:rPr>
          <w:rtl w:val="true"/>
        </w:rPr>
        <w:t xml:space="preserve">, </w:t>
      </w:r>
      <w:r>
        <w:rPr>
          <w:rtl w:val="true"/>
        </w:rPr>
        <w:t>בהתאמה</w:t>
      </w:r>
      <w:r>
        <w:rPr>
          <w:rtl w:val="true"/>
        </w:rPr>
        <w:t xml:space="preserve">: </w:t>
      </w:r>
      <w:r>
        <w:rPr>
          <w:rFonts w:ascii="Century" w:hAnsi="Century" w:cs="Miriam"/>
          <w:b/>
          <w:b/>
          <w:spacing w:val="0"/>
          <w:sz w:val="22"/>
          <w:sz w:val="22"/>
          <w:szCs w:val="24"/>
          <w:rtl w:val="true"/>
        </w:rPr>
        <w:t>הפסיכיאטר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המחוזי</w:t>
      </w:r>
      <w:r>
        <w:rPr>
          <w:rtl w:val="true"/>
        </w:rPr>
        <w:t xml:space="preserve"> ו</w:t>
      </w:r>
      <w:r>
        <w:rPr>
          <w:rFonts w:ascii="Century" w:hAnsi="Century" w:cs="Miriam"/>
          <w:b/>
          <w:b/>
          <w:spacing w:val="0"/>
          <w:sz w:val="22"/>
          <w:sz w:val="22"/>
          <w:szCs w:val="24"/>
          <w:rtl w:val="true"/>
        </w:rPr>
        <w:t>סגנית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הפסיכיאטר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המחוזי</w:t>
      </w:r>
      <w:r>
        <w:rPr>
          <w:rtl w:val="true"/>
        </w:rPr>
        <w:t xml:space="preserve">), </w:t>
      </w:r>
      <w:r>
        <w:rPr>
          <w:rtl w:val="true"/>
        </w:rPr>
        <w:t xml:space="preserve">חוות דעת פסיכיאטרית לאחר שבדקו את המערער ביום </w:t>
      </w:r>
      <w:r>
        <w:rPr/>
        <w:t>19.6.2017</w:t>
      </w:r>
      <w:r>
        <w:rPr>
          <w:rtl w:val="true"/>
        </w:rPr>
        <w:t xml:space="preserve"> (</w:t>
      </w:r>
      <w:r>
        <w:rPr>
          <w:rFonts w:ascii="Century" w:hAnsi="Century" w:cs="Miriam"/>
          <w:b/>
          <w:b/>
          <w:spacing w:val="0"/>
          <w:sz w:val="22"/>
          <w:sz w:val="22"/>
          <w:szCs w:val="24"/>
          <w:rtl w:val="true"/>
        </w:rPr>
        <w:t>ת</w:t>
      </w:r>
      <w:r>
        <w:rPr>
          <w:rFonts w:cs="Miriam" w:ascii="Century" w:hAnsi="Century"/>
          <w:b/>
          <w:spacing w:val="0"/>
          <w:sz w:val="22"/>
          <w:szCs w:val="24"/>
          <w:rtl w:val="true"/>
        </w:rPr>
        <w:t>/</w:t>
      </w:r>
      <w:r>
        <w:rPr>
          <w:rFonts w:cs="Miriam" w:ascii="Century" w:hAnsi="Century"/>
          <w:b/>
          <w:spacing w:val="0"/>
          <w:sz w:val="22"/>
          <w:szCs w:val="24"/>
        </w:rPr>
        <w:t>1</w:t>
      </w:r>
      <w:r>
        <w:rPr>
          <w:rtl w:val="true"/>
        </w:rPr>
        <w:t xml:space="preserve">). </w:t>
      </w:r>
      <w:r>
        <w:rPr>
          <w:rtl w:val="true"/>
        </w:rPr>
        <w:t>חוות הדעת מבוססת על בדיקה קלינית</w:t>
      </w:r>
      <w:r>
        <w:rPr>
          <w:rtl w:val="true"/>
        </w:rPr>
        <w:t xml:space="preserve">, </w:t>
      </w:r>
      <w:r>
        <w:rPr>
          <w:rtl w:val="true"/>
        </w:rPr>
        <w:t>על עיון בכתב האישום ופרוטוקול בית המשפט</w:t>
      </w:r>
      <w:r>
        <w:rPr>
          <w:rtl w:val="true"/>
        </w:rPr>
        <w:t xml:space="preserve">, </w:t>
      </w:r>
      <w:r>
        <w:rPr>
          <w:rtl w:val="true"/>
        </w:rPr>
        <w:t>על עיון במסמכים רפואיים של המערער ובחומר החקירה ועל דברים שמסר המערער במהלך הבדיקה</w:t>
      </w:r>
      <w:r>
        <w:rPr>
          <w:rtl w:val="true"/>
        </w:rPr>
        <w:t xml:space="preserve">. </w:t>
      </w:r>
      <w:r>
        <w:rPr>
          <w:rtl w:val="true"/>
        </w:rPr>
        <w:t>כשנשאל המערער על נסיבות המעשים המיוחסים לו בכתב האישום</w:t>
      </w:r>
      <w:r>
        <w:rPr>
          <w:rtl w:val="true"/>
        </w:rPr>
        <w:t xml:space="preserve">, </w:t>
      </w:r>
      <w:r>
        <w:rPr>
          <w:rtl w:val="true"/>
        </w:rPr>
        <w:t>הסביר המערער כי הוא ביצע את המעשים משעמום</w:t>
      </w:r>
      <w:r>
        <w:rPr>
          <w:rtl w:val="true"/>
        </w:rPr>
        <w:t xml:space="preserve">, </w:t>
      </w:r>
      <w:r>
        <w:rPr>
          <w:rtl w:val="true"/>
        </w:rPr>
        <w:t>זה היה כמו משחק</w:t>
      </w:r>
      <w:r>
        <w:rPr>
          <w:rtl w:val="true"/>
        </w:rPr>
        <w:t xml:space="preserve">, </w:t>
      </w:r>
      <w:r>
        <w:rPr>
          <w:rtl w:val="true"/>
        </w:rPr>
        <w:t>הוא מבין שזה אסור</w:t>
      </w:r>
      <w:r>
        <w:rPr>
          <w:rtl w:val="true"/>
        </w:rPr>
        <w:t xml:space="preserve">, </w:t>
      </w:r>
      <w:r>
        <w:rPr>
          <w:rtl w:val="true"/>
        </w:rPr>
        <w:t xml:space="preserve">וכן אמר </w:t>
      </w:r>
      <w:r>
        <w:rPr>
          <w:rtl w:val="true"/>
        </w:rPr>
        <w:t>"</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מצטער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יותר</w:t>
      </w:r>
      <w:r>
        <w:rPr>
          <w:rFonts w:cs="Miriam" w:ascii="Century" w:hAnsi="Century"/>
          <w:b/>
          <w:spacing w:val="0"/>
          <w:sz w:val="22"/>
          <w:szCs w:val="24"/>
          <w:rtl w:val="true"/>
        </w:rPr>
        <w:t>...</w:t>
      </w:r>
      <w:r>
        <w:rPr>
          <w:rtl w:val="true"/>
        </w:rPr>
        <w:t xml:space="preserve">". </w:t>
      </w:r>
      <w:r>
        <w:rPr>
          <w:rtl w:val="true"/>
        </w:rPr>
        <w:t xml:space="preserve">הדברים הובאו כציטוט דבריו של המערער בגוף ראשון תחת ראש הפרק </w:t>
      </w:r>
      <w:r>
        <w:rPr>
          <w:rtl w:val="true"/>
        </w:rPr>
        <w:t>"</w:t>
      </w:r>
      <w:r>
        <w:rPr>
          <w:rtl w:val="true"/>
        </w:rPr>
        <w:t>בבדיקה</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אבחנת המומחים בחוות הדעת ביחס למצבו של המערער הייתה כי מדובר בהפרעה מספקטרום אוטיסטי</w:t>
      </w:r>
      <w:r>
        <w:rPr>
          <w:rtl w:val="true"/>
        </w:rPr>
        <w:t xml:space="preserve">. </w:t>
      </w:r>
      <w:r>
        <w:rPr>
          <w:rtl w:val="true"/>
        </w:rPr>
        <w:t>המומחים לא התרשמו מקיום של הפרעה או מחלה נפשית במובן משפטי</w:t>
      </w:r>
      <w:r>
        <w:rPr>
          <w:rtl w:val="true"/>
        </w:rPr>
        <w:t xml:space="preserve">. </w:t>
      </w:r>
      <w:r>
        <w:rPr>
          <w:rtl w:val="true"/>
        </w:rPr>
        <w:t>שיפוטו של הנבדק שמור</w:t>
      </w:r>
      <w:r>
        <w:rPr>
          <w:rtl w:val="true"/>
        </w:rPr>
        <w:t xml:space="preserve">, </w:t>
      </w:r>
      <w:r>
        <w:rPr>
          <w:rtl w:val="true"/>
        </w:rPr>
        <w:t>לא נצפו סימנים פסיכוטיים או סימנים של הפרעה אקטיבית פעילה</w:t>
      </w:r>
      <w:r>
        <w:rPr>
          <w:rtl w:val="true"/>
        </w:rPr>
        <w:t xml:space="preserve">. </w:t>
      </w:r>
      <w:r>
        <w:rPr>
          <w:rtl w:val="true"/>
        </w:rPr>
        <w:t>חוות הדעת קבעה כי המערער לא לקה במחלת נפש בעת ביצוע המעשים המיוחסים לו בכתב האישום</w:t>
      </w:r>
      <w:r>
        <w:rPr>
          <w:rtl w:val="true"/>
        </w:rPr>
        <w:t xml:space="preserve">. </w:t>
      </w:r>
      <w:r>
        <w:rPr>
          <w:rtl w:val="true"/>
        </w:rPr>
        <w:t>המערער הבין את משמעות מעשיו וידע כי הוא עושה דבר האסור על פי חוק</w:t>
      </w:r>
      <w:r>
        <w:rPr>
          <w:rtl w:val="true"/>
        </w:rPr>
        <w:t xml:space="preserve">, </w:t>
      </w:r>
      <w:r>
        <w:rPr>
          <w:rtl w:val="true"/>
        </w:rPr>
        <w:t xml:space="preserve">ידע להבדיל בין מותר לאסור </w:t>
      </w:r>
      <w:r>
        <w:rPr>
          <w:rtl w:val="true"/>
        </w:rPr>
        <w:t>–</w:t>
      </w:r>
      <w:r>
        <w:rPr>
          <w:rtl w:val="true"/>
        </w:rPr>
        <w:t xml:space="preserve"> ומשכך הוא אחראי למעשיו</w:t>
      </w:r>
      <w:r>
        <w:rPr>
          <w:rtl w:val="true"/>
        </w:rPr>
        <w:t xml:space="preserve">. </w:t>
      </w:r>
      <w:r>
        <w:rPr>
          <w:rtl w:val="true"/>
        </w:rPr>
        <w:t>המערער יכול להבין את מהות הליכי המשפט ולעקוב אחריהם ולשתף פעולה עם עורך דינו</w:t>
      </w:r>
      <w:r>
        <w:rPr>
          <w:rtl w:val="true"/>
        </w:rPr>
        <w:t xml:space="preserve">. </w:t>
      </w:r>
      <w:r>
        <w:rPr>
          <w:rtl w:val="true"/>
        </w:rPr>
        <w:t>הוא מבין את משמעות העבירה המיוחסת לו בכתב האישום ומבחינה זו הוא כשיר לעמוד לדין</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בסיכום התכנסות ועדת האבחון </w:t>
      </w:r>
      <w:r>
        <w:rPr>
          <w:rtl w:val="true"/>
        </w:rPr>
        <w:t xml:space="preserve">- </w:t>
      </w:r>
      <w:r>
        <w:rPr>
          <w:rtl w:val="true"/>
        </w:rPr>
        <w:t xml:space="preserve">מרכז אבחון הדסה הר הצופים מיום </w:t>
      </w:r>
      <w:r>
        <w:rPr/>
        <w:t>2.8.2017</w:t>
      </w:r>
      <w:r>
        <w:rPr>
          <w:rtl w:val="true"/>
        </w:rPr>
        <w:t xml:space="preserve"> (</w:t>
      </w:r>
      <w:r>
        <w:rPr>
          <w:rtl w:val="true"/>
        </w:rPr>
        <w:t xml:space="preserve">וסיכום אבחון מיום </w:t>
      </w:r>
      <w:r>
        <w:rPr/>
        <w:t>18.7.2017</w:t>
      </w:r>
      <w:r>
        <w:rPr>
          <w:rtl w:val="true"/>
        </w:rPr>
        <w:t xml:space="preserve">), </w:t>
      </w:r>
      <w:r>
        <w:rPr>
          <w:rtl w:val="true"/>
        </w:rPr>
        <w:t>נכתב כי כאשר נשאל המערער על העבירות שביצע</w:t>
      </w:r>
      <w:r>
        <w:rPr>
          <w:rtl w:val="true"/>
        </w:rPr>
        <w:t xml:space="preserve">, </w:t>
      </w:r>
      <w:r>
        <w:rPr>
          <w:rtl w:val="true"/>
        </w:rPr>
        <w:t>הוא אמר כי אינו חושב שעשה דבר רע</w:t>
      </w:r>
      <w:r>
        <w:rPr>
          <w:rtl w:val="true"/>
        </w:rPr>
        <w:t xml:space="preserve">, </w:t>
      </w:r>
      <w:r>
        <w:rPr>
          <w:rtl w:val="true"/>
        </w:rPr>
        <w:t>להיפך זו הייתה חוויה כיפית לילדים</w:t>
      </w:r>
      <w:r>
        <w:rPr>
          <w:rtl w:val="true"/>
        </w:rPr>
        <w:t xml:space="preserve">. </w:t>
      </w:r>
      <w:r>
        <w:rPr>
          <w:rtl w:val="true"/>
        </w:rPr>
        <w:t>על פי האבחון הנ</w:t>
      </w:r>
      <w:r>
        <w:rPr>
          <w:rtl w:val="true"/>
        </w:rPr>
        <w:t>"</w:t>
      </w:r>
      <w:r>
        <w:rPr>
          <w:rtl w:val="true"/>
        </w:rPr>
        <w:t>ל</w:t>
      </w:r>
      <w:r>
        <w:rPr>
          <w:rtl w:val="true"/>
        </w:rPr>
        <w:t xml:space="preserve">, </w:t>
      </w:r>
      <w:r>
        <w:rPr>
          <w:rtl w:val="true"/>
        </w:rPr>
        <w:t>המערער ממלא אחר קריטריונים להפרעה בספקטרום האוטיסטי ללא מוגבלות שכלית התפתחותית</w:t>
      </w:r>
      <w:r>
        <w:rPr>
          <w:rtl w:val="true"/>
        </w:rPr>
        <w:t xml:space="preserve">. </w:t>
      </w:r>
      <w:r>
        <w:rPr>
          <w:rtl w:val="true"/>
        </w:rPr>
        <w:t>ועדת האבחון קבעה כי היא אינה יכולה לגבש חוות דעת לעניין כשירותו לעמוד לדין ואחריותו למעשיו והיא זקוקה להשלמת בדיקה על ידי פסיכיאטר יועץ למשרד הרווחה בתחום האוטיזם</w:t>
      </w:r>
      <w:r>
        <w:rPr>
          <w:rtl w:val="true"/>
        </w:rPr>
        <w:t xml:space="preserve">. </w:t>
      </w:r>
      <w:r>
        <w:rPr>
          <w:rtl w:val="true"/>
        </w:rPr>
        <w:t>חוות הדעת שהוגשו לבית המשפט המחוזי מתבססות</w:t>
      </w:r>
      <w:r>
        <w:rPr>
          <w:rtl w:val="true"/>
        </w:rPr>
        <w:t xml:space="preserve">, </w:t>
      </w:r>
      <w:r>
        <w:rPr>
          <w:rtl w:val="true"/>
        </w:rPr>
        <w:t>בין היתר</w:t>
      </w:r>
      <w:r>
        <w:rPr>
          <w:rtl w:val="true"/>
        </w:rPr>
        <w:t xml:space="preserve">, </w:t>
      </w:r>
      <w:r>
        <w:rPr>
          <w:rtl w:val="true"/>
        </w:rPr>
        <w:t>על סיכום אבחון זה</w:t>
      </w:r>
      <w:r>
        <w:rPr>
          <w:rtl w:val="true"/>
        </w:rPr>
        <w:t xml:space="preserve">. </w:t>
      </w:r>
    </w:p>
    <w:p>
      <w:pPr>
        <w:pStyle w:val="Ruller41"/>
        <w:ind w:end="0"/>
        <w:jc w:val="both"/>
        <w:rPr/>
      </w:pPr>
      <w:r>
        <w:rPr>
          <w:rtl w:val="true"/>
        </w:rPr>
        <w:tab/>
      </w:r>
    </w:p>
    <w:p>
      <w:pPr>
        <w:pStyle w:val="Ruller42"/>
        <w:numPr>
          <w:ilvl w:val="0"/>
          <w:numId w:val="1"/>
        </w:numPr>
        <w:ind w:hanging="0" w:start="0" w:end="0"/>
        <w:jc w:val="both"/>
        <w:rPr/>
      </w:pPr>
      <w:r>
        <w:rPr>
          <w:rtl w:val="true"/>
        </w:rPr>
        <w:t xml:space="preserve">ביום </w:t>
      </w:r>
      <w:r>
        <w:rPr/>
        <w:t>26.12.2017</w:t>
      </w:r>
      <w:r>
        <w:rPr>
          <w:rtl w:val="true"/>
        </w:rPr>
        <w:t xml:space="preserve">, </w:t>
      </w:r>
      <w:r>
        <w:rPr>
          <w:rtl w:val="true"/>
        </w:rPr>
        <w:t xml:space="preserve">הגישו הפסיכיאטר המחוזי וסגניתו חוות דעת משלימה </w:t>
      </w:r>
      <w:r>
        <w:rPr>
          <w:rtl w:val="true"/>
        </w:rPr>
        <w:t>(</w:t>
      </w:r>
      <w:r>
        <w:rPr>
          <w:rFonts w:ascii="Century" w:hAnsi="Century" w:cs="Miriam"/>
          <w:b/>
          <w:b/>
          <w:spacing w:val="0"/>
          <w:sz w:val="22"/>
          <w:sz w:val="22"/>
          <w:szCs w:val="24"/>
          <w:rtl w:val="true"/>
        </w:rPr>
        <w:t>ת</w:t>
      </w:r>
      <w:r>
        <w:rPr>
          <w:rFonts w:cs="Miriam" w:ascii="Century" w:hAnsi="Century"/>
          <w:b/>
          <w:spacing w:val="0"/>
          <w:sz w:val="22"/>
          <w:szCs w:val="24"/>
          <w:rtl w:val="true"/>
        </w:rPr>
        <w:t>/</w:t>
      </w:r>
      <w:r>
        <w:rPr>
          <w:rFonts w:cs="Miriam" w:ascii="Century" w:hAnsi="Century"/>
          <w:b/>
          <w:spacing w:val="0"/>
          <w:sz w:val="22"/>
          <w:szCs w:val="24"/>
        </w:rPr>
        <w:t>2</w:t>
      </w:r>
      <w:r>
        <w:rPr>
          <w:rtl w:val="true"/>
        </w:rPr>
        <w:t xml:space="preserve">), </w:t>
      </w:r>
      <w:r>
        <w:rPr>
          <w:rtl w:val="true"/>
        </w:rPr>
        <w:t>לפיה הם איתנים בדעתם שגובשה ב</w:t>
      </w:r>
      <w:r>
        <w:rPr>
          <w:rtl w:val="true"/>
        </w:rPr>
        <w:t>-</w:t>
      </w:r>
      <w:r>
        <w:rPr>
          <w:rtl w:val="true"/>
        </w:rPr>
        <w:t>ת</w:t>
      </w:r>
      <w:r>
        <w:rPr>
          <w:rtl w:val="true"/>
        </w:rPr>
        <w:t>/</w:t>
      </w:r>
      <w:r>
        <w:rPr/>
        <w:t>1</w:t>
      </w:r>
      <w:r>
        <w:rPr>
          <w:rtl w:val="true"/>
        </w:rPr>
        <w:t xml:space="preserve">, </w:t>
      </w:r>
      <w:r>
        <w:rPr>
          <w:rtl w:val="true"/>
        </w:rPr>
        <w:t>שהמערער אחראי למעשיו וכשיר לעמוד לדין</w:t>
      </w:r>
      <w:r>
        <w:rPr>
          <w:rtl w:val="true"/>
        </w:rPr>
        <w:t xml:space="preserve">. </w:t>
      </w:r>
      <w:r>
        <w:rPr>
          <w:rtl w:val="true"/>
        </w:rPr>
        <w:t>חוות הדעת נכתבה לאחר עיון בחומרים רפואיים נוספים לרבות מסמכי האשפוז במב</w:t>
      </w:r>
      <w:r>
        <w:rPr>
          <w:rtl w:val="true"/>
        </w:rPr>
        <w:t>"</w:t>
      </w:r>
      <w:r>
        <w:rPr>
          <w:rtl w:val="true"/>
        </w:rPr>
        <w:t xml:space="preserve">ן וכן בסיכום התכנסות ועדת אבחון של מרכז אבחון הדסה הר הצופים מיום </w:t>
      </w:r>
      <w:r>
        <w:rPr/>
        <w:t>2.8.2017</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בחוות הדעת </w:t>
      </w:r>
      <w:r>
        <w:rPr>
          <w:rtl w:val="true"/>
        </w:rPr>
        <w:t>(</w:t>
      </w:r>
      <w:r>
        <w:rPr>
          <w:rtl w:val="true"/>
        </w:rPr>
        <w:t>ת</w:t>
      </w:r>
      <w:r>
        <w:rPr>
          <w:rtl w:val="true"/>
        </w:rPr>
        <w:t>/</w:t>
      </w:r>
      <w:r>
        <w:rPr/>
        <w:t>2</w:t>
      </w:r>
      <w:r>
        <w:rPr>
          <w:rtl w:val="true"/>
        </w:rPr>
        <w:t xml:space="preserve">) </w:t>
      </w:r>
      <w:r>
        <w:rPr>
          <w:rtl w:val="true"/>
        </w:rPr>
        <w:t>נכתב כי בבדיקות קודמות במהלך האשפוז במב</w:t>
      </w:r>
      <w:r>
        <w:rPr>
          <w:rtl w:val="true"/>
        </w:rPr>
        <w:t>"</w:t>
      </w:r>
      <w:r>
        <w:rPr>
          <w:rtl w:val="true"/>
        </w:rPr>
        <w:t>ן</w:t>
      </w:r>
      <w:r>
        <w:rPr>
          <w:rtl w:val="true"/>
        </w:rPr>
        <w:t xml:space="preserve">, </w:t>
      </w:r>
      <w:r>
        <w:rPr>
          <w:rtl w:val="true"/>
        </w:rPr>
        <w:t>הודה המערער שהוא נהנה להפחיד ולגרום לסבל וכי הוא מבין שעשה דבר אסור ואף מצטער על מעשיו</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בית המשפט המחוזי הורה על עריכת בדיקה נוספת של המערער בלשכת הפסיכיאטר המחוזי</w:t>
      </w:r>
      <w:r>
        <w:rPr>
          <w:rtl w:val="true"/>
        </w:rPr>
        <w:t xml:space="preserve">. </w:t>
      </w:r>
      <w:r>
        <w:rPr>
          <w:rtl w:val="true"/>
        </w:rPr>
        <w:t xml:space="preserve">ביום </w:t>
      </w:r>
      <w:r>
        <w:rPr/>
        <w:t>17.1.2018</w:t>
      </w:r>
      <w:r>
        <w:rPr>
          <w:rtl w:val="true"/>
        </w:rPr>
        <w:t xml:space="preserve">, </w:t>
      </w:r>
      <w:r>
        <w:rPr>
          <w:rtl w:val="true"/>
        </w:rPr>
        <w:t xml:space="preserve">הוגשה חוות הדעת מטעם הפסיכיאטר המחוזי וסגניתו </w:t>
      </w:r>
      <w:r>
        <w:rPr>
          <w:rtl w:val="true"/>
        </w:rPr>
        <w:t>(</w:t>
      </w:r>
      <w:r>
        <w:rPr>
          <w:rFonts w:ascii="Century" w:hAnsi="Century" w:cs="Miriam"/>
          <w:b/>
          <w:b/>
          <w:spacing w:val="0"/>
          <w:sz w:val="22"/>
          <w:sz w:val="22"/>
          <w:szCs w:val="24"/>
          <w:rtl w:val="true"/>
        </w:rPr>
        <w:t>ת</w:t>
      </w:r>
      <w:r>
        <w:rPr>
          <w:rFonts w:cs="Miriam" w:ascii="Century" w:hAnsi="Century"/>
          <w:b/>
          <w:spacing w:val="0"/>
          <w:sz w:val="22"/>
          <w:szCs w:val="24"/>
          <w:rtl w:val="true"/>
        </w:rPr>
        <w:t>/</w:t>
      </w:r>
      <w:r>
        <w:rPr>
          <w:rFonts w:cs="Miriam" w:ascii="Century" w:hAnsi="Century"/>
          <w:b/>
          <w:spacing w:val="0"/>
          <w:sz w:val="22"/>
          <w:szCs w:val="24"/>
        </w:rPr>
        <w:t>3</w:t>
      </w:r>
      <w:r>
        <w:rPr>
          <w:rtl w:val="true"/>
        </w:rPr>
        <w:t xml:space="preserve">), </w:t>
      </w:r>
      <w:r>
        <w:rPr>
          <w:rtl w:val="true"/>
        </w:rPr>
        <w:t>בה הם הודיעו כי הופתעו לגלות פער משמעותי בין הבדיקה הראשונה ת</w:t>
      </w:r>
      <w:r>
        <w:rPr>
          <w:rtl w:val="true"/>
        </w:rPr>
        <w:t>/</w:t>
      </w:r>
      <w:r>
        <w:rPr/>
        <w:t>1</w:t>
      </w:r>
      <w:r>
        <w:rPr>
          <w:rtl w:val="true"/>
        </w:rPr>
        <w:t xml:space="preserve"> (</w:t>
      </w:r>
      <w:r>
        <w:rPr>
          <w:rtl w:val="true"/>
        </w:rPr>
        <w:t>בה הנבדק ענה לכל השאלות לעניין</w:t>
      </w:r>
      <w:r>
        <w:rPr>
          <w:rtl w:val="true"/>
        </w:rPr>
        <w:t xml:space="preserve">, </w:t>
      </w:r>
      <w:r>
        <w:rPr>
          <w:rtl w:val="true"/>
        </w:rPr>
        <w:t>הודה במעשיו וגילה תובנה למצבו</w:t>
      </w:r>
      <w:r>
        <w:rPr>
          <w:rtl w:val="true"/>
        </w:rPr>
        <w:t xml:space="preserve">, </w:t>
      </w:r>
      <w:r>
        <w:rPr>
          <w:rtl w:val="true"/>
        </w:rPr>
        <w:t>הצטער על כך וגילה תובנה להליך המשפטי</w:t>
      </w:r>
      <w:r>
        <w:rPr>
          <w:rtl w:val="true"/>
        </w:rPr>
        <w:t xml:space="preserve">) </w:t>
      </w:r>
      <w:r>
        <w:rPr>
          <w:rtl w:val="true"/>
        </w:rPr>
        <w:t xml:space="preserve">לבדיקה הנוכחית שנערכה ביום </w:t>
      </w:r>
      <w:r>
        <w:rPr/>
        <w:t>15.1.2018</w:t>
      </w:r>
      <w:r>
        <w:rPr>
          <w:rtl w:val="true"/>
        </w:rPr>
        <w:t xml:space="preserve"> </w:t>
      </w:r>
      <w:r>
        <w:rPr>
          <w:rtl w:val="true"/>
        </w:rPr>
        <w:t xml:space="preserve">בלשכת הפסיכיאטר המחוזי </w:t>
      </w:r>
      <w:r>
        <w:rPr>
          <w:rtl w:val="true"/>
        </w:rPr>
        <w:t>(</w:t>
      </w:r>
      <w:r>
        <w:rPr>
          <w:rtl w:val="true"/>
        </w:rPr>
        <w:t>בה המערער אמר שהוא חושב שעשה מעשים טובים</w:t>
      </w:r>
      <w:r>
        <w:rPr>
          <w:rtl w:val="true"/>
        </w:rPr>
        <w:t xml:space="preserve">, </w:t>
      </w:r>
      <w:r>
        <w:rPr>
          <w:rtl w:val="true"/>
        </w:rPr>
        <w:t>גילה חוסר תובנה להליך המשפטי והודיע שבכוונתו לבצע עבירות כדי לעשות לאנשים כיף</w:t>
      </w:r>
      <w:r>
        <w:rPr>
          <w:rtl w:val="true"/>
        </w:rPr>
        <w:t xml:space="preserve">). </w:t>
      </w:r>
      <w:r>
        <w:rPr>
          <w:rtl w:val="true"/>
        </w:rPr>
        <w:t>לפיכך</w:t>
      </w:r>
      <w:r>
        <w:rPr>
          <w:rtl w:val="true"/>
        </w:rPr>
        <w:t xml:space="preserve">, </w:t>
      </w:r>
      <w:r>
        <w:rPr>
          <w:rtl w:val="true"/>
        </w:rPr>
        <w:t xml:space="preserve">חוות הדעת </w:t>
      </w:r>
      <w:r>
        <w:rPr>
          <w:rtl w:val="true"/>
        </w:rPr>
        <w:t>(</w:t>
      </w:r>
      <w:r>
        <w:rPr>
          <w:rtl w:val="true"/>
        </w:rPr>
        <w:t>ת</w:t>
      </w:r>
      <w:r>
        <w:rPr>
          <w:rtl w:val="true"/>
        </w:rPr>
        <w:t>/</w:t>
      </w:r>
      <w:r>
        <w:rPr/>
        <w:t>3</w:t>
      </w:r>
      <w:r>
        <w:rPr>
          <w:rtl w:val="true"/>
        </w:rPr>
        <w:t xml:space="preserve">) </w:t>
      </w:r>
      <w:r>
        <w:rPr>
          <w:rtl w:val="true"/>
        </w:rPr>
        <w:t xml:space="preserve">קבעה כי </w:t>
      </w:r>
      <w:r>
        <w:rPr>
          <w:rtl w:val="true"/>
        </w:rPr>
        <w:t>"</w:t>
      </w:r>
      <w:r>
        <w:rPr>
          <w:rtl w:val="true"/>
        </w:rPr>
        <w:t xml:space="preserve">בשל חשד להתנהגות מגמתית ומכוונת אנו מתקשים לקבוע בוודאות את עניין </w:t>
      </w:r>
      <w:r>
        <w:rPr>
          <w:rFonts w:ascii="Century" w:hAnsi="Century" w:cs="Miriam"/>
          <w:b/>
          <w:b/>
          <w:spacing w:val="0"/>
          <w:sz w:val="22"/>
          <w:sz w:val="22"/>
          <w:szCs w:val="24"/>
          <w:rtl w:val="true"/>
        </w:rPr>
        <w:t>מסוגלותו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לעמוד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לדין</w:t>
      </w:r>
      <w:r>
        <w:rPr>
          <w:rtl w:val="true"/>
        </w:rPr>
        <w:t xml:space="preserve"> כיום</w:t>
      </w:r>
      <w:r>
        <w:rPr>
          <w:rtl w:val="true"/>
        </w:rPr>
        <w:t xml:space="preserve">... </w:t>
      </w:r>
      <w:r>
        <w:rPr>
          <w:rtl w:val="true"/>
        </w:rPr>
        <w:t>אנו מבקשים מבית המשפט לאפשר את בדיקתו על ידי פאנל של שלושה פסיכיאטרים שיקבע</w:t>
      </w:r>
      <w:r>
        <w:rPr>
          <w:rtl w:val="true"/>
        </w:rPr>
        <w:t>" (</w:t>
      </w:r>
      <w:r>
        <w:rPr>
          <w:rtl w:val="true"/>
        </w:rPr>
        <w:t>ההדגשה הוספה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ביום </w:t>
      </w:r>
      <w:r>
        <w:rPr/>
        <w:t>9.2.2018</w:t>
      </w:r>
      <w:r>
        <w:rPr>
          <w:rtl w:val="true"/>
        </w:rPr>
        <w:t xml:space="preserve">, </w:t>
      </w:r>
      <w:r>
        <w:rPr>
          <w:rtl w:val="true"/>
        </w:rPr>
        <w:t xml:space="preserve">המערער נבדק על ידי פאנל של שלושה פסיכיאטרים </w:t>
      </w:r>
      <w:r>
        <w:rPr>
          <w:rtl w:val="true"/>
        </w:rPr>
        <w:t>(</w:t>
      </w:r>
      <w:r>
        <w:rPr>
          <w:rtl w:val="true"/>
        </w:rPr>
        <w:t>להלן</w:t>
      </w:r>
      <w:r>
        <w:rPr>
          <w:rtl w:val="true"/>
        </w:rPr>
        <w:t xml:space="preserve">: </w:t>
      </w:r>
      <w:r>
        <w:rPr>
          <w:rFonts w:ascii="Century" w:hAnsi="Century" w:cs="Miriam"/>
          <w:b/>
          <w:b/>
          <w:spacing w:val="0"/>
          <w:sz w:val="22"/>
          <w:sz w:val="22"/>
          <w:szCs w:val="24"/>
          <w:rtl w:val="true"/>
        </w:rPr>
        <w:t>פאנל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המומחים</w:t>
      </w:r>
      <w:r>
        <w:rPr>
          <w:rtl w:val="true"/>
        </w:rPr>
        <w:t xml:space="preserve"> או </w:t>
      </w:r>
      <w:r>
        <w:rPr>
          <w:rFonts w:ascii="Century" w:hAnsi="Century" w:cs="Miriam"/>
          <w:b/>
          <w:b/>
          <w:spacing w:val="0"/>
          <w:sz w:val="22"/>
          <w:sz w:val="22"/>
          <w:szCs w:val="24"/>
          <w:rtl w:val="true"/>
        </w:rPr>
        <w:t>מומחי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הפאנל</w:t>
      </w:r>
      <w:r>
        <w:rPr>
          <w:rtl w:val="true"/>
        </w:rPr>
        <w:t xml:space="preserve">) </w:t>
      </w:r>
      <w:r>
        <w:rPr>
          <w:rtl w:val="true"/>
        </w:rPr>
        <w:t xml:space="preserve">שהגישו את חוות דעתם </w:t>
      </w:r>
      <w:r>
        <w:rPr>
          <w:rtl w:val="true"/>
        </w:rPr>
        <w:t>(</w:t>
      </w:r>
      <w:r>
        <w:rPr>
          <w:rFonts w:ascii="Century" w:hAnsi="Century" w:cs="Miriam"/>
          <w:b/>
          <w:b/>
          <w:spacing w:val="0"/>
          <w:sz w:val="22"/>
          <w:sz w:val="22"/>
          <w:szCs w:val="24"/>
          <w:rtl w:val="true"/>
        </w:rPr>
        <w:t>ת</w:t>
      </w:r>
      <w:r>
        <w:rPr>
          <w:rFonts w:cs="Miriam" w:ascii="Century" w:hAnsi="Century"/>
          <w:b/>
          <w:spacing w:val="0"/>
          <w:sz w:val="22"/>
          <w:szCs w:val="24"/>
          <w:rtl w:val="true"/>
        </w:rPr>
        <w:t>/</w:t>
      </w:r>
      <w:r>
        <w:rPr>
          <w:rFonts w:cs="Miriam" w:ascii="Century" w:hAnsi="Century"/>
          <w:b/>
          <w:spacing w:val="0"/>
          <w:sz w:val="22"/>
          <w:szCs w:val="24"/>
        </w:rPr>
        <w:t>4</w:t>
      </w:r>
      <w:r>
        <w:rPr>
          <w:rtl w:val="true"/>
        </w:rPr>
        <w:t xml:space="preserve">). </w:t>
      </w:r>
      <w:r>
        <w:rPr>
          <w:rtl w:val="true"/>
        </w:rPr>
        <w:t>פאנל המומחים הורכב מד</w:t>
      </w:r>
      <w:r>
        <w:rPr>
          <w:rtl w:val="true"/>
        </w:rPr>
        <w:t>"</w:t>
      </w:r>
      <w:r>
        <w:rPr>
          <w:rtl w:val="true"/>
        </w:rPr>
        <w:t>ר ברש</w:t>
      </w:r>
      <w:r>
        <w:rPr>
          <w:rtl w:val="true"/>
        </w:rPr>
        <w:t xml:space="preserve">, </w:t>
      </w:r>
      <w:r>
        <w:rPr>
          <w:rtl w:val="true"/>
        </w:rPr>
        <w:t xml:space="preserve">סגן מנהל בית החולים </w:t>
      </w:r>
      <w:r>
        <w:rPr>
          <w:rtl w:val="true"/>
        </w:rPr>
        <w:t>"</w:t>
      </w:r>
      <w:r>
        <w:rPr>
          <w:rtl w:val="true"/>
        </w:rPr>
        <w:t>איתנים</w:t>
      </w:r>
      <w:r>
        <w:rPr>
          <w:rtl w:val="true"/>
        </w:rPr>
        <w:t>" (</w:t>
      </w:r>
      <w:r>
        <w:rPr>
          <w:rtl w:val="true"/>
        </w:rPr>
        <w:t>בית חולים שבו מחלקה לטיפול באוטיסטים</w:t>
      </w:r>
      <w:r>
        <w:rPr>
          <w:rtl w:val="true"/>
        </w:rPr>
        <w:t xml:space="preserve">) </w:t>
      </w:r>
      <w:r>
        <w:rPr>
          <w:rtl w:val="true"/>
        </w:rPr>
        <w:t>ויו</w:t>
      </w:r>
      <w:r>
        <w:rPr>
          <w:rtl w:val="true"/>
        </w:rPr>
        <w:t>"</w:t>
      </w:r>
      <w:r>
        <w:rPr>
          <w:rtl w:val="true"/>
        </w:rPr>
        <w:t>ר החברה לפסיכיאטריה משפטית בישראל</w:t>
      </w:r>
      <w:r>
        <w:rPr>
          <w:rtl w:val="true"/>
        </w:rPr>
        <w:t xml:space="preserve">; </w:t>
      </w:r>
      <w:r>
        <w:rPr>
          <w:rtl w:val="true"/>
        </w:rPr>
        <w:t>ד</w:t>
      </w:r>
      <w:r>
        <w:rPr>
          <w:rtl w:val="true"/>
        </w:rPr>
        <w:t>"</w:t>
      </w:r>
      <w:r>
        <w:rPr>
          <w:rtl w:val="true"/>
        </w:rPr>
        <w:t>ר פורטוגיז</w:t>
      </w:r>
      <w:r>
        <w:rPr>
          <w:rtl w:val="true"/>
        </w:rPr>
        <w:t xml:space="preserve">, </w:t>
      </w:r>
      <w:r>
        <w:rPr>
          <w:rtl w:val="true"/>
        </w:rPr>
        <w:t xml:space="preserve">סגנית מנהל בית החולים </w:t>
      </w:r>
      <w:r>
        <w:rPr>
          <w:rtl w:val="true"/>
        </w:rPr>
        <w:t>"</w:t>
      </w:r>
      <w:r>
        <w:rPr>
          <w:rtl w:val="true"/>
        </w:rPr>
        <w:t>שער מנשה</w:t>
      </w:r>
      <w:r>
        <w:rPr>
          <w:rtl w:val="true"/>
        </w:rPr>
        <w:t>" (</w:t>
      </w:r>
      <w:r>
        <w:rPr>
          <w:rtl w:val="true"/>
        </w:rPr>
        <w:t>אשר לפי עדותה יש לה מומחיות בתחום אוטיזם מבוגרים</w:t>
      </w:r>
      <w:r>
        <w:rPr>
          <w:rtl w:val="true"/>
        </w:rPr>
        <w:t xml:space="preserve">) </w:t>
      </w:r>
      <w:r>
        <w:rPr>
          <w:rtl w:val="true"/>
        </w:rPr>
        <w:t>וד</w:t>
      </w:r>
      <w:r>
        <w:rPr>
          <w:rtl w:val="true"/>
        </w:rPr>
        <w:t>"</w:t>
      </w:r>
      <w:r>
        <w:rPr>
          <w:rtl w:val="true"/>
        </w:rPr>
        <w:t>ר מאור</w:t>
      </w:r>
      <w:r>
        <w:rPr>
          <w:rtl w:val="true"/>
        </w:rPr>
        <w:t xml:space="preserve">, </w:t>
      </w:r>
      <w:r>
        <w:rPr>
          <w:rtl w:val="true"/>
        </w:rPr>
        <w:t>מנהלת מחלקת פסיכיאטריה של הילד והמתבגר באגף לבריאות הנפש במשרד הבריאות</w:t>
      </w:r>
      <w:r>
        <w:rPr>
          <w:rtl w:val="true"/>
        </w:rPr>
        <w:t xml:space="preserve">. </w:t>
      </w:r>
      <w:r>
        <w:rPr>
          <w:rtl w:val="true"/>
        </w:rPr>
        <w:t>פאנל המומחים עיין בחומרים כמו המסמכים הרפואיים העדכניים</w:t>
      </w:r>
      <w:r>
        <w:rPr>
          <w:rtl w:val="true"/>
        </w:rPr>
        <w:t xml:space="preserve">, </w:t>
      </w:r>
      <w:r>
        <w:rPr>
          <w:rtl w:val="true"/>
        </w:rPr>
        <w:t xml:space="preserve">חוות הדעת </w:t>
      </w:r>
      <w:r>
        <w:rPr>
          <w:rtl w:val="true"/>
        </w:rPr>
        <w:t>הקיימות של</w:t>
      </w:r>
      <w:r>
        <w:rPr>
          <w:rtl w:val="true"/>
        </w:rPr>
        <w:t xml:space="preserve"> מומחי התביעה וההגנה ובחומר החקירה מיום </w:t>
      </w:r>
      <w:r>
        <w:rPr/>
        <w:t>3.4.2017</w:t>
      </w:r>
      <w:r>
        <w:rPr>
          <w:rtl w:val="true"/>
        </w:rPr>
        <w:t xml:space="preserve"> </w:t>
      </w:r>
      <w:r>
        <w:rPr>
          <w:rtl w:val="true"/>
        </w:rPr>
        <w:t xml:space="preserve">והגיע למסקנה שהמערער </w:t>
      </w:r>
      <w:r>
        <w:rPr>
          <w:rtl w:val="true"/>
        </w:rPr>
        <w:t>–</w:t>
      </w:r>
      <w:r>
        <w:rPr>
          <w:rtl w:val="true"/>
        </w:rPr>
        <w:t xml:space="preserve"> שמצוי בספקטרום האוטיסטי בתפקוד גבוה </w:t>
      </w:r>
      <w:r>
        <w:rPr>
          <w:rtl w:val="true"/>
        </w:rPr>
        <w:t>(</w:t>
      </w:r>
      <w:r>
        <w:rPr>
          <w:rtl w:val="true"/>
        </w:rPr>
        <w:t>בשל אופן קשריו הבינאישיים ותפקודו החברתי</w:t>
      </w:r>
      <w:r>
        <w:rPr>
          <w:rtl w:val="true"/>
        </w:rPr>
        <w:t xml:space="preserve">) </w:t>
      </w:r>
      <w:r>
        <w:rPr>
          <w:rtl w:val="true"/>
        </w:rPr>
        <w:t>–</w:t>
      </w:r>
      <w:r>
        <w:rPr>
          <w:rtl w:val="true"/>
        </w:rPr>
        <w:t xml:space="preserve"> </w:t>
      </w:r>
      <w:r>
        <w:rPr>
          <w:rtl w:val="true"/>
        </w:rPr>
        <w:t>מבין את טיב מעשיו ואת הפסול בהם ולכן הוא אחראי למעשיו</w:t>
      </w:r>
      <w:r>
        <w:rPr>
          <w:rtl w:val="true"/>
        </w:rPr>
        <w:t xml:space="preserve">; </w:t>
      </w:r>
      <w:r>
        <w:rPr>
          <w:rtl w:val="true"/>
        </w:rPr>
        <w:t>כי הוא מבין את ההליך המשפטי ולכן הוא כשיר לעמוד לדין</w:t>
      </w:r>
      <w:r>
        <w:rPr>
          <w:rtl w:val="true"/>
        </w:rPr>
        <w:t xml:space="preserve">. </w:t>
      </w:r>
      <w:r>
        <w:rPr>
          <w:rtl w:val="true"/>
        </w:rPr>
        <w:t>מומחי הפאנל קבעו כי</w:t>
      </w:r>
      <w:r>
        <w:rPr>
          <w:rtl w:val="true"/>
        </w:rPr>
        <w:t>:</w:t>
      </w:r>
    </w:p>
    <w:p>
      <w:pPr>
        <w:pStyle w:val="Ruller41"/>
        <w:ind w:end="0"/>
        <w:jc w:val="both"/>
        <w:rPr/>
      </w:pPr>
      <w:r>
        <w:rPr>
          <w:rtl w:val="true"/>
        </w:rPr>
      </w:r>
    </w:p>
    <w:p>
      <w:pPr>
        <w:pStyle w:val="Ruller5"/>
        <w:ind w:end="1282"/>
        <w:jc w:val="both"/>
        <w:rPr/>
      </w:pPr>
      <w:r>
        <w:rPr>
          <w:rtl w:val="true"/>
        </w:rPr>
        <w:t>"</w:t>
      </w:r>
      <w:r>
        <w:rPr>
          <w:rtl w:val="true"/>
        </w:rPr>
        <w:t>לצורך</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המיוחסות</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w:t>
      </w:r>
      <w:r>
        <w:rPr>
          <w:rtl w:val="true"/>
        </w:rPr>
        <w:t>המערער</w:t>
      </w:r>
      <w:r>
        <w:rPr>
          <w:rtl w:val="true"/>
        </w:rPr>
        <w:t xml:space="preserve">] </w:t>
      </w:r>
      <w:r>
        <w:rPr>
          <w:rtl w:val="true"/>
        </w:rPr>
        <w:t>השתמש</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יצירתי</w:t>
      </w:r>
      <w:r>
        <w:rPr>
          <w:rFonts w:eastAsia="Arial TUR;Arial" w:cs="Arial TUR;Arial"/>
          <w:rtl w:val="true"/>
        </w:rPr>
        <w:t xml:space="preserve"> </w:t>
      </w:r>
      <w:r>
        <w:rPr>
          <w:rtl w:val="true"/>
        </w:rPr>
        <w:t>במגוון</w:t>
      </w:r>
      <w:r>
        <w:rPr>
          <w:rFonts w:eastAsia="Arial TUR;Arial" w:cs="Arial TUR;Arial"/>
          <w:rtl w:val="true"/>
        </w:rPr>
        <w:t xml:space="preserve"> </w:t>
      </w:r>
      <w:r>
        <w:rPr>
          <w:rtl w:val="true"/>
        </w:rPr>
        <w:t>טכנולוגיות</w:t>
      </w:r>
      <w:r>
        <w:rPr>
          <w:rFonts w:eastAsia="Arial TUR;Arial" w:cs="Arial TUR;Arial"/>
          <w:rtl w:val="true"/>
        </w:rPr>
        <w:t xml:space="preserve"> </w:t>
      </w:r>
      <w:r>
        <w:rPr>
          <w:rtl w:val="true"/>
        </w:rPr>
        <w:t>חדשניות</w:t>
      </w:r>
      <w:r>
        <w:rPr>
          <w:rFonts w:eastAsia="Arial TUR;Arial" w:cs="Arial TUR;Arial"/>
          <w:rtl w:val="true"/>
        </w:rPr>
        <w:t xml:space="preserve"> </w:t>
      </w:r>
      <w:r>
        <w:rPr>
          <w:rtl w:val="true"/>
        </w:rPr>
        <w:t>ומתוחכמות</w:t>
      </w:r>
      <w:r>
        <w:rPr>
          <w:rFonts w:eastAsia="Arial TUR;Arial" w:cs="Arial TUR;Arial"/>
          <w:rtl w:val="true"/>
        </w:rPr>
        <w:t xml:space="preserve"> </w:t>
      </w:r>
      <w:r>
        <w:rPr>
          <w:rtl w:val="true"/>
        </w:rPr>
        <w:t>ביותר</w:t>
      </w:r>
      <w:r>
        <w:rPr>
          <w:rFonts w:eastAsia="Arial TUR;Arial" w:cs="Arial TUR;Arial"/>
          <w:rtl w:val="true"/>
        </w:rPr>
        <w:t xml:space="preserve"> </w:t>
      </w:r>
      <w:r>
        <w:rPr>
          <w:rtl w:val="true"/>
        </w:rPr>
        <w:t>המאפשרות</w:t>
      </w:r>
      <w:r>
        <w:rPr>
          <w:rFonts w:eastAsia="Arial TUR;Arial" w:cs="Arial TUR;Arial"/>
          <w:rtl w:val="true"/>
        </w:rPr>
        <w:t xml:space="preserve"> </w:t>
      </w:r>
      <w:r>
        <w:rPr>
          <w:rtl w:val="true"/>
        </w:rPr>
        <w:t>הסוואת</w:t>
      </w:r>
      <w:r>
        <w:rPr>
          <w:rFonts w:eastAsia="Arial TUR;Arial" w:cs="Arial TUR;Arial"/>
          <w:rtl w:val="true"/>
        </w:rPr>
        <w:t xml:space="preserve"> </w:t>
      </w:r>
      <w:r>
        <w:rPr>
          <w:rtl w:val="true"/>
        </w:rPr>
        <w:t>זהותו</w:t>
      </w:r>
      <w:r>
        <w:rPr>
          <w:rtl w:val="true"/>
        </w:rPr>
        <w:t xml:space="preserve">. </w:t>
      </w:r>
      <w:r>
        <w:rPr>
          <w:rtl w:val="true"/>
        </w:rPr>
        <w:t>עובדה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מעידה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הבנתו</w:t>
      </w:r>
      <w:r>
        <w:rPr>
          <w:rFonts w:eastAsia="Arial TUR;Arial" w:cs="Arial TUR;Arial"/>
          <w:rtl w:val="true"/>
        </w:rPr>
        <w:t xml:space="preserve"> </w:t>
      </w:r>
      <w:r>
        <w:rPr>
          <w:rtl w:val="true"/>
        </w:rPr>
        <w:t>שמדובר</w:t>
      </w:r>
      <w:r>
        <w:rPr>
          <w:rFonts w:eastAsia="Arial TUR;Arial" w:cs="Arial TUR;Arial"/>
          <w:rtl w:val="true"/>
        </w:rPr>
        <w:t xml:space="preserve"> </w:t>
      </w:r>
      <w:r>
        <w:rPr>
          <w:rtl w:val="true"/>
        </w:rPr>
        <w:t>במעשים</w:t>
      </w:r>
      <w:r>
        <w:rPr>
          <w:rFonts w:eastAsia="Arial TUR;Arial" w:cs="Arial TUR;Arial"/>
          <w:rtl w:val="true"/>
        </w:rPr>
        <w:t xml:space="preserve"> </w:t>
      </w:r>
      <w:r>
        <w:rPr>
          <w:rtl w:val="true"/>
        </w:rPr>
        <w:t>פסולים</w:t>
      </w:r>
      <w:r>
        <w:rPr>
          <w:rFonts w:eastAsia="Arial TUR;Arial" w:cs="Arial TUR;Arial"/>
          <w:rtl w:val="true"/>
        </w:rPr>
        <w:t xml:space="preserve"> </w:t>
      </w:r>
      <w:r>
        <w:rPr>
          <w:rtl w:val="true"/>
        </w:rPr>
        <w:t>עליהם</w:t>
      </w:r>
      <w:r>
        <w:rPr>
          <w:rFonts w:eastAsia="Arial TUR;Arial" w:cs="Arial TUR;Arial"/>
          <w:rtl w:val="true"/>
        </w:rPr>
        <w:t xml:space="preserve"> </w:t>
      </w:r>
      <w:r>
        <w:rPr>
          <w:rtl w:val="true"/>
        </w:rPr>
        <w:t>צפוי</w:t>
      </w:r>
      <w:r>
        <w:rPr>
          <w:rFonts w:eastAsia="Arial TUR;Arial" w:cs="Arial TUR;Arial"/>
          <w:rtl w:val="true"/>
        </w:rPr>
        <w:t xml:space="preserve"> </w:t>
      </w:r>
      <w:r>
        <w:rPr>
          <w:rtl w:val="true"/>
        </w:rPr>
        <w:t>להיענש</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ייתפס</w:t>
      </w:r>
      <w:r>
        <w:rPr>
          <w:rtl w:val="true"/>
        </w:rPr>
        <w:t xml:space="preserve">. </w:t>
      </w:r>
      <w:r>
        <w:rPr>
          <w:rtl w:val="true"/>
        </w:rPr>
        <w:t>במהלך</w:t>
      </w:r>
      <w:r>
        <w:rPr>
          <w:rFonts w:eastAsia="Arial TUR;Arial" w:cs="Arial TUR;Arial"/>
          <w:rtl w:val="true"/>
        </w:rPr>
        <w:t xml:space="preserve"> </w:t>
      </w:r>
      <w:r>
        <w:rPr>
          <w:rtl w:val="true"/>
        </w:rPr>
        <w:t>החודשים</w:t>
      </w:r>
      <w:r>
        <w:rPr>
          <w:rFonts w:eastAsia="Arial TUR;Arial" w:cs="Arial TUR;Arial"/>
          <w:rtl w:val="true"/>
        </w:rPr>
        <w:t xml:space="preserve"> </w:t>
      </w:r>
      <w:r>
        <w:rPr>
          <w:rtl w:val="true"/>
        </w:rPr>
        <w:t>האחרונים</w:t>
      </w:r>
      <w:r>
        <w:rPr>
          <w:rFonts w:eastAsia="Arial TUR;Arial" w:cs="Arial TUR;Arial"/>
          <w:rtl w:val="true"/>
        </w:rPr>
        <w:t xml:space="preserve"> </w:t>
      </w:r>
      <w:r>
        <w:rPr>
          <w:rtl w:val="true"/>
        </w:rPr>
        <w:t>[</w:t>
      </w:r>
      <w:r>
        <w:rPr>
          <w:rtl w:val="true"/>
        </w:rPr>
        <w:t>המערער</w:t>
      </w:r>
      <w:r>
        <w:rPr>
          <w:rtl w:val="true"/>
        </w:rPr>
        <w:t xml:space="preserve">] </w:t>
      </w:r>
      <w:r>
        <w:rPr>
          <w:rtl w:val="true"/>
        </w:rPr>
        <w:t>שינה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גרסותיו</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המיוחסים</w:t>
      </w:r>
      <w:r>
        <w:rPr>
          <w:rFonts w:eastAsia="Arial TUR;Arial" w:cs="Arial TUR;Arial"/>
          <w:rtl w:val="true"/>
        </w:rPr>
        <w:t xml:space="preserve"> </w:t>
      </w:r>
      <w:r>
        <w:rPr>
          <w:rtl w:val="true"/>
        </w:rPr>
        <w:t>לו</w:t>
      </w:r>
      <w:r>
        <w:rPr>
          <w:rtl w:val="true"/>
        </w:rPr>
        <w:t xml:space="preserve">: </w:t>
      </w:r>
      <w:r>
        <w:rPr>
          <w:rtl w:val="true"/>
        </w:rPr>
        <w:t>ב</w:t>
      </w:r>
      <w:r>
        <w:rPr>
          <w:rtl w:val="true"/>
        </w:rPr>
        <w:t>-</w:t>
      </w:r>
      <w:r>
        <w:rPr/>
        <w:t>3.04.2017</w:t>
      </w:r>
      <w:r>
        <w:rPr>
          <w:rtl w:val="true"/>
        </w:rPr>
        <w:t xml:space="preserve"> </w:t>
      </w:r>
      <w:r>
        <w:rPr>
          <w:rtl w:val="true"/>
        </w:rPr>
        <w:t>טען</w:t>
      </w:r>
      <w:r>
        <w:rPr>
          <w:rFonts w:eastAsia="Arial TUR;Arial" w:cs="Arial TUR;Arial"/>
          <w:rtl w:val="true"/>
        </w:rPr>
        <w:t xml:space="preserve"> </w:t>
      </w:r>
      <w:r>
        <w:rPr>
          <w:rtl w:val="true"/>
        </w:rPr>
        <w:t>בחקירתו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קשור</w:t>
      </w:r>
      <w:r>
        <w:rPr>
          <w:rFonts w:eastAsia="Arial TUR;Arial" w:cs="Arial TUR;Arial"/>
          <w:rtl w:val="true"/>
        </w:rPr>
        <w:t xml:space="preserve"> </w:t>
      </w:r>
      <w:r>
        <w:rPr>
          <w:rtl w:val="true"/>
        </w:rPr>
        <w:t>למעשים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כלל</w:t>
      </w:r>
      <w:r>
        <w:rPr>
          <w:rtl w:val="true"/>
        </w:rPr>
        <w:t xml:space="preserve">, </w:t>
      </w:r>
      <w:r>
        <w:rPr>
          <w:rtl w:val="true"/>
        </w:rPr>
        <w:t>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שינה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ובמהלך</w:t>
      </w:r>
      <w:r>
        <w:rPr>
          <w:rFonts w:eastAsia="Arial TUR;Arial" w:cs="Arial TUR;Arial"/>
          <w:rtl w:val="true"/>
        </w:rPr>
        <w:t xml:space="preserve"> </w:t>
      </w:r>
      <w:r>
        <w:rPr>
          <w:rtl w:val="true"/>
        </w:rPr>
        <w:t>אשפוז</w:t>
      </w:r>
      <w:r>
        <w:rPr>
          <w:rFonts w:eastAsia="Arial TUR;Arial" w:cs="Arial TUR;Arial"/>
          <w:rtl w:val="true"/>
        </w:rPr>
        <w:t xml:space="preserve"> </w:t>
      </w:r>
      <w:r>
        <w:rPr>
          <w:rtl w:val="true"/>
        </w:rPr>
        <w:t>במב</w:t>
      </w:r>
      <w:r>
        <w:rPr>
          <w:rtl w:val="true"/>
        </w:rPr>
        <w:t>"</w:t>
      </w:r>
      <w:r>
        <w:rPr>
          <w:rtl w:val="true"/>
        </w:rPr>
        <w:t>ן</w:t>
      </w:r>
      <w:r>
        <w:rPr>
          <w:rFonts w:eastAsia="Arial TUR;Arial" w:cs="Arial TUR;Arial"/>
          <w:rtl w:val="true"/>
        </w:rPr>
        <w:t xml:space="preserve"> </w:t>
      </w:r>
      <w:r>
        <w:rPr>
          <w:rtl w:val="true"/>
        </w:rPr>
        <w:t>(</w:t>
      </w:r>
      <w:r>
        <w:rPr>
          <w:rtl w:val="true"/>
        </w:rPr>
        <w:t>אוגוסט</w:t>
      </w:r>
      <w:r>
        <w:rPr>
          <w:rtl w:val="true"/>
        </w:rPr>
        <w:t>-</w:t>
      </w:r>
      <w:r>
        <w:rPr>
          <w:rtl w:val="true"/>
        </w:rPr>
        <w:t>נובמבר</w:t>
      </w:r>
      <w:r>
        <w:rPr>
          <w:rFonts w:eastAsia="Arial TUR;Arial" w:cs="Arial TUR;Arial"/>
          <w:rtl w:val="true"/>
        </w:rPr>
        <w:t xml:space="preserve"> </w:t>
      </w:r>
      <w:r>
        <w:rPr/>
        <w:t>2017</w:t>
      </w:r>
      <w:r>
        <w:rPr>
          <w:rtl w:val="true"/>
        </w:rPr>
        <w:t xml:space="preserve">) </w:t>
      </w:r>
      <w:r>
        <w:rPr>
          <w:rFonts w:ascii="Century" w:hAnsi="Century" w:cs="Miriam"/>
          <w:b/>
          <w:b/>
          <w:spacing w:val="0"/>
          <w:szCs w:val="24"/>
          <w:rtl w:val="true"/>
        </w:rPr>
        <w:t>מתועד</w:t>
      </w:r>
      <w:r>
        <w:rPr>
          <w:rFonts w:ascii="Century" w:hAnsi="Century" w:eastAsia="Century" w:cs="Century"/>
          <w:b/>
          <w:b/>
          <w:spacing w:val="0"/>
          <w:szCs w:val="24"/>
          <w:rtl w:val="true"/>
        </w:rPr>
        <w:t xml:space="preserve"> </w:t>
      </w:r>
      <w:r>
        <w:rPr>
          <w:rFonts w:ascii="Century" w:hAnsi="Century" w:cs="Miriam"/>
          <w:b/>
          <w:b/>
          <w:spacing w:val="0"/>
          <w:szCs w:val="24"/>
          <w:rtl w:val="true"/>
        </w:rPr>
        <w:t>שהבין</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טיב</w:t>
      </w:r>
      <w:r>
        <w:rPr>
          <w:rFonts w:ascii="Century" w:hAnsi="Century" w:eastAsia="Century" w:cs="Century"/>
          <w:b/>
          <w:b/>
          <w:spacing w:val="0"/>
          <w:szCs w:val="24"/>
          <w:rtl w:val="true"/>
        </w:rPr>
        <w:t xml:space="preserve"> </w:t>
      </w:r>
      <w:r>
        <w:rPr>
          <w:rFonts w:ascii="Century" w:hAnsi="Century" w:cs="Miriam"/>
          <w:b/>
          <w:b/>
          <w:spacing w:val="0"/>
          <w:szCs w:val="24"/>
          <w:rtl w:val="true"/>
        </w:rPr>
        <w:t>המעשים</w:t>
      </w:r>
      <w:r>
        <w:rPr>
          <w:rFonts w:ascii="Century" w:hAnsi="Century" w:eastAsia="Century" w:cs="Century"/>
          <w:b/>
          <w:b/>
          <w:spacing w:val="0"/>
          <w:szCs w:val="24"/>
          <w:rtl w:val="true"/>
        </w:rPr>
        <w:t xml:space="preserve"> </w:t>
      </w:r>
      <w:r>
        <w:rPr>
          <w:rFonts w:ascii="Century" w:hAnsi="Century" w:cs="Miriam"/>
          <w:b/>
          <w:b/>
          <w:spacing w:val="0"/>
          <w:szCs w:val="24"/>
          <w:rtl w:val="true"/>
        </w:rPr>
        <w:t>ואת</w:t>
      </w:r>
      <w:r>
        <w:rPr>
          <w:rFonts w:ascii="Century" w:hAnsi="Century" w:eastAsia="Century" w:cs="Century"/>
          <w:b/>
          <w:b/>
          <w:spacing w:val="0"/>
          <w:szCs w:val="24"/>
          <w:rtl w:val="true"/>
        </w:rPr>
        <w:t xml:space="preserve"> </w:t>
      </w:r>
      <w:r>
        <w:rPr>
          <w:rFonts w:ascii="Century" w:hAnsi="Century" w:cs="Miriam"/>
          <w:b/>
          <w:b/>
          <w:spacing w:val="0"/>
          <w:szCs w:val="24"/>
          <w:rtl w:val="true"/>
        </w:rPr>
        <w:t>הפסול</w:t>
      </w:r>
      <w:r>
        <w:rPr>
          <w:rFonts w:ascii="Century" w:hAnsi="Century" w:eastAsia="Century" w:cs="Century"/>
          <w:b/>
          <w:b/>
          <w:spacing w:val="0"/>
          <w:szCs w:val="24"/>
          <w:rtl w:val="true"/>
        </w:rPr>
        <w:t xml:space="preserve"> </w:t>
      </w:r>
      <w:r>
        <w:rPr>
          <w:rFonts w:ascii="Century" w:hAnsi="Century" w:cs="Miriam"/>
          <w:b/>
          <w:b/>
          <w:spacing w:val="0"/>
          <w:szCs w:val="24"/>
          <w:rtl w:val="true"/>
        </w:rPr>
        <w:t>בהם</w:t>
      </w:r>
      <w:r>
        <w:rPr>
          <w:rFonts w:cs="Miriam" w:ascii="Century" w:hAnsi="Century"/>
          <w:b/>
          <w:spacing w:val="0"/>
          <w:szCs w:val="24"/>
          <w:rtl w:val="true"/>
        </w:rPr>
        <w:t xml:space="preserve">, </w:t>
      </w:r>
      <w:r>
        <w:rPr>
          <w:rFonts w:ascii="Century" w:hAnsi="Century" w:cs="Miriam"/>
          <w:b/>
          <w:b/>
          <w:spacing w:val="0"/>
          <w:szCs w:val="24"/>
          <w:rtl w:val="true"/>
        </w:rPr>
        <w:t>והביע</w:t>
      </w:r>
      <w:r>
        <w:rPr>
          <w:rFonts w:ascii="Century" w:hAnsi="Century" w:eastAsia="Century" w:cs="Century"/>
          <w:b/>
          <w:b/>
          <w:spacing w:val="0"/>
          <w:szCs w:val="24"/>
          <w:rtl w:val="true"/>
        </w:rPr>
        <w:t xml:space="preserve">  </w:t>
      </w:r>
      <w:r>
        <w:rPr>
          <w:rFonts w:ascii="Century" w:hAnsi="Century" w:cs="Miriam"/>
          <w:b/>
          <w:b/>
          <w:spacing w:val="0"/>
          <w:szCs w:val="24"/>
          <w:rtl w:val="true"/>
        </w:rPr>
        <w:t>צער</w:t>
      </w:r>
      <w:r>
        <w:rPr>
          <w:rFonts w:ascii="Century" w:hAnsi="Century" w:eastAsia="Century" w:cs="Century"/>
          <w:b/>
          <w:b/>
          <w:spacing w:val="0"/>
          <w:szCs w:val="24"/>
          <w:rtl w:val="true"/>
        </w:rPr>
        <w:t xml:space="preserve"> </w:t>
      </w:r>
      <w:r>
        <w:rPr>
          <w:rFonts w:ascii="Century" w:hAnsi="Century" w:cs="Miriam"/>
          <w:b/>
          <w:b/>
          <w:spacing w:val="0"/>
          <w:szCs w:val="24"/>
          <w:rtl w:val="true"/>
        </w:rPr>
        <w:t>עליהם</w:t>
      </w:r>
      <w:r>
        <w:rPr>
          <w:rtl w:val="true"/>
        </w:rPr>
        <w:t>. [...]</w:t>
      </w:r>
    </w:p>
    <w:p>
      <w:pPr>
        <w:pStyle w:val="Ruller5"/>
        <w:ind w:end="1282"/>
        <w:jc w:val="both"/>
        <w:rPr>
          <w:rFonts w:ascii="Century" w:hAnsi="Century" w:cs="Miriam"/>
          <w:b/>
          <w:spacing w:val="0"/>
          <w:szCs w:val="24"/>
        </w:rPr>
      </w:pPr>
      <w:r>
        <w:rPr>
          <w:rFonts w:ascii="Century" w:hAnsi="Century" w:cs="Miriam"/>
          <w:b/>
          <w:b/>
          <w:spacing w:val="0"/>
          <w:szCs w:val="24"/>
          <w:rtl w:val="true"/>
        </w:rPr>
        <w:t>לאור</w:t>
      </w:r>
      <w:r>
        <w:rPr>
          <w:rFonts w:ascii="Century" w:hAnsi="Century" w:eastAsia="Century" w:cs="Century"/>
          <w:b/>
          <w:b/>
          <w:spacing w:val="0"/>
          <w:szCs w:val="24"/>
          <w:rtl w:val="true"/>
        </w:rPr>
        <w:t xml:space="preserve"> </w:t>
      </w:r>
      <w:r>
        <w:rPr>
          <w:rFonts w:ascii="Century" w:hAnsi="Century" w:cs="Miriam"/>
          <w:b/>
          <w:b/>
          <w:spacing w:val="0"/>
          <w:szCs w:val="24"/>
          <w:rtl w:val="true"/>
        </w:rPr>
        <w:t>השינויים</w:t>
      </w:r>
      <w:r>
        <w:rPr>
          <w:rFonts w:ascii="Century" w:hAnsi="Century" w:eastAsia="Century" w:cs="Century"/>
          <w:b/>
          <w:b/>
          <w:spacing w:val="0"/>
          <w:szCs w:val="24"/>
          <w:rtl w:val="true"/>
        </w:rPr>
        <w:t xml:space="preserve"> </w:t>
      </w:r>
      <w:r>
        <w:rPr>
          <w:rFonts w:ascii="Century" w:hAnsi="Century" w:cs="Miriam"/>
          <w:b/>
          <w:b/>
          <w:spacing w:val="0"/>
          <w:szCs w:val="24"/>
          <w:rtl w:val="true"/>
        </w:rPr>
        <w:t>והיעדר</w:t>
      </w:r>
      <w:r>
        <w:rPr>
          <w:rFonts w:ascii="Century" w:hAnsi="Century" w:eastAsia="Century" w:cs="Century"/>
          <w:b/>
          <w:b/>
          <w:spacing w:val="0"/>
          <w:szCs w:val="24"/>
          <w:rtl w:val="true"/>
        </w:rPr>
        <w:t xml:space="preserve"> </w:t>
      </w:r>
      <w:r>
        <w:rPr>
          <w:rFonts w:ascii="Century" w:hAnsi="Century" w:cs="Miriam"/>
          <w:b/>
          <w:b/>
          <w:spacing w:val="0"/>
          <w:szCs w:val="24"/>
          <w:rtl w:val="true"/>
        </w:rPr>
        <w:t>עקביות</w:t>
      </w:r>
      <w:r>
        <w:rPr>
          <w:rFonts w:ascii="Century" w:hAnsi="Century" w:eastAsia="Century" w:cs="Century"/>
          <w:b/>
          <w:b/>
          <w:spacing w:val="0"/>
          <w:szCs w:val="24"/>
          <w:rtl w:val="true"/>
        </w:rPr>
        <w:t xml:space="preserve"> </w:t>
      </w:r>
      <w:r>
        <w:rPr>
          <w:rFonts w:ascii="Century" w:hAnsi="Century" w:cs="Miriam"/>
          <w:b/>
          <w:b/>
          <w:spacing w:val="0"/>
          <w:szCs w:val="24"/>
          <w:rtl w:val="true"/>
        </w:rPr>
        <w:t>בהתייחסותו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ascii="Century" w:hAnsi="Century" w:cs="Miriam"/>
          <w:b/>
          <w:b/>
          <w:spacing w:val="0"/>
          <w:szCs w:val="24"/>
          <w:rtl w:val="true"/>
        </w:rPr>
        <w:t>לעבירות</w:t>
      </w:r>
      <w:r>
        <w:rPr>
          <w:rFonts w:ascii="Century" w:hAnsi="Century" w:eastAsia="Century" w:cs="Century"/>
          <w:b/>
          <w:b/>
          <w:spacing w:val="0"/>
          <w:szCs w:val="24"/>
          <w:rtl w:val="true"/>
        </w:rPr>
        <w:t xml:space="preserve"> </w:t>
      </w:r>
      <w:r>
        <w:rPr>
          <w:rFonts w:ascii="Century" w:hAnsi="Century" w:cs="Miriam"/>
          <w:b/>
          <w:b/>
          <w:spacing w:val="0"/>
          <w:szCs w:val="24"/>
          <w:rtl w:val="true"/>
        </w:rPr>
        <w:t>נשואות</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ניתן</w:t>
      </w:r>
      <w:r>
        <w:rPr>
          <w:rFonts w:ascii="Century" w:hAnsi="Century" w:eastAsia="Century" w:cs="Century"/>
          <w:b/>
          <w:b/>
          <w:spacing w:val="0"/>
          <w:szCs w:val="24"/>
          <w:rtl w:val="true"/>
        </w:rPr>
        <w:t xml:space="preserve"> </w:t>
      </w:r>
      <w:r>
        <w:rPr>
          <w:rFonts w:ascii="Century" w:hAnsi="Century" w:cs="Miriam"/>
          <w:b/>
          <w:b/>
          <w:spacing w:val="0"/>
          <w:szCs w:val="24"/>
          <w:rtl w:val="true"/>
        </w:rPr>
        <w:t>להתייחס</w:t>
      </w:r>
      <w:r>
        <w:rPr>
          <w:rFonts w:ascii="Century" w:hAnsi="Century" w:eastAsia="Century" w:cs="Century"/>
          <w:b/>
          <w:b/>
          <w:spacing w:val="0"/>
          <w:szCs w:val="24"/>
          <w:rtl w:val="true"/>
        </w:rPr>
        <w:t xml:space="preserve"> </w:t>
      </w:r>
      <w:r>
        <w:rPr>
          <w:rFonts w:ascii="Century" w:hAnsi="Century" w:cs="Miriam"/>
          <w:b/>
          <w:b/>
          <w:spacing w:val="0"/>
          <w:szCs w:val="24"/>
          <w:rtl w:val="true"/>
        </w:rPr>
        <w:t>לגרסה</w:t>
      </w:r>
      <w:r>
        <w:rPr>
          <w:rFonts w:ascii="Century" w:hAnsi="Century" w:eastAsia="Century" w:cs="Century"/>
          <w:b/>
          <w:b/>
          <w:spacing w:val="0"/>
          <w:szCs w:val="24"/>
          <w:rtl w:val="true"/>
        </w:rPr>
        <w:t xml:space="preserve"> </w:t>
      </w:r>
      <w:r>
        <w:rPr>
          <w:rFonts w:ascii="Century" w:hAnsi="Century" w:cs="Miriam"/>
          <w:b/>
          <w:b/>
          <w:spacing w:val="0"/>
          <w:szCs w:val="24"/>
          <w:rtl w:val="true"/>
        </w:rPr>
        <w:t>הנוכחית</w:t>
      </w:r>
      <w:r>
        <w:rPr>
          <w:rFonts w:ascii="Century" w:hAnsi="Century" w:eastAsia="Century" w:cs="Century"/>
          <w:b/>
          <w:b/>
          <w:spacing w:val="0"/>
          <w:szCs w:val="24"/>
          <w:rtl w:val="true"/>
        </w:rPr>
        <w:t xml:space="preserve"> </w:t>
      </w:r>
      <w:r>
        <w:rPr>
          <w:rFonts w:ascii="Century" w:hAnsi="Century" w:cs="Miriam"/>
          <w:b/>
          <w:b/>
          <w:spacing w:val="0"/>
          <w:szCs w:val="24"/>
          <w:rtl w:val="true"/>
        </w:rPr>
        <w:t>כקובעת</w:t>
      </w:r>
      <w:r>
        <w:rPr>
          <w:rFonts w:cs="Miriam" w:ascii="Century" w:hAnsi="Century"/>
          <w:b/>
          <w:spacing w:val="0"/>
          <w:szCs w:val="24"/>
          <w:rtl w:val="true"/>
        </w:rPr>
        <w:t xml:space="preserve">, </w:t>
      </w:r>
      <w:r>
        <w:rPr>
          <w:rFonts w:ascii="Century" w:hAnsi="Century" w:cs="Miriam"/>
          <w:b/>
          <w:b/>
          <w:spacing w:val="0"/>
          <w:szCs w:val="24"/>
          <w:rtl w:val="true"/>
        </w:rPr>
        <w:t>אלא</w:t>
      </w:r>
      <w:r>
        <w:rPr>
          <w:rFonts w:ascii="Century" w:hAnsi="Century" w:eastAsia="Century" w:cs="Century"/>
          <w:b/>
          <w:b/>
          <w:spacing w:val="0"/>
          <w:szCs w:val="24"/>
          <w:rtl w:val="true"/>
        </w:rPr>
        <w:t xml:space="preserve"> </w:t>
      </w:r>
      <w:r>
        <w:rPr>
          <w:rFonts w:ascii="Century" w:hAnsi="Century" w:cs="Miriam"/>
          <w:b/>
          <w:b/>
          <w:spacing w:val="0"/>
          <w:szCs w:val="24"/>
          <w:rtl w:val="true"/>
        </w:rPr>
        <w:t>לראות</w:t>
      </w:r>
      <w:r>
        <w:rPr>
          <w:rFonts w:ascii="Century" w:hAnsi="Century" w:eastAsia="Century" w:cs="Century"/>
          <w:b/>
          <w:b/>
          <w:spacing w:val="0"/>
          <w:szCs w:val="24"/>
          <w:rtl w:val="true"/>
        </w:rPr>
        <w:t xml:space="preserve"> </w:t>
      </w:r>
      <w:r>
        <w:rPr>
          <w:rFonts w:ascii="Century" w:hAnsi="Century" w:cs="Miriam"/>
          <w:b/>
          <w:b/>
          <w:spacing w:val="0"/>
          <w:szCs w:val="24"/>
          <w:rtl w:val="true"/>
        </w:rPr>
        <w:t>אותה</w:t>
      </w:r>
      <w:r>
        <w:rPr>
          <w:rFonts w:ascii="Century" w:hAnsi="Century" w:eastAsia="Century" w:cs="Century"/>
          <w:b/>
          <w:b/>
          <w:spacing w:val="0"/>
          <w:szCs w:val="24"/>
          <w:rtl w:val="true"/>
        </w:rPr>
        <w:t xml:space="preserve"> </w:t>
      </w:r>
      <w:r>
        <w:rPr>
          <w:rFonts w:ascii="Century" w:hAnsi="Century" w:cs="Miriam"/>
          <w:b/>
          <w:b/>
          <w:spacing w:val="0"/>
          <w:szCs w:val="24"/>
          <w:rtl w:val="true"/>
        </w:rPr>
        <w:t>בהקשרה</w:t>
      </w:r>
      <w:r>
        <w:rPr>
          <w:rFonts w:ascii="Century" w:hAnsi="Century" w:eastAsia="Century" w:cs="Century"/>
          <w:b/>
          <w:b/>
          <w:spacing w:val="0"/>
          <w:szCs w:val="24"/>
          <w:rtl w:val="true"/>
        </w:rPr>
        <w:t xml:space="preserve"> </w:t>
      </w:r>
      <w:r>
        <w:rPr>
          <w:rFonts w:ascii="Century" w:hAnsi="Century" w:cs="Miriam"/>
          <w:b/>
          <w:b/>
          <w:spacing w:val="0"/>
          <w:szCs w:val="24"/>
          <w:rtl w:val="true"/>
        </w:rPr>
        <w:t>הרחב</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שינוי</w:t>
      </w:r>
      <w:r>
        <w:rPr>
          <w:rFonts w:ascii="Century" w:hAnsi="Century" w:eastAsia="Century" w:cs="Century"/>
          <w:b/>
          <w:b/>
          <w:spacing w:val="0"/>
          <w:szCs w:val="24"/>
          <w:rtl w:val="true"/>
        </w:rPr>
        <w:t xml:space="preserve"> </w:t>
      </w:r>
      <w:r>
        <w:rPr>
          <w:rFonts w:ascii="Century" w:hAnsi="Century" w:cs="Miriam"/>
          <w:b/>
          <w:b/>
          <w:spacing w:val="0"/>
          <w:szCs w:val="24"/>
          <w:rtl w:val="true"/>
        </w:rPr>
        <w:t>בקו</w:t>
      </w:r>
      <w:r>
        <w:rPr>
          <w:rFonts w:ascii="Century" w:hAnsi="Century" w:eastAsia="Century" w:cs="Century"/>
          <w:b/>
          <w:b/>
          <w:spacing w:val="0"/>
          <w:szCs w:val="24"/>
          <w:rtl w:val="true"/>
        </w:rPr>
        <w:t xml:space="preserve"> </w:t>
      </w:r>
      <w:r>
        <w:rPr>
          <w:rFonts w:ascii="Century" w:hAnsi="Century" w:cs="Miriam"/>
          <w:b/>
          <w:b/>
          <w:spacing w:val="0"/>
          <w:szCs w:val="24"/>
          <w:rtl w:val="true"/>
        </w:rPr>
        <w:t>ההגנה</w:t>
      </w:r>
      <w:r>
        <w:rPr>
          <w:rtl w:val="true"/>
        </w:rPr>
        <w:t xml:space="preserve">. </w:t>
      </w:r>
      <w:r>
        <w:rPr>
          <w:rtl w:val="true"/>
        </w:rPr>
        <w:t>כאשר</w:t>
      </w:r>
      <w:r>
        <w:rPr>
          <w:rFonts w:eastAsia="Arial TUR;Arial" w:cs="Arial TUR;Arial"/>
          <w:rtl w:val="true"/>
        </w:rPr>
        <w:t xml:space="preserve"> </w:t>
      </w:r>
      <w:r>
        <w:rPr>
          <w:rtl w:val="true"/>
        </w:rPr>
        <w:t>עומת</w:t>
      </w:r>
      <w:r>
        <w:rPr>
          <w:rFonts w:eastAsia="Arial TUR;Arial" w:cs="Arial TUR;Arial"/>
          <w:rtl w:val="true"/>
        </w:rPr>
        <w:t xml:space="preserve"> </w:t>
      </w:r>
      <w:r>
        <w:rPr>
          <w:rtl w:val="true"/>
        </w:rPr>
        <w:t>[</w:t>
      </w:r>
      <w:r>
        <w:rPr>
          <w:rtl w:val="true"/>
        </w:rPr>
        <w:t>המערער</w:t>
      </w:r>
      <w:r>
        <w:rPr>
          <w:rtl w:val="true"/>
        </w:rPr>
        <w:t xml:space="preserve">] </w:t>
      </w:r>
      <w:r>
        <w:rPr>
          <w:rtl w:val="true"/>
        </w:rPr>
        <w:t>מול</w:t>
      </w:r>
      <w:r>
        <w:rPr>
          <w:rFonts w:eastAsia="Arial TUR;Arial" w:cs="Arial TUR;Arial"/>
          <w:rtl w:val="true"/>
        </w:rPr>
        <w:t xml:space="preserve"> </w:t>
      </w:r>
      <w:r>
        <w:rPr>
          <w:rtl w:val="true"/>
        </w:rPr>
        <w:t>הפערים</w:t>
      </w:r>
      <w:r>
        <w:rPr>
          <w:rFonts w:eastAsia="Arial TUR;Arial" w:cs="Arial TUR;Arial"/>
          <w:rtl w:val="true"/>
        </w:rPr>
        <w:t xml:space="preserve"> </w:t>
      </w:r>
      <w:r>
        <w:rPr>
          <w:rtl w:val="true"/>
        </w:rPr>
        <w:t>בגרסאות</w:t>
      </w:r>
      <w:r>
        <w:rPr>
          <w:rFonts w:eastAsia="Arial TUR;Arial" w:cs="Arial TUR;Arial"/>
          <w:rtl w:val="true"/>
        </w:rPr>
        <w:t xml:space="preserve"> </w:t>
      </w:r>
      <w:r>
        <w:rPr>
          <w:rtl w:val="true"/>
        </w:rPr>
        <w:t>–</w:t>
      </w:r>
      <w:r>
        <w:rPr>
          <w:rFonts w:eastAsia="Arial TUR;Arial" w:cs="Arial TUR;Arial"/>
          <w:rtl w:val="true"/>
        </w:rPr>
        <w:t xml:space="preserve"> </w:t>
      </w:r>
      <w:r>
        <w:rPr>
          <w:rtl w:val="true"/>
        </w:rPr>
        <w:t>נתן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ההסבר</w:t>
      </w:r>
      <w:r>
        <w:rPr>
          <w:rFonts w:eastAsia="Arial TUR;Arial" w:cs="Arial TUR;Arial"/>
          <w:rtl w:val="true"/>
        </w:rPr>
        <w:t xml:space="preserve"> </w:t>
      </w:r>
      <w:r>
        <w:rPr>
          <w:rtl w:val="true"/>
        </w:rPr>
        <w:t>הבא</w:t>
      </w:r>
      <w:r>
        <w:rPr>
          <w:rtl w:val="true"/>
        </w:rPr>
        <w:t>: '</w:t>
      </w:r>
      <w:r>
        <w:rPr>
          <w:rFonts w:ascii="Century" w:hAnsi="Century" w:cs="Miriam"/>
          <w:b/>
          <w:b/>
          <w:spacing w:val="0"/>
          <w:szCs w:val="24"/>
          <w:rtl w:val="true"/>
        </w:rPr>
        <w:t>אמרתי</w:t>
      </w:r>
      <w:r>
        <w:rPr>
          <w:rFonts w:ascii="Century" w:hAnsi="Century" w:eastAsia="Century" w:cs="Century"/>
          <w:b/>
          <w:b/>
          <w:spacing w:val="0"/>
          <w:szCs w:val="24"/>
          <w:rtl w:val="true"/>
        </w:rPr>
        <w:t xml:space="preserve"> </w:t>
      </w:r>
      <w:r>
        <w:rPr>
          <w:rFonts w:ascii="Century" w:hAnsi="Century" w:cs="Miriam"/>
          <w:b/>
          <w:b/>
          <w:spacing w:val="0"/>
          <w:szCs w:val="24"/>
          <w:rtl w:val="true"/>
        </w:rPr>
        <w:t>שמצטער</w:t>
      </w:r>
      <w:r>
        <w:rPr>
          <w:rFonts w:eastAsia="Arial TUR;Arial" w:cs="Arial TUR;Arial"/>
          <w:rtl w:val="true"/>
        </w:rPr>
        <w:t xml:space="preserve"> </w:t>
      </w:r>
      <w:r>
        <w:rPr>
          <w:rFonts w:ascii="Century" w:hAnsi="Century" w:cs="Miriam"/>
          <w:b/>
          <w:b/>
          <w:spacing w:val="0"/>
          <w:szCs w:val="24"/>
          <w:rtl w:val="true"/>
        </w:rPr>
        <w:t>ושזה</w:t>
      </w:r>
      <w:r>
        <w:rPr>
          <w:rFonts w:ascii="Century" w:hAnsi="Century" w:eastAsia="Century" w:cs="Century"/>
          <w:b/>
          <w:b/>
          <w:spacing w:val="0"/>
          <w:szCs w:val="24"/>
          <w:rtl w:val="true"/>
        </w:rPr>
        <w:t xml:space="preserve"> </w:t>
      </w:r>
      <w:r>
        <w:rPr>
          <w:rFonts w:ascii="Century" w:hAnsi="Century" w:cs="Miriam"/>
          <w:b/>
          <w:b/>
          <w:spacing w:val="0"/>
          <w:szCs w:val="24"/>
          <w:rtl w:val="true"/>
        </w:rPr>
        <w:t>אסור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פחדתי</w:t>
      </w:r>
      <w:r>
        <w:rPr>
          <w:rFonts w:eastAsia="Arial TUR;Arial" w:cs="Arial TUR;Arial"/>
          <w:rtl w:val="true"/>
        </w:rPr>
        <w:t xml:space="preserve"> </w:t>
      </w:r>
      <w:r>
        <w:rPr>
          <w:rtl w:val="true"/>
        </w:rPr>
        <w:t>שייתנו</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זריקות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ישימו</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בהפרדה</w:t>
      </w:r>
      <w:r>
        <w:rPr>
          <w:rtl w:val="true"/>
        </w:rPr>
        <w:t xml:space="preserve">'. </w:t>
      </w:r>
      <w:r>
        <w:rPr>
          <w:rtl w:val="true"/>
        </w:rPr>
        <w:t>ההסבר</w:t>
      </w:r>
      <w:r>
        <w:rPr>
          <w:rFonts w:eastAsia="Arial TUR;Arial" w:cs="Arial TUR;Arial"/>
          <w:rtl w:val="true"/>
        </w:rPr>
        <w:t xml:space="preserve"> </w:t>
      </w:r>
      <w:r>
        <w:rPr>
          <w:rtl w:val="true"/>
        </w:rPr>
        <w:t>מחד</w:t>
      </w:r>
      <w:r>
        <w:rPr>
          <w:rFonts w:eastAsia="Arial TUR;Arial" w:cs="Arial TUR;Arial"/>
          <w:rtl w:val="true"/>
        </w:rPr>
        <w:t xml:space="preserve"> </w:t>
      </w:r>
      <w:r>
        <w:rPr>
          <w:rtl w:val="true"/>
        </w:rPr>
        <w:t>מעיד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הבנתו</w:t>
      </w:r>
      <w:r>
        <w:rPr>
          <w:rFonts w:eastAsia="Arial TUR;Arial" w:cs="Arial TUR;Arial"/>
          <w:rtl w:val="true"/>
        </w:rPr>
        <w:t xml:space="preserve"> </w:t>
      </w:r>
      <w:r>
        <w:rPr>
          <w:rtl w:val="true"/>
        </w:rPr>
        <w:t>שהמעשים</w:t>
      </w:r>
      <w:r>
        <w:rPr>
          <w:rFonts w:eastAsia="Arial TUR;Arial" w:cs="Arial TUR;Arial"/>
          <w:rtl w:val="true"/>
        </w:rPr>
        <w:t xml:space="preserve"> </w:t>
      </w:r>
      <w:r>
        <w:rPr>
          <w:rtl w:val="true"/>
        </w:rPr>
        <w:t>אסורים</w:t>
      </w:r>
      <w:r>
        <w:rPr>
          <w:rFonts w:eastAsia="Arial TUR;Arial" w:cs="Arial TUR;Arial"/>
          <w:rtl w:val="true"/>
        </w:rPr>
        <w:t xml:space="preserve"> </w:t>
      </w:r>
      <w:r>
        <w:rPr>
          <w:rtl w:val="true"/>
        </w:rPr>
        <w:t>וחשוב</w:t>
      </w:r>
      <w:r>
        <w:rPr>
          <w:rFonts w:eastAsia="Arial TUR;Arial" w:cs="Arial TUR;Arial"/>
          <w:rtl w:val="true"/>
        </w:rPr>
        <w:t xml:space="preserve"> </w:t>
      </w:r>
      <w:r>
        <w:rPr>
          <w:rtl w:val="true"/>
        </w:rPr>
        <w:t>להגיד</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להשיג</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מטרתו</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זריקות</w:t>
      </w:r>
      <w:r>
        <w:rPr>
          <w:rtl w:val="true"/>
        </w:rPr>
        <w:t xml:space="preserve">. </w:t>
      </w:r>
      <w:r>
        <w:rPr>
          <w:rtl w:val="true"/>
        </w:rPr>
        <w:t>מאידך</w:t>
      </w:r>
      <w:r>
        <w:rPr>
          <w:rtl w:val="true"/>
        </w:rPr>
        <w:t xml:space="preserve">, </w:t>
      </w:r>
      <w:r>
        <w:rPr>
          <w:rtl w:val="true"/>
        </w:rPr>
        <w:t>אמינות</w:t>
      </w:r>
      <w:r>
        <w:rPr>
          <w:rFonts w:eastAsia="Arial TUR;Arial" w:cs="Arial TUR;Arial"/>
          <w:rtl w:val="true"/>
        </w:rPr>
        <w:t xml:space="preserve"> </w:t>
      </w:r>
      <w:r>
        <w:rPr>
          <w:rtl w:val="true"/>
        </w:rPr>
        <w:t>הגרסה</w:t>
      </w:r>
      <w:r>
        <w:rPr>
          <w:rFonts w:eastAsia="Arial TUR;Arial" w:cs="Arial TUR;Arial"/>
          <w:rtl w:val="true"/>
        </w:rPr>
        <w:t xml:space="preserve"> </w:t>
      </w:r>
      <w:r>
        <w:rPr>
          <w:rtl w:val="true"/>
        </w:rPr>
        <w:t>מוטלת</w:t>
      </w:r>
      <w:r>
        <w:rPr>
          <w:rFonts w:eastAsia="Arial TUR;Arial" w:cs="Arial TUR;Arial"/>
          <w:rtl w:val="true"/>
        </w:rPr>
        <w:t xml:space="preserve"> </w:t>
      </w:r>
      <w:r>
        <w:rPr>
          <w:rtl w:val="true"/>
        </w:rPr>
        <w:t>בספק</w:t>
      </w:r>
      <w:r>
        <w:rPr>
          <w:rFonts w:eastAsia="Arial TUR;Arial" w:cs="Arial TUR;Arial"/>
          <w:rtl w:val="true"/>
        </w:rPr>
        <w:t xml:space="preserve"> </w:t>
      </w:r>
      <w:r>
        <w:rPr>
          <w:rtl w:val="true"/>
        </w:rPr>
        <w:t>מאחר</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קיבל</w:t>
      </w:r>
      <w:r>
        <w:rPr>
          <w:rFonts w:eastAsia="Arial TUR;Arial" w:cs="Arial TUR;Arial"/>
          <w:rtl w:val="true"/>
        </w:rPr>
        <w:t xml:space="preserve"> </w:t>
      </w:r>
      <w:r>
        <w:rPr>
          <w:rtl w:val="true"/>
        </w:rPr>
        <w:t>זריקה</w:t>
      </w:r>
      <w:r>
        <w:rPr>
          <w:rFonts w:eastAsia="Arial TUR;Arial" w:cs="Arial TUR;Arial"/>
          <w:rtl w:val="true"/>
        </w:rPr>
        <w:t xml:space="preserve"> </w:t>
      </w:r>
      <w:r>
        <w:rPr>
          <w:rtl w:val="true"/>
        </w:rPr>
        <w:t>ותנאי</w:t>
      </w:r>
      <w:r>
        <w:rPr>
          <w:rFonts w:eastAsia="Arial TUR;Arial" w:cs="Arial TUR;Arial"/>
          <w:rtl w:val="true"/>
        </w:rPr>
        <w:t xml:space="preserve"> </w:t>
      </w:r>
      <w:r>
        <w:rPr>
          <w:rtl w:val="true"/>
        </w:rPr>
        <w:t>מעצרו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הוחמרו</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אחרי</w:t>
      </w:r>
      <w:r>
        <w:rPr>
          <w:rFonts w:eastAsia="Arial TUR;Arial" w:cs="Arial TUR;Arial"/>
          <w:rtl w:val="true"/>
        </w:rPr>
        <w:t xml:space="preserve"> </w:t>
      </w:r>
      <w:r>
        <w:rPr>
          <w:rtl w:val="true"/>
        </w:rPr>
        <w:t>ניסיונות</w:t>
      </w:r>
      <w:r>
        <w:rPr>
          <w:rFonts w:eastAsia="Arial TUR;Arial" w:cs="Arial TUR;Arial"/>
          <w:rtl w:val="true"/>
        </w:rPr>
        <w:t xml:space="preserve"> </w:t>
      </w:r>
      <w:r>
        <w:rPr>
          <w:rtl w:val="true"/>
        </w:rPr>
        <w:t>הבריחה</w:t>
      </w:r>
      <w:r>
        <w:rPr>
          <w:rFonts w:eastAsia="Arial TUR;Arial" w:cs="Arial TUR;Arial"/>
          <w:rtl w:val="true"/>
        </w:rPr>
        <w:t xml:space="preserve"> </w:t>
      </w:r>
      <w:r>
        <w:rPr>
          <w:rtl w:val="true"/>
        </w:rPr>
        <w:t>שלו</w:t>
      </w:r>
      <w:r>
        <w:rPr>
          <w:rtl w:val="true"/>
        </w:rPr>
        <w:t xml:space="preserve">. </w:t>
      </w:r>
      <w:r>
        <w:rPr>
          <w:rtl w:val="true"/>
        </w:rPr>
        <w:t>בנוסף</w:t>
      </w:r>
      <w:r>
        <w:rPr>
          <w:rtl w:val="true"/>
        </w:rPr>
        <w:t xml:space="preserve">, </w:t>
      </w:r>
      <w:r>
        <w:rPr>
          <w:rtl w:val="true"/>
        </w:rPr>
        <w:t>ההסבר</w:t>
      </w:r>
      <w:r>
        <w:rPr>
          <w:rFonts w:eastAsia="Arial TUR;Arial" w:cs="Arial TUR;Arial"/>
          <w:rtl w:val="true"/>
        </w:rPr>
        <w:t xml:space="preserve"> </w:t>
      </w:r>
      <w:r>
        <w:rPr>
          <w:rtl w:val="true"/>
        </w:rPr>
        <w:t>מעיד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תובנה</w:t>
      </w:r>
      <w:r>
        <w:rPr>
          <w:rFonts w:eastAsia="Arial TUR;Arial" w:cs="Arial TUR;Arial"/>
          <w:rtl w:val="true"/>
        </w:rPr>
        <w:t xml:space="preserve"> </w:t>
      </w:r>
      <w:r>
        <w:rPr>
          <w:rtl w:val="true"/>
        </w:rPr>
        <w:t>טובה</w:t>
      </w:r>
      <w:r>
        <w:rPr>
          <w:rFonts w:eastAsia="Arial TUR;Arial" w:cs="Arial TUR;Arial"/>
          <w:rtl w:val="true"/>
        </w:rPr>
        <w:t xml:space="preserve"> </w:t>
      </w:r>
      <w:r>
        <w:rPr>
          <w:rtl w:val="true"/>
        </w:rPr>
        <w:t>להתנהלות</w:t>
      </w:r>
      <w:r>
        <w:rPr>
          <w:rFonts w:eastAsia="Arial TUR;Arial" w:cs="Arial TUR;Arial"/>
          <w:rtl w:val="true"/>
        </w:rPr>
        <w:t xml:space="preserve"> </w:t>
      </w:r>
      <w:r>
        <w:rPr>
          <w:rtl w:val="true"/>
        </w:rPr>
        <w:t>'</w:t>
      </w:r>
      <w:r>
        <w:rPr>
          <w:rtl w:val="true"/>
        </w:rPr>
        <w:t>נכונה</w:t>
      </w:r>
      <w:r>
        <w:rPr>
          <w:rtl w:val="true"/>
        </w:rPr>
        <w:t xml:space="preserve">' </w:t>
      </w:r>
      <w:r>
        <w:rPr>
          <w:rtl w:val="true"/>
        </w:rPr>
        <w:t>במתקן</w:t>
      </w:r>
      <w:r>
        <w:rPr>
          <w:rFonts w:eastAsia="Arial TUR;Arial" w:cs="Arial TUR;Arial"/>
          <w:rtl w:val="true"/>
        </w:rPr>
        <w:t xml:space="preserve"> </w:t>
      </w:r>
      <w:r>
        <w:rPr>
          <w:rtl w:val="true"/>
        </w:rPr>
        <w:t>כליאה</w:t>
      </w:r>
      <w:r>
        <w:rPr>
          <w:rtl w:val="true"/>
        </w:rPr>
        <w:t xml:space="preserve">. </w:t>
      </w:r>
    </w:p>
    <w:p>
      <w:pPr>
        <w:pStyle w:val="Ruller5"/>
        <w:ind w:end="1282"/>
        <w:jc w:val="both"/>
        <w:rPr/>
      </w:pPr>
      <w:r>
        <w:rPr>
          <w:rFonts w:ascii="Century" w:hAnsi="Century" w:cs="Miriam"/>
          <w:b/>
          <w:b/>
          <w:spacing w:val="0"/>
          <w:szCs w:val="24"/>
          <w:rtl w:val="true"/>
        </w:rPr>
        <w:t>אנו</w:t>
      </w:r>
      <w:r>
        <w:rPr>
          <w:rFonts w:ascii="Century" w:hAnsi="Century" w:eastAsia="Century" w:cs="Century"/>
          <w:b/>
          <w:b/>
          <w:spacing w:val="0"/>
          <w:szCs w:val="24"/>
          <w:rtl w:val="true"/>
        </w:rPr>
        <w:t xml:space="preserve"> </w:t>
      </w:r>
      <w:r>
        <w:rPr>
          <w:rFonts w:ascii="Century" w:hAnsi="Century" w:cs="Miriam"/>
          <w:b/>
          <w:b/>
          <w:spacing w:val="0"/>
          <w:szCs w:val="24"/>
          <w:rtl w:val="true"/>
        </w:rPr>
        <w:t>סבורים</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ascii="Century" w:hAnsi="Century" w:cs="Miriam"/>
          <w:b/>
          <w:b/>
          <w:spacing w:val="0"/>
          <w:szCs w:val="24"/>
          <w:rtl w:val="true"/>
        </w:rPr>
        <w:t>אכן</w:t>
      </w:r>
      <w:r>
        <w:rPr>
          <w:rFonts w:ascii="Century" w:hAnsi="Century" w:eastAsia="Century" w:cs="Century"/>
          <w:b/>
          <w:b/>
          <w:spacing w:val="0"/>
          <w:szCs w:val="24"/>
          <w:rtl w:val="true"/>
        </w:rPr>
        <w:t xml:space="preserve"> </w:t>
      </w:r>
      <w:r>
        <w:rPr>
          <w:rFonts w:ascii="Century" w:hAnsi="Century" w:cs="Miriam"/>
          <w:b/>
          <w:b/>
          <w:spacing w:val="0"/>
          <w:szCs w:val="24"/>
          <w:rtl w:val="true"/>
        </w:rPr>
        <w:t>מבין</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טיב</w:t>
      </w:r>
      <w:r>
        <w:rPr>
          <w:rFonts w:ascii="Century" w:hAnsi="Century" w:eastAsia="Century" w:cs="Century"/>
          <w:b/>
          <w:b/>
          <w:spacing w:val="0"/>
          <w:szCs w:val="24"/>
          <w:rtl w:val="true"/>
        </w:rPr>
        <w:t xml:space="preserve"> </w:t>
      </w:r>
      <w:r>
        <w:rPr>
          <w:rFonts w:ascii="Century" w:hAnsi="Century" w:cs="Miriam"/>
          <w:b/>
          <w:b/>
          <w:spacing w:val="0"/>
          <w:szCs w:val="24"/>
          <w:rtl w:val="true"/>
        </w:rPr>
        <w:t>המעשים</w:t>
      </w:r>
      <w:r>
        <w:rPr>
          <w:rFonts w:ascii="Century" w:hAnsi="Century" w:eastAsia="Century" w:cs="Century"/>
          <w:b/>
          <w:b/>
          <w:spacing w:val="0"/>
          <w:szCs w:val="24"/>
          <w:rtl w:val="true"/>
        </w:rPr>
        <w:t xml:space="preserve"> </w:t>
      </w:r>
      <w:r>
        <w:rPr>
          <w:rFonts w:ascii="Century" w:hAnsi="Century" w:cs="Miriam"/>
          <w:b/>
          <w:b/>
          <w:spacing w:val="0"/>
          <w:szCs w:val="24"/>
          <w:rtl w:val="true"/>
        </w:rPr>
        <w:t>נשואי</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ואת</w:t>
      </w:r>
      <w:r>
        <w:rPr>
          <w:rFonts w:ascii="Century" w:hAnsi="Century" w:eastAsia="Century" w:cs="Century"/>
          <w:b/>
          <w:b/>
          <w:spacing w:val="0"/>
          <w:szCs w:val="24"/>
          <w:rtl w:val="true"/>
        </w:rPr>
        <w:t xml:space="preserve"> </w:t>
      </w:r>
      <w:r>
        <w:rPr>
          <w:rFonts w:ascii="Century" w:hAnsi="Century" w:cs="Miriam"/>
          <w:b/>
          <w:b/>
          <w:spacing w:val="0"/>
          <w:szCs w:val="24"/>
          <w:rtl w:val="true"/>
        </w:rPr>
        <w:t>הפסול</w:t>
      </w:r>
      <w:r>
        <w:rPr>
          <w:rFonts w:ascii="Century" w:hAnsi="Century" w:eastAsia="Century" w:cs="Century"/>
          <w:b/>
          <w:b/>
          <w:spacing w:val="0"/>
          <w:szCs w:val="24"/>
          <w:rtl w:val="true"/>
        </w:rPr>
        <w:t xml:space="preserve"> </w:t>
      </w:r>
      <w:r>
        <w:rPr>
          <w:rFonts w:ascii="Century" w:hAnsi="Century" w:cs="Miriam"/>
          <w:b/>
          <w:b/>
          <w:spacing w:val="0"/>
          <w:szCs w:val="24"/>
          <w:rtl w:val="true"/>
        </w:rPr>
        <w:t>בהם</w:t>
      </w:r>
      <w:r>
        <w:rPr>
          <w:rFonts w:cs="Miriam" w:ascii="Century" w:hAnsi="Century"/>
          <w:b/>
          <w:spacing w:val="0"/>
          <w:szCs w:val="24"/>
          <w:rtl w:val="true"/>
        </w:rPr>
        <w:t xml:space="preserve">, </w:t>
      </w:r>
      <w:r>
        <w:rPr>
          <w:rFonts w:ascii="Century" w:hAnsi="Century" w:cs="Miriam"/>
          <w:b/>
          <w:b/>
          <w:spacing w:val="0"/>
          <w:szCs w:val="24"/>
          <w:rtl w:val="true"/>
        </w:rPr>
        <w:t>מעשיו</w:t>
      </w:r>
      <w:r>
        <w:rPr>
          <w:rFonts w:ascii="Century" w:hAnsi="Century" w:eastAsia="Century" w:cs="Century"/>
          <w:b/>
          <w:b/>
          <w:spacing w:val="0"/>
          <w:szCs w:val="24"/>
          <w:rtl w:val="true"/>
        </w:rPr>
        <w:t xml:space="preserve"> </w:t>
      </w:r>
      <w:r>
        <w:rPr>
          <w:rFonts w:ascii="Century" w:hAnsi="Century" w:cs="Miriam"/>
          <w:b/>
          <w:b/>
          <w:spacing w:val="0"/>
          <w:szCs w:val="24"/>
          <w:rtl w:val="true"/>
        </w:rPr>
        <w:t>אלו</w:t>
      </w:r>
      <w:r>
        <w:rPr>
          <w:rFonts w:ascii="Century" w:hAnsi="Century" w:eastAsia="Century" w:cs="Century"/>
          <w:b/>
          <w:b/>
          <w:spacing w:val="0"/>
          <w:szCs w:val="24"/>
          <w:rtl w:val="true"/>
        </w:rPr>
        <w:t xml:space="preserve"> </w:t>
      </w:r>
      <w:r>
        <w:rPr>
          <w:rFonts w:ascii="Century" w:hAnsi="Century" w:cs="Miriam"/>
          <w:b/>
          <w:b/>
          <w:spacing w:val="0"/>
          <w:szCs w:val="24"/>
          <w:rtl w:val="true"/>
        </w:rPr>
        <w:t>אינם</w:t>
      </w:r>
      <w:r>
        <w:rPr>
          <w:rFonts w:ascii="Century" w:hAnsi="Century" w:eastAsia="Century" w:cs="Century"/>
          <w:b/>
          <w:b/>
          <w:spacing w:val="0"/>
          <w:szCs w:val="24"/>
          <w:rtl w:val="true"/>
        </w:rPr>
        <w:t xml:space="preserve"> </w:t>
      </w:r>
      <w:r>
        <w:rPr>
          <w:rFonts w:ascii="Century" w:hAnsi="Century" w:cs="Miriam"/>
          <w:b/>
          <w:b/>
          <w:spacing w:val="0"/>
          <w:szCs w:val="24"/>
          <w:rtl w:val="true"/>
        </w:rPr>
        <w:t>מהווים</w:t>
      </w:r>
      <w:r>
        <w:rPr>
          <w:rFonts w:ascii="Century" w:hAnsi="Century" w:eastAsia="Century" w:cs="Century"/>
          <w:b/>
          <w:b/>
          <w:spacing w:val="0"/>
          <w:szCs w:val="24"/>
          <w:rtl w:val="true"/>
        </w:rPr>
        <w:t xml:space="preserve"> </w:t>
      </w:r>
      <w:r>
        <w:rPr>
          <w:rFonts w:ascii="Century" w:hAnsi="Century" w:cs="Miriam"/>
          <w:b/>
          <w:b/>
          <w:spacing w:val="0"/>
          <w:szCs w:val="24"/>
          <w:rtl w:val="true"/>
        </w:rPr>
        <w:t>פועל</w:t>
      </w:r>
      <w:r>
        <w:rPr>
          <w:rFonts w:ascii="Century" w:hAnsi="Century" w:eastAsia="Century" w:cs="Century"/>
          <w:b/>
          <w:b/>
          <w:spacing w:val="0"/>
          <w:szCs w:val="24"/>
          <w:rtl w:val="true"/>
        </w:rPr>
        <w:t xml:space="preserve"> </w:t>
      </w:r>
      <w:r>
        <w:rPr>
          <w:rFonts w:ascii="Century" w:hAnsi="Century" w:cs="Miriam"/>
          <w:b/>
          <w:b/>
          <w:spacing w:val="0"/>
          <w:szCs w:val="24"/>
          <w:rtl w:val="true"/>
        </w:rPr>
        <w:t>יוצא</w:t>
      </w:r>
      <w:r>
        <w:rPr>
          <w:rFonts w:ascii="Century" w:hAnsi="Century" w:eastAsia="Century" w:cs="Century"/>
          <w:b/>
          <w:b/>
          <w:spacing w:val="0"/>
          <w:szCs w:val="24"/>
          <w:rtl w:val="true"/>
        </w:rPr>
        <w:t xml:space="preserve"> </w:t>
      </w:r>
      <w:r>
        <w:rPr>
          <w:rFonts w:ascii="Century" w:hAnsi="Century" w:cs="Miriam"/>
          <w:b/>
          <w:b/>
          <w:spacing w:val="0"/>
          <w:szCs w:val="24"/>
          <w:rtl w:val="true"/>
        </w:rPr>
        <w:t>ממחלת</w:t>
      </w:r>
      <w:r>
        <w:rPr>
          <w:rFonts w:ascii="Century" w:hAnsi="Century" w:eastAsia="Century" w:cs="Century"/>
          <w:b/>
          <w:b/>
          <w:spacing w:val="0"/>
          <w:szCs w:val="24"/>
          <w:rtl w:val="true"/>
        </w:rPr>
        <w:t xml:space="preserve"> </w:t>
      </w:r>
      <w:r>
        <w:rPr>
          <w:rFonts w:ascii="Century" w:hAnsi="Century" w:cs="Miriam"/>
          <w:b/>
          <w:b/>
          <w:spacing w:val="0"/>
          <w:szCs w:val="24"/>
          <w:rtl w:val="true"/>
        </w:rPr>
        <w:t>נפש</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כגון</w:t>
      </w:r>
      <w:r>
        <w:rPr>
          <w:rFonts w:ascii="Century" w:hAnsi="Century" w:eastAsia="Century" w:cs="Century"/>
          <w:b/>
          <w:b/>
          <w:spacing w:val="0"/>
          <w:szCs w:val="24"/>
          <w:rtl w:val="true"/>
        </w:rPr>
        <w:t xml:space="preserve"> </w:t>
      </w:r>
      <w:r>
        <w:rPr>
          <w:rFonts w:ascii="Century" w:hAnsi="Century" w:cs="Miriam"/>
          <w:b/>
          <w:b/>
          <w:spacing w:val="0"/>
          <w:szCs w:val="24"/>
          <w:rtl w:val="true"/>
        </w:rPr>
        <w:t>פסיכוזה</w:t>
      </w:r>
      <w:r>
        <w:rPr>
          <w:rFonts w:cs="Miriam" w:ascii="Century" w:hAnsi="Century"/>
          <w:b/>
          <w:spacing w:val="0"/>
          <w:szCs w:val="24"/>
          <w:rtl w:val="true"/>
        </w:rPr>
        <w:t xml:space="preserve">), </w:t>
      </w:r>
      <w:r>
        <w:rPr>
          <w:rFonts w:ascii="Century" w:hAnsi="Century" w:cs="Miriam"/>
          <w:b/>
          <w:b/>
          <w:spacing w:val="0"/>
          <w:szCs w:val="24"/>
          <w:rtl w:val="true"/>
        </w:rPr>
        <w:t>לכן</w:t>
      </w:r>
      <w:r>
        <w:rPr>
          <w:rFonts w:ascii="Century" w:hAnsi="Century" w:eastAsia="Century" w:cs="Century"/>
          <w:b/>
          <w:b/>
          <w:spacing w:val="0"/>
          <w:szCs w:val="24"/>
          <w:rtl w:val="true"/>
        </w:rPr>
        <w:t xml:space="preserve"> </w:t>
      </w:r>
      <w:r>
        <w:rPr>
          <w:rFonts w:ascii="Century" w:hAnsi="Century" w:cs="Miriam"/>
          <w:b/>
          <w:b/>
          <w:spacing w:val="0"/>
          <w:szCs w:val="24"/>
          <w:rtl w:val="true"/>
        </w:rPr>
        <w:t>מבחינה</w:t>
      </w:r>
      <w:r>
        <w:rPr>
          <w:rFonts w:ascii="Century" w:hAnsi="Century" w:eastAsia="Century" w:cs="Century"/>
          <w:b/>
          <w:b/>
          <w:spacing w:val="0"/>
          <w:szCs w:val="24"/>
          <w:rtl w:val="true"/>
        </w:rPr>
        <w:t xml:space="preserve"> </w:t>
      </w:r>
      <w:r>
        <w:rPr>
          <w:rFonts w:ascii="Century" w:hAnsi="Century" w:cs="Miriam"/>
          <w:b/>
          <w:b/>
          <w:spacing w:val="0"/>
          <w:szCs w:val="24"/>
          <w:rtl w:val="true"/>
        </w:rPr>
        <w:t>פסיכיאטרית</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ascii="Century" w:hAnsi="Century" w:cs="Miriam"/>
          <w:b/>
          <w:b/>
          <w:spacing w:val="0"/>
          <w:szCs w:val="24"/>
          <w:rtl w:val="true"/>
        </w:rPr>
        <w:t>אחראי</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מעשיו</w:t>
      </w:r>
      <w:r>
        <w:rPr>
          <w:rFonts w:ascii="Century" w:hAnsi="Century" w:eastAsia="Century" w:cs="Century"/>
          <w:b/>
          <w:b/>
          <w:spacing w:val="0"/>
          <w:szCs w:val="24"/>
          <w:rtl w:val="true"/>
        </w:rPr>
        <w:t xml:space="preserve"> </w:t>
      </w:r>
      <w:r>
        <w:rPr>
          <w:rFonts w:ascii="Century" w:hAnsi="Century" w:cs="Miriam"/>
          <w:b/>
          <w:b/>
          <w:spacing w:val="0"/>
          <w:szCs w:val="24"/>
          <w:rtl w:val="true"/>
        </w:rPr>
        <w:t>אלה</w:t>
      </w:r>
      <w:r>
        <w:rPr>
          <w:rtl w:val="true"/>
        </w:rPr>
        <w:t xml:space="preserve">. </w:t>
      </w:r>
    </w:p>
    <w:p>
      <w:pPr>
        <w:pStyle w:val="Ruller5"/>
        <w:ind w:end="1282"/>
        <w:jc w:val="both"/>
        <w:rPr/>
      </w:pPr>
      <w:r>
        <w:rPr>
          <w:rtl w:val="true"/>
        </w:rPr>
        <w:t>[</w:t>
      </w:r>
      <w:r>
        <w:rPr>
          <w:rtl w:val="true"/>
        </w:rPr>
        <w:t>המערער</w:t>
      </w:r>
      <w:r>
        <w:rPr>
          <w:rtl w:val="true"/>
        </w:rPr>
        <w:t xml:space="preserve">] </w:t>
      </w:r>
      <w:r>
        <w:rPr>
          <w:rFonts w:ascii="Century" w:hAnsi="Century" w:cs="Miriam"/>
          <w:b/>
          <w:b/>
          <w:spacing w:val="0"/>
          <w:szCs w:val="24"/>
          <w:rtl w:val="true"/>
        </w:rPr>
        <w:t>מבין</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ההליך</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cs="Miriam" w:ascii="Century" w:hAnsi="Century"/>
          <w:b/>
          <w:spacing w:val="0"/>
          <w:szCs w:val="24"/>
          <w:rtl w:val="true"/>
        </w:rPr>
        <w:t xml:space="preserve">, </w:t>
      </w:r>
      <w:r>
        <w:rPr>
          <w:rFonts w:ascii="Century" w:hAnsi="Century" w:cs="Miriam"/>
          <w:b/>
          <w:b/>
          <w:spacing w:val="0"/>
          <w:szCs w:val="24"/>
          <w:rtl w:val="true"/>
        </w:rPr>
        <w:t>יודע</w:t>
      </w:r>
      <w:r>
        <w:rPr>
          <w:rFonts w:ascii="Century" w:hAnsi="Century" w:eastAsia="Century" w:cs="Century"/>
          <w:b/>
          <w:b/>
          <w:spacing w:val="0"/>
          <w:szCs w:val="24"/>
          <w:rtl w:val="true"/>
        </w:rPr>
        <w:t xml:space="preserve"> </w:t>
      </w:r>
      <w:r>
        <w:rPr>
          <w:rFonts w:ascii="Century" w:hAnsi="Century" w:cs="Miriam"/>
          <w:b/>
          <w:b/>
          <w:spacing w:val="0"/>
          <w:szCs w:val="24"/>
          <w:rtl w:val="true"/>
        </w:rPr>
        <w:t>היטב</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תפקידם</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בעלי</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tl w:val="true"/>
        </w:rPr>
        <w:t xml:space="preserve">. </w:t>
      </w:r>
      <w:r>
        <w:rPr>
          <w:rtl w:val="true"/>
        </w:rPr>
        <w:t>מתועד</w:t>
      </w:r>
      <w:r>
        <w:rPr>
          <w:rFonts w:eastAsia="Arial TUR;Arial" w:cs="Arial TUR;Arial"/>
          <w:rtl w:val="true"/>
        </w:rPr>
        <w:t xml:space="preserve"> </w:t>
      </w:r>
      <w:r>
        <w:rPr>
          <w:rtl w:val="true"/>
        </w:rPr>
        <w:t>שבמהלך</w:t>
      </w:r>
      <w:r>
        <w:rPr>
          <w:rFonts w:eastAsia="Arial TUR;Arial" w:cs="Arial TUR;Arial"/>
          <w:rtl w:val="true"/>
        </w:rPr>
        <w:t xml:space="preserve"> </w:t>
      </w:r>
      <w:r>
        <w:rPr>
          <w:rtl w:val="true"/>
        </w:rPr>
        <w:t>האשפוז</w:t>
      </w:r>
      <w:r>
        <w:rPr>
          <w:rFonts w:eastAsia="Arial TUR;Arial" w:cs="Arial TUR;Arial"/>
          <w:rtl w:val="true"/>
        </w:rPr>
        <w:t xml:space="preserve"> </w:t>
      </w:r>
      <w:r>
        <w:rPr>
          <w:rtl w:val="true"/>
        </w:rPr>
        <w:t>במב</w:t>
      </w:r>
      <w:r>
        <w:rPr>
          <w:rtl w:val="true"/>
        </w:rPr>
        <w:t>"</w:t>
      </w:r>
      <w:r>
        <w:rPr>
          <w:rtl w:val="true"/>
        </w:rPr>
        <w:t>ן</w:t>
      </w:r>
      <w:r>
        <w:rPr>
          <w:rFonts w:eastAsia="Arial TUR;Arial" w:cs="Arial TUR;Arial"/>
          <w:rtl w:val="true"/>
        </w:rPr>
        <w:t xml:space="preserve"> </w:t>
      </w:r>
      <w:r>
        <w:rPr>
          <w:rtl w:val="true"/>
        </w:rPr>
        <w:t>התקשר</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לסנגורית</w:t>
      </w:r>
      <w:r>
        <w:rPr>
          <w:rFonts w:eastAsia="Arial TUR;Arial" w:cs="Arial TUR;Arial"/>
          <w:rtl w:val="true"/>
        </w:rPr>
        <w:t xml:space="preserve"> </w:t>
      </w:r>
      <w:r>
        <w:rPr>
          <w:rtl w:val="true"/>
        </w:rPr>
        <w:t>שלו</w:t>
      </w:r>
      <w:r>
        <w:rPr>
          <w:rtl w:val="true"/>
        </w:rPr>
        <w:t>. [</w:t>
      </w:r>
      <w:r>
        <w:rPr>
          <w:rtl w:val="true"/>
        </w:rPr>
        <w:t>המערער</w:t>
      </w:r>
      <w:r>
        <w:rPr>
          <w:rtl w:val="true"/>
        </w:rPr>
        <w:t xml:space="preserve">] </w:t>
      </w:r>
      <w:r>
        <w:rPr>
          <w:rtl w:val="true"/>
        </w:rPr>
        <w:t>הפגין</w:t>
      </w:r>
      <w:r>
        <w:rPr>
          <w:rFonts w:eastAsia="Arial TUR;Arial" w:cs="Arial TUR;Arial"/>
          <w:rtl w:val="true"/>
        </w:rPr>
        <w:t xml:space="preserve"> </w:t>
      </w:r>
      <w:r>
        <w:rPr>
          <w:rtl w:val="true"/>
        </w:rPr>
        <w:t>בקיאות</w:t>
      </w:r>
      <w:r>
        <w:rPr>
          <w:rFonts w:eastAsia="Arial TUR;Arial" w:cs="Arial TUR;Arial"/>
          <w:rtl w:val="true"/>
        </w:rPr>
        <w:t xml:space="preserve"> </w:t>
      </w:r>
      <w:r>
        <w:rPr>
          <w:rtl w:val="true"/>
        </w:rPr>
        <w:t>בהליך</w:t>
      </w:r>
      <w:r>
        <w:rPr>
          <w:rFonts w:eastAsia="Arial TUR;Arial" w:cs="Arial TUR;Arial"/>
          <w:rtl w:val="true"/>
        </w:rPr>
        <w:t xml:space="preserve"> </w:t>
      </w:r>
      <w:r>
        <w:rPr>
          <w:rtl w:val="true"/>
        </w:rPr>
        <w:t>המשפטי</w:t>
      </w:r>
      <w:r>
        <w:rPr>
          <w:rtl w:val="true"/>
        </w:rPr>
        <w:t xml:space="preserve">. </w:t>
      </w:r>
      <w:r>
        <w:rPr>
          <w:rtl w:val="true"/>
        </w:rPr>
        <w:t>להערכתנו</w:t>
      </w:r>
      <w:r>
        <w:rPr>
          <w:rtl w:val="true"/>
        </w:rPr>
        <w:t xml:space="preserve">, </w:t>
      </w:r>
      <w:r>
        <w:rPr>
          <w:rtl w:val="true"/>
        </w:rPr>
        <w:t>הנאשם</w:t>
      </w:r>
      <w:r>
        <w:rPr>
          <w:rFonts w:eastAsia="Arial TUR;Arial" w:cs="Arial TUR;Arial"/>
          <w:rtl w:val="true"/>
        </w:rPr>
        <w:t xml:space="preserve"> </w:t>
      </w:r>
      <w:r>
        <w:rPr>
          <w:rtl w:val="true"/>
        </w:rPr>
        <w:t>מסוגל</w:t>
      </w:r>
      <w:r>
        <w:rPr>
          <w:rFonts w:eastAsia="Arial TUR;Arial" w:cs="Arial TUR;Arial"/>
          <w:rtl w:val="true"/>
        </w:rPr>
        <w:t xml:space="preserve"> </w:t>
      </w:r>
      <w:r>
        <w:rPr>
          <w:rtl w:val="true"/>
        </w:rPr>
        <w:t>לקחת</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בהליך</w:t>
      </w:r>
      <w:r>
        <w:rPr>
          <w:rFonts w:eastAsia="Arial TUR;Arial" w:cs="Arial TUR;Arial"/>
          <w:rtl w:val="true"/>
        </w:rPr>
        <w:t xml:space="preserve"> </w:t>
      </w:r>
      <w:r>
        <w:rPr>
          <w:rtl w:val="true"/>
        </w:rPr>
        <w:t>המשפטי</w:t>
      </w:r>
      <w:r>
        <w:rPr>
          <w:rtl w:val="true"/>
        </w:rPr>
        <w:t xml:space="preserve">, </w:t>
      </w:r>
      <w:r>
        <w:rPr>
          <w:rtl w:val="true"/>
        </w:rPr>
        <w:t>לשתף</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סנגורו</w:t>
      </w:r>
      <w:r>
        <w:rPr>
          <w:rFonts w:eastAsia="Arial TUR;Arial" w:cs="Arial TUR;Arial"/>
          <w:rtl w:val="true"/>
        </w:rPr>
        <w:t xml:space="preserve"> </w:t>
      </w:r>
      <w:r>
        <w:rPr>
          <w:rtl w:val="true"/>
        </w:rPr>
        <w:t>ולהשתתף</w:t>
      </w:r>
      <w:r>
        <w:rPr>
          <w:rFonts w:eastAsia="Arial TUR;Arial" w:cs="Arial TUR;Arial"/>
          <w:rtl w:val="true"/>
        </w:rPr>
        <w:t xml:space="preserve"> </w:t>
      </w:r>
      <w:r>
        <w:rPr>
          <w:rtl w:val="true"/>
        </w:rPr>
        <w:t>בגיבוש</w:t>
      </w:r>
      <w:r>
        <w:rPr>
          <w:rFonts w:eastAsia="Arial TUR;Arial" w:cs="Arial TUR;Arial"/>
          <w:rtl w:val="true"/>
        </w:rPr>
        <w:t xml:space="preserve"> </w:t>
      </w:r>
      <w:r>
        <w:rPr>
          <w:rtl w:val="true"/>
        </w:rPr>
        <w:t>קו</w:t>
      </w:r>
      <w:r>
        <w:rPr>
          <w:rFonts w:eastAsia="Arial TUR;Arial" w:cs="Arial TUR;Arial"/>
          <w:rtl w:val="true"/>
        </w:rPr>
        <w:t xml:space="preserve"> </w:t>
      </w:r>
      <w:r>
        <w:rPr>
          <w:rtl w:val="true"/>
        </w:rPr>
        <w:t>הגנתו</w:t>
      </w:r>
      <w:r>
        <w:rPr>
          <w:rFonts w:eastAsia="Arial TUR;Arial" w:cs="Arial TUR;Arial"/>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הסנגור</w:t>
      </w:r>
      <w:r>
        <w:rPr>
          <w:rFonts w:eastAsia="Arial TUR;Arial" w:cs="Arial TUR;Arial"/>
          <w:rtl w:val="true"/>
        </w:rPr>
        <w:t xml:space="preserve"> </w:t>
      </w:r>
      <w:r>
        <w:rPr>
          <w:rtl w:val="true"/>
        </w:rPr>
        <w:t>שלו</w:t>
      </w:r>
      <w:r>
        <w:rPr>
          <w:rtl w:val="true"/>
        </w:rPr>
        <w:t xml:space="preserve">, </w:t>
      </w:r>
      <w:r>
        <w:rPr>
          <w:b/>
          <w:b/>
          <w:bCs/>
          <w:rtl w:val="true"/>
        </w:rPr>
        <w:t>לכן</w:t>
      </w:r>
      <w:r>
        <w:rPr>
          <w:rFonts w:eastAsia="Arial TUR;Arial" w:cs="Arial TUR;Arial"/>
          <w:b/>
          <w:b/>
          <w:bCs/>
          <w:rtl w:val="true"/>
        </w:rPr>
        <w:t xml:space="preserve"> </w:t>
      </w:r>
      <w:r>
        <w:rPr>
          <w:b/>
          <w:b/>
          <w:bCs/>
          <w:rtl w:val="true"/>
        </w:rPr>
        <w:t>הינו</w:t>
      </w:r>
      <w:r>
        <w:rPr>
          <w:rFonts w:eastAsia="Arial TUR;Arial" w:cs="Arial TUR;Arial"/>
          <w:b/>
          <w:b/>
          <w:bCs/>
          <w:rtl w:val="true"/>
        </w:rPr>
        <w:t xml:space="preserve"> </w:t>
      </w:r>
      <w:r>
        <w:rPr>
          <w:b/>
          <w:b/>
          <w:bCs/>
          <w:rtl w:val="true"/>
        </w:rPr>
        <w:t>כשיר</w:t>
      </w:r>
      <w:r>
        <w:rPr>
          <w:rFonts w:eastAsia="Arial TUR;Arial" w:cs="Arial TUR;Arial"/>
          <w:b/>
          <w:b/>
          <w:bCs/>
          <w:rtl w:val="true"/>
        </w:rPr>
        <w:t xml:space="preserve"> </w:t>
      </w:r>
      <w:r>
        <w:rPr>
          <w:b/>
          <w:b/>
          <w:bCs/>
          <w:rtl w:val="true"/>
        </w:rPr>
        <w:t>לעמוד</w:t>
      </w:r>
      <w:r>
        <w:rPr>
          <w:rFonts w:eastAsia="Arial TUR;Arial" w:cs="Arial TUR;Arial"/>
          <w:b/>
          <w:b/>
          <w:bCs/>
          <w:rtl w:val="true"/>
        </w:rPr>
        <w:t xml:space="preserve"> </w:t>
      </w:r>
      <w:r>
        <w:rPr>
          <w:b/>
          <w:b/>
          <w:bCs/>
          <w:rtl w:val="true"/>
        </w:rPr>
        <w:t>לדין</w:t>
      </w:r>
      <w:r>
        <w:rPr>
          <w:rtl w:val="true"/>
        </w:rPr>
        <w:t xml:space="preserve">. </w:t>
      </w:r>
      <w:r>
        <w:rPr>
          <w:rtl w:val="true"/>
        </w:rPr>
        <w:t>התרשמנו</w:t>
      </w:r>
      <w:r>
        <w:rPr>
          <w:rFonts w:eastAsia="Arial TUR;Arial" w:cs="Arial TUR;Arial"/>
          <w:rtl w:val="true"/>
        </w:rPr>
        <w:t xml:space="preserve"> </w:t>
      </w:r>
      <w:r>
        <w:rPr>
          <w:rtl w:val="true"/>
        </w:rPr>
        <w:t>ממרכיב</w:t>
      </w:r>
      <w:r>
        <w:rPr>
          <w:rFonts w:eastAsia="Arial TUR;Arial" w:cs="Arial TUR;Arial"/>
          <w:rtl w:val="true"/>
        </w:rPr>
        <w:t xml:space="preserve"> </w:t>
      </w:r>
      <w:r>
        <w:rPr>
          <w:rtl w:val="true"/>
        </w:rPr>
        <w:t>מגמתי</w:t>
      </w:r>
      <w:r>
        <w:rPr>
          <w:rFonts w:eastAsia="Arial TUR;Arial" w:cs="Arial TUR;Arial"/>
          <w:rtl w:val="true"/>
        </w:rPr>
        <w:t xml:space="preserve"> </w:t>
      </w:r>
      <w:r>
        <w:rPr>
          <w:rtl w:val="true"/>
        </w:rPr>
        <w:t>בהתנהגותו</w:t>
      </w:r>
      <w:r>
        <w:rPr>
          <w:rFonts w:eastAsia="Arial TUR;Arial" w:cs="Arial TUR;Arial"/>
          <w:rtl w:val="true"/>
        </w:rPr>
        <w:t xml:space="preserve"> </w:t>
      </w:r>
      <w:r>
        <w:rPr>
          <w:rtl w:val="true"/>
        </w:rPr>
        <w:t>ובדבריו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הנבדק</w:t>
      </w:r>
      <w:r>
        <w:rPr>
          <w:rtl w:val="true"/>
        </w:rPr>
        <w:t xml:space="preserve">. </w:t>
      </w:r>
      <w:r>
        <w:rPr>
          <w:rFonts w:ascii="Century" w:hAnsi="Century" w:cs="Miriam"/>
          <w:b/>
          <w:b/>
          <w:spacing w:val="0"/>
          <w:szCs w:val="24"/>
          <w:rtl w:val="true"/>
        </w:rPr>
        <w:t>הפערים</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הגרסאות</w:t>
      </w:r>
      <w:r>
        <w:rPr>
          <w:rFonts w:cs="Miriam" w:ascii="Century" w:hAnsi="Century"/>
          <w:b/>
          <w:spacing w:val="0"/>
          <w:szCs w:val="24"/>
          <w:rtl w:val="true"/>
        </w:rPr>
        <w:t xml:space="preserve">, </w:t>
      </w:r>
      <w:r>
        <w:rPr>
          <w:rFonts w:ascii="Century" w:hAnsi="Century" w:cs="Miriam"/>
          <w:b/>
          <w:b/>
          <w:spacing w:val="0"/>
          <w:szCs w:val="24"/>
          <w:rtl w:val="true"/>
        </w:rPr>
        <w:t>הפערים</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התנהגותו</w:t>
      </w:r>
      <w:r>
        <w:rPr>
          <w:rFonts w:ascii="Century" w:hAnsi="Century" w:eastAsia="Century" w:cs="Century"/>
          <w:b/>
          <w:b/>
          <w:spacing w:val="0"/>
          <w:szCs w:val="24"/>
          <w:rtl w:val="true"/>
        </w:rPr>
        <w:t xml:space="preserve"> </w:t>
      </w:r>
      <w:r>
        <w:rPr>
          <w:rFonts w:ascii="Century" w:hAnsi="Century" w:cs="Miriam"/>
          <w:b/>
          <w:b/>
          <w:spacing w:val="0"/>
          <w:szCs w:val="24"/>
          <w:rtl w:val="true"/>
        </w:rPr>
        <w:t>והצהרותיו</w:t>
      </w:r>
      <w:r>
        <w:rPr>
          <w:rFonts w:ascii="Century" w:hAnsi="Century" w:eastAsia="Century" w:cs="Century"/>
          <w:b/>
          <w:b/>
          <w:spacing w:val="0"/>
          <w:szCs w:val="24"/>
          <w:rtl w:val="true"/>
        </w:rPr>
        <w:t xml:space="preserve"> </w:t>
      </w:r>
      <w:r>
        <w:rPr>
          <w:rFonts w:ascii="Century" w:hAnsi="Century" w:cs="Miriam"/>
          <w:b/>
          <w:b/>
          <w:spacing w:val="0"/>
          <w:szCs w:val="24"/>
          <w:rtl w:val="true"/>
        </w:rPr>
        <w:t>ותגובותיו</w:t>
      </w:r>
      <w:r>
        <w:rPr>
          <w:rFonts w:ascii="Century" w:hAnsi="Century" w:eastAsia="Century" w:cs="Century"/>
          <w:b/>
          <w:b/>
          <w:spacing w:val="0"/>
          <w:szCs w:val="24"/>
          <w:rtl w:val="true"/>
        </w:rPr>
        <w:t xml:space="preserve"> </w:t>
      </w:r>
      <w:r>
        <w:rPr>
          <w:rFonts w:ascii="Century" w:hAnsi="Century" w:cs="Miriam"/>
          <w:b/>
          <w:b/>
          <w:spacing w:val="0"/>
          <w:szCs w:val="24"/>
          <w:rtl w:val="true"/>
        </w:rPr>
        <w:t>במהלך</w:t>
      </w:r>
      <w:r>
        <w:rPr>
          <w:rFonts w:ascii="Century" w:hAnsi="Century" w:eastAsia="Century" w:cs="Century"/>
          <w:b/>
          <w:b/>
          <w:spacing w:val="0"/>
          <w:szCs w:val="24"/>
          <w:rtl w:val="true"/>
        </w:rPr>
        <w:t xml:space="preserve"> </w:t>
      </w:r>
      <w:r>
        <w:rPr>
          <w:rFonts w:ascii="Century" w:hAnsi="Century" w:cs="Miriam"/>
          <w:b/>
          <w:b/>
          <w:spacing w:val="0"/>
          <w:szCs w:val="24"/>
          <w:rtl w:val="true"/>
        </w:rPr>
        <w:t>הבדיקה</w:t>
      </w:r>
      <w:r>
        <w:rPr>
          <w:rFonts w:ascii="Century" w:hAnsi="Century" w:eastAsia="Century" w:cs="Century"/>
          <w:b/>
          <w:b/>
          <w:spacing w:val="0"/>
          <w:szCs w:val="24"/>
          <w:rtl w:val="true"/>
        </w:rPr>
        <w:t xml:space="preserve"> </w:t>
      </w:r>
      <w:r>
        <w:rPr>
          <w:rFonts w:ascii="Century" w:hAnsi="Century" w:cs="Miriam"/>
          <w:b/>
          <w:b/>
          <w:spacing w:val="0"/>
          <w:szCs w:val="24"/>
          <w:rtl w:val="true"/>
        </w:rPr>
        <w:t>המעידים</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התנהגות</w:t>
      </w:r>
      <w:r>
        <w:rPr>
          <w:rFonts w:ascii="Century" w:hAnsi="Century" w:eastAsia="Century" w:cs="Century"/>
          <w:b/>
          <w:b/>
          <w:spacing w:val="0"/>
          <w:szCs w:val="24"/>
          <w:rtl w:val="true"/>
        </w:rPr>
        <w:t xml:space="preserve"> </w:t>
      </w:r>
      <w:r>
        <w:rPr>
          <w:rFonts w:ascii="Century" w:hAnsi="Century" w:cs="Miriam"/>
          <w:b/>
          <w:b/>
          <w:spacing w:val="0"/>
          <w:szCs w:val="24"/>
          <w:rtl w:val="true"/>
        </w:rPr>
        <w:t>מכוונת</w:t>
      </w:r>
      <w:r>
        <w:rPr>
          <w:rFonts w:ascii="Century" w:hAnsi="Century" w:eastAsia="Century" w:cs="Century"/>
          <w:b/>
          <w:b/>
          <w:spacing w:val="0"/>
          <w:szCs w:val="24"/>
          <w:rtl w:val="true"/>
        </w:rPr>
        <w:t xml:space="preserve"> </w:t>
      </w:r>
      <w:r>
        <w:rPr>
          <w:rFonts w:ascii="Century" w:hAnsi="Century" w:cs="Miriam"/>
          <w:b/>
          <w:b/>
          <w:spacing w:val="0"/>
          <w:szCs w:val="24"/>
          <w:rtl w:val="true"/>
        </w:rPr>
        <w:t>מטרה</w:t>
      </w:r>
      <w:r>
        <w:rPr>
          <w:rFonts w:ascii="Century" w:hAnsi="Century" w:eastAsia="Century" w:cs="Century"/>
          <w:b/>
          <w:b/>
          <w:spacing w:val="0"/>
          <w:szCs w:val="24"/>
          <w:rtl w:val="true"/>
        </w:rPr>
        <w:t xml:space="preserve"> </w:t>
      </w:r>
      <w:r>
        <w:rPr>
          <w:rFonts w:ascii="Century" w:hAnsi="Century" w:cs="Miriam"/>
          <w:b/>
          <w:b/>
          <w:spacing w:val="0"/>
          <w:szCs w:val="24"/>
          <w:rtl w:val="true"/>
        </w:rPr>
        <w:t>שאמורה</w:t>
      </w:r>
      <w:r>
        <w:rPr>
          <w:rFonts w:ascii="Century" w:hAnsi="Century" w:eastAsia="Century" w:cs="Century"/>
          <w:b/>
          <w:b/>
          <w:spacing w:val="0"/>
          <w:szCs w:val="24"/>
          <w:rtl w:val="true"/>
        </w:rPr>
        <w:t xml:space="preserve"> </w:t>
      </w:r>
      <w:r>
        <w:rPr>
          <w:rFonts w:ascii="Century" w:hAnsi="Century" w:cs="Miriam"/>
          <w:b/>
          <w:b/>
          <w:spacing w:val="0"/>
          <w:szCs w:val="24"/>
          <w:rtl w:val="true"/>
        </w:rPr>
        <w:t>לתמוך</w:t>
      </w:r>
      <w:r>
        <w:rPr>
          <w:rFonts w:ascii="Century" w:hAnsi="Century" w:eastAsia="Century" w:cs="Century"/>
          <w:b/>
          <w:b/>
          <w:spacing w:val="0"/>
          <w:szCs w:val="24"/>
          <w:rtl w:val="true"/>
        </w:rPr>
        <w:t xml:space="preserve"> </w:t>
      </w:r>
      <w:r>
        <w:rPr>
          <w:rFonts w:ascii="Century" w:hAnsi="Century" w:cs="Miriam"/>
          <w:b/>
          <w:b/>
          <w:spacing w:val="0"/>
          <w:szCs w:val="24"/>
          <w:rtl w:val="true"/>
        </w:rPr>
        <w:t>בקו</w:t>
      </w:r>
      <w:r>
        <w:rPr>
          <w:rFonts w:ascii="Century" w:hAnsi="Century" w:eastAsia="Century" w:cs="Century"/>
          <w:b/>
          <w:b/>
          <w:spacing w:val="0"/>
          <w:szCs w:val="24"/>
          <w:rtl w:val="true"/>
        </w:rPr>
        <w:t xml:space="preserve"> </w:t>
      </w:r>
      <w:r>
        <w:rPr>
          <w:rFonts w:ascii="Century" w:hAnsi="Century" w:cs="Miriam"/>
          <w:b/>
          <w:b/>
          <w:spacing w:val="0"/>
          <w:szCs w:val="24"/>
          <w:rtl w:val="true"/>
        </w:rPr>
        <w:t>ההגנה</w:t>
      </w:r>
      <w:r>
        <w:rPr>
          <w:rFonts w:ascii="Century" w:hAnsi="Century" w:eastAsia="Century" w:cs="Century"/>
          <w:b/>
          <w:b/>
          <w:spacing w:val="0"/>
          <w:szCs w:val="24"/>
          <w:rtl w:val="true"/>
        </w:rPr>
        <w:t xml:space="preserve"> </w:t>
      </w:r>
      <w:r>
        <w:rPr>
          <w:rFonts w:ascii="Century" w:hAnsi="Century" w:cs="Miriam"/>
          <w:b/>
          <w:b/>
          <w:spacing w:val="0"/>
          <w:szCs w:val="24"/>
          <w:rtl w:val="true"/>
        </w:rPr>
        <w:t>הנוכחי</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tl w:val="true"/>
        </w:rPr>
        <w:t>". (</w:t>
      </w:r>
      <w:r>
        <w:rPr>
          <w:rtl w:val="true"/>
        </w:rPr>
        <w:t>ההדגשות</w:t>
      </w:r>
      <w:r>
        <w:rPr>
          <w:rFonts w:eastAsia="Arial TUR;Arial" w:cs="Arial TUR;Arial"/>
          <w:rtl w:val="true"/>
        </w:rPr>
        <w:t xml:space="preserve"> </w:t>
      </w:r>
      <w:r>
        <w:rPr>
          <w:rtl w:val="true"/>
        </w:rPr>
        <w:t>הוספו</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מטעם ההגנה הוגשו חוות הדעת הבאות</w:t>
      </w:r>
      <w:r>
        <w:rPr>
          <w:rtl w:val="true"/>
        </w:rPr>
        <w:t xml:space="preserve">: </w:t>
      </w:r>
      <w:r>
        <w:rPr>
          <w:rtl w:val="true"/>
        </w:rPr>
        <w:t>חוות דעת של פסיכולוג קליני</w:t>
      </w:r>
      <w:r>
        <w:rPr>
          <w:rtl w:val="true"/>
        </w:rPr>
        <w:t xml:space="preserve">, </w:t>
      </w:r>
      <w:r>
        <w:rPr>
          <w:rtl w:val="true"/>
        </w:rPr>
        <w:t>ד</w:t>
      </w:r>
      <w:r>
        <w:rPr>
          <w:rtl w:val="true"/>
        </w:rPr>
        <w:t>"</w:t>
      </w:r>
      <w:r>
        <w:rPr>
          <w:rtl w:val="true"/>
        </w:rPr>
        <w:t>ר דרזנין</w:t>
      </w:r>
      <w:r>
        <w:rPr>
          <w:rtl w:val="true"/>
        </w:rPr>
        <w:t xml:space="preserve">, </w:t>
      </w:r>
      <w:r>
        <w:rPr>
          <w:rtl w:val="true"/>
        </w:rPr>
        <w:t xml:space="preserve">מיום </w:t>
      </w:r>
      <w:r>
        <w:rPr/>
        <w:t>18.12.2017</w:t>
      </w:r>
      <w:r>
        <w:rPr>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w:t>
      </w:r>
      <w:r>
        <w:rPr>
          <w:rFonts w:cs="Miriam" w:ascii="Century" w:hAnsi="Century"/>
          <w:b/>
          <w:spacing w:val="0"/>
          <w:sz w:val="22"/>
          <w:szCs w:val="24"/>
        </w:rPr>
        <w:t>1</w:t>
      </w:r>
      <w:r>
        <w:rPr>
          <w:rtl w:val="true"/>
        </w:rPr>
        <w:t xml:space="preserve">), </w:t>
      </w:r>
      <w:r>
        <w:rPr>
          <w:rtl w:val="true"/>
        </w:rPr>
        <w:t>לפיה בשל הליקוי האוטיסטי המערער לא הבין בעת ביצוע המעשים את ההשפעות שהיו להם על הקורבנות ולא מצא פסול במעשיו</w:t>
      </w:r>
      <w:r>
        <w:rPr>
          <w:rtl w:val="true"/>
        </w:rPr>
        <w:t xml:space="preserve">, </w:t>
      </w:r>
      <w:r>
        <w:rPr>
          <w:rtl w:val="true"/>
        </w:rPr>
        <w:t>שהיו רק דרך משעשעת ולא מזיקה</w:t>
      </w:r>
      <w:r>
        <w:rPr>
          <w:rtl w:val="true"/>
        </w:rPr>
        <w:t xml:space="preserve">. </w:t>
      </w:r>
      <w:r>
        <w:rPr>
          <w:rtl w:val="true"/>
        </w:rPr>
        <w:t>חוות הדעת קבעה כי המערער אינו מסוגל להבחין בין טוב לרע שכן הוא מתגעגע לביצוע המעשים ויעשה זאת שוב אם יוכל</w:t>
      </w:r>
      <w:r>
        <w:rPr>
          <w:rtl w:val="true"/>
        </w:rPr>
        <w:t xml:space="preserve">. </w:t>
      </w:r>
      <w:r>
        <w:rPr>
          <w:rtl w:val="true"/>
        </w:rPr>
        <w:t>מכך הוסק שהמערער לא היה אחראי למעשיו</w:t>
      </w:r>
      <w:r>
        <w:rPr>
          <w:rtl w:val="true"/>
        </w:rPr>
        <w:t xml:space="preserve">. </w:t>
      </w:r>
      <w:r>
        <w:rPr>
          <w:rtl w:val="true"/>
        </w:rPr>
        <w:t xml:space="preserve">חוות הדעת המשלימה מיום </w:t>
      </w:r>
      <w:r>
        <w:rPr/>
        <w:t>25.4.2018</w:t>
      </w:r>
      <w:r>
        <w:rPr>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w:t>
      </w:r>
      <w:r>
        <w:rPr>
          <w:rFonts w:cs="Miriam" w:ascii="Century" w:hAnsi="Century"/>
          <w:b/>
          <w:spacing w:val="0"/>
          <w:sz w:val="22"/>
          <w:szCs w:val="24"/>
        </w:rPr>
        <w:t>2</w:t>
      </w:r>
      <w:r>
        <w:rPr>
          <w:rFonts w:cs="Miriam" w:ascii="Century" w:hAnsi="Century"/>
          <w:b/>
          <w:spacing w:val="0"/>
          <w:sz w:val="22"/>
          <w:szCs w:val="24"/>
          <w:rtl w:val="true"/>
        </w:rPr>
        <w:t>)</w:t>
      </w:r>
      <w:r>
        <w:rPr>
          <w:rtl w:val="true"/>
        </w:rPr>
        <w:t xml:space="preserve"> </w:t>
      </w:r>
      <w:r>
        <w:rPr>
          <w:rtl w:val="true"/>
        </w:rPr>
        <w:t>תמכה במסקנות חוות הדעת נ</w:t>
      </w:r>
      <w:r>
        <w:rPr>
          <w:rtl w:val="true"/>
        </w:rPr>
        <w:t>/</w:t>
      </w:r>
      <w:r>
        <w:rPr/>
        <w:t>1</w:t>
      </w:r>
      <w:r>
        <w:rPr>
          <w:rtl w:val="true"/>
        </w:rPr>
        <w:t xml:space="preserve"> </w:t>
      </w:r>
      <w:r>
        <w:rPr>
          <w:rtl w:val="true"/>
        </w:rPr>
        <w:t>וקבעה</w:t>
      </w:r>
      <w:r>
        <w:rPr>
          <w:rtl w:val="true"/>
        </w:rPr>
        <w:t xml:space="preserve">, </w:t>
      </w:r>
      <w:r>
        <w:rPr>
          <w:rtl w:val="true"/>
        </w:rPr>
        <w:t>בין היתר</w:t>
      </w:r>
      <w:r>
        <w:rPr>
          <w:rtl w:val="true"/>
        </w:rPr>
        <w:t xml:space="preserve">, </w:t>
      </w:r>
      <w:r>
        <w:rPr>
          <w:rtl w:val="true"/>
        </w:rPr>
        <w:t xml:space="preserve">כי מומחי הפאנל שגו בקביעתם כי המערער אינו אמין וכי קביעת מומחי הפאנל כי מעשיו של המערער אינם פועל יוצא ממחלת נפש </w:t>
      </w:r>
      <w:r>
        <w:rPr>
          <w:rtl w:val="true"/>
        </w:rPr>
        <w:t>–</w:t>
      </w:r>
      <w:r>
        <w:rPr>
          <w:rtl w:val="true"/>
        </w:rPr>
        <w:t xml:space="preserve"> חסרה משום שהיא לא מתייחסת להיות הנבדק לוקה בהפרעה אוטיסטית שהיא הפרעה פסיכיאטרית מובהקת שפוגעת ברוחו של הלוקה בה וכן בשל אי התייחסותה לאפשרות שההפרעה האוטיסטית הספציפית ממנה סובל המערער פגמה בכישוריו המנטליים ובשיפוטו המוסרי</w:t>
      </w:r>
      <w:r>
        <w:rPr>
          <w:rtl w:val="true"/>
        </w:rPr>
        <w:t xml:space="preserve">. </w:t>
      </w:r>
      <w:r>
        <w:rPr>
          <w:rtl w:val="true"/>
        </w:rPr>
        <w:t>בחוות הדעת נכתב כי לצורך הכנתה</w:t>
      </w:r>
      <w:r>
        <w:rPr>
          <w:rtl w:val="true"/>
        </w:rPr>
        <w:t xml:space="preserve">, </w:t>
      </w:r>
      <w:r>
        <w:rPr>
          <w:rtl w:val="true"/>
        </w:rPr>
        <w:t>עיין ד</w:t>
      </w:r>
      <w:r>
        <w:rPr>
          <w:rtl w:val="true"/>
        </w:rPr>
        <w:t>"</w:t>
      </w:r>
      <w:r>
        <w:rPr>
          <w:rtl w:val="true"/>
        </w:rPr>
        <w:t>ר דרזנין בכתב האישום</w:t>
      </w:r>
      <w:r>
        <w:rPr>
          <w:rtl w:val="true"/>
        </w:rPr>
        <w:t xml:space="preserve">, </w:t>
      </w:r>
      <w:r>
        <w:rPr>
          <w:rtl w:val="true"/>
        </w:rPr>
        <w:t>בהודעות המערער במשטרה</w:t>
      </w:r>
      <w:r>
        <w:rPr>
          <w:rtl w:val="true"/>
        </w:rPr>
        <w:t xml:space="preserve">, </w:t>
      </w:r>
      <w:r>
        <w:rPr>
          <w:rtl w:val="true"/>
        </w:rPr>
        <w:t>בתמלילי החקירות ובצילומיהן</w:t>
      </w:r>
      <w:r>
        <w:rPr>
          <w:rtl w:val="true"/>
        </w:rPr>
        <w:t xml:space="preserve">, </w:t>
      </w:r>
      <w:r>
        <w:rPr>
          <w:rtl w:val="true"/>
        </w:rPr>
        <w:t>במסמכים רפואיים ובחוות הדעת שבתיק</w:t>
      </w:r>
      <w:r>
        <w:rPr>
          <w:rtl w:val="true"/>
        </w:rPr>
        <w:t xml:space="preserve">. </w:t>
      </w:r>
      <w:r>
        <w:rPr>
          <w:rtl w:val="true"/>
        </w:rPr>
        <w:t>ד</w:t>
      </w:r>
      <w:r>
        <w:rPr>
          <w:rtl w:val="true"/>
        </w:rPr>
        <w:t>"</w:t>
      </w:r>
      <w:r>
        <w:rPr>
          <w:rtl w:val="true"/>
        </w:rPr>
        <w:t>ר דרזנין קיים ראיון עם הורי המערער ונפגש עם המערער לצורך ראיון ועריכת מבחנים פסיכולוגיים</w:t>
      </w:r>
      <w:r>
        <w:rPr>
          <w:rtl w:val="true"/>
        </w:rPr>
        <w:t xml:space="preserve">. </w:t>
      </w:r>
    </w:p>
    <w:p>
      <w:pPr>
        <w:pStyle w:val="Ruller42"/>
        <w:numPr>
          <w:ilvl w:val="0"/>
          <w:numId w:val="0"/>
        </w:numPr>
        <w:ind w:hanging="0" w:start="0" w:end="0"/>
        <w:jc w:val="both"/>
        <w:rPr/>
      </w:pPr>
      <w:r>
        <w:rPr>
          <w:rtl w:val="true"/>
        </w:rPr>
        <w:tab/>
      </w:r>
    </w:p>
    <w:p>
      <w:pPr>
        <w:pStyle w:val="Ruller42"/>
        <w:numPr>
          <w:ilvl w:val="0"/>
          <w:numId w:val="0"/>
        </w:numPr>
        <w:ind w:hanging="0" w:start="0" w:end="0"/>
        <w:jc w:val="both"/>
        <w:rPr/>
      </w:pPr>
      <w:r>
        <w:rPr>
          <w:rtl w:val="true"/>
        </w:rPr>
        <w:tab/>
      </w:r>
      <w:r>
        <w:rPr>
          <w:rtl w:val="true"/>
        </w:rPr>
        <w:t xml:space="preserve">ביום </w:t>
      </w:r>
      <w:r>
        <w:rPr/>
        <w:t>12.1.2018</w:t>
      </w:r>
      <w:r>
        <w:rPr>
          <w:rtl w:val="true"/>
        </w:rPr>
        <w:t xml:space="preserve">, </w:t>
      </w:r>
      <w:r>
        <w:rPr>
          <w:rtl w:val="true"/>
        </w:rPr>
        <w:t>הגישה ד</w:t>
      </w:r>
      <w:r>
        <w:rPr>
          <w:rtl w:val="true"/>
        </w:rPr>
        <w:t>"</w:t>
      </w:r>
      <w:r>
        <w:rPr>
          <w:rtl w:val="true"/>
        </w:rPr>
        <w:t>ר שכטמן</w:t>
      </w:r>
      <w:r>
        <w:rPr>
          <w:rtl w:val="true"/>
        </w:rPr>
        <w:t xml:space="preserve">, </w:t>
      </w:r>
      <w:r>
        <w:rPr>
          <w:rtl w:val="true"/>
        </w:rPr>
        <w:t xml:space="preserve">מומחית בפסיכיאטריה כללית ובפסיכיאטריה של הילד והמתבגר </w:t>
      </w:r>
      <w:r>
        <w:rPr>
          <w:rtl w:val="true"/>
        </w:rPr>
        <w:t>(</w:t>
      </w:r>
      <w:r>
        <w:rPr>
          <w:rtl w:val="true"/>
        </w:rPr>
        <w:t>להלן גם</w:t>
      </w:r>
      <w:r>
        <w:rPr>
          <w:rtl w:val="true"/>
        </w:rPr>
        <w:t xml:space="preserve">: </w:t>
      </w:r>
      <w:r>
        <w:rPr>
          <w:rFonts w:ascii="Century" w:hAnsi="Century" w:cs="Miriam"/>
          <w:b/>
          <w:b/>
          <w:spacing w:val="0"/>
          <w:sz w:val="22"/>
          <w:sz w:val="22"/>
          <w:szCs w:val="24"/>
          <w:rtl w:val="true"/>
        </w:rPr>
        <w:t>המומחית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מטעם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ההגנה</w:t>
      </w:r>
      <w:r>
        <w:rPr>
          <w:rtl w:val="true"/>
        </w:rPr>
        <w:t xml:space="preserve">) </w:t>
      </w:r>
      <w:r>
        <w:rPr>
          <w:rtl w:val="true"/>
        </w:rPr>
        <w:t xml:space="preserve">חוות דעת פסיכיאטרית מטעם ההגנה </w:t>
      </w:r>
      <w:r>
        <w:rPr>
          <w:rtl w:val="true"/>
        </w:rPr>
        <w:t>(</w:t>
      </w:r>
      <w:r>
        <w:rPr>
          <w:rFonts w:ascii="Century" w:hAnsi="Century" w:cs="Miriam"/>
          <w:b/>
          <w:b/>
          <w:spacing w:val="0"/>
          <w:sz w:val="22"/>
          <w:sz w:val="22"/>
          <w:szCs w:val="24"/>
          <w:rtl w:val="true"/>
        </w:rPr>
        <w:t>נ</w:t>
      </w:r>
      <w:r>
        <w:rPr>
          <w:rFonts w:cs="Miriam" w:ascii="Century" w:hAnsi="Century"/>
          <w:b/>
          <w:spacing w:val="0"/>
          <w:sz w:val="22"/>
          <w:szCs w:val="24"/>
          <w:rtl w:val="true"/>
        </w:rPr>
        <w:t>/</w:t>
      </w:r>
      <w:r>
        <w:rPr>
          <w:rFonts w:cs="Miriam" w:ascii="Century" w:hAnsi="Century"/>
          <w:b/>
          <w:spacing w:val="0"/>
          <w:sz w:val="22"/>
          <w:szCs w:val="24"/>
        </w:rPr>
        <w:t>3</w:t>
      </w:r>
      <w:r>
        <w:rPr>
          <w:rtl w:val="true"/>
        </w:rPr>
        <w:t xml:space="preserve">) </w:t>
      </w:r>
      <w:r>
        <w:rPr>
          <w:rtl w:val="true"/>
        </w:rPr>
        <w:t xml:space="preserve">וכן הגישה ביום </w:t>
      </w:r>
      <w:r>
        <w:rPr/>
        <w:t>20.4.2018</w:t>
      </w:r>
      <w:r>
        <w:rPr>
          <w:rtl w:val="true"/>
        </w:rPr>
        <w:t xml:space="preserve">, </w:t>
      </w:r>
      <w:r>
        <w:rPr>
          <w:rtl w:val="true"/>
        </w:rPr>
        <w:t xml:space="preserve">חוות דעת משלימה </w:t>
      </w:r>
      <w:r>
        <w:rPr>
          <w:rtl w:val="true"/>
        </w:rPr>
        <w:t>(</w:t>
      </w:r>
      <w:r>
        <w:rPr>
          <w:rFonts w:ascii="Century" w:hAnsi="Century" w:cs="Miriam"/>
          <w:b/>
          <w:b/>
          <w:spacing w:val="0"/>
          <w:sz w:val="22"/>
          <w:sz w:val="22"/>
          <w:szCs w:val="24"/>
          <w:rtl w:val="true"/>
        </w:rPr>
        <w:t>נ</w:t>
      </w:r>
      <w:r>
        <w:rPr>
          <w:rFonts w:cs="Miriam" w:ascii="Century" w:hAnsi="Century"/>
          <w:b/>
          <w:spacing w:val="0"/>
          <w:sz w:val="22"/>
          <w:szCs w:val="24"/>
          <w:rtl w:val="true"/>
        </w:rPr>
        <w:t>/</w:t>
      </w:r>
      <w:r>
        <w:rPr>
          <w:rFonts w:cs="Miriam" w:ascii="Century" w:hAnsi="Century"/>
          <w:b/>
          <w:spacing w:val="0"/>
          <w:sz w:val="22"/>
          <w:szCs w:val="24"/>
        </w:rPr>
        <w:t>4</w:t>
      </w:r>
      <w:r>
        <w:rPr>
          <w:rtl w:val="true"/>
        </w:rPr>
        <w:t xml:space="preserve">). </w:t>
      </w:r>
      <w:r>
        <w:rPr>
          <w:rtl w:val="true"/>
        </w:rPr>
        <w:t>לפי חוות הדעת הפסיכיאטרית</w:t>
      </w:r>
      <w:r>
        <w:rPr>
          <w:rtl w:val="true"/>
        </w:rPr>
        <w:t xml:space="preserve">, </w:t>
      </w:r>
      <w:r>
        <w:rPr>
          <w:rtl w:val="true"/>
        </w:rPr>
        <w:t>הליקוי האוטיסטי גרם לכך שהמערער אינו מסוגל להבין את השפעות מעשיו על הקורבנות והוא לא מצא בהם פסול</w:t>
      </w:r>
      <w:r>
        <w:rPr>
          <w:rtl w:val="true"/>
        </w:rPr>
        <w:t xml:space="preserve">. </w:t>
      </w:r>
      <w:r>
        <w:rPr>
          <w:rtl w:val="true"/>
        </w:rPr>
        <w:t>הוא אינו מבדיל בין טוב לרע ובין מותר לאסור וטוען שיעשה מעשים אלו שוב אם יוכל</w:t>
      </w:r>
      <w:r>
        <w:rPr>
          <w:rtl w:val="true"/>
        </w:rPr>
        <w:t xml:space="preserve">. </w:t>
      </w:r>
      <w:r>
        <w:rPr>
          <w:rtl w:val="true"/>
        </w:rPr>
        <w:t>משכך</w:t>
      </w:r>
      <w:r>
        <w:rPr>
          <w:rtl w:val="true"/>
        </w:rPr>
        <w:t xml:space="preserve">, </w:t>
      </w:r>
      <w:r>
        <w:rPr>
          <w:rtl w:val="true"/>
        </w:rPr>
        <w:t>המערער אינו אחראי למעשיו</w:t>
      </w:r>
      <w:r>
        <w:rPr>
          <w:rtl w:val="true"/>
        </w:rPr>
        <w:t xml:space="preserve">. </w:t>
      </w:r>
      <w:r>
        <w:rPr>
          <w:rtl w:val="true"/>
        </w:rPr>
        <w:t>הוא אינו כשיר לעמוד לדין למרות הבנתו את תפקידי השופט ועורך הדין</w:t>
      </w:r>
      <w:r>
        <w:rPr>
          <w:rtl w:val="true"/>
        </w:rPr>
        <w:t xml:space="preserve">. </w:t>
      </w:r>
      <w:r>
        <w:rPr>
          <w:rtl w:val="true"/>
        </w:rPr>
        <w:t>חוות הדעת המשלימה חוזרת על מסקנות אלו וקובעת כי היא אינה מקבלת את הדרך שמומחי הפאנל הסיקו את המסקנה לפיה העובדה שהמערער הסתיר מעשיו וזהותו מעידה על הבנתו את טיב מעשיו</w:t>
      </w:r>
      <w:r>
        <w:rPr>
          <w:rtl w:val="true"/>
        </w:rPr>
        <w:t xml:space="preserve">. </w:t>
      </w:r>
      <w:r>
        <w:rPr>
          <w:rtl w:val="true"/>
        </w:rPr>
        <w:t>בוחן המציאות והתובנה של המערער ביחס לאישומים נגדו הם לקויים</w:t>
      </w:r>
      <w:r>
        <w:rPr>
          <w:rtl w:val="true"/>
        </w:rPr>
        <w:t xml:space="preserve">, </w:t>
      </w:r>
      <w:r>
        <w:rPr>
          <w:rtl w:val="true"/>
        </w:rPr>
        <w:t>למרות היעדר הסימפטומים הפסיכוטיים הפורמליים</w:t>
      </w:r>
      <w:r>
        <w:rPr>
          <w:rtl w:val="true"/>
        </w:rPr>
        <w:t xml:space="preserve">. </w:t>
      </w:r>
      <w:r>
        <w:rPr>
          <w:rtl w:val="true"/>
        </w:rPr>
        <w:t>הסתרת המעשים והזהות כשלעצמה אינה מוכיחה שהמערער מבין את טיב מעשיו</w:t>
      </w:r>
      <w:r>
        <w:rPr>
          <w:rtl w:val="true"/>
        </w:rPr>
        <w:t xml:space="preserve">. </w:t>
      </w:r>
      <w:r>
        <w:rPr>
          <w:rtl w:val="true"/>
        </w:rPr>
        <w:t>למערער ליקוי חמור ויציב ביכולת האמפטית לשער מה מרגיש הזולת</w:t>
      </w:r>
      <w:r>
        <w:rPr>
          <w:rtl w:val="true"/>
        </w:rPr>
        <w:t>.</w:t>
      </w:r>
    </w:p>
    <w:p>
      <w:pPr>
        <w:pStyle w:val="Ruller41"/>
        <w:ind w:end="0"/>
        <w:jc w:val="both"/>
        <w:rPr/>
      </w:pPr>
      <w:r>
        <w:rPr>
          <w:rtl w:val="true"/>
        </w:rPr>
      </w:r>
    </w:p>
    <w:p>
      <w:pPr>
        <w:pStyle w:val="Ruller41"/>
        <w:ind w:end="0"/>
        <w:jc w:val="both"/>
        <w:rPr/>
      </w:pPr>
      <w:r>
        <w:rPr>
          <w:rtl w:val="true"/>
        </w:rPr>
        <w:tab/>
      </w:r>
      <w:r>
        <w:rPr>
          <w:rtl w:val="true"/>
        </w:rPr>
        <w:t>בשלב</w:t>
      </w:r>
      <w:r>
        <w:rPr>
          <w:rFonts w:eastAsia="Arial TUR;Arial" w:cs="Arial TUR;Arial"/>
          <w:rtl w:val="true"/>
        </w:rPr>
        <w:t xml:space="preserve"> </w:t>
      </w:r>
      <w:r>
        <w:rPr>
          <w:rtl w:val="true"/>
        </w:rPr>
        <w:t>שלאחר</w:t>
      </w:r>
      <w:r>
        <w:rPr>
          <w:rFonts w:eastAsia="Arial TUR;Arial" w:cs="Arial TUR;Arial"/>
          <w:rtl w:val="true"/>
        </w:rPr>
        <w:t xml:space="preserve"> </w:t>
      </w:r>
      <w:r>
        <w:rPr>
          <w:rtl w:val="true"/>
        </w:rPr>
        <w:t>הרשעת</w:t>
      </w:r>
      <w:r>
        <w:rPr>
          <w:rFonts w:eastAsia="Arial TUR;Arial" w:cs="Arial TUR;Arial"/>
          <w:rtl w:val="true"/>
        </w:rPr>
        <w:t xml:space="preserve"> </w:t>
      </w:r>
      <w:r>
        <w:rPr>
          <w:rtl w:val="true"/>
        </w:rPr>
        <w:t>המערער</w:t>
      </w:r>
      <w:r>
        <w:rPr>
          <w:rtl w:val="true"/>
        </w:rPr>
        <w:t xml:space="preserve">, </w:t>
      </w:r>
      <w:r>
        <w:rPr>
          <w:rtl w:val="true"/>
        </w:rPr>
        <w:t>במסגרת</w:t>
      </w:r>
      <w:r>
        <w:rPr>
          <w:rFonts w:eastAsia="Arial TUR;Arial" w:cs="Arial TUR;Arial"/>
          <w:rtl w:val="true"/>
        </w:rPr>
        <w:t xml:space="preserve"> </w:t>
      </w:r>
      <w:r>
        <w:rPr>
          <w:rtl w:val="true"/>
        </w:rPr>
        <w:t>טיעוני</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לעונש</w:t>
      </w:r>
      <w:r>
        <w:rPr>
          <w:rtl w:val="true"/>
        </w:rPr>
        <w:t xml:space="preserve">, </w:t>
      </w:r>
      <w:r>
        <w:rPr>
          <w:rtl w:val="true"/>
        </w:rPr>
        <w:t>הוגשה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מנהלת</w:t>
      </w:r>
      <w:r>
        <w:rPr>
          <w:rFonts w:eastAsia="Arial TUR;Arial" w:cs="Arial TUR;Arial"/>
          <w:rtl w:val="true"/>
        </w:rPr>
        <w:t xml:space="preserve"> </w:t>
      </w:r>
      <w:r>
        <w:rPr>
          <w:rtl w:val="true"/>
        </w:rPr>
        <w:t>המחלקה</w:t>
      </w:r>
      <w:r>
        <w:rPr>
          <w:rFonts w:eastAsia="Arial TUR;Arial" w:cs="Arial TUR;Arial"/>
          <w:rtl w:val="true"/>
        </w:rPr>
        <w:t xml:space="preserve"> </w:t>
      </w:r>
      <w:r>
        <w:rPr>
          <w:rtl w:val="true"/>
        </w:rPr>
        <w:t>הקהילתית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ארגון</w:t>
      </w:r>
      <w:r>
        <w:rPr>
          <w:rFonts w:eastAsia="Arial TUR;Arial" w:cs="Arial TUR;Arial"/>
          <w:rtl w:val="true"/>
        </w:rPr>
        <w:t xml:space="preserve"> </w:t>
      </w:r>
      <w:r>
        <w:rPr>
          <w:rtl w:val="true"/>
        </w:rPr>
        <w:t>"</w:t>
      </w:r>
      <w:r>
        <w:rPr>
          <w:rtl w:val="true"/>
        </w:rPr>
        <w:t>בזכות</w:t>
      </w:r>
      <w:r>
        <w:rPr>
          <w:rtl w:val="true"/>
        </w:rPr>
        <w:t xml:space="preserve">" </w:t>
      </w:r>
      <w:r>
        <w:rPr>
          <w:rtl w:val="true"/>
        </w:rPr>
        <w:t>–</w:t>
      </w:r>
      <w:r>
        <w:rPr>
          <w:rtl w:val="true"/>
        </w:rPr>
        <w:t xml:space="preserve"> </w:t>
      </w:r>
      <w:r>
        <w:rPr>
          <w:rtl w:val="true"/>
        </w:rPr>
        <w:t>המרכז</w:t>
      </w:r>
      <w:r>
        <w:rPr>
          <w:rFonts w:eastAsia="Arial TUR;Arial" w:cs="Arial TUR;Arial"/>
          <w:rtl w:val="true"/>
        </w:rPr>
        <w:t xml:space="preserve"> </w:t>
      </w:r>
      <w:r>
        <w:rPr>
          <w:rtl w:val="true"/>
        </w:rPr>
        <w:t>לזכויות</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אנשים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מוגבלויות</w:t>
      </w:r>
      <w:r>
        <w:rPr>
          <w:rFonts w:eastAsia="Arial TUR;Arial" w:cs="Arial TUR;Arial"/>
          <w:rtl w:val="true"/>
        </w:rPr>
        <w:t xml:space="preserve"> </w:t>
      </w:r>
      <w:r>
        <w:rPr>
          <w:rtl w:val="true"/>
        </w:rPr>
        <w:t>מיום</w:t>
      </w:r>
      <w:r>
        <w:rPr>
          <w:rFonts w:eastAsia="Arial TUR;Arial" w:cs="Arial TUR;Arial"/>
          <w:rtl w:val="true"/>
        </w:rPr>
        <w:t xml:space="preserve"> </w:t>
      </w:r>
      <w:r>
        <w:rPr/>
        <w:t>23.10.2018</w:t>
      </w:r>
      <w:r>
        <w:rPr>
          <w:rtl w:val="true"/>
        </w:rPr>
        <w:t xml:space="preserve">, </w:t>
      </w:r>
      <w:r>
        <w:rPr>
          <w:rtl w:val="true"/>
        </w:rPr>
        <w:t>לעניין</w:t>
      </w:r>
      <w:r>
        <w:rPr>
          <w:rFonts w:eastAsia="Arial TUR;Arial" w:cs="Arial TUR;Arial"/>
          <w:rtl w:val="true"/>
        </w:rPr>
        <w:t xml:space="preserve"> </w:t>
      </w:r>
      <w:r>
        <w:rPr>
          <w:rtl w:val="true"/>
        </w:rPr>
        <w:t>אמצעי</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והשיקום</w:t>
      </w:r>
      <w:r>
        <w:rPr>
          <w:rFonts w:eastAsia="Arial TUR;Arial" w:cs="Arial TUR;Arial"/>
          <w:rtl w:val="true"/>
        </w:rPr>
        <w:t xml:space="preserve"> </w:t>
      </w:r>
      <w:r>
        <w:rPr>
          <w:rtl w:val="true"/>
        </w:rPr>
        <w:t>והשפעתם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w:t>
      </w:r>
      <w:r>
        <w:rPr>
          <w:rFonts w:ascii="Century" w:hAnsi="Century" w:cs="Miriam"/>
          <w:b/>
          <w:b/>
          <w:spacing w:val="0"/>
          <w:szCs w:val="24"/>
          <w:rtl w:val="true"/>
        </w:rPr>
        <w:t>נ</w:t>
      </w:r>
      <w:r>
        <w:rPr>
          <w:rFonts w:cs="Miriam" w:ascii="Century" w:hAnsi="Century"/>
          <w:b/>
          <w:spacing w:val="0"/>
          <w:szCs w:val="24"/>
          <w:rtl w:val="true"/>
        </w:rPr>
        <w:t>/</w:t>
      </w:r>
      <w:r>
        <w:rPr>
          <w:rFonts w:cs="Miriam" w:ascii="Century" w:hAnsi="Century"/>
          <w:b/>
          <w:spacing w:val="0"/>
          <w:szCs w:val="24"/>
        </w:rPr>
        <w:t>5</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המערער הודה בעובדות כתב האישום אולם טען שמאחר שהוא לוקה באוטיזם</w:t>
      </w:r>
      <w:r>
        <w:rPr>
          <w:rtl w:val="true"/>
        </w:rPr>
        <w:t xml:space="preserve">, </w:t>
      </w:r>
      <w:r>
        <w:rPr>
          <w:rtl w:val="true"/>
        </w:rPr>
        <w:t>הוא אינו אחראי למעשיו ואינו כשיר לעמוד לדין</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 xml:space="preserve">הכרעת הדין ניתנה ביום </w:t>
      </w:r>
      <w:r>
        <w:rPr/>
        <w:t>28.6.2018</w:t>
      </w:r>
      <w:r>
        <w:rPr>
          <w:rtl w:val="true"/>
        </w:rPr>
        <w:t xml:space="preserve">. </w:t>
      </w:r>
      <w:r>
        <w:rPr>
          <w:rtl w:val="true"/>
        </w:rPr>
        <w:t>בית המשפט המחוזי קבע כי המערער אחראי למעשיו וכשיר לעמוד לדין</w:t>
      </w:r>
      <w:r>
        <w:rPr>
          <w:rtl w:val="true"/>
        </w:rPr>
        <w:t xml:space="preserve">. </w:t>
      </w:r>
      <w:r>
        <w:rPr>
          <w:rtl w:val="true"/>
        </w:rPr>
        <w:t>חלק מהעבירות בוצעו בהיות המערער קטין ולכן בית המשפט הרשיע אותו בעבירות שיוחסו לו כשהיה בגיר וקבע כי ביצע את העבירות שיוחסו לו בהיותו קטין</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ab/>
      </w:r>
      <w:r>
        <w:rPr>
          <w:rtl w:val="true"/>
        </w:rPr>
        <w:t xml:space="preserve">בית המשפט קבע </w:t>
      </w:r>
      <w:r>
        <w:rPr>
          <w:rtl w:val="true"/>
        </w:rPr>
        <w:t>שיש</w:t>
      </w:r>
      <w:r>
        <w:rPr>
          <w:rtl w:val="true"/>
        </w:rPr>
        <w:t xml:space="preserve"> </w:t>
      </w:r>
      <w:r>
        <w:rPr>
          <w:rtl w:val="true"/>
        </w:rPr>
        <w:t>לקבל</w:t>
      </w:r>
      <w:r>
        <w:rPr>
          <w:rtl w:val="true"/>
        </w:rPr>
        <w:t xml:space="preserve"> </w:t>
      </w:r>
      <w:r>
        <w:rPr>
          <w:rtl w:val="true"/>
        </w:rPr>
        <w:t>את</w:t>
      </w:r>
      <w:r>
        <w:rPr>
          <w:rtl w:val="true"/>
        </w:rPr>
        <w:t xml:space="preserve"> </w:t>
      </w:r>
      <w:r>
        <w:rPr>
          <w:rtl w:val="true"/>
        </w:rPr>
        <w:t>המסקנות</w:t>
      </w:r>
      <w:r>
        <w:rPr>
          <w:rtl w:val="true"/>
        </w:rPr>
        <w:t xml:space="preserve"> </w:t>
      </w:r>
      <w:r>
        <w:rPr>
          <w:rtl w:val="true"/>
        </w:rPr>
        <w:t>שהתגבשו</w:t>
      </w:r>
      <w:r>
        <w:rPr>
          <w:rtl w:val="true"/>
        </w:rPr>
        <w:t xml:space="preserve"> </w:t>
      </w:r>
      <w:r>
        <w:rPr>
          <w:rtl w:val="true"/>
        </w:rPr>
        <w:t>בחוות</w:t>
      </w:r>
      <w:r>
        <w:rPr>
          <w:rtl w:val="true"/>
        </w:rPr>
        <w:t xml:space="preserve"> </w:t>
      </w:r>
      <w:r>
        <w:rPr>
          <w:rtl w:val="true"/>
        </w:rPr>
        <w:t>הדעת</w:t>
      </w:r>
      <w:r>
        <w:rPr>
          <w:rtl w:val="true"/>
        </w:rPr>
        <w:t xml:space="preserve"> </w:t>
      </w:r>
      <w:r>
        <w:rPr>
          <w:rtl w:val="true"/>
        </w:rPr>
        <w:t>של</w:t>
      </w:r>
      <w:r>
        <w:rPr>
          <w:rtl w:val="true"/>
        </w:rPr>
        <w:t xml:space="preserve"> </w:t>
      </w:r>
      <w:r>
        <w:rPr>
          <w:rtl w:val="true"/>
        </w:rPr>
        <w:t>פאנל המומחים</w:t>
      </w:r>
      <w:r>
        <w:rPr>
          <w:rtl w:val="true"/>
        </w:rPr>
        <w:t xml:space="preserve">; </w:t>
      </w:r>
      <w:r>
        <w:rPr>
          <w:rtl w:val="true"/>
        </w:rPr>
        <w:t>מדובר בשלושה פסיכיאטרים מומחים</w:t>
      </w:r>
      <w:r>
        <w:rPr>
          <w:rtl w:val="true"/>
        </w:rPr>
        <w:t xml:space="preserve">, </w:t>
      </w:r>
      <w:r>
        <w:rPr>
          <w:rtl w:val="true"/>
        </w:rPr>
        <w:t>אובייקטיביים ומקצועיים</w:t>
      </w:r>
      <w:r>
        <w:rPr>
          <w:rtl w:val="true"/>
        </w:rPr>
        <w:t xml:space="preserve">, </w:t>
      </w:r>
      <w:r>
        <w:rPr>
          <w:rtl w:val="true"/>
        </w:rPr>
        <w:t>שמסקנתם מבוססת על בדיקת החומר והתרשמות קלינית מהמערער</w:t>
      </w:r>
      <w:r>
        <w:rPr>
          <w:rtl w:val="true"/>
        </w:rPr>
        <w:t xml:space="preserve">. </w:t>
      </w:r>
      <w:r>
        <w:rPr>
          <w:rtl w:val="true"/>
        </w:rPr>
        <w:t>מסקנת פאנל המומחים כי המערער מגמתי בתשובותיו מבוססת היטב</w:t>
      </w:r>
      <w:r>
        <w:rPr>
          <w:rtl w:val="true"/>
        </w:rPr>
        <w:t xml:space="preserve">: </w:t>
      </w:r>
      <w:r>
        <w:rPr>
          <w:rtl w:val="true"/>
        </w:rPr>
        <w:t>העובדה שהמערער השתמש בטכנולוגיות חדשות ומתוחכמות כדי להסוות את קולו ואת זהותו</w:t>
      </w:r>
      <w:r>
        <w:rPr>
          <w:rtl w:val="true"/>
        </w:rPr>
        <w:t xml:space="preserve">, </w:t>
      </w:r>
      <w:r>
        <w:rPr>
          <w:rtl w:val="true"/>
        </w:rPr>
        <w:t>מלמדת על כך שחשש להיתפס ומכאן שהבין כי הוא מבצע מעשים פסולים ועשה כל שביכולתו כדי להימנע מלהיתפס</w:t>
      </w:r>
      <w:r>
        <w:rPr>
          <w:rtl w:val="true"/>
        </w:rPr>
        <w:t xml:space="preserve">; </w:t>
      </w:r>
      <w:r>
        <w:rPr>
          <w:rtl w:val="true"/>
        </w:rPr>
        <w:t>העובדה שפרסם עצמו ב</w:t>
      </w:r>
      <w:r>
        <w:rPr>
          <w:rtl w:val="true"/>
        </w:rPr>
        <w:t>"</w:t>
      </w:r>
      <w:r>
        <w:rPr>
          <w:rtl w:val="true"/>
        </w:rPr>
        <w:t>רשת האפלה</w:t>
      </w:r>
      <w:r>
        <w:rPr>
          <w:rtl w:val="true"/>
        </w:rPr>
        <w:t xml:space="preserve">" </w:t>
      </w:r>
      <w:r>
        <w:rPr>
          <w:rtl w:val="true"/>
        </w:rPr>
        <w:t>ולא ברשת האינטרנט הרגילה מלמדת שניסה להימנע מחשיפת זהותו ומכאן שחשש להיתפס כי הבין שמעשיו אסורים</w:t>
      </w:r>
      <w:r>
        <w:rPr>
          <w:rtl w:val="true"/>
        </w:rPr>
        <w:t xml:space="preserve">; </w:t>
      </w:r>
      <w:r>
        <w:rPr>
          <w:rtl w:val="true"/>
        </w:rPr>
        <w:t>המערער עקב אחר הליך משפטי של אדם שביצע מעשים דומים לשלו והוגש נגדו כתב אישום בארה</w:t>
      </w:r>
      <w:r>
        <w:rPr>
          <w:rtl w:val="true"/>
        </w:rPr>
        <w:t>"</w:t>
      </w:r>
      <w:r>
        <w:rPr>
          <w:rtl w:val="true"/>
        </w:rPr>
        <w:t>ב</w:t>
      </w:r>
      <w:r>
        <w:rPr>
          <w:rtl w:val="true"/>
        </w:rPr>
        <w:t xml:space="preserve">, </w:t>
      </w:r>
      <w:r>
        <w:rPr>
          <w:rtl w:val="true"/>
        </w:rPr>
        <w:t>דבר המלמד שהבין שאם הוגש כתב אישום</w:t>
      </w:r>
      <w:r>
        <w:rPr>
          <w:rtl w:val="true"/>
        </w:rPr>
        <w:t xml:space="preserve">, </w:t>
      </w:r>
      <w:r>
        <w:rPr>
          <w:rtl w:val="true"/>
        </w:rPr>
        <w:t>המעשים המפורטים בו אסורים</w:t>
      </w:r>
      <w:r>
        <w:rPr>
          <w:rtl w:val="true"/>
        </w:rPr>
        <w:t xml:space="preserve">; </w:t>
      </w:r>
      <w:r>
        <w:rPr>
          <w:rtl w:val="true"/>
        </w:rPr>
        <w:t>העובדה ששכר שירותים של אחרים כדי לאיים בשמו</w:t>
      </w:r>
      <w:r>
        <w:rPr>
          <w:rtl w:val="true"/>
        </w:rPr>
        <w:t xml:space="preserve">, </w:t>
      </w:r>
      <w:r>
        <w:rPr>
          <w:rtl w:val="true"/>
        </w:rPr>
        <w:t>מלמדת כי חשש להיחשף ולהיתפס ושהבין שמעשיו אסורים</w:t>
      </w:r>
      <w:r>
        <w:rPr>
          <w:rtl w:val="true"/>
        </w:rPr>
        <w:t xml:space="preserve">. </w:t>
      </w:r>
      <w:r>
        <w:rPr>
          <w:rtl w:val="true"/>
        </w:rPr>
        <w:t>המערער שינה את גרסאותיו בהתאם לקו ההגנה שלו</w:t>
      </w:r>
      <w:r>
        <w:rPr>
          <w:rtl w:val="true"/>
        </w:rPr>
        <w:t xml:space="preserve">. </w:t>
      </w:r>
      <w:r>
        <w:rPr>
          <w:rtl w:val="true"/>
        </w:rPr>
        <w:t>נקבע כי התרשמות מומחי הפאנל כי המערער מגמתי ומעשיו מלמדים על התנהגות מכוונת מטרה שאמורה לתמוך בקו ההגנה הנוכחי שלו מבוססת על חומר הראיות ועל הבדיקות שנערכו</w:t>
      </w:r>
      <w:r>
        <w:rPr>
          <w:rtl w:val="true"/>
        </w:rPr>
        <w:t xml:space="preserve">. </w:t>
      </w:r>
      <w:r>
        <w:rPr>
          <w:rtl w:val="true"/>
        </w:rPr>
        <w:t>בית המשפט קבע כי הוא מעדיף את חוות דעתם של הפסיכיאטר המחוזי וסגניתו ואת חוות הדעת מטעם פאנל המומחים</w:t>
      </w:r>
      <w:r>
        <w:rPr>
          <w:rtl w:val="true"/>
        </w:rPr>
        <w:t xml:space="preserve">, </w:t>
      </w:r>
      <w:r>
        <w:rPr>
          <w:rtl w:val="true"/>
        </w:rPr>
        <w:t>על פני חוות הדעת של המומחים מטעם ההגנה</w:t>
      </w:r>
      <w:r>
        <w:rPr>
          <w:rtl w:val="true"/>
        </w:rPr>
        <w:t xml:space="preserve">. </w:t>
      </w:r>
      <w:r>
        <w:rPr>
          <w:rtl w:val="true"/>
        </w:rPr>
        <w:t>לאור חוות הדעת של הפסיכיאטר המחוזי וסגניתו ושל מומחי הפאנל</w:t>
      </w:r>
      <w:r>
        <w:rPr>
          <w:rtl w:val="true"/>
        </w:rPr>
        <w:t xml:space="preserve">, </w:t>
      </w:r>
      <w:r>
        <w:rPr>
          <w:rtl w:val="true"/>
        </w:rPr>
        <w:t>נקבע כי המערער הבין את מעשיו</w:t>
      </w:r>
      <w:r>
        <w:rPr>
          <w:rtl w:val="true"/>
        </w:rPr>
        <w:t xml:space="preserve">, </w:t>
      </w:r>
      <w:r>
        <w:rPr>
          <w:rtl w:val="true"/>
        </w:rPr>
        <w:t>ידע שהם אסורים</w:t>
      </w:r>
      <w:r>
        <w:rPr>
          <w:rtl w:val="true"/>
        </w:rPr>
        <w:t xml:space="preserve">, </w:t>
      </w:r>
      <w:r>
        <w:rPr>
          <w:rtl w:val="true"/>
        </w:rPr>
        <w:t xml:space="preserve">הבחין בין מותר לאסור ובין טוב לרע </w:t>
      </w:r>
      <w:r>
        <w:rPr>
          <w:rtl w:val="true"/>
        </w:rPr>
        <w:t>–</w:t>
      </w:r>
      <w:r>
        <w:rPr>
          <w:rtl w:val="true"/>
        </w:rPr>
        <w:t xml:space="preserve"> ועל כן הוא אחראי למעשים שביצע</w:t>
      </w:r>
      <w:r>
        <w:rPr>
          <w:rtl w:val="true"/>
        </w:rPr>
        <w:t xml:space="preserve">. </w:t>
      </w:r>
      <w:r>
        <w:rPr>
          <w:rtl w:val="true"/>
        </w:rPr>
        <w:t>המערער מבין את ההליכים המשפטיים ומסוגל לעקוב אחריהם ועל כן הוא כשיר לעמוד לדין</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בית המשפט קבע כי הוא </w:t>
      </w:r>
      <w:r>
        <w:rPr>
          <w:rtl w:val="true"/>
        </w:rPr>
        <w:t>"</w:t>
      </w:r>
      <w:r>
        <w:rPr>
          <w:rtl w:val="true"/>
        </w:rPr>
        <w:t>מקבל את טענת הסניגור כי לאור העדויות של הפסיכיאטרים שנשמעו בבית המשפט</w:t>
      </w:r>
      <w:r>
        <w:rPr>
          <w:rtl w:val="true"/>
        </w:rPr>
        <w:t xml:space="preserve">, </w:t>
      </w:r>
      <w:r>
        <w:rPr>
          <w:rtl w:val="true"/>
        </w:rPr>
        <w:t>יש להתייחס לאוטיזם כאל מחלת נפש</w:t>
      </w:r>
      <w:r>
        <w:rPr>
          <w:rtl w:val="true"/>
        </w:rPr>
        <w:t xml:space="preserve">". </w:t>
      </w:r>
      <w:r>
        <w:rPr>
          <w:rtl w:val="true"/>
        </w:rPr>
        <w:t>בהמשך קבע בית המשפט</w:t>
      </w:r>
      <w:r>
        <w:rPr>
          <w:rtl w:val="true"/>
        </w:rPr>
        <w:t xml:space="preserve">, </w:t>
      </w:r>
      <w:r>
        <w:rPr>
          <w:rtl w:val="true"/>
        </w:rPr>
        <w:t xml:space="preserve">כי </w:t>
      </w:r>
      <w:r>
        <w:rPr>
          <w:rtl w:val="true"/>
        </w:rPr>
        <w:t>"</w:t>
      </w:r>
      <w:r>
        <w:rPr>
          <w:rtl w:val="true"/>
        </w:rPr>
        <w:t>אוטיזם כשלעצמו הוא מחלת נפש</w:t>
      </w:r>
      <w:r>
        <w:rPr>
          <w:rtl w:val="true"/>
        </w:rPr>
        <w:t xml:space="preserve">, </w:t>
      </w:r>
      <w:r>
        <w:rPr>
          <w:rtl w:val="true"/>
        </w:rPr>
        <w:t>אך אין בו כדי לפטור באופן אוטומטי מאחריות פלילית</w:t>
      </w:r>
      <w:r>
        <w:rPr>
          <w:rtl w:val="true"/>
        </w:rPr>
        <w:t xml:space="preserve">". </w:t>
      </w:r>
      <w:r>
        <w:rPr>
          <w:rtl w:val="true"/>
        </w:rPr>
        <w:t>עם זאת</w:t>
      </w:r>
      <w:r>
        <w:rPr>
          <w:rtl w:val="true"/>
        </w:rPr>
        <w:t xml:space="preserve">, </w:t>
      </w:r>
      <w:r>
        <w:rPr>
          <w:rtl w:val="true"/>
        </w:rPr>
        <w:t xml:space="preserve">נקבע כי </w:t>
      </w:r>
      <w:r>
        <w:rPr>
          <w:rtl w:val="true"/>
        </w:rPr>
        <w:t>במקרה</w:t>
      </w:r>
      <w:r>
        <w:rPr>
          <w:rtl w:val="true"/>
        </w:rPr>
        <w:t xml:space="preserve"> </w:t>
      </w:r>
      <w:r>
        <w:rPr>
          <w:rtl w:val="true"/>
        </w:rPr>
        <w:t>של</w:t>
      </w:r>
      <w:r>
        <w:rPr>
          <w:rtl w:val="true"/>
        </w:rPr>
        <w:t xml:space="preserve"> </w:t>
      </w:r>
      <w:r>
        <w:rPr>
          <w:rtl w:val="true"/>
        </w:rPr>
        <w:t xml:space="preserve">המערער </w:t>
      </w:r>
      <w:r>
        <w:rPr>
          <w:rtl w:val="true"/>
        </w:rPr>
        <w:t>לא</w:t>
      </w:r>
      <w:r>
        <w:rPr>
          <w:rtl w:val="true"/>
        </w:rPr>
        <w:t xml:space="preserve"> </w:t>
      </w:r>
      <w:r>
        <w:rPr>
          <w:rtl w:val="true"/>
        </w:rPr>
        <w:t>התמלאו</w:t>
      </w:r>
      <w:r>
        <w:rPr>
          <w:rtl w:val="true"/>
        </w:rPr>
        <w:t xml:space="preserve"> </w:t>
      </w:r>
      <w:r>
        <w:rPr>
          <w:rtl w:val="true"/>
        </w:rPr>
        <w:t>התנאים</w:t>
      </w:r>
      <w:r>
        <w:rPr>
          <w:rtl w:val="true"/>
        </w:rPr>
        <w:t xml:space="preserve"> </w:t>
      </w:r>
      <w:r>
        <w:rPr>
          <w:rtl w:val="true"/>
        </w:rPr>
        <w:t>לפטור</w:t>
      </w:r>
      <w:r>
        <w:rPr>
          <w:rtl w:val="true"/>
        </w:rPr>
        <w:t xml:space="preserve"> </w:t>
      </w:r>
      <w:r>
        <w:rPr>
          <w:rtl w:val="true"/>
        </w:rPr>
        <w:t>מאחריות</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טענת המערער כי הפסיכיאטר המחוזי וסגניתו שיקרו כשכתבו בחוות הדעת ת</w:t>
      </w:r>
      <w:r>
        <w:rPr>
          <w:rtl w:val="true"/>
        </w:rPr>
        <w:t>/</w:t>
      </w:r>
      <w:r>
        <w:rPr/>
        <w:t>1</w:t>
      </w:r>
      <w:r>
        <w:rPr>
          <w:rtl w:val="true"/>
        </w:rPr>
        <w:t xml:space="preserve"> </w:t>
      </w:r>
      <w:r>
        <w:rPr>
          <w:rtl w:val="true"/>
        </w:rPr>
        <w:t xml:space="preserve">כי המערער אמר בפניהם בבדיקה שערכו כי הוא מצטער </w:t>
      </w:r>
      <w:r>
        <w:rPr>
          <w:rtl w:val="true"/>
        </w:rPr>
        <w:t>–</w:t>
      </w:r>
      <w:r>
        <w:rPr>
          <w:rtl w:val="true"/>
        </w:rPr>
        <w:t xml:space="preserve"> נדחתה</w:t>
      </w:r>
      <w:r>
        <w:rPr>
          <w:rtl w:val="true"/>
        </w:rPr>
        <w:t xml:space="preserve">. </w:t>
      </w:r>
      <w:r>
        <w:rPr>
          <w:rtl w:val="true"/>
        </w:rPr>
        <w:t>נקבע כי המערער אכן אמר בבדיקה את הדברים שרשמו הפסיכיאטרים בחוות הדעת מטעמם</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בית המשפט קבע כי המערער אמר</w:t>
      </w:r>
      <w:r>
        <w:rPr>
          <w:rtl w:val="true"/>
        </w:rPr>
        <w:t xml:space="preserve">, </w:t>
      </w:r>
      <w:r>
        <w:rPr>
          <w:rtl w:val="true"/>
        </w:rPr>
        <w:t>בעת שהותו במב</w:t>
      </w:r>
      <w:r>
        <w:rPr>
          <w:rtl w:val="true"/>
        </w:rPr>
        <w:t>"</w:t>
      </w:r>
      <w:r>
        <w:rPr>
          <w:rtl w:val="true"/>
        </w:rPr>
        <w:t>ן</w:t>
      </w:r>
      <w:r>
        <w:rPr>
          <w:rtl w:val="true"/>
        </w:rPr>
        <w:t xml:space="preserve">, </w:t>
      </w:r>
      <w:r>
        <w:rPr>
          <w:rtl w:val="true"/>
        </w:rPr>
        <w:t xml:space="preserve">שהוא מצטער אולם המערער לא ידע להסביר על מה הצטער </w:t>
      </w:r>
      <w:r>
        <w:rPr>
          <w:rtl w:val="true"/>
        </w:rPr>
        <w:t>"</w:t>
      </w:r>
      <w:r>
        <w:rPr>
          <w:rtl w:val="true"/>
        </w:rPr>
        <w:t>ועל כן אין לייחס את האמירה במב</w:t>
      </w:r>
      <w:r>
        <w:rPr>
          <w:rtl w:val="true"/>
        </w:rPr>
        <w:t>"</w:t>
      </w:r>
      <w:r>
        <w:rPr>
          <w:rtl w:val="true"/>
        </w:rPr>
        <w:t>ן כאילו הביע צער על ביצוע העבירות עצמן</w:t>
      </w:r>
      <w:r>
        <w:rPr>
          <w:rtl w:val="true"/>
        </w:rPr>
        <w:t xml:space="preserve">, </w:t>
      </w:r>
      <w:r>
        <w:rPr>
          <w:rtl w:val="true"/>
        </w:rPr>
        <w:t>ואני מקבל את טענת הסניגור כי דברי הפסיכיאטרים כאילו הנאשם הביע צער על מעשיו במב</w:t>
      </w:r>
      <w:r>
        <w:rPr>
          <w:rtl w:val="true"/>
        </w:rPr>
        <w:t>"</w:t>
      </w:r>
      <w:r>
        <w:rPr>
          <w:rtl w:val="true"/>
        </w:rPr>
        <w:t>ן</w:t>
      </w:r>
      <w:r>
        <w:rPr>
          <w:rtl w:val="true"/>
        </w:rPr>
        <w:t xml:space="preserve">, </w:t>
      </w:r>
      <w:r>
        <w:rPr>
          <w:rtl w:val="true"/>
        </w:rPr>
        <w:t>אינם נכונים</w:t>
      </w:r>
      <w:r>
        <w:rPr>
          <w:rtl w:val="true"/>
        </w:rPr>
        <w:t xml:space="preserve">, </w:t>
      </w:r>
      <w:r>
        <w:rPr>
          <w:rtl w:val="true"/>
        </w:rPr>
        <w:t>הנאשם הצטער אולם לא ידע על מה</w:t>
      </w:r>
      <w:r>
        <w:rPr>
          <w:rtl w:val="true"/>
        </w:rPr>
        <w:t xml:space="preserve">, </w:t>
      </w:r>
      <w:r>
        <w:rPr>
          <w:rtl w:val="true"/>
        </w:rPr>
        <w:t>וכאמור אין לייחס את הבעת הצער שהביע במב</w:t>
      </w:r>
      <w:r>
        <w:rPr>
          <w:rtl w:val="true"/>
        </w:rPr>
        <w:t>"</w:t>
      </w:r>
      <w:r>
        <w:rPr>
          <w:rtl w:val="true"/>
        </w:rPr>
        <w:t>ן</w:t>
      </w:r>
      <w:r>
        <w:rPr>
          <w:rtl w:val="true"/>
        </w:rPr>
        <w:t xml:space="preserve">, </w:t>
      </w:r>
      <w:r>
        <w:rPr>
          <w:rtl w:val="true"/>
        </w:rPr>
        <w:t>כאילו הוא מצטער על המעשים</w:t>
      </w:r>
      <w:r>
        <w:rPr>
          <w:rtl w:val="true"/>
        </w:rPr>
        <w:t xml:space="preserve">. </w:t>
      </w:r>
      <w:r>
        <w:rPr>
          <w:rtl w:val="true"/>
        </w:rPr>
        <w:t>זאת להבדיל מדבריו המפורשים בפני הפסיכיאטר המחוזי וסגניתו כי הוא מצטער על המעשים</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שניתן</w:t>
      </w:r>
      <w:r>
        <w:rPr>
          <w:rFonts w:ascii="Century" w:hAnsi="Century" w:eastAsia="Century" w:cs="Century"/>
          <w:b/>
          <w:b/>
          <w:spacing w:val="0"/>
          <w:szCs w:val="24"/>
          <w:rtl w:val="true"/>
        </w:rPr>
        <w:t xml:space="preserve"> </w:t>
      </w:r>
      <w:r>
        <w:rPr>
          <w:rFonts w:ascii="Century" w:hAnsi="Century" w:cs="Miriam"/>
          <w:b/>
          <w:b/>
          <w:spacing w:val="0"/>
          <w:szCs w:val="24"/>
          <w:rtl w:val="true"/>
        </w:rPr>
        <w:t>בעניינו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 xml:space="preserve">ביום </w:t>
      </w:r>
      <w:r>
        <w:rPr/>
        <w:t>22.11.2018</w:t>
      </w:r>
      <w:r>
        <w:rPr>
          <w:rtl w:val="true"/>
        </w:rPr>
        <w:t xml:space="preserve"> </w:t>
      </w:r>
      <w:r>
        <w:rPr>
          <w:rtl w:val="true"/>
        </w:rPr>
        <w:t>נגזר דינו של המערער</w:t>
      </w:r>
      <w:r>
        <w:rPr>
          <w:rtl w:val="true"/>
        </w:rPr>
        <w:t xml:space="preserve">. </w:t>
      </w:r>
      <w:r>
        <w:rPr>
          <w:rtl w:val="true"/>
        </w:rPr>
        <w:t>במסגרת גזר הדין הורשע המערער בעבירות שביצע בהיותו קטין בהעדר המלצה טיפולית מטעם שירות המבחן ובהתחשב בחומרת מעשיו</w:t>
      </w:r>
      <w:r>
        <w:rPr>
          <w:rtl w:val="true"/>
        </w:rPr>
        <w:t xml:space="preserve">. </w:t>
      </w:r>
      <w:r>
        <w:rPr>
          <w:rtl w:val="true"/>
        </w:rPr>
        <w:t>במסגרת גזר הדין התייחס בית המשפט לטענות הגנה מן הצדק שהעלה המערער</w:t>
      </w:r>
      <w:r>
        <w:rPr>
          <w:rtl w:val="true"/>
        </w:rPr>
        <w:t xml:space="preserve">, </w:t>
      </w:r>
      <w:r>
        <w:rPr>
          <w:rtl w:val="true"/>
        </w:rPr>
        <w:t>אף שמקומן של טענות אלה היה בשלב שלפני ההרשעה</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בהתייחס לטענת הסניגור כי נגרם למערער עוול משווע על ידי שירות המבחן שנמנע מהמלצה לשחרורו למוסד מתאים</w:t>
      </w:r>
      <w:r>
        <w:rPr>
          <w:rtl w:val="true"/>
        </w:rPr>
        <w:t xml:space="preserve">, </w:t>
      </w:r>
      <w:r>
        <w:rPr>
          <w:rtl w:val="true"/>
        </w:rPr>
        <w:t>קבע בית המשפט שאין ממש בטענה</w:t>
      </w:r>
      <w:r>
        <w:rPr>
          <w:rtl w:val="true"/>
        </w:rPr>
        <w:t xml:space="preserve">. </w:t>
      </w:r>
      <w:r>
        <w:rPr>
          <w:rtl w:val="true"/>
        </w:rPr>
        <w:t>באשר לטענה כי נשללה מהמערער זכותו להיחקר על ידי חוקר מיוחד בהיותו אוטיסט</w:t>
      </w:r>
      <w:r>
        <w:rPr>
          <w:rtl w:val="true"/>
        </w:rPr>
        <w:t xml:space="preserve">, </w:t>
      </w:r>
      <w:r>
        <w:rPr>
          <w:rtl w:val="true"/>
        </w:rPr>
        <w:t xml:space="preserve">על פי </w:t>
      </w:r>
      <w:hyperlink r:id="rId5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הליכי</w:t>
        </w:r>
        <w:r>
          <w:rPr>
            <w:rStyle w:val="Hyperlink"/>
            <w:color w:val="0000FF"/>
            <w:u w:val="single"/>
            <w:rtl w:val="true"/>
          </w:rPr>
          <w:t xml:space="preserve"> </w:t>
        </w:r>
        <w:r>
          <w:rPr>
            <w:rStyle w:val="Hyperlink"/>
            <w:color w:val="0000FF"/>
            <w:u w:val="single"/>
            <w:rtl w:val="true"/>
          </w:rPr>
          <w:t>חקירה</w:t>
        </w:r>
        <w:r>
          <w:rPr>
            <w:rStyle w:val="Hyperlink"/>
            <w:color w:val="0000FF"/>
            <w:u w:val="single"/>
            <w:rtl w:val="true"/>
          </w:rPr>
          <w:t xml:space="preserve"> </w:t>
        </w:r>
        <w:r>
          <w:rPr>
            <w:rStyle w:val="Hyperlink"/>
            <w:color w:val="0000FF"/>
            <w:u w:val="single"/>
            <w:rtl w:val="true"/>
          </w:rPr>
          <w:t>והעדה</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התאמה</w:t>
        </w:r>
        <w:r>
          <w:rPr>
            <w:rStyle w:val="Hyperlink"/>
            <w:color w:val="0000FF"/>
            <w:u w:val="single"/>
            <w:rtl w:val="true"/>
          </w:rPr>
          <w:t xml:space="preserve"> </w:t>
        </w:r>
        <w:r>
          <w:rPr>
            <w:rStyle w:val="Hyperlink"/>
            <w:color w:val="0000FF"/>
            <w:u w:val="single"/>
            <w:rtl w:val="true"/>
          </w:rPr>
          <w:t>לאנשים</w:t>
        </w:r>
        <w:r>
          <w:rPr>
            <w:rStyle w:val="Hyperlink"/>
            <w:color w:val="0000FF"/>
            <w:u w:val="single"/>
            <w:rtl w:val="true"/>
          </w:rPr>
          <w:t xml:space="preserve"> </w:t>
        </w:r>
        <w:r>
          <w:rPr>
            <w:rStyle w:val="Hyperlink"/>
            <w:color w:val="0000FF"/>
            <w:u w:val="single"/>
            <w:rtl w:val="true"/>
          </w:rPr>
          <w:t>עם</w:t>
        </w:r>
        <w:r>
          <w:rPr>
            <w:rStyle w:val="Hyperlink"/>
            <w:color w:val="0000FF"/>
            <w:u w:val="single"/>
            <w:rtl w:val="true"/>
          </w:rPr>
          <w:t xml:space="preserve"> </w:t>
        </w:r>
        <w:r>
          <w:rPr>
            <w:rStyle w:val="Hyperlink"/>
            <w:color w:val="0000FF"/>
            <w:u w:val="single"/>
            <w:rtl w:val="true"/>
          </w:rPr>
          <w:t>מוגבלות</w:t>
        </w:r>
        <w:r>
          <w:rPr>
            <w:rStyle w:val="Hyperlink"/>
            <w:color w:val="0000FF"/>
            <w:u w:val="single"/>
            <w:rtl w:val="true"/>
          </w:rPr>
          <w:t xml:space="preserve"> </w:t>
        </w:r>
        <w:r>
          <w:rPr>
            <w:rStyle w:val="Hyperlink"/>
            <w:color w:val="0000FF"/>
            <w:u w:val="single"/>
            <w:rtl w:val="true"/>
          </w:rPr>
          <w:t>שכלית</w:t>
        </w:r>
        <w:r>
          <w:rPr>
            <w:rStyle w:val="Hyperlink"/>
            <w:color w:val="0000FF"/>
            <w:u w:val="single"/>
            <w:rtl w:val="true"/>
          </w:rPr>
          <w:t xml:space="preserve"> </w:t>
        </w:r>
        <w:r>
          <w:rPr>
            <w:rStyle w:val="Hyperlink"/>
            <w:color w:val="0000FF"/>
            <w:u w:val="single"/>
            <w:rtl w:val="true"/>
          </w:rPr>
          <w:t>או</w:t>
        </w:r>
        <w:r>
          <w:rPr>
            <w:rStyle w:val="Hyperlink"/>
            <w:color w:val="0000FF"/>
            <w:u w:val="single"/>
            <w:rtl w:val="true"/>
          </w:rPr>
          <w:t xml:space="preserve"> </w:t>
        </w:r>
        <w:r>
          <w:rPr>
            <w:rStyle w:val="Hyperlink"/>
            <w:color w:val="0000FF"/>
            <w:u w:val="single"/>
            <w:rtl w:val="true"/>
          </w:rPr>
          <w:t>נפשית</w:t>
        </w:r>
        <w:r>
          <w:rPr>
            <w:rStyle w:val="Hyperlink"/>
            <w:color w:val="0000FF"/>
            <w:u w:val="single"/>
            <w:rtl w:val="true"/>
          </w:rPr>
          <w:t>)</w:t>
        </w:r>
      </w:hyperlink>
      <w:r>
        <w:rPr>
          <w:rtl w:val="true"/>
        </w:rPr>
        <w:t xml:space="preserve">, </w:t>
      </w:r>
      <w:r>
        <w:rPr>
          <w:rtl w:val="true"/>
        </w:rPr>
        <w:t>התשס</w:t>
      </w:r>
      <w:r>
        <w:rPr>
          <w:rtl w:val="true"/>
        </w:rPr>
        <w:t>"</w:t>
      </w:r>
      <w:r>
        <w:rPr>
          <w:rtl w:val="true"/>
        </w:rPr>
        <w:t>ו</w:t>
      </w:r>
      <w:r>
        <w:rPr>
          <w:rtl w:val="true"/>
        </w:rPr>
        <w:t>-</w:t>
      </w:r>
      <w:r>
        <w:rPr/>
        <w:t>2005</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התאמה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למוגבלות</w:t>
      </w:r>
      <w:r>
        <w:rPr>
          <w:rtl w:val="true"/>
        </w:rPr>
        <w:t xml:space="preserve">), </w:t>
      </w:r>
      <w:r>
        <w:rPr>
          <w:rtl w:val="true"/>
        </w:rPr>
        <w:t>קבע בית המשפט שאף שהיה מקום לבצע החקירה על ידי חוקר מיוחד ולהתיר נוכחות אמו בחקירות</w:t>
      </w:r>
      <w:r>
        <w:rPr>
          <w:rtl w:val="true"/>
        </w:rPr>
        <w:t xml:space="preserve">, </w:t>
      </w:r>
      <w:r>
        <w:rPr>
          <w:rtl w:val="true"/>
        </w:rPr>
        <w:t>לא נגרם למערער כל נזק והגנתו לא נפגעה וכי הרשעת המערער לא התבססה על דברים שמסר בחקירתו</w:t>
      </w:r>
      <w:r>
        <w:rPr>
          <w:rtl w:val="true"/>
        </w:rPr>
        <w:t xml:space="preserve">. </w:t>
      </w:r>
      <w:r>
        <w:rPr>
          <w:rtl w:val="true"/>
        </w:rPr>
        <w:t>המערער הודה בבית המשפט בביצוע המעשים וטען לסייג אי השפיות</w:t>
      </w:r>
      <w:r>
        <w:rPr>
          <w:rtl w:val="true"/>
        </w:rPr>
        <w:t xml:space="preserve">. </w:t>
      </w:r>
      <w:r>
        <w:rPr>
          <w:rtl w:val="true"/>
        </w:rPr>
        <w:t>בהתייחס לטענה כי עבירת הסחיטה באיומים לא הוכחה</w:t>
      </w:r>
      <w:r>
        <w:rPr>
          <w:rtl w:val="true"/>
        </w:rPr>
        <w:t xml:space="preserve">, </w:t>
      </w:r>
      <w:r>
        <w:rPr>
          <w:rtl w:val="true"/>
        </w:rPr>
        <w:t>דחה בית המשפט את הטענה וקבע כי אלמנט קבלת טובת ההנאה אינו רכיב מרכיבי העבירה</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שירות המבחן סבר כי למרות הצורך הברור בטיפול</w:t>
      </w:r>
      <w:r>
        <w:rPr>
          <w:rtl w:val="true"/>
        </w:rPr>
        <w:t xml:space="preserve">, </w:t>
      </w:r>
      <w:r>
        <w:rPr>
          <w:rtl w:val="true"/>
        </w:rPr>
        <w:t>נוכח רמת הסיכון הגבוהה לא ניתן לבוא בהמלצה טיפולית בעניין המערער והמליץ כי במהלך מאסרו יסופקו לו המענים הטיפוליים</w:t>
      </w:r>
      <w:r>
        <w:rPr>
          <w:rtl w:val="true"/>
        </w:rPr>
        <w:t>.</w:t>
      </w:r>
    </w:p>
    <w:p>
      <w:pPr>
        <w:pStyle w:val="Ruller42"/>
        <w:numPr>
          <w:ilvl w:val="0"/>
          <w:numId w:val="0"/>
        </w:numPr>
        <w:ind w:hanging="0" w:start="0" w:end="0"/>
        <w:jc w:val="both"/>
        <w:rPr/>
      </w:pPr>
      <w:r>
        <w:rPr>
          <w:rtl w:val="true"/>
        </w:rPr>
        <w:tab/>
      </w:r>
    </w:p>
    <w:p>
      <w:pPr>
        <w:pStyle w:val="Ruller42"/>
        <w:numPr>
          <w:ilvl w:val="0"/>
          <w:numId w:val="0"/>
        </w:numPr>
        <w:ind w:hanging="0" w:start="0" w:end="0"/>
        <w:jc w:val="both"/>
        <w:rPr/>
      </w:pPr>
      <w:r>
        <w:rPr>
          <w:rtl w:val="true"/>
        </w:rPr>
        <w:tab/>
      </w:r>
      <w:r>
        <w:rPr>
          <w:rtl w:val="true"/>
        </w:rPr>
        <w:t>בית המשפט עמד על חומרתן היתרה והקיצונית של העבירות</w:t>
      </w:r>
      <w:r>
        <w:rPr>
          <w:rtl w:val="true"/>
        </w:rPr>
        <w:t xml:space="preserve">, </w:t>
      </w:r>
      <w:r>
        <w:rPr>
          <w:rtl w:val="true"/>
        </w:rPr>
        <w:t>מספרן הרב</w:t>
      </w:r>
      <w:r>
        <w:rPr>
          <w:rtl w:val="true"/>
        </w:rPr>
        <w:t xml:space="preserve">, </w:t>
      </w:r>
      <w:r>
        <w:rPr>
          <w:rtl w:val="true"/>
        </w:rPr>
        <w:t>תדירות ביצוען והזיקה ביניהן</w:t>
      </w:r>
      <w:r>
        <w:rPr>
          <w:rtl w:val="true"/>
        </w:rPr>
        <w:t xml:space="preserve">, </w:t>
      </w:r>
      <w:r>
        <w:rPr>
          <w:rtl w:val="true"/>
        </w:rPr>
        <w:t xml:space="preserve">שנעשו בתחכום ובמטרה להסוות את ביצוען </w:t>
      </w:r>
      <w:r>
        <w:rPr>
          <w:rtl w:val="true"/>
        </w:rPr>
        <w:t>–</w:t>
      </w:r>
      <w:r>
        <w:rPr>
          <w:rtl w:val="true"/>
        </w:rPr>
        <w:t xml:space="preserve"> כנסיבות חומרא</w:t>
      </w:r>
      <w:r>
        <w:rPr>
          <w:rtl w:val="true"/>
        </w:rPr>
        <w:t xml:space="preserve">. </w:t>
      </w:r>
      <w:r>
        <w:rPr>
          <w:rtl w:val="true"/>
        </w:rPr>
        <w:t>לקולא שקל בית המשפט את הודאת המערער בעבירות שחסכה זמן שיפוטי</w:t>
      </w:r>
      <w:r>
        <w:rPr>
          <w:rtl w:val="true"/>
        </w:rPr>
        <w:t xml:space="preserve">, </w:t>
      </w:r>
      <w:r>
        <w:rPr>
          <w:rtl w:val="true"/>
        </w:rPr>
        <w:t>גילו והיותו מצוי על הספקטרום האוטיסטי וקבע שאלמלא נסיבות אלה</w:t>
      </w:r>
      <w:r>
        <w:rPr>
          <w:rtl w:val="true"/>
        </w:rPr>
        <w:t xml:space="preserve">, </w:t>
      </w:r>
      <w:r>
        <w:rPr>
          <w:rtl w:val="true"/>
        </w:rPr>
        <w:t>דינו היה צריך להיגזר ל</w:t>
      </w:r>
      <w:r>
        <w:rPr>
          <w:rtl w:val="true"/>
        </w:rPr>
        <w:t>-</w:t>
      </w:r>
      <w:r>
        <w:rPr/>
        <w:t>17</w:t>
      </w:r>
      <w:r>
        <w:rPr>
          <w:rtl w:val="true"/>
        </w:rPr>
        <w:t xml:space="preserve"> </w:t>
      </w:r>
      <w:r>
        <w:rPr>
          <w:rtl w:val="true"/>
        </w:rPr>
        <w:t>שנות מאסר</w:t>
      </w:r>
      <w:r>
        <w:rPr>
          <w:rtl w:val="true"/>
        </w:rPr>
        <w:t xml:space="preserve">. </w:t>
      </w:r>
      <w:r>
        <w:rPr>
          <w:rtl w:val="true"/>
        </w:rPr>
        <w:t>עם זאת</w:t>
      </w:r>
      <w:r>
        <w:rPr>
          <w:rtl w:val="true"/>
        </w:rPr>
        <w:t xml:space="preserve">, </w:t>
      </w:r>
      <w:r>
        <w:rPr>
          <w:rtl w:val="true"/>
        </w:rPr>
        <w:t>בהתחשב בכל נסיבות הקולא גזר עליו בית המשפט עונש מאסר בפועל לתקופה של עשר שנים</w:t>
      </w:r>
      <w:r>
        <w:rPr>
          <w:rtl w:val="true"/>
        </w:rPr>
        <w:t xml:space="preserve">, </w:t>
      </w:r>
      <w:r>
        <w:rPr>
          <w:rtl w:val="true"/>
        </w:rPr>
        <w:t>מאסר מותנה</w:t>
      </w:r>
      <w:r>
        <w:rPr>
          <w:rtl w:val="true"/>
        </w:rPr>
        <w:t xml:space="preserve">, </w:t>
      </w:r>
      <w:r>
        <w:rPr>
          <w:rtl w:val="true"/>
        </w:rPr>
        <w:t xml:space="preserve">קנס בסך </w:t>
      </w:r>
      <w:r>
        <w:rPr/>
        <w:t>60,000</w:t>
      </w:r>
      <w:r>
        <w:rPr>
          <w:rtl w:val="true"/>
        </w:rPr>
        <w:t xml:space="preserve"> </w:t>
      </w:r>
      <w:r>
        <w:rPr>
          <w:rtl w:val="true"/>
        </w:rPr>
        <w:t>ש</w:t>
      </w:r>
      <w:r>
        <w:rPr>
          <w:rtl w:val="true"/>
        </w:rPr>
        <w:t>"</w:t>
      </w:r>
      <w:r>
        <w:rPr>
          <w:rtl w:val="true"/>
        </w:rPr>
        <w:t>ח או ששה חודשי מאסר וכן חילוט של הכסף שנתפס בחדרו של המערער ושל המוצגים שנתפסו ברשותו</w:t>
      </w:r>
      <w:r>
        <w:rPr>
          <w:rtl w:val="true"/>
        </w:rPr>
        <w:t>.</w:t>
      </w:r>
    </w:p>
    <w:p>
      <w:pPr>
        <w:pStyle w:val="Ruller41"/>
        <w:ind w:end="0"/>
        <w:jc w:val="both"/>
        <w:rPr>
          <w:sz w:val="28"/>
        </w:rPr>
      </w:pPr>
      <w:r>
        <w:rPr>
          <w:sz w:val="28"/>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תמצית</w:t>
      </w:r>
      <w:r>
        <w:rPr>
          <w:rFonts w:ascii="Century" w:hAnsi="Century" w:eastAsia="Century" w:cs="Century"/>
          <w:b/>
          <w:b/>
          <w:spacing w:val="0"/>
          <w:szCs w:val="24"/>
          <w:rtl w:val="true"/>
        </w:rPr>
        <w:t xml:space="preserve"> </w:t>
      </w: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w:t>
      </w:r>
      <w:r>
        <w:rPr>
          <w:rFonts w:ascii="Century" w:hAnsi="Century" w:cs="Miriam"/>
          <w:b/>
          <w:b/>
          <w:spacing w:val="0"/>
          <w:szCs w:val="24"/>
          <w:rtl w:val="true"/>
        </w:rPr>
        <w:t>מערער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לטענת המערער</w:t>
      </w:r>
      <w:r>
        <w:rPr>
          <w:rtl w:val="true"/>
        </w:rPr>
        <w:t xml:space="preserve">, </w:t>
      </w:r>
      <w:r>
        <w:rPr>
          <w:rtl w:val="true"/>
        </w:rPr>
        <w:t>אוטיזם הוא מחלת נפש</w:t>
      </w:r>
      <w:r>
        <w:rPr>
          <w:rtl w:val="true"/>
        </w:rPr>
        <w:t xml:space="preserve">, </w:t>
      </w:r>
      <w:r>
        <w:rPr>
          <w:rtl w:val="true"/>
        </w:rPr>
        <w:t>כפי שקבע בית המשפט המחוזי</w:t>
      </w:r>
      <w:r>
        <w:rPr>
          <w:rtl w:val="true"/>
        </w:rPr>
        <w:t xml:space="preserve">, </w:t>
      </w:r>
      <w:r>
        <w:rPr>
          <w:rtl w:val="true"/>
        </w:rPr>
        <w:t>ומשכך חוות הדעת מטעם התביעה שגו בכך שקבעו שאוטיזם אינו מחלת נפש</w:t>
      </w:r>
      <w:r>
        <w:rPr>
          <w:rtl w:val="true"/>
        </w:rPr>
        <w:t xml:space="preserve">. </w:t>
      </w:r>
      <w:r>
        <w:rPr>
          <w:rtl w:val="true"/>
        </w:rPr>
        <w:t>אימוץ חוות הדעת של התביעה אינו מנומק כראוי</w:t>
      </w:r>
      <w:r>
        <w:rPr>
          <w:rtl w:val="true"/>
        </w:rPr>
        <w:t xml:space="preserve">; </w:t>
      </w:r>
      <w:r>
        <w:rPr>
          <w:rtl w:val="true"/>
        </w:rPr>
        <w:t xml:space="preserve">הופרו זכויותיו של המערער בחקירותיו לפי </w:t>
      </w:r>
      <w:hyperlink r:id="rId57">
        <w:r>
          <w:rPr>
            <w:rStyle w:val="Hyperlink"/>
            <w:color w:val="0000FF"/>
            <w:u w:val="single"/>
            <w:rtl w:val="true"/>
          </w:rPr>
          <w:t>סעיפים</w:t>
        </w:r>
        <w:r>
          <w:rPr>
            <w:rStyle w:val="Hyperlink"/>
            <w:color w:val="0000FF"/>
            <w:u w:val="single"/>
            <w:rtl w:val="true"/>
          </w:rPr>
          <w:t xml:space="preserve"> </w:t>
        </w:r>
        <w:r>
          <w:rPr>
            <w:rStyle w:val="Hyperlink"/>
            <w:color w:val="0000FF"/>
            <w:u w:val="single"/>
          </w:rPr>
          <w:t>3</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ו</w:t>
      </w:r>
      <w:r>
        <w:rPr>
          <w:rtl w:val="true"/>
        </w:rPr>
        <w:t>-</w:t>
      </w:r>
      <w:hyperlink r:id="rId58">
        <w:r>
          <w:rPr>
            <w:rStyle w:val="Hyperlink"/>
            <w:color w:val="0000FF"/>
            <w:u w:val="single"/>
          </w:rPr>
          <w:t>8</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 התאמה למוגבלות</w:t>
      </w:r>
      <w:r>
        <w:rPr>
          <w:rtl w:val="true"/>
        </w:rPr>
        <w:t xml:space="preserve">, </w:t>
      </w:r>
      <w:r>
        <w:rPr>
          <w:rtl w:val="true"/>
        </w:rPr>
        <w:t>אשר קובעים זכאות לחוקר מיוחד ולמלווה בחקירה</w:t>
      </w:r>
      <w:r>
        <w:rPr>
          <w:rtl w:val="true"/>
        </w:rPr>
        <w:t xml:space="preserve">; </w:t>
      </w:r>
      <w:r>
        <w:rPr>
          <w:rtl w:val="true"/>
        </w:rPr>
        <w:t>בית המשפט לא היה רשאי להסתמך על דברים שמסר המערער בחקירותיו במשטרה באשר אלה אינם קבילים</w:t>
      </w:r>
      <w:r>
        <w:rPr>
          <w:rtl w:val="true"/>
        </w:rPr>
        <w:t xml:space="preserve">. </w:t>
      </w:r>
      <w:r>
        <w:rPr>
          <w:rtl w:val="true"/>
        </w:rPr>
        <w:t>עוד נטען</w:t>
      </w:r>
      <w:r>
        <w:rPr>
          <w:rtl w:val="true"/>
        </w:rPr>
        <w:t xml:space="preserve">, </w:t>
      </w:r>
      <w:r>
        <w:rPr>
          <w:rtl w:val="true"/>
        </w:rPr>
        <w:t xml:space="preserve">כי עצם זה שהמערער עקב אחר הליכי החקירה והמשפט והבין את משמעות גרסאותיו או שהתייעץ עם עורכת דינו ועמד על זכויותיו בחקירה </w:t>
      </w:r>
      <w:r>
        <w:rPr>
          <w:rtl w:val="true"/>
        </w:rPr>
        <w:t>–</w:t>
      </w:r>
      <w:r>
        <w:rPr>
          <w:rtl w:val="true"/>
        </w:rPr>
        <w:t xml:space="preserve"> אינם מלמדים על מסוגלותו לעמוד לדין</w:t>
      </w:r>
      <w:r>
        <w:rPr>
          <w:rtl w:val="true"/>
        </w:rPr>
        <w:t xml:space="preserve">; </w:t>
      </w:r>
      <w:r>
        <w:rPr>
          <w:rtl w:val="true"/>
        </w:rPr>
        <w:t xml:space="preserve">המערער חוזר על טענתו  לפיה </w:t>
      </w:r>
      <w:r>
        <w:rPr>
          <w:rFonts w:ascii="Arial TUR;Arial" w:hAnsi="Arial TUR;Arial" w:cs="Arial TUR;Arial"/>
          <w:sz w:val="22"/>
          <w:sz w:val="22"/>
          <w:rtl w:val="true"/>
        </w:rPr>
        <w:t>המומחים רשמו ב</w:t>
      </w:r>
      <w:r>
        <w:rPr>
          <w:rFonts w:cs="Arial TUR;Arial" w:ascii="Arial TUR;Arial" w:hAnsi="Arial TUR;Arial"/>
          <w:sz w:val="22"/>
          <w:rtl w:val="true"/>
        </w:rPr>
        <w:t>-</w:t>
      </w:r>
      <w:r>
        <w:rPr>
          <w:rFonts w:ascii="Arial TUR;Arial" w:hAnsi="Arial TUR;Arial" w:cs="Arial TUR;Arial"/>
          <w:sz w:val="22"/>
          <w:sz w:val="22"/>
          <w:rtl w:val="true"/>
        </w:rPr>
        <w:t>ת</w:t>
      </w:r>
      <w:r>
        <w:rPr>
          <w:rFonts w:cs="Arial TUR;Arial" w:ascii="Arial TUR;Arial" w:hAnsi="Arial TUR;Arial"/>
          <w:sz w:val="22"/>
          <w:rtl w:val="true"/>
        </w:rPr>
        <w:t>/</w:t>
      </w:r>
      <w:r>
        <w:rPr>
          <w:rFonts w:cs="Arial TUR;Arial" w:ascii="Arial TUR;Arial" w:hAnsi="Arial TUR;Arial"/>
          <w:sz w:val="22"/>
        </w:rPr>
        <w:t>1</w:t>
      </w:r>
      <w:r>
        <w:rPr>
          <w:rFonts w:cs="Arial TUR;Arial" w:ascii="Arial TUR;Arial" w:hAnsi="Arial TUR;Arial"/>
          <w:sz w:val="22"/>
          <w:rtl w:val="true"/>
        </w:rPr>
        <w:t xml:space="preserve"> </w:t>
      </w:r>
      <w:r>
        <w:rPr>
          <w:rFonts w:ascii="Arial TUR;Arial" w:hAnsi="Arial TUR;Arial" w:cs="Arial TUR;Arial"/>
          <w:sz w:val="22"/>
          <w:sz w:val="22"/>
          <w:rtl w:val="true"/>
        </w:rPr>
        <w:t>אמרות שהמערער לא אמר להם</w:t>
      </w:r>
      <w:r>
        <w:rPr>
          <w:rFonts w:cs="Arial TUR;Arial" w:ascii="Arial TUR;Arial" w:hAnsi="Arial TUR;Arial"/>
          <w:sz w:val="22"/>
          <w:rtl w:val="true"/>
        </w:rPr>
        <w:t xml:space="preserve">; </w:t>
      </w:r>
      <w:r>
        <w:rPr>
          <w:rtl w:val="true"/>
        </w:rPr>
        <w:t xml:space="preserve">העובדה שהמערער נקט אמצעים מתוחכמים כדי להסוות זהותו </w:t>
      </w:r>
      <w:r>
        <w:rPr>
          <w:rtl w:val="true"/>
        </w:rPr>
        <w:t>–</w:t>
      </w:r>
      <w:r>
        <w:rPr>
          <w:rtl w:val="true"/>
        </w:rPr>
        <w:t xml:space="preserve"> אינה מלמדת על יכולתו להבחין בין טוב לרע</w:t>
      </w:r>
      <w:r>
        <w:rPr>
          <w:rtl w:val="true"/>
        </w:rPr>
        <w:t xml:space="preserve">; </w:t>
      </w:r>
      <w:r>
        <w:rPr>
          <w:rtl w:val="true"/>
        </w:rPr>
        <w:t>לעניין סחיטה באיומים</w:t>
      </w:r>
      <w:r>
        <w:rPr>
          <w:rtl w:val="true"/>
        </w:rPr>
        <w:t xml:space="preserve">, </w:t>
      </w:r>
      <w:r>
        <w:rPr>
          <w:rtl w:val="true"/>
        </w:rPr>
        <w:t>נדרש שהמערער יפיק טובת הנאה</w:t>
      </w:r>
      <w:r>
        <w:rPr>
          <w:rtl w:val="true"/>
        </w:rPr>
        <w:t xml:space="preserve">, </w:t>
      </w:r>
      <w:r>
        <w:rPr>
          <w:rtl w:val="true"/>
        </w:rPr>
        <w:t>דבר שהתקיים רק באישום הרביעי</w:t>
      </w:r>
      <w:r>
        <w:rPr>
          <w:rtl w:val="true"/>
        </w:rPr>
        <w:t xml:space="preserve">. </w:t>
      </w:r>
      <w:r>
        <w:rPr>
          <w:rtl w:val="true"/>
        </w:rPr>
        <w:t>כמו כן</w:t>
      </w:r>
      <w:r>
        <w:rPr>
          <w:rtl w:val="true"/>
        </w:rPr>
        <w:t xml:space="preserve">, </w:t>
      </w:r>
      <w:r>
        <w:rPr>
          <w:rtl w:val="true"/>
        </w:rPr>
        <w:t>המערער משיג על חומרת העונש</w:t>
      </w:r>
      <w:r>
        <w:rPr>
          <w:rtl w:val="true"/>
        </w:rPr>
        <w:t xml:space="preserve">. </w:t>
      </w:r>
      <w:r>
        <w:rPr>
          <w:rtl w:val="true"/>
        </w:rPr>
        <w:t>לגישתו</w:t>
      </w:r>
      <w:r>
        <w:rPr>
          <w:rtl w:val="true"/>
        </w:rPr>
        <w:t xml:space="preserve">, </w:t>
      </w:r>
      <w:r>
        <w:rPr>
          <w:rtl w:val="true"/>
        </w:rPr>
        <w:t>בית המשפט המחוזי החמיר עמו יתר על המידה ושגה בכך שהתעלם מעמדת המשיבה שביקשה עונש מאסר בפועל שלא יפחת משבע שנים</w:t>
      </w:r>
      <w:r>
        <w:rPr>
          <w:rtl w:val="true"/>
        </w:rPr>
        <w:t xml:space="preserve">. </w:t>
      </w:r>
      <w:r>
        <w:rPr>
          <w:rtl w:val="true"/>
        </w:rPr>
        <w:t>בכך</w:t>
      </w:r>
      <w:r>
        <w:rPr>
          <w:rtl w:val="true"/>
        </w:rPr>
        <w:t xml:space="preserve">, </w:t>
      </w:r>
      <w:r>
        <w:rPr>
          <w:rtl w:val="true"/>
        </w:rPr>
        <w:t>בית המשפט גזר עליו עונש חמור יותר מזה שהמאשימה הסתפקה בו</w:t>
      </w:r>
      <w:r>
        <w:rPr>
          <w:rtl w:val="true"/>
        </w:rPr>
        <w:t xml:space="preserve">, </w:t>
      </w:r>
      <w:r>
        <w:rPr>
          <w:rtl w:val="true"/>
        </w:rPr>
        <w:t>ללא הנמקה ראויה</w:t>
      </w:r>
      <w:r>
        <w:rPr>
          <w:rtl w:val="true"/>
        </w:rPr>
        <w:t xml:space="preserve">. </w:t>
      </w:r>
      <w:r>
        <w:rPr>
          <w:rtl w:val="true"/>
        </w:rPr>
        <w:t>למרות שנכתב בגזר הדין כי מצבו הרפואי של המערער ישמש נימוק כבד משקל להקלה בעונשו</w:t>
      </w:r>
      <w:r>
        <w:rPr>
          <w:rtl w:val="true"/>
        </w:rPr>
        <w:t xml:space="preserve">, </w:t>
      </w:r>
      <w:r>
        <w:rPr>
          <w:rtl w:val="true"/>
        </w:rPr>
        <w:t>בית המשפט לא יישם קביעה זו בגזר הדין</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תמצית</w:t>
      </w:r>
      <w:r>
        <w:rPr>
          <w:rFonts w:ascii="Century" w:hAnsi="Century" w:eastAsia="Century" w:cs="Century"/>
          <w:b/>
          <w:b/>
          <w:spacing w:val="0"/>
          <w:szCs w:val="24"/>
          <w:rtl w:val="true"/>
        </w:rPr>
        <w:t xml:space="preserve"> </w:t>
      </w: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המשיבה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המשיבה טוענת כי דין הערעור להידחות שכן המערער אחראי למעשיו וכשיר לעמוד לדין</w:t>
      </w:r>
      <w:r>
        <w:rPr>
          <w:rtl w:val="true"/>
        </w:rPr>
        <w:t xml:space="preserve">. </w:t>
      </w:r>
      <w:r>
        <w:rPr>
          <w:rtl w:val="true"/>
        </w:rPr>
        <w:t>הערעור תוקף ממצאי עובדה בנושאים שבמומחיות</w:t>
      </w:r>
      <w:r>
        <w:rPr>
          <w:rtl w:val="true"/>
        </w:rPr>
        <w:t xml:space="preserve">. </w:t>
      </w:r>
      <w:r>
        <w:rPr>
          <w:rtl w:val="true"/>
        </w:rPr>
        <w:t>בית משפט קמא העדיף את חוות דעתם של הפסיכיאטר המחוזי וסגניתו ואת חוות הדעת של פאנל המומחים על פני חוות הדעת מטעם ההגנה ואין עילה להתערבות ערכאת הערעור בקביעות אלו</w:t>
      </w:r>
      <w:r>
        <w:rPr>
          <w:rtl w:val="true"/>
        </w:rPr>
        <w:t xml:space="preserve">. </w:t>
      </w:r>
      <w:r>
        <w:rPr>
          <w:rtl w:val="true"/>
        </w:rPr>
        <w:t>מעשיו של המערער והתנהגותו מלמדים שהבין היטב את מעשיו ואת הפסול שבהם כפי שניתן ללמוד מכך שהסווה את זהותו ואת מעשיו באמצעים מתוחכמים ביותר</w:t>
      </w:r>
      <w:r>
        <w:rPr>
          <w:rtl w:val="true"/>
        </w:rPr>
        <w:t xml:space="preserve">. </w:t>
      </w:r>
      <w:r>
        <w:rPr>
          <w:rtl w:val="true"/>
        </w:rPr>
        <w:t>חוות הדעת של המומחים מטעם ההגנה נסמכות על דברי המערער לפיהם סבר שמעשיו טובים</w:t>
      </w:r>
      <w:r>
        <w:rPr>
          <w:rtl w:val="true"/>
        </w:rPr>
        <w:t xml:space="preserve">, </w:t>
      </w:r>
      <w:r>
        <w:rPr>
          <w:rtl w:val="true"/>
        </w:rPr>
        <w:t>אך המומחים מטעם ההגנה לא עימתו את המערער עם גרסאותיו השונות ולפיכך חוות הדעת לוקות בחסר משום שהן ניתנו על בסיס עובדות חלקיות</w:t>
      </w:r>
      <w:r>
        <w:rPr>
          <w:rtl w:val="true"/>
        </w:rPr>
        <w:t xml:space="preserve">. </w:t>
      </w:r>
      <w:r>
        <w:rPr>
          <w:rtl w:val="true"/>
        </w:rPr>
        <w:t>כמו כן</w:t>
      </w:r>
      <w:r>
        <w:rPr>
          <w:rtl w:val="true"/>
        </w:rPr>
        <w:t xml:space="preserve">, </w:t>
      </w:r>
      <w:r>
        <w:rPr>
          <w:rtl w:val="true"/>
        </w:rPr>
        <w:t>המומחים מטעם ההגנה לא בחנו את קיום התנאים לתחולת הסייג לאחריות פלילית והסתפקו בקיומו של ליקוי על הספקטרום האוטיסטי כדי לפטור את המערער מאחריות</w:t>
      </w:r>
      <w:r>
        <w:rPr>
          <w:rtl w:val="true"/>
        </w:rPr>
        <w:t xml:space="preserve">. </w:t>
      </w:r>
      <w:r>
        <w:rPr>
          <w:rtl w:val="true"/>
        </w:rPr>
        <w:t>זאת</w:t>
      </w:r>
      <w:r>
        <w:rPr>
          <w:rtl w:val="true"/>
        </w:rPr>
        <w:t xml:space="preserve">, </w:t>
      </w:r>
      <w:r>
        <w:rPr>
          <w:rtl w:val="true"/>
        </w:rPr>
        <w:t>הגם שעל פי הדין אין די בקיומה של מחלת נפש כדי להקים סייג לאחריות הפלילית</w:t>
      </w:r>
      <w:r>
        <w:rPr>
          <w:rtl w:val="true"/>
        </w:rPr>
        <w:t xml:space="preserve">. </w:t>
      </w:r>
      <w:r>
        <w:rPr>
          <w:rtl w:val="true"/>
        </w:rPr>
        <w:t>אין עילה להתערב בקביעות בית משפט קמא שהתבסס</w:t>
      </w:r>
      <w:r>
        <w:rPr>
          <w:rtl w:val="true"/>
        </w:rPr>
        <w:t xml:space="preserve">, </w:t>
      </w:r>
      <w:r>
        <w:rPr>
          <w:rtl w:val="true"/>
        </w:rPr>
        <w:t>בין היתר</w:t>
      </w:r>
      <w:r>
        <w:rPr>
          <w:rtl w:val="true"/>
        </w:rPr>
        <w:t xml:space="preserve">, </w:t>
      </w:r>
      <w:r>
        <w:rPr>
          <w:rtl w:val="true"/>
        </w:rPr>
        <w:t>על חוות דעת מומחי התביעה ופאנל הרופאים</w:t>
      </w:r>
      <w:r>
        <w:rPr>
          <w:rtl w:val="true"/>
        </w:rPr>
        <w:t xml:space="preserve">, </w:t>
      </w:r>
      <w:r>
        <w:rPr>
          <w:rtl w:val="true"/>
        </w:rPr>
        <w:t>לפיהן המערער אחראי למעשיו ולא מתקיים בעניינו סייג אי השפיות</w:t>
      </w:r>
      <w:r>
        <w:rPr>
          <w:rtl w:val="true"/>
        </w:rPr>
        <w:t xml:space="preserve">. </w:t>
      </w:r>
      <w:r>
        <w:rPr>
          <w:rtl w:val="true"/>
        </w:rPr>
        <w:t>המערער היה מודע לתוצאות מעשיו ולנזקים שגרם</w:t>
      </w:r>
      <w:r>
        <w:rPr>
          <w:rtl w:val="true"/>
        </w:rPr>
        <w:t xml:space="preserve">, </w:t>
      </w:r>
      <w:r>
        <w:rPr>
          <w:rtl w:val="true"/>
        </w:rPr>
        <w:t>לרבות פציעת נוסעי המטוס שפונו בבהילות</w:t>
      </w:r>
      <w:r>
        <w:rPr>
          <w:rtl w:val="true"/>
        </w:rPr>
        <w:t xml:space="preserve">, </w:t>
      </w:r>
      <w:r>
        <w:rPr>
          <w:rtl w:val="true"/>
        </w:rPr>
        <w:t>ואף על פי כן המשיך לבצע את העבירות</w:t>
      </w:r>
      <w:r>
        <w:rPr>
          <w:rtl w:val="true"/>
        </w:rPr>
        <w:t xml:space="preserve">. </w:t>
      </w:r>
      <w:r>
        <w:rPr>
          <w:rtl w:val="true"/>
        </w:rPr>
        <w:t xml:space="preserve">מעשיו באישום הרביעי </w:t>
      </w:r>
      <w:r>
        <w:rPr>
          <w:rtl w:val="true"/>
        </w:rPr>
        <w:t>–</w:t>
      </w:r>
      <w:r>
        <w:rPr>
          <w:rtl w:val="true"/>
        </w:rPr>
        <w:t xml:space="preserve"> שליחתו של אחר לסחוט סנטור שגינה את מעשיו </w:t>
      </w:r>
      <w:r>
        <w:rPr>
          <w:rtl w:val="true"/>
        </w:rPr>
        <w:t>–</w:t>
      </w:r>
      <w:r>
        <w:rPr>
          <w:rtl w:val="true"/>
        </w:rPr>
        <w:t xml:space="preserve"> אינם מעשים של אדם שביקש לעשות טוב</w:t>
      </w:r>
      <w:r>
        <w:rPr>
          <w:rtl w:val="true"/>
        </w:rPr>
        <w:t xml:space="preserve">. </w:t>
      </w:r>
      <w:r>
        <w:rPr>
          <w:rtl w:val="true"/>
        </w:rPr>
        <w:t>כך גם תקיפת השוטרת וכך גם סירובו לגלות היכן מצויים הכספים שהרוויח מביצוע העבירות</w:t>
      </w:r>
      <w:r>
        <w:rPr>
          <w:rtl w:val="true"/>
        </w:rPr>
        <w:t xml:space="preserve">. </w:t>
      </w:r>
      <w:r>
        <w:rPr>
          <w:rtl w:val="true"/>
        </w:rPr>
        <w:t>קביעת בית משפט קמא שהמערער אחראי למעשיו התבססה לא רק על הסוואת זהותו</w:t>
      </w:r>
      <w:r>
        <w:rPr>
          <w:rtl w:val="true"/>
        </w:rPr>
        <w:t xml:space="preserve">, </w:t>
      </w:r>
      <w:r>
        <w:rPr>
          <w:rtl w:val="true"/>
        </w:rPr>
        <w:t>אלא משום שבית המשפט אימץ את מסקנות פאנל המומחים</w:t>
      </w:r>
      <w:r>
        <w:rPr>
          <w:rtl w:val="true"/>
        </w:rPr>
        <w:t xml:space="preserve">. </w:t>
      </w:r>
      <w:r>
        <w:rPr>
          <w:rtl w:val="true"/>
        </w:rPr>
        <w:t>לעניין מחדלי החקירה הנטענים</w:t>
      </w:r>
      <w:r>
        <w:rPr>
          <w:rtl w:val="true"/>
        </w:rPr>
        <w:t xml:space="preserve">, </w:t>
      </w:r>
      <w:r>
        <w:rPr>
          <w:rtl w:val="true"/>
        </w:rPr>
        <w:t xml:space="preserve">המשיבה טוענת כי ההגנה בחרה שלא לחקור את החוקרים שחקרו את המערער על הפעלת שיקול דעתם לפי </w:t>
      </w:r>
      <w:hyperlink r:id="rId59">
        <w:r>
          <w:rPr>
            <w:rStyle w:val="Hyperlink"/>
            <w:color w:val="0000FF"/>
            <w:u w:val="single"/>
            <w:rtl w:val="true"/>
          </w:rPr>
          <w:t>סעיף</w:t>
        </w:r>
        <w:r>
          <w:rPr>
            <w:rStyle w:val="Hyperlink"/>
            <w:color w:val="0000FF"/>
            <w:u w:val="single"/>
            <w:rtl w:val="true"/>
          </w:rPr>
          <w:t xml:space="preserve"> </w:t>
        </w:r>
        <w:r>
          <w:rPr>
            <w:rStyle w:val="Hyperlink"/>
            <w:color w:val="0000FF"/>
            <w:u w:val="single"/>
          </w:rPr>
          <w:t>3</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 התאמה למוגבלות</w:t>
      </w:r>
      <w:r>
        <w:rPr>
          <w:rtl w:val="true"/>
        </w:rPr>
        <w:t xml:space="preserve">. </w:t>
      </w:r>
      <w:r>
        <w:rPr>
          <w:rtl w:val="true"/>
        </w:rPr>
        <w:t>המערער גם לא העיד על אי הבנתו את השאלות שנשאל בחקירתו</w:t>
      </w:r>
      <w:r>
        <w:rPr>
          <w:rtl w:val="true"/>
        </w:rPr>
        <w:t xml:space="preserve">. </w:t>
      </w:r>
      <w:r>
        <w:rPr>
          <w:rtl w:val="true"/>
        </w:rPr>
        <w:t>אבחונו של המערער נעשה רק בשלב מאוחר יותר בחקירתו</w:t>
      </w:r>
      <w:r>
        <w:rPr>
          <w:rtl w:val="true"/>
        </w:rPr>
        <w:t xml:space="preserve">. </w:t>
      </w:r>
      <w:r>
        <w:rPr>
          <w:rtl w:val="true"/>
        </w:rPr>
        <w:t>כך</w:t>
      </w:r>
      <w:r>
        <w:rPr>
          <w:rtl w:val="true"/>
        </w:rPr>
        <w:t xml:space="preserve">, </w:t>
      </w:r>
      <w:r>
        <w:rPr>
          <w:rtl w:val="true"/>
        </w:rPr>
        <w:t xml:space="preserve">גם לא הוגש ערר על החלטת המשטרה בהתאם </w:t>
      </w:r>
      <w:hyperlink r:id="rId60">
        <w:r>
          <w:rPr>
            <w:rStyle w:val="Hyperlink"/>
            <w:color w:val="0000FF"/>
            <w:u w:val="single"/>
            <w:rtl w:val="true"/>
          </w:rPr>
          <w:t>לסעיף</w:t>
        </w:r>
        <w:r>
          <w:rPr>
            <w:rStyle w:val="Hyperlink"/>
            <w:color w:val="0000FF"/>
            <w:u w:val="single"/>
            <w:rtl w:val="true"/>
          </w:rPr>
          <w:t xml:space="preserve"> </w:t>
        </w:r>
        <w:r>
          <w:rPr>
            <w:rStyle w:val="Hyperlink"/>
            <w:color w:val="0000FF"/>
            <w:u w:val="single"/>
          </w:rPr>
          <w:t>3</w:t>
        </w:r>
        <w:r>
          <w:rPr>
            <w:rStyle w:val="Hyperlink"/>
            <w:color w:val="0000FF"/>
            <w:u w:val="single"/>
            <w:rtl w:val="true"/>
          </w:rPr>
          <w:t>(</w:t>
        </w:r>
        <w:r>
          <w:rPr>
            <w:rStyle w:val="Hyperlink"/>
            <w:color w:val="0000FF"/>
            <w:u w:val="single"/>
            <w:rtl w:val="true"/>
          </w:rPr>
          <w:t>ג</w:t>
        </w:r>
        <w:r>
          <w:rPr>
            <w:rStyle w:val="Hyperlink"/>
            <w:color w:val="0000FF"/>
            <w:u w:val="single"/>
            <w:rtl w:val="true"/>
          </w:rPr>
          <w:t>)</w:t>
        </w:r>
      </w:hyperlink>
      <w:r>
        <w:rPr>
          <w:rtl w:val="true"/>
        </w:rPr>
        <w:t xml:space="preserve"> </w:t>
      </w:r>
      <w:r>
        <w:rPr>
          <w:rtl w:val="true"/>
        </w:rPr>
        <w:t>לחוק הנ</w:t>
      </w:r>
      <w:r>
        <w:rPr>
          <w:rtl w:val="true"/>
        </w:rPr>
        <w:t>"</w:t>
      </w:r>
      <w:r>
        <w:rPr>
          <w:rtl w:val="true"/>
        </w:rPr>
        <w:t>ל</w:t>
      </w:r>
      <w:r>
        <w:rPr>
          <w:rtl w:val="true"/>
        </w:rPr>
        <w:t xml:space="preserve">. </w:t>
      </w:r>
      <w:r>
        <w:rPr>
          <w:rtl w:val="true"/>
        </w:rPr>
        <w:t>ממילא</w:t>
      </w:r>
      <w:r>
        <w:rPr>
          <w:rtl w:val="true"/>
        </w:rPr>
        <w:t xml:space="preserve">, </w:t>
      </w:r>
      <w:r>
        <w:rPr>
          <w:rtl w:val="true"/>
        </w:rPr>
        <w:t>חוקיות החקירה לא נפגמה</w:t>
      </w:r>
      <w:r>
        <w:rPr>
          <w:rtl w:val="true"/>
        </w:rPr>
        <w:t xml:space="preserve">. </w:t>
      </w:r>
      <w:r>
        <w:rPr>
          <w:rtl w:val="true"/>
        </w:rPr>
        <w:t>לעניין הערעור על גזר הדין</w:t>
      </w:r>
      <w:r>
        <w:rPr>
          <w:rtl w:val="true"/>
        </w:rPr>
        <w:t xml:space="preserve">, </w:t>
      </w:r>
      <w:r>
        <w:rPr>
          <w:rtl w:val="true"/>
        </w:rPr>
        <w:t>עמדת המשיבה במסגרת הטיעונים לעונש הייתה כי יש להטיל על המערער עונש שלא יפחת משבע שנות מאסר בפועל</w:t>
      </w:r>
      <w:r>
        <w:rPr>
          <w:rtl w:val="true"/>
        </w:rPr>
        <w:t xml:space="preserve">. </w:t>
      </w:r>
      <w:r>
        <w:rPr>
          <w:rtl w:val="true"/>
        </w:rPr>
        <w:t>המשיבה טוענת שהשגות המערער לעניין הסחיטה באיומים נטענו לראשונה במסגרת הטיעונים לעונש וכי יש לדחות את הטענה היות שמדובר בביצוע אלפי עבירות שגרמו נזקים חמורים</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rFonts w:ascii="Arial TUR;Arial" w:hAnsi="Arial TUR;Arial" w:cs="Arial TUR;Arial"/>
        </w:rPr>
      </w:pPr>
      <w:r>
        <w:rPr>
          <w:rtl w:val="true"/>
        </w:rPr>
        <w:t>לאחר שבחנתי את נימוקי הערעור ואת החומר שהוגש ושמעתי את טענות הצדדים בדיון</w:t>
      </w:r>
      <w:r>
        <w:rPr>
          <w:rtl w:val="true"/>
        </w:rPr>
        <w:t xml:space="preserve">, </w:t>
      </w:r>
      <w:r>
        <w:rPr>
          <w:rtl w:val="true"/>
        </w:rPr>
        <w:t xml:space="preserve">הגעתי למסקנה כי קביעות בית המשפט המחוזי לפיהן המערער אחראי למעשיו ולא חל בעניינו סייג אי שפיות הדעת וכי הוא מסוגל לעמוד לדין </w:t>
      </w:r>
      <w:r>
        <w:rPr>
          <w:rtl w:val="true"/>
        </w:rPr>
        <w:t>–</w:t>
      </w:r>
      <w:r>
        <w:rPr>
          <w:rtl w:val="true"/>
        </w:rPr>
        <w:t xml:space="preserve"> בדין יסודן</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אין מחלוקת שהמערער לוקה בהפרעה על הספקטרום האוטיסטי</w:t>
      </w:r>
      <w:r>
        <w:rPr>
          <w:rtl w:val="true"/>
        </w:rPr>
        <w:t xml:space="preserve">, </w:t>
      </w:r>
      <w:r>
        <w:rPr>
          <w:rtl w:val="true"/>
        </w:rPr>
        <w:t>כי תפקודו גבוה וכי רמת המשכל שלו גבוהה מהממוצע</w:t>
      </w:r>
      <w:r>
        <w:rPr>
          <w:rtl w:val="true"/>
        </w:rPr>
        <w:t xml:space="preserve">. </w:t>
      </w:r>
      <w:r>
        <w:rPr>
          <w:rtl w:val="true"/>
        </w:rPr>
        <w:t xml:space="preserve">גם </w:t>
      </w:r>
      <w:r>
        <w:rPr>
          <w:rtl w:val="true"/>
        </w:rPr>
        <w:t>לא</w:t>
      </w:r>
      <w:r>
        <w:rPr>
          <w:rtl w:val="true"/>
        </w:rPr>
        <w:t xml:space="preserve"> </w:t>
      </w:r>
      <w:r>
        <w:rPr>
          <w:rtl w:val="true"/>
        </w:rPr>
        <w:t>הייתה</w:t>
      </w:r>
      <w:r>
        <w:rPr>
          <w:rtl w:val="true"/>
        </w:rPr>
        <w:t xml:space="preserve"> </w:t>
      </w:r>
      <w:r>
        <w:rPr>
          <w:rtl w:val="true"/>
        </w:rPr>
        <w:t>מחלוקת</w:t>
      </w:r>
      <w:r>
        <w:rPr>
          <w:rtl w:val="true"/>
        </w:rPr>
        <w:t xml:space="preserve"> </w:t>
      </w:r>
      <w:r>
        <w:rPr>
          <w:rtl w:val="true"/>
        </w:rPr>
        <w:t>על</w:t>
      </w:r>
      <w:r>
        <w:rPr>
          <w:rtl w:val="true"/>
        </w:rPr>
        <w:t xml:space="preserve"> </w:t>
      </w:r>
      <w:r>
        <w:rPr>
          <w:rtl w:val="true"/>
        </w:rPr>
        <w:t>עובדות</w:t>
      </w:r>
      <w:r>
        <w:rPr>
          <w:rtl w:val="true"/>
        </w:rPr>
        <w:t xml:space="preserve"> </w:t>
      </w:r>
      <w:r>
        <w:rPr>
          <w:rtl w:val="true"/>
        </w:rPr>
        <w:t>כתב</w:t>
      </w:r>
      <w:r>
        <w:rPr>
          <w:rtl w:val="true"/>
        </w:rPr>
        <w:t xml:space="preserve"> </w:t>
      </w:r>
      <w:r>
        <w:rPr>
          <w:rtl w:val="true"/>
        </w:rPr>
        <w:t>האישום</w:t>
      </w:r>
      <w:r>
        <w:rPr>
          <w:rtl w:val="true"/>
        </w:rPr>
        <w:t>.</w:t>
      </w:r>
      <w:r>
        <w:rPr>
          <w:rtl w:val="true"/>
        </w:rPr>
        <w:t xml:space="preserve"> </w:t>
      </w:r>
      <w:r>
        <w:rPr>
          <w:rtl w:val="true"/>
        </w:rPr>
        <w:t>המערער הודה בעובדות כתב האישום אולם טען שמאחר שהוא לוקה באוטיזם</w:t>
      </w:r>
      <w:r>
        <w:rPr>
          <w:rtl w:val="true"/>
        </w:rPr>
        <w:t xml:space="preserve">, </w:t>
      </w:r>
      <w:r>
        <w:rPr>
          <w:rtl w:val="true"/>
        </w:rPr>
        <w:t>הוא אינו אחראי למעשיו ואינו כשיר לעמוד לדין</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עצם אבחונו של המערער כאוטיסט אינו גורר מסקנה לפיה המערער אינו אחראי למעשיו או אינו כשיר לעמוד לדין</w:t>
      </w:r>
      <w:r>
        <w:rPr>
          <w:rtl w:val="true"/>
        </w:rPr>
        <w:t xml:space="preserve">. </w:t>
      </w:r>
      <w:r>
        <w:rPr>
          <w:rtl w:val="true"/>
        </w:rPr>
        <w:t>יש לבחון</w:t>
      </w:r>
      <w:r>
        <w:rPr>
          <w:rtl w:val="true"/>
        </w:rPr>
        <w:t xml:space="preserve">, </w:t>
      </w:r>
      <w:r>
        <w:rPr>
          <w:rtl w:val="true"/>
        </w:rPr>
        <w:t>בנסיבות המקרה</w:t>
      </w:r>
      <w:r>
        <w:rPr>
          <w:rtl w:val="true"/>
        </w:rPr>
        <w:t xml:space="preserve">, </w:t>
      </w:r>
      <w:r>
        <w:rPr>
          <w:rtl w:val="true"/>
        </w:rPr>
        <w:t xml:space="preserve">האם התקיימו התנאים לפטור מאחריות פלילית או להיעדר כשירות לעמוד לדין </w:t>
      </w:r>
      <w:r>
        <w:rPr>
          <w:rtl w:val="true"/>
        </w:rPr>
        <w:t>(</w:t>
      </w:r>
      <w:r>
        <w:rPr>
          <w:rtl w:val="true"/>
        </w:rPr>
        <w:t>השוו לטענה שנטענה בעניין אחר</w:t>
      </w:r>
      <w:r>
        <w:rPr>
          <w:rtl w:val="true"/>
        </w:rPr>
        <w:t xml:space="preserve">: </w:t>
      </w:r>
      <w:r>
        <w:rPr>
          <w:rtl w:val="true"/>
        </w:rPr>
        <w:t>ב</w:t>
      </w:r>
      <w:hyperlink r:id="rId6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9203/18</w:t>
        </w:r>
      </w:hyperlink>
      <w:r>
        <w:rPr>
          <w:rtl w:val="true"/>
        </w:rPr>
        <w:t xml:space="preserve"> </w:t>
      </w:r>
      <w:r>
        <w:rPr>
          <w:rFonts w:ascii="Century" w:hAnsi="Century" w:cs="Miriam"/>
          <w:b/>
          <w:b/>
          <w:spacing w:val="0"/>
          <w:szCs w:val="24"/>
          <w:rtl w:val="true"/>
        </w:rPr>
        <w:t>גבר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היועץ</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ascii="Century" w:hAnsi="Century" w:eastAsia="Century" w:cs="Century"/>
          <w:b/>
          <w:b/>
          <w:spacing w:val="0"/>
          <w:szCs w:val="24"/>
          <w:rtl w:val="true"/>
        </w:rPr>
        <w:t xml:space="preserve"> </w:t>
      </w:r>
      <w:r>
        <w:rPr>
          <w:rFonts w:ascii="Century" w:hAnsi="Century" w:cs="Miriam"/>
          <w:b/>
          <w:b/>
          <w:spacing w:val="0"/>
          <w:szCs w:val="24"/>
          <w:rtl w:val="true"/>
        </w:rPr>
        <w:t>לממשלה</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14.7.2019</w:t>
      </w:r>
      <w:r>
        <w:rPr>
          <w:rtl w:val="true"/>
        </w:rPr>
        <w:t xml:space="preserve">), </w:t>
      </w:r>
      <w:r>
        <w:rPr>
          <w:rtl w:val="true"/>
        </w:rPr>
        <w:t>טען הנאשם</w:t>
      </w:r>
      <w:r>
        <w:rPr>
          <w:rtl w:val="true"/>
        </w:rPr>
        <w:t>-</w:t>
      </w:r>
      <w:r>
        <w:rPr>
          <w:rtl w:val="true"/>
        </w:rPr>
        <w:t>המערער שם כי הוא בעל אוטיזם בדרגה גבוהה ובעל הפרעות אישיות ומשכך אין להסגירו לצורך העמדה לדין בארצות הברית</w:t>
      </w:r>
      <w:r>
        <w:rPr>
          <w:rtl w:val="true"/>
        </w:rPr>
        <w:t xml:space="preserve">. </w:t>
      </w:r>
      <w:r>
        <w:rPr>
          <w:rtl w:val="true"/>
        </w:rPr>
        <w:t>באותו עניין</w:t>
      </w:r>
      <w:r>
        <w:rPr>
          <w:rtl w:val="true"/>
        </w:rPr>
        <w:t xml:space="preserve">, </w:t>
      </w:r>
      <w:r>
        <w:rPr>
          <w:rtl w:val="true"/>
        </w:rPr>
        <w:t xml:space="preserve">טענת המערער נדחתה </w:t>
      </w:r>
      <w:r>
        <w:rPr>
          <w:rtl w:val="true"/>
        </w:rPr>
        <w:t>(</w:t>
      </w:r>
      <w:r>
        <w:rPr>
          <w:rtl w:val="true"/>
        </w:rPr>
        <w:t>שם</w:t>
      </w:r>
      <w:r>
        <w:rPr>
          <w:rtl w:val="true"/>
        </w:rPr>
        <w:t xml:space="preserve">, </w:t>
      </w:r>
      <w:r>
        <w:rPr>
          <w:rtl w:val="true"/>
        </w:rPr>
        <w:t>בפס</w:t>
      </w:r>
      <w:r>
        <w:rPr>
          <w:rtl w:val="true"/>
        </w:rPr>
        <w:t xml:space="preserve">' </w:t>
      </w:r>
      <w:r>
        <w:rPr/>
        <w:t>36-35</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חוות דעת פסיכיאטריות מסייעות לבית המשפט להכריע בשאלות של תחולת סייג אי שפיות הדעת והעדר כשירות דיונית של נאשם</w:t>
      </w:r>
      <w:r>
        <w:rPr>
          <w:rtl w:val="true"/>
        </w:rPr>
        <w:t xml:space="preserve">. </w:t>
      </w:r>
      <w:r>
        <w:rPr>
          <w:rFonts w:cs="Times New Roman" w:ascii="Times New Roman" w:hAnsi="Times New Roman"/>
          <w:rtl w:val="true"/>
        </w:rPr>
        <w:t>"</w:t>
      </w:r>
      <w:r>
        <w:rPr>
          <w:rtl w:val="true"/>
        </w:rPr>
        <w:t>בבואו לבחון את שאלת המסוגלות לעמוד לדין ושאלת תחולת הגנת אי השפיות נעזר בית המשפט במומחים הן לגבי נאשמים חולי נפש והן לגבי נאשמים הלוקים בכושרם השכלי</w:t>
      </w:r>
      <w:r>
        <w:rPr>
          <w:rtl w:val="true"/>
        </w:rPr>
        <w:t xml:space="preserve">. </w:t>
      </w:r>
      <w:r>
        <w:rPr>
          <w:rtl w:val="true"/>
        </w:rPr>
        <w:t>ואולם המסקנה הסופית בשאלות אלה היא של בית המשפט והיא מוסקת ממכלול הראיות</w:t>
      </w:r>
      <w:r>
        <w:rPr>
          <w:rtl w:val="true"/>
        </w:rPr>
        <w:t xml:space="preserve">. </w:t>
      </w:r>
      <w:r>
        <w:rPr>
          <w:rtl w:val="true"/>
        </w:rPr>
        <w:t>חוות הדעת הרפואיות ודו</w:t>
      </w:r>
      <w:r>
        <w:rPr>
          <w:rtl w:val="true"/>
        </w:rPr>
        <w:t>"</w:t>
      </w:r>
      <w:r>
        <w:rPr>
          <w:rtl w:val="true"/>
        </w:rPr>
        <w:t>חות ועדת האבחון בעניין הלוקים בכושרם השכלי הן רק חלק מן הראיות</w:t>
      </w:r>
      <w:r>
        <w:rPr>
          <w:rtl w:val="true"/>
        </w:rPr>
        <w:t>" (</w:t>
      </w:r>
      <w:hyperlink r:id="rId6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7924/07</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בפס</w:t>
      </w:r>
      <w:r>
        <w:rPr>
          <w:rtl w:val="true"/>
        </w:rPr>
        <w:t xml:space="preserve">' </w:t>
      </w:r>
      <w:r>
        <w:rPr/>
        <w:t>4</w:t>
      </w:r>
      <w:r>
        <w:rPr>
          <w:rtl w:val="true"/>
        </w:rPr>
        <w:t xml:space="preserve"> </w:t>
      </w:r>
      <w:r>
        <w:rPr>
          <w:rtl w:val="true"/>
        </w:rPr>
        <w:t xml:space="preserve">לחוות דעתה של השופטת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נאור</w:t>
      </w:r>
      <w:r>
        <w:rPr>
          <w:rtl w:val="true"/>
        </w:rPr>
        <w:t xml:space="preserve"> וההפניות שם </w:t>
      </w:r>
      <w:r>
        <w:rPr>
          <w:rtl w:val="true"/>
        </w:rPr>
        <w:t>(</w:t>
      </w:r>
      <w:r>
        <w:rPr/>
        <w:t>5.5.2008</w:t>
      </w:r>
      <w:r>
        <w:rPr>
          <w:rtl w:val="true"/>
        </w:rPr>
        <w:t>) (</w:t>
      </w:r>
      <w:r>
        <w:rPr>
          <w:rtl w:val="true"/>
        </w:rPr>
        <w:t>להלן</w:t>
      </w:r>
      <w:r>
        <w:rPr>
          <w:rtl w:val="true"/>
        </w:rPr>
        <w:t xml:space="preserve">: </w:t>
      </w:r>
      <w:r>
        <w:rPr>
          <w:rFonts w:ascii="Century" w:hAnsi="Century" w:cs="Miriam"/>
          <w:b/>
          <w:b/>
          <w:spacing w:val="0"/>
          <w:szCs w:val="24"/>
          <w:rtl w:val="true"/>
        </w:rPr>
        <w:t>עניין</w:t>
      </w:r>
      <w:r>
        <w:rPr>
          <w:rtl w:val="true"/>
        </w:rPr>
        <w:t xml:space="preserve"> </w:t>
      </w:r>
      <w:r>
        <w:rPr>
          <w:rFonts w:ascii="Century" w:hAnsi="Century" w:cs="Miriam"/>
          <w:b/>
          <w:b/>
          <w:spacing w:val="0"/>
          <w:szCs w:val="24"/>
          <w:rtl w:val="true"/>
        </w:rPr>
        <w:t>פלוני</w:t>
      </w:r>
      <w:r>
        <w:rPr>
          <w:rtl w:val="true"/>
        </w:rPr>
        <w:t xml:space="preserve">)). </w:t>
      </w:r>
      <w:r>
        <w:rPr>
          <w:rtl w:val="true"/>
        </w:rPr>
        <w:t>חוות דעת פסיכיאטריות מסייעות לבית המשפט להכריע</w:t>
      </w:r>
      <w:r>
        <w:rPr>
          <w:rtl w:val="true"/>
        </w:rPr>
        <w:t xml:space="preserve">, </w:t>
      </w:r>
      <w:r>
        <w:rPr>
          <w:rtl w:val="true"/>
        </w:rPr>
        <w:t>אך הן אינן מחליפות את שיקול דעתו של בית המשפט</w:t>
      </w:r>
      <w:r>
        <w:rPr>
          <w:rtl w:val="true"/>
        </w:rPr>
        <w:t xml:space="preserve">. </w:t>
      </w:r>
      <w:r>
        <w:rPr>
          <w:rtl w:val="true"/>
        </w:rPr>
        <w:t xml:space="preserve">הכרעת בית המשפט בשאלות </w:t>
      </w:r>
      <w:r>
        <w:rPr>
          <w:rtl w:val="true"/>
        </w:rPr>
        <w:t>משפטיות</w:t>
      </w:r>
      <w:r>
        <w:rPr>
          <w:rtl w:val="true"/>
        </w:rPr>
        <w:t xml:space="preserve"> אלו מתבססת על מכלול חומר הראיות המונח בפני בית המשפט</w:t>
      </w:r>
      <w:r>
        <w:rPr>
          <w:rtl w:val="true"/>
        </w:rPr>
        <w:t xml:space="preserve">, </w:t>
      </w:r>
      <w:r>
        <w:rPr>
          <w:rtl w:val="true"/>
        </w:rPr>
        <w:t xml:space="preserve">לרבות חוות דעת המומחים </w:t>
      </w:r>
      <w:r>
        <w:rPr>
          <w:rtl w:val="true"/>
        </w:rPr>
        <w:t>(</w:t>
      </w:r>
      <w:r>
        <w:rPr>
          <w:rtl w:val="true"/>
        </w:rPr>
        <w:t>ראו</w:t>
      </w:r>
      <w:r>
        <w:rPr>
          <w:rtl w:val="true"/>
        </w:rPr>
        <w:t xml:space="preserve">: </w:t>
      </w:r>
      <w:hyperlink r:id="rId6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1828/14</w:t>
        </w:r>
      </w:hyperlink>
      <w:r>
        <w:rPr>
          <w:rtl w:val="true"/>
        </w:rPr>
        <w:t xml:space="preserve"> </w:t>
      </w:r>
      <w:r>
        <w:rPr>
          <w:rFonts w:ascii="Century" w:hAnsi="Century" w:cs="Miriam"/>
          <w:b/>
          <w:b/>
          <w:spacing w:val="0"/>
          <w:sz w:val="22"/>
          <w:sz w:val="22"/>
          <w:szCs w:val="24"/>
          <w:rtl w:val="true"/>
        </w:rPr>
        <w:t>דאהן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בפס</w:t>
      </w:r>
      <w:r>
        <w:rPr>
          <w:rtl w:val="true"/>
        </w:rPr>
        <w:t xml:space="preserve">' </w:t>
      </w:r>
      <w:r>
        <w:rPr/>
        <w:t>40-39</w:t>
      </w:r>
      <w:r>
        <w:rPr>
          <w:rtl w:val="true"/>
        </w:rPr>
        <w:t xml:space="preserve"> </w:t>
      </w:r>
      <w:r>
        <w:rPr>
          <w:rtl w:val="true"/>
        </w:rPr>
        <w:t xml:space="preserve">לחוות דעתו של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אלרון</w:t>
      </w:r>
      <w:r>
        <w:rPr>
          <w:rtl w:val="true"/>
        </w:rPr>
        <w:t xml:space="preserve"> </w:t>
      </w:r>
      <w:r>
        <w:rPr>
          <w:rtl w:val="true"/>
        </w:rPr>
        <w:t>(</w:t>
      </w:r>
      <w:r>
        <w:rPr/>
        <w:t>27.6.2019</w:t>
      </w:r>
      <w:r>
        <w:rPr>
          <w:rtl w:val="true"/>
        </w:rPr>
        <w:t>)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דאהן</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הלכה פסוקה היא כי לשם הכרעה בין חוות דעת מנוגדות או חולקות</w:t>
      </w:r>
      <w:r>
        <w:rPr>
          <w:rtl w:val="true"/>
        </w:rPr>
        <w:t xml:space="preserve">, </w:t>
      </w:r>
      <w:r>
        <w:rPr>
          <w:rtl w:val="true"/>
        </w:rPr>
        <w:t>יש ליתן משקל למעמדם המקצועי של המומחים ובכלל זאת טיב הכשרתם והיקף ניסיונם</w:t>
      </w:r>
      <w:r>
        <w:rPr>
          <w:rtl w:val="true"/>
        </w:rPr>
        <w:t xml:space="preserve">. </w:t>
      </w:r>
      <w:r>
        <w:rPr>
          <w:rtl w:val="true"/>
        </w:rPr>
        <w:t xml:space="preserve">זאת בכפוף להתרשמותה הישירה והבלתי אמצעית של הערכאה הדיונית ממהימנות עמדת המומחים בהקשר המסוים הטעון הכרעה </w:t>
      </w:r>
      <w:r>
        <w:rPr>
          <w:rtl w:val="true"/>
        </w:rPr>
        <w:t>(</w:t>
      </w:r>
      <w:r>
        <w:rPr>
          <w:rtl w:val="true"/>
        </w:rPr>
        <w:t>ראו</w:t>
      </w:r>
      <w:r>
        <w:rPr>
          <w:rtl w:val="true"/>
        </w:rPr>
        <w:t xml:space="preserve">, </w:t>
      </w:r>
      <w:r>
        <w:rPr>
          <w:rtl w:val="true"/>
        </w:rPr>
        <w:t>למשל</w:t>
      </w:r>
      <w:r>
        <w:rPr>
          <w:rtl w:val="true"/>
        </w:rPr>
        <w:t xml:space="preserve">: </w:t>
      </w:r>
      <w:hyperlink r:id="rId6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9045/16</w:t>
        </w:r>
      </w:hyperlink>
      <w:r>
        <w:rPr>
          <w:rtl w:val="true"/>
        </w:rPr>
        <w:t xml:space="preserve"> </w:t>
      </w:r>
      <w:r>
        <w:rPr>
          <w:rFonts w:ascii="Century" w:hAnsi="Century" w:cs="Miriam"/>
          <w:b/>
          <w:b/>
          <w:spacing w:val="0"/>
          <w:szCs w:val="24"/>
          <w:rtl w:val="true"/>
        </w:rPr>
        <w:t>אדנני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בפס</w:t>
      </w:r>
      <w:r>
        <w:rPr>
          <w:rtl w:val="true"/>
        </w:rPr>
        <w:t xml:space="preserve">' </w:t>
      </w:r>
      <w:r>
        <w:rPr/>
        <w:t>31</w:t>
      </w:r>
      <w:r>
        <w:rPr>
          <w:rtl w:val="true"/>
        </w:rPr>
        <w:t xml:space="preserve"> (‏</w:t>
      </w:r>
      <w:r>
        <w:rPr/>
        <w:t>7.3.2018</w:t>
      </w:r>
      <w:r>
        <w:rPr>
          <w:rtl w:val="true"/>
        </w:rPr>
        <w:t>)</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אדנני</w:t>
      </w:r>
      <w:r>
        <w:rPr>
          <w:rtl w:val="true"/>
        </w:rPr>
        <w:t xml:space="preserve">)). </w:t>
      </w:r>
      <w:r>
        <w:rPr>
          <w:rtl w:val="true"/>
        </w:rPr>
        <w:t>עם זאת</w:t>
      </w:r>
      <w:r>
        <w:rPr>
          <w:rtl w:val="true"/>
        </w:rPr>
        <w:t>, "</w:t>
      </w:r>
      <w:r>
        <w:rPr>
          <w:rtl w:val="true"/>
        </w:rPr>
        <w:t>תפקידו</w:t>
      </w:r>
      <w:r>
        <w:rPr>
          <w:rtl w:val="true"/>
        </w:rPr>
        <w:t xml:space="preserve"> </w:t>
      </w:r>
      <w:r>
        <w:rPr>
          <w:rtl w:val="true"/>
        </w:rPr>
        <w:t>של</w:t>
      </w:r>
      <w:r>
        <w:rPr>
          <w:rFonts w:ascii="FrankRuehl" w:hAnsi="FrankRuehl" w:cs="FrankRuehl"/>
          <w:spacing w:val="0"/>
          <w:sz w:val="28"/>
          <w:sz w:val="28"/>
          <w:rtl w:val="true"/>
        </w:rPr>
        <w:t xml:space="preserve"> </w:t>
      </w:r>
      <w:r>
        <w:rPr>
          <w:rtl w:val="true"/>
        </w:rPr>
        <w:t>בית</w:t>
      </w:r>
      <w:r>
        <w:rPr>
          <w:rtl w:val="true"/>
        </w:rPr>
        <w:t xml:space="preserve"> </w:t>
      </w:r>
      <w:r>
        <w:rPr>
          <w:rtl w:val="true"/>
        </w:rPr>
        <w:t>המשפט</w:t>
      </w:r>
      <w:r>
        <w:rPr>
          <w:rtl w:val="true"/>
        </w:rPr>
        <w:t xml:space="preserve"> </w:t>
      </w:r>
      <w:r>
        <w:rPr>
          <w:rtl w:val="true"/>
        </w:rPr>
        <w:t>אינו</w:t>
      </w:r>
      <w:r>
        <w:rPr>
          <w:rtl w:val="true"/>
        </w:rPr>
        <w:t xml:space="preserve"> </w:t>
      </w:r>
      <w:r>
        <w:rPr>
          <w:rtl w:val="true"/>
        </w:rPr>
        <w:t>מתמצה</w:t>
      </w:r>
      <w:r>
        <w:rPr>
          <w:rtl w:val="true"/>
        </w:rPr>
        <w:t xml:space="preserve"> </w:t>
      </w:r>
      <w:r>
        <w:rPr>
          <w:rtl w:val="true"/>
        </w:rPr>
        <w:t>[...]</w:t>
      </w:r>
      <w:r>
        <w:rPr>
          <w:rtl w:val="true"/>
        </w:rPr>
        <w:t xml:space="preserve"> </w:t>
      </w:r>
      <w:r>
        <w:rPr>
          <w:rtl w:val="true"/>
        </w:rPr>
        <w:t>רק</w:t>
      </w:r>
      <w:r>
        <w:rPr>
          <w:rtl w:val="true"/>
        </w:rPr>
        <w:t xml:space="preserve"> </w:t>
      </w:r>
      <w:r>
        <w:rPr>
          <w:rtl w:val="true"/>
        </w:rPr>
        <w:t>בהכרעה</w:t>
      </w:r>
      <w:r>
        <w:rPr>
          <w:rtl w:val="true"/>
        </w:rPr>
        <w:t xml:space="preserve"> </w:t>
      </w:r>
      <w:r>
        <w:rPr>
          <w:rtl w:val="true"/>
        </w:rPr>
        <w:t>בין</w:t>
      </w:r>
      <w:r>
        <w:rPr>
          <w:rtl w:val="true"/>
        </w:rPr>
        <w:t xml:space="preserve"> </w:t>
      </w:r>
      <w:r>
        <w:rPr>
          <w:rtl w:val="true"/>
        </w:rPr>
        <w:t>חוות</w:t>
      </w:r>
      <w:r>
        <w:rPr>
          <w:rtl w:val="true"/>
        </w:rPr>
        <w:t xml:space="preserve"> </w:t>
      </w:r>
      <w:r>
        <w:rPr>
          <w:rtl w:val="true"/>
        </w:rPr>
        <w:t>דעת</w:t>
      </w:r>
      <w:r>
        <w:rPr>
          <w:rtl w:val="true"/>
        </w:rPr>
        <w:t xml:space="preserve"> </w:t>
      </w:r>
      <w:r>
        <w:rPr>
          <w:rtl w:val="true"/>
        </w:rPr>
        <w:t>המומחים</w:t>
      </w:r>
      <w:r>
        <w:rPr>
          <w:rtl w:val="true"/>
        </w:rPr>
        <w:t xml:space="preserve">, </w:t>
      </w:r>
      <w:r>
        <w:rPr>
          <w:rtl w:val="true"/>
        </w:rPr>
        <w:t>במקרה</w:t>
      </w:r>
      <w:r>
        <w:rPr>
          <w:rtl w:val="true"/>
        </w:rPr>
        <w:t xml:space="preserve"> </w:t>
      </w:r>
      <w:r>
        <w:rPr>
          <w:rtl w:val="true"/>
        </w:rPr>
        <w:t>שיש</w:t>
      </w:r>
      <w:r>
        <w:rPr>
          <w:rtl w:val="true"/>
        </w:rPr>
        <w:t xml:space="preserve"> </w:t>
      </w:r>
      <w:r>
        <w:rPr>
          <w:rtl w:val="true"/>
        </w:rPr>
        <w:t>סתירה</w:t>
      </w:r>
      <w:r>
        <w:rPr>
          <w:rtl w:val="true"/>
        </w:rPr>
        <w:t xml:space="preserve"> </w:t>
      </w:r>
      <w:r>
        <w:rPr>
          <w:rtl w:val="true"/>
        </w:rPr>
        <w:t>ביניהן</w:t>
      </w:r>
      <w:r>
        <w:rPr>
          <w:rtl w:val="true"/>
        </w:rPr>
        <w:t xml:space="preserve">, </w:t>
      </w:r>
      <w:r>
        <w:rPr>
          <w:rtl w:val="true"/>
        </w:rPr>
        <w:t>אלא</w:t>
      </w:r>
      <w:r>
        <w:rPr>
          <w:rtl w:val="true"/>
        </w:rPr>
        <w:t xml:space="preserve"> </w:t>
      </w:r>
      <w:r>
        <w:rPr>
          <w:rtl w:val="true"/>
        </w:rPr>
        <w:t>בגיבוש</w:t>
      </w:r>
      <w:r>
        <w:rPr>
          <w:rtl w:val="true"/>
        </w:rPr>
        <w:t xml:space="preserve"> </w:t>
      </w:r>
      <w:r>
        <w:rPr>
          <w:rtl w:val="true"/>
        </w:rPr>
        <w:t>מסקנה</w:t>
      </w:r>
      <w:r>
        <w:rPr>
          <w:rtl w:val="true"/>
        </w:rPr>
        <w:t xml:space="preserve"> </w:t>
      </w:r>
      <w:r>
        <w:rPr>
          <w:rtl w:val="true"/>
        </w:rPr>
        <w:t>כוללת</w:t>
      </w:r>
      <w:r>
        <w:rPr>
          <w:rtl w:val="true"/>
        </w:rPr>
        <w:t xml:space="preserve">, </w:t>
      </w:r>
      <w:r>
        <w:rPr>
          <w:rtl w:val="true"/>
        </w:rPr>
        <w:t>המתיישבת</w:t>
      </w:r>
      <w:r>
        <w:rPr>
          <w:rtl w:val="true"/>
        </w:rPr>
        <w:t xml:space="preserve"> </w:t>
      </w:r>
      <w:r>
        <w:rPr>
          <w:rtl w:val="true"/>
        </w:rPr>
        <w:t>עם</w:t>
      </w:r>
      <w:r>
        <w:rPr>
          <w:rtl w:val="true"/>
        </w:rPr>
        <w:t xml:space="preserve"> </w:t>
      </w:r>
      <w:r>
        <w:rPr>
          <w:rtl w:val="true"/>
        </w:rPr>
        <w:t>התמונה</w:t>
      </w:r>
      <w:r>
        <w:rPr>
          <w:rtl w:val="true"/>
        </w:rPr>
        <w:t xml:space="preserve"> </w:t>
      </w:r>
      <w:r>
        <w:rPr>
          <w:rtl w:val="true"/>
        </w:rPr>
        <w:t>הראייתית</w:t>
      </w:r>
      <w:r>
        <w:rPr>
          <w:rtl w:val="true"/>
        </w:rPr>
        <w:t xml:space="preserve"> </w:t>
      </w:r>
      <w:r>
        <w:rPr>
          <w:rtl w:val="true"/>
        </w:rPr>
        <w:t>כולה</w:t>
      </w:r>
      <w:r>
        <w:rPr>
          <w:rtl w:val="true"/>
        </w:rPr>
        <w:t>" (</w:t>
      </w:r>
      <w:r>
        <w:rPr>
          <w:rtl w:val="true"/>
        </w:rPr>
        <w:t xml:space="preserve">עניין </w:t>
      </w:r>
      <w:r>
        <w:rPr>
          <w:rFonts w:ascii="Century" w:hAnsi="Century" w:cs="Miriam"/>
          <w:b/>
          <w:b/>
          <w:spacing w:val="0"/>
          <w:sz w:val="22"/>
          <w:sz w:val="22"/>
          <w:szCs w:val="24"/>
          <w:rtl w:val="true"/>
        </w:rPr>
        <w:t>דאהן</w:t>
      </w:r>
      <w:r>
        <w:rPr>
          <w:rtl w:val="true"/>
        </w:rPr>
        <w:t xml:space="preserve">, </w:t>
      </w:r>
      <w:r>
        <w:rPr>
          <w:rtl w:val="true"/>
        </w:rPr>
        <w:t>בפס</w:t>
      </w:r>
      <w:r>
        <w:rPr>
          <w:rtl w:val="true"/>
        </w:rPr>
        <w:t xml:space="preserve">' </w:t>
      </w:r>
      <w:r>
        <w:rPr/>
        <w:t>40</w:t>
      </w:r>
      <w:r>
        <w:rPr>
          <w:rtl w:val="true"/>
        </w:rPr>
        <w:t xml:space="preserve">. </w:t>
      </w:r>
      <w:r>
        <w:rPr>
          <w:rtl w:val="true"/>
        </w:rPr>
        <w:t>ראו גם</w:t>
      </w:r>
      <w:r>
        <w:rPr>
          <w:rtl w:val="true"/>
        </w:rPr>
        <w:t xml:space="preserve">: </w:t>
      </w:r>
      <w:r>
        <w:rPr>
          <w:rtl w:val="true"/>
        </w:rPr>
        <w:t xml:space="preserve">עניין </w:t>
      </w:r>
      <w:r>
        <w:rPr>
          <w:rFonts w:ascii="Century" w:hAnsi="Century" w:cs="Miriam"/>
          <w:b/>
          <w:b/>
          <w:spacing w:val="0"/>
          <w:szCs w:val="24"/>
          <w:rtl w:val="true"/>
        </w:rPr>
        <w:t>פלוני</w:t>
      </w:r>
      <w:r>
        <w:rPr>
          <w:rtl w:val="true"/>
        </w:rPr>
        <w:t xml:space="preserve">, </w:t>
      </w:r>
      <w:r>
        <w:rPr>
          <w:rtl w:val="true"/>
        </w:rPr>
        <w:t>בפס</w:t>
      </w:r>
      <w:r>
        <w:rPr>
          <w:rtl w:val="true"/>
        </w:rPr>
        <w:t xml:space="preserve">' </w:t>
      </w:r>
      <w:r>
        <w:rPr/>
        <w:t>72</w:t>
      </w:r>
      <w:r>
        <w:rPr>
          <w:rtl w:val="true"/>
        </w:rPr>
        <w:t xml:space="preserve"> </w:t>
      </w:r>
      <w:r>
        <w:rPr>
          <w:rtl w:val="true"/>
        </w:rPr>
        <w:t xml:space="preserve">לחוות דעתו של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Cs w:val="24"/>
          <w:rtl w:val="true"/>
        </w:rPr>
        <w:t>דנציגר</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בית משפט קמא קבע כי הוא מעדיף את חוות דעתם של המומחים מטעם התביעה שהגישו הפסיכיאטר המחוזי וסגניתו ופאנל המומחים הפסיכיאטרים שמונה ו</w:t>
      </w:r>
      <w:r>
        <w:rPr>
          <w:rtl w:val="true"/>
        </w:rPr>
        <w:t>כי</w:t>
      </w:r>
      <w:r>
        <w:rPr>
          <w:rtl w:val="true"/>
        </w:rPr>
        <w:t xml:space="preserve"> </w:t>
      </w:r>
      <w:r>
        <w:rPr>
          <w:rtl w:val="true"/>
        </w:rPr>
        <w:t>בהתאם לחוות הדעת</w:t>
      </w:r>
      <w:r>
        <w:rPr>
          <w:rtl w:val="true"/>
        </w:rPr>
        <w:t xml:space="preserve">, </w:t>
      </w:r>
      <w:r>
        <w:rPr>
          <w:rtl w:val="true"/>
        </w:rPr>
        <w:t>לא</w:t>
      </w:r>
      <w:r>
        <w:rPr>
          <w:rtl w:val="true"/>
        </w:rPr>
        <w:t xml:space="preserve"> </w:t>
      </w:r>
      <w:r>
        <w:rPr>
          <w:rtl w:val="true"/>
        </w:rPr>
        <w:t>התקיימו</w:t>
      </w:r>
      <w:r>
        <w:rPr>
          <w:rtl w:val="true"/>
        </w:rPr>
        <w:t xml:space="preserve"> </w:t>
      </w:r>
      <w:r>
        <w:rPr>
          <w:rtl w:val="true"/>
        </w:rPr>
        <w:t>ה</w:t>
      </w:r>
      <w:r>
        <w:rPr>
          <w:rtl w:val="true"/>
        </w:rPr>
        <w:t>תנאים</w:t>
      </w:r>
      <w:r>
        <w:rPr>
          <w:rtl w:val="true"/>
        </w:rPr>
        <w:t xml:space="preserve"> </w:t>
      </w:r>
      <w:r>
        <w:rPr>
          <w:rtl w:val="true"/>
        </w:rPr>
        <w:t>לפטור מאחריות או להיעדר כשירות דיונית</w:t>
      </w:r>
      <w:r>
        <w:rPr>
          <w:rtl w:val="true"/>
        </w:rPr>
        <w:t xml:space="preserve"> </w:t>
      </w:r>
      <w:r>
        <w:rPr>
          <w:rtl w:val="true"/>
        </w:rPr>
        <w:t>בעניינו</w:t>
      </w:r>
      <w:r>
        <w:rPr>
          <w:rtl w:val="true"/>
        </w:rPr>
        <w:t xml:space="preserve"> </w:t>
      </w:r>
      <w:r>
        <w:rPr>
          <w:rtl w:val="true"/>
        </w:rPr>
        <w:t>של</w:t>
      </w:r>
      <w:r>
        <w:rPr>
          <w:rtl w:val="true"/>
        </w:rPr>
        <w:t xml:space="preserve"> </w:t>
      </w:r>
      <w:r>
        <w:rPr>
          <w:rtl w:val="true"/>
        </w:rPr>
        <w:t>המערער</w:t>
      </w:r>
      <w:r>
        <w:rPr>
          <w:rtl w:val="true"/>
        </w:rPr>
        <w:t xml:space="preserve">. </w:t>
      </w:r>
      <w:r>
        <w:rPr>
          <w:rtl w:val="true"/>
        </w:rPr>
        <w:t>לא מצאתי כי יש עילה מבוררת להתערב בקביעות אלו</w:t>
      </w:r>
      <w:r>
        <w:rPr>
          <w:rtl w:val="true"/>
        </w:rPr>
        <w:t xml:space="preserve">, </w:t>
      </w:r>
      <w:r>
        <w:rPr>
          <w:rtl w:val="true"/>
        </w:rPr>
        <w:t>אשר יש להן בסיס איתן</w:t>
      </w:r>
      <w:r>
        <w:rPr>
          <w:rtl w:val="true"/>
        </w:rPr>
        <w:t xml:space="preserve">. </w:t>
      </w:r>
      <w:r>
        <w:rPr>
          <w:rtl w:val="true"/>
        </w:rPr>
        <w:t xml:space="preserve">הלכה פסוקה היא כי ערכאה דיונית שאימצה חוות דעת מומחה מסוימת על פני אחרת </w:t>
      </w:r>
      <w:r>
        <w:rPr>
          <w:rtl w:val="true"/>
        </w:rPr>
        <w:t>–</w:t>
      </w:r>
      <w:r>
        <w:rPr>
          <w:rtl w:val="true"/>
        </w:rPr>
        <w:t xml:space="preserve"> אין ערכאת הערעור מתערבת בהעדפה זו </w:t>
      </w:r>
      <w:r>
        <w:rPr>
          <w:rtl w:val="true"/>
        </w:rPr>
        <w:t>(</w:t>
      </w:r>
      <w:r>
        <w:rPr>
          <w:rtl w:val="true"/>
        </w:rPr>
        <w:t>למעט במקרים חריגים ביותר</w:t>
      </w:r>
      <w:r>
        <w:rPr>
          <w:rtl w:val="true"/>
        </w:rPr>
        <w:t xml:space="preserve">: </w:t>
      </w:r>
      <w:r>
        <w:rPr>
          <w:rtl w:val="true"/>
        </w:rPr>
        <w:t>ראו</w:t>
      </w:r>
      <w:r>
        <w:rPr>
          <w:rtl w:val="true"/>
        </w:rPr>
        <w:t xml:space="preserve">, </w:t>
      </w:r>
      <w:r>
        <w:rPr>
          <w:rtl w:val="true"/>
        </w:rPr>
        <w:t>למשל</w:t>
      </w:r>
      <w:r>
        <w:rPr>
          <w:rtl w:val="true"/>
        </w:rPr>
        <w:t xml:space="preserve">, </w:t>
      </w:r>
      <w:hyperlink r:id="rId6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6294/11</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בפס</w:t>
      </w:r>
      <w:r>
        <w:rPr>
          <w:rtl w:val="true"/>
        </w:rPr>
        <w:t xml:space="preserve">' </w:t>
      </w:r>
      <w:r>
        <w:rPr/>
        <w:t>91</w:t>
      </w:r>
      <w:r>
        <w:rPr>
          <w:rtl w:val="true"/>
        </w:rPr>
        <w:t xml:space="preserve"> </w:t>
      </w:r>
      <w:r>
        <w:rPr>
          <w:rtl w:val="true"/>
        </w:rPr>
        <w:t xml:space="preserve">וההפניות שם </w:t>
      </w:r>
      <w:r>
        <w:rPr>
          <w:rtl w:val="true"/>
        </w:rPr>
        <w:t>(</w:t>
      </w:r>
      <w:r>
        <w:rPr/>
        <w:t>20.2.2014</w:t>
      </w:r>
      <w:r>
        <w:rPr>
          <w:rtl w:val="true"/>
        </w:rPr>
        <w:t xml:space="preserve">); </w:t>
      </w:r>
      <w:r>
        <w:rPr>
          <w:rtl w:val="true"/>
        </w:rPr>
        <w:t xml:space="preserve">עניין </w:t>
      </w:r>
      <w:r>
        <w:rPr>
          <w:rFonts w:ascii="Century" w:hAnsi="Century" w:cs="Miriam"/>
          <w:b/>
          <w:b/>
          <w:spacing w:val="0"/>
          <w:sz w:val="22"/>
          <w:sz w:val="22"/>
          <w:szCs w:val="24"/>
          <w:rtl w:val="true"/>
        </w:rPr>
        <w:t>דאהן</w:t>
      </w:r>
      <w:r>
        <w:rPr>
          <w:rtl w:val="true"/>
        </w:rPr>
        <w:t xml:space="preserve">, </w:t>
      </w:r>
      <w:r>
        <w:rPr>
          <w:rtl w:val="true"/>
        </w:rPr>
        <w:t>בפס</w:t>
      </w:r>
      <w:r>
        <w:rPr>
          <w:rtl w:val="true"/>
        </w:rPr>
        <w:t xml:space="preserve">' </w:t>
      </w:r>
      <w:r>
        <w:rPr/>
        <w:t>37</w:t>
      </w:r>
      <w:r>
        <w:rPr>
          <w:rtl w:val="true"/>
        </w:rPr>
        <w:t xml:space="preserve">). </w:t>
      </w:r>
      <w:r>
        <w:rPr>
          <w:rtl w:val="true"/>
        </w:rPr>
        <w:t>בהעדפתו זו</w:t>
      </w:r>
      <w:r>
        <w:rPr>
          <w:rtl w:val="true"/>
        </w:rPr>
        <w:t xml:space="preserve">, </w:t>
      </w:r>
      <w:r>
        <w:rPr>
          <w:rtl w:val="true"/>
        </w:rPr>
        <w:t>התרשם בית המשפט מעדויות המומחים</w:t>
      </w:r>
      <w:r>
        <w:rPr>
          <w:rtl w:val="true"/>
        </w:rPr>
        <w:t xml:space="preserve">, </w:t>
      </w:r>
      <w:r>
        <w:rPr>
          <w:rtl w:val="true"/>
        </w:rPr>
        <w:t>מכישוריהם המקצועיים ומכלל הראיות</w:t>
      </w:r>
      <w:r>
        <w:rPr>
          <w:rtl w:val="true"/>
        </w:rPr>
        <w:t xml:space="preserve">. </w:t>
      </w:r>
      <w:r>
        <w:rPr>
          <w:rtl w:val="true"/>
        </w:rPr>
        <w:t>בהעדפה זו לא נתערב</w:t>
      </w:r>
      <w:r>
        <w:rPr>
          <w:rtl w:val="true"/>
        </w:rPr>
        <w:t xml:space="preserve">, </w:t>
      </w:r>
      <w:r>
        <w:rPr>
          <w:rtl w:val="true"/>
        </w:rPr>
        <w:t xml:space="preserve">למעט בשגגה שנפלה תחת ידו של בית משפט קמא שעה שקבע כי אוטיזם מהווה </w:t>
      </w:r>
      <w:r>
        <w:rPr>
          <w:rtl w:val="true"/>
        </w:rPr>
        <w:t>"</w:t>
      </w:r>
      <w:r>
        <w:rPr>
          <w:rtl w:val="true"/>
        </w:rPr>
        <w:t>מחלת נפש</w:t>
      </w:r>
      <w:r>
        <w:rPr>
          <w:rtl w:val="true"/>
        </w:rPr>
        <w:t xml:space="preserve">" </w:t>
      </w:r>
      <w:r>
        <w:rPr>
          <w:rtl w:val="true"/>
        </w:rPr>
        <w:t>–</w:t>
      </w:r>
      <w:r>
        <w:rPr>
          <w:rtl w:val="true"/>
        </w:rPr>
        <w:t xml:space="preserve"> </w:t>
      </w:r>
      <w:r>
        <w:rPr>
          <w:rtl w:val="true"/>
        </w:rPr>
        <w:t>כמפורט בפס</w:t>
      </w:r>
      <w:r>
        <w:rPr>
          <w:rtl w:val="true"/>
        </w:rPr>
        <w:t xml:space="preserve">' </w:t>
      </w:r>
      <w:r>
        <w:rPr/>
        <w:t>27</w:t>
      </w:r>
      <w:r>
        <w:rPr>
          <w:rtl w:val="true"/>
        </w:rPr>
        <w:t xml:space="preserve"> </w:t>
      </w:r>
      <w:r>
        <w:rPr>
          <w:rtl w:val="true"/>
        </w:rPr>
        <w:t>להלן</w:t>
      </w:r>
      <w:r>
        <w:rPr>
          <w:rtl w:val="true"/>
        </w:rPr>
        <w:t>.</w:t>
      </w:r>
    </w:p>
    <w:p>
      <w:pPr>
        <w:pStyle w:val="Ruller41"/>
        <w:ind w:end="0"/>
        <w:jc w:val="both"/>
        <w:rPr/>
      </w:pPr>
      <w:r>
        <w:rPr>
          <w:rtl w:val="true"/>
        </w:rPr>
      </w:r>
    </w:p>
    <w:p>
      <w:pPr>
        <w:pStyle w:val="Ruller41"/>
        <w:tabs>
          <w:tab w:val="left" w:pos="720" w:leader="none"/>
        </w:tabs>
        <w:ind w:end="0"/>
        <w:jc w:val="both"/>
        <w:rPr>
          <w:rFonts w:ascii="Century" w:hAnsi="Century" w:cs="Miriam"/>
          <w:b/>
          <w:spacing w:val="0"/>
          <w:szCs w:val="24"/>
        </w:rPr>
      </w:pPr>
      <w:r>
        <w:rPr>
          <w:rFonts w:ascii="Century" w:hAnsi="Century" w:cs="Miriam"/>
          <w:b/>
          <w:b/>
          <w:spacing w:val="0"/>
          <w:szCs w:val="24"/>
          <w:rtl w:val="true"/>
        </w:rPr>
        <w:t>מישור</w:t>
      </w:r>
      <w:r>
        <w:rPr>
          <w:rFonts w:ascii="Century" w:hAnsi="Century" w:eastAsia="Century" w:cs="Century"/>
          <w:b/>
          <w:b/>
          <w:spacing w:val="0"/>
          <w:szCs w:val="24"/>
          <w:rtl w:val="true"/>
        </w:rPr>
        <w:t xml:space="preserve"> </w:t>
      </w:r>
      <w:r>
        <w:rPr>
          <w:rFonts w:ascii="Century" w:hAnsi="Century" w:cs="Miriam"/>
          <w:b/>
          <w:b/>
          <w:spacing w:val="0"/>
          <w:szCs w:val="24"/>
          <w:rtl w:val="true"/>
        </w:rPr>
        <w:t>האחריות</w:t>
      </w:r>
      <w:r>
        <w:rPr>
          <w:rFonts w:ascii="Century" w:hAnsi="Century" w:eastAsia="Century" w:cs="Century"/>
          <w:b/>
          <w:b/>
          <w:spacing w:val="0"/>
          <w:szCs w:val="24"/>
          <w:rtl w:val="true"/>
        </w:rPr>
        <w:t xml:space="preserve"> </w:t>
      </w:r>
      <w:r>
        <w:rPr>
          <w:rFonts w:ascii="Century" w:hAnsi="Century" w:cs="Miriam"/>
          <w:b/>
          <w:b/>
          <w:spacing w:val="0"/>
          <w:szCs w:val="24"/>
          <w:rtl w:val="true"/>
        </w:rPr>
        <w:t>הפלילית</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אי</w:t>
      </w:r>
      <w:r>
        <w:rPr>
          <w:rFonts w:ascii="Century" w:hAnsi="Century" w:eastAsia="Century" w:cs="Century"/>
          <w:b/>
          <w:b/>
          <w:spacing w:val="0"/>
          <w:szCs w:val="24"/>
          <w:rtl w:val="true"/>
        </w:rPr>
        <w:t xml:space="preserve"> </w:t>
      </w:r>
      <w:r>
        <w:rPr>
          <w:rFonts w:ascii="Century" w:hAnsi="Century" w:cs="Miriam"/>
          <w:b/>
          <w:b/>
          <w:spacing w:val="0"/>
          <w:szCs w:val="24"/>
          <w:rtl w:val="true"/>
        </w:rPr>
        <w:t>שפיות</w:t>
      </w:r>
      <w:r>
        <w:rPr>
          <w:rFonts w:ascii="Century" w:hAnsi="Century" w:eastAsia="Century" w:cs="Century"/>
          <w:b/>
          <w:b/>
          <w:spacing w:val="0"/>
          <w:szCs w:val="24"/>
          <w:rtl w:val="true"/>
        </w:rPr>
        <w:t xml:space="preserve"> </w:t>
      </w:r>
      <w:r>
        <w:rPr>
          <w:rFonts w:ascii="Century" w:hAnsi="Century" w:cs="Miriam"/>
          <w:b/>
          <w:b/>
          <w:spacing w:val="0"/>
          <w:szCs w:val="24"/>
          <w:rtl w:val="true"/>
        </w:rPr>
        <w:t>הדעת</w:t>
      </w:r>
      <w:r>
        <w:rPr>
          <w:rFonts w:ascii="Century" w:hAnsi="Century" w:eastAsia="Century" w:cs="Century"/>
          <w:b/>
          <w:b/>
          <w:spacing w:val="0"/>
          <w:szCs w:val="24"/>
          <w:rtl w:val="true"/>
        </w:rPr>
        <w:t xml:space="preserve"> </w:t>
      </w:r>
      <w:r>
        <w:rPr>
          <w:rFonts w:ascii="Garamond" w:hAnsi="Garamond" w:cs="Garamond"/>
          <w:sz w:val="24"/>
          <w:sz w:val="24"/>
          <w:rtl w:val="true"/>
        </w:rPr>
        <w:t xml:space="preserve"> </w:t>
      </w:r>
    </w:p>
    <w:p>
      <w:pPr>
        <w:pStyle w:val="Ruller41"/>
        <w:tabs>
          <w:tab w:val="left" w:pos="720" w:leader="none"/>
        </w:tabs>
        <w:ind w:end="0"/>
        <w:jc w:val="both"/>
        <w:rPr>
          <w:rFonts w:ascii="Times New Roman" w:hAnsi="Times New Roman" w:cs="Times New Roman"/>
          <w:b/>
          <w:spacing w:val="0"/>
          <w:szCs w:val="24"/>
        </w:rPr>
      </w:pPr>
      <w:r>
        <w:rPr>
          <w:rFonts w:cs="Times New Roman" w:ascii="Times New Roman" w:hAnsi="Times New Roman"/>
          <w:b/>
          <w:spacing w:val="0"/>
          <w:szCs w:val="24"/>
          <w:rtl w:val="true"/>
        </w:rPr>
      </w:r>
    </w:p>
    <w:p>
      <w:pPr>
        <w:pStyle w:val="Ruller42"/>
        <w:numPr>
          <w:ilvl w:val="0"/>
          <w:numId w:val="1"/>
        </w:numPr>
        <w:ind w:hanging="0" w:start="0" w:end="0"/>
        <w:jc w:val="both"/>
        <w:rPr/>
      </w:pPr>
      <w:hyperlink r:id="rId66">
        <w:r>
          <w:rPr>
            <w:rStyle w:val="Hyperlink"/>
            <w:color w:val="0000FF"/>
            <w:u w:val="single"/>
            <w:rtl w:val="true"/>
          </w:rPr>
          <w:t>סעיף</w:t>
        </w:r>
        <w:r>
          <w:rPr>
            <w:rStyle w:val="Hyperlink"/>
            <w:color w:val="0000FF"/>
            <w:u w:val="single"/>
            <w:rtl w:val="true"/>
          </w:rPr>
          <w:t xml:space="preserve"> </w:t>
        </w:r>
        <w:r>
          <w:rPr>
            <w:rStyle w:val="Hyperlink"/>
            <w:color w:val="0000FF"/>
            <w:u w:val="single"/>
          </w:rPr>
          <w:t>34</w:t>
        </w:r>
        <w:r>
          <w:rPr>
            <w:rStyle w:val="Hyperlink"/>
            <w:color w:val="0000FF"/>
            <w:u w:val="single"/>
            <w:rtl w:val="true"/>
          </w:rPr>
          <w:t>ח</w:t>
        </w:r>
      </w:hyperlink>
      <w:r>
        <w:rPr>
          <w:rtl w:val="true"/>
        </w:rPr>
        <w:t xml:space="preserve"> ל</w:t>
      </w:r>
      <w:hyperlink r:id="rId6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קובע את סייג אי שפיות הדעת ומורה כך</w:t>
      </w:r>
      <w:r>
        <w:rPr>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לא</w:t>
      </w:r>
      <w:r>
        <w:rPr>
          <w:rFonts w:eastAsia="Arial TUR;Arial" w:cs="Arial TUR;Arial"/>
          <w:rtl w:val="true"/>
        </w:rPr>
        <w:t xml:space="preserve"> </w:t>
      </w:r>
      <w:r>
        <w:rPr>
          <w:rtl w:val="true"/>
        </w:rPr>
        <w:t>יישא</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באחריות</w:t>
      </w:r>
      <w:r>
        <w:rPr>
          <w:rFonts w:eastAsia="Arial TUR;Arial" w:cs="Arial TUR;Arial"/>
          <w:rtl w:val="true"/>
        </w:rPr>
        <w:t xml:space="preserve"> </w:t>
      </w:r>
      <w:r>
        <w:rPr>
          <w:rtl w:val="true"/>
        </w:rPr>
        <w:t>פלילית</w:t>
      </w:r>
      <w:r>
        <w:rPr>
          <w:rFonts w:eastAsia="Arial TUR;Arial" w:cs="Arial TUR;Arial"/>
          <w:rtl w:val="true"/>
        </w:rPr>
        <w:t xml:space="preserve"> </w:t>
      </w:r>
      <w:r>
        <w:rPr>
          <w:rtl w:val="true"/>
        </w:rPr>
        <w:t>למעשה</w:t>
      </w:r>
      <w:r>
        <w:rPr>
          <w:rFonts w:eastAsia="Arial TUR;Arial" w:cs="Arial TUR;Arial"/>
          <w:rtl w:val="true"/>
        </w:rPr>
        <w:t xml:space="preserve"> </w:t>
      </w:r>
      <w:r>
        <w:rPr>
          <w:rtl w:val="true"/>
        </w:rPr>
        <w:t>שעשה</w:t>
      </w:r>
      <w:r>
        <w:rPr>
          <w:rFonts w:eastAsia="Arial TUR;Arial" w:cs="Arial TUR;Arial"/>
          <w:rtl w:val="true"/>
        </w:rPr>
        <w:t xml:space="preserve"> </w:t>
      </w:r>
      <w:r>
        <w:rPr>
          <w:rtl w:val="true"/>
        </w:rPr>
        <w:t>אם</w:t>
      </w:r>
      <w:r>
        <w:rPr>
          <w:rtl w:val="true"/>
        </w:rPr>
        <w:t xml:space="preserve">, </w:t>
      </w:r>
      <w:r>
        <w:rPr>
          <w:rtl w:val="true"/>
        </w:rPr>
        <w:t>בשעת</w:t>
      </w:r>
      <w:r>
        <w:rPr>
          <w:rFonts w:eastAsia="Arial TUR;Arial" w:cs="Arial TUR;Arial"/>
          <w:rtl w:val="true"/>
        </w:rPr>
        <w:t xml:space="preserve"> </w:t>
      </w:r>
      <w:r>
        <w:rPr>
          <w:rtl w:val="true"/>
        </w:rPr>
        <w:t>המעשה</w:t>
      </w:r>
      <w:r>
        <w:rPr>
          <w:rtl w:val="true"/>
        </w:rPr>
        <w:t xml:space="preserve">, </w:t>
      </w:r>
      <w:r>
        <w:rPr>
          <w:rtl w:val="true"/>
        </w:rPr>
        <w:t>בשל</w:t>
      </w:r>
      <w:r>
        <w:rPr>
          <w:rFonts w:eastAsia="Arial TUR;Arial" w:cs="Arial TUR;Arial"/>
          <w:rtl w:val="true"/>
        </w:rPr>
        <w:t xml:space="preserve"> </w:t>
      </w:r>
      <w:r>
        <w:rPr>
          <w:rtl w:val="true"/>
        </w:rPr>
        <w:t>מחלה</w:t>
      </w:r>
      <w:r>
        <w:rPr>
          <w:rFonts w:eastAsia="Arial TUR;Arial" w:cs="Arial TUR;Arial"/>
          <w:rtl w:val="true"/>
        </w:rPr>
        <w:t xml:space="preserve"> </w:t>
      </w:r>
      <w:r>
        <w:rPr>
          <w:rtl w:val="true"/>
        </w:rPr>
        <w:t>שפגעה</w:t>
      </w:r>
      <w:r>
        <w:rPr>
          <w:rFonts w:eastAsia="Arial TUR;Arial" w:cs="Arial TUR;Arial"/>
          <w:rtl w:val="true"/>
        </w:rPr>
        <w:t xml:space="preserve"> </w:t>
      </w:r>
      <w:r>
        <w:rPr>
          <w:rtl w:val="true"/>
        </w:rPr>
        <w:t>ברוחו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ליקוי</w:t>
      </w:r>
      <w:r>
        <w:rPr>
          <w:rFonts w:eastAsia="Arial TUR;Arial" w:cs="Arial TUR;Arial"/>
          <w:rtl w:val="true"/>
        </w:rPr>
        <w:t xml:space="preserve"> </w:t>
      </w:r>
      <w:r>
        <w:rPr>
          <w:rtl w:val="true"/>
        </w:rPr>
        <w:t>בכושרו</w:t>
      </w:r>
      <w:r>
        <w:rPr>
          <w:rFonts w:eastAsia="Arial TUR;Arial" w:cs="Arial TUR;Arial"/>
          <w:rtl w:val="true"/>
        </w:rPr>
        <w:t xml:space="preserve"> </w:t>
      </w:r>
      <w:r>
        <w:rPr>
          <w:rtl w:val="true"/>
        </w:rPr>
        <w:t>השכלי</w:t>
      </w:r>
      <w:r>
        <w:rPr>
          <w:rtl w:val="true"/>
        </w:rPr>
        <w:t xml:space="preserve">, </w:t>
      </w:r>
      <w:r>
        <w:rPr>
          <w:rtl w:val="true"/>
        </w:rPr>
        <w:t>היה</w:t>
      </w:r>
      <w:r>
        <w:rPr>
          <w:rFonts w:eastAsia="Arial TUR;Arial" w:cs="Arial TUR;Arial"/>
          <w:rtl w:val="true"/>
        </w:rPr>
        <w:t xml:space="preserve"> </w:t>
      </w:r>
      <w:r>
        <w:rPr>
          <w:rtl w:val="true"/>
        </w:rPr>
        <w:t>חסר</w:t>
      </w:r>
      <w:r>
        <w:rPr>
          <w:rFonts w:eastAsia="Arial TUR;Arial" w:cs="Arial TUR;Arial"/>
          <w:rtl w:val="true"/>
        </w:rPr>
        <w:t xml:space="preserve"> </w:t>
      </w:r>
      <w:r>
        <w:rPr>
          <w:rtl w:val="true"/>
        </w:rPr>
        <w:t>יכולת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w:t>
      </w:r>
      <w:r>
        <w:rPr>
          <w:rFonts w:eastAsia="Arial TUR;Arial" w:cs="Arial TUR;Arial"/>
          <w:rtl w:val="true"/>
        </w:rPr>
        <w:t xml:space="preserve"> </w:t>
      </w:r>
    </w:p>
    <w:p>
      <w:pPr>
        <w:pStyle w:val="Ruller5"/>
        <w:ind w:end="1282"/>
        <w:jc w:val="both"/>
        <w:rPr/>
      </w:pPr>
      <w:r>
        <w:rPr>
          <w:rtl w:val="true"/>
        </w:rPr>
        <w:t>(</w:t>
      </w:r>
      <w:r>
        <w:rPr/>
        <w:t>1</w:t>
      </w:r>
      <w:r>
        <w:rPr>
          <w:rtl w:val="true"/>
        </w:rPr>
        <w:t xml:space="preserve">) </w:t>
      </w:r>
      <w:r>
        <w:rPr>
          <w:rtl w:val="true"/>
        </w:rPr>
        <w:t>להבין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עושה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הפסול</w:t>
      </w:r>
      <w:r>
        <w:rPr>
          <w:rFonts w:eastAsia="Arial TUR;Arial" w:cs="Arial TUR;Arial"/>
          <w:rtl w:val="true"/>
        </w:rPr>
        <w:t xml:space="preserve"> </w:t>
      </w:r>
      <w:r>
        <w:rPr>
          <w:rtl w:val="true"/>
        </w:rPr>
        <w:t>שבמעשהו</w:t>
      </w:r>
      <w:r>
        <w:rPr>
          <w:rtl w:val="true"/>
        </w:rPr>
        <w:t>;</w:t>
      </w:r>
    </w:p>
    <w:p>
      <w:pPr>
        <w:pStyle w:val="Ruller5"/>
        <w:ind w:end="1282"/>
        <w:jc w:val="both"/>
        <w:rPr/>
      </w:pPr>
      <w:r>
        <w:rPr>
          <w:rtl w:val="true"/>
        </w:rPr>
        <w:t>או</w:t>
      </w:r>
      <w:r>
        <w:rPr>
          <w:rFonts w:eastAsia="Arial TUR;Arial" w:cs="Arial TUR;Arial"/>
          <w:rtl w:val="true"/>
        </w:rPr>
        <w:t xml:space="preserve"> </w:t>
      </w:r>
    </w:p>
    <w:p>
      <w:pPr>
        <w:pStyle w:val="Ruller5"/>
        <w:tabs>
          <w:tab w:val="clear" w:pos="720"/>
          <w:tab w:val="left" w:pos="7172" w:leader="none"/>
        </w:tabs>
        <w:ind w:end="1282"/>
        <w:jc w:val="both"/>
        <w:rPr/>
      </w:pPr>
      <w:r>
        <w:rPr>
          <w:rtl w:val="true"/>
        </w:rPr>
        <w:t>(</w:t>
      </w:r>
      <w:r>
        <w:rPr/>
        <w:t>2</w:t>
      </w:r>
      <w:r>
        <w:rPr>
          <w:rtl w:val="true"/>
        </w:rPr>
        <w:t xml:space="preserve">) </w:t>
      </w:r>
      <w:r>
        <w:rPr>
          <w:rtl w:val="true"/>
        </w:rPr>
        <w:t>להימנע</w:t>
      </w:r>
      <w:r>
        <w:rPr>
          <w:rFonts w:eastAsia="Arial TUR;Arial" w:cs="Arial TUR;Arial"/>
          <w:rtl w:val="true"/>
        </w:rPr>
        <w:t xml:space="preserve"> </w:t>
      </w:r>
      <w:r>
        <w:rPr>
          <w:rtl w:val="true"/>
        </w:rPr>
        <w:t>מעשיית</w:t>
      </w:r>
      <w:r>
        <w:rPr>
          <w:rFonts w:eastAsia="Arial TUR;Arial" w:cs="Arial TUR;Arial"/>
          <w:rtl w:val="true"/>
        </w:rPr>
        <w:t xml:space="preserve"> </w:t>
      </w:r>
      <w:r>
        <w:rPr>
          <w:rtl w:val="true"/>
        </w:rPr>
        <w:t>המעשה</w:t>
      </w:r>
      <w:r>
        <w:rPr>
          <w:rtl w:val="true"/>
        </w:rPr>
        <w:t xml:space="preserve">". </w:t>
      </w:r>
    </w:p>
    <w:p>
      <w:pPr>
        <w:pStyle w:val="Ruller41"/>
        <w:ind w:end="0"/>
        <w:jc w:val="both"/>
        <w:rPr/>
      </w:pPr>
      <w:r>
        <w:rPr>
          <w:rtl w:val="true"/>
        </w:rPr>
      </w:r>
    </w:p>
    <w:p>
      <w:pPr>
        <w:pStyle w:val="Ruller41"/>
        <w:tabs>
          <w:tab w:val="left" w:pos="720" w:leader="none"/>
        </w:tabs>
        <w:ind w:end="0"/>
        <w:jc w:val="both"/>
        <w:rPr/>
      </w:pPr>
      <w:r>
        <w:rPr>
          <w:rtl w:val="true"/>
        </w:rPr>
        <w:tab/>
      </w:r>
      <w:r>
        <w:rPr>
          <w:rtl w:val="true"/>
        </w:rPr>
        <w:t>נאשם</w:t>
      </w:r>
      <w:r>
        <w:rPr>
          <w:rFonts w:eastAsia="Arial TUR;Arial" w:cs="Arial TUR;Arial"/>
          <w:rtl w:val="true"/>
        </w:rPr>
        <w:t xml:space="preserve"> </w:t>
      </w:r>
      <w:r>
        <w:rPr>
          <w:rtl w:val="true"/>
        </w:rPr>
        <w:t>הטוען</w:t>
      </w:r>
      <w:r>
        <w:rPr>
          <w:rFonts w:eastAsia="Arial TUR;Arial" w:cs="Arial TUR;Arial"/>
          <w:rtl w:val="true"/>
        </w:rPr>
        <w:t xml:space="preserve"> </w:t>
      </w:r>
      <w:r>
        <w:rPr>
          <w:rtl w:val="true"/>
        </w:rPr>
        <w:t>לתחולת</w:t>
      </w:r>
      <w:r>
        <w:rPr>
          <w:rFonts w:eastAsia="Arial TUR;Arial" w:cs="Arial TUR;Arial"/>
          <w:rtl w:val="true"/>
        </w:rPr>
        <w:t xml:space="preserve"> </w:t>
      </w:r>
      <w:r>
        <w:rPr>
          <w:rtl w:val="true"/>
        </w:rPr>
        <w:t>סייג</w:t>
      </w:r>
      <w:r>
        <w:rPr>
          <w:rFonts w:eastAsia="Arial TUR;Arial" w:cs="Arial TUR;Arial"/>
          <w:rtl w:val="true"/>
        </w:rPr>
        <w:t xml:space="preserve"> </w:t>
      </w:r>
      <w:r>
        <w:rPr>
          <w:rtl w:val="true"/>
        </w:rPr>
        <w:t>אי</w:t>
      </w:r>
      <w:r>
        <w:rPr>
          <w:rFonts w:eastAsia="Arial TUR;Arial" w:cs="Arial TUR;Arial"/>
          <w:rtl w:val="true"/>
        </w:rPr>
        <w:t xml:space="preserve"> </w:t>
      </w:r>
      <w:r>
        <w:rPr>
          <w:rtl w:val="true"/>
        </w:rPr>
        <w:t>שפיות</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לקיים</w:t>
      </w:r>
      <w:r>
        <w:rPr>
          <w:rFonts w:eastAsia="Arial TUR;Arial" w:cs="Arial TUR;Arial"/>
          <w:rtl w:val="true"/>
        </w:rPr>
        <w:t xml:space="preserve"> </w:t>
      </w:r>
      <w:r>
        <w:rPr>
          <w:rtl w:val="true"/>
        </w:rPr>
        <w:t>שלושה</w:t>
      </w:r>
      <w:r>
        <w:rPr>
          <w:rFonts w:eastAsia="Arial TUR;Arial" w:cs="Arial TUR;Arial"/>
          <w:rtl w:val="true"/>
        </w:rPr>
        <w:t xml:space="preserve"> </w:t>
      </w:r>
      <w:r>
        <w:rPr>
          <w:rtl w:val="true"/>
        </w:rPr>
        <w:t>תנאים</w:t>
      </w:r>
      <w:r>
        <w:rPr>
          <w:rFonts w:eastAsia="Arial TUR;Arial" w:cs="Arial TUR;Arial"/>
          <w:rtl w:val="true"/>
        </w:rPr>
        <w:t xml:space="preserve"> </w:t>
      </w:r>
      <w:r>
        <w:rPr>
          <w:rtl w:val="true"/>
        </w:rPr>
        <w:t>מצטברים</w:t>
      </w:r>
      <w:r>
        <w:rPr>
          <w:rtl w:val="true"/>
        </w:rPr>
        <w:t xml:space="preserve">: </w:t>
      </w:r>
      <w:r>
        <w:rPr>
          <w:rtl w:val="true"/>
        </w:rPr>
        <w:t>ראשית</w:t>
      </w:r>
      <w:r>
        <w:rPr>
          <w:rtl w:val="true"/>
        </w:rPr>
        <w:t xml:space="preserve">, </w:t>
      </w:r>
      <w:r>
        <w:rPr>
          <w:rtl w:val="true"/>
        </w:rPr>
        <w:t>כי</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לוקה</w:t>
      </w:r>
      <w:r>
        <w:rPr>
          <w:rFonts w:eastAsia="Arial TUR;Arial" w:cs="Arial TUR;Arial"/>
          <w:rtl w:val="true"/>
        </w:rPr>
        <w:t xml:space="preserve"> </w:t>
      </w:r>
      <w:r>
        <w:rPr>
          <w:rtl w:val="true"/>
        </w:rPr>
        <w:t>בכושרו</w:t>
      </w:r>
      <w:r>
        <w:rPr>
          <w:rFonts w:eastAsia="Arial TUR;Arial" w:cs="Arial TUR;Arial"/>
          <w:rtl w:val="true"/>
        </w:rPr>
        <w:t xml:space="preserve"> </w:t>
      </w:r>
      <w:r>
        <w:rPr>
          <w:rtl w:val="true"/>
        </w:rPr>
        <w:t>השכלי</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במחלת</w:t>
      </w:r>
      <w:r>
        <w:rPr>
          <w:rFonts w:eastAsia="Arial TUR;Arial" w:cs="Arial TUR;Arial"/>
          <w:rtl w:val="true"/>
        </w:rPr>
        <w:t xml:space="preserve"> </w:t>
      </w:r>
      <w:r>
        <w:rPr>
          <w:rtl w:val="true"/>
        </w:rPr>
        <w:t>נפש</w:t>
      </w:r>
      <w:r>
        <w:rPr>
          <w:rtl w:val="true"/>
        </w:rPr>
        <w:t xml:space="preserve">. </w:t>
      </w:r>
      <w:r>
        <w:rPr>
          <w:rtl w:val="true"/>
        </w:rPr>
        <w:t>שנית</w:t>
      </w:r>
      <w:r>
        <w:rPr>
          <w:rtl w:val="true"/>
        </w:rPr>
        <w:t xml:space="preserve">, </w:t>
      </w:r>
      <w:r>
        <w:rPr>
          <w:rtl w:val="true"/>
        </w:rPr>
        <w:t>שבעת</w:t>
      </w:r>
      <w:r>
        <w:rPr>
          <w:rFonts w:eastAsia="Arial TUR;Arial" w:cs="Arial TUR;Arial"/>
          <w:rtl w:val="true"/>
        </w:rPr>
        <w:t xml:space="preserve"> </w:t>
      </w:r>
      <w:r>
        <w:rPr>
          <w:rtl w:val="true"/>
        </w:rPr>
        <w:t>המעשה</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חסר</w:t>
      </w:r>
      <w:r>
        <w:rPr>
          <w:rFonts w:eastAsia="Arial TUR;Arial" w:cs="Arial TUR;Arial"/>
          <w:rtl w:val="true"/>
        </w:rPr>
        <w:t xml:space="preserve"> </w:t>
      </w:r>
      <w:r>
        <w:rPr>
          <w:rtl w:val="true"/>
        </w:rPr>
        <w:t>יכולת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להבין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מהות</w:t>
      </w:r>
      <w:r>
        <w:rPr>
          <w:rFonts w:eastAsia="Arial TUR;Arial" w:cs="Arial TUR;Arial"/>
          <w:rtl w:val="true"/>
        </w:rPr>
        <w:t xml:space="preserve"> </w:t>
      </w:r>
      <w:r>
        <w:rPr>
          <w:rtl w:val="true"/>
        </w:rPr>
        <w:t>מעשהו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הפסול</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מעשיית</w:t>
      </w:r>
      <w:r>
        <w:rPr>
          <w:rFonts w:eastAsia="Arial TUR;Arial" w:cs="Arial TUR;Arial"/>
          <w:rtl w:val="true"/>
        </w:rPr>
        <w:t xml:space="preserve"> </w:t>
      </w:r>
      <w:r>
        <w:rPr>
          <w:rtl w:val="true"/>
        </w:rPr>
        <w:t>המעשה</w:t>
      </w:r>
      <w:r>
        <w:rPr>
          <w:rtl w:val="true"/>
        </w:rPr>
        <w:t xml:space="preserve">. </w:t>
      </w:r>
      <w:r>
        <w:rPr>
          <w:rtl w:val="true"/>
        </w:rPr>
        <w:t>שלישית</w:t>
      </w:r>
      <w:r>
        <w:rPr>
          <w:rtl w:val="true"/>
        </w:rPr>
        <w:t xml:space="preserve">, </w:t>
      </w:r>
      <w:r>
        <w:rPr>
          <w:rtl w:val="true"/>
        </w:rPr>
        <w:t>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סיבתי</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התנאים</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והשני</w:t>
      </w:r>
      <w:r>
        <w:rPr>
          <w:rtl w:val="true"/>
        </w:rPr>
        <w:t xml:space="preserve">, </w:t>
      </w:r>
      <w:r>
        <w:rPr>
          <w:rtl w:val="true"/>
        </w:rPr>
        <w:t>כלומר</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סיבתי</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מחלת</w:t>
      </w:r>
      <w:r>
        <w:rPr>
          <w:rFonts w:eastAsia="Arial TUR;Arial" w:cs="Arial TUR;Arial"/>
          <w:rtl w:val="true"/>
        </w:rPr>
        <w:t xml:space="preserve"> </w:t>
      </w:r>
      <w:r>
        <w:rPr>
          <w:rtl w:val="true"/>
        </w:rPr>
        <w:t>הנפש</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הליקוי</w:t>
      </w:r>
      <w:r>
        <w:rPr>
          <w:rFonts w:eastAsia="Arial TUR;Arial" w:cs="Arial TUR;Arial"/>
          <w:rtl w:val="true"/>
        </w:rPr>
        <w:t xml:space="preserve"> </w:t>
      </w:r>
      <w:r>
        <w:rPr>
          <w:rtl w:val="true"/>
        </w:rPr>
        <w:t>השכלי</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חוסר</w:t>
      </w:r>
      <w:r>
        <w:rPr>
          <w:rFonts w:eastAsia="Arial TUR;Arial" w:cs="Arial TUR;Arial"/>
          <w:rtl w:val="true"/>
        </w:rPr>
        <w:t xml:space="preserve"> </w:t>
      </w:r>
      <w:r>
        <w:rPr>
          <w:rtl w:val="true"/>
        </w:rPr>
        <w:t>היכולת</w:t>
      </w:r>
      <w:r>
        <w:rPr>
          <w:rFonts w:eastAsia="Arial TUR;Arial" w:cs="Arial TUR;Arial"/>
          <w:rtl w:val="true"/>
        </w:rPr>
        <w:t xml:space="preserve"> </w:t>
      </w:r>
      <w:r>
        <w:rPr>
          <w:rtl w:val="true"/>
        </w:rPr>
        <w:t>להבין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מהות</w:t>
      </w:r>
      <w:r>
        <w:rPr>
          <w:rFonts w:eastAsia="Arial TUR;Arial" w:cs="Arial TUR;Arial"/>
          <w:rtl w:val="true"/>
        </w:rPr>
        <w:t xml:space="preserve"> </w:t>
      </w:r>
      <w:r>
        <w:rPr>
          <w:rtl w:val="true"/>
        </w:rPr>
        <w:t>המעשה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מעשייתו</w:t>
      </w:r>
      <w:r>
        <w:rPr>
          <w:rFonts w:eastAsia="Arial TUR;Arial" w:cs="Arial TUR;Arial"/>
          <w:rtl w:val="true"/>
        </w:rPr>
        <w:t xml:space="preserve"> </w:t>
      </w:r>
      <w:r>
        <w:rPr>
          <w:rtl w:val="true"/>
        </w:rPr>
        <w:t>(</w:t>
      </w:r>
      <w:r>
        <w:rPr>
          <w:rtl w:val="true"/>
        </w:rPr>
        <w:t>ראו</w:t>
      </w:r>
      <w:r>
        <w:rPr>
          <w:rtl w:val="true"/>
        </w:rPr>
        <w:t xml:space="preserve">, </w:t>
      </w:r>
      <w:r>
        <w:rPr>
          <w:rtl w:val="true"/>
        </w:rPr>
        <w:t>למשל</w:t>
      </w:r>
      <w:r>
        <w:rPr>
          <w:rtl w:val="true"/>
        </w:rPr>
        <w:t xml:space="preserve">: </w:t>
      </w:r>
      <w:hyperlink r:id="rId6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10166/09</w:t>
        </w:r>
      </w:hyperlink>
      <w:r>
        <w:rPr>
          <w:rtl w:val="true"/>
        </w:rPr>
        <w:t xml:space="preserve"> </w:t>
      </w:r>
      <w:r>
        <w:rPr>
          <w:rFonts w:ascii="Century" w:hAnsi="Century" w:cs="Miriam"/>
          <w:b/>
          <w:b/>
          <w:spacing w:val="0"/>
          <w:szCs w:val="24"/>
          <w:rtl w:val="true"/>
        </w:rPr>
        <w:t>פלונית</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w:t>
      </w:r>
      <w:r>
        <w:rPr>
          <w:rtl w:val="true"/>
        </w:rPr>
        <w:t xml:space="preserve">' </w:t>
      </w:r>
      <w:r>
        <w:rPr/>
        <w:t>21</w:t>
      </w:r>
      <w:r>
        <w:rPr>
          <w:rtl w:val="true"/>
        </w:rPr>
        <w:t xml:space="preserve"> (</w:t>
      </w:r>
      <w:r>
        <w:rPr/>
        <w:t>11.10.2010</w:t>
      </w:r>
      <w:r>
        <w:rPr>
          <w:rtl w:val="true"/>
        </w:rPr>
        <w:t>) (</w:t>
      </w:r>
      <w:r>
        <w:rPr>
          <w:rtl w:val="true"/>
        </w:rPr>
        <w:t>להלן</w:t>
      </w:r>
      <w:r>
        <w:rPr>
          <w:rtl w:val="true"/>
        </w:rPr>
        <w:t xml:space="preserve">: </w:t>
      </w:r>
      <w:r>
        <w:rPr>
          <w:rFonts w:ascii="Century" w:hAnsi="Century" w:cs="Miriam"/>
          <w:b/>
          <w:b/>
          <w:spacing w:val="0"/>
          <w:szCs w:val="24"/>
          <w:rtl w:val="true"/>
        </w:rPr>
        <w:t>עניין</w:t>
      </w:r>
      <w:r>
        <w:rPr>
          <w:rFonts w:eastAsia="Arial TUR;Arial" w:cs="Arial TUR;Arial"/>
          <w:rtl w:val="true"/>
        </w:rPr>
        <w:t xml:space="preserve"> </w:t>
      </w:r>
      <w:r>
        <w:rPr>
          <w:rFonts w:ascii="Century" w:hAnsi="Century" w:cs="Miriam"/>
          <w:b/>
          <w:b/>
          <w:spacing w:val="0"/>
          <w:szCs w:val="24"/>
          <w:rtl w:val="true"/>
        </w:rPr>
        <w:t>פלונית</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דאהן</w:t>
      </w:r>
      <w:r>
        <w:rPr>
          <w:rtl w:val="true"/>
        </w:rPr>
        <w:t xml:space="preserve">, </w:t>
      </w:r>
      <w:r>
        <w:rPr>
          <w:rtl w:val="true"/>
        </w:rPr>
        <w:t>בפס</w:t>
      </w:r>
      <w:r>
        <w:rPr>
          <w:rtl w:val="true"/>
        </w:rPr>
        <w:t xml:space="preserve">' </w:t>
      </w:r>
      <w:r>
        <w:rPr/>
        <w:t>46</w:t>
      </w:r>
      <w:r>
        <w:rPr>
          <w:rtl w:val="true"/>
        </w:rPr>
        <w:t>)</w:t>
      </w:r>
      <w:r>
        <w:rPr>
          <w:rtl w:val="true"/>
        </w:rPr>
        <w:t xml:space="preserve"> .</w:t>
      </w:r>
      <w:hyperlink r:id="rId69">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34</w:t>
        </w:r>
        <w:r>
          <w:rPr>
            <w:rStyle w:val="Hyperlink"/>
            <w:color w:val="0000FF"/>
            <w:u w:val="single"/>
            <w:rtl w:val="true"/>
          </w:rPr>
          <w:t>ח</w:t>
        </w:r>
      </w:hyperlink>
      <w:r>
        <w:rPr>
          <w:rFonts w:eastAsia="Arial TUR;Arial" w:cs="Arial TUR;Arial"/>
          <w:rtl w:val="true"/>
        </w:rPr>
        <w:t xml:space="preserve"> </w:t>
      </w:r>
      <w:r>
        <w:rPr>
          <w:rtl w:val="true"/>
        </w:rPr>
        <w:t>ל</w:t>
      </w:r>
      <w:hyperlink r:id="rId70">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Fonts w:eastAsia="Arial TUR;Arial" w:cs="Arial TUR;Arial"/>
          <w:rtl w:val="true"/>
        </w:rPr>
        <w:t xml:space="preserve"> </w:t>
      </w:r>
      <w:r>
        <w:rPr>
          <w:rtl w:val="true"/>
        </w:rPr>
        <w:t>קובע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הסייג</w:t>
      </w:r>
      <w:r>
        <w:rPr>
          <w:rFonts w:eastAsia="Arial TUR;Arial" w:cs="Arial TUR;Arial"/>
          <w:rtl w:val="true"/>
        </w:rPr>
        <w:t xml:space="preserve"> </w:t>
      </w:r>
      <w:r>
        <w:rPr>
          <w:rtl w:val="true"/>
        </w:rPr>
        <w:t>יחול</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מחלה</w:t>
      </w:r>
      <w:r>
        <w:rPr>
          <w:rFonts w:eastAsia="Arial TUR;Arial" w:cs="Arial TUR;Arial"/>
          <w:rtl w:val="true"/>
        </w:rPr>
        <w:t xml:space="preserve"> </w:t>
      </w:r>
      <w:r>
        <w:rPr>
          <w:rtl w:val="true"/>
        </w:rPr>
        <w:t>שפגעה</w:t>
      </w:r>
      <w:r>
        <w:rPr>
          <w:rFonts w:eastAsia="Arial TUR;Arial" w:cs="Arial TUR;Arial"/>
          <w:rtl w:val="true"/>
        </w:rPr>
        <w:t xml:space="preserve"> </w:t>
      </w:r>
      <w:r>
        <w:rPr>
          <w:rtl w:val="true"/>
        </w:rPr>
        <w:t>ברוחו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והן</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ליקוי</w:t>
      </w:r>
      <w:r>
        <w:rPr>
          <w:rFonts w:eastAsia="Arial TUR;Arial" w:cs="Arial TUR;Arial"/>
          <w:rtl w:val="true"/>
        </w:rPr>
        <w:t xml:space="preserve"> </w:t>
      </w:r>
      <w:r>
        <w:rPr>
          <w:rtl w:val="true"/>
        </w:rPr>
        <w:t>בכושרו</w:t>
      </w:r>
      <w:r>
        <w:rPr>
          <w:rFonts w:eastAsia="Arial TUR;Arial" w:cs="Arial TUR;Arial"/>
          <w:rtl w:val="true"/>
        </w:rPr>
        <w:t xml:space="preserve"> </w:t>
      </w:r>
      <w:r>
        <w:rPr>
          <w:rtl w:val="true"/>
        </w:rPr>
        <w:t>השכלי</w:t>
      </w:r>
      <w:r>
        <w:rPr>
          <w:rtl w:val="true"/>
        </w:rPr>
        <w:t xml:space="preserve">, </w:t>
      </w:r>
      <w:r>
        <w:rPr>
          <w:rtl w:val="true"/>
        </w:rPr>
        <w:t>אשר</w:t>
      </w:r>
      <w:r>
        <w:rPr>
          <w:rFonts w:eastAsia="Arial TUR;Arial" w:cs="Arial TUR;Arial"/>
          <w:rtl w:val="true"/>
        </w:rPr>
        <w:t xml:space="preserve"> </w:t>
      </w:r>
      <w:r>
        <w:rPr>
          <w:rtl w:val="true"/>
        </w:rPr>
        <w:t>גרמו</w:t>
      </w:r>
      <w:r>
        <w:rPr>
          <w:rFonts w:eastAsia="Arial TUR;Arial" w:cs="Arial TUR;Arial"/>
          <w:rtl w:val="true"/>
        </w:rPr>
        <w:t xml:space="preserve"> </w:t>
      </w:r>
      <w:r>
        <w:rPr>
          <w:rtl w:val="true"/>
        </w:rPr>
        <w:t>לחוסר</w:t>
      </w:r>
      <w:r>
        <w:rPr>
          <w:rFonts w:eastAsia="Arial TUR;Arial" w:cs="Arial TUR;Arial"/>
          <w:rtl w:val="true"/>
        </w:rPr>
        <w:t xml:space="preserve"> </w:t>
      </w:r>
      <w:r>
        <w:rPr>
          <w:rtl w:val="true"/>
        </w:rPr>
        <w:t>יכולת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להבין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הפסול</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מעשייתם</w:t>
      </w:r>
      <w:r>
        <w:rPr>
          <w:rtl w:val="true"/>
        </w:rPr>
        <w:t xml:space="preserve">. </w:t>
      </w:r>
      <w:r>
        <w:rPr>
          <w:rtl w:val="true"/>
        </w:rPr>
        <w:t>הביטוי</w:t>
      </w:r>
      <w:r>
        <w:rPr>
          <w:rFonts w:eastAsia="Arial TUR;Arial" w:cs="Arial TUR;Arial"/>
          <w:rtl w:val="true"/>
        </w:rPr>
        <w:t xml:space="preserve"> </w:t>
      </w:r>
      <w:r>
        <w:rPr>
          <w:rtl w:val="true"/>
        </w:rPr>
        <w:t>"</w:t>
      </w:r>
      <w:r>
        <w:rPr>
          <w:rtl w:val="true"/>
        </w:rPr>
        <w:t>חסר</w:t>
      </w:r>
      <w:r>
        <w:rPr>
          <w:rFonts w:eastAsia="Arial TUR;Arial" w:cs="Arial TUR;Arial"/>
          <w:rtl w:val="true"/>
        </w:rPr>
        <w:t xml:space="preserve"> </w:t>
      </w:r>
      <w:r>
        <w:rPr>
          <w:rtl w:val="true"/>
        </w:rPr>
        <w:t>יכולת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ממש</w:t>
      </w:r>
      <w:r>
        <w:rPr>
          <w:rtl w:val="true"/>
        </w:rPr>
        <w:t xml:space="preserve">" </w:t>
      </w:r>
      <w:r>
        <w:rPr>
          <w:rtl w:val="true"/>
        </w:rPr>
        <w:t>אינו</w:t>
      </w:r>
      <w:r>
        <w:rPr>
          <w:rFonts w:eastAsia="Arial TUR;Arial" w:cs="Arial TUR;Arial"/>
          <w:rtl w:val="true"/>
        </w:rPr>
        <w:t xml:space="preserve"> </w:t>
      </w:r>
      <w:r>
        <w:rPr>
          <w:rtl w:val="true"/>
        </w:rPr>
        <w:t>מתפרש</w:t>
      </w:r>
      <w:r>
        <w:rPr>
          <w:rFonts w:eastAsia="Arial TUR;Arial" w:cs="Arial TUR;Arial"/>
          <w:rtl w:val="true"/>
        </w:rPr>
        <w:t xml:space="preserve"> </w:t>
      </w:r>
      <w:r>
        <w:rPr>
          <w:rtl w:val="true"/>
        </w:rPr>
        <w:t>כשלילה</w:t>
      </w:r>
      <w:r>
        <w:rPr>
          <w:rFonts w:eastAsia="Arial TUR;Arial" w:cs="Arial TUR;Arial"/>
          <w:rtl w:val="true"/>
        </w:rPr>
        <w:t xml:space="preserve"> </w:t>
      </w:r>
      <w:r>
        <w:rPr>
          <w:rtl w:val="true"/>
        </w:rPr>
        <w:t>מוחלטת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יכולת</w:t>
      </w:r>
      <w:r>
        <w:rPr>
          <w:rFonts w:eastAsia="Arial TUR;Arial" w:cs="Arial TUR;Arial"/>
          <w:rtl w:val="true"/>
        </w:rPr>
        <w:t xml:space="preserve"> </w:t>
      </w:r>
      <w:r>
        <w:rPr>
          <w:rtl w:val="true"/>
        </w:rPr>
        <w:t>ההבנה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השליטה</w:t>
      </w:r>
      <w:r>
        <w:rPr>
          <w:rtl w:val="true"/>
        </w:rPr>
        <w:t xml:space="preserve">, </w:t>
      </w:r>
      <w:r>
        <w:rPr>
          <w:rtl w:val="true"/>
        </w:rPr>
        <w:t>אלא</w:t>
      </w:r>
      <w:r>
        <w:rPr>
          <w:rFonts w:eastAsia="Arial TUR;Arial" w:cs="Arial TUR;Arial"/>
          <w:rtl w:val="true"/>
        </w:rPr>
        <w:t xml:space="preserve"> </w:t>
      </w:r>
      <w:r>
        <w:rPr>
          <w:rtl w:val="true"/>
        </w:rPr>
        <w:t>כפגיעה</w:t>
      </w:r>
      <w:r>
        <w:rPr>
          <w:rFonts w:eastAsia="Arial TUR;Arial" w:cs="Arial TUR;Arial"/>
          <w:rtl w:val="true"/>
        </w:rPr>
        <w:t xml:space="preserve"> </w:t>
      </w:r>
      <w:r>
        <w:rPr>
          <w:rtl w:val="true"/>
        </w:rPr>
        <w:t>מהותית</w:t>
      </w:r>
      <w:r>
        <w:rPr>
          <w:rFonts w:eastAsia="Arial TUR;Arial" w:cs="Arial TUR;Arial"/>
          <w:rtl w:val="true"/>
        </w:rPr>
        <w:t xml:space="preserve"> </w:t>
      </w:r>
      <w:r>
        <w:rPr>
          <w:rtl w:val="true"/>
        </w:rPr>
        <w:t>ביכולות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w:t>
      </w:r>
      <w:r>
        <w:rPr>
          <w:rtl w:val="true"/>
        </w:rPr>
        <w:t>ראו</w:t>
      </w:r>
      <w:r>
        <w:rPr>
          <w:rtl w:val="true"/>
        </w:rPr>
        <w:t xml:space="preserve">, </w:t>
      </w:r>
      <w:r>
        <w:rPr>
          <w:rtl w:val="true"/>
        </w:rPr>
        <w:t>למשל</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פלוני</w:t>
      </w:r>
      <w:r>
        <w:rPr>
          <w:rtl w:val="true"/>
        </w:rPr>
        <w:t xml:space="preserve">, </w:t>
      </w:r>
      <w:r>
        <w:rPr>
          <w:rtl w:val="true"/>
        </w:rPr>
        <w:t>בפס</w:t>
      </w:r>
      <w:r>
        <w:rPr>
          <w:rtl w:val="true"/>
        </w:rPr>
        <w:t xml:space="preserve">' </w:t>
      </w:r>
      <w:r>
        <w:rPr/>
        <w:t>80</w:t>
      </w:r>
      <w:r>
        <w:rPr>
          <w:rtl w:val="true"/>
        </w:rPr>
        <w:t xml:space="preserve"> </w:t>
      </w:r>
      <w:r>
        <w:rPr>
          <w:rtl w:val="true"/>
        </w:rPr>
        <w:t>לחוות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דנציגר</w:t>
      </w:r>
      <w:r>
        <w:rPr>
          <w:rFonts w:eastAsia="Arial TUR;Arial" w:cs="Arial TUR;Arial"/>
          <w:rtl w:val="true"/>
        </w:rPr>
        <w:t xml:space="preserve"> </w:t>
      </w:r>
      <w:r>
        <w:rPr>
          <w:rtl w:val="true"/>
        </w:rPr>
        <w:t>וההפניות</w:t>
      </w:r>
      <w:r>
        <w:rPr>
          <w:rFonts w:eastAsia="Arial TUR;Arial" w:cs="Arial TUR;Arial"/>
          <w:rtl w:val="true"/>
        </w:rPr>
        <w:t xml:space="preserve"> </w:t>
      </w:r>
      <w:r>
        <w:rPr>
          <w:rtl w:val="true"/>
        </w:rPr>
        <w:t>שם</w:t>
      </w:r>
      <w:r>
        <w:rPr>
          <w:rtl w:val="true"/>
        </w:rPr>
        <w:t xml:space="preserve">). </w:t>
      </w:r>
      <w:r>
        <w:rPr>
          <w:rtl w:val="true"/>
        </w:rPr>
        <w:t>יש</w:t>
      </w:r>
      <w:r>
        <w:rPr>
          <w:rFonts w:eastAsia="Arial TUR;Arial" w:cs="Arial TUR;Arial"/>
          <w:rtl w:val="true"/>
        </w:rPr>
        <w:t xml:space="preserve"> </w:t>
      </w:r>
      <w:r>
        <w:rPr>
          <w:rtl w:val="true"/>
        </w:rPr>
        <w:t>לבחון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התקיימות</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הסייג</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w:t>
      </w:r>
      <w:r>
        <w:rPr>
          <w:rFonts w:eastAsia="Arial TUR;Arial" w:cs="Arial TUR;Arial"/>
          <w:rtl w:val="true"/>
        </w:rPr>
        <w:t xml:space="preserve"> </w:t>
      </w:r>
      <w:r>
        <w:rPr>
          <w:rtl w:val="true"/>
        </w:rPr>
        <w:t>שפיות</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בענייננו</w:t>
      </w:r>
      <w:r>
        <w:rPr>
          <w:rtl w:val="true"/>
        </w:rPr>
        <w:t xml:space="preserve">. </w:t>
      </w:r>
    </w:p>
    <w:p>
      <w:pPr>
        <w:pStyle w:val="Ruller41"/>
        <w:tabs>
          <w:tab w:val="left" w:pos="720" w:leader="none"/>
        </w:tabs>
        <w:ind w:end="0"/>
        <w:jc w:val="both"/>
        <w:rPr/>
      </w:pPr>
      <w:r>
        <w:rPr>
          <w:rtl w:val="true"/>
        </w:rPr>
      </w:r>
    </w:p>
    <w:p>
      <w:pPr>
        <w:pStyle w:val="Ruller41"/>
        <w:tabs>
          <w:tab w:val="left" w:pos="720" w:leader="none"/>
        </w:tabs>
        <w:ind w:end="0"/>
        <w:jc w:val="both"/>
        <w:rPr/>
      </w:pPr>
      <w:r>
        <w:rPr>
          <w:rtl w:val="true"/>
        </w:rPr>
        <w:tab/>
      </w:r>
      <w:r>
        <w:rPr>
          <w:rtl w:val="true"/>
        </w:rPr>
        <w:t>הדין</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נטלי</w:t>
      </w:r>
      <w:r>
        <w:rPr>
          <w:rFonts w:eastAsia="Arial TUR;Arial" w:cs="Arial TUR;Arial"/>
          <w:rtl w:val="true"/>
        </w:rPr>
        <w:t xml:space="preserve"> </w:t>
      </w:r>
      <w:r>
        <w:rPr>
          <w:rtl w:val="true"/>
        </w:rPr>
        <w:t>ההוכחה</w:t>
      </w:r>
      <w:r>
        <w:rPr>
          <w:rFonts w:eastAsia="Arial TUR;Arial" w:cs="Arial TUR;Arial"/>
          <w:rtl w:val="true"/>
        </w:rPr>
        <w:t xml:space="preserve"> </w:t>
      </w:r>
      <w:r>
        <w:rPr>
          <w:rtl w:val="true"/>
        </w:rPr>
        <w:t>הובהר</w:t>
      </w:r>
      <w:r>
        <w:rPr>
          <w:rFonts w:eastAsia="Arial TUR;Arial" w:cs="Arial TUR;Arial"/>
          <w:rtl w:val="true"/>
        </w:rPr>
        <w:t xml:space="preserve"> </w:t>
      </w:r>
      <w:r>
        <w:rPr>
          <w:rtl w:val="true"/>
        </w:rPr>
        <w:t>בפסיקה</w:t>
      </w:r>
      <w:r>
        <w:rPr>
          <w:rtl w:val="true"/>
        </w:rPr>
        <w:t xml:space="preserve">, </w:t>
      </w:r>
      <w:r>
        <w:rPr>
          <w:rtl w:val="true"/>
        </w:rPr>
        <w:t>כדלקמן</w:t>
      </w:r>
      <w:r>
        <w:rPr>
          <w:rtl w:val="true"/>
        </w:rPr>
        <w:t xml:space="preserve">:  </w:t>
      </w:r>
    </w:p>
    <w:p>
      <w:pPr>
        <w:pStyle w:val="Ruller41"/>
        <w:tabs>
          <w:tab w:val="left" w:pos="720" w:leader="none"/>
        </w:tabs>
        <w:ind w:end="0"/>
        <w:jc w:val="both"/>
        <w:rPr/>
      </w:pPr>
      <w:r>
        <w:rPr>
          <w:rtl w:val="true"/>
        </w:rPr>
      </w:r>
    </w:p>
    <w:p>
      <w:pPr>
        <w:pStyle w:val="Ruller5"/>
        <w:ind w:end="1282"/>
        <w:jc w:val="both"/>
        <w:rPr/>
      </w:pPr>
      <w:r>
        <w:rPr>
          <w:rtl w:val="true"/>
        </w:rPr>
        <w:t>"</w:t>
      </w:r>
      <w:r>
        <w:rPr>
          <w:rtl w:val="true"/>
        </w:rPr>
        <w:t>לעניין</w:t>
      </w:r>
      <w:r>
        <w:rPr>
          <w:rFonts w:eastAsia="Arial TUR;Arial" w:cs="Arial TUR;Arial"/>
          <w:rtl w:val="true"/>
        </w:rPr>
        <w:t xml:space="preserve"> </w:t>
      </w:r>
      <w:r>
        <w:rPr>
          <w:rtl w:val="true"/>
        </w:rPr>
        <w:t>הנטל</w:t>
      </w:r>
      <w:r>
        <w:rPr>
          <w:rFonts w:eastAsia="Arial TUR;Arial" w:cs="Arial TUR;Arial"/>
          <w:rtl w:val="true"/>
        </w:rPr>
        <w:t xml:space="preserve"> </w:t>
      </w:r>
      <w:r>
        <w:rPr>
          <w:rtl w:val="true"/>
        </w:rPr>
        <w:t>להוכיח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סייג</w:t>
      </w:r>
      <w:r>
        <w:rPr>
          <w:rFonts w:eastAsia="Arial TUR;Arial" w:cs="Arial TUR;Arial"/>
          <w:rtl w:val="true"/>
        </w:rPr>
        <w:t xml:space="preserve"> </w:t>
      </w:r>
      <w:r>
        <w:rPr>
          <w:rtl w:val="true"/>
        </w:rPr>
        <w:t>אי</w:t>
      </w:r>
      <w:r>
        <w:rPr>
          <w:rFonts w:eastAsia="Arial TUR;Arial" w:cs="Arial TUR;Arial"/>
          <w:rtl w:val="true"/>
        </w:rPr>
        <w:t xml:space="preserve"> </w:t>
      </w:r>
      <w:r>
        <w:rPr>
          <w:rtl w:val="true"/>
        </w:rPr>
        <w:t>השפיות</w:t>
      </w:r>
      <w:r>
        <w:rPr>
          <w:rtl w:val="true"/>
        </w:rPr>
        <w:t xml:space="preserve">, </w:t>
      </w:r>
      <w:r>
        <w:rPr>
          <w:rtl w:val="true"/>
        </w:rPr>
        <w:t>יש</w:t>
      </w:r>
      <w:r>
        <w:rPr>
          <w:rFonts w:eastAsia="Arial TUR;Arial" w:cs="Arial TUR;Arial"/>
          <w:rtl w:val="true"/>
        </w:rPr>
        <w:t xml:space="preserve"> </w:t>
      </w:r>
      <w:r>
        <w:rPr>
          <w:rtl w:val="true"/>
        </w:rPr>
        <w:t>להפנות</w:t>
      </w:r>
      <w:r>
        <w:rPr>
          <w:rFonts w:eastAsia="Arial TUR;Arial" w:cs="Arial TUR;Arial"/>
          <w:rtl w:val="true"/>
        </w:rPr>
        <w:t xml:space="preserve"> </w:t>
      </w:r>
      <w:r>
        <w:rPr>
          <w:color w:val="000000"/>
          <w:rtl w:val="true"/>
        </w:rPr>
        <w:t>לסעיף</w:t>
      </w:r>
      <w:r>
        <w:rPr>
          <w:rFonts w:eastAsia="Arial TUR;Arial" w:cs="Arial TUR;Arial"/>
          <w:color w:val="000000"/>
          <w:rtl w:val="true"/>
        </w:rPr>
        <w:t xml:space="preserve"> </w:t>
      </w:r>
      <w:r>
        <w:rPr>
          <w:color w:val="000000"/>
        </w:rPr>
        <w:t>34</w:t>
      </w:r>
      <w:r>
        <w:rPr>
          <w:color w:val="000000"/>
          <w:rtl w:val="true"/>
        </w:rPr>
        <w:t>כב</w:t>
      </w:r>
      <w:r>
        <w:rPr>
          <w:color w:val="000000"/>
          <w:rtl w:val="true"/>
        </w:rPr>
        <w:t>(</w:t>
      </w:r>
      <w:r>
        <w:rPr>
          <w:color w:val="000000"/>
          <w:rtl w:val="true"/>
        </w:rPr>
        <w:t>ב</w:t>
      </w:r>
      <w:r>
        <w:rPr>
          <w:color w:val="000000"/>
          <w:rtl w:val="true"/>
        </w:rPr>
        <w:t>)</w:t>
      </w:r>
      <w:r>
        <w:rPr>
          <w:rtl w:val="true"/>
        </w:rPr>
        <w:t xml:space="preserve"> </w:t>
      </w:r>
      <w:r>
        <w:rPr>
          <w:rtl w:val="true"/>
        </w:rPr>
        <w:t>הקובע</w:t>
      </w:r>
      <w:r>
        <w:rPr>
          <w:rtl w:val="true"/>
        </w:rPr>
        <w:t xml:space="preserve">, </w:t>
      </w:r>
      <w:r>
        <w:rPr>
          <w:rtl w:val="true"/>
        </w:rPr>
        <w:t>כי</w:t>
      </w:r>
      <w:r>
        <w:rPr>
          <w:rFonts w:eastAsia="Arial TUR;Arial" w:cs="Arial TUR;Arial"/>
          <w:rtl w:val="true"/>
        </w:rPr>
        <w:t xml:space="preserve"> </w:t>
      </w:r>
      <w:r>
        <w:rPr>
          <w:rtl w:val="true"/>
        </w:rPr>
        <w:t>'</w:t>
      </w:r>
      <w:r>
        <w:rPr>
          <w:rFonts w:cs="Miriam"/>
          <w:sz w:val="24"/>
          <w:sz w:val="24"/>
          <w:szCs w:val="24"/>
          <w:rtl w:val="true"/>
        </w:rPr>
        <w:t>התעורר</w:t>
      </w:r>
      <w:r>
        <w:rPr>
          <w:rFonts w:eastAsia="Arial TUR;Arial" w:cs="Arial TUR;Arial"/>
          <w:sz w:val="24"/>
          <w:sz w:val="24"/>
          <w:szCs w:val="24"/>
          <w:rtl w:val="true"/>
        </w:rPr>
        <w:t xml:space="preserve"> </w:t>
      </w:r>
      <w:r>
        <w:rPr>
          <w:rFonts w:cs="Miriam"/>
          <w:sz w:val="24"/>
          <w:sz w:val="24"/>
          <w:szCs w:val="24"/>
          <w:rtl w:val="true"/>
        </w:rPr>
        <w:t>ספק</w:t>
      </w:r>
      <w:r>
        <w:rPr>
          <w:rFonts w:eastAsia="Arial TUR;Arial" w:cs="Arial TUR;Arial"/>
          <w:sz w:val="24"/>
          <w:sz w:val="24"/>
          <w:szCs w:val="24"/>
          <w:rtl w:val="true"/>
        </w:rPr>
        <w:t xml:space="preserve"> </w:t>
      </w:r>
      <w:r>
        <w:rPr>
          <w:rFonts w:cs="Miriam"/>
          <w:sz w:val="24"/>
          <w:sz w:val="24"/>
          <w:szCs w:val="24"/>
          <w:rtl w:val="true"/>
        </w:rPr>
        <w:t>סביר</w:t>
      </w:r>
      <w:r>
        <w:rPr>
          <w:rFonts w:eastAsia="Arial TUR;Arial" w:cs="Arial TUR;Arial"/>
          <w:sz w:val="24"/>
          <w:sz w:val="24"/>
          <w:szCs w:val="24"/>
          <w:rtl w:val="true"/>
        </w:rPr>
        <w:t xml:space="preserve"> </w:t>
      </w:r>
      <w:r>
        <w:rPr>
          <w:rFonts w:cs="Miriam"/>
          <w:sz w:val="24"/>
          <w:sz w:val="24"/>
          <w:szCs w:val="24"/>
          <w:rtl w:val="true"/>
        </w:rPr>
        <w:t>שמא</w:t>
      </w:r>
      <w:r>
        <w:rPr>
          <w:rFonts w:eastAsia="Arial TUR;Arial" w:cs="Arial TUR;Arial"/>
          <w:sz w:val="24"/>
          <w:sz w:val="24"/>
          <w:szCs w:val="24"/>
          <w:rtl w:val="true"/>
        </w:rPr>
        <w:t xml:space="preserve"> </w:t>
      </w:r>
      <w:r>
        <w:rPr>
          <w:rFonts w:cs="Miriam"/>
          <w:sz w:val="24"/>
          <w:sz w:val="24"/>
          <w:szCs w:val="24"/>
          <w:rtl w:val="true"/>
        </w:rPr>
        <w:t>קיים</w:t>
      </w:r>
      <w:r>
        <w:rPr>
          <w:rFonts w:eastAsia="Arial TUR;Arial" w:cs="Arial TUR;Arial"/>
          <w:sz w:val="24"/>
          <w:sz w:val="24"/>
          <w:szCs w:val="24"/>
          <w:rtl w:val="true"/>
        </w:rPr>
        <w:t xml:space="preserve"> </w:t>
      </w:r>
      <w:r>
        <w:rPr>
          <w:rFonts w:cs="Miriam"/>
          <w:sz w:val="24"/>
          <w:sz w:val="24"/>
          <w:szCs w:val="24"/>
          <w:rtl w:val="true"/>
        </w:rPr>
        <w:t>סייג</w:t>
      </w:r>
      <w:r>
        <w:rPr>
          <w:rFonts w:eastAsia="Arial TUR;Arial" w:cs="Arial TUR;Arial"/>
          <w:sz w:val="24"/>
          <w:sz w:val="24"/>
          <w:szCs w:val="24"/>
          <w:rtl w:val="true"/>
        </w:rPr>
        <w:t xml:space="preserve"> </w:t>
      </w:r>
      <w:r>
        <w:rPr>
          <w:rFonts w:cs="Miriam"/>
          <w:sz w:val="24"/>
          <w:sz w:val="24"/>
          <w:szCs w:val="24"/>
          <w:rtl w:val="true"/>
        </w:rPr>
        <w:t>לאחריות</w:t>
      </w:r>
      <w:r>
        <w:rPr>
          <w:rFonts w:eastAsia="Arial TUR;Arial" w:cs="Arial TUR;Arial"/>
          <w:sz w:val="24"/>
          <w:sz w:val="24"/>
          <w:szCs w:val="24"/>
          <w:rtl w:val="true"/>
        </w:rPr>
        <w:t xml:space="preserve"> </w:t>
      </w:r>
      <w:r>
        <w:rPr>
          <w:rFonts w:cs="Miriam"/>
          <w:sz w:val="24"/>
          <w:sz w:val="24"/>
          <w:szCs w:val="24"/>
          <w:rtl w:val="true"/>
        </w:rPr>
        <w:t>פלילית</w:t>
      </w:r>
      <w:r>
        <w:rPr>
          <w:rFonts w:cs="Miriam"/>
          <w:sz w:val="24"/>
          <w:szCs w:val="24"/>
          <w:rtl w:val="true"/>
        </w:rPr>
        <w:t xml:space="preserve">, </w:t>
      </w:r>
      <w:r>
        <w:rPr>
          <w:rFonts w:cs="Miriam"/>
          <w:sz w:val="24"/>
          <w:sz w:val="24"/>
          <w:szCs w:val="24"/>
          <w:rtl w:val="true"/>
        </w:rPr>
        <w:t>והספק</w:t>
      </w:r>
      <w:r>
        <w:rPr>
          <w:rFonts w:eastAsia="Arial TUR;Arial" w:cs="Arial TUR;Arial"/>
          <w:sz w:val="24"/>
          <w:sz w:val="24"/>
          <w:szCs w:val="24"/>
          <w:rtl w:val="true"/>
        </w:rPr>
        <w:t xml:space="preserve"> </w:t>
      </w:r>
      <w:r>
        <w:rPr>
          <w:rFonts w:cs="Miriam"/>
          <w:sz w:val="24"/>
          <w:sz w:val="24"/>
          <w:szCs w:val="24"/>
          <w:rtl w:val="true"/>
        </w:rPr>
        <w:t>לא</w:t>
      </w:r>
      <w:r>
        <w:rPr>
          <w:rFonts w:eastAsia="Arial TUR;Arial" w:cs="Arial TUR;Arial"/>
          <w:sz w:val="24"/>
          <w:sz w:val="24"/>
          <w:szCs w:val="24"/>
          <w:rtl w:val="true"/>
        </w:rPr>
        <w:t xml:space="preserve"> </w:t>
      </w:r>
      <w:r>
        <w:rPr>
          <w:rFonts w:cs="Miriam"/>
          <w:sz w:val="24"/>
          <w:sz w:val="24"/>
          <w:szCs w:val="24"/>
          <w:rtl w:val="true"/>
        </w:rPr>
        <w:t>הוסר</w:t>
      </w:r>
      <w:r>
        <w:rPr>
          <w:rFonts w:cs="Miriam"/>
          <w:sz w:val="24"/>
          <w:szCs w:val="24"/>
          <w:rtl w:val="true"/>
        </w:rPr>
        <w:t xml:space="preserve">, </w:t>
      </w:r>
      <w:r>
        <w:rPr>
          <w:rFonts w:cs="Miriam"/>
          <w:sz w:val="24"/>
          <w:sz w:val="24"/>
          <w:szCs w:val="24"/>
          <w:rtl w:val="true"/>
        </w:rPr>
        <w:t>יחול</w:t>
      </w:r>
      <w:r>
        <w:rPr>
          <w:rFonts w:eastAsia="Arial TUR;Arial" w:cs="Arial TUR;Arial"/>
          <w:sz w:val="24"/>
          <w:sz w:val="24"/>
          <w:szCs w:val="24"/>
          <w:rtl w:val="true"/>
        </w:rPr>
        <w:t xml:space="preserve"> </w:t>
      </w:r>
      <w:r>
        <w:rPr>
          <w:rFonts w:cs="Miriam"/>
          <w:sz w:val="24"/>
          <w:sz w:val="24"/>
          <w:szCs w:val="24"/>
          <w:rtl w:val="true"/>
        </w:rPr>
        <w:t>הסייג</w:t>
      </w:r>
      <w:r>
        <w:rPr>
          <w:rtl w:val="true"/>
        </w:rPr>
        <w:t xml:space="preserve">' </w:t>
      </w:r>
      <w:r>
        <w:rPr>
          <w:color w:val="000000"/>
          <w:rtl w:val="true"/>
        </w:rPr>
        <w:t>ולסעיף</w:t>
      </w:r>
      <w:r>
        <w:rPr>
          <w:rFonts w:eastAsia="Arial TUR;Arial" w:cs="Arial TUR;Arial"/>
          <w:color w:val="000000"/>
          <w:rtl w:val="true"/>
        </w:rPr>
        <w:t xml:space="preserve"> </w:t>
      </w:r>
      <w:r>
        <w:rPr>
          <w:color w:val="000000"/>
        </w:rPr>
        <w:t>34</w:t>
      </w:r>
      <w:r>
        <w:rPr>
          <w:color w:val="000000"/>
          <w:rtl w:val="true"/>
        </w:rPr>
        <w:t>ה</w:t>
      </w:r>
      <w:r>
        <w:rPr>
          <w:rtl w:val="true"/>
        </w:rPr>
        <w:t xml:space="preserve">, </w:t>
      </w:r>
      <w:r>
        <w:rPr>
          <w:rtl w:val="true"/>
        </w:rPr>
        <w:t>לפיו</w:t>
      </w:r>
      <w:r>
        <w:rPr>
          <w:rFonts w:eastAsia="Arial TUR;Arial" w:cs="Arial TUR;Arial"/>
          <w:rtl w:val="true"/>
        </w:rPr>
        <w:t xml:space="preserve"> </w:t>
      </w:r>
      <w:r>
        <w:rPr>
          <w:rtl w:val="true"/>
        </w:rPr>
        <w:t>'</w:t>
      </w:r>
      <w:r>
        <w:rPr>
          <w:rFonts w:cs="Miriam"/>
          <w:sz w:val="24"/>
          <w:sz w:val="24"/>
          <w:szCs w:val="24"/>
          <w:rtl w:val="true"/>
        </w:rPr>
        <w:t>מלבד</w:t>
      </w:r>
      <w:r>
        <w:rPr>
          <w:rFonts w:eastAsia="Arial TUR;Arial" w:cs="Arial TUR;Arial"/>
          <w:sz w:val="24"/>
          <w:sz w:val="24"/>
          <w:szCs w:val="24"/>
          <w:rtl w:val="true"/>
        </w:rPr>
        <w:t xml:space="preserve"> </w:t>
      </w:r>
      <w:r>
        <w:rPr>
          <w:rFonts w:cs="Miriam"/>
          <w:sz w:val="24"/>
          <w:sz w:val="24"/>
          <w:szCs w:val="24"/>
          <w:rtl w:val="true"/>
        </w:rPr>
        <w:t>אם</w:t>
      </w:r>
      <w:r>
        <w:rPr>
          <w:rFonts w:eastAsia="Arial TUR;Arial" w:cs="Arial TUR;Arial"/>
          <w:sz w:val="24"/>
          <w:sz w:val="24"/>
          <w:szCs w:val="24"/>
          <w:rtl w:val="true"/>
        </w:rPr>
        <w:t xml:space="preserve"> </w:t>
      </w:r>
      <w:r>
        <w:rPr>
          <w:rFonts w:cs="Miriam"/>
          <w:sz w:val="24"/>
          <w:sz w:val="24"/>
          <w:szCs w:val="24"/>
          <w:rtl w:val="true"/>
        </w:rPr>
        <w:t>נאמר</w:t>
      </w:r>
      <w:r>
        <w:rPr>
          <w:rFonts w:eastAsia="Arial TUR;Arial" w:cs="Arial TUR;Arial"/>
          <w:sz w:val="24"/>
          <w:sz w:val="24"/>
          <w:szCs w:val="24"/>
          <w:rtl w:val="true"/>
        </w:rPr>
        <w:t xml:space="preserve"> </w:t>
      </w:r>
      <w:r>
        <w:rPr>
          <w:rFonts w:cs="Miriam"/>
          <w:sz w:val="24"/>
          <w:sz w:val="24"/>
          <w:szCs w:val="24"/>
          <w:rtl w:val="true"/>
        </w:rPr>
        <w:t>בחיקוק</w:t>
      </w:r>
      <w:r>
        <w:rPr>
          <w:rFonts w:eastAsia="Arial TUR;Arial" w:cs="Arial TUR;Arial"/>
          <w:sz w:val="24"/>
          <w:sz w:val="24"/>
          <w:szCs w:val="24"/>
          <w:rtl w:val="true"/>
        </w:rPr>
        <w:t xml:space="preserve"> </w:t>
      </w:r>
      <w:r>
        <w:rPr>
          <w:rFonts w:cs="Miriam"/>
          <w:sz w:val="24"/>
          <w:sz w:val="24"/>
          <w:szCs w:val="24"/>
          <w:rtl w:val="true"/>
        </w:rPr>
        <w:t>אחרת</w:t>
      </w:r>
      <w:r>
        <w:rPr>
          <w:rFonts w:cs="Miriam"/>
          <w:sz w:val="24"/>
          <w:szCs w:val="24"/>
          <w:rtl w:val="true"/>
        </w:rPr>
        <w:t xml:space="preserve">, </w:t>
      </w:r>
      <w:r>
        <w:rPr>
          <w:rFonts w:cs="Miriam"/>
          <w:sz w:val="24"/>
          <w:sz w:val="24"/>
          <w:szCs w:val="24"/>
          <w:rtl w:val="true"/>
        </w:rPr>
        <w:t>חזקה</w:t>
      </w:r>
      <w:r>
        <w:rPr>
          <w:rFonts w:eastAsia="Arial TUR;Arial" w:cs="Arial TUR;Arial"/>
          <w:sz w:val="24"/>
          <w:sz w:val="24"/>
          <w:szCs w:val="24"/>
          <w:rtl w:val="true"/>
        </w:rPr>
        <w:t xml:space="preserve"> </w:t>
      </w:r>
      <w:r>
        <w:rPr>
          <w:rFonts w:cs="Miriam"/>
          <w:sz w:val="24"/>
          <w:sz w:val="24"/>
          <w:szCs w:val="24"/>
          <w:rtl w:val="true"/>
        </w:rPr>
        <w:t>על</w:t>
      </w:r>
      <w:r>
        <w:rPr>
          <w:rFonts w:eastAsia="Arial TUR;Arial" w:cs="Arial TUR;Arial"/>
          <w:sz w:val="24"/>
          <w:sz w:val="24"/>
          <w:szCs w:val="24"/>
          <w:rtl w:val="true"/>
        </w:rPr>
        <w:t xml:space="preserve"> </w:t>
      </w:r>
      <w:r>
        <w:rPr>
          <w:rFonts w:cs="Miriam"/>
          <w:sz w:val="24"/>
          <w:sz w:val="24"/>
          <w:szCs w:val="24"/>
          <w:rtl w:val="true"/>
        </w:rPr>
        <w:t>מעשה</w:t>
      </w:r>
      <w:r>
        <w:rPr>
          <w:rFonts w:eastAsia="Arial TUR;Arial" w:cs="Arial TUR;Arial"/>
          <w:sz w:val="24"/>
          <w:sz w:val="24"/>
          <w:szCs w:val="24"/>
          <w:rtl w:val="true"/>
        </w:rPr>
        <w:t xml:space="preserve"> </w:t>
      </w:r>
      <w:r>
        <w:rPr>
          <w:rFonts w:cs="Miriam"/>
          <w:sz w:val="24"/>
          <w:sz w:val="24"/>
          <w:szCs w:val="24"/>
          <w:rtl w:val="true"/>
        </w:rPr>
        <w:t>שנעשה</w:t>
      </w:r>
      <w:r>
        <w:rPr>
          <w:rFonts w:eastAsia="Arial TUR;Arial" w:cs="Arial TUR;Arial"/>
          <w:sz w:val="24"/>
          <w:sz w:val="24"/>
          <w:szCs w:val="24"/>
          <w:rtl w:val="true"/>
        </w:rPr>
        <w:t xml:space="preserve"> </w:t>
      </w:r>
      <w:r>
        <w:rPr>
          <w:rFonts w:cs="Miriam"/>
          <w:sz w:val="24"/>
          <w:sz w:val="24"/>
          <w:szCs w:val="24"/>
          <w:rtl w:val="true"/>
        </w:rPr>
        <w:t>בתנאים</w:t>
      </w:r>
      <w:r>
        <w:rPr>
          <w:rFonts w:eastAsia="Arial TUR;Arial" w:cs="Arial TUR;Arial"/>
          <w:sz w:val="24"/>
          <w:sz w:val="24"/>
          <w:szCs w:val="24"/>
          <w:rtl w:val="true"/>
        </w:rPr>
        <w:t xml:space="preserve"> </w:t>
      </w:r>
      <w:r>
        <w:rPr>
          <w:rFonts w:cs="Miriam"/>
          <w:sz w:val="24"/>
          <w:sz w:val="24"/>
          <w:szCs w:val="24"/>
          <w:rtl w:val="true"/>
        </w:rPr>
        <w:t>שאין</w:t>
      </w:r>
      <w:r>
        <w:rPr>
          <w:rFonts w:eastAsia="Arial TUR;Arial" w:cs="Arial TUR;Arial"/>
          <w:sz w:val="24"/>
          <w:sz w:val="24"/>
          <w:szCs w:val="24"/>
          <w:rtl w:val="true"/>
        </w:rPr>
        <w:t xml:space="preserve"> </w:t>
      </w:r>
      <w:r>
        <w:rPr>
          <w:rFonts w:cs="Miriam"/>
          <w:sz w:val="24"/>
          <w:sz w:val="24"/>
          <w:szCs w:val="24"/>
          <w:rtl w:val="true"/>
        </w:rPr>
        <w:t>בהם</w:t>
      </w:r>
      <w:r>
        <w:rPr>
          <w:rFonts w:eastAsia="Arial TUR;Arial" w:cs="Arial TUR;Arial"/>
          <w:sz w:val="24"/>
          <w:sz w:val="24"/>
          <w:szCs w:val="24"/>
          <w:rtl w:val="true"/>
        </w:rPr>
        <w:t xml:space="preserve"> </w:t>
      </w:r>
      <w:r>
        <w:rPr>
          <w:rFonts w:cs="Miriam"/>
          <w:sz w:val="24"/>
          <w:sz w:val="24"/>
          <w:szCs w:val="24"/>
          <w:rtl w:val="true"/>
        </w:rPr>
        <w:t>סייג</w:t>
      </w:r>
      <w:r>
        <w:rPr>
          <w:rFonts w:eastAsia="Arial TUR;Arial" w:cs="Arial TUR;Arial"/>
          <w:sz w:val="24"/>
          <w:sz w:val="24"/>
          <w:szCs w:val="24"/>
          <w:rtl w:val="true"/>
        </w:rPr>
        <w:t xml:space="preserve"> </w:t>
      </w:r>
      <w:r>
        <w:rPr>
          <w:rFonts w:cs="Miriam"/>
          <w:sz w:val="24"/>
          <w:sz w:val="24"/>
          <w:szCs w:val="24"/>
          <w:rtl w:val="true"/>
        </w:rPr>
        <w:t>לאחריות</w:t>
      </w:r>
      <w:r>
        <w:rPr>
          <w:rFonts w:eastAsia="Arial TUR;Arial" w:cs="Arial TUR;Arial"/>
          <w:sz w:val="24"/>
          <w:sz w:val="24"/>
          <w:szCs w:val="24"/>
          <w:rtl w:val="true"/>
        </w:rPr>
        <w:t xml:space="preserve"> </w:t>
      </w:r>
      <w:r>
        <w:rPr>
          <w:rFonts w:cs="Miriam"/>
          <w:sz w:val="24"/>
          <w:sz w:val="24"/>
          <w:szCs w:val="24"/>
          <w:rtl w:val="true"/>
        </w:rPr>
        <w:t>פלילית</w:t>
      </w:r>
      <w:r>
        <w:rPr>
          <w:rtl w:val="true"/>
        </w:rPr>
        <w:t xml:space="preserve">'. </w:t>
      </w:r>
      <w:r>
        <w:rPr>
          <w:rtl w:val="true"/>
        </w:rPr>
        <w:t>צירוף</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הסעיפים</w:t>
      </w:r>
      <w:r>
        <w:rPr>
          <w:rFonts w:eastAsia="Arial TUR;Arial" w:cs="Arial TUR;Arial"/>
          <w:rtl w:val="true"/>
        </w:rPr>
        <w:t xml:space="preserve"> </w:t>
      </w:r>
      <w:r>
        <w:rPr>
          <w:rtl w:val="true"/>
        </w:rPr>
        <w:t>מעיד</w:t>
      </w:r>
      <w:r>
        <w:rPr>
          <w:rtl w:val="true"/>
        </w:rPr>
        <w:t xml:space="preserve">, </w:t>
      </w:r>
      <w:r>
        <w:rPr>
          <w:rtl w:val="true"/>
        </w:rPr>
        <w:t>כי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להניח</w:t>
      </w:r>
      <w:r>
        <w:rPr>
          <w:rFonts w:eastAsia="Arial TUR;Arial" w:cs="Arial TUR;Arial"/>
          <w:rtl w:val="true"/>
        </w:rPr>
        <w:t xml:space="preserve"> </w:t>
      </w:r>
      <w:r>
        <w:rPr>
          <w:rtl w:val="true"/>
        </w:rPr>
        <w:t>תשתית</w:t>
      </w:r>
      <w:r>
        <w:rPr>
          <w:rFonts w:eastAsia="Arial TUR;Arial" w:cs="Arial TUR;Arial"/>
          <w:rtl w:val="true"/>
        </w:rPr>
        <w:t xml:space="preserve"> </w:t>
      </w:r>
      <w:r>
        <w:rPr>
          <w:rtl w:val="true"/>
        </w:rPr>
        <w:t>ראייתית</w:t>
      </w:r>
      <w:r>
        <w:rPr>
          <w:rFonts w:eastAsia="Arial TUR;Arial" w:cs="Arial TUR;Arial"/>
          <w:rtl w:val="true"/>
        </w:rPr>
        <w:t xml:space="preserve"> </w:t>
      </w:r>
      <w:r>
        <w:rPr>
          <w:rtl w:val="true"/>
        </w:rPr>
        <w:t>מספקת</w:t>
      </w:r>
      <w:r>
        <w:rPr>
          <w:rFonts w:eastAsia="Arial TUR;Arial" w:cs="Arial TUR;Arial"/>
          <w:rtl w:val="true"/>
        </w:rPr>
        <w:t xml:space="preserve"> </w:t>
      </w:r>
      <w:r>
        <w:rPr>
          <w:rtl w:val="true"/>
        </w:rPr>
        <w:t>ברמה</w:t>
      </w:r>
      <w:r>
        <w:rPr>
          <w:rFonts w:eastAsia="Arial TUR;Arial" w:cs="Arial TUR;Arial"/>
          <w:rtl w:val="true"/>
        </w:rPr>
        <w:t xml:space="preserve"> </w:t>
      </w:r>
      <w:r>
        <w:rPr>
          <w:rtl w:val="true"/>
        </w:rPr>
        <w:t>שמותירה</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סביר</w:t>
      </w:r>
      <w:r>
        <w:rPr>
          <w:rtl w:val="true"/>
        </w:rPr>
        <w:t xml:space="preserve">, </w:t>
      </w:r>
      <w:r>
        <w:rPr>
          <w:rtl w:val="true"/>
        </w:rPr>
        <w:t>לפחות</w:t>
      </w:r>
      <w:r>
        <w:rPr>
          <w:rtl w:val="true"/>
        </w:rPr>
        <w:t xml:space="preserve">, </w:t>
      </w:r>
      <w:r>
        <w:rPr>
          <w:rtl w:val="true"/>
        </w:rPr>
        <w:t>בדבר</w:t>
      </w:r>
      <w:r>
        <w:rPr>
          <w:rFonts w:eastAsia="Arial TUR;Arial" w:cs="Arial TUR;Arial"/>
          <w:rtl w:val="true"/>
        </w:rPr>
        <w:t xml:space="preserve"> </w:t>
      </w:r>
      <w:r>
        <w:rPr>
          <w:rtl w:val="true"/>
        </w:rPr>
        <w:t>התקיימות</w:t>
      </w:r>
      <w:r>
        <w:rPr>
          <w:rFonts w:eastAsia="Arial TUR;Arial" w:cs="Arial TUR;Arial"/>
          <w:rtl w:val="true"/>
        </w:rPr>
        <w:t xml:space="preserve"> </w:t>
      </w:r>
      <w:r>
        <w:rPr>
          <w:rtl w:val="true"/>
        </w:rPr>
        <w:t>תנאיו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הסייג</w:t>
      </w:r>
      <w:r>
        <w:rPr>
          <w:rtl w:val="true"/>
        </w:rPr>
        <w:t xml:space="preserve">, </w:t>
      </w:r>
      <w:r>
        <w:rPr>
          <w:rtl w:val="true"/>
        </w:rPr>
        <w:t>ואילו</w:t>
      </w:r>
      <w:r>
        <w:rPr>
          <w:rFonts w:eastAsia="Arial TUR;Arial" w:cs="Arial TUR;Arial"/>
          <w:rtl w:val="true"/>
        </w:rPr>
        <w:t xml:space="preserve"> </w:t>
      </w:r>
      <w:r>
        <w:rPr>
          <w:rtl w:val="true"/>
        </w:rPr>
        <w:t>המשיבה</w:t>
      </w:r>
      <w:r>
        <w:rPr>
          <w:rFonts w:eastAsia="Arial TUR;Arial" w:cs="Arial TUR;Arial"/>
          <w:rtl w:val="true"/>
        </w:rPr>
        <w:t xml:space="preserve"> </w:t>
      </w:r>
      <w:r>
        <w:rPr>
          <w:rtl w:val="true"/>
        </w:rPr>
        <w:t>[</w:t>
      </w:r>
      <w:r>
        <w:rPr>
          <w:rtl w:val="true"/>
        </w:rPr>
        <w:t>התביעה</w:t>
      </w:r>
      <w:r>
        <w:rPr>
          <w:rFonts w:eastAsia="Arial TUR;Arial" w:cs="Arial TUR;Arial"/>
          <w:rtl w:val="true"/>
        </w:rPr>
        <w:t xml:space="preserve"> </w:t>
      </w:r>
      <w:r>
        <w:rPr>
          <w:rtl w:val="true"/>
        </w:rPr>
        <w:t>–</w:t>
      </w:r>
      <w:r>
        <w:rPr>
          <w:rFonts w:eastAsia="Arial TUR;Arial" w:cs="Arial TUR;Arial"/>
          <w:rtl w:val="true"/>
        </w:rPr>
        <w:t xml:space="preserve"> </w:t>
      </w:r>
      <w:r>
        <w:rPr>
          <w:rtl w:val="true"/>
        </w:rPr>
        <w:t>ג</w:t>
      </w:r>
      <w:r>
        <w:rPr>
          <w:rtl w:val="true"/>
        </w:rPr>
        <w:t>'.</w:t>
      </w:r>
      <w:r>
        <w:rPr>
          <w:rtl w:val="true"/>
        </w:rPr>
        <w:t>ק</w:t>
      </w:r>
      <w:r>
        <w:rPr>
          <w:rtl w:val="true"/>
        </w:rPr>
        <w:t xml:space="preserve">.] </w:t>
      </w:r>
      <w:r>
        <w:rPr>
          <w:rtl w:val="true"/>
        </w:rPr>
        <w:t>היא</w:t>
      </w:r>
      <w:r>
        <w:rPr>
          <w:rFonts w:eastAsia="Arial TUR;Arial" w:cs="Arial TUR;Arial"/>
          <w:rtl w:val="true"/>
        </w:rPr>
        <w:t xml:space="preserve"> </w:t>
      </w:r>
      <w:r>
        <w:rPr>
          <w:rtl w:val="true"/>
        </w:rPr>
        <w:t>שנושאת</w:t>
      </w:r>
      <w:r>
        <w:rPr>
          <w:rFonts w:eastAsia="Arial TUR;Arial" w:cs="Arial TUR;Arial"/>
          <w:rtl w:val="true"/>
        </w:rPr>
        <w:t xml:space="preserve"> </w:t>
      </w:r>
      <w:r>
        <w:rPr>
          <w:rtl w:val="true"/>
        </w:rPr>
        <w:t>בנטל</w:t>
      </w:r>
      <w:r>
        <w:rPr>
          <w:rFonts w:eastAsia="Arial TUR;Arial" w:cs="Arial TUR;Arial"/>
          <w:rtl w:val="true"/>
        </w:rPr>
        <w:t xml:space="preserve"> </w:t>
      </w:r>
      <w:r>
        <w:rPr>
          <w:rtl w:val="true"/>
        </w:rPr>
        <w:t>השכנוע</w:t>
      </w:r>
      <w:r>
        <w:rPr>
          <w:rtl w:val="true"/>
        </w:rPr>
        <w:t xml:space="preserve">, </w:t>
      </w:r>
      <w:r>
        <w:rPr>
          <w:rtl w:val="true"/>
        </w:rPr>
        <w:t>להסיר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הספק</w:t>
      </w:r>
      <w:r>
        <w:rPr>
          <w:rtl w:val="true"/>
        </w:rPr>
        <w:t xml:space="preserve">, </w:t>
      </w:r>
      <w:r>
        <w:rPr>
          <w:rtl w:val="true"/>
        </w:rPr>
        <w:t>ככל</w:t>
      </w:r>
      <w:r>
        <w:rPr>
          <w:rFonts w:eastAsia="Arial TUR;Arial" w:cs="Arial TUR;Arial"/>
          <w:rtl w:val="true"/>
        </w:rPr>
        <w:t xml:space="preserve"> </w:t>
      </w:r>
      <w:r>
        <w:rPr>
          <w:rtl w:val="true"/>
        </w:rPr>
        <w:t>שזה</w:t>
      </w:r>
      <w:r>
        <w:rPr>
          <w:rFonts w:eastAsia="Arial TUR;Arial" w:cs="Arial TUR;Arial"/>
          <w:rtl w:val="true"/>
        </w:rPr>
        <w:t xml:space="preserve"> </w:t>
      </w:r>
      <w:r>
        <w:rPr>
          <w:rtl w:val="true"/>
        </w:rPr>
        <w:t>מתעורר</w:t>
      </w:r>
      <w:r>
        <w:rPr>
          <w:rFonts w:eastAsia="Arial TUR;Arial" w:cs="Arial TUR;Arial"/>
          <w:rtl w:val="true"/>
        </w:rPr>
        <w:t xml:space="preserve"> </w:t>
      </w:r>
      <w:r>
        <w:rPr>
          <w:rtl w:val="true"/>
        </w:rPr>
        <w:t>(</w:t>
      </w:r>
      <w:r>
        <w:rPr>
          <w:rtl w:val="true"/>
        </w:rPr>
        <w:t>עניין</w:t>
      </w:r>
      <w:r>
        <w:rPr>
          <w:rFonts w:eastAsia="Arial TUR;Arial" w:cs="Arial TUR;Arial"/>
          <w:rtl w:val="true"/>
        </w:rPr>
        <w:t xml:space="preserve"> </w:t>
      </w:r>
      <w:r>
        <w:rPr>
          <w:rFonts w:cs="Miriam"/>
          <w:sz w:val="24"/>
          <w:sz w:val="24"/>
          <w:szCs w:val="24"/>
          <w:rtl w:val="true"/>
        </w:rPr>
        <w:t>הרוש</w:t>
      </w:r>
      <w:r>
        <w:rPr>
          <w:rtl w:val="true"/>
        </w:rPr>
        <w:t xml:space="preserve">; </w:t>
      </w:r>
      <w:r>
        <w:rPr>
          <w:rtl w:val="true"/>
        </w:rPr>
        <w:t>עניין</w:t>
      </w:r>
      <w:r>
        <w:rPr>
          <w:rFonts w:eastAsia="Arial TUR;Arial" w:cs="Arial TUR;Arial"/>
          <w:rtl w:val="true"/>
        </w:rPr>
        <w:t xml:space="preserve"> </w:t>
      </w:r>
      <w:r>
        <w:rPr>
          <w:rFonts w:cs="Miriam"/>
          <w:sz w:val="24"/>
          <w:sz w:val="24"/>
          <w:szCs w:val="24"/>
          <w:rtl w:val="true"/>
        </w:rPr>
        <w:t>חג</w:t>
      </w:r>
      <w:r>
        <w:rPr>
          <w:rFonts w:cs="Miriam"/>
          <w:sz w:val="24"/>
          <w:szCs w:val="24"/>
          <w:rtl w:val="true"/>
        </w:rPr>
        <w:t>'</w:t>
      </w:r>
      <w:r>
        <w:rPr>
          <w:rFonts w:cs="Miriam"/>
          <w:sz w:val="24"/>
          <w:sz w:val="24"/>
          <w:szCs w:val="24"/>
          <w:rtl w:val="true"/>
        </w:rPr>
        <w:t>ג</w:t>
      </w:r>
      <w:r>
        <w:rPr>
          <w:rFonts w:cs="Miriam"/>
          <w:sz w:val="24"/>
          <w:szCs w:val="24"/>
          <w:rtl w:val="true"/>
        </w:rPr>
        <w:t>'</w:t>
      </w:r>
      <w:r>
        <w:rPr>
          <w:rtl w:val="true"/>
        </w:rPr>
        <w:t xml:space="preserve">; </w:t>
      </w:r>
      <w:hyperlink r:id="rId7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4675/97</w:t>
        </w:r>
        <w:r>
          <w:rPr>
            <w:rStyle w:val="Hyperlink"/>
            <w:color w:val="0000FF"/>
            <w:u w:val="single"/>
            <w:rtl w:val="true"/>
          </w:rPr>
          <w:t xml:space="preserve"> </w:t>
        </w:r>
        <w:r>
          <w:rPr>
            <w:rStyle w:val="Hyperlink"/>
            <w:color w:val="0000FF"/>
            <w:u w:val="single"/>
            <w:rtl w:val="true"/>
          </w:rPr>
          <w:t>רוזוב</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נג</w:t>
        </w:r>
      </w:hyperlink>
      <w:r>
        <w:rPr>
          <w:rtl w:val="true"/>
        </w:rPr>
        <w:t>(</w:t>
      </w:r>
      <w:r>
        <w:rPr/>
        <w:t>4</w:t>
      </w:r>
      <w:r>
        <w:rPr>
          <w:rtl w:val="true"/>
        </w:rPr>
        <w:t xml:space="preserve">) </w:t>
      </w:r>
      <w:r>
        <w:rPr/>
        <w:t>337</w:t>
      </w:r>
      <w:r>
        <w:rPr>
          <w:rtl w:val="true"/>
        </w:rPr>
        <w:t xml:space="preserve"> (</w:t>
      </w:r>
      <w:r>
        <w:rPr/>
        <w:t>1999</w:t>
      </w:r>
      <w:r>
        <w:rPr>
          <w:rtl w:val="true"/>
        </w:rPr>
        <w:t>) (</w:t>
      </w:r>
      <w:r>
        <w:rPr>
          <w:rtl w:val="true"/>
        </w:rPr>
        <w:t>להלן</w:t>
      </w:r>
      <w:r>
        <w:rPr>
          <w:rtl w:val="true"/>
        </w:rPr>
        <w:t>:</w:t>
      </w:r>
      <w:r>
        <w:rPr>
          <w:rFonts w:cs="Arial TUR;Arial"/>
          <w:szCs w:val="22"/>
          <w:rtl w:val="true"/>
        </w:rPr>
        <w:t xml:space="preserve"> </w:t>
      </w:r>
      <w:r>
        <w:rPr>
          <w:rtl w:val="true"/>
        </w:rPr>
        <w:t>עניין</w:t>
      </w:r>
      <w:r>
        <w:rPr>
          <w:rFonts w:eastAsia="Arial TUR;Arial" w:cs="Arial TUR;Arial"/>
          <w:rtl w:val="true"/>
        </w:rPr>
        <w:t xml:space="preserve"> </w:t>
      </w:r>
      <w:r>
        <w:rPr>
          <w:rFonts w:cs="Miriam"/>
          <w:sz w:val="24"/>
          <w:sz w:val="24"/>
          <w:szCs w:val="24"/>
          <w:rtl w:val="true"/>
        </w:rPr>
        <w:t>רוזוב</w:t>
      </w:r>
      <w:r>
        <w:rPr>
          <w:rtl w:val="true"/>
        </w:rPr>
        <w:t xml:space="preserve">)..." </w:t>
      </w:r>
    </w:p>
    <w:p>
      <w:pPr>
        <w:pStyle w:val="Ruller5"/>
        <w:ind w:end="1282"/>
        <w:jc w:val="both"/>
        <w:rPr/>
      </w:pPr>
      <w:r>
        <w:rPr>
          <w:rtl w:val="true"/>
        </w:rPr>
        <w:t>(</w:t>
      </w:r>
      <w:hyperlink r:id="rId7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3617/13</w:t>
        </w:r>
      </w:hyperlink>
      <w:r>
        <w:rPr>
          <w:rtl w:val="true"/>
        </w:rPr>
        <w:t xml:space="preserve"> </w:t>
      </w:r>
      <w:r>
        <w:rPr>
          <w:rFonts w:ascii="Century" w:hAnsi="Century" w:cs="Miriam"/>
          <w:b/>
          <w:b/>
          <w:spacing w:val="0"/>
          <w:szCs w:val="24"/>
          <w:rtl w:val="true"/>
        </w:rPr>
        <w:t>טייטל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w:t>
      </w:r>
      <w:r>
        <w:rPr>
          <w:rtl w:val="true"/>
        </w:rPr>
        <w:t xml:space="preserve">' </w:t>
      </w:r>
      <w:r>
        <w:rPr/>
        <w:t>28</w:t>
      </w:r>
      <w:r>
        <w:rPr>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שהם</w:t>
      </w:r>
      <w:r>
        <w:rPr>
          <w:rFonts w:ascii="Century" w:hAnsi="Century" w:eastAsia="Century" w:cs="Century"/>
          <w:b/>
          <w:b/>
          <w:spacing w:val="0"/>
          <w:szCs w:val="24"/>
          <w:rtl w:val="true"/>
        </w:rPr>
        <w:t xml:space="preserve"> </w:t>
      </w:r>
      <w:r>
        <w:rPr>
          <w:rtl w:val="true"/>
        </w:rPr>
        <w:t>וההפניות</w:t>
      </w:r>
      <w:r>
        <w:rPr>
          <w:rFonts w:eastAsia="Arial TUR;Arial" w:cs="Arial TUR;Arial"/>
          <w:rtl w:val="true"/>
        </w:rPr>
        <w:t xml:space="preserve"> </w:t>
      </w:r>
      <w:r>
        <w:rPr>
          <w:rtl w:val="true"/>
        </w:rPr>
        <w:t>שם</w:t>
      </w:r>
      <w:r>
        <w:rPr>
          <w:rFonts w:eastAsia="Arial TUR;Arial" w:cs="Arial TUR;Arial"/>
          <w:sz w:val="28"/>
          <w:sz w:val="28"/>
          <w:rtl w:val="true"/>
        </w:rPr>
        <w:t xml:space="preserve"> </w:t>
      </w:r>
      <w:r>
        <w:rPr>
          <w:sz w:val="28"/>
          <w:rtl w:val="true"/>
        </w:rPr>
        <w:t>(‏</w:t>
      </w:r>
      <w:r>
        <w:rPr>
          <w:sz w:val="28"/>
        </w:rPr>
        <w:t>28.6.2016</w:t>
      </w:r>
      <w:r>
        <w:rPr>
          <w:sz w:val="28"/>
          <w:rtl w:val="true"/>
        </w:rPr>
        <w:t>)</w:t>
      </w:r>
      <w:r>
        <w:rPr>
          <w:sz w:val="28"/>
          <w:rtl w:val="true"/>
        </w:rPr>
        <w:t xml:space="preserve"> (</w:t>
      </w:r>
      <w:r>
        <w:rPr>
          <w:sz w:val="28"/>
          <w:sz w:val="28"/>
          <w:rtl w:val="true"/>
        </w:rPr>
        <w:t>להלן</w:t>
      </w:r>
      <w:r>
        <w:rPr>
          <w:sz w:val="28"/>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טייטל</w:t>
      </w:r>
      <w:r>
        <w:rPr>
          <w:sz w:val="28"/>
          <w:rtl w:val="true"/>
        </w:rPr>
        <w:t>)</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cs="Miriam" w:ascii="Century" w:hAnsi="Century"/>
          <w:b/>
          <w:spacing w:val="0"/>
          <w:szCs w:val="24"/>
          <w:rtl w:val="true"/>
        </w:rPr>
        <w:tab/>
      </w:r>
      <w:r>
        <w:rPr>
          <w:rFonts w:ascii="Century" w:hAnsi="Century" w:cs="Miriam"/>
          <w:b/>
          <w:b/>
          <w:spacing w:val="0"/>
          <w:szCs w:val="24"/>
          <w:rtl w:val="true"/>
        </w:rPr>
        <w:t>תנאי</w:t>
      </w:r>
      <w:r>
        <w:rPr>
          <w:rFonts w:ascii="Century" w:hAnsi="Century" w:eastAsia="Century" w:cs="Century"/>
          <w:b/>
          <w:b/>
          <w:spacing w:val="0"/>
          <w:szCs w:val="24"/>
          <w:rtl w:val="true"/>
        </w:rPr>
        <w:t xml:space="preserve"> </w:t>
      </w:r>
      <w:r>
        <w:rPr>
          <w:rFonts w:ascii="Century" w:hAnsi="Century" w:cs="Miriam"/>
          <w:b/>
          <w:b/>
          <w:spacing w:val="0"/>
          <w:szCs w:val="24"/>
          <w:rtl w:val="true"/>
        </w:rPr>
        <w:t>ראשון</w:t>
      </w:r>
      <w:r>
        <w:rPr>
          <w:rFonts w:cs="Miriam" w:ascii="Century" w:hAnsi="Century"/>
          <w:b/>
          <w:spacing w:val="0"/>
          <w:szCs w:val="24"/>
          <w:rtl w:val="true"/>
        </w:rPr>
        <w:t xml:space="preserve">: </w:t>
      </w:r>
      <w:r>
        <w:rPr>
          <w:rFonts w:ascii="Century" w:hAnsi="Century" w:cs="Miriam"/>
          <w:b/>
          <w:b/>
          <w:spacing w:val="0"/>
          <w:szCs w:val="24"/>
          <w:rtl w:val="true"/>
        </w:rPr>
        <w:t>האם</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הלוקה</w:t>
      </w:r>
      <w:r>
        <w:rPr>
          <w:rFonts w:ascii="Century" w:hAnsi="Century" w:eastAsia="Century" w:cs="Century"/>
          <w:b/>
          <w:b/>
          <w:spacing w:val="0"/>
          <w:szCs w:val="24"/>
          <w:rtl w:val="true"/>
        </w:rPr>
        <w:t xml:space="preserve"> </w:t>
      </w:r>
      <w:r>
        <w:rPr>
          <w:rFonts w:ascii="Century" w:hAnsi="Century" w:cs="Miriam"/>
          <w:b/>
          <w:b/>
          <w:spacing w:val="0"/>
          <w:szCs w:val="24"/>
          <w:rtl w:val="true"/>
        </w:rPr>
        <w:t>באוטיזם</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לוקה</w:t>
      </w:r>
      <w:r>
        <w:rPr>
          <w:rFonts w:ascii="Century" w:hAnsi="Century" w:eastAsia="Century" w:cs="Century"/>
          <w:b/>
          <w:b/>
          <w:spacing w:val="0"/>
          <w:szCs w:val="24"/>
          <w:rtl w:val="true"/>
        </w:rPr>
        <w:t xml:space="preserve"> </w:t>
      </w:r>
      <w:r>
        <w:rPr>
          <w:rFonts w:ascii="Century" w:hAnsi="Century" w:cs="Miriam"/>
          <w:b/>
          <w:b/>
          <w:spacing w:val="0"/>
          <w:szCs w:val="24"/>
          <w:rtl w:val="true"/>
        </w:rPr>
        <w:t>במחלה</w:t>
      </w:r>
      <w:r>
        <w:rPr>
          <w:rFonts w:ascii="Century" w:hAnsi="Century" w:eastAsia="Century" w:cs="Century"/>
          <w:b/>
          <w:b/>
          <w:spacing w:val="0"/>
          <w:szCs w:val="24"/>
          <w:rtl w:val="true"/>
        </w:rPr>
        <w:t xml:space="preserve"> </w:t>
      </w:r>
      <w:r>
        <w:rPr>
          <w:rFonts w:ascii="Century" w:hAnsi="Century" w:cs="Miriam"/>
          <w:b/>
          <w:b/>
          <w:spacing w:val="0"/>
          <w:szCs w:val="24"/>
          <w:rtl w:val="true"/>
        </w:rPr>
        <w:t>שפגעה</w:t>
      </w:r>
      <w:r>
        <w:rPr>
          <w:rFonts w:ascii="Century" w:hAnsi="Century" w:eastAsia="Century" w:cs="Century"/>
          <w:b/>
          <w:b/>
          <w:spacing w:val="0"/>
          <w:szCs w:val="24"/>
          <w:rtl w:val="true"/>
        </w:rPr>
        <w:t xml:space="preserve"> </w:t>
      </w:r>
      <w:r>
        <w:rPr>
          <w:rFonts w:ascii="Century" w:hAnsi="Century" w:cs="Miriam"/>
          <w:b/>
          <w:b/>
          <w:spacing w:val="0"/>
          <w:szCs w:val="24"/>
          <w:rtl w:val="true"/>
        </w:rPr>
        <w:t>ברוחו</w:t>
      </w:r>
      <w:r>
        <w:rPr>
          <w:rFonts w:cs="Miriam" w:ascii="Century" w:hAnsi="Century"/>
          <w:b/>
          <w:spacing w:val="0"/>
          <w:szCs w:val="24"/>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לבית המשפט המחוזי הוגשו חוות דעת פסיכיאטריות ת</w:t>
      </w:r>
      <w:r>
        <w:rPr>
          <w:rtl w:val="true"/>
        </w:rPr>
        <w:t>/</w:t>
      </w:r>
      <w:r>
        <w:rPr/>
        <w:t>1</w:t>
      </w:r>
      <w:r>
        <w:rPr>
          <w:rtl w:val="true"/>
        </w:rPr>
        <w:t>-</w:t>
      </w:r>
      <w:r>
        <w:rPr>
          <w:rtl w:val="true"/>
        </w:rPr>
        <w:t>ת</w:t>
      </w:r>
      <w:r>
        <w:rPr>
          <w:rtl w:val="true"/>
        </w:rPr>
        <w:t>/</w:t>
      </w:r>
      <w:r>
        <w:rPr/>
        <w:t>4</w:t>
      </w:r>
      <w:r>
        <w:rPr>
          <w:rtl w:val="true"/>
        </w:rPr>
        <w:t xml:space="preserve"> </w:t>
      </w:r>
      <w:r>
        <w:rPr>
          <w:rtl w:val="true"/>
        </w:rPr>
        <w:t>מטעם התביעה ו</w:t>
      </w:r>
      <w:r>
        <w:rPr>
          <w:rtl w:val="true"/>
        </w:rPr>
        <w:t>-</w:t>
      </w:r>
      <w:r>
        <w:rPr>
          <w:rtl w:val="true"/>
        </w:rPr>
        <w:t>נ</w:t>
      </w:r>
      <w:r>
        <w:rPr>
          <w:rtl w:val="true"/>
        </w:rPr>
        <w:t>/</w:t>
      </w:r>
      <w:r>
        <w:rPr/>
        <w:t>3</w:t>
      </w:r>
      <w:r>
        <w:rPr>
          <w:rtl w:val="true"/>
        </w:rPr>
        <w:t>-</w:t>
      </w:r>
      <w:r>
        <w:rPr>
          <w:rtl w:val="true"/>
        </w:rPr>
        <w:t>נ</w:t>
      </w:r>
      <w:r>
        <w:rPr>
          <w:rtl w:val="true"/>
        </w:rPr>
        <w:t>/</w:t>
      </w:r>
      <w:r>
        <w:rPr/>
        <w:t>4</w:t>
      </w:r>
      <w:r>
        <w:rPr>
          <w:rtl w:val="true"/>
        </w:rPr>
        <w:t xml:space="preserve"> </w:t>
      </w:r>
      <w:r>
        <w:rPr>
          <w:rtl w:val="true"/>
        </w:rPr>
        <w:t>מטעם ההגנה</w:t>
      </w:r>
      <w:r>
        <w:rPr>
          <w:rtl w:val="true"/>
        </w:rPr>
        <w:t xml:space="preserve">. </w:t>
      </w:r>
      <w:r>
        <w:rPr>
          <w:rtl w:val="true"/>
        </w:rPr>
        <w:t>כמו כן</w:t>
      </w:r>
      <w:r>
        <w:rPr>
          <w:rtl w:val="true"/>
        </w:rPr>
        <w:t xml:space="preserve">, </w:t>
      </w:r>
      <w:r>
        <w:rPr>
          <w:rtl w:val="true"/>
        </w:rPr>
        <w:t>ניתנו חוות דעת נ</w:t>
      </w:r>
      <w:r>
        <w:rPr>
          <w:rtl w:val="true"/>
        </w:rPr>
        <w:t>/</w:t>
      </w:r>
      <w:r>
        <w:rPr/>
        <w:t>1</w:t>
      </w:r>
      <w:r>
        <w:rPr>
          <w:rtl w:val="true"/>
        </w:rPr>
        <w:t xml:space="preserve"> </w:t>
      </w:r>
      <w:r>
        <w:rPr>
          <w:rtl w:val="true"/>
        </w:rPr>
        <w:t>ו</w:t>
      </w:r>
      <w:r>
        <w:rPr>
          <w:rtl w:val="true"/>
        </w:rPr>
        <w:t>-</w:t>
      </w:r>
      <w:r>
        <w:rPr>
          <w:rtl w:val="true"/>
        </w:rPr>
        <w:t>נ</w:t>
      </w:r>
      <w:r>
        <w:rPr>
          <w:rtl w:val="true"/>
        </w:rPr>
        <w:t>/</w:t>
      </w:r>
      <w:r>
        <w:rPr/>
        <w:t>2</w:t>
      </w:r>
      <w:r>
        <w:rPr>
          <w:rtl w:val="true"/>
        </w:rPr>
        <w:t xml:space="preserve"> </w:t>
      </w:r>
      <w:r>
        <w:rPr>
          <w:rtl w:val="true"/>
        </w:rPr>
        <w:t>מאת פסיכולוג קליני מטעם ההגנה</w:t>
      </w:r>
      <w:r>
        <w:rPr>
          <w:rtl w:val="true"/>
        </w:rPr>
        <w:t xml:space="preserve">, </w:t>
      </w:r>
      <w:r>
        <w:rPr>
          <w:rtl w:val="true"/>
        </w:rPr>
        <w:t>ד</w:t>
      </w:r>
      <w:r>
        <w:rPr>
          <w:rtl w:val="true"/>
        </w:rPr>
        <w:t>"</w:t>
      </w:r>
      <w:r>
        <w:rPr>
          <w:rtl w:val="true"/>
        </w:rPr>
        <w:t>ר דרזנין</w:t>
      </w:r>
      <w:r>
        <w:rPr>
          <w:rtl w:val="true"/>
        </w:rPr>
        <w:t xml:space="preserve">, </w:t>
      </w:r>
      <w:r>
        <w:rPr>
          <w:rtl w:val="true"/>
        </w:rPr>
        <w:t>שאיננו פסיכיאטר</w:t>
      </w:r>
      <w:r>
        <w:rPr>
          <w:rtl w:val="true"/>
        </w:rPr>
        <w:t xml:space="preserve">. </w:t>
      </w:r>
      <w:r>
        <w:rPr>
          <w:rtl w:val="true"/>
        </w:rPr>
        <w:t>סוגיית קיומה של מחלת נפש מהווה שאלה שברפואה אשר נקבעת על סמך חוות דעת רפואיות</w:t>
      </w:r>
      <w:r>
        <w:rPr>
          <w:rtl w:val="true"/>
        </w:rPr>
        <w:t>-</w:t>
      </w:r>
      <w:r>
        <w:rPr>
          <w:rtl w:val="true"/>
        </w:rPr>
        <w:t>פסיכיאטריות</w:t>
      </w:r>
      <w:r>
        <w:rPr>
          <w:rtl w:val="true"/>
        </w:rPr>
        <w:t xml:space="preserve">. </w:t>
      </w:r>
      <w:r>
        <w:rPr>
          <w:rtl w:val="true"/>
        </w:rPr>
        <w:t>כך</w:t>
      </w:r>
      <w:r>
        <w:rPr>
          <w:rtl w:val="true"/>
        </w:rPr>
        <w:t xml:space="preserve">, </w:t>
      </w:r>
      <w:hyperlink r:id="rId73">
        <w:r>
          <w:rPr>
            <w:rStyle w:val="Hyperlink"/>
            <w:color w:val="0000FF"/>
            <w:u w:val="single"/>
            <w:rtl w:val="true"/>
          </w:rPr>
          <w:t>סעיף</w:t>
        </w:r>
        <w:r>
          <w:rPr>
            <w:rStyle w:val="Hyperlink"/>
            <w:color w:val="0000FF"/>
            <w:u w:val="single"/>
            <w:rtl w:val="true"/>
          </w:rPr>
          <w:t xml:space="preserve"> </w:t>
        </w:r>
        <w:r>
          <w:rPr>
            <w:rStyle w:val="Hyperlink"/>
            <w:color w:val="0000FF"/>
            <w:u w:val="single"/>
          </w:rPr>
          <w:t>20</w:t>
        </w:r>
      </w:hyperlink>
      <w:r>
        <w:rPr>
          <w:rtl w:val="true"/>
        </w:rPr>
        <w:t xml:space="preserve"> </w:t>
      </w:r>
      <w:r>
        <w:rPr>
          <w:rtl w:val="true"/>
        </w:rPr>
        <w:t>ל</w:t>
      </w:r>
      <w:hyperlink r:id="rId74">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נוסח חדש</w:t>
      </w:r>
      <w:r>
        <w:rPr>
          <w:rtl w:val="true"/>
        </w:rPr>
        <w:t xml:space="preserve">], </w:t>
      </w:r>
      <w:r>
        <w:rPr>
          <w:rtl w:val="true"/>
        </w:rPr>
        <w:t>תשל</w:t>
      </w:r>
      <w:r>
        <w:rPr>
          <w:rtl w:val="true"/>
        </w:rPr>
        <w:t>"</w:t>
      </w:r>
      <w:r>
        <w:rPr>
          <w:rtl w:val="true"/>
        </w:rPr>
        <w:t>א</w:t>
      </w:r>
      <w:r>
        <w:rPr>
          <w:rtl w:val="true"/>
        </w:rPr>
        <w:t>-</w:t>
      </w:r>
      <w:r>
        <w:rPr/>
        <w:t>1971</w:t>
      </w:r>
      <w:r>
        <w:rPr>
          <w:rtl w:val="true"/>
        </w:rPr>
        <w:t xml:space="preserve">, </w:t>
      </w:r>
      <w:r>
        <w:rPr>
          <w:rtl w:val="true"/>
        </w:rPr>
        <w:t xml:space="preserve">שכותרתו </w:t>
      </w:r>
      <w:r>
        <w:rPr>
          <w:rtl w:val="true"/>
        </w:rPr>
        <w:t>"</w:t>
      </w:r>
      <w:r>
        <w:rPr>
          <w:rtl w:val="true"/>
        </w:rPr>
        <w:t>חוות דעת מומחה ותעודת רופא</w:t>
      </w:r>
      <w:r>
        <w:rPr>
          <w:rtl w:val="true"/>
        </w:rPr>
        <w:t xml:space="preserve">", </w:t>
      </w:r>
      <w:r>
        <w:rPr>
          <w:rtl w:val="true"/>
        </w:rPr>
        <w:t>קובע כדלקמן</w:t>
      </w:r>
      <w:r>
        <w:rPr>
          <w:rtl w:val="true"/>
        </w:rPr>
        <w:t xml:space="preserve">: </w:t>
      </w:r>
    </w:p>
    <w:p>
      <w:pPr>
        <w:pStyle w:val="Ruller41"/>
        <w:ind w:end="0"/>
        <w:jc w:val="both"/>
        <w:rPr/>
      </w:pPr>
      <w:r>
        <w:rPr>
          <w:rtl w:val="true"/>
        </w:rPr>
      </w:r>
    </w:p>
    <w:p>
      <w:pPr>
        <w:pStyle w:val="Ruller5"/>
        <w:ind w:end="1282"/>
        <w:jc w:val="both"/>
        <w:rPr>
          <w:rFonts w:ascii="FrankRuehl" w:hAnsi="FrankRuehl" w:cs="FrankRuehl"/>
          <w:sz w:val="26"/>
          <w:szCs w:val="32"/>
        </w:rPr>
      </w:pPr>
      <w:r>
        <w:rPr>
          <w:rStyle w:val="default"/>
          <w:rFonts w:cs="FrankRuehl" w:ascii="FrankRuehl" w:hAnsi="FrankRuehl"/>
          <w:sz w:val="30"/>
          <w:szCs w:val="28"/>
          <w:rtl w:val="true"/>
        </w:rPr>
        <w:t>"</w:t>
      </w:r>
      <w:r>
        <w:rPr>
          <w:rStyle w:val="default"/>
          <w:rFonts w:ascii="FrankRuehl" w:hAnsi="FrankRuehl"/>
          <w:sz w:val="30"/>
          <w:sz w:val="30"/>
          <w:szCs w:val="28"/>
          <w:rtl w:val="true"/>
        </w:rPr>
        <w:t>בית המשפט רשאי</w:t>
      </w:r>
      <w:r>
        <w:rPr>
          <w:rStyle w:val="default"/>
          <w:rFonts w:cs="FrankRuehl" w:ascii="FrankRuehl" w:hAnsi="FrankRuehl"/>
          <w:sz w:val="30"/>
          <w:szCs w:val="28"/>
          <w:rtl w:val="true"/>
        </w:rPr>
        <w:t xml:space="preserve">, </w:t>
      </w:r>
      <w:r>
        <w:rPr>
          <w:rStyle w:val="default"/>
          <w:rFonts w:ascii="FrankRuehl" w:hAnsi="FrankRuehl"/>
          <w:sz w:val="30"/>
          <w:sz w:val="30"/>
          <w:szCs w:val="28"/>
          <w:rtl w:val="true"/>
        </w:rPr>
        <w:t>אם אין הוא רואה חשש לעיוות דין</w:t>
      </w:r>
      <w:r>
        <w:rPr>
          <w:rStyle w:val="default"/>
          <w:rFonts w:cs="FrankRuehl" w:ascii="FrankRuehl" w:hAnsi="FrankRuehl"/>
          <w:sz w:val="30"/>
          <w:szCs w:val="28"/>
          <w:rtl w:val="true"/>
        </w:rPr>
        <w:t xml:space="preserve">, </w:t>
      </w:r>
      <w:r>
        <w:rPr>
          <w:rStyle w:val="default"/>
          <w:rFonts w:ascii="FrankRuehl" w:hAnsi="FrankRuehl"/>
          <w:sz w:val="30"/>
          <w:sz w:val="30"/>
          <w:szCs w:val="28"/>
          <w:rtl w:val="true"/>
        </w:rPr>
        <w:t>לקבל כראיה</w:t>
      </w:r>
      <w:r>
        <w:rPr>
          <w:rStyle w:val="default"/>
          <w:rFonts w:cs="FrankRuehl" w:ascii="FrankRuehl" w:hAnsi="FrankRuehl"/>
          <w:sz w:val="30"/>
          <w:szCs w:val="28"/>
          <w:rtl w:val="true"/>
        </w:rPr>
        <w:t xml:space="preserve">, </w:t>
      </w:r>
      <w:r>
        <w:rPr>
          <w:rStyle w:val="default"/>
          <w:rFonts w:ascii="FrankRuehl" w:hAnsi="FrankRuehl"/>
          <w:sz w:val="30"/>
          <w:sz w:val="30"/>
          <w:szCs w:val="28"/>
          <w:rtl w:val="true"/>
        </w:rPr>
        <w:t>בכתב</w:t>
      </w:r>
      <w:r>
        <w:rPr>
          <w:rStyle w:val="default"/>
          <w:rFonts w:cs="FrankRuehl" w:ascii="FrankRuehl" w:hAnsi="FrankRuehl"/>
          <w:sz w:val="30"/>
          <w:szCs w:val="28"/>
          <w:rtl w:val="true"/>
        </w:rPr>
        <w:t xml:space="preserve">, </w:t>
      </w:r>
      <w:r>
        <w:rPr>
          <w:rStyle w:val="default"/>
          <w:rFonts w:ascii="FrankRuehl" w:hAnsi="FrankRuehl"/>
          <w:sz w:val="30"/>
          <w:sz w:val="30"/>
          <w:szCs w:val="28"/>
          <w:rtl w:val="true"/>
        </w:rPr>
        <w:t>חוות דעתו של מומחה בשאלה שבמדע</w:t>
      </w:r>
      <w:r>
        <w:rPr>
          <w:rStyle w:val="default"/>
          <w:rFonts w:cs="FrankRuehl" w:ascii="FrankRuehl" w:hAnsi="FrankRuehl"/>
          <w:sz w:val="30"/>
          <w:szCs w:val="28"/>
          <w:rtl w:val="true"/>
        </w:rPr>
        <w:t xml:space="preserve">, </w:t>
      </w:r>
      <w:r>
        <w:rPr>
          <w:rStyle w:val="default"/>
          <w:rFonts w:ascii="FrankRuehl" w:hAnsi="FrankRuehl"/>
          <w:sz w:val="30"/>
          <w:sz w:val="30"/>
          <w:szCs w:val="28"/>
          <w:rtl w:val="true"/>
        </w:rPr>
        <w:t>שבמחקר</w:t>
      </w:r>
      <w:r>
        <w:rPr>
          <w:rStyle w:val="default"/>
          <w:rFonts w:cs="FrankRuehl" w:ascii="FrankRuehl" w:hAnsi="FrankRuehl"/>
          <w:sz w:val="30"/>
          <w:szCs w:val="28"/>
          <w:rtl w:val="true"/>
        </w:rPr>
        <w:t xml:space="preserve">, </w:t>
      </w:r>
      <w:r>
        <w:rPr>
          <w:rStyle w:val="default"/>
          <w:rFonts w:ascii="FrankRuehl" w:hAnsi="FrankRuehl"/>
          <w:sz w:val="30"/>
          <w:sz w:val="30"/>
          <w:szCs w:val="28"/>
          <w:rtl w:val="true"/>
        </w:rPr>
        <w:t xml:space="preserve">שבאמנות או שבידיעה מקצועית </w:t>
      </w:r>
      <w:r>
        <w:rPr>
          <w:rStyle w:val="default"/>
          <w:rFonts w:cs="FrankRuehl" w:ascii="FrankRuehl" w:hAnsi="FrankRuehl"/>
          <w:sz w:val="30"/>
          <w:szCs w:val="28"/>
          <w:rtl w:val="true"/>
        </w:rPr>
        <w:t>(</w:t>
      </w:r>
      <w:r>
        <w:rPr>
          <w:rStyle w:val="default"/>
          <w:rFonts w:ascii="FrankRuehl" w:hAnsi="FrankRuehl"/>
          <w:sz w:val="30"/>
          <w:sz w:val="30"/>
          <w:szCs w:val="28"/>
          <w:rtl w:val="true"/>
        </w:rPr>
        <w:t xml:space="preserve">להלן </w:t>
      </w:r>
      <w:r>
        <w:rPr>
          <w:rStyle w:val="default"/>
          <w:rFonts w:cs="FrankRuehl" w:ascii="FrankRuehl" w:hAnsi="FrankRuehl"/>
          <w:sz w:val="30"/>
          <w:szCs w:val="28"/>
          <w:rtl w:val="true"/>
        </w:rPr>
        <w:t xml:space="preserve">- </w:t>
      </w:r>
      <w:r>
        <w:rPr>
          <w:rStyle w:val="default"/>
          <w:rFonts w:ascii="FrankRuehl" w:hAnsi="FrankRuehl"/>
          <w:sz w:val="30"/>
          <w:sz w:val="30"/>
          <w:szCs w:val="28"/>
          <w:rtl w:val="true"/>
        </w:rPr>
        <w:t>חוות דעת</w:t>
      </w:r>
      <w:r>
        <w:rPr>
          <w:rStyle w:val="default"/>
          <w:rFonts w:cs="FrankRuehl" w:ascii="FrankRuehl" w:hAnsi="FrankRuehl"/>
          <w:sz w:val="30"/>
          <w:szCs w:val="28"/>
          <w:rtl w:val="true"/>
        </w:rPr>
        <w:t xml:space="preserve">), </w:t>
      </w:r>
      <w:r>
        <w:rPr>
          <w:rStyle w:val="default"/>
          <w:rFonts w:ascii="FrankRuehl" w:hAnsi="FrankRuehl"/>
          <w:sz w:val="30"/>
          <w:sz w:val="30"/>
          <w:szCs w:val="28"/>
          <w:rtl w:val="true"/>
        </w:rPr>
        <w:t xml:space="preserve">ותעודה של רופא על מצב בריאותו של אדם </w:t>
      </w:r>
      <w:r>
        <w:rPr>
          <w:rStyle w:val="default"/>
          <w:rFonts w:cs="FrankRuehl" w:ascii="FrankRuehl" w:hAnsi="FrankRuehl"/>
          <w:sz w:val="30"/>
          <w:szCs w:val="28"/>
          <w:rtl w:val="true"/>
        </w:rPr>
        <w:t>(</w:t>
      </w:r>
      <w:r>
        <w:rPr>
          <w:rStyle w:val="default"/>
          <w:rFonts w:ascii="FrankRuehl" w:hAnsi="FrankRuehl"/>
          <w:sz w:val="30"/>
          <w:sz w:val="30"/>
          <w:szCs w:val="28"/>
          <w:rtl w:val="true"/>
        </w:rPr>
        <w:t xml:space="preserve">להלן </w:t>
      </w:r>
      <w:r>
        <w:rPr>
          <w:rStyle w:val="default"/>
          <w:rFonts w:cs="FrankRuehl" w:ascii="FrankRuehl" w:hAnsi="FrankRuehl"/>
          <w:sz w:val="30"/>
          <w:szCs w:val="28"/>
          <w:rtl w:val="true"/>
        </w:rPr>
        <w:t xml:space="preserve">- </w:t>
      </w:r>
      <w:r>
        <w:rPr>
          <w:rStyle w:val="default"/>
          <w:rFonts w:ascii="FrankRuehl" w:hAnsi="FrankRuehl"/>
          <w:sz w:val="30"/>
          <w:sz w:val="30"/>
          <w:szCs w:val="28"/>
          <w:rtl w:val="true"/>
        </w:rPr>
        <w:t>תעודת רופא</w:t>
      </w:r>
      <w:r>
        <w:rPr>
          <w:rStyle w:val="default"/>
          <w:rFonts w:cs="FrankRuehl" w:ascii="FrankRuehl" w:hAnsi="FrankRuehl"/>
          <w:sz w:val="30"/>
          <w:szCs w:val="28"/>
          <w:rtl w:val="true"/>
        </w:rPr>
        <w:t>)</w:t>
      </w:r>
      <w:r>
        <w:rPr>
          <w:rStyle w:val="default"/>
          <w:rFonts w:cs="FrankRuehl" w:ascii="FrankRuehl" w:hAnsi="FrankRuehl"/>
          <w:sz w:val="30"/>
          <w:szCs w:val="28"/>
          <w:rtl w:val="true"/>
        </w:rPr>
        <w:t>"</w:t>
      </w:r>
      <w:r>
        <w:rPr>
          <w:rStyle w:val="default"/>
          <w:rFonts w:cs="FrankRuehl" w:ascii="FrankRuehl" w:hAnsi="FrankRuehl"/>
          <w:sz w:val="30"/>
          <w:szCs w:val="28"/>
          <w:rtl w:val="true"/>
        </w:rPr>
        <w:t>.</w:t>
      </w:r>
    </w:p>
    <w:p>
      <w:pPr>
        <w:pStyle w:val="Ruller5"/>
        <w:ind w:end="1282"/>
        <w:jc w:val="both"/>
        <w:rPr>
          <w:rFonts w:ascii="FrankRuehl" w:hAnsi="FrankRuehl" w:cs="FrankRuehl"/>
          <w:sz w:val="24"/>
          <w:szCs w:val="30"/>
        </w:rPr>
      </w:pPr>
      <w:r>
        <w:rPr>
          <w:rFonts w:cs="FrankRuehl" w:ascii="FrankRuehl" w:hAnsi="FrankRuehl"/>
          <w:sz w:val="24"/>
          <w:szCs w:val="30"/>
          <w:rtl w:val="true"/>
        </w:rPr>
      </w:r>
    </w:p>
    <w:p>
      <w:pPr>
        <w:pStyle w:val="Ruller41"/>
        <w:ind w:end="0"/>
        <w:jc w:val="both"/>
        <w:rPr/>
      </w:pPr>
      <w:r>
        <w:rPr>
          <w:rtl w:val="true"/>
        </w:rPr>
        <w:t>ראו</w:t>
      </w:r>
      <w:r>
        <w:rPr>
          <w:rFonts w:eastAsia="Arial TUR;Arial" w:cs="Arial TUR;Arial"/>
          <w:rtl w:val="true"/>
        </w:rPr>
        <w:t xml:space="preserve"> </w:t>
      </w:r>
      <w:r>
        <w:rPr>
          <w:rtl w:val="true"/>
        </w:rPr>
        <w:t>גם</w:t>
      </w:r>
      <w:r>
        <w:rPr>
          <w:rtl w:val="true"/>
        </w:rPr>
        <w:t xml:space="preserve">: </w:t>
      </w:r>
    </w:p>
    <w:p>
      <w:pPr>
        <w:pStyle w:val="Ruller41"/>
        <w:ind w:end="0"/>
        <w:jc w:val="both"/>
        <w:rPr/>
      </w:pPr>
      <w:r>
        <w:rPr>
          <w:rtl w:val="true"/>
        </w:rPr>
      </w:r>
    </w:p>
    <w:p>
      <w:pPr>
        <w:pStyle w:val="Ruller5"/>
        <w:ind w:end="1282"/>
        <w:jc w:val="both"/>
        <w:rPr/>
      </w:pPr>
      <w:r>
        <w:rPr>
          <w:rtl w:val="true"/>
        </w:rPr>
        <w:t>"</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שליקוי</w:t>
      </w:r>
      <w:r>
        <w:rPr>
          <w:rFonts w:eastAsia="Arial TUR;Arial" w:cs="Arial TUR;Arial"/>
          <w:rtl w:val="true"/>
        </w:rPr>
        <w:t xml:space="preserve"> </w:t>
      </w:r>
      <w:r>
        <w:rPr>
          <w:rtl w:val="true"/>
        </w:rPr>
        <w:t>נפשי</w:t>
      </w:r>
      <w:r>
        <w:rPr>
          <w:rFonts w:eastAsia="Arial TUR;Arial" w:cs="Arial TUR;Arial"/>
          <w:rtl w:val="true"/>
        </w:rPr>
        <w:t xml:space="preserve"> </w:t>
      </w:r>
      <w:r>
        <w:rPr>
          <w:rtl w:val="true"/>
        </w:rPr>
        <w:t>'</w:t>
      </w:r>
      <w:r>
        <w:rPr>
          <w:rtl w:val="true"/>
        </w:rPr>
        <w:t>יזכה</w:t>
      </w:r>
      <w:r>
        <w:rPr>
          <w:rtl w:val="true"/>
        </w:rPr>
        <w:t xml:space="preserve">' </w:t>
      </w:r>
      <w:r>
        <w:rPr>
          <w:rtl w:val="true"/>
        </w:rPr>
        <w:t>במעמד</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מחלה</w:t>
      </w:r>
      <w:r>
        <w:rPr>
          <w:rFonts w:eastAsia="Arial TUR;Arial" w:cs="Arial TUR;Arial"/>
          <w:rtl w:val="true"/>
        </w:rPr>
        <w:t xml:space="preserve"> </w:t>
      </w:r>
      <w:r>
        <w:rPr>
          <w:rtl w:val="true"/>
        </w:rPr>
        <w:t>פסיכוטית</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מוגדר</w:t>
      </w:r>
      <w:r>
        <w:rPr>
          <w:rFonts w:eastAsia="Arial TUR;Arial" w:cs="Arial TUR;Arial"/>
          <w:rtl w:val="true"/>
        </w:rPr>
        <w:t xml:space="preserve"> </w:t>
      </w:r>
      <w:r>
        <w:rPr>
          <w:rtl w:val="true"/>
        </w:rPr>
        <w:t>ככזה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tl w:val="true"/>
        </w:rPr>
        <w:t xml:space="preserve">. </w:t>
      </w:r>
      <w:r>
        <w:rPr>
          <w:rtl w:val="true"/>
        </w:rPr>
        <w:t>לצורך</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נעזר</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בחוות</w:t>
      </w:r>
      <w:r>
        <w:rPr>
          <w:rtl w:val="true"/>
        </w:rPr>
        <w:t>-</w:t>
      </w:r>
      <w:r>
        <w:rPr>
          <w:rtl w:val="true"/>
        </w:rPr>
        <w:t>דעת</w:t>
      </w:r>
      <w:r>
        <w:rPr>
          <w:rFonts w:eastAsia="Arial TUR;Arial" w:cs="Arial TUR;Arial"/>
          <w:rtl w:val="true"/>
        </w:rPr>
        <w:t xml:space="preserve"> </w:t>
      </w:r>
      <w:r>
        <w:rPr>
          <w:rtl w:val="true"/>
        </w:rPr>
        <w:t>פסיכיאטריות</w:t>
      </w:r>
      <w:r>
        <w:rPr>
          <w:rtl w:val="true"/>
        </w:rPr>
        <w:t xml:space="preserve">. </w:t>
      </w:r>
      <w:r>
        <w:rPr>
          <w:rtl w:val="true"/>
        </w:rPr>
        <w:t>במקרים</w:t>
      </w:r>
      <w:r>
        <w:rPr>
          <w:rFonts w:eastAsia="Arial TUR;Arial" w:cs="Arial TUR;Arial"/>
          <w:rtl w:val="true"/>
        </w:rPr>
        <w:t xml:space="preserve"> </w:t>
      </w:r>
      <w:r>
        <w:rPr>
          <w:rtl w:val="true"/>
        </w:rPr>
        <w:t>רבים</w:t>
      </w:r>
      <w:r>
        <w:rPr>
          <w:rFonts w:eastAsia="Arial TUR;Arial" w:cs="Arial TUR;Arial"/>
          <w:rtl w:val="true"/>
        </w:rPr>
        <w:t xml:space="preserve"> </w:t>
      </w:r>
      <w:r>
        <w:rPr>
          <w:rtl w:val="true"/>
        </w:rPr>
        <w:t>מוגשת</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חוות</w:t>
      </w:r>
      <w:r>
        <w:rPr>
          <w:rtl w:val="true"/>
        </w:rPr>
        <w:t>-</w:t>
      </w:r>
      <w:r>
        <w:rPr>
          <w:rtl w:val="true"/>
        </w:rPr>
        <w:t>דעת</w:t>
      </w:r>
      <w:r>
        <w:rPr>
          <w:rFonts w:eastAsia="Arial TUR;Arial" w:cs="Arial TUR;Arial"/>
          <w:rtl w:val="true"/>
        </w:rPr>
        <w:t xml:space="preserve"> </w:t>
      </w:r>
      <w:r>
        <w:rPr>
          <w:rtl w:val="true"/>
        </w:rPr>
        <w:t>פסיכיאטרית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הפסיכיאטר</w:t>
      </w:r>
      <w:r>
        <w:rPr>
          <w:rFonts w:eastAsia="Arial TUR;Arial" w:cs="Arial TUR;Arial"/>
          <w:rtl w:val="true"/>
        </w:rPr>
        <w:t xml:space="preserve"> </w:t>
      </w:r>
      <w:r>
        <w:rPr>
          <w:rtl w:val="true"/>
        </w:rPr>
        <w:t>המחוזי</w:t>
      </w:r>
      <w:r>
        <w:rPr>
          <w:rtl w:val="true"/>
        </w:rPr>
        <w:t xml:space="preserve">, </w:t>
      </w:r>
      <w:r>
        <w:rPr>
          <w:rtl w:val="true"/>
        </w:rPr>
        <w:t>ואילו</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והנאשם</w:t>
      </w:r>
      <w:r>
        <w:rPr>
          <w:rFonts w:eastAsia="Arial TUR;Arial" w:cs="Arial TUR;Arial"/>
          <w:rtl w:val="true"/>
        </w:rPr>
        <w:t xml:space="preserve"> </w:t>
      </w:r>
      <w:r>
        <w:rPr>
          <w:rtl w:val="true"/>
        </w:rPr>
        <w:t>רשאים</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בחוות</w:t>
      </w:r>
      <w:r>
        <w:rPr>
          <w:rtl w:val="true"/>
        </w:rPr>
        <w:t>-</w:t>
      </w:r>
      <w:r>
        <w:rPr>
          <w:rtl w:val="true"/>
        </w:rPr>
        <w:t>דעת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פסיכיאטרים</w:t>
      </w:r>
      <w:r>
        <w:rPr>
          <w:rFonts w:eastAsia="Arial TUR;Arial" w:cs="Arial TUR;Arial"/>
          <w:rtl w:val="true"/>
        </w:rPr>
        <w:t xml:space="preserve"> </w:t>
      </w:r>
      <w:r>
        <w:rPr>
          <w:rtl w:val="true"/>
        </w:rPr>
        <w:t>פרטיים</w:t>
      </w:r>
      <w:r>
        <w:rPr>
          <w:rtl w:val="true"/>
        </w:rPr>
        <w:t>".</w:t>
      </w:r>
    </w:p>
    <w:p>
      <w:pPr>
        <w:pStyle w:val="Ruller41"/>
        <w:spacing w:before="0" w:after="160"/>
        <w:ind w:end="0"/>
        <w:jc w:val="both"/>
        <w:rPr/>
      </w:pPr>
      <w:r>
        <w:rPr>
          <w:rtl w:val="true"/>
        </w:rPr>
        <w:tab/>
        <w:tab/>
      </w:r>
      <w:r>
        <w:rPr>
          <w:rtl w:val="true"/>
        </w:rPr>
        <w:t xml:space="preserve">   (</w:t>
      </w:r>
      <w:r>
        <w:rPr>
          <w:rtl w:val="true"/>
        </w:rPr>
        <w:t>יורם</w:t>
      </w:r>
      <w:r>
        <w:rPr>
          <w:rFonts w:eastAsia="Arial TUR;Arial" w:cs="Arial TUR;Arial"/>
          <w:rtl w:val="true"/>
        </w:rPr>
        <w:t xml:space="preserve"> </w:t>
      </w:r>
      <w:r>
        <w:rPr>
          <w:rtl w:val="true"/>
        </w:rPr>
        <w:t>רבין</w:t>
      </w:r>
      <w:r>
        <w:rPr>
          <w:rFonts w:eastAsia="Arial TUR;Arial" w:cs="Arial TUR;Arial"/>
          <w:rtl w:val="true"/>
        </w:rPr>
        <w:t xml:space="preserve"> </w:t>
      </w:r>
      <w:r>
        <w:rPr>
          <w:rtl w:val="true"/>
        </w:rPr>
        <w:t>ויניב</w:t>
      </w:r>
      <w:r>
        <w:rPr>
          <w:rFonts w:eastAsia="Arial TUR;Arial" w:cs="Arial TUR;Arial"/>
          <w:rtl w:val="true"/>
        </w:rPr>
        <w:t xml:space="preserve"> </w:t>
      </w:r>
      <w:r>
        <w:rPr>
          <w:rtl w:val="true"/>
        </w:rPr>
        <w:t>ואקי</w:t>
      </w:r>
      <w:r>
        <w:rPr>
          <w:rFonts w:eastAsia="Arial TUR;Arial" w:cs="Arial TUR;Arial"/>
          <w:rtl w:val="true"/>
        </w:rPr>
        <w:t xml:space="preserve"> </w:t>
      </w:r>
      <w:r>
        <w:rPr>
          <w:rFonts w:ascii="Century" w:hAnsi="Century" w:cs="Miriam"/>
          <w:b/>
          <w:b/>
          <w:spacing w:val="0"/>
          <w:szCs w:val="24"/>
          <w:rtl w:val="true"/>
        </w:rPr>
        <w:t>דיני</w:t>
      </w:r>
      <w:r>
        <w:rPr>
          <w:rFonts w:ascii="Century" w:hAnsi="Century" w:eastAsia="Century" w:cs="Century"/>
          <w:b/>
          <w:b/>
          <w:spacing w:val="0"/>
          <w:szCs w:val="24"/>
          <w:rtl w:val="true"/>
        </w:rPr>
        <w:t xml:space="preserve"> </w:t>
      </w:r>
      <w:r>
        <w:rPr>
          <w:rFonts w:ascii="Century" w:hAnsi="Century" w:cs="Miriam"/>
          <w:b/>
          <w:b/>
          <w:spacing w:val="0"/>
          <w:szCs w:val="24"/>
          <w:rtl w:val="true"/>
        </w:rPr>
        <w:t>עונשין</w:t>
      </w:r>
      <w:r>
        <w:rPr>
          <w:rFonts w:eastAsia="Arial TUR;Arial" w:cs="Arial TUR;Arial"/>
          <w:rtl w:val="true"/>
        </w:rPr>
        <w:t xml:space="preserve"> </w:t>
      </w:r>
      <w:r>
        <w:rPr>
          <w:rtl w:val="true"/>
        </w:rPr>
        <w:t>כרך</w:t>
      </w:r>
      <w:r>
        <w:rPr>
          <w:rFonts w:eastAsia="Arial TUR;Arial" w:cs="Arial TUR;Arial"/>
          <w:rtl w:val="true"/>
        </w:rPr>
        <w:t xml:space="preserve"> </w:t>
      </w:r>
      <w:r>
        <w:rPr>
          <w:rtl w:val="true"/>
        </w:rPr>
        <w:t>ב</w:t>
      </w:r>
      <w:r>
        <w:rPr>
          <w:rtl w:val="true"/>
        </w:rPr>
        <w:t xml:space="preserve">' </w:t>
      </w:r>
      <w:r>
        <w:rPr/>
        <w:t>752-751</w:t>
      </w:r>
      <w:r>
        <w:rPr>
          <w:rtl w:val="true"/>
        </w:rPr>
        <w:t xml:space="preserve"> (</w:t>
      </w:r>
      <w:r>
        <w:rPr/>
        <w:t>2014</w:t>
      </w:r>
      <w:r>
        <w:rPr>
          <w:rtl w:val="true"/>
        </w:rPr>
        <w:t>)).</w:t>
      </w:r>
    </w:p>
    <w:p>
      <w:pPr>
        <w:pStyle w:val="Ruller41"/>
        <w:spacing w:before="0" w:after="160"/>
        <w:ind w:end="0"/>
        <w:jc w:val="both"/>
        <w:rPr/>
      </w:pPr>
      <w:r>
        <w:rPr>
          <w:rtl w:val="true"/>
        </w:rPr>
      </w:r>
    </w:p>
    <w:p>
      <w:pPr>
        <w:pStyle w:val="Ruller41"/>
        <w:ind w:end="0"/>
        <w:jc w:val="both"/>
        <w:rPr/>
      </w:pPr>
      <w:r>
        <w:rPr>
          <w:rtl w:val="true"/>
        </w:rPr>
        <w:t>וכן</w:t>
      </w:r>
      <w:r>
        <w:rPr>
          <w:rtl w:val="true"/>
        </w:rPr>
        <w:t>:</w:t>
      </w:r>
    </w:p>
    <w:p>
      <w:pPr>
        <w:pStyle w:val="Ruller41"/>
        <w:ind w:end="0"/>
        <w:jc w:val="both"/>
        <w:rPr/>
      </w:pPr>
      <w:r>
        <w:rPr>
          <w:rtl w:val="true"/>
        </w:rPr>
      </w:r>
    </w:p>
    <w:p>
      <w:pPr>
        <w:pStyle w:val="Ruller5"/>
        <w:ind w:end="1282"/>
        <w:jc w:val="both"/>
        <w:rPr/>
      </w:pPr>
      <w:r>
        <w:rPr>
          <w:rtl w:val="true"/>
        </w:rPr>
        <w:t>"</w:t>
      </w:r>
      <w:r>
        <w:rPr>
          <w:rtl w:val="true"/>
        </w:rPr>
        <w:t>חוות</w:t>
      </w:r>
      <w:r>
        <w:rPr>
          <w:rtl w:val="true"/>
        </w:rPr>
        <w:t>-</w:t>
      </w:r>
      <w:r>
        <w:rPr>
          <w:rtl w:val="true"/>
        </w:rPr>
        <w:t>דעת</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בעצם</w:t>
      </w:r>
      <w:r>
        <w:rPr>
          <w:rFonts w:eastAsia="Arial TUR;Arial" w:cs="Arial TUR;Arial"/>
          <w:rtl w:val="true"/>
        </w:rPr>
        <w:t xml:space="preserve"> </w:t>
      </w:r>
      <w:r>
        <w:rPr>
          <w:rtl w:val="true"/>
        </w:rPr>
        <w:t>הערכה</w:t>
      </w:r>
      <w:r>
        <w:rPr>
          <w:rFonts w:eastAsia="Arial TUR;Arial" w:cs="Arial TUR;Arial"/>
          <w:rtl w:val="true"/>
        </w:rPr>
        <w:t xml:space="preserve"> </w:t>
      </w:r>
      <w:r>
        <w:rPr>
          <w:rtl w:val="true"/>
        </w:rPr>
        <w:t>רפואית</w:t>
      </w:r>
      <w:r>
        <w:rPr>
          <w:rFonts w:eastAsia="Arial TUR;Arial" w:cs="Arial TUR;Arial"/>
          <w:rtl w:val="true"/>
        </w:rPr>
        <w:t xml:space="preserve"> </w:t>
      </w:r>
      <w:r>
        <w:rPr>
          <w:rtl w:val="true"/>
        </w:rPr>
        <w:t>מנומקת</w:t>
      </w:r>
      <w:r>
        <w:rPr>
          <w:rFonts w:eastAsia="Arial TUR;Arial" w:cs="Arial TUR;Arial"/>
          <w:rtl w:val="true"/>
        </w:rPr>
        <w:t xml:space="preserve"> </w:t>
      </w:r>
      <w:r>
        <w:rPr>
          <w:rtl w:val="true"/>
        </w:rPr>
        <w:t>היטב</w:t>
      </w:r>
      <w:r>
        <w:rPr>
          <w:rtl w:val="true"/>
        </w:rPr>
        <w:t xml:space="preserve">. </w:t>
      </w:r>
      <w:r>
        <w:rPr>
          <w:rtl w:val="true"/>
        </w:rPr>
        <w:t>כאמור</w:t>
      </w:r>
      <w:r>
        <w:rPr>
          <w:rtl w:val="true"/>
        </w:rPr>
        <w:t xml:space="preserve">, </w:t>
      </w:r>
      <w:r>
        <w:rPr>
          <w:rtl w:val="true"/>
        </w:rPr>
        <w:t>טענה</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רפואי</w:t>
      </w:r>
      <w:r>
        <w:rPr>
          <w:rFonts w:eastAsia="Arial TUR;Arial" w:cs="Arial TUR;Arial"/>
          <w:rtl w:val="true"/>
        </w:rPr>
        <w:t xml:space="preserve"> </w:t>
      </w:r>
      <w:r>
        <w:rPr>
          <w:rtl w:val="true"/>
        </w:rPr>
        <w:t>חייבת</w:t>
      </w:r>
      <w:r>
        <w:rPr>
          <w:rFonts w:eastAsia="Arial TUR;Arial" w:cs="Arial TUR;Arial"/>
          <w:rtl w:val="true"/>
        </w:rPr>
        <w:t xml:space="preserve"> </w:t>
      </w:r>
      <w:r>
        <w:rPr>
          <w:rtl w:val="true"/>
        </w:rPr>
        <w:t>להיתמך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חוות</w:t>
      </w:r>
      <w:r>
        <w:rPr>
          <w:rtl w:val="true"/>
        </w:rPr>
        <w:t>-</w:t>
      </w:r>
      <w:r>
        <w:rPr>
          <w:rtl w:val="true"/>
        </w:rPr>
        <w:t>דעת</w:t>
      </w:r>
      <w:r>
        <w:rPr>
          <w:rFonts w:eastAsia="Arial TUR;Arial" w:cs="Arial TUR;Arial"/>
          <w:rtl w:val="true"/>
        </w:rPr>
        <w:t xml:space="preserve"> </w:t>
      </w:r>
      <w:r>
        <w:rPr>
          <w:rtl w:val="true"/>
        </w:rPr>
        <w:t>רפואיות</w:t>
      </w:r>
      <w:r>
        <w:rPr>
          <w:rtl w:val="true"/>
        </w:rPr>
        <w:t xml:space="preserve">... </w:t>
      </w:r>
      <w:r>
        <w:rPr>
          <w:rtl w:val="true"/>
        </w:rPr>
        <w:t>חוות</w:t>
      </w:r>
      <w:r>
        <w:rPr>
          <w:rtl w:val="true"/>
        </w:rPr>
        <w:t>-</w:t>
      </w:r>
      <w:r>
        <w:rPr>
          <w:rtl w:val="true"/>
        </w:rPr>
        <w:t>הדעת</w:t>
      </w:r>
      <w:r>
        <w:rPr>
          <w:rFonts w:eastAsia="Arial TUR;Arial" w:cs="Arial TUR;Arial"/>
          <w:rtl w:val="true"/>
        </w:rPr>
        <w:t xml:space="preserve"> </w:t>
      </w:r>
      <w:r>
        <w:rPr>
          <w:rtl w:val="true"/>
        </w:rPr>
        <w:t>הפסיכיאטרית</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מסמך</w:t>
      </w:r>
      <w:r>
        <w:rPr>
          <w:rFonts w:eastAsia="Arial TUR;Arial" w:cs="Arial TUR;Arial"/>
          <w:rtl w:val="true"/>
        </w:rPr>
        <w:t xml:space="preserve"> </w:t>
      </w:r>
      <w:r>
        <w:rPr>
          <w:rtl w:val="true"/>
        </w:rPr>
        <w:t>מקצועי</w:t>
      </w:r>
      <w:r>
        <w:rPr>
          <w:rFonts w:eastAsia="Arial TUR;Arial" w:cs="Arial TUR;Arial"/>
          <w:rtl w:val="true"/>
        </w:rPr>
        <w:t xml:space="preserve"> </w:t>
      </w:r>
      <w:r>
        <w:rPr>
          <w:rtl w:val="true"/>
        </w:rPr>
        <w:t>שהוכן</w:t>
      </w:r>
      <w:r>
        <w:rPr>
          <w:rFonts w:eastAsia="Arial TUR;Arial" w:cs="Arial TUR;Arial"/>
          <w:rtl w:val="true"/>
        </w:rPr>
        <w:t xml:space="preserve"> </w:t>
      </w:r>
      <w:r>
        <w:rPr>
          <w:rtl w:val="true"/>
        </w:rPr>
        <w:t>ונערך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פסיכיאטר</w:t>
      </w:r>
      <w:r>
        <w:rPr>
          <w:rFonts w:eastAsia="Arial TUR;Arial" w:cs="Arial TUR;Arial"/>
          <w:rtl w:val="true"/>
        </w:rPr>
        <w:t xml:space="preserve"> </w:t>
      </w:r>
      <w:r>
        <w:rPr>
          <w:rtl w:val="true"/>
        </w:rPr>
        <w:t>מומחה</w:t>
      </w:r>
      <w:r>
        <w:rPr>
          <w:rtl w:val="true"/>
        </w:rPr>
        <w:t>...".</w:t>
      </w:r>
    </w:p>
    <w:p>
      <w:pPr>
        <w:pStyle w:val="Ruller5"/>
        <w:ind w:end="1282"/>
        <w:jc w:val="both"/>
        <w:rPr/>
      </w:pPr>
      <w:r>
        <w:rPr>
          <w:rtl w:val="true"/>
        </w:rPr>
        <w:t>(</w:t>
      </w:r>
      <w:r>
        <w:rPr>
          <w:rtl w:val="true"/>
        </w:rPr>
        <w:t>אליעזר</w:t>
      </w:r>
      <w:r>
        <w:rPr>
          <w:rFonts w:eastAsia="Arial TUR;Arial" w:cs="Arial TUR;Arial"/>
          <w:rtl w:val="true"/>
        </w:rPr>
        <w:t xml:space="preserve"> </w:t>
      </w:r>
      <w:r>
        <w:rPr>
          <w:rtl w:val="true"/>
        </w:rPr>
        <w:t>ויצטום</w:t>
      </w:r>
      <w:r>
        <w:rPr>
          <w:rFonts w:eastAsia="Arial TUR;Arial" w:cs="Arial TUR;Arial"/>
          <w:rtl w:val="true"/>
        </w:rPr>
        <w:t xml:space="preserve"> </w:t>
      </w:r>
      <w:r>
        <w:rPr>
          <w:rtl w:val="true"/>
        </w:rPr>
        <w:t>ועמיחי</w:t>
      </w:r>
      <w:r>
        <w:rPr>
          <w:rFonts w:eastAsia="Arial TUR;Arial" w:cs="Arial TUR;Arial"/>
          <w:rtl w:val="true"/>
        </w:rPr>
        <w:t xml:space="preserve"> </w:t>
      </w:r>
      <w:r>
        <w:rPr>
          <w:rtl w:val="true"/>
        </w:rPr>
        <w:t>לוי</w:t>
      </w:r>
      <w:r>
        <w:rPr>
          <w:rFonts w:eastAsia="Arial TUR;Arial" w:cs="Arial TUR;Arial"/>
          <w:rtl w:val="true"/>
        </w:rPr>
        <w:t xml:space="preserve"> </w:t>
      </w:r>
      <w:r>
        <w:rPr>
          <w:rtl w:val="true"/>
        </w:rPr>
        <w:t>"</w:t>
      </w:r>
      <w:r>
        <w:rPr>
          <w:rtl w:val="true"/>
        </w:rPr>
        <w:t>חוות</w:t>
      </w:r>
      <w:r>
        <w:rPr>
          <w:rtl w:val="true"/>
        </w:rPr>
        <w:t>-</w:t>
      </w:r>
      <w:r>
        <w:rPr>
          <w:rtl w:val="true"/>
        </w:rPr>
        <w:t>הדעת</w:t>
      </w:r>
      <w:r>
        <w:rPr>
          <w:rFonts w:eastAsia="Arial TUR;Arial" w:cs="Arial TUR;Arial"/>
          <w:rtl w:val="true"/>
        </w:rPr>
        <w:t xml:space="preserve"> </w:t>
      </w:r>
      <w:r>
        <w:rPr>
          <w:rtl w:val="true"/>
        </w:rPr>
        <w:t>הפסיכיאטרית</w:t>
      </w:r>
      <w:r>
        <w:rPr>
          <w:rtl w:val="true"/>
        </w:rPr>
        <w:t xml:space="preserve">" </w:t>
      </w:r>
      <w:r>
        <w:rPr>
          <w:rFonts w:ascii="Century" w:hAnsi="Century" w:cs="Miriam"/>
          <w:b/>
          <w:b/>
          <w:spacing w:val="0"/>
          <w:szCs w:val="24"/>
          <w:rtl w:val="true"/>
        </w:rPr>
        <w:t>פסיכיאטריה</w:t>
      </w:r>
      <w:r>
        <w:rPr>
          <w:rFonts w:ascii="Century" w:hAnsi="Century" w:eastAsia="Century" w:cs="Century"/>
          <w:b/>
          <w:b/>
          <w:spacing w:val="0"/>
          <w:szCs w:val="24"/>
          <w:rtl w:val="true"/>
        </w:rPr>
        <w:t xml:space="preserve"> </w:t>
      </w:r>
      <w:r>
        <w:rPr>
          <w:rFonts w:ascii="Century" w:hAnsi="Century" w:cs="Miriam"/>
          <w:b/>
          <w:b/>
          <w:spacing w:val="0"/>
          <w:szCs w:val="24"/>
          <w:rtl w:val="true"/>
        </w:rPr>
        <w:t>משפטית</w:t>
      </w:r>
      <w:r>
        <w:rPr>
          <w:rFonts w:ascii="Century" w:hAnsi="Century" w:eastAsia="Century" w:cs="Century"/>
          <w:b/>
          <w:b/>
          <w:spacing w:val="0"/>
          <w:szCs w:val="24"/>
          <w:rtl w:val="true"/>
        </w:rPr>
        <w:t xml:space="preserve"> </w:t>
      </w:r>
      <w:r>
        <w:rPr>
          <w:rFonts w:ascii="Century" w:hAnsi="Century" w:cs="Miriam"/>
          <w:b/>
          <w:b/>
          <w:spacing w:val="0"/>
          <w:szCs w:val="24"/>
          <w:rtl w:val="true"/>
        </w:rPr>
        <w:t>בישראל</w:t>
      </w:r>
      <w:r>
        <w:rPr>
          <w:rFonts w:eastAsia="Arial TUR;Arial" w:cs="Arial TUR;Arial"/>
          <w:rtl w:val="true"/>
        </w:rPr>
        <w:t xml:space="preserve"> </w:t>
      </w:r>
      <w:r>
        <w:rPr/>
        <w:t>70-69</w:t>
      </w:r>
      <w:r>
        <w:rPr>
          <w:rtl w:val="true"/>
        </w:rPr>
        <w:t xml:space="preserve"> (</w:t>
      </w:r>
      <w:r>
        <w:rPr>
          <w:rtl w:val="true"/>
        </w:rPr>
        <w:t>אלכסנדר</w:t>
      </w:r>
      <w:r>
        <w:rPr>
          <w:rFonts w:eastAsia="Arial TUR;Arial" w:cs="Arial TUR;Arial"/>
          <w:rtl w:val="true"/>
        </w:rPr>
        <w:t xml:space="preserve"> </w:t>
      </w:r>
      <w:r>
        <w:rPr>
          <w:rtl w:val="true"/>
        </w:rPr>
        <w:t>גרינשפון</w:t>
      </w:r>
      <w:r>
        <w:rPr>
          <w:rtl w:val="true"/>
        </w:rPr>
        <w:t xml:space="preserve">, </w:t>
      </w:r>
      <w:r>
        <w:rPr>
          <w:rtl w:val="true"/>
        </w:rPr>
        <w:t>יעקב</w:t>
      </w:r>
      <w:r>
        <w:rPr>
          <w:rFonts w:eastAsia="Arial TUR;Arial" w:cs="Arial TUR;Arial"/>
          <w:rtl w:val="true"/>
        </w:rPr>
        <w:t xml:space="preserve"> </w:t>
      </w:r>
      <w:r>
        <w:rPr>
          <w:rtl w:val="true"/>
        </w:rPr>
        <w:t>מרגולין</w:t>
      </w:r>
      <w:r>
        <w:rPr>
          <w:rFonts w:eastAsia="Arial TUR;Arial" w:cs="Arial TUR;Arial"/>
          <w:rtl w:val="true"/>
        </w:rPr>
        <w:t xml:space="preserve"> </w:t>
      </w:r>
      <w:r>
        <w:rPr>
          <w:rtl w:val="true"/>
        </w:rPr>
        <w:t>ואליעזר</w:t>
      </w:r>
      <w:r>
        <w:rPr>
          <w:rFonts w:eastAsia="Arial TUR;Arial" w:cs="Arial TUR;Arial"/>
          <w:rtl w:val="true"/>
        </w:rPr>
        <w:t xml:space="preserve"> </w:t>
      </w:r>
      <w:r>
        <w:rPr>
          <w:rtl w:val="true"/>
        </w:rPr>
        <w:t>ויצטום</w:t>
      </w:r>
      <w:r>
        <w:rPr>
          <w:rFonts w:eastAsia="Arial TUR;Arial" w:cs="Arial TUR;Arial"/>
          <w:rtl w:val="true"/>
        </w:rPr>
        <w:t xml:space="preserve"> </w:t>
      </w:r>
      <w:r>
        <w:rPr>
          <w:rtl w:val="true"/>
        </w:rPr>
        <w:t>עורכים</w:t>
      </w:r>
      <w:r>
        <w:rPr>
          <w:rtl w:val="true"/>
        </w:rPr>
        <w:t xml:space="preserve">, </w:t>
      </w:r>
      <w:r>
        <w:rPr/>
        <w:t>2009</w:t>
      </w:r>
      <w:r>
        <w:rPr>
          <w:rtl w:val="true"/>
        </w:rPr>
        <w:t>)).</w:t>
      </w:r>
    </w:p>
    <w:p>
      <w:pPr>
        <w:pStyle w:val="Ruller41"/>
        <w:ind w:end="0"/>
        <w:jc w:val="both"/>
        <w:rPr/>
      </w:pPr>
      <w:r>
        <w:rPr>
          <w:rtl w:val="true"/>
        </w:rPr>
      </w:r>
    </w:p>
    <w:p>
      <w:pPr>
        <w:pStyle w:val="Ruller41"/>
        <w:ind w:end="0"/>
        <w:jc w:val="both"/>
        <w:rPr/>
      </w:pPr>
      <w:r>
        <w:rPr>
          <w:rtl w:val="true"/>
        </w:rPr>
        <w:tab/>
      </w:r>
      <w:r>
        <w:rPr>
          <w:rtl w:val="true"/>
        </w:rPr>
        <w:t>לפיכך</w:t>
      </w:r>
      <w:r>
        <w:rPr>
          <w:rtl w:val="true"/>
        </w:rPr>
        <w:t xml:space="preserve">, </w:t>
      </w:r>
      <w:r>
        <w:rPr>
          <w:rtl w:val="true"/>
        </w:rPr>
        <w:t>חוות</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פסיכולוג</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לשמש</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מומחה</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במחלת</w:t>
      </w:r>
      <w:r>
        <w:rPr>
          <w:rFonts w:eastAsia="Arial TUR;Arial" w:cs="Arial TUR;Arial"/>
          <w:rtl w:val="true"/>
        </w:rPr>
        <w:t xml:space="preserve"> </w:t>
      </w:r>
      <w:r>
        <w:rPr>
          <w:rtl w:val="true"/>
        </w:rPr>
        <w:t>נפש</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ההלכה הפסוקה הגדירה מהי </w:t>
      </w:r>
      <w:r>
        <w:rPr>
          <w:rtl w:val="true"/>
        </w:rPr>
        <w:t>"</w:t>
      </w:r>
      <w:r>
        <w:rPr>
          <w:rtl w:val="true"/>
        </w:rPr>
        <w:t>מחלת נפש</w:t>
      </w:r>
      <w:r>
        <w:rPr>
          <w:rtl w:val="true"/>
        </w:rPr>
        <w:t xml:space="preserve">", </w:t>
      </w:r>
      <w:r>
        <w:rPr>
          <w:rtl w:val="true"/>
        </w:rPr>
        <w:t>כדלקמן</w:t>
      </w:r>
      <w:r>
        <w:rPr>
          <w:rtl w:val="true"/>
        </w:rPr>
        <w:t>:</w:t>
      </w:r>
    </w:p>
    <w:p>
      <w:pPr>
        <w:pStyle w:val="Ruller41"/>
        <w:ind w:end="0"/>
        <w:jc w:val="both"/>
        <w:rPr/>
      </w:pPr>
      <w:r>
        <w:rPr>
          <w:rtl w:val="true"/>
        </w:rPr>
      </w:r>
    </w:p>
    <w:p>
      <w:pPr>
        <w:pStyle w:val="Ruller5"/>
        <w:ind w:end="1282"/>
        <w:jc w:val="both"/>
        <w:rPr/>
      </w:pPr>
      <w:r>
        <w:rPr>
          <w:rtl w:val="true"/>
        </w:rPr>
        <w:t>"</w:t>
      </w:r>
      <w:r>
        <w:rPr>
          <w:rtl w:val="true"/>
        </w:rPr>
        <w:t>הגדרת</w:t>
      </w:r>
      <w:r>
        <w:rPr>
          <w:rFonts w:eastAsia="Arial TUR;Arial" w:cs="Arial TUR;Arial"/>
          <w:rtl w:val="true"/>
        </w:rPr>
        <w:t xml:space="preserve"> </w:t>
      </w:r>
      <w:r>
        <w:rPr>
          <w:rtl w:val="true"/>
        </w:rPr>
        <w:t>המונח</w:t>
      </w:r>
      <w:r>
        <w:rPr>
          <w:rFonts w:eastAsia="Arial TUR;Arial" w:cs="Arial TUR;Arial"/>
          <w:rtl w:val="true"/>
        </w:rPr>
        <w:t xml:space="preserve"> </w:t>
      </w:r>
      <w:r>
        <w:rPr>
          <w:rtl w:val="true"/>
        </w:rPr>
        <w:t>'</w:t>
      </w:r>
      <w:r>
        <w:rPr>
          <w:rFonts w:cs="Miriam"/>
          <w:szCs w:val="22"/>
          <w:rtl w:val="true"/>
        </w:rPr>
        <w:t>מחלה</w:t>
      </w:r>
      <w:r>
        <w:rPr>
          <w:rFonts w:eastAsia="Arial TUR;Arial" w:cs="Arial TUR;Arial"/>
          <w:szCs w:val="22"/>
          <w:rtl w:val="true"/>
        </w:rPr>
        <w:t xml:space="preserve"> </w:t>
      </w:r>
      <w:r>
        <w:rPr>
          <w:rFonts w:cs="Miriam"/>
          <w:szCs w:val="22"/>
          <w:rtl w:val="true"/>
        </w:rPr>
        <w:t>שפגעה</w:t>
      </w:r>
      <w:r>
        <w:rPr>
          <w:rFonts w:eastAsia="Arial TUR;Arial" w:cs="Arial TUR;Arial"/>
          <w:szCs w:val="22"/>
          <w:rtl w:val="true"/>
        </w:rPr>
        <w:t xml:space="preserve"> </w:t>
      </w:r>
      <w:r>
        <w:rPr>
          <w:rFonts w:cs="Miriam"/>
          <w:szCs w:val="22"/>
          <w:rtl w:val="true"/>
        </w:rPr>
        <w:t>ברוחו</w:t>
      </w:r>
      <w:r>
        <w:rPr>
          <w:rtl w:val="true"/>
        </w:rPr>
        <w:t xml:space="preserve">', </w:t>
      </w:r>
      <w:r>
        <w:rPr>
          <w:rtl w:val="true"/>
        </w:rPr>
        <w:t>כשהכוונה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למחלת</w:t>
      </w:r>
      <w:r>
        <w:rPr>
          <w:rFonts w:eastAsia="Arial TUR;Arial" w:cs="Arial TUR;Arial"/>
          <w:rtl w:val="true"/>
        </w:rPr>
        <w:t xml:space="preserve"> </w:t>
      </w:r>
      <w:r>
        <w:rPr>
          <w:rtl w:val="true"/>
        </w:rPr>
        <w:t>נפש</w:t>
      </w:r>
      <w:r>
        <w:rPr>
          <w:rtl w:val="true"/>
        </w:rPr>
        <w:t xml:space="preserve">, </w:t>
      </w:r>
      <w:r>
        <w:rPr>
          <w:rtl w:val="true"/>
        </w:rPr>
        <w:t>אינה</w:t>
      </w:r>
      <w:r>
        <w:rPr>
          <w:rFonts w:eastAsia="Arial TUR;Arial" w:cs="Arial TUR;Arial"/>
          <w:rtl w:val="true"/>
        </w:rPr>
        <w:t xml:space="preserve"> </w:t>
      </w:r>
      <w:r>
        <w:rPr>
          <w:rtl w:val="true"/>
        </w:rPr>
        <w:t>מצויה</w:t>
      </w:r>
      <w:r>
        <w:rPr>
          <w:rFonts w:eastAsia="Arial TUR;Arial" w:cs="Arial TUR;Arial"/>
          <w:rtl w:val="true"/>
        </w:rPr>
        <w:t xml:space="preserve"> </w:t>
      </w:r>
      <w:r>
        <w:rPr>
          <w:rtl w:val="true"/>
        </w:rPr>
        <w:t>ב</w:t>
      </w:r>
      <w:hyperlink r:id="rId75">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Fonts w:eastAsia="Arial TUR;Arial" w:cs="Arial TUR;Arial"/>
          <w:rtl w:val="true"/>
        </w:rPr>
        <w:t xml:space="preserve"> </w:t>
      </w:r>
      <w:r>
        <w:rPr>
          <w:rtl w:val="true"/>
        </w:rPr>
        <w:t>ובחקיקה</w:t>
      </w:r>
      <w:r>
        <w:rPr>
          <w:rFonts w:eastAsia="Arial TUR;Arial" w:cs="Arial TUR;Arial"/>
          <w:rtl w:val="true"/>
        </w:rPr>
        <w:t xml:space="preserve"> </w:t>
      </w:r>
      <w:r>
        <w:rPr>
          <w:rtl w:val="true"/>
        </w:rPr>
        <w:t>שעניינה</w:t>
      </w:r>
      <w:r>
        <w:rPr>
          <w:rFonts w:eastAsia="Arial TUR;Arial" w:cs="Arial TUR;Arial"/>
          <w:rtl w:val="true"/>
        </w:rPr>
        <w:t xml:space="preserve"> </w:t>
      </w:r>
      <w:r>
        <w:rPr>
          <w:rtl w:val="true"/>
        </w:rPr>
        <w:t>בריאות</w:t>
      </w:r>
      <w:r>
        <w:rPr>
          <w:rFonts w:eastAsia="Arial TUR;Arial" w:cs="Arial TUR;Arial"/>
          <w:rtl w:val="true"/>
        </w:rPr>
        <w:t xml:space="preserve"> </w:t>
      </w:r>
      <w:r>
        <w:rPr>
          <w:rtl w:val="true"/>
        </w:rPr>
        <w:t>הנפש</w:t>
      </w:r>
      <w:r>
        <w:rPr>
          <w:rFonts w:eastAsia="Arial TUR;Arial" w:cs="Arial TUR;Arial"/>
          <w:rtl w:val="true"/>
        </w:rPr>
        <w:t xml:space="preserve"> </w:t>
      </w:r>
      <w:r>
        <w:rPr>
          <w:rtl w:val="true"/>
        </w:rPr>
        <w:t>בכלל</w:t>
      </w:r>
      <w:r>
        <w:rPr>
          <w:rtl w:val="true"/>
        </w:rPr>
        <w:t xml:space="preserve">. </w:t>
      </w:r>
      <w:r>
        <w:rPr>
          <w:rtl w:val="true"/>
        </w:rPr>
        <w:t>ואולם</w:t>
      </w:r>
      <w:r>
        <w:rPr>
          <w:rtl w:val="true"/>
        </w:rPr>
        <w:t xml:space="preserve">, </w:t>
      </w:r>
      <w:r>
        <w:rPr>
          <w:rtl w:val="true"/>
        </w:rPr>
        <w:t>בפסיקתו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נקבע</w:t>
      </w:r>
      <w:r>
        <w:rPr>
          <w:rtl w:val="true"/>
        </w:rPr>
        <w:t xml:space="preserve">, </w:t>
      </w:r>
      <w:r>
        <w:rPr>
          <w:rtl w:val="true"/>
        </w:rPr>
        <w:t>כי</w:t>
      </w:r>
      <w:r>
        <w:rPr>
          <w:rFonts w:eastAsia="Arial TUR;Arial" w:cs="Arial TUR;Arial"/>
          <w:rtl w:val="true"/>
        </w:rPr>
        <w:t xml:space="preserve"> </w:t>
      </w:r>
      <w:r>
        <w:rPr>
          <w:rtl w:val="true"/>
        </w:rPr>
        <w:t>המושג</w:t>
      </w:r>
      <w:r>
        <w:rPr>
          <w:rFonts w:eastAsia="Arial TUR;Arial" w:cs="Arial TUR;Arial"/>
          <w:rtl w:val="true"/>
        </w:rPr>
        <w:t xml:space="preserve"> </w:t>
      </w:r>
      <w:r>
        <w:rPr>
          <w:rtl w:val="true"/>
        </w:rPr>
        <w:t>'</w:t>
      </w:r>
      <w:r>
        <w:rPr>
          <w:rFonts w:cs="Miriam"/>
          <w:szCs w:val="22"/>
          <w:rtl w:val="true"/>
        </w:rPr>
        <w:t>מחלת</w:t>
      </w:r>
      <w:r>
        <w:rPr>
          <w:rFonts w:eastAsia="Arial TUR;Arial" w:cs="Arial TUR;Arial"/>
          <w:szCs w:val="22"/>
          <w:rtl w:val="true"/>
        </w:rPr>
        <w:t xml:space="preserve"> </w:t>
      </w:r>
      <w:r>
        <w:rPr>
          <w:rFonts w:cs="Miriam"/>
          <w:szCs w:val="22"/>
          <w:rtl w:val="true"/>
        </w:rPr>
        <w:t>נפש</w:t>
      </w:r>
      <w:r>
        <w:rPr>
          <w:rtl w:val="true"/>
        </w:rPr>
        <w:t xml:space="preserve">' </w:t>
      </w:r>
      <w:r>
        <w:rPr>
          <w:rFonts w:ascii="Century" w:hAnsi="Century" w:cs="Miriam"/>
          <w:b/>
          <w:b/>
          <w:spacing w:val="0"/>
          <w:szCs w:val="24"/>
          <w:rtl w:val="true"/>
        </w:rPr>
        <w:t>כולל</w:t>
      </w:r>
      <w:r>
        <w:rPr>
          <w:rFonts w:ascii="Century" w:hAnsi="Century" w:eastAsia="Century" w:cs="Century"/>
          <w:b/>
          <w:b/>
          <w:spacing w:val="0"/>
          <w:szCs w:val="24"/>
          <w:rtl w:val="true"/>
        </w:rPr>
        <w:t xml:space="preserve"> </w:t>
      </w:r>
      <w:r>
        <w:rPr>
          <w:rFonts w:ascii="Century" w:hAnsi="Century" w:cs="Miriam"/>
          <w:b/>
          <w:b/>
          <w:spacing w:val="0"/>
          <w:szCs w:val="24"/>
          <w:rtl w:val="true"/>
        </w:rPr>
        <w:t>הפרעות</w:t>
      </w:r>
      <w:r>
        <w:rPr>
          <w:rFonts w:ascii="Century" w:hAnsi="Century" w:eastAsia="Century" w:cs="Century"/>
          <w:b/>
          <w:b/>
          <w:spacing w:val="0"/>
          <w:szCs w:val="24"/>
          <w:rtl w:val="true"/>
        </w:rPr>
        <w:t xml:space="preserve"> </w:t>
      </w:r>
      <w:r>
        <w:rPr>
          <w:rFonts w:ascii="Century" w:hAnsi="Century" w:cs="Miriam"/>
          <w:b/>
          <w:b/>
          <w:spacing w:val="0"/>
          <w:szCs w:val="24"/>
          <w:rtl w:val="true"/>
        </w:rPr>
        <w:t>פסיכוטיות</w:t>
      </w:r>
      <w:r>
        <w:rPr>
          <w:rFonts w:eastAsia="Arial TUR;Arial" w:cs="Arial TUR;Arial"/>
          <w:rtl w:val="true"/>
        </w:rPr>
        <w:t xml:space="preserve"> </w:t>
      </w:r>
      <w:r>
        <w:rPr>
          <w:rtl w:val="true"/>
        </w:rPr>
        <w:t>(</w:t>
      </w:r>
      <w:r>
        <w:rPr>
          <w:rtl w:val="true"/>
        </w:rPr>
        <w:t>למשל</w:t>
      </w:r>
      <w:r>
        <w:rPr>
          <w:rtl w:val="true"/>
        </w:rPr>
        <w:t xml:space="preserve">, </w:t>
      </w:r>
      <w:r>
        <w:rPr>
          <w:rtl w:val="true"/>
        </w:rPr>
        <w:t>סכיזופרניה</w:t>
      </w:r>
      <w:r>
        <w:rPr>
          <w:rtl w:val="true"/>
        </w:rPr>
        <w:t xml:space="preserve">, </w:t>
      </w:r>
      <w:r>
        <w:rPr>
          <w:rtl w:val="true"/>
        </w:rPr>
        <w:t>פרנויה</w:t>
      </w:r>
      <w:r>
        <w:rPr>
          <w:rtl w:val="true"/>
        </w:rPr>
        <w:t xml:space="preserve">, </w:t>
      </w:r>
      <w:r>
        <w:rPr>
          <w:rtl w:val="true"/>
        </w:rPr>
        <w:t>ומחלה</w:t>
      </w:r>
      <w:r>
        <w:rPr>
          <w:rFonts w:eastAsia="Arial TUR;Arial" w:cs="Arial TUR;Arial"/>
          <w:rtl w:val="true"/>
        </w:rPr>
        <w:t xml:space="preserve"> </w:t>
      </w:r>
      <w:r>
        <w:rPr>
          <w:rtl w:val="true"/>
        </w:rPr>
        <w:t>סכיזואפקטיבית</w:t>
      </w:r>
      <w:r>
        <w:rPr>
          <w:rtl w:val="true"/>
        </w:rPr>
        <w:t xml:space="preserve">), </w:t>
      </w:r>
      <w:r>
        <w:rPr>
          <w:rtl w:val="true"/>
        </w:rPr>
        <w:t>אך</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כולל</w:t>
      </w:r>
      <w:r>
        <w:rPr>
          <w:rFonts w:eastAsia="Arial TUR;Arial" w:cs="Arial TUR;Arial"/>
          <w:rtl w:val="true"/>
        </w:rPr>
        <w:t xml:space="preserve"> </w:t>
      </w:r>
      <w:r>
        <w:rPr>
          <w:rtl w:val="true"/>
        </w:rPr>
        <w:t>פסיכופטיה</w:t>
      </w:r>
      <w:r>
        <w:rPr>
          <w:rtl w:val="true"/>
        </w:rPr>
        <w:t xml:space="preserve">, </w:t>
      </w:r>
      <w:r>
        <w:rPr>
          <w:rtl w:val="true"/>
        </w:rPr>
        <w:t>נוירוזה</w:t>
      </w:r>
      <w:r>
        <w:rPr>
          <w:rtl w:val="true"/>
        </w:rPr>
        <w:t xml:space="preserve">, </w:t>
      </w:r>
      <w:r>
        <w:rPr>
          <w:rtl w:val="true"/>
        </w:rPr>
        <w:t>והפרעות</w:t>
      </w:r>
      <w:r>
        <w:rPr>
          <w:rFonts w:eastAsia="Arial TUR;Arial" w:cs="Arial TUR;Arial"/>
          <w:rtl w:val="true"/>
        </w:rPr>
        <w:t xml:space="preserve"> </w:t>
      </w:r>
      <w:r>
        <w:rPr>
          <w:rtl w:val="true"/>
        </w:rPr>
        <w:t>אישיות</w:t>
      </w:r>
      <w:r>
        <w:rPr>
          <w:rFonts w:eastAsia="Arial TUR;Arial" w:cs="Arial TUR;Arial"/>
          <w:rtl w:val="true"/>
        </w:rPr>
        <w:t xml:space="preserve"> </w:t>
      </w:r>
      <w:r>
        <w:rPr>
          <w:rtl w:val="true"/>
        </w:rPr>
        <w:t>נוספות</w:t>
      </w:r>
      <w:r>
        <w:rPr>
          <w:rtl w:val="true"/>
        </w:rPr>
        <w:t xml:space="preserve">" </w:t>
      </w:r>
    </w:p>
    <w:p>
      <w:pPr>
        <w:pStyle w:val="Ruller5"/>
        <w:ind w:end="1282"/>
        <w:jc w:val="both"/>
        <w:rPr/>
      </w:pPr>
      <w:r>
        <w:rPr>
          <w:rtl w:val="true"/>
        </w:rPr>
        <w:t>(</w:t>
      </w:r>
      <w:r>
        <w:rPr>
          <w:rtl w:val="true"/>
        </w:rPr>
        <w:t>עניין</w:t>
      </w:r>
      <w:r>
        <w:rPr>
          <w:rFonts w:eastAsia="Arial TUR;Arial" w:cs="Arial TUR;Arial"/>
          <w:rtl w:val="true"/>
        </w:rPr>
        <w:t xml:space="preserve"> </w:t>
      </w:r>
      <w:r>
        <w:rPr>
          <w:rFonts w:ascii="Century" w:hAnsi="Century" w:cs="Miriam"/>
          <w:b/>
          <w:b/>
          <w:spacing w:val="0"/>
          <w:szCs w:val="24"/>
          <w:rtl w:val="true"/>
        </w:rPr>
        <w:t>טייטל</w:t>
      </w:r>
      <w:r>
        <w:rPr>
          <w:sz w:val="28"/>
          <w:rtl w:val="true"/>
        </w:rPr>
        <w:t xml:space="preserve">, </w:t>
      </w:r>
      <w:r>
        <w:rPr>
          <w:rtl w:val="true"/>
        </w:rPr>
        <w:t>בפס</w:t>
      </w:r>
      <w:r>
        <w:rPr>
          <w:rtl w:val="true"/>
        </w:rPr>
        <w:t xml:space="preserve">' </w:t>
      </w:r>
      <w:r>
        <w:rPr/>
        <w:t>26</w:t>
      </w:r>
      <w:r>
        <w:rPr>
          <w:rtl w:val="true"/>
        </w:rPr>
        <w:t xml:space="preserve"> </w:t>
      </w:r>
      <w:r>
        <w:rPr>
          <w:rtl w:val="true"/>
        </w:rPr>
        <w:t>וההפניות</w:t>
      </w:r>
      <w:r>
        <w:rPr>
          <w:rFonts w:eastAsia="Arial TUR;Arial" w:cs="Arial TUR;Arial"/>
          <w:rtl w:val="true"/>
        </w:rPr>
        <w:t xml:space="preserve"> </w:t>
      </w:r>
      <w:r>
        <w:rPr>
          <w:rtl w:val="true"/>
        </w:rPr>
        <w:t>שם</w:t>
      </w:r>
      <w:r>
        <w:rPr>
          <w:sz w:val="28"/>
          <w:rtl w:val="true"/>
        </w:rPr>
        <w:t>.</w:t>
      </w:r>
      <w:r>
        <w:rPr>
          <w:rtl w:val="true"/>
        </w:rPr>
        <w:t xml:space="preserve"> </w:t>
      </w:r>
      <w:r>
        <w:rPr>
          <w:rtl w:val="true"/>
        </w:rPr>
        <w:t>ההדגשות</w:t>
      </w:r>
      <w:r>
        <w:rPr>
          <w:rFonts w:eastAsia="Arial TUR;Arial" w:cs="Arial TUR;Arial"/>
          <w:rtl w:val="true"/>
        </w:rPr>
        <w:t xml:space="preserve"> </w:t>
      </w:r>
      <w:r>
        <w:rPr>
          <w:rtl w:val="true"/>
        </w:rPr>
        <w:t>הוספו</w:t>
      </w:r>
      <w:r>
        <w:rPr>
          <w:rtl w:val="true"/>
        </w:rPr>
        <w:t xml:space="preserve">). </w:t>
      </w:r>
    </w:p>
    <w:p>
      <w:pPr>
        <w:pStyle w:val="Ruller5"/>
        <w:ind w:end="1282"/>
        <w:jc w:val="both"/>
        <w:rPr/>
      </w:pPr>
      <w:r>
        <w:rPr>
          <w:rtl w:val="true"/>
        </w:rPr>
      </w:r>
    </w:p>
    <w:p>
      <w:pPr>
        <w:pStyle w:val="Ruller5"/>
        <w:ind w:end="1282"/>
        <w:jc w:val="both"/>
        <w:rPr/>
      </w:pPr>
      <w:r>
        <w:rPr>
          <w:rtl w:val="true"/>
        </w:rPr>
      </w:r>
    </w:p>
    <w:p>
      <w:pPr>
        <w:pStyle w:val="Ruller41"/>
        <w:ind w:end="0"/>
        <w:jc w:val="both"/>
        <w:rPr/>
      </w:pPr>
      <w:r>
        <w:rPr>
          <w:rtl w:val="true"/>
        </w:rPr>
        <w:tab/>
      </w:r>
      <w:r>
        <w:rPr>
          <w:rtl w:val="true"/>
        </w:rPr>
        <w:t>וכן</w:t>
      </w:r>
      <w:r>
        <w:rPr>
          <w:rtl w:val="true"/>
        </w:rPr>
        <w:t>:</w:t>
      </w:r>
    </w:p>
    <w:p>
      <w:pPr>
        <w:pStyle w:val="Ruller41"/>
        <w:ind w:end="0"/>
        <w:jc w:val="both"/>
        <w:rPr/>
      </w:pPr>
      <w:r>
        <w:rPr>
          <w:rtl w:val="true"/>
        </w:rPr>
      </w:r>
    </w:p>
    <w:p>
      <w:pPr>
        <w:pStyle w:val="Ruller5"/>
        <w:ind w:end="1282"/>
        <w:jc w:val="both"/>
        <w:rPr/>
      </w:pPr>
      <w:r>
        <w:rPr>
          <w:rtl w:val="true"/>
        </w:rPr>
        <w:t>"</w:t>
      </w:r>
      <w:r>
        <w:rPr>
          <w:rtl w:val="true"/>
        </w:rPr>
        <w:t>לעניין</w:t>
      </w:r>
      <w:r>
        <w:rPr>
          <w:rFonts w:eastAsia="Arial TUR;Arial" w:cs="Arial TUR;Arial"/>
          <w:rtl w:val="true"/>
        </w:rPr>
        <w:t xml:space="preserve"> </w:t>
      </w:r>
      <w:r>
        <w:rPr>
          <w:rtl w:val="true"/>
        </w:rPr>
        <w:t>בחינת</w:t>
      </w:r>
      <w:r>
        <w:rPr>
          <w:rFonts w:eastAsia="Arial TUR;Arial" w:cs="Arial TUR;Arial"/>
          <w:rtl w:val="true"/>
        </w:rPr>
        <w:t xml:space="preserve"> </w:t>
      </w:r>
      <w:r>
        <w:rPr>
          <w:rtl w:val="true"/>
        </w:rPr>
        <w:t>סיווגו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ליקוי</w:t>
      </w:r>
      <w:r>
        <w:rPr>
          <w:rFonts w:eastAsia="Arial TUR;Arial" w:cs="Arial TUR;Arial"/>
          <w:rtl w:val="true"/>
        </w:rPr>
        <w:t xml:space="preserve"> </w:t>
      </w:r>
      <w:r>
        <w:rPr>
          <w:rtl w:val="true"/>
        </w:rPr>
        <w:t>כמחלת</w:t>
      </w:r>
      <w:r>
        <w:rPr>
          <w:rFonts w:eastAsia="Arial TUR;Arial" w:cs="Arial TUR;Arial"/>
          <w:rtl w:val="true"/>
        </w:rPr>
        <w:t xml:space="preserve"> </w:t>
      </w:r>
      <w:r>
        <w:rPr>
          <w:rtl w:val="true"/>
        </w:rPr>
        <w:t>נפש</w:t>
      </w:r>
      <w:r>
        <w:rPr>
          <w:rtl w:val="true"/>
        </w:rPr>
        <w:t xml:space="preserve">, </w:t>
      </w:r>
      <w:r>
        <w:rPr>
          <w:rtl w:val="true"/>
        </w:rPr>
        <w:t>אומצה</w:t>
      </w:r>
      <w:r>
        <w:rPr>
          <w:rFonts w:eastAsia="Arial TUR;Arial" w:cs="Arial TUR;Arial"/>
          <w:rtl w:val="true"/>
        </w:rPr>
        <w:t xml:space="preserve"> </w:t>
      </w:r>
      <w:r>
        <w:rPr>
          <w:rtl w:val="true"/>
        </w:rPr>
        <w:t>בפסיקה</w:t>
      </w:r>
      <w:r>
        <w:rPr>
          <w:rFonts w:eastAsia="Arial TUR;Arial" w:cs="Arial TUR;Arial"/>
          <w:rtl w:val="true"/>
        </w:rPr>
        <w:t xml:space="preserve"> </w:t>
      </w:r>
      <w:r>
        <w:rPr>
          <w:rtl w:val="true"/>
        </w:rPr>
        <w:t>ההבחנה</w:t>
      </w:r>
      <w:r>
        <w:rPr>
          <w:rFonts w:eastAsia="Arial TUR;Arial" w:cs="Arial TUR;Arial"/>
          <w:rtl w:val="true"/>
        </w:rPr>
        <w:t xml:space="preserve"> </w:t>
      </w:r>
      <w:r>
        <w:rPr>
          <w:rtl w:val="true"/>
        </w:rPr>
        <w:t>המסורתית</w:t>
      </w:r>
      <w:r>
        <w:rPr>
          <w:rFonts w:eastAsia="Arial TUR;Arial" w:cs="Arial TUR;Arial"/>
          <w:rtl w:val="true"/>
        </w:rPr>
        <w:t xml:space="preserve"> </w:t>
      </w:r>
      <w:r>
        <w:rPr>
          <w:rtl w:val="true"/>
        </w:rPr>
        <w:t>שבין</w:t>
      </w:r>
      <w:r>
        <w:rPr>
          <w:rFonts w:eastAsia="Arial TUR;Arial" w:cs="Arial TUR;Arial"/>
          <w:rtl w:val="true"/>
        </w:rPr>
        <w:t xml:space="preserve"> </w:t>
      </w:r>
      <w:r>
        <w:rPr>
          <w:rtl w:val="true"/>
        </w:rPr>
        <w:t>ליקויים</w:t>
      </w:r>
      <w:r>
        <w:rPr>
          <w:rFonts w:eastAsia="Arial TUR;Arial" w:cs="Arial TUR;Arial"/>
          <w:rtl w:val="true"/>
        </w:rPr>
        <w:t xml:space="preserve"> </w:t>
      </w:r>
      <w:r>
        <w:rPr>
          <w:rtl w:val="true"/>
        </w:rPr>
        <w:t>בעלי</w:t>
      </w:r>
      <w:r>
        <w:rPr>
          <w:rFonts w:eastAsia="Arial TUR;Arial" w:cs="Arial TUR;Arial"/>
          <w:rtl w:val="true"/>
        </w:rPr>
        <w:t xml:space="preserve"> </w:t>
      </w:r>
      <w:r>
        <w:rPr>
          <w:rtl w:val="true"/>
        </w:rPr>
        <w:t>אופי</w:t>
      </w:r>
      <w:r>
        <w:rPr>
          <w:rFonts w:eastAsia="Arial TUR;Arial" w:cs="Arial TUR;Arial"/>
          <w:rtl w:val="true"/>
        </w:rPr>
        <w:t xml:space="preserve"> </w:t>
      </w:r>
      <w:r>
        <w:rPr>
          <w:rtl w:val="true"/>
        </w:rPr>
        <w:t>פסיכוטי</w:t>
      </w:r>
      <w:r>
        <w:rPr>
          <w:rtl w:val="true"/>
        </w:rPr>
        <w:t xml:space="preserve">, </w:t>
      </w:r>
      <w:r>
        <w:rPr>
          <w:rtl w:val="true"/>
        </w:rPr>
        <w:t>המתאפיינים</w:t>
      </w:r>
      <w:r>
        <w:rPr>
          <w:rFonts w:eastAsia="Arial TUR;Arial" w:cs="Arial TUR;Arial"/>
          <w:rtl w:val="true"/>
        </w:rPr>
        <w:t xml:space="preserve"> </w:t>
      </w:r>
      <w:r>
        <w:rPr>
          <w:rtl w:val="true"/>
        </w:rPr>
        <w:t>בהפרעות</w:t>
      </w:r>
      <w:r>
        <w:rPr>
          <w:rFonts w:eastAsia="Arial TUR;Arial" w:cs="Arial TUR;Arial"/>
          <w:rtl w:val="true"/>
        </w:rPr>
        <w:t xml:space="preserve"> </w:t>
      </w:r>
      <w:r>
        <w:rPr>
          <w:rtl w:val="true"/>
        </w:rPr>
        <w:t>נפשיות</w:t>
      </w:r>
      <w:r>
        <w:rPr>
          <w:rFonts w:eastAsia="Arial TUR;Arial" w:cs="Arial TUR;Arial"/>
          <w:rtl w:val="true"/>
        </w:rPr>
        <w:t xml:space="preserve"> </w:t>
      </w:r>
      <w:r>
        <w:rPr>
          <w:rtl w:val="true"/>
        </w:rPr>
        <w:t>חמורות</w:t>
      </w:r>
      <w:r>
        <w:rPr>
          <w:rFonts w:eastAsia="Arial TUR;Arial" w:cs="Arial TUR;Arial"/>
          <w:rtl w:val="true"/>
        </w:rPr>
        <w:t xml:space="preserve"> </w:t>
      </w:r>
      <w:r>
        <w:rPr>
          <w:rtl w:val="true"/>
        </w:rPr>
        <w:t>המלוות</w:t>
      </w:r>
      <w:r>
        <w:rPr>
          <w:rFonts w:eastAsia="Arial TUR;Arial" w:cs="Arial TUR;Arial"/>
          <w:rtl w:val="true"/>
        </w:rPr>
        <w:t xml:space="preserve"> </w:t>
      </w:r>
      <w:r>
        <w:rPr>
          <w:rtl w:val="true"/>
        </w:rPr>
        <w:t>במחשבות</w:t>
      </w:r>
      <w:r>
        <w:rPr>
          <w:rFonts w:eastAsia="Arial TUR;Arial" w:cs="Arial TUR;Arial"/>
          <w:rtl w:val="true"/>
        </w:rPr>
        <w:t xml:space="preserve"> </w:t>
      </w:r>
      <w:r>
        <w:rPr>
          <w:rtl w:val="true"/>
        </w:rPr>
        <w:t>שווא</w:t>
      </w:r>
      <w:r>
        <w:rPr>
          <w:rFonts w:eastAsia="Arial TUR;Arial" w:cs="Arial TUR;Arial"/>
          <w:rtl w:val="true"/>
        </w:rPr>
        <w:t xml:space="preserve"> </w:t>
      </w:r>
      <w:r>
        <w:rPr>
          <w:rtl w:val="true"/>
        </w:rPr>
        <w:t>ובבלבול</w:t>
      </w:r>
      <w:r>
        <w:rPr>
          <w:rFonts w:eastAsia="Arial TUR;Arial" w:cs="Arial TUR;Arial"/>
          <w:rtl w:val="true"/>
        </w:rPr>
        <w:t xml:space="preserve"> </w:t>
      </w:r>
      <w:r>
        <w:rPr>
          <w:rtl w:val="true"/>
        </w:rPr>
        <w:t>נפשי</w:t>
      </w:r>
      <w:r>
        <w:rPr>
          <w:rtl w:val="true"/>
        </w:rPr>
        <w:t xml:space="preserve">, </w:t>
      </w:r>
      <w:r>
        <w:rPr>
          <w:rtl w:val="true"/>
        </w:rPr>
        <w:t>לבין</w:t>
      </w:r>
      <w:r>
        <w:rPr>
          <w:rFonts w:eastAsia="Arial TUR;Arial" w:cs="Arial TUR;Arial"/>
          <w:rtl w:val="true"/>
        </w:rPr>
        <w:t xml:space="preserve"> </w:t>
      </w:r>
      <w:r>
        <w:rPr>
          <w:rtl w:val="true"/>
        </w:rPr>
        <w:t>ליקויים</w:t>
      </w:r>
      <w:r>
        <w:rPr>
          <w:rFonts w:eastAsia="Arial TUR;Arial" w:cs="Arial TUR;Arial"/>
          <w:rtl w:val="true"/>
        </w:rPr>
        <w:t xml:space="preserve"> </w:t>
      </w:r>
      <w:r>
        <w:rPr>
          <w:rtl w:val="true"/>
        </w:rPr>
        <w:t>הבאים</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הכותרת</w:t>
      </w:r>
      <w:r>
        <w:rPr>
          <w:rFonts w:eastAsia="Arial TUR;Arial" w:cs="Arial TUR;Arial"/>
          <w:rtl w:val="true"/>
        </w:rPr>
        <w:t xml:space="preserve"> </w:t>
      </w:r>
      <w:r>
        <w:rPr>
          <w:rtl w:val="true"/>
        </w:rPr>
        <w:t>'</w:t>
      </w:r>
      <w:r>
        <w:rPr>
          <w:rtl w:val="true"/>
        </w:rPr>
        <w:t>נברוזה</w:t>
      </w:r>
      <w:r>
        <w:rPr>
          <w:rtl w:val="true"/>
        </w:rPr>
        <w:t xml:space="preserve">' </w:t>
      </w:r>
      <w:r>
        <w:rPr>
          <w:rtl w:val="true"/>
        </w:rPr>
        <w:t>הכוללים</w:t>
      </w:r>
      <w:r>
        <w:rPr>
          <w:rFonts w:eastAsia="Arial TUR;Arial" w:cs="Arial TUR;Arial"/>
          <w:rtl w:val="true"/>
        </w:rPr>
        <w:t xml:space="preserve"> </w:t>
      </w:r>
      <w:r>
        <w:rPr>
          <w:rtl w:val="true"/>
        </w:rPr>
        <w:t>הפרעות</w:t>
      </w:r>
      <w:r>
        <w:rPr>
          <w:rFonts w:eastAsia="Arial TUR;Arial" w:cs="Arial TUR;Arial"/>
          <w:rtl w:val="true"/>
        </w:rPr>
        <w:t xml:space="preserve"> </w:t>
      </w:r>
      <w:r>
        <w:rPr>
          <w:rtl w:val="true"/>
        </w:rPr>
        <w:t>נפשיות</w:t>
      </w:r>
      <w:r>
        <w:rPr>
          <w:rFonts w:eastAsia="Arial TUR;Arial" w:cs="Arial TUR;Arial"/>
          <w:rtl w:val="true"/>
        </w:rPr>
        <w:t xml:space="preserve"> </w:t>
      </w:r>
      <w:r>
        <w:rPr>
          <w:rtl w:val="true"/>
        </w:rPr>
        <w:t>בדרגה</w:t>
      </w:r>
      <w:r>
        <w:rPr>
          <w:rFonts w:eastAsia="Arial TUR;Arial" w:cs="Arial TUR;Arial"/>
          <w:rtl w:val="true"/>
        </w:rPr>
        <w:t xml:space="preserve"> </w:t>
      </w:r>
      <w:r>
        <w:rPr>
          <w:rtl w:val="true"/>
        </w:rPr>
        <w:t>חמורה</w:t>
      </w:r>
      <w:r>
        <w:rPr>
          <w:rFonts w:eastAsia="Arial TUR;Arial" w:cs="Arial TUR;Arial"/>
          <w:rtl w:val="true"/>
        </w:rPr>
        <w:t xml:space="preserve"> </w:t>
      </w:r>
      <w:r>
        <w:rPr>
          <w:rtl w:val="true"/>
        </w:rPr>
        <w:t>פחות</w:t>
      </w:r>
      <w:r>
        <w:rPr>
          <w:rtl w:val="true"/>
        </w:rPr>
        <w:t xml:space="preserve">, </w:t>
      </w:r>
      <w:r>
        <w:rPr>
          <w:rtl w:val="true"/>
        </w:rPr>
        <w:t>שבהם</w:t>
      </w:r>
      <w:r>
        <w:rPr>
          <w:rFonts w:eastAsia="Arial TUR;Arial" w:cs="Arial TUR;Arial"/>
          <w:rtl w:val="true"/>
        </w:rPr>
        <w:t xml:space="preserve"> </w:t>
      </w:r>
      <w:r>
        <w:rPr>
          <w:rtl w:val="true"/>
        </w:rPr>
        <w:t>נותרת</w:t>
      </w:r>
      <w:r>
        <w:rPr>
          <w:rFonts w:eastAsia="Arial TUR;Arial" w:cs="Arial TUR;Arial"/>
          <w:rtl w:val="true"/>
        </w:rPr>
        <w:t xml:space="preserve"> </w:t>
      </w:r>
      <w:r>
        <w:rPr>
          <w:rtl w:val="true"/>
        </w:rPr>
        <w:t>אישיותו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החולה</w:t>
      </w:r>
      <w:r>
        <w:rPr>
          <w:rFonts w:eastAsia="Arial TUR;Arial" w:cs="Arial TUR;Arial"/>
          <w:rtl w:val="true"/>
        </w:rPr>
        <w:t xml:space="preserve"> </w:t>
      </w:r>
      <w:r>
        <w:rPr>
          <w:rtl w:val="true"/>
        </w:rPr>
        <w:t>שלמה</w:t>
      </w:r>
      <w:r>
        <w:rPr>
          <w:rtl w:val="true"/>
        </w:rPr>
        <w:t xml:space="preserve">, </w:t>
      </w:r>
      <w:r>
        <w:rPr>
          <w:rtl w:val="true"/>
        </w:rPr>
        <w:t>והוא</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לליקויו</w:t>
      </w:r>
      <w:r>
        <w:rPr>
          <w:rtl w:val="true"/>
        </w:rPr>
        <w:t xml:space="preserve">. </w:t>
      </w:r>
      <w:r>
        <w:rPr>
          <w:rtl w:val="true"/>
        </w:rPr>
        <w:t>סוג</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ליקויים</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הפרעות</w:t>
      </w:r>
      <w:r>
        <w:rPr>
          <w:rFonts w:eastAsia="Arial TUR;Arial" w:cs="Arial TUR;Arial"/>
          <w:rtl w:val="true"/>
        </w:rPr>
        <w:t xml:space="preserve"> </w:t>
      </w:r>
      <w:r>
        <w:rPr>
          <w:rtl w:val="true"/>
        </w:rPr>
        <w:t>אישיות</w:t>
      </w:r>
      <w:r>
        <w:rPr>
          <w:rtl w:val="true"/>
        </w:rPr>
        <w:t xml:space="preserve">, </w:t>
      </w:r>
      <w:r>
        <w:rPr>
          <w:rtl w:val="true"/>
        </w:rPr>
        <w:t>המתאפיינות</w:t>
      </w:r>
      <w:r>
        <w:rPr>
          <w:rFonts w:eastAsia="Arial TUR;Arial" w:cs="Arial TUR;Arial"/>
          <w:rtl w:val="true"/>
        </w:rPr>
        <w:t xml:space="preserve"> </w:t>
      </w:r>
      <w:r>
        <w:rPr>
          <w:rtl w:val="true"/>
        </w:rPr>
        <w:t>בדפוסי</w:t>
      </w:r>
      <w:r>
        <w:rPr>
          <w:rFonts w:eastAsia="Arial TUR;Arial" w:cs="Arial TUR;Arial"/>
          <w:rtl w:val="true"/>
        </w:rPr>
        <w:t xml:space="preserve"> </w:t>
      </w:r>
      <w:r>
        <w:rPr>
          <w:rtl w:val="true"/>
        </w:rPr>
        <w:t>תגובה</w:t>
      </w:r>
      <w:r>
        <w:rPr>
          <w:rFonts w:eastAsia="Arial TUR;Arial" w:cs="Arial TUR;Arial"/>
          <w:rtl w:val="true"/>
        </w:rPr>
        <w:t xml:space="preserve"> </w:t>
      </w:r>
      <w:r>
        <w:rPr>
          <w:rtl w:val="true"/>
        </w:rPr>
        <w:t>והתנהגות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מסתגלת</w:t>
      </w:r>
      <w:r>
        <w:rPr>
          <w:rFonts w:eastAsia="Arial TUR;Arial" w:cs="Arial TUR;Arial"/>
          <w:rtl w:val="true"/>
        </w:rPr>
        <w:t xml:space="preserve"> </w:t>
      </w:r>
      <w:r>
        <w:rPr>
          <w:rtl w:val="true"/>
        </w:rPr>
        <w:t>הפוגמים</w:t>
      </w:r>
      <w:r>
        <w:rPr>
          <w:rFonts w:eastAsia="Arial TUR;Arial" w:cs="Arial TUR;Arial"/>
          <w:rtl w:val="true"/>
        </w:rPr>
        <w:t xml:space="preserve"> </w:t>
      </w:r>
      <w:r>
        <w:rPr>
          <w:rtl w:val="true"/>
        </w:rPr>
        <w:t>בהיבטים</w:t>
      </w:r>
      <w:r>
        <w:rPr>
          <w:rFonts w:eastAsia="Arial TUR;Arial" w:cs="Arial TUR;Arial"/>
          <w:rtl w:val="true"/>
        </w:rPr>
        <w:t xml:space="preserve"> </w:t>
      </w:r>
      <w:r>
        <w:rPr>
          <w:rtl w:val="true"/>
        </w:rPr>
        <w:t>שונים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התפקוד</w:t>
      </w:r>
      <w:r>
        <w:rPr>
          <w:rFonts w:eastAsia="Arial TUR;Arial" w:cs="Arial TUR;Arial"/>
          <w:rtl w:val="true"/>
        </w:rPr>
        <w:t xml:space="preserve"> </w:t>
      </w:r>
      <w:r>
        <w:rPr>
          <w:rtl w:val="true"/>
        </w:rPr>
        <w:t>ובחלק</w:t>
      </w:r>
      <w:r>
        <w:rPr>
          <w:rFonts w:eastAsia="Arial TUR;Arial" w:cs="Arial TUR;Arial"/>
          <w:rtl w:val="true"/>
        </w:rPr>
        <w:t xml:space="preserve"> </w:t>
      </w:r>
      <w:r>
        <w:rPr>
          <w:rtl w:val="true"/>
        </w:rPr>
        <w:t>מהמקרים</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במצבים</w:t>
      </w:r>
      <w:r>
        <w:rPr>
          <w:rFonts w:eastAsia="Arial TUR;Arial" w:cs="Arial TUR;Arial"/>
          <w:rtl w:val="true"/>
        </w:rPr>
        <w:t xml:space="preserve"> </w:t>
      </w:r>
      <w:r>
        <w:rPr>
          <w:rtl w:val="true"/>
        </w:rPr>
        <w:t>פסיכוטיים</w:t>
      </w:r>
      <w:r>
        <w:rPr>
          <w:rFonts w:eastAsia="Arial TUR;Arial" w:cs="Arial TUR;Arial"/>
          <w:rtl w:val="true"/>
        </w:rPr>
        <w:t xml:space="preserve"> </w:t>
      </w:r>
      <w:r>
        <w:rPr>
          <w:rtl w:val="true"/>
        </w:rPr>
        <w:t>חולפים</w:t>
      </w:r>
      <w:r>
        <w:rPr>
          <w:rFonts w:eastAsia="Arial TUR;Arial" w:cs="Arial TUR;Arial"/>
          <w:rtl w:val="true"/>
        </w:rPr>
        <w:t xml:space="preserve"> </w:t>
      </w:r>
      <w:r>
        <w:rPr>
          <w:rtl w:val="true"/>
        </w:rPr>
        <w:t>[...].</w:t>
      </w:r>
    </w:p>
    <w:p>
      <w:pPr>
        <w:pStyle w:val="Ruller5"/>
        <w:ind w:end="1282"/>
        <w:jc w:val="both"/>
        <w:rPr/>
      </w:pPr>
      <w:r>
        <w:rPr>
          <w:rtl w:val="true"/>
        </w:rPr>
        <w:t>בשורה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פסקי</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בעוד</w:t>
      </w:r>
      <w:r>
        <w:rPr>
          <w:rFonts w:eastAsia="Arial TUR;Arial" w:cs="Arial TUR;Arial"/>
          <w:rtl w:val="true"/>
        </w:rPr>
        <w:t xml:space="preserve"> </w:t>
      </w:r>
      <w:r>
        <w:rPr>
          <w:rtl w:val="true"/>
        </w:rPr>
        <w:t>שמצב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פסיכוזה</w:t>
      </w:r>
      <w:r>
        <w:rPr>
          <w:rFonts w:eastAsia="Arial TUR;Arial" w:cs="Arial TUR;Arial"/>
          <w:rtl w:val="true"/>
        </w:rPr>
        <w:t xml:space="preserve"> </w:t>
      </w:r>
      <w:r>
        <w:rPr>
          <w:rtl w:val="true"/>
        </w:rPr>
        <w:t>נכנס</w:t>
      </w:r>
      <w:r>
        <w:rPr>
          <w:rFonts w:eastAsia="Arial TUR;Arial" w:cs="Arial TUR;Arial"/>
          <w:rtl w:val="true"/>
        </w:rPr>
        <w:t xml:space="preserve"> </w:t>
      </w:r>
      <w:r>
        <w:rPr>
          <w:rtl w:val="true"/>
        </w:rPr>
        <w:t>בגדר</w:t>
      </w:r>
      <w:r>
        <w:rPr>
          <w:rFonts w:eastAsia="Arial TUR;Arial" w:cs="Arial TUR;Arial"/>
          <w:rtl w:val="true"/>
        </w:rPr>
        <w:t xml:space="preserve"> </w:t>
      </w:r>
      <w:r>
        <w:rPr>
          <w:rtl w:val="true"/>
        </w:rPr>
        <w:t>המונח</w:t>
      </w:r>
      <w:r>
        <w:rPr>
          <w:rFonts w:eastAsia="Arial TUR;Arial" w:cs="Arial TUR;Arial"/>
          <w:rtl w:val="true"/>
        </w:rPr>
        <w:t xml:space="preserve"> </w:t>
      </w:r>
      <w:r>
        <w:rPr>
          <w:rtl w:val="true"/>
        </w:rPr>
        <w:t>'</w:t>
      </w:r>
      <w:r>
        <w:rPr>
          <w:rtl w:val="true"/>
        </w:rPr>
        <w:t>מחלת</w:t>
      </w:r>
      <w:r>
        <w:rPr>
          <w:rFonts w:eastAsia="Arial TUR;Arial" w:cs="Arial TUR;Arial"/>
          <w:rtl w:val="true"/>
        </w:rPr>
        <w:t xml:space="preserve"> </w:t>
      </w:r>
      <w:r>
        <w:rPr>
          <w:rtl w:val="true"/>
        </w:rPr>
        <w:t>נפש</w:t>
      </w:r>
      <w:r>
        <w:rPr>
          <w:rtl w:val="true"/>
        </w:rPr>
        <w:t xml:space="preserve">' </w:t>
      </w:r>
      <w:r>
        <w:rPr>
          <w:rtl w:val="true"/>
        </w:rPr>
        <w:t>לעניין</w:t>
      </w:r>
      <w:r>
        <w:rPr>
          <w:rFonts w:eastAsia="Arial TUR;Arial" w:cs="Arial TUR;Arial"/>
          <w:rtl w:val="true"/>
        </w:rPr>
        <w:t xml:space="preserve"> </w:t>
      </w:r>
      <w:r>
        <w:rPr>
          <w:rtl w:val="true"/>
        </w:rPr>
        <w:t>סייג</w:t>
      </w:r>
      <w:r>
        <w:rPr>
          <w:rFonts w:eastAsia="Arial TUR;Arial" w:cs="Arial TUR;Arial"/>
          <w:rtl w:val="true"/>
        </w:rPr>
        <w:t xml:space="preserve"> </w:t>
      </w:r>
      <w:r>
        <w:rPr>
          <w:rtl w:val="true"/>
        </w:rPr>
        <w:t>האי</w:t>
      </w:r>
      <w:r>
        <w:rPr>
          <w:rFonts w:eastAsia="Arial TUR;Arial" w:cs="Arial TUR;Arial"/>
          <w:rtl w:val="true"/>
        </w:rPr>
        <w:t xml:space="preserve"> </w:t>
      </w:r>
      <w:r>
        <w:rPr>
          <w:rtl w:val="true"/>
        </w:rPr>
        <w:t>שפיות</w:t>
      </w:r>
      <w:r>
        <w:rPr>
          <w:rtl w:val="true"/>
        </w:rPr>
        <w:t xml:space="preserve">, </w:t>
      </w:r>
      <w:r>
        <w:rPr>
          <w:rtl w:val="true"/>
        </w:rPr>
        <w:t>אין</w:t>
      </w:r>
      <w:r>
        <w:rPr>
          <w:rFonts w:eastAsia="Arial TUR;Arial" w:cs="Arial TUR;Arial"/>
          <w:rtl w:val="true"/>
        </w:rPr>
        <w:t xml:space="preserve"> </w:t>
      </w:r>
      <w:r>
        <w:rPr>
          <w:rtl w:val="true"/>
        </w:rPr>
        <w:t>במצבי</w:t>
      </w:r>
      <w:r>
        <w:rPr>
          <w:rFonts w:eastAsia="Arial TUR;Arial" w:cs="Arial TUR;Arial"/>
          <w:rtl w:val="true"/>
        </w:rPr>
        <w:t xml:space="preserve"> </w:t>
      </w:r>
      <w:r>
        <w:rPr>
          <w:rtl w:val="true"/>
        </w:rPr>
        <w:t>נברוזה</w:t>
      </w:r>
      <w:r>
        <w:rPr>
          <w:rtl w:val="true"/>
        </w:rPr>
        <w:t xml:space="preserve">, </w:t>
      </w:r>
      <w:r>
        <w:rPr>
          <w:rtl w:val="true"/>
        </w:rPr>
        <w:t>פסיכופתיה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הפרעות</w:t>
      </w:r>
      <w:r>
        <w:rPr>
          <w:rFonts w:eastAsia="Arial TUR;Arial" w:cs="Arial TUR;Arial"/>
          <w:rtl w:val="true"/>
        </w:rPr>
        <w:t xml:space="preserve"> </w:t>
      </w:r>
      <w:r>
        <w:rPr>
          <w:rtl w:val="true"/>
        </w:rPr>
        <w:t>אישיות</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למלא</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התנאי</w:t>
      </w:r>
      <w:r>
        <w:rPr>
          <w:rFonts w:eastAsia="Arial TUR;Arial" w:cs="Arial TUR;Arial"/>
          <w:rtl w:val="true"/>
        </w:rPr>
        <w:t xml:space="preserve"> </w:t>
      </w:r>
      <w:r>
        <w:rPr>
          <w:rtl w:val="true"/>
        </w:rPr>
        <w:t>האמור</w:t>
      </w:r>
      <w:r>
        <w:rPr>
          <w:rtl w:val="true"/>
        </w:rPr>
        <w:t>...".</w:t>
      </w:r>
    </w:p>
    <w:p>
      <w:pPr>
        <w:pStyle w:val="Ruller5"/>
        <w:ind w:end="1282"/>
        <w:jc w:val="both"/>
        <w:rPr/>
      </w:pPr>
      <w:r>
        <w:rPr>
          <w:rtl w:val="true"/>
        </w:rPr>
        <w:t>(</w:t>
      </w:r>
      <w:hyperlink r:id="rId7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5266/05</w:t>
        </w:r>
      </w:hyperlink>
      <w:r>
        <w:rPr>
          <w:rtl w:val="true"/>
        </w:rPr>
        <w:t xml:space="preserve"> </w:t>
      </w:r>
      <w:r>
        <w:rPr>
          <w:rFonts w:ascii="Century" w:hAnsi="Century" w:cs="Miriam"/>
          <w:b/>
          <w:b/>
          <w:spacing w:val="0"/>
          <w:szCs w:val="24"/>
          <w:rtl w:val="true"/>
        </w:rPr>
        <w:t>זלנצקי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w:t>
      </w:r>
      <w:r>
        <w:rPr>
          <w:rtl w:val="true"/>
        </w:rPr>
        <w:t xml:space="preserve">' </w:t>
      </w:r>
      <w:r>
        <w:rPr/>
        <w:t>31-30</w:t>
      </w:r>
      <w:r>
        <w:rPr>
          <w:rtl w:val="true"/>
        </w:rPr>
        <w:t xml:space="preserve"> </w:t>
      </w:r>
      <w:r>
        <w:rPr>
          <w:rtl w:val="true"/>
        </w:rPr>
        <w:t>וההפניות</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w:t>
      </w:r>
      <w:r>
        <w:rPr/>
        <w:t>22.2.2007</w:t>
      </w:r>
      <w:r>
        <w:rPr>
          <w:rtl w:val="true"/>
        </w:rPr>
        <w:t>) (</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זלנצקי</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tl w:val="true"/>
        </w:rPr>
        <w:tab/>
      </w:r>
      <w:r>
        <w:rPr>
          <w:rtl w:val="true"/>
        </w:rPr>
        <w:t>עם</w:t>
      </w:r>
      <w:r>
        <w:rPr>
          <w:rFonts w:eastAsia="Arial TUR;Arial" w:cs="Arial TUR;Arial"/>
          <w:rtl w:val="true"/>
        </w:rPr>
        <w:t xml:space="preserve"> </w:t>
      </w:r>
      <w:r>
        <w:rPr>
          <w:rtl w:val="true"/>
        </w:rPr>
        <w:t>זאת</w:t>
      </w:r>
      <w:r>
        <w:rPr>
          <w:rtl w:val="true"/>
        </w:rPr>
        <w:t xml:space="preserve">, </w:t>
      </w:r>
      <w:r>
        <w:rPr>
          <w:rtl w:val="true"/>
        </w:rPr>
        <w:t>בתי</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החלו</w:t>
      </w:r>
      <w:r>
        <w:rPr>
          <w:rFonts w:eastAsia="Arial TUR;Arial" w:cs="Arial TUR;Arial"/>
          <w:rtl w:val="true"/>
        </w:rPr>
        <w:t xml:space="preserve"> </w:t>
      </w:r>
      <w:r>
        <w:rPr>
          <w:rtl w:val="true"/>
        </w:rPr>
        <w:t>להתמקד</w:t>
      </w:r>
      <w:r>
        <w:rPr>
          <w:rFonts w:eastAsia="Arial TUR;Arial" w:cs="Arial TUR;Arial"/>
          <w:rtl w:val="true"/>
        </w:rPr>
        <w:t xml:space="preserve"> </w:t>
      </w:r>
      <w:r>
        <w:rPr>
          <w:rtl w:val="true"/>
        </w:rPr>
        <w:t>בבחינת</w:t>
      </w:r>
      <w:r>
        <w:rPr>
          <w:rFonts w:eastAsia="Arial TUR;Arial" w:cs="Arial TUR;Arial"/>
          <w:rtl w:val="true"/>
        </w:rPr>
        <w:t xml:space="preserve"> </w:t>
      </w:r>
      <w:r>
        <w:rPr>
          <w:rtl w:val="true"/>
        </w:rPr>
        <w:t>ה</w:t>
      </w:r>
      <w:r>
        <w:rPr>
          <w:rtl w:val="true"/>
        </w:rPr>
        <w:t>תסמינים</w:t>
      </w:r>
      <w:r>
        <w:rPr>
          <w:rFonts w:eastAsia="Arial TUR;Arial" w:cs="Arial TUR;Arial"/>
          <w:rtl w:val="true"/>
        </w:rPr>
        <w:t xml:space="preserve"> </w:t>
      </w:r>
      <w:r>
        <w:rPr>
          <w:rtl w:val="true"/>
        </w:rPr>
        <w:t>שאפיינו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הליקוי</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שממנו</w:t>
      </w:r>
      <w:r>
        <w:rPr>
          <w:rFonts w:eastAsia="Arial TUR;Arial" w:cs="Arial TUR;Arial"/>
          <w:rtl w:val="true"/>
        </w:rPr>
        <w:t xml:space="preserve"> </w:t>
      </w:r>
      <w:r>
        <w:rPr>
          <w:rtl w:val="true"/>
        </w:rPr>
        <w:t>סבל</w:t>
      </w:r>
      <w:r>
        <w:rPr>
          <w:rFonts w:eastAsia="Arial TUR;Arial" w:cs="Arial TUR;Arial"/>
          <w:rtl w:val="true"/>
        </w:rPr>
        <w:t xml:space="preserve"> </w:t>
      </w:r>
      <w:r>
        <w:rPr>
          <w:rtl w:val="true"/>
        </w:rPr>
        <w:t>הנאשם</w:t>
      </w:r>
      <w:r>
        <w:rPr>
          <w:rtl w:val="true"/>
        </w:rPr>
        <w:t xml:space="preserve">. </w:t>
      </w:r>
      <w:r>
        <w:rPr>
          <w:rtl w:val="true"/>
        </w:rPr>
        <w:t>ראו</w:t>
      </w:r>
      <w:r>
        <w:rPr>
          <w:rtl w:val="true"/>
        </w:rPr>
        <w:t xml:space="preserve">, </w:t>
      </w:r>
      <w:r>
        <w:rPr>
          <w:rtl w:val="true"/>
        </w:rPr>
        <w:t>למשל</w:t>
      </w:r>
      <w:r>
        <w:rPr>
          <w:rtl w:val="true"/>
        </w:rPr>
        <w:t xml:space="preserve">: </w:t>
      </w:r>
      <w:hyperlink r:id="rId7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7761/95</w:t>
        </w:r>
        <w:r>
          <w:rPr>
            <w:rStyle w:val="Hyperlink"/>
            <w:color w:val="0000FF"/>
            <w:u w:val="single"/>
            <w:rtl w:val="true"/>
          </w:rPr>
          <w:t xml:space="preserve"> </w:t>
        </w:r>
        <w:r>
          <w:rPr>
            <w:rStyle w:val="Hyperlink"/>
            <w:color w:val="0000FF"/>
            <w:u w:val="single"/>
            <w:rtl w:val="true"/>
          </w:rPr>
          <w:t>אבו</w:t>
        </w:r>
        <w:r>
          <w:rPr>
            <w:rStyle w:val="Hyperlink"/>
            <w:rFonts w:eastAsia="Arial TUR;Arial" w:cs="Arial TUR;Arial"/>
            <w:color w:val="0000FF"/>
            <w:u w:val="single"/>
            <w:rtl w:val="true"/>
          </w:rPr>
          <w:t xml:space="preserve"> </w:t>
        </w:r>
        <w:r>
          <w:rPr>
            <w:rStyle w:val="Hyperlink"/>
            <w:color w:val="0000FF"/>
            <w:u w:val="single"/>
            <w:rtl w:val="true"/>
          </w:rPr>
          <w:t>חמאד</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נא</w:t>
        </w:r>
      </w:hyperlink>
      <w:r>
        <w:rPr>
          <w:rtl w:val="true"/>
        </w:rPr>
        <w:t>(</w:t>
      </w:r>
      <w:r>
        <w:rPr/>
        <w:t>3</w:t>
      </w:r>
      <w:r>
        <w:rPr>
          <w:rtl w:val="true"/>
        </w:rPr>
        <w:t xml:space="preserve">) </w:t>
      </w:r>
      <w:r>
        <w:rPr/>
        <w:t>245</w:t>
      </w:r>
      <w:r>
        <w:rPr>
          <w:rtl w:val="true"/>
        </w:rPr>
        <w:t xml:space="preserve">, </w:t>
      </w:r>
      <w:r>
        <w:rPr/>
        <w:t>250</w:t>
      </w:r>
      <w:r>
        <w:rPr>
          <w:rtl w:val="true"/>
        </w:rPr>
        <w:t xml:space="preserve"> (</w:t>
      </w:r>
      <w:r>
        <w:rPr/>
        <w:t>1997</w:t>
      </w:r>
      <w:r>
        <w:rPr>
          <w:rtl w:val="true"/>
        </w:rPr>
        <w:t>) ("</w:t>
      </w:r>
      <w:r>
        <w:rPr>
          <w:rtl w:val="true"/>
        </w:rPr>
        <w:t>עיקר</w:t>
      </w:r>
      <w:r>
        <w:rPr>
          <w:rFonts w:eastAsia="Arial TUR;Arial" w:cs="Arial TUR;Arial"/>
          <w:rtl w:val="true"/>
        </w:rPr>
        <w:t xml:space="preserve"> </w:t>
      </w:r>
      <w:r>
        <w:rPr>
          <w:rtl w:val="true"/>
        </w:rPr>
        <w:t>הסייג</w:t>
      </w:r>
      <w:r>
        <w:rPr>
          <w:rFonts w:eastAsia="Arial TUR;Arial" w:cs="Arial TUR;Arial"/>
          <w:rtl w:val="true"/>
        </w:rPr>
        <w:t xml:space="preserve"> </w:t>
      </w:r>
      <w:r>
        <w:rPr>
          <w:rtl w:val="true"/>
        </w:rPr>
        <w:t>בא</w:t>
      </w:r>
      <w:r>
        <w:rPr>
          <w:rFonts w:eastAsia="Arial TUR;Arial" w:cs="Arial TUR;Arial"/>
          <w:rtl w:val="true"/>
        </w:rPr>
        <w:t xml:space="preserve"> </w:t>
      </w:r>
      <w:r>
        <w:rPr>
          <w:rtl w:val="true"/>
        </w:rPr>
        <w:t>לביטוי</w:t>
      </w:r>
      <w:r>
        <w:rPr>
          <w:rFonts w:eastAsia="Arial TUR;Arial" w:cs="Arial TUR;Arial"/>
          <w:rtl w:val="true"/>
        </w:rPr>
        <w:t xml:space="preserve"> </w:t>
      </w:r>
      <w:r>
        <w:rPr>
          <w:rtl w:val="true"/>
        </w:rPr>
        <w:t>בסימפטומים</w:t>
      </w:r>
      <w:r>
        <w:rPr>
          <w:rFonts w:eastAsia="Arial TUR;Arial" w:cs="Arial TUR;Arial"/>
          <w:rtl w:val="true"/>
        </w:rPr>
        <w:t xml:space="preserve"> </w:t>
      </w:r>
      <w:r>
        <w:rPr>
          <w:rtl w:val="true"/>
        </w:rPr>
        <w:t>מסוימים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מחלת</w:t>
      </w:r>
      <w:r>
        <w:rPr>
          <w:rFonts w:eastAsia="Arial TUR;Arial" w:cs="Arial TUR;Arial"/>
          <w:rtl w:val="true"/>
        </w:rPr>
        <w:t xml:space="preserve"> </w:t>
      </w:r>
      <w:r>
        <w:rPr>
          <w:rtl w:val="true"/>
        </w:rPr>
        <w:t>נפש</w:t>
      </w:r>
      <w:r>
        <w:rPr>
          <w:rtl w:val="true"/>
        </w:rPr>
        <w:t xml:space="preserve">, </w:t>
      </w:r>
      <w:r>
        <w:rPr>
          <w:rtl w:val="true"/>
        </w:rPr>
        <w:t>העשויים</w:t>
      </w:r>
      <w:r>
        <w:rPr>
          <w:rFonts w:eastAsia="Arial TUR;Arial" w:cs="Arial TUR;Arial"/>
          <w:rtl w:val="true"/>
        </w:rPr>
        <w:t xml:space="preserve"> </w:t>
      </w:r>
      <w:r>
        <w:rPr>
          <w:rtl w:val="true"/>
        </w:rPr>
        <w:t>לשלול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פליליות</w:t>
      </w:r>
      <w:r>
        <w:rPr>
          <w:rFonts w:eastAsia="Arial TUR;Arial" w:cs="Arial TUR;Arial"/>
          <w:rtl w:val="true"/>
        </w:rPr>
        <w:t xml:space="preserve"> </w:t>
      </w:r>
      <w:r>
        <w:rPr>
          <w:rtl w:val="true"/>
        </w:rPr>
        <w:t>המעשה</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זלנצקי</w:t>
      </w:r>
      <w:r>
        <w:rPr>
          <w:rtl w:val="true"/>
        </w:rPr>
        <w:t xml:space="preserve">, </w:t>
      </w:r>
      <w:r>
        <w:rPr>
          <w:rtl w:val="true"/>
        </w:rPr>
        <w:t>בפס</w:t>
      </w:r>
      <w:r>
        <w:rPr>
          <w:rtl w:val="true"/>
        </w:rPr>
        <w:t xml:space="preserve">' </w:t>
      </w:r>
      <w:r>
        <w:rPr/>
        <w:t>33-32</w:t>
      </w:r>
      <w:r>
        <w:rPr>
          <w:rtl w:val="true"/>
        </w:rPr>
        <w:t xml:space="preserve"> ("</w:t>
      </w:r>
      <w:r>
        <w:rPr>
          <w:rtl w:val="true"/>
        </w:rPr>
        <w:t>השאלה</w:t>
      </w:r>
      <w:r>
        <w:rPr>
          <w:rFonts w:eastAsia="Arial TUR;Arial" w:cs="Arial TUR;Arial"/>
          <w:rtl w:val="true"/>
        </w:rPr>
        <w:t xml:space="preserve"> </w:t>
      </w:r>
      <w:r>
        <w:rPr>
          <w:rtl w:val="true"/>
        </w:rPr>
        <w:t>המרכזית</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לבחון</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אם</w:t>
      </w:r>
      <w:r>
        <w:rPr>
          <w:rtl w:val="true"/>
        </w:rPr>
        <w:t>-</w:t>
      </w:r>
      <w:r>
        <w:rPr>
          <w:rtl w:val="true"/>
        </w:rPr>
        <w:t>כן</w:t>
      </w:r>
      <w:r>
        <w:rPr>
          <w:rtl w:val="true"/>
        </w:rPr>
        <w:t xml:space="preserve">, </w:t>
      </w:r>
      <w:r>
        <w:rPr>
          <w:rtl w:val="true"/>
        </w:rPr>
        <w:t>עד</w:t>
      </w:r>
      <w:r>
        <w:rPr>
          <w:rFonts w:eastAsia="Arial TUR;Arial" w:cs="Arial TUR;Arial"/>
          <w:rtl w:val="true"/>
        </w:rPr>
        <w:t xml:space="preserve"> </w:t>
      </w:r>
      <w:r>
        <w:rPr>
          <w:rtl w:val="true"/>
        </w:rPr>
        <w:t>כמה</w:t>
      </w:r>
      <w:r>
        <w:rPr>
          <w:rFonts w:eastAsia="Arial TUR;Arial" w:cs="Arial TUR;Arial"/>
          <w:rtl w:val="true"/>
        </w:rPr>
        <w:t xml:space="preserve"> </w:t>
      </w:r>
      <w:r>
        <w:rPr>
          <w:rtl w:val="true"/>
        </w:rPr>
        <w:t>שללו</w:t>
      </w:r>
      <w:r>
        <w:rPr>
          <w:rFonts w:eastAsia="Arial TUR;Arial" w:cs="Arial TUR;Arial"/>
          <w:rtl w:val="true"/>
        </w:rPr>
        <w:t xml:space="preserve"> </w:t>
      </w:r>
      <w:r>
        <w:rPr>
          <w:rtl w:val="true"/>
        </w:rPr>
        <w:t>תסמיני</w:t>
      </w:r>
      <w:r>
        <w:rPr>
          <w:rFonts w:eastAsia="Arial TUR;Arial" w:cs="Arial TUR;Arial"/>
          <w:rtl w:val="true"/>
        </w:rPr>
        <w:t xml:space="preserve"> </w:t>
      </w:r>
      <w:r>
        <w:rPr>
          <w:rtl w:val="true"/>
        </w:rPr>
        <w:t>הליקוי</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שממנו</w:t>
      </w:r>
      <w:r>
        <w:rPr>
          <w:rFonts w:eastAsia="Arial TUR;Arial" w:cs="Arial TUR;Arial"/>
          <w:rtl w:val="true"/>
        </w:rPr>
        <w:t xml:space="preserve"> </w:t>
      </w:r>
      <w:r>
        <w:rPr>
          <w:rtl w:val="true"/>
        </w:rPr>
        <w:t>סובל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יכולתו</w:t>
      </w:r>
      <w:r>
        <w:rPr>
          <w:rFonts w:eastAsia="Arial TUR;Arial" w:cs="Arial TUR;Arial"/>
          <w:rtl w:val="true"/>
        </w:rPr>
        <w:t xml:space="preserve"> </w:t>
      </w:r>
      <w:r>
        <w:rPr>
          <w:rtl w:val="true"/>
        </w:rPr>
        <w:t>לגבש</w:t>
      </w:r>
      <w:r>
        <w:rPr>
          <w:rFonts w:eastAsia="Arial TUR;Arial" w:cs="Arial TUR;Arial"/>
          <w:rtl w:val="true"/>
        </w:rPr>
        <w:t xml:space="preserve"> </w:t>
      </w:r>
      <w:r>
        <w:rPr>
          <w:rtl w:val="true"/>
        </w:rPr>
        <w:t>מחשבה</w:t>
      </w:r>
      <w:r>
        <w:rPr>
          <w:rFonts w:eastAsia="Arial TUR;Arial" w:cs="Arial TUR;Arial"/>
          <w:rtl w:val="true"/>
        </w:rPr>
        <w:t xml:space="preserve"> </w:t>
      </w:r>
      <w:r>
        <w:rPr>
          <w:rtl w:val="true"/>
        </w:rPr>
        <w:t>פלילית</w:t>
      </w:r>
      <w:r>
        <w:rPr>
          <w:rtl w:val="true"/>
        </w:rPr>
        <w:t xml:space="preserve">, </w:t>
      </w:r>
      <w:r>
        <w:rPr>
          <w:rtl w:val="true"/>
        </w:rPr>
        <w:t>עד</w:t>
      </w:r>
      <w:r>
        <w:rPr>
          <w:rFonts w:eastAsia="Arial TUR;Arial" w:cs="Arial TUR;Arial"/>
          <w:rtl w:val="true"/>
        </w:rPr>
        <w:t xml:space="preserve"> </w:t>
      </w:r>
      <w:r>
        <w:rPr>
          <w:rtl w:val="true"/>
        </w:rPr>
        <w:t>כמה</w:t>
      </w:r>
      <w:r>
        <w:rPr>
          <w:rFonts w:eastAsia="Arial TUR;Arial" w:cs="Arial TUR;Arial"/>
          <w:rtl w:val="true"/>
        </w:rPr>
        <w:t xml:space="preserve"> </w:t>
      </w:r>
      <w:r>
        <w:rPr>
          <w:rtl w:val="true"/>
        </w:rPr>
        <w:t>נושא</w:t>
      </w:r>
      <w:r>
        <w:rPr>
          <w:rFonts w:eastAsia="Arial TUR;Arial" w:cs="Arial TUR;Arial"/>
          <w:rtl w:val="true"/>
        </w:rPr>
        <w:t xml:space="preserve"> </w:t>
      </w:r>
      <w:r>
        <w:rPr>
          <w:rtl w:val="true"/>
        </w:rPr>
        <w:t>הליקוי</w:t>
      </w:r>
      <w:r>
        <w:rPr>
          <w:rFonts w:eastAsia="Arial TUR;Arial" w:cs="Arial TUR;Arial"/>
          <w:rtl w:val="true"/>
        </w:rPr>
        <w:t xml:space="preserve"> </w:t>
      </w:r>
      <w:r>
        <w:rPr>
          <w:rtl w:val="true"/>
        </w:rPr>
        <w:t>אופי</w:t>
      </w:r>
      <w:r>
        <w:rPr>
          <w:rFonts w:eastAsia="Arial TUR;Arial" w:cs="Arial TUR;Arial"/>
          <w:rtl w:val="true"/>
        </w:rPr>
        <w:t xml:space="preserve"> </w:t>
      </w:r>
      <w:r>
        <w:rPr>
          <w:rtl w:val="true"/>
        </w:rPr>
        <w:t>פסיכוטי</w:t>
      </w:r>
      <w:r>
        <w:rPr>
          <w:rtl w:val="true"/>
        </w:rPr>
        <w:t xml:space="preserve">, </w:t>
      </w:r>
      <w:r>
        <w:rPr>
          <w:rtl w:val="true"/>
        </w:rPr>
        <w:t>וזאת</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בחינת</w:t>
      </w:r>
      <w:r>
        <w:rPr>
          <w:rFonts w:eastAsia="Arial TUR;Arial" w:cs="Arial TUR;Arial"/>
          <w:rtl w:val="true"/>
        </w:rPr>
        <w:t xml:space="preserve"> </w:t>
      </w:r>
      <w:r>
        <w:rPr>
          <w:rtl w:val="true"/>
        </w:rPr>
        <w:t>סיווגו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ליקוי</w:t>
      </w:r>
      <w:r>
        <w:rPr>
          <w:rFonts w:eastAsia="Arial TUR;Arial" w:cs="Arial TUR;Arial"/>
          <w:rtl w:val="true"/>
        </w:rPr>
        <w:t xml:space="preserve"> </w:t>
      </w:r>
      <w:r>
        <w:rPr>
          <w:rtl w:val="true"/>
        </w:rPr>
        <w:t>במגדירים</w:t>
      </w:r>
      <w:r>
        <w:rPr>
          <w:rFonts w:eastAsia="Arial TUR;Arial" w:cs="Arial TUR;Arial"/>
          <w:rtl w:val="true"/>
        </w:rPr>
        <w:t xml:space="preserve"> </w:t>
      </w:r>
      <w:r>
        <w:rPr>
          <w:rtl w:val="true"/>
        </w:rPr>
        <w:t>פסיכיאטריים</w:t>
      </w:r>
      <w:r>
        <w:rPr>
          <w:rFonts w:eastAsia="Arial TUR;Arial" w:cs="Arial TUR;Arial"/>
          <w:rtl w:val="true"/>
        </w:rPr>
        <w:t xml:space="preserve"> </w:t>
      </w:r>
      <w:r>
        <w:rPr>
          <w:rtl w:val="true"/>
        </w:rPr>
        <w:t>כמחלת</w:t>
      </w:r>
      <w:r>
        <w:rPr>
          <w:rFonts w:eastAsia="Arial TUR;Arial" w:cs="Arial TUR;Arial"/>
          <w:rtl w:val="true"/>
        </w:rPr>
        <w:t xml:space="preserve"> </w:t>
      </w:r>
      <w:r>
        <w:rPr>
          <w:rtl w:val="true"/>
        </w:rPr>
        <w:t>נפש</w:t>
      </w:r>
      <w:r>
        <w:rPr>
          <w:rtl w:val="true"/>
        </w:rPr>
        <w:t xml:space="preserve">. [...] </w:t>
      </w:r>
      <w:r>
        <w:rPr>
          <w:rtl w:val="true"/>
        </w:rPr>
        <w:t>ועם</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יודגש</w:t>
      </w:r>
      <w:r>
        <w:rPr>
          <w:rtl w:val="true"/>
        </w:rPr>
        <w:t xml:space="preserve">: </w:t>
      </w:r>
      <w:r>
        <w:rPr>
          <w:rtl w:val="true"/>
        </w:rPr>
        <w:t>אין</w:t>
      </w:r>
      <w:r>
        <w:rPr>
          <w:rFonts w:eastAsia="Arial TUR;Arial" w:cs="Arial TUR;Arial"/>
          <w:rtl w:val="true"/>
        </w:rPr>
        <w:t xml:space="preserve"> </w:t>
      </w:r>
      <w:r>
        <w:rPr>
          <w:rtl w:val="true"/>
        </w:rPr>
        <w:t>בדברים</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לוותר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הדרישה</w:t>
      </w:r>
      <w:r>
        <w:rPr>
          <w:rFonts w:eastAsia="Arial TUR;Arial" w:cs="Arial TUR;Arial"/>
          <w:rtl w:val="true"/>
        </w:rPr>
        <w:t xml:space="preserve"> </w:t>
      </w:r>
      <w:r>
        <w:rPr>
          <w:rtl w:val="true"/>
        </w:rPr>
        <w:t>לקיומה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מחלת</w:t>
      </w:r>
      <w:r>
        <w:rPr>
          <w:rFonts w:eastAsia="Arial TUR;Arial" w:cs="Arial TUR;Arial"/>
          <w:rtl w:val="true"/>
        </w:rPr>
        <w:t xml:space="preserve"> </w:t>
      </w:r>
      <w:r>
        <w:rPr>
          <w:rtl w:val="true"/>
        </w:rPr>
        <w:t>נפש</w:t>
      </w:r>
      <w:r>
        <w:rPr>
          <w:rFonts w:eastAsia="Arial TUR;Arial" w:cs="Arial TUR;Arial"/>
          <w:rtl w:val="true"/>
        </w:rPr>
        <w:t xml:space="preserve"> </w:t>
      </w:r>
      <w:r>
        <w:rPr>
          <w:rtl w:val="true"/>
        </w:rPr>
        <w:t>כתנאי</w:t>
      </w:r>
      <w:r>
        <w:rPr>
          <w:rFonts w:eastAsia="Arial TUR;Arial" w:cs="Arial TUR;Arial"/>
          <w:rtl w:val="true"/>
        </w:rPr>
        <w:t xml:space="preserve"> </w:t>
      </w:r>
      <w:r>
        <w:rPr>
          <w:rtl w:val="true"/>
        </w:rPr>
        <w:t>מוקדם</w:t>
      </w:r>
      <w:r>
        <w:rPr>
          <w:rFonts w:eastAsia="Arial TUR;Arial" w:cs="Arial TUR;Arial"/>
          <w:rtl w:val="true"/>
        </w:rPr>
        <w:t xml:space="preserve"> </w:t>
      </w:r>
      <w:r>
        <w:rPr>
          <w:rtl w:val="true"/>
        </w:rPr>
        <w:t>לכניסתו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לגדר</w:t>
      </w:r>
      <w:r>
        <w:rPr>
          <w:rFonts w:eastAsia="Arial TUR;Arial" w:cs="Arial TUR;Arial"/>
          <w:rtl w:val="true"/>
        </w:rPr>
        <w:t xml:space="preserve"> </w:t>
      </w:r>
      <w:r>
        <w:rPr>
          <w:rtl w:val="true"/>
        </w:rPr>
        <w:t>הסייג</w:t>
      </w:r>
      <w:r>
        <w:rPr>
          <w:rFonts w:eastAsia="Arial TUR;Arial" w:cs="Arial TUR;Arial"/>
          <w:rtl w:val="true"/>
        </w:rPr>
        <w:t xml:space="preserve"> </w:t>
      </w:r>
      <w:hyperlink r:id="rId78">
        <w:r>
          <w:rPr>
            <w:rStyle w:val="Hyperlink"/>
            <w:color w:val="0000FF"/>
            <w:u w:val="single"/>
            <w:rtl w:val="true"/>
          </w:rPr>
          <w:t>בסעיף</w:t>
        </w:r>
        <w:r>
          <w:rPr>
            <w:rStyle w:val="Hyperlink"/>
            <w:rFonts w:eastAsia="Arial TUR;Arial" w:cs="Arial TUR;Arial"/>
            <w:color w:val="0000FF"/>
            <w:u w:val="single"/>
            <w:rtl w:val="true"/>
          </w:rPr>
          <w:t xml:space="preserve"> </w:t>
        </w:r>
        <w:r>
          <w:rPr>
            <w:rStyle w:val="Hyperlink"/>
            <w:color w:val="0000FF"/>
            <w:u w:val="single"/>
          </w:rPr>
          <w:t>34</w:t>
        </w:r>
        <w:r>
          <w:rPr>
            <w:rStyle w:val="Hyperlink"/>
            <w:color w:val="0000FF"/>
            <w:u w:val="single"/>
            <w:rtl w:val="true"/>
          </w:rPr>
          <w:t>ח</w:t>
        </w:r>
      </w:hyperlink>
      <w:r>
        <w:rPr>
          <w:rFonts w:eastAsia="Arial TUR;Arial" w:cs="Arial TUR;Arial"/>
          <w:rtl w:val="true"/>
        </w:rPr>
        <w:t xml:space="preserve"> </w:t>
      </w:r>
      <w:r>
        <w:rPr>
          <w:rtl w:val="true"/>
        </w:rPr>
        <w:t>ואף</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להקל</w:t>
      </w:r>
      <w:r>
        <w:rPr>
          <w:rFonts w:eastAsia="Arial TUR;Arial" w:cs="Arial TUR;Arial"/>
          <w:rtl w:val="true"/>
        </w:rPr>
        <w:t xml:space="preserve"> </w:t>
      </w:r>
      <w:r>
        <w:rPr>
          <w:rtl w:val="true"/>
        </w:rPr>
        <w:t>מעוצמת</w:t>
      </w:r>
      <w:r>
        <w:rPr>
          <w:rFonts w:eastAsia="Arial TUR;Arial" w:cs="Arial TUR;Arial"/>
          <w:rtl w:val="true"/>
        </w:rPr>
        <w:t xml:space="preserve"> </w:t>
      </w:r>
      <w:r>
        <w:rPr>
          <w:rtl w:val="true"/>
        </w:rPr>
        <w:t>הדרישה</w:t>
      </w:r>
      <w:r>
        <w:rPr>
          <w:rtl w:val="true"/>
        </w:rPr>
        <w:t xml:space="preserve">. </w:t>
      </w:r>
      <w:r>
        <w:rPr>
          <w:rtl w:val="true"/>
        </w:rPr>
        <w:t>כל</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בדברים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לכלול</w:t>
      </w:r>
      <w:r>
        <w:rPr>
          <w:rFonts w:eastAsia="Arial TUR;Arial" w:cs="Arial TUR;Arial"/>
          <w:rtl w:val="true"/>
        </w:rPr>
        <w:t xml:space="preserve"> </w:t>
      </w:r>
      <w:r>
        <w:rPr>
          <w:rtl w:val="true"/>
        </w:rPr>
        <w:t>בגדר</w:t>
      </w:r>
      <w:r>
        <w:rPr>
          <w:rFonts w:eastAsia="Arial TUR;Arial" w:cs="Arial TUR;Arial"/>
          <w:rtl w:val="true"/>
        </w:rPr>
        <w:t xml:space="preserve"> </w:t>
      </w:r>
      <w:r>
        <w:rPr>
          <w:rtl w:val="true"/>
        </w:rPr>
        <w:t>המונח</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ליקויים</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מסורתי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סווגו</w:t>
      </w:r>
      <w:r>
        <w:rPr>
          <w:rFonts w:eastAsia="Arial TUR;Arial" w:cs="Arial TUR;Arial"/>
          <w:rtl w:val="true"/>
        </w:rPr>
        <w:t xml:space="preserve"> </w:t>
      </w:r>
      <w:r>
        <w:rPr>
          <w:rtl w:val="true"/>
        </w:rPr>
        <w:t>כמחלות</w:t>
      </w:r>
      <w:r>
        <w:rPr>
          <w:rFonts w:eastAsia="Arial TUR;Arial" w:cs="Arial TUR;Arial"/>
          <w:rtl w:val="true"/>
        </w:rPr>
        <w:t xml:space="preserve"> </w:t>
      </w:r>
      <w:r>
        <w:rPr>
          <w:rtl w:val="true"/>
        </w:rPr>
        <w:t>נפש</w:t>
      </w:r>
      <w:r>
        <w:rPr>
          <w:rFonts w:eastAsia="Arial TUR;Arial" w:cs="Arial TUR;Arial"/>
          <w:rtl w:val="true"/>
        </w:rPr>
        <w:t xml:space="preserve"> </w:t>
      </w:r>
      <w:r>
        <w:rPr>
          <w:rtl w:val="true"/>
        </w:rPr>
        <w:t>מסיבות</w:t>
      </w:r>
      <w:r>
        <w:rPr>
          <w:rFonts w:eastAsia="Arial TUR;Arial" w:cs="Arial TUR;Arial"/>
          <w:rtl w:val="true"/>
        </w:rPr>
        <w:t xml:space="preserve"> </w:t>
      </w:r>
      <w:r>
        <w:rPr>
          <w:rtl w:val="true"/>
        </w:rPr>
        <w:t>שונות</w:t>
      </w:r>
      <w:r>
        <w:rPr>
          <w:rtl w:val="true"/>
        </w:rPr>
        <w:t xml:space="preserve">, </w:t>
      </w:r>
      <w:r>
        <w:rPr>
          <w:rtl w:val="true"/>
        </w:rPr>
        <w:t>אך</w:t>
      </w:r>
      <w:r>
        <w:rPr>
          <w:rFonts w:eastAsia="Arial TUR;Arial" w:cs="Arial TUR;Arial"/>
          <w:rtl w:val="true"/>
        </w:rPr>
        <w:t xml:space="preserve"> </w:t>
      </w:r>
      <w:r>
        <w:rPr>
          <w:rtl w:val="true"/>
        </w:rPr>
        <w:t>אופי</w:t>
      </w:r>
      <w:r>
        <w:rPr>
          <w:rFonts w:eastAsia="Arial TUR;Arial" w:cs="Arial TUR;Arial"/>
          <w:rtl w:val="true"/>
        </w:rPr>
        <w:t xml:space="preserve"> </w:t>
      </w:r>
      <w:r>
        <w:rPr>
          <w:rtl w:val="true"/>
        </w:rPr>
        <w:t>תסמיניהם</w:t>
      </w:r>
      <w:r>
        <w:rPr>
          <w:rFonts w:eastAsia="Arial TUR;Arial" w:cs="Arial TUR;Arial"/>
          <w:rtl w:val="true"/>
        </w:rPr>
        <w:t xml:space="preserve"> </w:t>
      </w:r>
      <w:r>
        <w:rPr>
          <w:rtl w:val="true"/>
        </w:rPr>
        <w:t>ועוצמתם</w:t>
      </w:r>
      <w:r>
        <w:rPr>
          <w:rFonts w:eastAsia="Arial TUR;Arial" w:cs="Arial TUR;Arial"/>
          <w:rtl w:val="true"/>
        </w:rPr>
        <w:t xml:space="preserve"> </w:t>
      </w:r>
      <w:r>
        <w:rPr>
          <w:rtl w:val="true"/>
        </w:rPr>
        <w:t>מעידים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היותם</w:t>
      </w:r>
      <w:r>
        <w:rPr>
          <w:rFonts w:eastAsia="Arial TUR;Arial" w:cs="Arial TUR;Arial"/>
          <w:rtl w:val="true"/>
        </w:rPr>
        <w:t xml:space="preserve"> </w:t>
      </w:r>
      <w:r>
        <w:rPr>
          <w:rtl w:val="true"/>
        </w:rPr>
        <w:t>פסיכוטיים</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טייטל</w:t>
      </w:r>
      <w:r>
        <w:rPr>
          <w:rtl w:val="true"/>
        </w:rPr>
        <w:t xml:space="preserve">, </w:t>
      </w:r>
      <w:r>
        <w:rPr>
          <w:rtl w:val="true"/>
        </w:rPr>
        <w:t>בפס</w:t>
      </w:r>
      <w:r>
        <w:rPr>
          <w:rtl w:val="true"/>
        </w:rPr>
        <w:t xml:space="preserve">' </w:t>
      </w:r>
      <w:r>
        <w:rPr/>
        <w:t>27</w:t>
      </w:r>
      <w:r>
        <w:rPr>
          <w:rtl w:val="true"/>
        </w:rPr>
        <w:t xml:space="preserve">;  </w:t>
      </w:r>
      <w:hyperlink r:id="rId7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7876/15</w:t>
        </w:r>
      </w:hyperlink>
      <w:r>
        <w:rPr>
          <w:rtl w:val="true"/>
        </w:rPr>
        <w:t xml:space="preserve"> </w:t>
      </w:r>
      <w:r>
        <w:rPr>
          <w:rFonts w:ascii="Century" w:hAnsi="Century" w:cs="Miriam"/>
          <w:b/>
          <w:b/>
          <w:spacing w:val="0"/>
          <w:szCs w:val="24"/>
          <w:rtl w:val="true"/>
        </w:rPr>
        <w:t>חמאמרה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w:t>
      </w:r>
      <w:r>
        <w:rPr>
          <w:rtl w:val="true"/>
        </w:rPr>
        <w:t xml:space="preserve">' </w:t>
      </w:r>
      <w:r>
        <w:rPr/>
        <w:t>19</w:t>
      </w:r>
      <w:r>
        <w:rPr>
          <w:rtl w:val="true"/>
        </w:rPr>
        <w:t xml:space="preserve"> </w:t>
      </w:r>
      <w:r>
        <w:rPr>
          <w:rtl w:val="true"/>
        </w:rPr>
        <w:t>וההפניות</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w:t>
      </w:r>
      <w:r>
        <w:rPr/>
        <w:t>30.8.2017</w:t>
      </w:r>
      <w:r>
        <w:rPr>
          <w:rtl w:val="true"/>
        </w:rPr>
        <w:t>) ("...</w:t>
      </w:r>
      <w:r>
        <w:rPr>
          <w:rtl w:val="true"/>
        </w:rPr>
        <w:t>הדגש</w:t>
      </w:r>
      <w:r>
        <w:rPr>
          <w:rFonts w:eastAsia="Arial TUR;Arial" w:cs="Arial TUR;Arial"/>
          <w:rtl w:val="true"/>
        </w:rPr>
        <w:t xml:space="preserve"> </w:t>
      </w:r>
      <w:r>
        <w:rPr>
          <w:rtl w:val="true"/>
        </w:rPr>
        <w:t>המשפטי</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עצם</w:t>
      </w:r>
      <w:r>
        <w:rPr>
          <w:rFonts w:eastAsia="Arial TUR;Arial" w:cs="Arial TUR;Arial"/>
          <w:rtl w:val="true"/>
        </w:rPr>
        <w:t xml:space="preserve"> </w:t>
      </w:r>
      <w:r>
        <w:rPr>
          <w:rtl w:val="true"/>
        </w:rPr>
        <w:t>קיומה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מחלת</w:t>
      </w:r>
      <w:r>
        <w:rPr>
          <w:rFonts w:eastAsia="Arial TUR;Arial" w:cs="Arial TUR;Arial"/>
          <w:rtl w:val="true"/>
        </w:rPr>
        <w:t xml:space="preserve"> </w:t>
      </w:r>
      <w:r>
        <w:rPr>
          <w:rtl w:val="true"/>
        </w:rPr>
        <w:t>נפש</w:t>
      </w:r>
      <w:r>
        <w:rPr>
          <w:rFonts w:eastAsia="Arial TUR;Arial" w:cs="Arial TUR;Arial"/>
          <w:rtl w:val="true"/>
        </w:rPr>
        <w:t xml:space="preserve"> </w:t>
      </w:r>
      <w:r>
        <w:rPr>
          <w:rtl w:val="true"/>
        </w:rPr>
        <w:t>כהגדרתה</w:t>
      </w:r>
      <w:r>
        <w:rPr>
          <w:rFonts w:eastAsia="Arial TUR;Arial" w:cs="Arial TUR;Arial"/>
          <w:rtl w:val="true"/>
        </w:rPr>
        <w:t xml:space="preserve"> </w:t>
      </w:r>
      <w:r>
        <w:rPr>
          <w:rtl w:val="true"/>
        </w:rPr>
        <w:t>הפסיכיאטרית</w:t>
      </w:r>
      <w:r>
        <w:rPr>
          <w:rtl w:val="true"/>
        </w:rPr>
        <w:t xml:space="preserve">, </w:t>
      </w:r>
      <w:r>
        <w:rPr>
          <w:rtl w:val="true"/>
        </w:rPr>
        <w:t>אלא</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מידת</w:t>
      </w:r>
      <w:r>
        <w:rPr>
          <w:rFonts w:eastAsia="Arial TUR;Arial" w:cs="Arial TUR;Arial"/>
          <w:rtl w:val="true"/>
        </w:rPr>
        <w:t xml:space="preserve"> </w:t>
      </w:r>
      <w:r>
        <w:rPr>
          <w:rtl w:val="true"/>
        </w:rPr>
        <w:t>השפעתו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המצב</w:t>
      </w:r>
      <w:r>
        <w:rPr>
          <w:rFonts w:eastAsia="Arial TUR;Arial" w:cs="Arial TUR;Arial"/>
          <w:rtl w:val="true"/>
        </w:rPr>
        <w:t xml:space="preserve"> </w:t>
      </w:r>
      <w:r>
        <w:rPr>
          <w:rtl w:val="true"/>
        </w:rPr>
        <w:t>הנפשי</w:t>
      </w:r>
      <w:r>
        <w:rPr>
          <w:rtl w:val="true"/>
        </w:rPr>
        <w:t>...").</w:t>
      </w:r>
    </w:p>
    <w:p>
      <w:pPr>
        <w:pStyle w:val="Ruller41"/>
        <w:ind w:end="0"/>
        <w:jc w:val="both"/>
        <w:rPr/>
      </w:pPr>
      <w:r>
        <w:rPr>
          <w:rtl w:val="true"/>
        </w:rPr>
      </w:r>
    </w:p>
    <w:p>
      <w:pPr>
        <w:pStyle w:val="Ruller41"/>
        <w:ind w:end="0"/>
        <w:jc w:val="both"/>
        <w:rPr/>
      </w:pPr>
      <w:r>
        <w:rPr>
          <w:rtl w:val="true"/>
        </w:rPr>
        <w:tab/>
      </w:r>
      <w:r>
        <w:rPr>
          <w:rtl w:val="true"/>
        </w:rPr>
        <w:t>חוות</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קבעו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הפרעות</w:t>
      </w:r>
      <w:r>
        <w:rPr>
          <w:rFonts w:eastAsia="Arial TUR;Arial" w:cs="Arial TUR;Arial"/>
          <w:rtl w:val="true"/>
        </w:rPr>
        <w:t xml:space="preserve"> </w:t>
      </w:r>
      <w:r>
        <w:rPr>
          <w:rtl w:val="true"/>
        </w:rPr>
        <w:t>פסיכוטיות</w:t>
      </w:r>
      <w:r>
        <w:rPr>
          <w:rFonts w:eastAsia="Arial TUR;Arial" w:cs="Arial TUR;Arial"/>
          <w:rtl w:val="true"/>
        </w:rPr>
        <w:t xml:space="preserve"> </w:t>
      </w:r>
      <w:r>
        <w:rPr>
          <w:rtl w:val="true"/>
        </w:rPr>
        <w:t>(</w:t>
      </w:r>
      <w:r>
        <w:rPr>
          <w:rtl w:val="true"/>
        </w:rPr>
        <w:t>נכתב</w:t>
      </w:r>
      <w:r>
        <w:rPr>
          <w:rFonts w:eastAsia="Arial TUR;Arial" w:cs="Arial TUR;Arial"/>
          <w:rtl w:val="true"/>
        </w:rPr>
        <w:t xml:space="preserve"> </w:t>
      </w:r>
      <w:r>
        <w:rPr>
          <w:rtl w:val="true"/>
        </w:rPr>
        <w:t>ב</w:t>
      </w:r>
      <w:r>
        <w:rPr>
          <w:rtl w:val="true"/>
        </w:rPr>
        <w:t>-</w:t>
      </w:r>
      <w:r>
        <w:rPr>
          <w:rtl w:val="true"/>
        </w:rPr>
        <w:t>ת</w:t>
      </w:r>
      <w:r>
        <w:rPr>
          <w:rtl w:val="true"/>
        </w:rPr>
        <w:t>/</w:t>
      </w:r>
      <w:r>
        <w:rPr/>
        <w:t>1</w:t>
      </w:r>
      <w:r>
        <w:rPr>
          <w:rtl w:val="true"/>
        </w:rPr>
        <w:t xml:space="preserve"> </w:t>
      </w:r>
      <w:r>
        <w:rPr>
          <w:rtl w:val="true"/>
        </w:rPr>
        <w:t>כי</w:t>
      </w:r>
      <w:r>
        <w:rPr>
          <w:rFonts w:eastAsia="Arial TUR;Arial" w:cs="Arial TUR;Arial"/>
          <w:rtl w:val="true"/>
        </w:rPr>
        <w:t xml:space="preserve"> </w:t>
      </w:r>
      <w:r>
        <w:rPr>
          <w:rtl w:val="true"/>
        </w:rPr>
        <w:t>"</w:t>
      </w:r>
      <w:r>
        <w:rPr>
          <w:rtl w:val="true"/>
        </w:rPr>
        <w:t>לא</w:t>
      </w:r>
      <w:r>
        <w:rPr>
          <w:rFonts w:eastAsia="Arial TUR;Arial" w:cs="Arial TUR;Arial"/>
          <w:rtl w:val="true"/>
        </w:rPr>
        <w:t xml:space="preserve"> </w:t>
      </w:r>
      <w:r>
        <w:rPr>
          <w:rtl w:val="true"/>
        </w:rPr>
        <w:t>התרשמנו</w:t>
      </w:r>
      <w:r>
        <w:rPr>
          <w:rFonts w:eastAsia="Arial TUR;Arial" w:cs="Arial TUR;Arial"/>
          <w:rtl w:val="true"/>
        </w:rPr>
        <w:t xml:space="preserve"> </w:t>
      </w:r>
      <w:r>
        <w:rPr>
          <w:rtl w:val="true"/>
        </w:rPr>
        <w:t>מקיום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הפרעה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מחלה</w:t>
      </w:r>
      <w:r>
        <w:rPr>
          <w:rFonts w:eastAsia="Arial TUR;Arial" w:cs="Arial TUR;Arial"/>
          <w:rtl w:val="true"/>
        </w:rPr>
        <w:t xml:space="preserve"> </w:t>
      </w:r>
      <w:r>
        <w:rPr>
          <w:rtl w:val="true"/>
        </w:rPr>
        <w:t>נפשית</w:t>
      </w:r>
      <w:r>
        <w:rPr>
          <w:rFonts w:eastAsia="Arial TUR;Arial" w:cs="Arial TUR;Arial"/>
          <w:rtl w:val="true"/>
        </w:rPr>
        <w:t xml:space="preserve"> </w:t>
      </w:r>
      <w:r>
        <w:rPr>
          <w:rtl w:val="true"/>
        </w:rPr>
        <w:t>במובן</w:t>
      </w:r>
      <w:r>
        <w:rPr>
          <w:rFonts w:eastAsia="Arial TUR;Arial" w:cs="Arial TUR;Arial"/>
          <w:rtl w:val="true"/>
        </w:rPr>
        <w:t xml:space="preserve"> </w:t>
      </w:r>
      <w:r>
        <w:rPr>
          <w:rtl w:val="true"/>
        </w:rPr>
        <w:t>משפטי</w:t>
      </w:r>
      <w:r>
        <w:rPr>
          <w:rtl w:val="true"/>
        </w:rPr>
        <w:t xml:space="preserve">. </w:t>
      </w:r>
      <w:r>
        <w:rPr>
          <w:rtl w:val="true"/>
        </w:rPr>
        <w:t>שיפוטו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הנבדק</w:t>
      </w:r>
      <w:r>
        <w:rPr>
          <w:rFonts w:eastAsia="Arial TUR;Arial" w:cs="Arial TUR;Arial"/>
          <w:rtl w:val="true"/>
        </w:rPr>
        <w:t xml:space="preserve"> </w:t>
      </w:r>
      <w:r>
        <w:rPr>
          <w:rtl w:val="true"/>
        </w:rPr>
        <w:t>שמור</w:t>
      </w:r>
      <w:r>
        <w:rPr>
          <w:rtl w:val="true"/>
        </w:rPr>
        <w:t xml:space="preserve">, </w:t>
      </w:r>
      <w:r>
        <w:rPr>
          <w:rtl w:val="true"/>
        </w:rPr>
        <w:t>לא</w:t>
      </w:r>
      <w:r>
        <w:rPr>
          <w:rFonts w:eastAsia="Arial TUR;Arial" w:cs="Arial TUR;Arial"/>
          <w:rtl w:val="true"/>
        </w:rPr>
        <w:t xml:space="preserve"> </w:t>
      </w:r>
      <w:r>
        <w:rPr>
          <w:rtl w:val="true"/>
        </w:rPr>
        <w:t>נצפו</w:t>
      </w:r>
      <w:r>
        <w:rPr>
          <w:rFonts w:eastAsia="Arial TUR;Arial" w:cs="Arial TUR;Arial"/>
          <w:rtl w:val="true"/>
        </w:rPr>
        <w:t xml:space="preserve"> </w:t>
      </w:r>
      <w:r>
        <w:rPr>
          <w:rtl w:val="true"/>
        </w:rPr>
        <w:t>סימנים</w:t>
      </w:r>
      <w:r>
        <w:rPr>
          <w:rFonts w:eastAsia="Arial TUR;Arial" w:cs="Arial TUR;Arial"/>
          <w:rtl w:val="true"/>
        </w:rPr>
        <w:t xml:space="preserve"> </w:t>
      </w:r>
      <w:r>
        <w:rPr>
          <w:rtl w:val="true"/>
        </w:rPr>
        <w:t>פסיכוטיים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סימנים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הפרעה</w:t>
      </w:r>
      <w:r>
        <w:rPr>
          <w:rFonts w:eastAsia="Arial TUR;Arial" w:cs="Arial TUR;Arial"/>
          <w:rtl w:val="true"/>
        </w:rPr>
        <w:t xml:space="preserve"> </w:t>
      </w:r>
      <w:r>
        <w:rPr>
          <w:rtl w:val="true"/>
        </w:rPr>
        <w:t>אקטיבית</w:t>
      </w:r>
      <w:r>
        <w:rPr>
          <w:rFonts w:eastAsia="Arial TUR;Arial" w:cs="Arial TUR;Arial"/>
          <w:rtl w:val="true"/>
        </w:rPr>
        <w:t xml:space="preserve"> </w:t>
      </w:r>
      <w:r>
        <w:rPr>
          <w:rtl w:val="true"/>
        </w:rPr>
        <w:t>פעילה</w:t>
      </w:r>
      <w:r>
        <w:rPr>
          <w:rtl w:val="true"/>
        </w:rPr>
        <w:t xml:space="preserve">. </w:t>
      </w:r>
      <w:r>
        <w:rPr>
          <w:rtl w:val="true"/>
        </w:rPr>
        <w:t>לציין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בבדיקות</w:t>
      </w:r>
      <w:r>
        <w:rPr>
          <w:rFonts w:eastAsia="Arial TUR;Arial" w:cs="Arial TUR;Arial"/>
          <w:rtl w:val="true"/>
        </w:rPr>
        <w:t xml:space="preserve"> </w:t>
      </w:r>
      <w:r>
        <w:rPr>
          <w:rtl w:val="true"/>
        </w:rPr>
        <w:t>חוזרות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נערכו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פסיכיאטרים</w:t>
      </w:r>
      <w:r>
        <w:rPr>
          <w:rtl w:val="true"/>
        </w:rPr>
        <w:t xml:space="preserve">, </w:t>
      </w:r>
      <w:r>
        <w:rPr>
          <w:rtl w:val="true"/>
        </w:rPr>
        <w:t>כולל</w:t>
      </w:r>
      <w:r>
        <w:rPr>
          <w:rFonts w:eastAsia="Arial TUR;Arial" w:cs="Arial TUR;Arial"/>
          <w:rtl w:val="true"/>
        </w:rPr>
        <w:t xml:space="preserve"> </w:t>
      </w:r>
      <w:r>
        <w:rPr>
          <w:rtl w:val="true"/>
        </w:rPr>
        <w:t>תצפיות</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האשפוז</w:t>
      </w:r>
      <w:r>
        <w:rPr>
          <w:rFonts w:eastAsia="Arial TUR;Arial" w:cs="Arial TUR;Arial"/>
          <w:rtl w:val="true"/>
        </w:rPr>
        <w:t xml:space="preserve"> </w:t>
      </w:r>
      <w:r>
        <w:rPr>
          <w:rtl w:val="true"/>
        </w:rPr>
        <w:t>[</w:t>
      </w:r>
      <w:r>
        <w:rPr>
          <w:rtl w:val="true"/>
        </w:rPr>
        <w:t>המערער</w:t>
      </w:r>
      <w:r>
        <w:rPr>
          <w:rtl w:val="true"/>
        </w:rPr>
        <w:t xml:space="preserve">] </w:t>
      </w:r>
      <w:r>
        <w:rPr>
          <w:rtl w:val="true"/>
        </w:rPr>
        <w:t>אף</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נצפה</w:t>
      </w:r>
      <w:r>
        <w:rPr>
          <w:rFonts w:eastAsia="Arial TUR;Arial" w:cs="Arial TUR;Arial"/>
          <w:rtl w:val="true"/>
        </w:rPr>
        <w:t xml:space="preserve"> </w:t>
      </w:r>
      <w:r>
        <w:rPr>
          <w:rtl w:val="true"/>
        </w:rPr>
        <w:t>במצב</w:t>
      </w:r>
      <w:r>
        <w:rPr>
          <w:rFonts w:eastAsia="Arial TUR;Arial" w:cs="Arial TUR;Arial"/>
          <w:rtl w:val="true"/>
        </w:rPr>
        <w:t xml:space="preserve"> </w:t>
      </w:r>
      <w:r>
        <w:rPr>
          <w:rtl w:val="true"/>
        </w:rPr>
        <w:t>פסיכוטי</w:t>
      </w:r>
      <w:r>
        <w:rPr>
          <w:rtl w:val="true"/>
        </w:rPr>
        <w:t xml:space="preserve">"). </w:t>
      </w:r>
      <w:r>
        <w:rPr>
          <w:rtl w:val="true"/>
        </w:rPr>
        <w:t>ב</w:t>
      </w:r>
      <w:r>
        <w:rPr>
          <w:rtl w:val="true"/>
        </w:rPr>
        <w:t>-</w:t>
      </w:r>
      <w:r>
        <w:rPr>
          <w:rtl w:val="true"/>
        </w:rPr>
        <w:t>ת</w:t>
      </w:r>
      <w:r>
        <w:rPr>
          <w:rtl w:val="true"/>
        </w:rPr>
        <w:t>/</w:t>
      </w:r>
      <w:r>
        <w:rPr/>
        <w:t>2</w:t>
      </w:r>
      <w:r>
        <w:rPr>
          <w:rtl w:val="true"/>
        </w:rPr>
        <w:t xml:space="preserve"> </w:t>
      </w:r>
      <w:r>
        <w:rPr>
          <w:rtl w:val="true"/>
        </w:rPr>
        <w:t>נכתב</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עיון</w:t>
      </w:r>
      <w:r>
        <w:rPr>
          <w:rFonts w:eastAsia="Arial TUR;Arial" w:cs="Arial TUR;Arial"/>
          <w:rtl w:val="true"/>
        </w:rPr>
        <w:t xml:space="preserve"> </w:t>
      </w:r>
      <w:r>
        <w:rPr>
          <w:rtl w:val="true"/>
        </w:rPr>
        <w:t>בפרקים</w:t>
      </w:r>
      <w:r>
        <w:rPr>
          <w:rFonts w:eastAsia="Arial TUR;Arial" w:cs="Arial TUR;Arial"/>
          <w:rtl w:val="true"/>
        </w:rPr>
        <w:t xml:space="preserve"> </w:t>
      </w:r>
      <w:r>
        <w:rPr>
          <w:rtl w:val="true"/>
        </w:rPr>
        <w:t>רלוונטיים</w:t>
      </w:r>
      <w:r>
        <w:rPr>
          <w:rFonts w:eastAsia="Arial TUR;Arial" w:cs="Arial TUR;Arial"/>
          <w:rtl w:val="true"/>
        </w:rPr>
        <w:t xml:space="preserve"> </w:t>
      </w:r>
      <w:r>
        <w:rPr>
          <w:rtl w:val="true"/>
        </w:rPr>
        <w:t>מחומר</w:t>
      </w:r>
      <w:r>
        <w:rPr>
          <w:rFonts w:eastAsia="Arial TUR;Arial" w:cs="Arial TUR;Arial"/>
          <w:rtl w:val="true"/>
        </w:rPr>
        <w:t xml:space="preserve"> </w:t>
      </w:r>
      <w:r>
        <w:rPr>
          <w:rtl w:val="true"/>
        </w:rPr>
        <w:t>חקירה</w:t>
      </w:r>
      <w:r>
        <w:rPr>
          <w:rFonts w:eastAsia="Arial TUR;Arial" w:cs="Arial TUR;Arial"/>
          <w:rtl w:val="true"/>
        </w:rPr>
        <w:t xml:space="preserve"> </w:t>
      </w:r>
      <w:r>
        <w:rPr>
          <w:rtl w:val="true"/>
        </w:rPr>
        <w:t>כולל</w:t>
      </w:r>
      <w:r>
        <w:rPr>
          <w:rFonts w:eastAsia="Arial TUR;Arial" w:cs="Arial TUR;Arial"/>
          <w:rtl w:val="true"/>
        </w:rPr>
        <w:t xml:space="preserve"> </w:t>
      </w:r>
      <w:r>
        <w:rPr>
          <w:rtl w:val="true"/>
        </w:rPr>
        <w:t>תצפית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קלטות</w:t>
      </w:r>
      <w:r>
        <w:rPr>
          <w:rFonts w:eastAsia="Arial TUR;Arial" w:cs="Arial TUR;Arial"/>
          <w:rtl w:val="true"/>
        </w:rPr>
        <w:t xml:space="preserve"> </w:t>
      </w:r>
      <w:r>
        <w:rPr>
          <w:rtl w:val="true"/>
        </w:rPr>
        <w:t>מהחקירה</w:t>
      </w:r>
      <w:r>
        <w:rPr>
          <w:rFonts w:eastAsia="Arial TUR;Arial" w:cs="Arial TUR;Arial"/>
          <w:rtl w:val="true"/>
        </w:rPr>
        <w:t xml:space="preserve"> </w:t>
      </w:r>
      <w:r>
        <w:rPr>
          <w:rtl w:val="true"/>
        </w:rPr>
        <w:t>–</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התרשמנו</w:t>
      </w:r>
      <w:r>
        <w:rPr>
          <w:rFonts w:eastAsia="Arial TUR;Arial" w:cs="Arial TUR;Arial"/>
          <w:rtl w:val="true"/>
        </w:rPr>
        <w:t xml:space="preserve"> </w:t>
      </w:r>
      <w:r>
        <w:rPr>
          <w:rtl w:val="true"/>
        </w:rPr>
        <w:t>מפסיכופתולוגיה</w:t>
      </w:r>
      <w:r>
        <w:rPr>
          <w:rFonts w:eastAsia="Arial TUR;Arial" w:cs="Arial TUR;Arial"/>
          <w:rtl w:val="true"/>
        </w:rPr>
        <w:t xml:space="preserve"> </w:t>
      </w:r>
      <w:r>
        <w:rPr>
          <w:rtl w:val="true"/>
        </w:rPr>
        <w:t>מג</w:t>
      </w:r>
      <w:r>
        <w:rPr>
          <w:rtl w:val="true"/>
        </w:rPr>
        <w:t>'</w:t>
      </w:r>
      <w:r>
        <w:rPr>
          <w:rtl w:val="true"/>
        </w:rPr>
        <w:t>ורית</w:t>
      </w:r>
      <w:r>
        <w:rPr>
          <w:rtl w:val="true"/>
        </w:rPr>
        <w:t xml:space="preserve">". </w:t>
      </w:r>
      <w:r>
        <w:rPr>
          <w:rtl w:val="true"/>
        </w:rPr>
        <w:t>חוות</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קבעו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חולה</w:t>
      </w:r>
      <w:r>
        <w:rPr>
          <w:rFonts w:eastAsia="Arial TUR;Arial" w:cs="Arial TUR;Arial"/>
          <w:rtl w:val="true"/>
        </w:rPr>
        <w:t xml:space="preserve"> </w:t>
      </w:r>
      <w:r>
        <w:rPr>
          <w:rtl w:val="true"/>
        </w:rPr>
        <w:t>במחלת</w:t>
      </w:r>
      <w:r>
        <w:rPr>
          <w:rFonts w:eastAsia="Arial TUR;Arial" w:cs="Arial TUR;Arial"/>
          <w:rtl w:val="true"/>
        </w:rPr>
        <w:t xml:space="preserve"> </w:t>
      </w:r>
      <w:r>
        <w:rPr>
          <w:rtl w:val="true"/>
        </w:rPr>
        <w:t>נפש</w:t>
      </w:r>
      <w:r>
        <w:rPr>
          <w:rtl w:val="true"/>
        </w:rPr>
        <w:t xml:space="preserve">. </w:t>
      </w:r>
      <w:r>
        <w:rPr>
          <w:rtl w:val="true"/>
        </w:rPr>
        <w:t>מומחי</w:t>
      </w:r>
      <w:r>
        <w:rPr>
          <w:rFonts w:eastAsia="Arial TUR;Arial" w:cs="Arial TUR;Arial"/>
          <w:rtl w:val="true"/>
        </w:rPr>
        <w:t xml:space="preserve"> </w:t>
      </w:r>
      <w:r>
        <w:rPr>
          <w:rtl w:val="true"/>
        </w:rPr>
        <w:t>הפאנל</w:t>
      </w:r>
      <w:r>
        <w:rPr>
          <w:rFonts w:eastAsia="Arial TUR;Arial" w:cs="Arial TUR;Arial"/>
          <w:rtl w:val="true"/>
        </w:rPr>
        <w:t xml:space="preserve"> </w:t>
      </w:r>
      <w:r>
        <w:rPr>
          <w:rtl w:val="true"/>
        </w:rPr>
        <w:t>קבעו</w:t>
      </w:r>
      <w:r>
        <w:rPr>
          <w:rFonts w:eastAsia="Arial TUR;Arial" w:cs="Arial TUR;Arial"/>
          <w:rtl w:val="true"/>
        </w:rPr>
        <w:t xml:space="preserve"> </w:t>
      </w:r>
      <w:r>
        <w:rPr>
          <w:rtl w:val="true"/>
        </w:rPr>
        <w:t>בחוות</w:t>
      </w:r>
      <w:r>
        <w:rPr>
          <w:rFonts w:eastAsia="Arial TUR;Arial" w:cs="Arial TUR;Arial"/>
          <w:rtl w:val="true"/>
        </w:rPr>
        <w:t xml:space="preserve"> </w:t>
      </w:r>
      <w:r>
        <w:rPr>
          <w:rtl w:val="true"/>
        </w:rPr>
        <w:t>דעתם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אנו</w:t>
      </w:r>
      <w:r>
        <w:rPr>
          <w:rFonts w:eastAsia="Arial TUR;Arial" w:cs="Arial TUR;Arial"/>
          <w:rtl w:val="true"/>
        </w:rPr>
        <w:t xml:space="preserve"> </w:t>
      </w:r>
      <w:r>
        <w:rPr>
          <w:rtl w:val="true"/>
        </w:rPr>
        <w:t>סבורים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מבין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טיב</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נשואי</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הפסול</w:t>
      </w:r>
      <w:r>
        <w:rPr>
          <w:rFonts w:eastAsia="Arial TUR;Arial" w:cs="Arial TUR;Arial"/>
          <w:rtl w:val="true"/>
        </w:rPr>
        <w:t xml:space="preserve"> </w:t>
      </w:r>
      <w:r>
        <w:rPr>
          <w:rtl w:val="true"/>
        </w:rPr>
        <w:t>בהם</w:t>
      </w:r>
      <w:r>
        <w:rPr>
          <w:rtl w:val="true"/>
        </w:rPr>
        <w:t xml:space="preserve">, </w:t>
      </w:r>
      <w:r>
        <w:rPr>
          <w:rtl w:val="true"/>
        </w:rPr>
        <w:t>מעשיו</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אינם</w:t>
      </w:r>
      <w:r>
        <w:rPr>
          <w:rFonts w:eastAsia="Arial TUR;Arial" w:cs="Arial TUR;Arial"/>
          <w:rtl w:val="true"/>
        </w:rPr>
        <w:t xml:space="preserve"> </w:t>
      </w:r>
      <w:r>
        <w:rPr>
          <w:rtl w:val="true"/>
        </w:rPr>
        <w:t>מהווים</w:t>
      </w:r>
      <w:r>
        <w:rPr>
          <w:rFonts w:eastAsia="Arial TUR;Arial" w:cs="Arial TUR;Arial"/>
          <w:rtl w:val="true"/>
        </w:rPr>
        <w:t xml:space="preserve"> </w:t>
      </w:r>
      <w:r>
        <w:rPr>
          <w:rtl w:val="true"/>
        </w:rPr>
        <w:t>פועל</w:t>
      </w:r>
      <w:r>
        <w:rPr>
          <w:rFonts w:eastAsia="Arial TUR;Arial" w:cs="Arial TUR;Arial"/>
          <w:rtl w:val="true"/>
        </w:rPr>
        <w:t xml:space="preserve"> </w:t>
      </w:r>
      <w:r>
        <w:rPr>
          <w:rtl w:val="true"/>
        </w:rPr>
        <w:t>יוצא</w:t>
      </w:r>
      <w:r>
        <w:rPr>
          <w:rFonts w:eastAsia="Arial TUR;Arial" w:cs="Arial TUR;Arial"/>
          <w:rtl w:val="true"/>
        </w:rPr>
        <w:t xml:space="preserve"> </w:t>
      </w:r>
      <w:r>
        <w:rPr>
          <w:rtl w:val="true"/>
        </w:rPr>
        <w:t>ממחלת</w:t>
      </w:r>
      <w:r>
        <w:rPr>
          <w:rFonts w:eastAsia="Arial TUR;Arial" w:cs="Arial TUR;Arial"/>
          <w:rtl w:val="true"/>
        </w:rPr>
        <w:t xml:space="preserve"> </w:t>
      </w:r>
      <w:r>
        <w:rPr>
          <w:rtl w:val="true"/>
        </w:rPr>
        <w:t>נפש</w:t>
      </w:r>
      <w:r>
        <w:rPr>
          <w:rFonts w:eastAsia="Arial TUR;Arial" w:cs="Arial TUR;Arial"/>
          <w:rtl w:val="true"/>
        </w:rPr>
        <w:t xml:space="preserve"> </w:t>
      </w:r>
      <w:r>
        <w:rPr>
          <w:rtl w:val="true"/>
        </w:rPr>
        <w:t>(</w:t>
      </w:r>
      <w:r>
        <w:rPr>
          <w:rtl w:val="true"/>
        </w:rPr>
        <w:t>כגון</w:t>
      </w:r>
      <w:r>
        <w:rPr>
          <w:rFonts w:eastAsia="Arial TUR;Arial" w:cs="Arial TUR;Arial"/>
          <w:rtl w:val="true"/>
        </w:rPr>
        <w:t xml:space="preserve"> </w:t>
      </w:r>
      <w:r>
        <w:rPr>
          <w:rtl w:val="true"/>
        </w:rPr>
        <w:t>פסיכוזה</w:t>
      </w:r>
      <w:r>
        <w:rPr>
          <w:rtl w:val="true"/>
        </w:rPr>
        <w:t xml:space="preserve">), </w:t>
      </w:r>
      <w:r>
        <w:rPr>
          <w:rtl w:val="true"/>
        </w:rPr>
        <w:t>לכן</w:t>
      </w:r>
      <w:r>
        <w:rPr>
          <w:rFonts w:eastAsia="Arial TUR;Arial" w:cs="Arial TUR;Arial"/>
          <w:rtl w:val="true"/>
        </w:rPr>
        <w:t xml:space="preserve"> </w:t>
      </w:r>
      <w:r>
        <w:rPr>
          <w:rtl w:val="true"/>
        </w:rPr>
        <w:t>מבחינה</w:t>
      </w:r>
      <w:r>
        <w:rPr>
          <w:rFonts w:eastAsia="Arial TUR;Arial" w:cs="Arial TUR;Arial"/>
          <w:rtl w:val="true"/>
        </w:rPr>
        <w:t xml:space="preserve"> </w:t>
      </w:r>
      <w:r>
        <w:rPr>
          <w:rtl w:val="true"/>
        </w:rPr>
        <w:t>פסיכיאטרית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אחראי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אלה</w:t>
      </w:r>
      <w:r>
        <w:rPr>
          <w:rtl w:val="true"/>
        </w:rPr>
        <w:t>".</w:t>
      </w:r>
    </w:p>
    <w:p>
      <w:pPr>
        <w:pStyle w:val="Ruller41"/>
        <w:ind w:end="0"/>
        <w:jc w:val="both"/>
        <w:rPr/>
      </w:pPr>
      <w:r>
        <w:rPr>
          <w:rtl w:val="true"/>
        </w:rPr>
      </w:r>
    </w:p>
    <w:p>
      <w:pPr>
        <w:pStyle w:val="Ruller41"/>
        <w:ind w:end="0"/>
        <w:jc w:val="both"/>
        <w:rPr/>
      </w:pPr>
      <w:r>
        <w:rPr>
          <w:rtl w:val="true"/>
        </w:rPr>
        <w:tab/>
      </w:r>
      <w:r>
        <w:rPr>
          <w:rtl w:val="true"/>
        </w:rPr>
        <w:t>אמנם</w:t>
      </w:r>
      <w:r>
        <w:rPr>
          <w:rtl w:val="true"/>
        </w:rPr>
        <w:t xml:space="preserve">, </w:t>
      </w:r>
      <w:r>
        <w:rPr>
          <w:rtl w:val="true"/>
        </w:rPr>
        <w:t>בחקירתה</w:t>
      </w:r>
      <w:r>
        <w:rPr>
          <w:rFonts w:eastAsia="Arial TUR;Arial" w:cs="Arial TUR;Arial"/>
          <w:rtl w:val="true"/>
        </w:rPr>
        <w:t xml:space="preserve"> </w:t>
      </w:r>
      <w:r>
        <w:rPr>
          <w:rtl w:val="true"/>
        </w:rPr>
        <w:t>הנגדית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w:t>
      </w:r>
      <w:r>
        <w:rPr>
          <w:rtl w:val="true"/>
        </w:rPr>
        <w:t>"</w:t>
      </w:r>
      <w:r>
        <w:rPr>
          <w:rtl w:val="true"/>
        </w:rPr>
        <w:t>ר</w:t>
      </w:r>
      <w:r>
        <w:rPr>
          <w:rFonts w:eastAsia="Arial TUR;Arial" w:cs="Arial TUR;Arial"/>
          <w:rtl w:val="true"/>
        </w:rPr>
        <w:t xml:space="preserve"> </w:t>
      </w:r>
      <w:r>
        <w:rPr>
          <w:rtl w:val="true"/>
        </w:rPr>
        <w:t>פורטוגיז</w:t>
      </w:r>
      <w:r>
        <w:rPr>
          <w:rtl w:val="true"/>
        </w:rPr>
        <w:t xml:space="preserve">, </w:t>
      </w:r>
      <w:r>
        <w:rPr>
          <w:rtl w:val="true"/>
        </w:rPr>
        <w:t>המומחית</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שהייתה</w:t>
      </w:r>
      <w:r>
        <w:rPr>
          <w:rFonts w:eastAsia="Arial TUR;Arial" w:cs="Arial TUR;Arial"/>
          <w:rtl w:val="true"/>
        </w:rPr>
        <w:t xml:space="preserve"> </w:t>
      </w:r>
      <w:r>
        <w:rPr>
          <w:rtl w:val="true"/>
        </w:rPr>
        <w:t>חברה</w:t>
      </w:r>
      <w:r>
        <w:rPr>
          <w:rFonts w:eastAsia="Arial TUR;Arial" w:cs="Arial TUR;Arial"/>
          <w:rtl w:val="true"/>
        </w:rPr>
        <w:t xml:space="preserve"> </w:t>
      </w:r>
      <w:r>
        <w:rPr>
          <w:rtl w:val="true"/>
        </w:rPr>
        <w:t>בפאנל</w:t>
      </w:r>
      <w:r>
        <w:rPr>
          <w:rFonts w:eastAsia="Arial TUR;Arial" w:cs="Arial TUR;Arial"/>
          <w:rtl w:val="true"/>
        </w:rPr>
        <w:t xml:space="preserve"> </w:t>
      </w:r>
      <w:r>
        <w:rPr>
          <w:rtl w:val="true"/>
        </w:rPr>
        <w:t>המומחים</w:t>
      </w:r>
      <w:r>
        <w:rPr>
          <w:rtl w:val="true"/>
        </w:rPr>
        <w:t xml:space="preserve">, </w:t>
      </w:r>
      <w:r>
        <w:rPr>
          <w:rtl w:val="true"/>
        </w:rPr>
        <w:t>אמרה</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שיכול</w:t>
      </w:r>
      <w:r>
        <w:rPr>
          <w:rFonts w:eastAsia="Arial TUR;Arial" w:cs="Arial TUR;Arial"/>
          <w:rtl w:val="true"/>
        </w:rPr>
        <w:t xml:space="preserve"> </w:t>
      </w:r>
      <w:r>
        <w:rPr>
          <w:rtl w:val="true"/>
        </w:rPr>
        <w:t>שניתן</w:t>
      </w:r>
      <w:r>
        <w:rPr>
          <w:rFonts w:eastAsia="Arial TUR;Arial" w:cs="Arial TUR;Arial"/>
          <w:rtl w:val="true"/>
        </w:rPr>
        <w:t xml:space="preserve"> </w:t>
      </w:r>
      <w:r>
        <w:rPr>
          <w:rtl w:val="true"/>
        </w:rPr>
        <w:t>להסיק</w:t>
      </w:r>
      <w:r>
        <w:rPr>
          <w:rFonts w:eastAsia="Arial TUR;Arial" w:cs="Arial TUR;Arial"/>
          <w:rtl w:val="true"/>
        </w:rPr>
        <w:t xml:space="preserve"> </w:t>
      </w:r>
      <w:r>
        <w:rPr>
          <w:rtl w:val="true"/>
        </w:rPr>
        <w:t>מהם</w:t>
      </w:r>
      <w:r>
        <w:rPr>
          <w:rFonts w:eastAsia="Arial TUR;Arial" w:cs="Arial TUR;Arial"/>
          <w:rtl w:val="true"/>
        </w:rPr>
        <w:t xml:space="preserve"> </w:t>
      </w:r>
      <w:r>
        <w:rPr>
          <w:rtl w:val="true"/>
        </w:rPr>
        <w:t>שאוטיזם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מחלת</w:t>
      </w:r>
      <w:r>
        <w:rPr>
          <w:rFonts w:eastAsia="Arial TUR;Arial" w:cs="Arial TUR;Arial"/>
          <w:rtl w:val="true"/>
        </w:rPr>
        <w:t xml:space="preserve"> </w:t>
      </w:r>
      <w:r>
        <w:rPr>
          <w:rtl w:val="true"/>
        </w:rPr>
        <w:t>נפש</w:t>
      </w:r>
      <w:r>
        <w:rPr>
          <w:rtl w:val="true"/>
        </w:rPr>
        <w:t xml:space="preserve">. </w:t>
      </w:r>
      <w:r>
        <w:rPr>
          <w:rtl w:val="true"/>
        </w:rPr>
        <w:t>דברים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עומדים</w:t>
      </w:r>
      <w:r>
        <w:rPr>
          <w:rFonts w:eastAsia="Arial TUR;Arial" w:cs="Arial TUR;Arial"/>
          <w:rtl w:val="true"/>
        </w:rPr>
        <w:t xml:space="preserve"> </w:t>
      </w:r>
      <w:r>
        <w:rPr>
          <w:rtl w:val="true"/>
        </w:rPr>
        <w:t>לכאורה</w:t>
      </w:r>
      <w:r>
        <w:rPr>
          <w:rFonts w:eastAsia="Arial TUR;Arial" w:cs="Arial TUR;Arial"/>
          <w:rtl w:val="true"/>
        </w:rPr>
        <w:t xml:space="preserve"> </w:t>
      </w:r>
      <w:r>
        <w:rPr>
          <w:rtl w:val="true"/>
        </w:rPr>
        <w:t>בסתירה</w:t>
      </w:r>
      <w:r>
        <w:rPr>
          <w:rFonts w:eastAsia="Arial TUR;Arial" w:cs="Arial TUR;Arial"/>
          <w:rtl w:val="true"/>
        </w:rPr>
        <w:t xml:space="preserve"> </w:t>
      </w:r>
      <w:r>
        <w:rPr>
          <w:rtl w:val="true"/>
        </w:rPr>
        <w:t>לאמירות</w:t>
      </w:r>
      <w:r>
        <w:rPr>
          <w:rFonts w:eastAsia="Arial TUR;Arial" w:cs="Arial TUR;Arial"/>
          <w:rtl w:val="true"/>
        </w:rPr>
        <w:t xml:space="preserve"> </w:t>
      </w:r>
      <w:r>
        <w:rPr>
          <w:rtl w:val="true"/>
        </w:rPr>
        <w:t>אחרות</w:t>
      </w:r>
      <w:r>
        <w:rPr>
          <w:rFonts w:eastAsia="Arial TUR;Arial" w:cs="Arial TUR;Arial"/>
          <w:rtl w:val="true"/>
        </w:rPr>
        <w:t xml:space="preserve"> </w:t>
      </w:r>
      <w:r>
        <w:rPr>
          <w:rtl w:val="true"/>
        </w:rPr>
        <w:t>שלה</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הנגדית</w:t>
      </w:r>
      <w:r>
        <w:rPr>
          <w:rtl w:val="true"/>
        </w:rPr>
        <w:t xml:space="preserve">, </w:t>
      </w:r>
      <w:r>
        <w:rPr>
          <w:rtl w:val="true"/>
        </w:rPr>
        <w:t>לפיהם</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w:t>
      </w:r>
      <w:r>
        <w:rPr>
          <w:rtl w:val="true"/>
        </w:rPr>
        <w:t>הפרעה</w:t>
      </w:r>
      <w:r>
        <w:rPr>
          <w:rFonts w:eastAsia="Arial TUR;Arial" w:cs="Arial TUR;Arial"/>
          <w:rtl w:val="true"/>
        </w:rPr>
        <w:t xml:space="preserve"> </w:t>
      </w:r>
      <w:r>
        <w:rPr>
          <w:rtl w:val="true"/>
        </w:rPr>
        <w:t>נפשית</w:t>
      </w:r>
      <w:r>
        <w:rPr>
          <w:rFonts w:eastAsia="Arial TUR;Arial" w:cs="Arial TUR;Arial"/>
          <w:rtl w:val="true"/>
        </w:rPr>
        <w:t xml:space="preserve"> </w:t>
      </w:r>
      <w:r>
        <w:rPr>
          <w:rtl w:val="true"/>
        </w:rPr>
        <w:t>שנקראת</w:t>
      </w:r>
      <w:r>
        <w:rPr>
          <w:rFonts w:eastAsia="Arial TUR;Arial" w:cs="Arial TUR;Arial"/>
          <w:rtl w:val="true"/>
        </w:rPr>
        <w:t xml:space="preserve"> </w:t>
      </w:r>
      <w:r>
        <w:rPr>
          <w:rtl w:val="true"/>
        </w:rPr>
        <w:t>אוטיזם</w:t>
      </w:r>
      <w:r>
        <w:rPr>
          <w:rtl w:val="true"/>
        </w:rPr>
        <w:t>" (</w:t>
      </w:r>
      <w:r>
        <w:rPr>
          <w:rtl w:val="true"/>
        </w:rPr>
        <w:t>בעמ</w:t>
      </w:r>
      <w:r>
        <w:rPr>
          <w:rtl w:val="true"/>
        </w:rPr>
        <w:t xml:space="preserve">' </w:t>
      </w:r>
      <w:r>
        <w:rPr/>
        <w:t>60</w:t>
      </w:r>
      <w:r>
        <w:rPr>
          <w:rtl w:val="true"/>
        </w:rPr>
        <w:t xml:space="preserve"> </w:t>
      </w:r>
      <w:r>
        <w:rPr>
          <w:rtl w:val="true"/>
        </w:rPr>
        <w:t>לפרוטוקול</w:t>
      </w:r>
      <w:r>
        <w:rPr>
          <w:rtl w:val="true"/>
        </w:rPr>
        <w:t xml:space="preserve">, </w:t>
      </w:r>
      <w:r>
        <w:rPr>
          <w:rtl w:val="true"/>
        </w:rPr>
        <w:t>ש</w:t>
      </w:r>
      <w:r>
        <w:rPr>
          <w:rtl w:val="true"/>
        </w:rPr>
        <w:t xml:space="preserve">' </w:t>
      </w:r>
      <w:r>
        <w:rPr/>
        <w:t>15</w:t>
      </w:r>
      <w:r>
        <w:rPr>
          <w:rtl w:val="true"/>
        </w:rPr>
        <w:t xml:space="preserve">) </w:t>
      </w:r>
      <w:r>
        <w:rPr>
          <w:rtl w:val="true"/>
        </w:rPr>
        <w:t>וכי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עונה</w:t>
      </w:r>
      <w:r>
        <w:rPr>
          <w:rFonts w:eastAsia="Arial TUR;Arial" w:cs="Arial TUR;Arial"/>
          <w:rtl w:val="true"/>
        </w:rPr>
        <w:t xml:space="preserve"> </w:t>
      </w:r>
      <w:r>
        <w:rPr>
          <w:rtl w:val="true"/>
        </w:rPr>
        <w:t>להגדרה</w:t>
      </w:r>
      <w:r>
        <w:rPr>
          <w:rFonts w:eastAsia="Arial TUR;Arial" w:cs="Arial TUR;Arial"/>
          <w:rtl w:val="true"/>
        </w:rPr>
        <w:t xml:space="preserve"> </w:t>
      </w:r>
      <w:r>
        <w:rPr>
          <w:rtl w:val="true"/>
        </w:rPr>
        <w:t>המשפטית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שהינו</w:t>
      </w:r>
      <w:r>
        <w:rPr>
          <w:rFonts w:eastAsia="Arial TUR;Arial" w:cs="Arial TUR;Arial"/>
          <w:rtl w:val="true"/>
        </w:rPr>
        <w:t xml:space="preserve"> </w:t>
      </w:r>
      <w:r>
        <w:rPr>
          <w:rtl w:val="true"/>
        </w:rPr>
        <w:t>חולה</w:t>
      </w:r>
      <w:r>
        <w:rPr>
          <w:rFonts w:eastAsia="Arial TUR;Arial" w:cs="Arial TUR;Arial"/>
          <w:rtl w:val="true"/>
        </w:rPr>
        <w:t xml:space="preserve"> </w:t>
      </w:r>
      <w:r>
        <w:rPr>
          <w:rtl w:val="true"/>
        </w:rPr>
        <w:t>נפש</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הדין</w:t>
      </w:r>
      <w:r>
        <w:rPr>
          <w:rtl w:val="true"/>
        </w:rPr>
        <w:t xml:space="preserve">. </w:t>
      </w:r>
      <w:r>
        <w:rPr>
          <w:rtl w:val="true"/>
        </w:rPr>
        <w:t>מעיון</w:t>
      </w:r>
      <w:r>
        <w:rPr>
          <w:rFonts w:eastAsia="Arial TUR;Arial" w:cs="Arial TUR;Arial"/>
          <w:rtl w:val="true"/>
        </w:rPr>
        <w:t xml:space="preserve"> </w:t>
      </w:r>
      <w:r>
        <w:rPr>
          <w:rtl w:val="true"/>
        </w:rPr>
        <w:t>במכלול</w:t>
      </w:r>
      <w:r>
        <w:rPr>
          <w:rFonts w:eastAsia="Arial TUR;Arial" w:cs="Arial TUR;Arial"/>
          <w:rtl w:val="true"/>
        </w:rPr>
        <w:t xml:space="preserve"> </w:t>
      </w:r>
      <w:r>
        <w:rPr>
          <w:rtl w:val="true"/>
        </w:rPr>
        <w:t>עדותה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w:t>
      </w:r>
      <w:r>
        <w:rPr>
          <w:rtl w:val="true"/>
        </w:rPr>
        <w:t>"</w:t>
      </w:r>
      <w:r>
        <w:rPr>
          <w:rtl w:val="true"/>
        </w:rPr>
        <w:t>ר</w:t>
      </w:r>
      <w:r>
        <w:rPr>
          <w:rFonts w:eastAsia="Arial TUR;Arial" w:cs="Arial TUR;Arial"/>
          <w:rtl w:val="true"/>
        </w:rPr>
        <w:t xml:space="preserve"> </w:t>
      </w:r>
      <w:r>
        <w:rPr>
          <w:rtl w:val="true"/>
        </w:rPr>
        <w:t>פורטוגיז</w:t>
      </w:r>
      <w:r>
        <w:rPr>
          <w:rFonts w:eastAsia="Arial TUR;Arial" w:cs="Arial TUR;Arial"/>
          <w:rtl w:val="true"/>
        </w:rPr>
        <w:t xml:space="preserve"> </w:t>
      </w:r>
      <w:r>
        <w:rPr>
          <w:rtl w:val="true"/>
        </w:rPr>
        <w:t>עולה</w:t>
      </w:r>
      <w:r>
        <w:rPr>
          <w:rtl w:val="true"/>
        </w:rPr>
        <w:t xml:space="preserve">, </w:t>
      </w:r>
      <w:r>
        <w:rPr>
          <w:rtl w:val="true"/>
        </w:rPr>
        <w:t>כי</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שמה</w:t>
      </w:r>
      <w:r>
        <w:rPr>
          <w:rFonts w:eastAsia="Arial TUR;Arial" w:cs="Arial TUR;Arial"/>
          <w:rtl w:val="true"/>
        </w:rPr>
        <w:t xml:space="preserve"> </w:t>
      </w:r>
      <w:r>
        <w:rPr>
          <w:rtl w:val="true"/>
        </w:rPr>
        <w:t>דגש</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הסימפטומים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הליקוי</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סובל</w:t>
      </w:r>
      <w:r>
        <w:rPr>
          <w:rFonts w:eastAsia="Arial TUR;Arial" w:cs="Arial TUR;Arial"/>
          <w:rtl w:val="true"/>
        </w:rPr>
        <w:t xml:space="preserve"> </w:t>
      </w:r>
      <w:r>
        <w:rPr>
          <w:rtl w:val="true"/>
        </w:rPr>
        <w:t>המערער</w:t>
      </w:r>
      <w:r>
        <w:rPr>
          <w:rtl w:val="true"/>
        </w:rPr>
        <w:t xml:space="preserve">, </w:t>
      </w:r>
      <w:r>
        <w:rPr>
          <w:rtl w:val="true"/>
        </w:rPr>
        <w:t>כאשר</w:t>
      </w:r>
      <w:r>
        <w:rPr>
          <w:rFonts w:eastAsia="Arial TUR;Arial" w:cs="Arial TUR;Arial"/>
          <w:rtl w:val="true"/>
        </w:rPr>
        <w:t xml:space="preserve"> </w:t>
      </w:r>
      <w:r>
        <w:rPr>
          <w:rtl w:val="true"/>
        </w:rPr>
        <w:t>סייג</w:t>
      </w:r>
      <w:r>
        <w:rPr>
          <w:rFonts w:eastAsia="Arial TUR;Arial" w:cs="Arial TUR;Arial"/>
          <w:rtl w:val="true"/>
        </w:rPr>
        <w:t xml:space="preserve"> </w:t>
      </w:r>
      <w:r>
        <w:rPr>
          <w:rtl w:val="true"/>
        </w:rPr>
        <w:t>אי</w:t>
      </w:r>
      <w:r>
        <w:rPr>
          <w:rFonts w:eastAsia="Arial TUR;Arial" w:cs="Arial TUR;Arial"/>
          <w:rtl w:val="true"/>
        </w:rPr>
        <w:t xml:space="preserve"> </w:t>
      </w:r>
      <w:r>
        <w:rPr>
          <w:rtl w:val="true"/>
        </w:rPr>
        <w:t>שפיות</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תלוי</w:t>
      </w:r>
      <w:r>
        <w:rPr>
          <w:rFonts w:eastAsia="Arial TUR;Arial" w:cs="Arial TUR;Arial"/>
          <w:rtl w:val="true"/>
        </w:rPr>
        <w:t xml:space="preserve"> </w:t>
      </w:r>
      <w:r>
        <w:rPr>
          <w:rtl w:val="true"/>
        </w:rPr>
        <w:t>בבוחן</w:t>
      </w:r>
      <w:r>
        <w:rPr>
          <w:rFonts w:eastAsia="Arial TUR;Arial" w:cs="Arial TUR;Arial"/>
          <w:rtl w:val="true"/>
        </w:rPr>
        <w:t xml:space="preserve"> </w:t>
      </w:r>
      <w:r>
        <w:rPr>
          <w:rtl w:val="true"/>
        </w:rPr>
        <w:t>המציאות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הנבדק</w:t>
      </w:r>
      <w:r>
        <w:rPr>
          <w:rtl w:val="true"/>
        </w:rPr>
        <w:t xml:space="preserve">. </w:t>
      </w:r>
      <w:r>
        <w:rPr>
          <w:rtl w:val="true"/>
        </w:rPr>
        <w:t>כך</w:t>
      </w:r>
      <w:r>
        <w:rPr>
          <w:rtl w:val="true"/>
        </w:rPr>
        <w:t xml:space="preserve">, </w:t>
      </w:r>
      <w:r>
        <w:rPr>
          <w:rtl w:val="true"/>
        </w:rPr>
        <w:t>שככל</w:t>
      </w:r>
      <w:r>
        <w:rPr>
          <w:rFonts w:eastAsia="Arial TUR;Arial" w:cs="Arial TUR;Arial"/>
          <w:rtl w:val="true"/>
        </w:rPr>
        <w:t xml:space="preserve"> </w:t>
      </w:r>
      <w:r>
        <w:rPr>
          <w:rtl w:val="true"/>
        </w:rPr>
        <w:t>שבוחן</w:t>
      </w:r>
      <w:r>
        <w:rPr>
          <w:rFonts w:eastAsia="Arial TUR;Arial" w:cs="Arial TUR;Arial"/>
          <w:rtl w:val="true"/>
        </w:rPr>
        <w:t xml:space="preserve"> </w:t>
      </w:r>
      <w:r>
        <w:rPr>
          <w:rtl w:val="true"/>
        </w:rPr>
        <w:t>המציאות</w:t>
      </w:r>
      <w:r>
        <w:rPr>
          <w:rFonts w:eastAsia="Arial TUR;Arial" w:cs="Arial TUR;Arial"/>
          <w:rtl w:val="true"/>
        </w:rPr>
        <w:t xml:space="preserve"> </w:t>
      </w:r>
      <w:r>
        <w:rPr>
          <w:rtl w:val="true"/>
        </w:rPr>
        <w:t>לקוי</w:t>
      </w:r>
      <w:r>
        <w:rPr>
          <w:rtl w:val="true"/>
        </w:rPr>
        <w:t xml:space="preserve">, </w:t>
      </w:r>
      <w:r>
        <w:rPr>
          <w:rtl w:val="true"/>
        </w:rPr>
        <w:t>בין</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הנבדק</w:t>
      </w:r>
      <w:r>
        <w:rPr>
          <w:rFonts w:eastAsia="Arial TUR;Arial" w:cs="Arial TUR;Arial"/>
          <w:rtl w:val="true"/>
        </w:rPr>
        <w:t xml:space="preserve"> </w:t>
      </w:r>
      <w:r>
        <w:rPr>
          <w:rtl w:val="true"/>
        </w:rPr>
        <w:t>חולה</w:t>
      </w:r>
      <w:r>
        <w:rPr>
          <w:rFonts w:eastAsia="Arial TUR;Arial" w:cs="Arial TUR;Arial"/>
          <w:rtl w:val="true"/>
        </w:rPr>
        <w:t xml:space="preserve"> </w:t>
      </w:r>
      <w:r>
        <w:rPr>
          <w:rtl w:val="true"/>
        </w:rPr>
        <w:t>נפש</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סובל</w:t>
      </w:r>
      <w:r>
        <w:rPr>
          <w:rFonts w:eastAsia="Arial TUR;Arial" w:cs="Arial TUR;Arial"/>
          <w:rtl w:val="true"/>
        </w:rPr>
        <w:t xml:space="preserve"> </w:t>
      </w:r>
      <w:r>
        <w:rPr>
          <w:rtl w:val="true"/>
        </w:rPr>
        <w:t>מהפרעה</w:t>
      </w:r>
      <w:r>
        <w:rPr>
          <w:rFonts w:eastAsia="Arial TUR;Arial" w:cs="Arial TUR;Arial"/>
          <w:rtl w:val="true"/>
        </w:rPr>
        <w:t xml:space="preserve"> </w:t>
      </w:r>
      <w:r>
        <w:rPr>
          <w:rtl w:val="true"/>
        </w:rPr>
        <w:t>נפשית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לוקה</w:t>
      </w:r>
      <w:r>
        <w:rPr>
          <w:rFonts w:eastAsia="Arial TUR;Arial" w:cs="Arial TUR;Arial"/>
          <w:rtl w:val="true"/>
        </w:rPr>
        <w:t xml:space="preserve"> </w:t>
      </w:r>
      <w:r>
        <w:rPr>
          <w:rtl w:val="true"/>
        </w:rPr>
        <w:t>בשכלו</w:t>
      </w:r>
      <w:r>
        <w:rPr>
          <w:rFonts w:eastAsia="Arial TUR;Arial" w:cs="Arial TUR;Arial"/>
          <w:rtl w:val="true"/>
        </w:rPr>
        <w:t xml:space="preserve"> </w:t>
      </w:r>
      <w:r>
        <w:rPr>
          <w:rtl w:val="true"/>
        </w:rPr>
        <w:t>–</w:t>
      </w:r>
      <w:r>
        <w:rPr>
          <w:rFonts w:eastAsia="Arial TUR;Arial" w:cs="Arial TUR;Arial"/>
          <w:rtl w:val="true"/>
        </w:rPr>
        <w:t xml:space="preserve"> </w:t>
      </w:r>
      <w:r>
        <w:rPr>
          <w:rtl w:val="true"/>
        </w:rPr>
        <w:t>אזי</w:t>
      </w:r>
      <w:r>
        <w:rPr>
          <w:rFonts w:eastAsia="Arial TUR;Arial" w:cs="Arial TUR;Arial"/>
          <w:rtl w:val="true"/>
        </w:rPr>
        <w:t xml:space="preserve"> </w:t>
      </w:r>
      <w:r>
        <w:rPr>
          <w:rtl w:val="true"/>
        </w:rPr>
        <w:t>מצבו</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למי</w:t>
      </w:r>
      <w:r>
        <w:rPr>
          <w:rFonts w:eastAsia="Arial TUR;Arial" w:cs="Arial TUR;Arial"/>
          <w:rtl w:val="true"/>
        </w:rPr>
        <w:t xml:space="preserve"> </w:t>
      </w:r>
      <w:r>
        <w:rPr>
          <w:rtl w:val="true"/>
        </w:rPr>
        <w:t>שמצוי</w:t>
      </w:r>
      <w:r>
        <w:rPr>
          <w:rFonts w:eastAsia="Arial TUR;Arial" w:cs="Arial TUR;Arial"/>
          <w:rtl w:val="true"/>
        </w:rPr>
        <w:t xml:space="preserve"> </w:t>
      </w:r>
      <w:r>
        <w:rPr>
          <w:rtl w:val="true"/>
        </w:rPr>
        <w:t>במצב</w:t>
      </w:r>
      <w:r>
        <w:rPr>
          <w:rFonts w:eastAsia="Arial TUR;Arial" w:cs="Arial TUR;Arial"/>
          <w:rtl w:val="true"/>
        </w:rPr>
        <w:t xml:space="preserve"> </w:t>
      </w:r>
      <w:r>
        <w:rPr>
          <w:rtl w:val="true"/>
        </w:rPr>
        <w:t>פסיכוטי</w:t>
      </w:r>
      <w:r>
        <w:rPr>
          <w:rtl w:val="true"/>
        </w:rPr>
        <w:t xml:space="preserve">. </w:t>
      </w:r>
      <w:r>
        <w:rPr>
          <w:rtl w:val="true"/>
        </w:rPr>
        <w:t>וככל</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בבוחן</w:t>
      </w:r>
      <w:r>
        <w:rPr>
          <w:rFonts w:eastAsia="Arial TUR;Arial" w:cs="Arial TUR;Arial"/>
          <w:rtl w:val="true"/>
        </w:rPr>
        <w:t xml:space="preserve"> </w:t>
      </w:r>
      <w:r>
        <w:rPr>
          <w:rtl w:val="true"/>
        </w:rPr>
        <w:t>המציאות</w:t>
      </w:r>
      <w:r>
        <w:rPr>
          <w:rtl w:val="true"/>
        </w:rPr>
        <w:t xml:space="preserve">, </w:t>
      </w:r>
      <w:r>
        <w:rPr>
          <w:rtl w:val="true"/>
        </w:rPr>
        <w:t>אין</w:t>
      </w:r>
      <w:r>
        <w:rPr>
          <w:rFonts w:eastAsia="Arial TUR;Arial" w:cs="Arial TUR;Arial"/>
          <w:rtl w:val="true"/>
        </w:rPr>
        <w:t xml:space="preserve"> </w:t>
      </w:r>
      <w:r>
        <w:rPr>
          <w:rtl w:val="true"/>
        </w:rPr>
        <w:t>משמעות</w:t>
      </w:r>
      <w:r>
        <w:rPr>
          <w:rFonts w:eastAsia="Arial TUR;Arial" w:cs="Arial TUR;Arial"/>
          <w:rtl w:val="true"/>
        </w:rPr>
        <w:t xml:space="preserve"> </w:t>
      </w:r>
      <w:r>
        <w:rPr>
          <w:rtl w:val="true"/>
        </w:rPr>
        <w:t>לאוטיזם</w:t>
      </w:r>
      <w:r>
        <w:rPr>
          <w:rtl w:val="true"/>
        </w:rPr>
        <w:t xml:space="preserve">, </w:t>
      </w:r>
      <w:r>
        <w:rPr>
          <w:rtl w:val="true"/>
        </w:rPr>
        <w:t>תהא</w:t>
      </w:r>
      <w:r>
        <w:rPr>
          <w:rFonts w:eastAsia="Arial TUR;Arial" w:cs="Arial TUR;Arial"/>
          <w:rtl w:val="true"/>
        </w:rPr>
        <w:t xml:space="preserve"> </w:t>
      </w:r>
      <w:r>
        <w:rPr>
          <w:rtl w:val="true"/>
        </w:rPr>
        <w:t>הגדרתו</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תהא</w:t>
      </w:r>
      <w:r>
        <w:rPr>
          <w:rtl w:val="true"/>
        </w:rPr>
        <w:t>.</w:t>
      </w:r>
    </w:p>
    <w:p>
      <w:pPr>
        <w:pStyle w:val="Ruller41"/>
        <w:ind w:end="0"/>
        <w:jc w:val="both"/>
        <w:rPr/>
      </w:pPr>
      <w:r>
        <w:rPr>
          <w:rtl w:val="true"/>
        </w:rPr>
      </w:r>
    </w:p>
    <w:p>
      <w:pPr>
        <w:pStyle w:val="Ruller41"/>
        <w:ind w:end="0"/>
        <w:jc w:val="both"/>
        <w:rPr/>
      </w:pPr>
      <w:r>
        <w:rPr>
          <w:rtl w:val="true"/>
        </w:rPr>
        <w:tab/>
      </w:r>
      <w:r>
        <w:rPr>
          <w:rtl w:val="true"/>
        </w:rPr>
        <w:t>המומחית</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ההגנה</w:t>
      </w:r>
      <w:r>
        <w:rPr>
          <w:rtl w:val="true"/>
        </w:rPr>
        <w:t xml:space="preserve">, </w:t>
      </w:r>
      <w:r>
        <w:rPr>
          <w:rtl w:val="true"/>
        </w:rPr>
        <w:t>ד</w:t>
      </w:r>
      <w:r>
        <w:rPr>
          <w:rtl w:val="true"/>
        </w:rPr>
        <w:t>"</w:t>
      </w:r>
      <w:r>
        <w:rPr>
          <w:rtl w:val="true"/>
        </w:rPr>
        <w:t>ר</w:t>
      </w:r>
      <w:r>
        <w:rPr>
          <w:rFonts w:eastAsia="Arial TUR;Arial" w:cs="Arial TUR;Arial"/>
          <w:rtl w:val="true"/>
        </w:rPr>
        <w:t xml:space="preserve"> </w:t>
      </w:r>
      <w:r>
        <w:rPr>
          <w:rtl w:val="true"/>
        </w:rPr>
        <w:t>שכטמן</w:t>
      </w:r>
      <w:r>
        <w:rPr>
          <w:rtl w:val="true"/>
        </w:rPr>
        <w:t xml:space="preserve">, </w:t>
      </w:r>
      <w:r>
        <w:rPr>
          <w:rtl w:val="true"/>
        </w:rPr>
        <w:t>לא</w:t>
      </w:r>
      <w:r>
        <w:rPr>
          <w:rFonts w:eastAsia="Arial TUR;Arial" w:cs="Arial TUR;Arial"/>
          <w:rtl w:val="true"/>
        </w:rPr>
        <w:t xml:space="preserve"> </w:t>
      </w:r>
      <w:r>
        <w:rPr>
          <w:rtl w:val="true"/>
        </w:rPr>
        <w:t>אמרה</w:t>
      </w:r>
      <w:r>
        <w:rPr>
          <w:rFonts w:eastAsia="Arial TUR;Arial" w:cs="Arial TUR;Arial"/>
          <w:rtl w:val="true"/>
        </w:rPr>
        <w:t xml:space="preserve"> </w:t>
      </w:r>
      <w:r>
        <w:rPr>
          <w:rtl w:val="true"/>
        </w:rPr>
        <w:t>בעדותה</w:t>
      </w:r>
      <w:r>
        <w:rPr>
          <w:rFonts w:eastAsia="Arial TUR;Arial" w:cs="Arial TUR;Arial"/>
          <w:rtl w:val="true"/>
        </w:rPr>
        <w:t xml:space="preserve"> </w:t>
      </w:r>
      <w:r>
        <w:rPr>
          <w:rtl w:val="true"/>
        </w:rPr>
        <w:t>(</w:t>
      </w:r>
      <w:r>
        <w:rPr>
          <w:rtl w:val="true"/>
        </w:rPr>
        <w:t>ולא</w:t>
      </w:r>
      <w:r>
        <w:rPr>
          <w:rFonts w:eastAsia="Arial TUR;Arial" w:cs="Arial TUR;Arial"/>
          <w:rtl w:val="true"/>
        </w:rPr>
        <w:t xml:space="preserve"> </w:t>
      </w:r>
      <w:r>
        <w:rPr>
          <w:rtl w:val="true"/>
        </w:rPr>
        <w:t>קבעה</w:t>
      </w:r>
      <w:r>
        <w:rPr>
          <w:rFonts w:eastAsia="Arial TUR;Arial" w:cs="Arial TUR;Arial"/>
          <w:rtl w:val="true"/>
        </w:rPr>
        <w:t xml:space="preserve"> </w:t>
      </w:r>
      <w:r>
        <w:rPr>
          <w:rtl w:val="true"/>
        </w:rPr>
        <w:t>בחוות</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מטעמה</w:t>
      </w:r>
      <w:r>
        <w:rPr>
          <w:rtl w:val="true"/>
        </w:rPr>
        <w:t xml:space="preserve">) </w:t>
      </w:r>
      <w:r>
        <w:rPr>
          <w:rtl w:val="true"/>
        </w:rPr>
        <w:t>שיש</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הפרעות</w:t>
      </w:r>
      <w:r>
        <w:rPr>
          <w:rFonts w:eastAsia="Arial TUR;Arial" w:cs="Arial TUR;Arial"/>
          <w:rtl w:val="true"/>
        </w:rPr>
        <w:t xml:space="preserve"> </w:t>
      </w:r>
      <w:r>
        <w:rPr>
          <w:rtl w:val="true"/>
        </w:rPr>
        <w:t>פסיכוטיות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מחלת</w:t>
      </w:r>
      <w:r>
        <w:rPr>
          <w:rFonts w:eastAsia="Arial TUR;Arial" w:cs="Arial TUR;Arial"/>
          <w:rtl w:val="true"/>
        </w:rPr>
        <w:t xml:space="preserve"> </w:t>
      </w:r>
      <w:r>
        <w:rPr>
          <w:rtl w:val="true"/>
        </w:rPr>
        <w:t>נפש</w:t>
      </w:r>
      <w:r>
        <w:rPr>
          <w:rtl w:val="true"/>
        </w:rPr>
        <w:t>.</w:t>
      </w:r>
      <w:r>
        <w:rPr>
          <w:rtl w:val="true"/>
        </w:rPr>
        <w:t xml:space="preserve"> </w:t>
      </w:r>
      <w:r>
        <w:rPr>
          <w:rtl w:val="true"/>
        </w:rPr>
        <w:t>לכל</w:t>
      </w:r>
      <w:r>
        <w:rPr>
          <w:rFonts w:eastAsia="Arial TUR;Arial" w:cs="Arial TUR;Arial"/>
          <w:rtl w:val="true"/>
        </w:rPr>
        <w:t xml:space="preserve"> </w:t>
      </w:r>
      <w:r>
        <w:rPr>
          <w:rtl w:val="true"/>
        </w:rPr>
        <w:t>היותר</w:t>
      </w:r>
      <w:r>
        <w:rPr>
          <w:rtl w:val="true"/>
        </w:rPr>
        <w:t xml:space="preserve">, </w:t>
      </w:r>
      <w:r>
        <w:rPr>
          <w:rtl w:val="true"/>
        </w:rPr>
        <w:t>בחוות</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המשלימה</w:t>
      </w:r>
      <w:r>
        <w:rPr>
          <w:rFonts w:eastAsia="Arial TUR;Arial" w:cs="Arial TUR;Arial"/>
          <w:rtl w:val="true"/>
        </w:rPr>
        <w:t xml:space="preserve"> </w:t>
      </w:r>
      <w:r>
        <w:rPr>
          <w:rtl w:val="true"/>
        </w:rPr>
        <w:t>מטעמה</w:t>
      </w:r>
      <w:r>
        <w:rPr>
          <w:rtl w:val="true"/>
        </w:rPr>
        <w:t xml:space="preserve">, </w:t>
      </w:r>
      <w:r>
        <w:rPr>
          <w:rtl w:val="true"/>
        </w:rPr>
        <w:t>ד</w:t>
      </w:r>
      <w:r>
        <w:rPr>
          <w:rtl w:val="true"/>
        </w:rPr>
        <w:t>"</w:t>
      </w:r>
      <w:r>
        <w:rPr>
          <w:rtl w:val="true"/>
        </w:rPr>
        <w:t>ר</w:t>
      </w:r>
      <w:r>
        <w:rPr>
          <w:rFonts w:eastAsia="Arial TUR;Arial" w:cs="Arial TUR;Arial"/>
          <w:rtl w:val="true"/>
        </w:rPr>
        <w:t xml:space="preserve"> </w:t>
      </w:r>
      <w:r>
        <w:rPr>
          <w:rtl w:val="true"/>
        </w:rPr>
        <w:t>שכטמן</w:t>
      </w:r>
      <w:r>
        <w:rPr>
          <w:rFonts w:eastAsia="Arial TUR;Arial" w:cs="Arial TUR;Arial"/>
          <w:rtl w:val="true"/>
        </w:rPr>
        <w:t xml:space="preserve"> </w:t>
      </w:r>
      <w:r>
        <w:rPr>
          <w:rtl w:val="true"/>
        </w:rPr>
        <w:t>ציינה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ד</w:t>
      </w:r>
      <w:r>
        <w:rPr>
          <w:rtl w:val="true"/>
        </w:rPr>
        <w:t>"</w:t>
      </w:r>
      <w:r>
        <w:rPr>
          <w:rtl w:val="true"/>
        </w:rPr>
        <w:t>ר</w:t>
      </w:r>
      <w:r>
        <w:rPr>
          <w:rFonts w:eastAsia="Arial TUR;Arial" w:cs="Arial TUR;Arial"/>
          <w:rtl w:val="true"/>
        </w:rPr>
        <w:t xml:space="preserve"> </w:t>
      </w:r>
      <w:r>
        <w:rPr>
          <w:rtl w:val="true"/>
        </w:rPr>
        <w:t>אמיליאנר</w:t>
      </w:r>
      <w:r>
        <w:rPr>
          <w:rFonts w:eastAsia="Arial TUR;Arial" w:cs="Arial TUR;Arial"/>
          <w:rtl w:val="true"/>
        </w:rPr>
        <w:t xml:space="preserve"> </w:t>
      </w:r>
      <w:r>
        <w:rPr>
          <w:rtl w:val="true"/>
        </w:rPr>
        <w:t>(</w:t>
      </w:r>
      <w:r>
        <w:rPr>
          <w:rtl w:val="true"/>
        </w:rPr>
        <w:t>שהוא</w:t>
      </w:r>
      <w:r>
        <w:rPr>
          <w:rFonts w:eastAsia="Arial TUR;Arial" w:cs="Arial TUR;Arial"/>
          <w:rtl w:val="true"/>
        </w:rPr>
        <w:t xml:space="preserve"> </w:t>
      </w:r>
      <w:r>
        <w:rPr>
          <w:rtl w:val="true"/>
        </w:rPr>
        <w:t>פסיכולוג</w:t>
      </w:r>
      <w:r>
        <w:rPr>
          <w:rtl w:val="true"/>
        </w:rPr>
        <w:t xml:space="preserve">) </w:t>
      </w:r>
      <w:r>
        <w:rPr>
          <w:rtl w:val="true"/>
        </w:rPr>
        <w:t>אבחן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כבעל</w:t>
      </w:r>
      <w:r>
        <w:rPr>
          <w:rFonts w:eastAsia="Arial TUR;Arial" w:cs="Arial TUR;Arial"/>
          <w:rtl w:val="true"/>
        </w:rPr>
        <w:t xml:space="preserve"> </w:t>
      </w:r>
      <w:r>
        <w:rPr>
          <w:rtl w:val="true"/>
        </w:rPr>
        <w:t>"</w:t>
      </w:r>
      <w:r>
        <w:rPr>
          <w:rtl w:val="true"/>
        </w:rPr>
        <w:t>רמת</w:t>
      </w:r>
      <w:r>
        <w:rPr>
          <w:rFonts w:eastAsia="Arial TUR;Arial" w:cs="Arial TUR;Arial"/>
          <w:rtl w:val="true"/>
        </w:rPr>
        <w:t xml:space="preserve"> </w:t>
      </w:r>
      <w:r>
        <w:rPr>
          <w:rtl w:val="true"/>
        </w:rPr>
        <w:t>אישיות</w:t>
      </w:r>
      <w:r>
        <w:rPr>
          <w:rFonts w:eastAsia="Arial TUR;Arial" w:cs="Arial TUR;Arial"/>
          <w:rtl w:val="true"/>
        </w:rPr>
        <w:t xml:space="preserve"> </w:t>
      </w:r>
      <w:r>
        <w:rPr>
          <w:rtl w:val="true"/>
        </w:rPr>
        <w:t>פסיכוטית</w:t>
      </w:r>
      <w:r>
        <w:rPr>
          <w:rtl w:val="true"/>
        </w:rPr>
        <w:t xml:space="preserve">". </w:t>
      </w:r>
      <w:r>
        <w:rPr>
          <w:rtl w:val="true"/>
        </w:rPr>
        <w:t>בחוות</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המשלימה</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נכתב</w:t>
      </w:r>
      <w:r>
        <w:rPr>
          <w:rFonts w:eastAsia="Arial TUR;Arial" w:cs="Arial TUR;Arial"/>
          <w:rtl w:val="true"/>
        </w:rPr>
        <w:t xml:space="preserve"> </w:t>
      </w:r>
      <w:r>
        <w:rPr>
          <w:rtl w:val="true"/>
        </w:rPr>
        <w:t>שד</w:t>
      </w:r>
      <w:r>
        <w:rPr>
          <w:rtl w:val="true"/>
        </w:rPr>
        <w:t>"</w:t>
      </w:r>
      <w:r>
        <w:rPr>
          <w:rtl w:val="true"/>
        </w:rPr>
        <w:t>ר</w:t>
      </w:r>
      <w:r>
        <w:rPr>
          <w:rFonts w:eastAsia="Arial TUR;Arial" w:cs="Arial TUR;Arial"/>
          <w:rtl w:val="true"/>
        </w:rPr>
        <w:t xml:space="preserve"> </w:t>
      </w:r>
      <w:r>
        <w:rPr>
          <w:rtl w:val="true"/>
        </w:rPr>
        <w:t>שכטמן</w:t>
      </w:r>
      <w:r>
        <w:rPr>
          <w:rFonts w:eastAsia="Arial TUR;Arial" w:cs="Arial TUR;Arial"/>
          <w:rtl w:val="true"/>
        </w:rPr>
        <w:t xml:space="preserve"> </w:t>
      </w:r>
      <w:r>
        <w:rPr>
          <w:rtl w:val="true"/>
        </w:rPr>
        <w:t>אימצה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קביעתו</w:t>
      </w:r>
      <w:r>
        <w:rPr>
          <w:rtl w:val="true"/>
        </w:rPr>
        <w:t xml:space="preserve">, </w:t>
      </w:r>
      <w:r>
        <w:rPr>
          <w:rtl w:val="true"/>
        </w:rPr>
        <w:t>מה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שהיותו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w:t>
      </w:r>
      <w:r>
        <w:rPr>
          <w:rtl w:val="true"/>
        </w:rPr>
        <w:t>"</w:t>
      </w:r>
      <w:r>
        <w:rPr>
          <w:rtl w:val="true"/>
        </w:rPr>
        <w:t>ר</w:t>
      </w:r>
      <w:r>
        <w:rPr>
          <w:rFonts w:eastAsia="Arial TUR;Arial" w:cs="Arial TUR;Arial"/>
          <w:rtl w:val="true"/>
        </w:rPr>
        <w:t xml:space="preserve"> </w:t>
      </w:r>
      <w:r>
        <w:rPr>
          <w:rtl w:val="true"/>
        </w:rPr>
        <w:t>אמיליאנר</w:t>
      </w:r>
      <w:r>
        <w:rPr>
          <w:rFonts w:eastAsia="Arial TUR;Arial" w:cs="Arial TUR;Arial"/>
          <w:rtl w:val="true"/>
        </w:rPr>
        <w:t xml:space="preserve"> </w:t>
      </w:r>
      <w:r>
        <w:rPr>
          <w:rtl w:val="true"/>
        </w:rPr>
        <w:t>פסיכולוג</w:t>
      </w:r>
      <w:r>
        <w:rPr>
          <w:rFonts w:eastAsia="Arial TUR;Arial" w:cs="Arial TUR;Arial"/>
          <w:rtl w:val="true"/>
        </w:rPr>
        <w:t xml:space="preserve"> </w:t>
      </w:r>
      <w:r>
        <w:rPr>
          <w:rtl w:val="true"/>
        </w:rPr>
        <w:t>–</w:t>
      </w:r>
      <w:r>
        <w:rPr>
          <w:rFonts w:eastAsia="Arial TUR;Arial" w:cs="Arial TUR;Arial"/>
          <w:rtl w:val="true"/>
        </w:rPr>
        <w:t xml:space="preserve"> </w:t>
      </w:r>
      <w:r>
        <w:rPr>
          <w:rtl w:val="true"/>
        </w:rPr>
        <w:t>איננה</w:t>
      </w:r>
      <w:r>
        <w:rPr>
          <w:rFonts w:eastAsia="Arial TUR;Arial" w:cs="Arial TUR;Arial"/>
          <w:rtl w:val="true"/>
        </w:rPr>
        <w:t xml:space="preserve"> </w:t>
      </w:r>
      <w:r>
        <w:rPr>
          <w:rtl w:val="true"/>
        </w:rPr>
        <w:t>מסמיכה</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קביעות</w:t>
      </w:r>
      <w:r>
        <w:rPr>
          <w:rFonts w:eastAsia="Arial TUR;Arial" w:cs="Arial TUR;Arial"/>
          <w:rtl w:val="true"/>
        </w:rPr>
        <w:t xml:space="preserve"> </w:t>
      </w:r>
      <w:r>
        <w:rPr>
          <w:rtl w:val="true"/>
        </w:rPr>
        <w:t>שברפואה</w:t>
      </w:r>
      <w:r>
        <w:rPr>
          <w:rtl w:val="true"/>
        </w:rPr>
        <w:t xml:space="preserve">. </w:t>
      </w:r>
      <w:r>
        <w:rPr>
          <w:rtl w:val="true"/>
        </w:rPr>
        <w:t>המומחית</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כתבה</w:t>
      </w:r>
      <w:r>
        <w:rPr>
          <w:rFonts w:eastAsia="Arial TUR;Arial" w:cs="Arial TUR;Arial"/>
          <w:rtl w:val="true"/>
        </w:rPr>
        <w:t xml:space="preserve"> </w:t>
      </w:r>
      <w:r>
        <w:rPr>
          <w:rtl w:val="true"/>
        </w:rPr>
        <w:t>בחוות</w:t>
      </w:r>
      <w:r>
        <w:rPr>
          <w:rFonts w:eastAsia="Arial TUR;Arial" w:cs="Arial TUR;Arial"/>
          <w:rtl w:val="true"/>
        </w:rPr>
        <w:t xml:space="preserve"> </w:t>
      </w:r>
      <w:r>
        <w:rPr>
          <w:rtl w:val="true"/>
        </w:rPr>
        <w:t>דעתה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בוחן</w:t>
      </w:r>
      <w:r>
        <w:rPr>
          <w:rFonts w:eastAsia="Arial TUR;Arial" w:cs="Arial TUR;Arial"/>
          <w:rtl w:val="true"/>
        </w:rPr>
        <w:t xml:space="preserve"> </w:t>
      </w:r>
      <w:r>
        <w:rPr>
          <w:rtl w:val="true"/>
        </w:rPr>
        <w:t>המציאות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w:t>
      </w:r>
      <w:r>
        <w:rPr>
          <w:rtl w:val="true"/>
        </w:rPr>
        <w:t>המערער</w:t>
      </w:r>
      <w:r>
        <w:rPr>
          <w:rtl w:val="true"/>
        </w:rPr>
        <w:t xml:space="preserve">] </w:t>
      </w:r>
      <w:r>
        <w:rPr>
          <w:rtl w:val="true"/>
        </w:rPr>
        <w:t>ביחס</w:t>
      </w:r>
      <w:r>
        <w:rPr>
          <w:rFonts w:eastAsia="Arial TUR;Arial" w:cs="Arial TUR;Arial"/>
          <w:rtl w:val="true"/>
        </w:rPr>
        <w:t xml:space="preserve"> </w:t>
      </w:r>
      <w:r>
        <w:rPr>
          <w:rtl w:val="true"/>
        </w:rPr>
        <w:t>לאישומים</w:t>
      </w:r>
      <w:r>
        <w:rPr>
          <w:rFonts w:eastAsia="Arial TUR;Arial" w:cs="Arial TUR;Arial"/>
          <w:rtl w:val="true"/>
        </w:rPr>
        <w:t xml:space="preserve"> </w:t>
      </w:r>
      <w:r>
        <w:rPr>
          <w:rtl w:val="true"/>
        </w:rPr>
        <w:t>נגדו</w:t>
      </w:r>
      <w:r>
        <w:rPr>
          <w:rFonts w:eastAsia="Arial TUR;Arial" w:cs="Arial TUR;Arial"/>
          <w:rtl w:val="true"/>
        </w:rPr>
        <w:t xml:space="preserve"> </w:t>
      </w:r>
      <w:r>
        <w:rPr>
          <w:rtl w:val="true"/>
        </w:rPr>
        <w:t>הינו</w:t>
      </w:r>
      <w:r>
        <w:rPr>
          <w:rFonts w:eastAsia="Arial TUR;Arial" w:cs="Arial TUR;Arial"/>
          <w:rtl w:val="true"/>
        </w:rPr>
        <w:t xml:space="preserve"> </w:t>
      </w:r>
      <w:r>
        <w:rPr>
          <w:rtl w:val="true"/>
        </w:rPr>
        <w:t>לקוי</w:t>
      </w:r>
      <w:r>
        <w:rPr>
          <w:rtl w:val="true"/>
        </w:rPr>
        <w:t xml:space="preserve">. </w:t>
      </w:r>
      <w:r>
        <w:rPr>
          <w:rtl w:val="true"/>
        </w:rPr>
        <w:t>דבר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נכון</w:t>
      </w:r>
      <w:r>
        <w:rPr>
          <w:rFonts w:eastAsia="Arial TUR;Arial" w:cs="Arial TUR;Arial"/>
          <w:rtl w:val="true"/>
        </w:rPr>
        <w:t xml:space="preserve"> </w:t>
      </w:r>
      <w:r>
        <w:rPr>
          <w:rtl w:val="true"/>
        </w:rPr>
        <w:t>למרות</w:t>
      </w:r>
      <w:r>
        <w:rPr>
          <w:rFonts w:eastAsia="Arial TUR;Arial" w:cs="Arial TUR;Arial"/>
          <w:rtl w:val="true"/>
        </w:rPr>
        <w:t xml:space="preserve"> </w:t>
      </w:r>
      <w:r>
        <w:rPr>
          <w:rtl w:val="true"/>
        </w:rPr>
        <w:t>היעדר</w:t>
      </w:r>
      <w:r>
        <w:rPr>
          <w:rFonts w:eastAsia="Arial TUR;Arial" w:cs="Arial TUR;Arial"/>
          <w:rtl w:val="true"/>
        </w:rPr>
        <w:t xml:space="preserve"> </w:t>
      </w:r>
      <w:r>
        <w:rPr>
          <w:rtl w:val="true"/>
        </w:rPr>
        <w:t>הסימפטומים</w:t>
      </w:r>
      <w:r>
        <w:rPr>
          <w:rFonts w:eastAsia="Arial TUR;Arial" w:cs="Arial TUR;Arial"/>
          <w:rtl w:val="true"/>
        </w:rPr>
        <w:t xml:space="preserve"> </w:t>
      </w:r>
      <w:r>
        <w:rPr>
          <w:rtl w:val="true"/>
        </w:rPr>
        <w:t>הפסיכוטיים</w:t>
      </w:r>
      <w:r>
        <w:rPr>
          <w:rFonts w:eastAsia="Arial TUR;Arial" w:cs="Arial TUR;Arial"/>
          <w:rtl w:val="true"/>
        </w:rPr>
        <w:t xml:space="preserve"> </w:t>
      </w:r>
      <w:r>
        <w:rPr>
          <w:rtl w:val="true"/>
        </w:rPr>
        <w:t>הפורמאליים</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כמו המומחים מטעם התביעה</w:t>
      </w:r>
      <w:r>
        <w:rPr>
          <w:rtl w:val="true"/>
        </w:rPr>
        <w:t xml:space="preserve">, </w:t>
      </w:r>
      <w:r>
        <w:rPr>
          <w:rtl w:val="true"/>
        </w:rPr>
        <w:t>המומחית</w:t>
      </w:r>
      <w:r>
        <w:rPr>
          <w:rtl w:val="true"/>
        </w:rPr>
        <w:t xml:space="preserve"> </w:t>
      </w:r>
      <w:r>
        <w:rPr>
          <w:rtl w:val="true"/>
        </w:rPr>
        <w:t>מטעם</w:t>
      </w:r>
      <w:r>
        <w:rPr>
          <w:rtl w:val="true"/>
        </w:rPr>
        <w:t xml:space="preserve"> </w:t>
      </w:r>
      <w:r>
        <w:rPr>
          <w:rtl w:val="true"/>
        </w:rPr>
        <w:t>ההגנה</w:t>
      </w:r>
      <w:r>
        <w:rPr>
          <w:rtl w:val="true"/>
        </w:rPr>
        <w:t xml:space="preserve"> </w:t>
      </w:r>
      <w:r>
        <w:rPr>
          <w:rtl w:val="true"/>
        </w:rPr>
        <w:t xml:space="preserve">אמרה בחקירתה הנגדית שאוטיזם אינו מחלת נפש </w:t>
      </w:r>
      <w:r>
        <w:rPr>
          <w:rtl w:val="true"/>
        </w:rPr>
        <w:t>(</w:t>
      </w:r>
      <w:r>
        <w:rPr>
          <w:rtl w:val="true"/>
        </w:rPr>
        <w:t xml:space="preserve">בעמוד </w:t>
      </w:r>
      <w:r>
        <w:rPr/>
        <w:t>139</w:t>
      </w:r>
      <w:r>
        <w:rPr>
          <w:rtl w:val="true"/>
        </w:rPr>
        <w:t xml:space="preserve"> </w:t>
      </w:r>
      <w:r>
        <w:rPr>
          <w:rtl w:val="true"/>
        </w:rPr>
        <w:t>לפרוטוקול</w:t>
      </w:r>
      <w:r>
        <w:rPr>
          <w:rtl w:val="true"/>
        </w:rPr>
        <w:t xml:space="preserve">, </w:t>
      </w:r>
      <w:r>
        <w:rPr>
          <w:rtl w:val="true"/>
        </w:rPr>
        <w:t>ש</w:t>
      </w:r>
      <w:r>
        <w:rPr>
          <w:rtl w:val="true"/>
        </w:rPr>
        <w:t xml:space="preserve">' </w:t>
      </w:r>
      <w:r>
        <w:rPr/>
        <w:t>3-1</w:t>
      </w:r>
      <w:r>
        <w:rPr>
          <w:rtl w:val="true"/>
        </w:rPr>
        <w:t>: "</w:t>
      </w:r>
      <w:r>
        <w:rPr>
          <w:rtl w:val="true"/>
        </w:rPr>
        <w:t>ש</w:t>
      </w:r>
      <w:r>
        <w:rPr>
          <w:rtl w:val="true"/>
        </w:rPr>
        <w:t xml:space="preserve">. </w:t>
      </w:r>
      <w:r>
        <w:rPr>
          <w:rtl w:val="true"/>
        </w:rPr>
        <w:t>האם את מסכימה שהנאשם אינו סובל ממחלת נפש במובנה המשפטי</w:t>
      </w:r>
      <w:r>
        <w:rPr>
          <w:rtl w:val="true"/>
        </w:rPr>
        <w:t xml:space="preserve">? </w:t>
      </w:r>
      <w:r>
        <w:rPr>
          <w:rtl w:val="true"/>
        </w:rPr>
        <w:t>ת</w:t>
      </w:r>
      <w:r>
        <w:rPr>
          <w:rtl w:val="true"/>
        </w:rPr>
        <w:t xml:space="preserve">. </w:t>
      </w:r>
      <w:r>
        <w:rPr>
          <w:rtl w:val="true"/>
        </w:rPr>
        <w:t xml:space="preserve">מדובר בהפרעה בספקטרום האוטיסטי </w:t>
      </w:r>
      <w:r>
        <w:rPr>
          <w:rFonts w:ascii="Century" w:hAnsi="Century" w:cs="Miriam"/>
          <w:b/>
          <w:b/>
          <w:spacing w:val="0"/>
          <w:szCs w:val="24"/>
          <w:rtl w:val="true"/>
        </w:rPr>
        <w:t>שאיננה</w:t>
      </w:r>
      <w:r>
        <w:rPr>
          <w:rFonts w:ascii="Century" w:hAnsi="Century" w:eastAsia="Century" w:cs="Century"/>
          <w:b/>
          <w:b/>
          <w:spacing w:val="0"/>
          <w:szCs w:val="24"/>
          <w:rtl w:val="true"/>
        </w:rPr>
        <w:t xml:space="preserve"> </w:t>
      </w:r>
      <w:r>
        <w:rPr>
          <w:rFonts w:ascii="Century" w:hAnsi="Century" w:cs="Miriam"/>
          <w:b/>
          <w:b/>
          <w:spacing w:val="0"/>
          <w:szCs w:val="24"/>
          <w:rtl w:val="true"/>
        </w:rPr>
        <w:t>מחלת</w:t>
      </w:r>
      <w:r>
        <w:rPr>
          <w:rFonts w:ascii="Century" w:hAnsi="Century" w:eastAsia="Century" w:cs="Century"/>
          <w:b/>
          <w:b/>
          <w:spacing w:val="0"/>
          <w:szCs w:val="24"/>
          <w:rtl w:val="true"/>
        </w:rPr>
        <w:t xml:space="preserve"> </w:t>
      </w:r>
      <w:r>
        <w:rPr>
          <w:rFonts w:ascii="Century" w:hAnsi="Century" w:cs="Miriam"/>
          <w:b/>
          <w:b/>
          <w:spacing w:val="0"/>
          <w:szCs w:val="24"/>
          <w:rtl w:val="true"/>
        </w:rPr>
        <w:t>נפש</w:t>
      </w:r>
      <w:r>
        <w:rPr>
          <w:rFonts w:ascii="Century" w:hAnsi="Century" w:eastAsia="Century" w:cs="Century"/>
          <w:b/>
          <w:b/>
          <w:spacing w:val="0"/>
          <w:szCs w:val="24"/>
          <w:rtl w:val="true"/>
        </w:rPr>
        <w:t xml:space="preserve"> </w:t>
      </w:r>
      <w:r>
        <w:rPr>
          <w:rFonts w:ascii="Century" w:hAnsi="Century" w:cs="Miriam"/>
          <w:b/>
          <w:b/>
          <w:spacing w:val="0"/>
          <w:szCs w:val="24"/>
          <w:rtl w:val="true"/>
        </w:rPr>
        <w:t>אלא</w:t>
      </w:r>
      <w:r>
        <w:rPr>
          <w:rFonts w:ascii="Century" w:hAnsi="Century" w:eastAsia="Century" w:cs="Century"/>
          <w:b/>
          <w:b/>
          <w:spacing w:val="0"/>
          <w:szCs w:val="24"/>
          <w:rtl w:val="true"/>
        </w:rPr>
        <w:t xml:space="preserve"> </w:t>
      </w:r>
      <w:r>
        <w:rPr>
          <w:rFonts w:ascii="Century" w:hAnsi="Century" w:cs="Miriam"/>
          <w:b/>
          <w:b/>
          <w:spacing w:val="0"/>
          <w:szCs w:val="24"/>
          <w:rtl w:val="true"/>
        </w:rPr>
        <w:t>הפרעה</w:t>
      </w:r>
      <w:r>
        <w:rPr>
          <w:rFonts w:ascii="Century" w:hAnsi="Century" w:eastAsia="Century" w:cs="Century"/>
          <w:b/>
          <w:b/>
          <w:spacing w:val="0"/>
          <w:szCs w:val="24"/>
          <w:rtl w:val="true"/>
        </w:rPr>
        <w:t xml:space="preserve"> </w:t>
      </w:r>
      <w:r>
        <w:rPr>
          <w:rFonts w:ascii="Century" w:hAnsi="Century" w:cs="Miriam"/>
          <w:b/>
          <w:b/>
          <w:spacing w:val="0"/>
          <w:szCs w:val="24"/>
          <w:rtl w:val="true"/>
        </w:rPr>
        <w:t>נפשית</w:t>
      </w:r>
      <w:r>
        <w:rPr>
          <w:rtl w:val="true"/>
        </w:rPr>
        <w:t xml:space="preserve">". </w:t>
      </w:r>
      <w:r>
        <w:rPr>
          <w:rtl w:val="true"/>
        </w:rPr>
        <w:t>ההדגשות הוספו</w:t>
      </w:r>
      <w:r>
        <w:rPr>
          <w:rtl w:val="true"/>
        </w:rPr>
        <w:t xml:space="preserve">). </w:t>
      </w:r>
      <w:r>
        <w:rPr>
          <w:rtl w:val="true"/>
        </w:rPr>
        <w:t>בהמשך עדותה</w:t>
      </w:r>
      <w:r>
        <w:rPr>
          <w:rtl w:val="true"/>
        </w:rPr>
        <w:t xml:space="preserve">, </w:t>
      </w:r>
      <w:r>
        <w:rPr>
          <w:rtl w:val="true"/>
        </w:rPr>
        <w:t>סתרה ד</w:t>
      </w:r>
      <w:r>
        <w:rPr>
          <w:rtl w:val="true"/>
        </w:rPr>
        <w:t>"</w:t>
      </w:r>
      <w:r>
        <w:rPr>
          <w:rtl w:val="true"/>
        </w:rPr>
        <w:t>ר שכטמן את דבריה הקודמים</w:t>
      </w:r>
      <w:r>
        <w:rPr>
          <w:rtl w:val="true"/>
        </w:rPr>
        <w:t>:</w:t>
      </w:r>
    </w:p>
    <w:p>
      <w:pPr>
        <w:pStyle w:val="Ruller41"/>
        <w:ind w:end="0"/>
        <w:jc w:val="both"/>
        <w:rPr/>
      </w:pPr>
      <w:r>
        <w:rPr>
          <w:rtl w:val="true"/>
        </w:rPr>
      </w:r>
    </w:p>
    <w:p>
      <w:pPr>
        <w:pStyle w:val="Ruller5"/>
        <w:ind w:end="1282"/>
        <w:jc w:val="both"/>
        <w:rPr/>
      </w:pPr>
      <w:r>
        <w:rPr>
          <w:rtl w:val="true"/>
        </w:rPr>
        <w:t>"</w:t>
      </w:r>
      <w:r>
        <w:rPr>
          <w:rtl w:val="true"/>
        </w:rPr>
        <w:t>ש</w:t>
      </w:r>
      <w:r>
        <w:rPr>
          <w:rtl w:val="true"/>
        </w:rPr>
        <w:t xml:space="preserve">. </w:t>
      </w:r>
      <w:r>
        <w:rPr>
          <w:rtl w:val="true"/>
        </w:rPr>
        <w:t>אוטיזם</w:t>
      </w:r>
      <w:r>
        <w:rPr>
          <w:rFonts w:eastAsia="Arial TUR;Arial" w:cs="Arial TUR;Arial"/>
          <w:rtl w:val="true"/>
        </w:rPr>
        <w:t xml:space="preserve"> </w:t>
      </w:r>
      <w:r>
        <w:rPr>
          <w:rtl w:val="true"/>
        </w:rPr>
        <w:t>בלי</w:t>
      </w:r>
      <w:r>
        <w:rPr>
          <w:rFonts w:eastAsia="Arial TUR;Arial" w:cs="Arial TUR;Arial"/>
          <w:rtl w:val="true"/>
        </w:rPr>
        <w:t xml:space="preserve"> </w:t>
      </w:r>
      <w:r>
        <w:rPr>
          <w:rtl w:val="true"/>
        </w:rPr>
        <w:t>גלישה</w:t>
      </w:r>
      <w:r>
        <w:rPr>
          <w:rFonts w:eastAsia="Arial TUR;Arial" w:cs="Arial TUR;Arial"/>
          <w:rtl w:val="true"/>
        </w:rPr>
        <w:t xml:space="preserve"> </w:t>
      </w:r>
      <w:r>
        <w:rPr>
          <w:rtl w:val="true"/>
        </w:rPr>
        <w:t>פסיכוטית</w:t>
      </w:r>
      <w:r>
        <w:rPr>
          <w:rtl w:val="true"/>
        </w:rPr>
        <w:t xml:space="preserve">, </w:t>
      </w:r>
      <w:r>
        <w:rPr>
          <w:rtl w:val="true"/>
        </w:rPr>
        <w:t>אוטיזם</w:t>
      </w:r>
      <w:r>
        <w:rPr>
          <w:rFonts w:eastAsia="Arial TUR;Arial" w:cs="Arial TUR;Arial"/>
          <w:rtl w:val="true"/>
        </w:rPr>
        <w:t xml:space="preserve"> </w:t>
      </w:r>
      <w:r>
        <w:rPr>
          <w:rtl w:val="true"/>
        </w:rPr>
        <w:t>לבד</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לדעתך</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מחלת</w:t>
      </w:r>
      <w:r>
        <w:rPr>
          <w:rFonts w:eastAsia="Arial TUR;Arial" w:cs="Arial TUR;Arial"/>
          <w:rtl w:val="true"/>
        </w:rPr>
        <w:t xml:space="preserve"> </w:t>
      </w:r>
      <w:r>
        <w:rPr>
          <w:rtl w:val="true"/>
        </w:rPr>
        <w:t>נפש</w:t>
      </w:r>
      <w:r>
        <w:rPr>
          <w:rFonts w:eastAsia="Arial TUR;Arial" w:cs="Arial TUR;Arial"/>
          <w:rtl w:val="true"/>
        </w:rPr>
        <w:t xml:space="preserve"> </w:t>
      </w:r>
      <w:r>
        <w:rPr>
          <w:rtl w:val="true"/>
        </w:rPr>
        <w:t>במובנה</w:t>
      </w:r>
      <w:r>
        <w:rPr>
          <w:rFonts w:eastAsia="Arial TUR;Arial" w:cs="Arial TUR;Arial"/>
          <w:rtl w:val="true"/>
        </w:rPr>
        <w:t xml:space="preserve"> </w:t>
      </w:r>
      <w:r>
        <w:rPr>
          <w:rtl w:val="true"/>
        </w:rPr>
        <w:t>המשפטי</w:t>
      </w:r>
      <w:r>
        <w:rPr>
          <w:rFonts w:eastAsia="Arial TUR;Arial" w:cs="Arial TUR;Arial"/>
          <w:rtl w:val="true"/>
        </w:rPr>
        <w:t xml:space="preserve"> </w:t>
      </w:r>
      <w:r>
        <w:rPr>
          <w:rtl w:val="true"/>
        </w:rPr>
        <w:t>בהליך</w:t>
      </w:r>
      <w:r>
        <w:rPr>
          <w:rFonts w:eastAsia="Arial TUR;Arial" w:cs="Arial TUR;Arial"/>
          <w:rtl w:val="true"/>
        </w:rPr>
        <w:t xml:space="preserve"> </w:t>
      </w:r>
      <w:r>
        <w:rPr>
          <w:rtl w:val="true"/>
        </w:rPr>
        <w:t>פלילי</w:t>
      </w:r>
      <w:r>
        <w:rPr>
          <w:rtl w:val="true"/>
        </w:rPr>
        <w:t>?</w:t>
      </w:r>
    </w:p>
    <w:p>
      <w:pPr>
        <w:pStyle w:val="Ruller5"/>
        <w:ind w:end="1282"/>
        <w:jc w:val="both"/>
        <w:rPr/>
      </w:pPr>
      <w:r>
        <w:rPr>
          <w:rtl w:val="true"/>
        </w:rPr>
        <w:t>ת</w:t>
      </w:r>
      <w:r>
        <w:rPr>
          <w:rtl w:val="true"/>
        </w:rPr>
        <w:t xml:space="preserve">. </w:t>
      </w:r>
      <w:r>
        <w:rPr>
          <w:rtl w:val="true"/>
        </w:rPr>
        <w:t>לדעתי</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כיוון</w:t>
      </w:r>
      <w:r>
        <w:rPr>
          <w:rFonts w:eastAsia="Arial TUR;Arial" w:cs="Arial TUR;Arial"/>
          <w:rtl w:val="true"/>
        </w:rPr>
        <w:t xml:space="preserve"> </w:t>
      </w:r>
      <w:r>
        <w:rPr>
          <w:rtl w:val="true"/>
        </w:rPr>
        <w:t>שחוסר</w:t>
      </w:r>
      <w:r>
        <w:rPr>
          <w:rFonts w:eastAsia="Arial TUR;Arial" w:cs="Arial TUR;Arial"/>
          <w:rtl w:val="true"/>
        </w:rPr>
        <w:t xml:space="preserve"> </w:t>
      </w:r>
      <w:r>
        <w:rPr>
          <w:rtl w:val="true"/>
        </w:rPr>
        <w:t>שיפוט</w:t>
      </w:r>
      <w:r>
        <w:rPr>
          <w:rFonts w:eastAsia="Arial TUR;Arial" w:cs="Arial TUR;Arial"/>
          <w:rtl w:val="true"/>
        </w:rPr>
        <w:t xml:space="preserve"> </w:t>
      </w:r>
      <w:r>
        <w:rPr>
          <w:rtl w:val="true"/>
        </w:rPr>
        <w:t>שקיים</w:t>
      </w:r>
      <w:r>
        <w:rPr>
          <w:rFonts w:eastAsia="Arial TUR;Arial" w:cs="Arial TUR;Arial"/>
          <w:rtl w:val="true"/>
        </w:rPr>
        <w:t xml:space="preserve"> </w:t>
      </w:r>
      <w:r>
        <w:rPr>
          <w:rtl w:val="true"/>
        </w:rPr>
        <w:t>בהפרעה</w:t>
      </w:r>
      <w:r>
        <w:rPr>
          <w:rFonts w:eastAsia="Arial TUR;Arial" w:cs="Arial TUR;Arial"/>
          <w:rtl w:val="true"/>
        </w:rPr>
        <w:t xml:space="preserve"> </w:t>
      </w:r>
      <w:r>
        <w:rPr>
          <w:rtl w:val="true"/>
        </w:rPr>
        <w:t>אוטיסטית</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חמור</w:t>
      </w:r>
      <w:r>
        <w:rPr>
          <w:rFonts w:eastAsia="Arial TUR;Arial" w:cs="Arial TUR;Arial"/>
          <w:rtl w:val="true"/>
        </w:rPr>
        <w:t xml:space="preserve"> </w:t>
      </w:r>
      <w:r>
        <w:rPr>
          <w:rtl w:val="true"/>
        </w:rPr>
        <w:t>ביותר</w:t>
      </w:r>
      <w:r>
        <w:rPr>
          <w:rFonts w:eastAsia="Arial TUR;Arial" w:cs="Arial TUR;Arial"/>
          <w:rtl w:val="true"/>
        </w:rPr>
        <w:t xml:space="preserve"> </w:t>
      </w:r>
      <w:r>
        <w:rPr>
          <w:rtl w:val="true"/>
        </w:rPr>
        <w:t>והוא</w:t>
      </w:r>
      <w:r>
        <w:rPr>
          <w:rFonts w:eastAsia="Arial TUR;Arial" w:cs="Arial TUR;Arial"/>
          <w:rtl w:val="true"/>
        </w:rPr>
        <w:t xml:space="preserve"> </w:t>
      </w:r>
      <w:r>
        <w:rPr>
          <w:rtl w:val="true"/>
        </w:rPr>
        <w:t>שווה</w:t>
      </w:r>
      <w:r>
        <w:rPr>
          <w:rFonts w:eastAsia="Arial TUR;Arial" w:cs="Arial TUR;Arial"/>
          <w:rtl w:val="true"/>
        </w:rPr>
        <w:t xml:space="preserve"> </w:t>
      </w:r>
      <w:r>
        <w:rPr>
          <w:rtl w:val="true"/>
        </w:rPr>
        <w:t>לחלוטין</w:t>
      </w:r>
      <w:r>
        <w:rPr>
          <w:rFonts w:eastAsia="Arial TUR;Arial" w:cs="Arial TUR;Arial"/>
          <w:rtl w:val="true"/>
        </w:rPr>
        <w:t xml:space="preserve"> </w:t>
      </w:r>
      <w:r>
        <w:rPr>
          <w:rtl w:val="true"/>
        </w:rPr>
        <w:t>לאותו</w:t>
      </w:r>
      <w:r>
        <w:rPr>
          <w:rFonts w:eastAsia="Arial TUR;Arial" w:cs="Arial TUR;Arial"/>
          <w:rtl w:val="true"/>
        </w:rPr>
        <w:t xml:space="preserve"> </w:t>
      </w:r>
      <w:r>
        <w:rPr>
          <w:rtl w:val="true"/>
        </w:rPr>
        <w:t>חוסר</w:t>
      </w:r>
      <w:r>
        <w:rPr>
          <w:rFonts w:eastAsia="Arial TUR;Arial" w:cs="Arial TUR;Arial"/>
          <w:rtl w:val="true"/>
        </w:rPr>
        <w:t xml:space="preserve"> </w:t>
      </w:r>
      <w:r>
        <w:rPr>
          <w:rtl w:val="true"/>
        </w:rPr>
        <w:t>שיפוט</w:t>
      </w:r>
      <w:r>
        <w:rPr>
          <w:rFonts w:eastAsia="Arial TUR;Arial" w:cs="Arial TUR;Arial"/>
          <w:rtl w:val="true"/>
        </w:rPr>
        <w:t xml:space="preserve"> </w:t>
      </w:r>
      <w:r>
        <w:rPr>
          <w:rtl w:val="true"/>
        </w:rPr>
        <w:t>בהיותו</w:t>
      </w:r>
      <w:r>
        <w:rPr>
          <w:rFonts w:eastAsia="Arial TUR;Arial" w:cs="Arial TUR;Arial"/>
          <w:rtl w:val="true"/>
        </w:rPr>
        <w:t xml:space="preserve"> </w:t>
      </w:r>
      <w:r>
        <w:rPr>
          <w:rtl w:val="true"/>
        </w:rPr>
        <w:t>בן</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במצב</w:t>
      </w:r>
      <w:r>
        <w:rPr>
          <w:rFonts w:eastAsia="Arial TUR;Arial" w:cs="Arial TUR;Arial"/>
          <w:rtl w:val="true"/>
        </w:rPr>
        <w:t xml:space="preserve"> </w:t>
      </w:r>
      <w:r>
        <w:rPr>
          <w:rtl w:val="true"/>
        </w:rPr>
        <w:t>פסיכוטי</w:t>
      </w:r>
      <w:r>
        <w:rPr>
          <w:rtl w:val="true"/>
        </w:rPr>
        <w:t xml:space="preserve">. </w:t>
      </w:r>
    </w:p>
    <w:p>
      <w:pPr>
        <w:pStyle w:val="Ruller5"/>
        <w:ind w:end="1282"/>
        <w:jc w:val="both"/>
        <w:rPr/>
      </w:pPr>
      <w:r>
        <w:rPr>
          <w:rtl w:val="true"/>
        </w:rPr>
        <w:t>[...]</w:t>
      </w:r>
    </w:p>
    <w:p>
      <w:pPr>
        <w:pStyle w:val="Ruller5"/>
        <w:ind w:end="1282"/>
        <w:jc w:val="both"/>
        <w:rPr/>
      </w:pPr>
      <w:r>
        <w:rPr>
          <w:rtl w:val="true"/>
        </w:rPr>
        <w:t>ש</w:t>
      </w:r>
      <w:r>
        <w:rPr>
          <w:rtl w:val="true"/>
        </w:rPr>
        <w:t xml:space="preserve">. </w:t>
      </w:r>
      <w:r>
        <w:rPr>
          <w:rtl w:val="true"/>
        </w:rPr>
        <w:t>את</w:t>
      </w:r>
      <w:r>
        <w:rPr>
          <w:rFonts w:eastAsia="Arial TUR;Arial" w:cs="Arial TUR;Arial"/>
          <w:rtl w:val="true"/>
        </w:rPr>
        <w:t xml:space="preserve"> </w:t>
      </w:r>
      <w:r>
        <w:rPr>
          <w:rtl w:val="true"/>
        </w:rPr>
        <w:t>סבורה</w:t>
      </w:r>
      <w:r>
        <w:rPr>
          <w:rFonts w:eastAsia="Arial TUR;Arial" w:cs="Arial TUR;Arial"/>
          <w:rtl w:val="true"/>
        </w:rPr>
        <w:t xml:space="preserve"> </w:t>
      </w:r>
      <w:r>
        <w:rPr>
          <w:rtl w:val="true"/>
        </w:rPr>
        <w:t>שבמצבו</w:t>
      </w:r>
      <w:r>
        <w:rPr>
          <w:rFonts w:eastAsia="Arial TUR;Arial" w:cs="Arial TUR;Arial"/>
          <w:rtl w:val="true"/>
        </w:rPr>
        <w:t xml:space="preserve"> </w:t>
      </w:r>
      <w:r>
        <w:rPr>
          <w:rtl w:val="true"/>
        </w:rPr>
        <w:t>מעצם</w:t>
      </w:r>
      <w:r>
        <w:rPr>
          <w:rFonts w:eastAsia="Arial TUR;Arial" w:cs="Arial TUR;Arial"/>
          <w:rtl w:val="true"/>
        </w:rPr>
        <w:t xml:space="preserve"> </w:t>
      </w:r>
      <w:r>
        <w:rPr>
          <w:rtl w:val="true"/>
        </w:rPr>
        <w:t>היותו</w:t>
      </w:r>
      <w:r>
        <w:rPr>
          <w:rFonts w:eastAsia="Arial TUR;Arial" w:cs="Arial TUR;Arial"/>
          <w:rtl w:val="true"/>
        </w:rPr>
        <w:t xml:space="preserve"> </w:t>
      </w:r>
      <w:r>
        <w:rPr>
          <w:rtl w:val="true"/>
        </w:rPr>
        <w:t>אוטיסט</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אחראי</w:t>
      </w:r>
      <w:r>
        <w:rPr>
          <w:rFonts w:eastAsia="Arial TUR;Arial" w:cs="Arial TUR;Arial"/>
          <w:rtl w:val="true"/>
        </w:rPr>
        <w:t xml:space="preserve"> </w:t>
      </w:r>
      <w:r>
        <w:rPr>
          <w:rtl w:val="true"/>
        </w:rPr>
        <w:t>לשום</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בר</w:t>
      </w:r>
      <w:r>
        <w:rPr>
          <w:rFonts w:eastAsia="Arial TUR;Arial" w:cs="Arial TUR;Arial"/>
          <w:rtl w:val="true"/>
        </w:rPr>
        <w:t xml:space="preserve"> </w:t>
      </w:r>
      <w:r>
        <w:rPr>
          <w:rtl w:val="true"/>
        </w:rPr>
        <w:t>עונשין</w:t>
      </w:r>
      <w:r>
        <w:rPr>
          <w:rtl w:val="true"/>
        </w:rPr>
        <w:t>?</w:t>
      </w:r>
    </w:p>
    <w:p>
      <w:pPr>
        <w:pStyle w:val="Ruller5"/>
        <w:ind w:end="1282"/>
        <w:jc w:val="both"/>
        <w:rPr/>
      </w:pPr>
      <w:r>
        <w:rPr>
          <w:rtl w:val="true"/>
        </w:rPr>
        <w:t>ת</w:t>
      </w:r>
      <w:r>
        <w:rPr>
          <w:rtl w:val="true"/>
        </w:rPr>
        <w:t xml:space="preserve">. </w:t>
      </w:r>
      <w:r>
        <w:rPr>
          <w:rtl w:val="true"/>
        </w:rPr>
        <w:t>כן</w:t>
      </w:r>
      <w:r>
        <w:rPr>
          <w:rtl w:val="true"/>
        </w:rPr>
        <w:t xml:space="preserve">." </w:t>
      </w:r>
    </w:p>
    <w:p>
      <w:pPr>
        <w:pStyle w:val="Ruller5"/>
        <w:ind w:end="1282"/>
        <w:jc w:val="both"/>
        <w:rPr/>
      </w:pPr>
      <w:r>
        <w:rPr>
          <w:rtl w:val="true"/>
        </w:rPr>
        <w:t>(</w:t>
      </w:r>
      <w:r>
        <w:rPr>
          <w:rtl w:val="true"/>
        </w:rPr>
        <w:t>שם</w:t>
      </w:r>
      <w:r>
        <w:rPr>
          <w:rtl w:val="true"/>
        </w:rPr>
        <w:t xml:space="preserve">, </w:t>
      </w:r>
      <w:r>
        <w:rPr>
          <w:rtl w:val="true"/>
        </w:rPr>
        <w:t>בעמ</w:t>
      </w:r>
      <w:r>
        <w:rPr>
          <w:rtl w:val="true"/>
        </w:rPr>
        <w:t xml:space="preserve">' </w:t>
      </w:r>
      <w:r>
        <w:rPr/>
        <w:t>142</w:t>
      </w:r>
      <w:r>
        <w:rPr>
          <w:rtl w:val="true"/>
        </w:rPr>
        <w:t xml:space="preserve">, </w:t>
      </w:r>
      <w:r>
        <w:rPr>
          <w:rtl w:val="true"/>
        </w:rPr>
        <w:t>ש</w:t>
      </w:r>
      <w:r>
        <w:rPr>
          <w:rtl w:val="true"/>
        </w:rPr>
        <w:t xml:space="preserve">' </w:t>
      </w:r>
      <w:r>
        <w:rPr/>
        <w:t>18</w:t>
      </w:r>
      <w:r>
        <w:rPr>
          <w:rtl w:val="true"/>
        </w:rPr>
        <w:t xml:space="preserve"> </w:t>
      </w:r>
      <w:r>
        <w:rPr>
          <w:rtl w:val="true"/>
        </w:rPr>
        <w:t>ואילך</w:t>
      </w:r>
      <w:r>
        <w:rPr>
          <w:rtl w:val="true"/>
        </w:rPr>
        <w:t>).</w:t>
      </w:r>
    </w:p>
    <w:p>
      <w:pPr>
        <w:pStyle w:val="Ruller41"/>
        <w:ind w:end="0"/>
        <w:jc w:val="both"/>
        <w:rPr>
          <w:highlight w:val="darkCyan"/>
        </w:rPr>
      </w:pPr>
      <w:r>
        <w:rPr>
          <w:highlight w:val="darkCyan"/>
          <w:rtl w:val="true"/>
        </w:rPr>
      </w:r>
    </w:p>
    <w:p>
      <w:pPr>
        <w:pStyle w:val="Ruller41"/>
        <w:ind w:end="0"/>
        <w:jc w:val="both"/>
        <w:rPr>
          <w:highlight w:val="darkCyan"/>
        </w:rPr>
      </w:pPr>
      <w:r>
        <w:rPr>
          <w:rtl w:val="true"/>
        </w:rPr>
        <w:tab/>
      </w:r>
      <w:r>
        <w:rPr>
          <w:rtl w:val="true"/>
        </w:rPr>
        <w:t>מכאן</w:t>
      </w:r>
      <w:r>
        <w:rPr>
          <w:rFonts w:eastAsia="Arial TUR;Arial" w:cs="Arial TUR;Arial"/>
          <w:rtl w:val="true"/>
        </w:rPr>
        <w:t xml:space="preserve"> </w:t>
      </w:r>
      <w:r>
        <w:rPr>
          <w:rtl w:val="true"/>
        </w:rPr>
        <w:t>עולה</w:t>
      </w:r>
      <w:r>
        <w:rPr>
          <w:rtl w:val="true"/>
        </w:rPr>
        <w:t xml:space="preserve">, </w:t>
      </w:r>
      <w:r>
        <w:rPr>
          <w:rtl w:val="true"/>
        </w:rPr>
        <w:t>כי</w:t>
      </w:r>
      <w:r>
        <w:rPr>
          <w:rFonts w:eastAsia="Arial TUR;Arial" w:cs="Arial TUR;Arial"/>
          <w:rtl w:val="true"/>
        </w:rPr>
        <w:t xml:space="preserve"> </w:t>
      </w:r>
      <w:r>
        <w:rPr>
          <w:rtl w:val="true"/>
        </w:rPr>
        <w:t>המומחית</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עקבית</w:t>
      </w:r>
      <w:r>
        <w:rPr>
          <w:rFonts w:eastAsia="Arial TUR;Arial" w:cs="Arial TUR;Arial"/>
          <w:rtl w:val="true"/>
        </w:rPr>
        <w:t xml:space="preserve"> </w:t>
      </w:r>
      <w:r>
        <w:rPr>
          <w:rtl w:val="true"/>
        </w:rPr>
        <w:t>בגישתה</w:t>
      </w:r>
      <w:r>
        <w:rPr>
          <w:rFonts w:eastAsia="Arial TUR;Arial" w:cs="Arial TUR;Arial"/>
          <w:rtl w:val="true"/>
        </w:rPr>
        <w:t xml:space="preserve"> </w:t>
      </w:r>
      <w:r>
        <w:rPr>
          <w:rtl w:val="true"/>
        </w:rPr>
        <w:t>לסוגיה</w:t>
      </w:r>
      <w:r>
        <w:rPr>
          <w:rFonts w:eastAsia="Arial TUR;Arial" w:cs="Arial TUR;Arial"/>
          <w:rtl w:val="true"/>
        </w:rPr>
        <w:t xml:space="preserve"> </w:t>
      </w:r>
      <w:r>
        <w:rPr>
          <w:rtl w:val="true"/>
        </w:rPr>
        <w:t>מרכזית</w:t>
      </w:r>
      <w:r>
        <w:rPr>
          <w:rFonts w:eastAsia="Arial TUR;Arial" w:cs="Arial TUR;Arial"/>
          <w:rtl w:val="true"/>
        </w:rPr>
        <w:t xml:space="preserve"> </w:t>
      </w:r>
      <w:r>
        <w:rPr>
          <w:rtl w:val="true"/>
        </w:rPr>
        <w:t>זו</w:t>
      </w:r>
      <w:r>
        <w:rPr>
          <w:rtl w:val="true"/>
        </w:rPr>
        <w:t xml:space="preserve">. </w:t>
      </w:r>
      <w:r>
        <w:rPr>
          <w:rtl w:val="true"/>
        </w:rPr>
        <w:t>כמו</w:t>
      </w:r>
      <w:r>
        <w:rPr>
          <w:rFonts w:eastAsia="Arial TUR;Arial" w:cs="Arial TUR;Arial"/>
          <w:rtl w:val="true"/>
        </w:rPr>
        <w:t xml:space="preserve"> </w:t>
      </w:r>
      <w:r>
        <w:rPr>
          <w:rtl w:val="true"/>
        </w:rPr>
        <w:t>כן</w:t>
      </w:r>
      <w:r>
        <w:rPr>
          <w:rtl w:val="true"/>
        </w:rPr>
        <w:t xml:space="preserve">, </w:t>
      </w:r>
      <w:r>
        <w:rPr>
          <w:rtl w:val="true"/>
        </w:rPr>
        <w:t>המומחית</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השוותה</w:t>
      </w:r>
      <w:r>
        <w:rPr>
          <w:rFonts w:eastAsia="Arial TUR;Arial" w:cs="Arial TUR;Arial"/>
          <w:rtl w:val="true"/>
        </w:rPr>
        <w:t xml:space="preserve"> </w:t>
      </w:r>
      <w:r>
        <w:rPr>
          <w:rtl w:val="true"/>
        </w:rPr>
        <w:t>בעדותה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הפרעה</w:t>
      </w:r>
      <w:r>
        <w:rPr>
          <w:rFonts w:eastAsia="Arial TUR;Arial" w:cs="Arial TUR;Arial"/>
          <w:rtl w:val="true"/>
        </w:rPr>
        <w:t xml:space="preserve"> </w:t>
      </w:r>
      <w:r>
        <w:rPr>
          <w:rtl w:val="true"/>
        </w:rPr>
        <w:t>אוטיסטית</w:t>
      </w:r>
      <w:r>
        <w:rPr>
          <w:rFonts w:eastAsia="Arial TUR;Arial" w:cs="Arial TUR;Arial"/>
          <w:rtl w:val="true"/>
        </w:rPr>
        <w:t xml:space="preserve"> </w:t>
      </w:r>
      <w:r>
        <w:rPr>
          <w:rtl w:val="true"/>
        </w:rPr>
        <w:t>להפרעה</w:t>
      </w:r>
      <w:r>
        <w:rPr>
          <w:rFonts w:eastAsia="Arial TUR;Arial" w:cs="Arial TUR;Arial"/>
          <w:rtl w:val="true"/>
        </w:rPr>
        <w:t xml:space="preserve"> </w:t>
      </w:r>
      <w:r>
        <w:rPr>
          <w:rtl w:val="true"/>
        </w:rPr>
        <w:t>פסיכוטית</w:t>
      </w:r>
      <w:r>
        <w:rPr>
          <w:rFonts w:eastAsia="Arial TUR;Arial" w:cs="Arial TUR;Arial"/>
          <w:rtl w:val="true"/>
        </w:rPr>
        <w:t xml:space="preserve"> </w:t>
      </w:r>
      <w:r>
        <w:rPr>
          <w:rtl w:val="true"/>
        </w:rPr>
        <w:t>אצל</w:t>
      </w:r>
      <w:r>
        <w:rPr>
          <w:rFonts w:eastAsia="Arial TUR;Arial" w:cs="Arial TUR;Arial"/>
          <w:rtl w:val="true"/>
        </w:rPr>
        <w:t xml:space="preserve"> </w:t>
      </w:r>
      <w:r>
        <w:rPr>
          <w:rtl w:val="true"/>
        </w:rPr>
        <w:t>ילדים</w:t>
      </w:r>
      <w:r>
        <w:rPr>
          <w:rtl w:val="true"/>
        </w:rPr>
        <w:t xml:space="preserve">, </w:t>
      </w:r>
      <w:r>
        <w:rPr>
          <w:rtl w:val="true"/>
        </w:rPr>
        <w:t>כך</w:t>
      </w:r>
      <w:r>
        <w:rPr>
          <w:rtl w:val="true"/>
        </w:rPr>
        <w:t>:</w:t>
      </w:r>
    </w:p>
    <w:p>
      <w:pPr>
        <w:pStyle w:val="Ruller41"/>
        <w:ind w:end="0"/>
        <w:jc w:val="both"/>
        <w:rPr>
          <w:highlight w:val="darkCyan"/>
        </w:rPr>
      </w:pPr>
      <w:r>
        <w:rPr>
          <w:highlight w:val="darkCyan"/>
          <w:rtl w:val="true"/>
        </w:rPr>
      </w:r>
    </w:p>
    <w:p>
      <w:pPr>
        <w:pStyle w:val="Ruller5"/>
        <w:ind w:end="1282"/>
        <w:jc w:val="both"/>
        <w:rPr/>
      </w:pPr>
      <w:r>
        <w:rPr>
          <w:rtl w:val="true"/>
        </w:rPr>
        <w:t>"</w:t>
      </w:r>
      <w:r>
        <w:rPr>
          <w:rtl w:val="true"/>
        </w:rPr>
        <w:t>ת</w:t>
      </w:r>
      <w:r>
        <w:rPr>
          <w:rtl w:val="true"/>
        </w:rPr>
        <w:t xml:space="preserve">. [...] </w:t>
      </w:r>
      <w:r>
        <w:rPr>
          <w:rtl w:val="true"/>
        </w:rPr>
        <w:t>לא</w:t>
      </w:r>
      <w:r>
        <w:rPr>
          <w:rFonts w:eastAsia="Arial TUR;Arial" w:cs="Arial TUR;Arial"/>
          <w:rtl w:val="true"/>
        </w:rPr>
        <w:t xml:space="preserve"> </w:t>
      </w:r>
      <w:r>
        <w:rPr>
          <w:rtl w:val="true"/>
        </w:rPr>
        <w:t>סתם</w:t>
      </w:r>
      <w:r>
        <w:rPr>
          <w:rFonts w:eastAsia="Arial TUR;Arial" w:cs="Arial TUR;Arial"/>
          <w:rtl w:val="true"/>
        </w:rPr>
        <w:t xml:space="preserve"> </w:t>
      </w:r>
      <w:r>
        <w:rPr>
          <w:rtl w:val="true"/>
        </w:rPr>
        <w:t>הפרעה</w:t>
      </w:r>
      <w:r>
        <w:rPr>
          <w:rFonts w:eastAsia="Arial TUR;Arial" w:cs="Arial TUR;Arial"/>
          <w:rtl w:val="true"/>
        </w:rPr>
        <w:t xml:space="preserve"> </w:t>
      </w:r>
      <w:r>
        <w:rPr>
          <w:rtl w:val="true"/>
        </w:rPr>
        <w:t>אוטיסטית</w:t>
      </w:r>
      <w:r>
        <w:rPr>
          <w:rFonts w:eastAsia="Arial TUR;Arial" w:cs="Arial TUR;Arial"/>
          <w:rtl w:val="true"/>
        </w:rPr>
        <w:t xml:space="preserve"> </w:t>
      </w:r>
      <w:r>
        <w:rPr>
          <w:rtl w:val="true"/>
        </w:rPr>
        <w:t>שווה</w:t>
      </w:r>
      <w:r>
        <w:rPr>
          <w:rFonts w:eastAsia="Arial TUR;Arial" w:cs="Arial TUR;Arial"/>
          <w:rtl w:val="true"/>
        </w:rPr>
        <w:t xml:space="preserve"> </w:t>
      </w:r>
      <w:r>
        <w:rPr>
          <w:rtl w:val="true"/>
        </w:rPr>
        <w:t>להפרעה</w:t>
      </w:r>
      <w:r>
        <w:rPr>
          <w:rFonts w:eastAsia="Arial TUR;Arial" w:cs="Arial TUR;Arial"/>
          <w:rtl w:val="true"/>
        </w:rPr>
        <w:t xml:space="preserve"> </w:t>
      </w:r>
      <w:r>
        <w:rPr>
          <w:rtl w:val="true"/>
        </w:rPr>
        <w:t>פסיכוטית</w:t>
      </w:r>
      <w:r>
        <w:rPr>
          <w:rtl w:val="true"/>
        </w:rPr>
        <w:t xml:space="preserve">. </w:t>
      </w:r>
      <w:r>
        <w:rPr>
          <w:rtl w:val="true"/>
        </w:rPr>
        <w:t>זה</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כמו</w:t>
      </w:r>
      <w:r>
        <w:rPr>
          <w:rFonts w:eastAsia="Arial TUR;Arial" w:cs="Arial TUR;Arial"/>
          <w:rtl w:val="true"/>
        </w:rPr>
        <w:t xml:space="preserve"> </w:t>
      </w:r>
      <w:r>
        <w:rPr>
          <w:rtl w:val="true"/>
        </w:rPr>
        <w:t>מחשבת</w:t>
      </w:r>
      <w:r>
        <w:rPr>
          <w:rFonts w:eastAsia="Arial TUR;Arial" w:cs="Arial TUR;Arial"/>
          <w:rtl w:val="true"/>
        </w:rPr>
        <w:t xml:space="preserve"> </w:t>
      </w:r>
      <w:r>
        <w:rPr>
          <w:rtl w:val="true"/>
        </w:rPr>
        <w:t>שווא</w:t>
      </w:r>
      <w:r>
        <w:rPr>
          <w:rtl w:val="true"/>
        </w:rPr>
        <w:t>.</w:t>
      </w:r>
    </w:p>
    <w:p>
      <w:pPr>
        <w:pStyle w:val="Ruller5"/>
        <w:ind w:end="1282"/>
        <w:jc w:val="both"/>
        <w:rPr/>
      </w:pPr>
      <w:r>
        <w:rPr>
          <w:rtl w:val="true"/>
        </w:rPr>
        <w:t>ש</w:t>
      </w:r>
      <w:r>
        <w:rPr>
          <w:rtl w:val="true"/>
        </w:rPr>
        <w:t xml:space="preserve">. </w:t>
      </w:r>
      <w:r>
        <w:rPr>
          <w:rtl w:val="true"/>
        </w:rPr>
        <w:t>יש</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מאמר</w:t>
      </w:r>
      <w:r>
        <w:rPr>
          <w:rFonts w:eastAsia="Arial TUR;Arial" w:cs="Arial TUR;Arial"/>
          <w:rtl w:val="true"/>
        </w:rPr>
        <w:t xml:space="preserve"> </w:t>
      </w:r>
      <w:r>
        <w:rPr>
          <w:rtl w:val="true"/>
        </w:rPr>
        <w:t>שאומר</w:t>
      </w:r>
      <w:r>
        <w:rPr>
          <w:rFonts w:eastAsia="Arial TUR;Arial" w:cs="Arial TUR;Arial"/>
          <w:rtl w:val="true"/>
        </w:rPr>
        <w:t xml:space="preserve"> </w:t>
      </w:r>
      <w:r>
        <w:rPr>
          <w:rtl w:val="true"/>
        </w:rPr>
        <w:t>שהפרעה</w:t>
      </w:r>
      <w:r>
        <w:rPr>
          <w:rFonts w:eastAsia="Arial TUR;Arial" w:cs="Arial TUR;Arial"/>
          <w:rtl w:val="true"/>
        </w:rPr>
        <w:t xml:space="preserve"> </w:t>
      </w:r>
      <w:r>
        <w:rPr>
          <w:rtl w:val="true"/>
        </w:rPr>
        <w:t>אוטיסטית</w:t>
      </w:r>
      <w:r>
        <w:rPr>
          <w:rFonts w:eastAsia="Arial TUR;Arial" w:cs="Arial TUR;Arial"/>
          <w:rtl w:val="true"/>
        </w:rPr>
        <w:t xml:space="preserve"> </w:t>
      </w:r>
      <w:r>
        <w:rPr>
          <w:rtl w:val="true"/>
        </w:rPr>
        <w:t>שווה</w:t>
      </w:r>
      <w:r>
        <w:rPr>
          <w:rFonts w:eastAsia="Arial TUR;Arial" w:cs="Arial TUR;Arial"/>
          <w:rtl w:val="true"/>
        </w:rPr>
        <w:t xml:space="preserve"> </w:t>
      </w:r>
      <w:r>
        <w:rPr>
          <w:rtl w:val="true"/>
        </w:rPr>
        <w:t>למחלה</w:t>
      </w:r>
      <w:r>
        <w:rPr>
          <w:rFonts w:eastAsia="Arial TUR;Arial" w:cs="Arial TUR;Arial"/>
          <w:rtl w:val="true"/>
        </w:rPr>
        <w:t xml:space="preserve"> </w:t>
      </w:r>
      <w:r>
        <w:rPr>
          <w:rtl w:val="true"/>
        </w:rPr>
        <w:t>נפשית</w:t>
      </w:r>
      <w:r>
        <w:rPr>
          <w:rtl w:val="true"/>
        </w:rPr>
        <w:t>?</w:t>
      </w:r>
    </w:p>
    <w:p>
      <w:pPr>
        <w:pStyle w:val="Ruller5"/>
        <w:ind w:end="1282"/>
        <w:jc w:val="both"/>
        <w:rPr/>
      </w:pPr>
      <w:r>
        <w:rPr>
          <w:rtl w:val="true"/>
        </w:rPr>
        <w:t>ת</w:t>
      </w:r>
      <w:r>
        <w:rPr>
          <w:rtl w:val="true"/>
        </w:rPr>
        <w:t xml:space="preserve">. </w:t>
      </w:r>
      <w:r>
        <w:rPr>
          <w:rtl w:val="true"/>
        </w:rPr>
        <w:t>הפרעה</w:t>
      </w:r>
      <w:r>
        <w:rPr>
          <w:rFonts w:eastAsia="Arial TUR;Arial" w:cs="Arial TUR;Arial"/>
          <w:rtl w:val="true"/>
        </w:rPr>
        <w:t xml:space="preserve"> </w:t>
      </w:r>
      <w:r>
        <w:rPr>
          <w:rtl w:val="true"/>
        </w:rPr>
        <w:t>אוטיסטית</w:t>
      </w:r>
      <w:r>
        <w:rPr>
          <w:rFonts w:eastAsia="Arial TUR;Arial" w:cs="Arial TUR;Arial"/>
          <w:rtl w:val="true"/>
        </w:rPr>
        <w:t xml:space="preserve"> </w:t>
      </w:r>
      <w:r>
        <w:rPr>
          <w:rtl w:val="true"/>
        </w:rPr>
        <w:t>משתווה</w:t>
      </w:r>
      <w:r>
        <w:rPr>
          <w:rFonts w:eastAsia="Arial TUR;Arial" w:cs="Arial TUR;Arial"/>
          <w:rtl w:val="true"/>
        </w:rPr>
        <w:t xml:space="preserve"> </w:t>
      </w:r>
      <w:r>
        <w:rPr>
          <w:rtl w:val="true"/>
        </w:rPr>
        <w:t>למצבים</w:t>
      </w:r>
      <w:r>
        <w:rPr>
          <w:rFonts w:eastAsia="Arial TUR;Arial" w:cs="Arial TUR;Arial"/>
          <w:rtl w:val="true"/>
        </w:rPr>
        <w:t xml:space="preserve"> </w:t>
      </w:r>
      <w:r>
        <w:rPr>
          <w:rtl w:val="true"/>
        </w:rPr>
        <w:t>פסיכוטיים</w:t>
      </w:r>
      <w:r>
        <w:rPr>
          <w:rFonts w:eastAsia="Arial TUR;Arial" w:cs="Arial TUR;Arial"/>
          <w:rtl w:val="true"/>
        </w:rPr>
        <w:t xml:space="preserve"> </w:t>
      </w:r>
      <w:r>
        <w:rPr>
          <w:rtl w:val="true"/>
        </w:rPr>
        <w:t>אצל</w:t>
      </w:r>
      <w:r>
        <w:rPr>
          <w:rFonts w:eastAsia="Arial TUR;Arial" w:cs="Arial TUR;Arial"/>
          <w:rtl w:val="true"/>
        </w:rPr>
        <w:t xml:space="preserve"> </w:t>
      </w:r>
      <w:r>
        <w:rPr>
          <w:rtl w:val="true"/>
        </w:rPr>
        <w:t>ילדים</w:t>
      </w:r>
      <w:r>
        <w:rPr>
          <w:rtl w:val="true"/>
        </w:rPr>
        <w:t xml:space="preserve">. </w:t>
      </w:r>
    </w:p>
    <w:p>
      <w:pPr>
        <w:pStyle w:val="Ruller5"/>
        <w:ind w:end="1282"/>
        <w:jc w:val="both"/>
        <w:rPr/>
      </w:pPr>
      <w:r>
        <w:rPr>
          <w:rtl w:val="true"/>
        </w:rPr>
        <w:t>ש</w:t>
      </w:r>
      <w:r>
        <w:rPr>
          <w:rtl w:val="true"/>
        </w:rPr>
        <w:t xml:space="preserve">. </w:t>
      </w:r>
      <w:r>
        <w:rPr>
          <w:rtl w:val="true"/>
        </w:rPr>
        <w:t>אני</w:t>
      </w:r>
      <w:r>
        <w:rPr>
          <w:rFonts w:eastAsia="Arial TUR;Arial" w:cs="Arial TUR;Arial"/>
          <w:rtl w:val="true"/>
        </w:rPr>
        <w:t xml:space="preserve"> </w:t>
      </w:r>
      <w:r>
        <w:rPr>
          <w:rtl w:val="true"/>
        </w:rPr>
        <w:t>מדבר</w:t>
      </w:r>
      <w:r>
        <w:rPr>
          <w:rFonts w:eastAsia="Arial TUR;Arial" w:cs="Arial TUR;Arial"/>
          <w:rtl w:val="true"/>
        </w:rPr>
        <w:t xml:space="preserve"> </w:t>
      </w:r>
      <w:r>
        <w:rPr>
          <w:rtl w:val="true"/>
        </w:rPr>
        <w:t>אתך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גיל</w:t>
      </w:r>
      <w:r>
        <w:rPr>
          <w:rFonts w:eastAsia="Arial TUR;Arial" w:cs="Arial TUR;Arial"/>
          <w:rtl w:val="true"/>
        </w:rPr>
        <w:t xml:space="preserve"> </w:t>
      </w:r>
      <w:r>
        <w:rPr>
          <w:rtl w:val="true"/>
        </w:rPr>
        <w:t>הנאשם</w:t>
      </w:r>
      <w:r>
        <w:rPr>
          <w:rtl w:val="true"/>
        </w:rPr>
        <w:t xml:space="preserve">, </w:t>
      </w:r>
      <w:r>
        <w:rPr>
          <w:rtl w:val="true"/>
        </w:rPr>
        <w:t>גיל</w:t>
      </w:r>
      <w:r>
        <w:rPr>
          <w:rFonts w:eastAsia="Arial TUR;Arial" w:cs="Arial TUR;Arial"/>
          <w:rtl w:val="true"/>
        </w:rPr>
        <w:t xml:space="preserve"> </w:t>
      </w:r>
      <w:r>
        <w:rPr/>
        <w:t>19</w:t>
      </w:r>
      <w:r>
        <w:rPr>
          <w:rtl w:val="true"/>
        </w:rPr>
        <w:t xml:space="preserve"> </w:t>
      </w:r>
      <w:r>
        <w:rPr>
          <w:rtl w:val="true"/>
        </w:rPr>
        <w:t>וחצי</w:t>
      </w:r>
      <w:r>
        <w:rPr>
          <w:rtl w:val="true"/>
        </w:rPr>
        <w:t xml:space="preserve">, </w:t>
      </w:r>
      <w:r>
        <w:rPr>
          <w:rtl w:val="true"/>
        </w:rPr>
        <w:t>האם</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מאמר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פסיכיאטר</w:t>
      </w:r>
      <w:r>
        <w:rPr>
          <w:rFonts w:eastAsia="Arial TUR;Arial" w:cs="Arial TUR;Arial"/>
          <w:rtl w:val="true"/>
        </w:rPr>
        <w:t xml:space="preserve"> </w:t>
      </w:r>
      <w:r>
        <w:rPr>
          <w:rtl w:val="true"/>
        </w:rPr>
        <w:t>שאומר</w:t>
      </w:r>
      <w:r>
        <w:rPr>
          <w:rFonts w:eastAsia="Arial TUR;Arial" w:cs="Arial TUR;Arial"/>
          <w:rtl w:val="true"/>
        </w:rPr>
        <w:t xml:space="preserve"> </w:t>
      </w:r>
      <w:r>
        <w:rPr>
          <w:rtl w:val="true"/>
        </w:rPr>
        <w:t>שאוטיזם</w:t>
      </w:r>
      <w:r>
        <w:rPr>
          <w:rFonts w:eastAsia="Arial TUR;Arial" w:cs="Arial TUR;Arial"/>
          <w:rtl w:val="true"/>
        </w:rPr>
        <w:t xml:space="preserve"> </w:t>
      </w:r>
      <w:r>
        <w:rPr>
          <w:rtl w:val="true"/>
        </w:rPr>
        <w:t>משתווה</w:t>
      </w:r>
      <w:r>
        <w:rPr>
          <w:rFonts w:eastAsia="Arial TUR;Arial" w:cs="Arial TUR;Arial"/>
          <w:rtl w:val="true"/>
        </w:rPr>
        <w:t xml:space="preserve"> </w:t>
      </w:r>
      <w:r>
        <w:rPr>
          <w:rtl w:val="true"/>
        </w:rPr>
        <w:t>למצב</w:t>
      </w:r>
      <w:r>
        <w:rPr>
          <w:rFonts w:eastAsia="Arial TUR;Arial" w:cs="Arial TUR;Arial"/>
          <w:rtl w:val="true"/>
        </w:rPr>
        <w:t xml:space="preserve"> </w:t>
      </w:r>
      <w:r>
        <w:rPr>
          <w:rtl w:val="true"/>
        </w:rPr>
        <w:t>פסיכוטי</w:t>
      </w:r>
      <w:r>
        <w:rPr>
          <w:rtl w:val="true"/>
        </w:rPr>
        <w:t>?</w:t>
      </w:r>
    </w:p>
    <w:p>
      <w:pPr>
        <w:pStyle w:val="Ruller5"/>
        <w:ind w:end="1282"/>
        <w:jc w:val="both"/>
        <w:rPr/>
      </w:pPr>
      <w:r>
        <w:rPr>
          <w:rtl w:val="true"/>
        </w:rPr>
        <w:t>ת</w:t>
      </w:r>
      <w:r>
        <w:rPr>
          <w:rtl w:val="true"/>
        </w:rPr>
        <w:t xml:space="preserve">. </w:t>
      </w:r>
      <w:r>
        <w:rPr>
          <w:rtl w:val="true"/>
        </w:rPr>
        <w:t>אני</w:t>
      </w:r>
      <w:r>
        <w:rPr>
          <w:rFonts w:eastAsia="Arial TUR;Arial" w:cs="Arial TUR;Arial"/>
          <w:rtl w:val="true"/>
        </w:rPr>
        <w:t xml:space="preserve"> </w:t>
      </w:r>
      <w:r>
        <w:rPr>
          <w:rtl w:val="true"/>
        </w:rPr>
        <w:t>כרגע</w:t>
      </w:r>
      <w:r>
        <w:rPr>
          <w:rFonts w:eastAsia="Arial TUR;Arial" w:cs="Arial TUR;Arial"/>
          <w:rtl w:val="true"/>
        </w:rPr>
        <w:t xml:space="preserve"> </w:t>
      </w:r>
      <w:r>
        <w:rPr>
          <w:rtl w:val="true"/>
        </w:rPr>
        <w:t>בשלוף</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להביא</w:t>
      </w:r>
      <w:r>
        <w:rPr>
          <w:rFonts w:eastAsia="Arial TUR;Arial" w:cs="Arial TUR;Arial"/>
          <w:rtl w:val="true"/>
        </w:rPr>
        <w:t xml:space="preserve"> </w:t>
      </w:r>
      <w:r>
        <w:rPr>
          <w:rtl w:val="true"/>
        </w:rPr>
        <w:t>שום</w:t>
      </w:r>
      <w:r>
        <w:rPr>
          <w:rFonts w:eastAsia="Arial TUR;Arial" w:cs="Arial TUR;Arial"/>
          <w:rtl w:val="true"/>
        </w:rPr>
        <w:t xml:space="preserve"> </w:t>
      </w:r>
      <w:r>
        <w:rPr>
          <w:rtl w:val="true"/>
        </w:rPr>
        <w:t>מאמר</w:t>
      </w:r>
      <w:r>
        <w:rPr>
          <w:rFonts w:eastAsia="Arial TUR;Arial" w:cs="Arial TUR;Arial"/>
          <w:rtl w:val="true"/>
        </w:rPr>
        <w:t xml:space="preserve"> </w:t>
      </w:r>
      <w:r>
        <w:rPr>
          <w:rtl w:val="true"/>
        </w:rPr>
        <w:t>אבל</w:t>
      </w:r>
      <w:r>
        <w:rPr>
          <w:rFonts w:eastAsia="Arial TUR;Arial" w:cs="Arial TUR;Arial"/>
          <w:rtl w:val="true"/>
        </w:rPr>
        <w:t xml:space="preserve"> </w:t>
      </w:r>
      <w:r>
        <w:rPr>
          <w:rtl w:val="true"/>
        </w:rPr>
        <w:t>הגישה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הפסיכיאטרים</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הפרעות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ספקטרום</w:t>
      </w:r>
      <w:r>
        <w:rPr>
          <w:rFonts w:eastAsia="Arial TUR;Arial" w:cs="Arial TUR;Arial"/>
          <w:rtl w:val="true"/>
        </w:rPr>
        <w:t xml:space="preserve"> </w:t>
      </w:r>
      <w:r>
        <w:rPr>
          <w:rtl w:val="true"/>
        </w:rPr>
        <w:t>אוטיסטי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מצבים</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שווים</w:t>
      </w:r>
      <w:r>
        <w:rPr>
          <w:rFonts w:eastAsia="Arial TUR;Arial" w:cs="Arial TUR;Arial"/>
          <w:rtl w:val="true"/>
        </w:rPr>
        <w:t xml:space="preserve"> </w:t>
      </w:r>
      <w:r>
        <w:rPr>
          <w:rtl w:val="true"/>
        </w:rPr>
        <w:t>להפרעה</w:t>
      </w:r>
      <w:r>
        <w:rPr>
          <w:rFonts w:eastAsia="Arial TUR;Arial" w:cs="Arial TUR;Arial"/>
          <w:rtl w:val="true"/>
        </w:rPr>
        <w:t xml:space="preserve"> </w:t>
      </w:r>
      <w:r>
        <w:rPr>
          <w:rtl w:val="true"/>
        </w:rPr>
        <w:t>פסיכוטית</w:t>
      </w:r>
      <w:r>
        <w:rPr>
          <w:rFonts w:eastAsia="Arial TUR;Arial" w:cs="Arial TUR;Arial"/>
          <w:rtl w:val="true"/>
        </w:rPr>
        <w:t xml:space="preserve"> </w:t>
      </w:r>
      <w:r>
        <w:rPr>
          <w:rtl w:val="true"/>
        </w:rPr>
        <w:t>אצל</w:t>
      </w:r>
      <w:r>
        <w:rPr>
          <w:rFonts w:eastAsia="Arial TUR;Arial" w:cs="Arial TUR;Arial"/>
          <w:rtl w:val="true"/>
        </w:rPr>
        <w:t xml:space="preserve"> </w:t>
      </w:r>
      <w:r>
        <w:rPr>
          <w:rtl w:val="true"/>
        </w:rPr>
        <w:t>מבוגר</w:t>
      </w:r>
      <w:r>
        <w:rPr>
          <w:rFonts w:eastAsia="Arial TUR;Arial" w:cs="Arial TUR;Arial"/>
          <w:rtl w:val="true"/>
        </w:rPr>
        <w:t xml:space="preserve"> </w:t>
      </w:r>
      <w:r>
        <w:rPr>
          <w:rtl w:val="true"/>
        </w:rPr>
        <w:t>בגלל</w:t>
      </w:r>
      <w:r>
        <w:rPr>
          <w:rFonts w:eastAsia="Arial TUR;Arial" w:cs="Arial TUR;Arial"/>
          <w:rtl w:val="true"/>
        </w:rPr>
        <w:t xml:space="preserve"> </w:t>
      </w:r>
      <w:r>
        <w:rPr>
          <w:rtl w:val="true"/>
        </w:rPr>
        <w:t>חוסר</w:t>
      </w:r>
      <w:r>
        <w:rPr>
          <w:rFonts w:eastAsia="Arial TUR;Arial" w:cs="Arial TUR;Arial"/>
          <w:rtl w:val="true"/>
        </w:rPr>
        <w:t xml:space="preserve"> </w:t>
      </w:r>
      <w:r>
        <w:rPr>
          <w:rtl w:val="true"/>
        </w:rPr>
        <w:t>שיפוט</w:t>
      </w:r>
      <w:r>
        <w:rPr>
          <w:rtl w:val="true"/>
        </w:rPr>
        <w:t xml:space="preserve">, </w:t>
      </w:r>
      <w:r>
        <w:rPr>
          <w:rtl w:val="true"/>
        </w:rPr>
        <w:t>בגלל</w:t>
      </w:r>
      <w:r>
        <w:rPr>
          <w:rFonts w:eastAsia="Arial TUR;Arial" w:cs="Arial TUR;Arial"/>
          <w:rtl w:val="true"/>
        </w:rPr>
        <w:t xml:space="preserve"> </w:t>
      </w:r>
      <w:r>
        <w:rPr>
          <w:rtl w:val="true"/>
        </w:rPr>
        <w:t>חוסר</w:t>
      </w:r>
      <w:r>
        <w:rPr>
          <w:rFonts w:eastAsia="Arial TUR;Arial" w:cs="Arial TUR;Arial"/>
          <w:rtl w:val="true"/>
        </w:rPr>
        <w:t xml:space="preserve"> </w:t>
      </w:r>
      <w:r>
        <w:rPr>
          <w:rtl w:val="true"/>
        </w:rPr>
        <w:t>הבנה</w:t>
      </w:r>
      <w:r>
        <w:rPr>
          <w:rtl w:val="true"/>
        </w:rPr>
        <w:t>..." (</w:t>
      </w:r>
      <w:r>
        <w:rPr>
          <w:rtl w:val="true"/>
        </w:rPr>
        <w:t>בעמ</w:t>
      </w:r>
      <w:r>
        <w:rPr>
          <w:rtl w:val="true"/>
        </w:rPr>
        <w:t xml:space="preserve">' </w:t>
      </w:r>
      <w:r>
        <w:rPr/>
        <w:t>153</w:t>
      </w:r>
      <w:r>
        <w:rPr>
          <w:rtl w:val="true"/>
        </w:rPr>
        <w:t xml:space="preserve"> </w:t>
      </w:r>
      <w:r>
        <w:rPr>
          <w:rtl w:val="true"/>
        </w:rPr>
        <w:t>לפרוטוקול</w:t>
      </w:r>
      <w:r>
        <w:rPr>
          <w:rtl w:val="true"/>
        </w:rPr>
        <w:t xml:space="preserve">, </w:t>
      </w:r>
      <w:r>
        <w:rPr>
          <w:rtl w:val="true"/>
        </w:rPr>
        <w:t>ש</w:t>
      </w:r>
      <w:r>
        <w:rPr>
          <w:rtl w:val="true"/>
        </w:rPr>
        <w:t xml:space="preserve">' </w:t>
      </w:r>
      <w:r>
        <w:rPr/>
        <w:t>20-1</w:t>
      </w:r>
      <w:r>
        <w:rPr>
          <w:rtl w:val="true"/>
        </w:rPr>
        <w:t>).</w:t>
      </w:r>
    </w:p>
    <w:p>
      <w:pPr>
        <w:pStyle w:val="Ruller41"/>
        <w:ind w:end="0"/>
        <w:jc w:val="both"/>
        <w:rPr/>
      </w:pPr>
      <w:r>
        <w:rPr>
          <w:rtl w:val="true"/>
        </w:rPr>
      </w:r>
    </w:p>
    <w:p>
      <w:pPr>
        <w:pStyle w:val="Ruller41"/>
        <w:ind w:end="0"/>
        <w:jc w:val="both"/>
        <w:rPr/>
      </w:pPr>
      <w:r>
        <w:rPr>
          <w:rtl w:val="true"/>
        </w:rPr>
        <w:tab/>
      </w:r>
      <w:r>
        <w:rPr>
          <w:rtl w:val="true"/>
        </w:rPr>
        <w:t>טענה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נתמכה</w:t>
      </w:r>
      <w:r>
        <w:rPr>
          <w:rFonts w:eastAsia="Arial TUR;Arial" w:cs="Arial TUR;Arial"/>
          <w:rtl w:val="true"/>
        </w:rPr>
        <w:t xml:space="preserve"> </w:t>
      </w:r>
      <w:r>
        <w:rPr>
          <w:rtl w:val="true"/>
        </w:rPr>
        <w:t>באסמכתאות</w:t>
      </w:r>
      <w:r>
        <w:rPr>
          <w:rFonts w:eastAsia="Arial TUR;Arial" w:cs="Arial TUR;Arial"/>
          <w:rtl w:val="true"/>
        </w:rPr>
        <w:t xml:space="preserve"> </w:t>
      </w:r>
      <w:r>
        <w:rPr>
          <w:rtl w:val="true"/>
        </w:rPr>
        <w:t>והיא</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בקנה</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שהגישו</w:t>
      </w:r>
      <w:r>
        <w:rPr>
          <w:rFonts w:eastAsia="Arial TUR;Arial" w:cs="Arial TUR;Arial"/>
          <w:rtl w:val="true"/>
        </w:rPr>
        <w:t xml:space="preserve"> </w:t>
      </w:r>
      <w:r>
        <w:rPr>
          <w:rtl w:val="true"/>
        </w:rPr>
        <w:t>המומחים</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התביעה</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ab/>
      </w:r>
      <w:r>
        <w:rPr>
          <w:rtl w:val="true"/>
        </w:rPr>
        <w:t>הלכת</w:t>
      </w:r>
      <w:r>
        <w:rPr>
          <w:rtl w:val="true"/>
        </w:rPr>
        <w:t xml:space="preserve"> </w:t>
      </w:r>
      <w:r>
        <w:rPr>
          <w:rtl w:val="true"/>
        </w:rPr>
        <w:t>אי</w:t>
      </w:r>
      <w:r>
        <w:rPr>
          <w:rtl w:val="true"/>
        </w:rPr>
        <w:t xml:space="preserve"> </w:t>
      </w:r>
      <w:r>
        <w:rPr>
          <w:rtl w:val="true"/>
        </w:rPr>
        <w:t>ההתערבות</w:t>
      </w:r>
      <w:r>
        <w:rPr>
          <w:rtl w:val="true"/>
        </w:rPr>
        <w:t xml:space="preserve"> בקביעותיה של הערכאה הדיונית </w:t>
      </w:r>
      <w:r>
        <w:rPr>
          <w:rtl w:val="true"/>
        </w:rPr>
        <w:t>(</w:t>
      </w:r>
      <w:r>
        <w:rPr>
          <w:rtl w:val="true"/>
        </w:rPr>
        <w:t>כמפורט להלן בפס</w:t>
      </w:r>
      <w:r>
        <w:rPr>
          <w:rtl w:val="true"/>
        </w:rPr>
        <w:t xml:space="preserve">' </w:t>
      </w:r>
      <w:r>
        <w:rPr/>
        <w:t>30</w:t>
      </w:r>
      <w:r>
        <w:rPr>
          <w:rtl w:val="true"/>
        </w:rPr>
        <w:t xml:space="preserve"> </w:t>
      </w:r>
      <w:r>
        <w:rPr>
          <w:rtl w:val="true"/>
        </w:rPr>
        <w:t>לחוות דעתי</w:t>
      </w:r>
      <w:r>
        <w:rPr>
          <w:rtl w:val="true"/>
        </w:rPr>
        <w:t xml:space="preserve">) </w:t>
      </w:r>
      <w:r>
        <w:rPr>
          <w:rtl w:val="true"/>
        </w:rPr>
        <w:t>–</w:t>
      </w:r>
      <w:r>
        <w:rPr>
          <w:rtl w:val="true"/>
        </w:rPr>
        <w:t xml:space="preserve"> </w:t>
      </w:r>
      <w:r>
        <w:rPr>
          <w:rtl w:val="true"/>
        </w:rPr>
        <w:t xml:space="preserve">תקפה ביתר שאת כשמדובר בקביעות ביחס לחוות דעת מקצועיות ובפרט כשהמומחים שהגישו את חוות הדעת נחקרו על דוכן העדים </w:t>
      </w:r>
      <w:r>
        <w:rPr>
          <w:rtl w:val="true"/>
        </w:rPr>
        <w:t>(</w:t>
      </w:r>
      <w:r>
        <w:rPr>
          <w:rtl w:val="true"/>
        </w:rPr>
        <w:t>ראו</w:t>
      </w:r>
      <w:r>
        <w:rPr>
          <w:rtl w:val="true"/>
        </w:rPr>
        <w:t xml:space="preserve">: </w:t>
      </w:r>
      <w:r>
        <w:rPr>
          <w:rtl w:val="true"/>
        </w:rPr>
        <w:t xml:space="preserve">עניין </w:t>
      </w:r>
      <w:r>
        <w:rPr>
          <w:rFonts w:ascii="Century" w:hAnsi="Century" w:cs="Miriam"/>
          <w:b/>
          <w:b/>
          <w:spacing w:val="0"/>
          <w:szCs w:val="24"/>
          <w:rtl w:val="true"/>
        </w:rPr>
        <w:t>פלונית</w:t>
      </w:r>
      <w:r>
        <w:rPr>
          <w:rtl w:val="true"/>
        </w:rPr>
        <w:t xml:space="preserve">, </w:t>
      </w:r>
      <w:r>
        <w:rPr>
          <w:rtl w:val="true"/>
        </w:rPr>
        <w:t>בפס</w:t>
      </w:r>
      <w:r>
        <w:rPr>
          <w:rtl w:val="true"/>
        </w:rPr>
        <w:t xml:space="preserve">' </w:t>
      </w:r>
      <w:r>
        <w:rPr/>
        <w:t>25</w:t>
      </w:r>
      <w:r>
        <w:rPr>
          <w:rtl w:val="true"/>
        </w:rPr>
        <w:t xml:space="preserve"> </w:t>
      </w:r>
      <w:r>
        <w:rPr>
          <w:rtl w:val="true"/>
        </w:rPr>
        <w:t>וההפניות שם</w:t>
      </w:r>
      <w:r>
        <w:rPr>
          <w:rtl w:val="true"/>
        </w:rPr>
        <w:t xml:space="preserve">; </w:t>
      </w:r>
      <w:r>
        <w:rPr>
          <w:rtl w:val="true"/>
        </w:rPr>
        <w:t xml:space="preserve">עניין </w:t>
      </w:r>
      <w:r>
        <w:rPr>
          <w:rFonts w:ascii="Century" w:hAnsi="Century" w:cs="Miriam"/>
          <w:b/>
          <w:b/>
          <w:spacing w:val="0"/>
          <w:szCs w:val="24"/>
          <w:rtl w:val="true"/>
        </w:rPr>
        <w:t>דאהן</w:t>
      </w:r>
      <w:r>
        <w:rPr>
          <w:rtl w:val="true"/>
        </w:rPr>
        <w:t xml:space="preserve">, </w:t>
      </w:r>
      <w:r>
        <w:rPr>
          <w:rtl w:val="true"/>
        </w:rPr>
        <w:t>בפס</w:t>
      </w:r>
      <w:r>
        <w:rPr>
          <w:rtl w:val="true"/>
        </w:rPr>
        <w:t xml:space="preserve">' </w:t>
      </w:r>
      <w:r>
        <w:rPr/>
        <w:t>37</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הנה כי כן</w:t>
      </w:r>
      <w:r>
        <w:rPr>
          <w:rtl w:val="true"/>
        </w:rPr>
        <w:t xml:space="preserve">, </w:t>
      </w:r>
      <w:r>
        <w:rPr>
          <w:rtl w:val="true"/>
        </w:rPr>
        <w:t>כלל המומחים הרפואיים</w:t>
      </w:r>
      <w:r>
        <w:rPr>
          <w:rtl w:val="true"/>
        </w:rPr>
        <w:t xml:space="preserve">, </w:t>
      </w:r>
      <w:r>
        <w:rPr>
          <w:rtl w:val="true"/>
        </w:rPr>
        <w:t>לרבות המומחית מטעם ההגנה</w:t>
      </w:r>
      <w:r>
        <w:rPr>
          <w:rtl w:val="true"/>
        </w:rPr>
        <w:t xml:space="preserve">, </w:t>
      </w:r>
      <w:r>
        <w:rPr>
          <w:rtl w:val="true"/>
        </w:rPr>
        <w:t>מסכימים שאין למערער הפרעות פסיכוטיות</w:t>
      </w:r>
      <w:r>
        <w:rPr>
          <w:rtl w:val="true"/>
        </w:rPr>
        <w:t xml:space="preserve">. </w:t>
      </w:r>
      <w:r>
        <w:rPr>
          <w:rtl w:val="true"/>
        </w:rPr>
        <w:t>לפיכך</w:t>
      </w:r>
      <w:r>
        <w:rPr>
          <w:rtl w:val="true"/>
        </w:rPr>
        <w:t xml:space="preserve">, </w:t>
      </w:r>
      <w:r>
        <w:rPr>
          <w:rtl w:val="true"/>
        </w:rPr>
        <w:t>אין לו מחלת נפש כהגדרתה בסייג אי שפיות הדעת</w:t>
      </w:r>
      <w:r>
        <w:rPr>
          <w:rtl w:val="true"/>
        </w:rPr>
        <w:t xml:space="preserve">. </w:t>
      </w:r>
      <w:r>
        <w:rPr>
          <w:rtl w:val="true"/>
        </w:rPr>
        <w:t>לאור האמור</w:t>
      </w:r>
      <w:r>
        <w:rPr>
          <w:rtl w:val="true"/>
        </w:rPr>
        <w:t xml:space="preserve">, </w:t>
      </w:r>
      <w:r>
        <w:rPr>
          <w:rtl w:val="true"/>
        </w:rPr>
        <w:t>קביעתו של בית משפט קמא לפיה אוטיזם הינו מחלת נפש אינה עולה מהראיות ואף נוגדת את עמדת המומחים מטעם התביעה אותה העדיף בית משפט קמא על פני עמדת המומחים מטעם ההגנה</w:t>
      </w:r>
      <w:r>
        <w:rPr>
          <w:rtl w:val="true"/>
        </w:rPr>
        <w:t xml:space="preserve">. </w:t>
      </w:r>
      <w:r>
        <w:rPr>
          <w:rtl w:val="true"/>
        </w:rPr>
        <w:t>משכך</w:t>
      </w:r>
      <w:r>
        <w:rPr>
          <w:rtl w:val="true"/>
        </w:rPr>
        <w:t xml:space="preserve">, </w:t>
      </w:r>
      <w:r>
        <w:rPr>
          <w:rtl w:val="true"/>
        </w:rPr>
        <w:t>דין קביעה זו להתבטל</w:t>
      </w:r>
      <w:r>
        <w:rPr>
          <w:rtl w:val="true"/>
        </w:rPr>
        <w:t xml:space="preserve">. </w:t>
      </w:r>
      <w:r>
        <w:rPr>
          <w:rtl w:val="true"/>
        </w:rPr>
        <w:t xml:space="preserve">אוטיזם כשלעצמו אינו עולה כדי </w:t>
      </w:r>
      <w:r>
        <w:rPr>
          <w:rtl w:val="true"/>
        </w:rPr>
        <w:t>"</w:t>
      </w:r>
      <w:r>
        <w:rPr>
          <w:rtl w:val="true"/>
        </w:rPr>
        <w:t>מחלת נפש</w:t>
      </w:r>
      <w:r>
        <w:rPr>
          <w:rtl w:val="true"/>
        </w:rPr>
        <w:t xml:space="preserve">" </w:t>
      </w:r>
      <w:r>
        <w:rPr>
          <w:rtl w:val="true"/>
        </w:rPr>
        <w:t>כאמור בסייג אי שפיות הדעת</w:t>
      </w:r>
      <w:r>
        <w:rPr>
          <w:rtl w:val="true"/>
        </w:rPr>
        <w:t xml:space="preserve">. </w:t>
      </w:r>
    </w:p>
    <w:p>
      <w:pPr>
        <w:pStyle w:val="Ruller5"/>
        <w:ind w:end="1282"/>
        <w:jc w:val="both"/>
        <w:rPr/>
      </w:pPr>
      <w:r>
        <w:rPr>
          <w:rtl w:val="true"/>
        </w:rPr>
      </w:r>
    </w:p>
    <w:p>
      <w:pPr>
        <w:pStyle w:val="Ruller42"/>
        <w:numPr>
          <w:ilvl w:val="0"/>
          <w:numId w:val="0"/>
        </w:numPr>
        <w:ind w:hanging="0" w:start="0" w:end="0"/>
        <w:jc w:val="both"/>
        <w:rPr/>
      </w:pPr>
      <w:r>
        <w:rPr>
          <w:rtl w:val="true"/>
        </w:rPr>
        <w:tab/>
      </w:r>
      <w:r>
        <w:rPr>
          <w:rtl w:val="true"/>
        </w:rPr>
        <w:t>בענייננו</w:t>
      </w:r>
      <w:r>
        <w:rPr>
          <w:rtl w:val="true"/>
        </w:rPr>
        <w:t xml:space="preserve">, </w:t>
      </w:r>
      <w:r>
        <w:rPr>
          <w:rtl w:val="true"/>
        </w:rPr>
        <w:t>לא הובאו חוות דעת לתמיכה בטענה שיש למערער ליקוי שכלי והמומחים לא טענו זאת</w:t>
      </w:r>
      <w:r>
        <w:rPr>
          <w:rtl w:val="true"/>
        </w:rPr>
        <w:t xml:space="preserve">. </w:t>
      </w:r>
      <w:r>
        <w:rPr>
          <w:rtl w:val="true"/>
        </w:rPr>
        <w:t>ההגנה לא טענה בנימוקי הערעור כי למערער יש ליקוי שכלי וגם בית משפט קמא לא קבע שלמערער יש ליקוי בכושרו השכלי</w:t>
      </w:r>
      <w:r>
        <w:rPr>
          <w:rtl w:val="true"/>
        </w:rPr>
        <w:t>.</w:t>
      </w:r>
    </w:p>
    <w:p>
      <w:pPr>
        <w:pStyle w:val="Ruller41"/>
        <w:ind w:end="0"/>
        <w:jc w:val="both"/>
        <w:rPr/>
      </w:pPr>
      <w:r>
        <w:rPr>
          <w:rtl w:val="true"/>
        </w:rPr>
      </w:r>
    </w:p>
    <w:p>
      <w:pPr>
        <w:pStyle w:val="Ruller41"/>
        <w:ind w:end="0"/>
        <w:jc w:val="both"/>
        <w:rPr>
          <w:rFonts w:ascii="Garamond" w:hAnsi="Garamond" w:cs="Garamond"/>
        </w:rPr>
      </w:pPr>
      <w:r>
        <w:rPr>
          <w:rFonts w:cs="Garamond" w:ascii="Garamond" w:hAnsi="Garamond"/>
          <w:rtl w:val="true"/>
        </w:rPr>
        <w:tab/>
      </w:r>
      <w:r>
        <w:rPr>
          <w:rFonts w:ascii="Garamond" w:hAnsi="Garamond" w:cs="Garamond"/>
          <w:rtl w:val="true"/>
        </w:rPr>
        <w:t>יוער</w:t>
      </w:r>
      <w:r>
        <w:rPr>
          <w:rFonts w:cs="Garamond" w:ascii="Garamond" w:hAnsi="Garamond"/>
          <w:rtl w:val="true"/>
        </w:rPr>
        <w:t xml:space="preserve">, </w:t>
      </w:r>
      <w:r>
        <w:rPr>
          <w:rFonts w:ascii="Garamond" w:hAnsi="Garamond" w:cs="Garamond"/>
          <w:rtl w:val="true"/>
        </w:rPr>
        <w:t>כי שאלת הסיווג אינה עולה בענייננו</w:t>
      </w:r>
      <w:r>
        <w:rPr>
          <w:rFonts w:cs="Garamond" w:ascii="Garamond" w:hAnsi="Garamond"/>
          <w:rtl w:val="true"/>
        </w:rPr>
        <w:t xml:space="preserve">, </w:t>
      </w:r>
      <w:r>
        <w:rPr>
          <w:rFonts w:ascii="Garamond" w:hAnsi="Garamond" w:cs="Garamond"/>
          <w:rtl w:val="true"/>
        </w:rPr>
        <w:t xml:space="preserve">אך בהקשר זה יובאו מדברי השופט </w:t>
      </w:r>
      <w:r>
        <w:rPr>
          <w:rFonts w:cs="Garamond" w:ascii="Garamond" w:hAnsi="Garamond"/>
          <w:rtl w:val="true"/>
        </w:rPr>
        <w:t>(</w:t>
      </w:r>
      <w:r>
        <w:rPr>
          <w:rFonts w:ascii="Garamond" w:hAnsi="Garamond" w:cs="Garamond"/>
          <w:rtl w:val="true"/>
        </w:rPr>
        <w:t>כתוארו אז</w:t>
      </w:r>
      <w:r>
        <w:rPr>
          <w:rFonts w:cs="Garamond" w:ascii="Garamond" w:hAnsi="Garamond"/>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Fonts w:cs="Garamond" w:ascii="Garamond" w:hAnsi="Garamond"/>
          <w:rtl w:val="true"/>
        </w:rPr>
        <w:t xml:space="preserve"> </w:t>
      </w:r>
      <w:r>
        <w:rPr>
          <w:rFonts w:ascii="Century" w:hAnsi="Century" w:cs="Miriam"/>
          <w:b/>
          <w:b/>
          <w:spacing w:val="0"/>
          <w:szCs w:val="24"/>
          <w:rtl w:val="true"/>
        </w:rPr>
        <w:t>רובינשטיין</w:t>
      </w:r>
      <w:r>
        <w:rPr>
          <w:rFonts w:ascii="Garamond" w:hAnsi="Garamond" w:cs="Garamond"/>
          <w:rtl w:val="true"/>
        </w:rPr>
        <w:t xml:space="preserve"> בעניין </w:t>
      </w:r>
      <w:r>
        <w:rPr>
          <w:rFonts w:ascii="Century" w:hAnsi="Century" w:cs="Miriam"/>
          <w:b/>
          <w:b/>
          <w:spacing w:val="0"/>
          <w:szCs w:val="24"/>
          <w:rtl w:val="true"/>
        </w:rPr>
        <w:t>פלוני</w:t>
      </w:r>
      <w:r>
        <w:rPr>
          <w:rFonts w:ascii="Garamond" w:hAnsi="Garamond" w:cs="Garamond"/>
          <w:rtl w:val="true"/>
        </w:rPr>
        <w:t xml:space="preserve"> </w:t>
      </w:r>
      <w:r>
        <w:rPr>
          <w:rFonts w:cs="Garamond" w:ascii="Garamond" w:hAnsi="Garamond"/>
          <w:rtl w:val="true"/>
        </w:rPr>
        <w:t>(</w:t>
      </w:r>
      <w:r>
        <w:rPr>
          <w:rFonts w:ascii="Garamond" w:hAnsi="Garamond" w:cs="Garamond"/>
          <w:rtl w:val="true"/>
        </w:rPr>
        <w:t>בפס</w:t>
      </w:r>
      <w:r>
        <w:rPr>
          <w:rFonts w:cs="Garamond" w:ascii="Garamond" w:hAnsi="Garamond"/>
          <w:rtl w:val="true"/>
        </w:rPr>
        <w:t xml:space="preserve">' </w:t>
      </w:r>
      <w:r>
        <w:rPr>
          <w:rFonts w:ascii="Garamond" w:hAnsi="Garamond" w:cs="Garamond"/>
          <w:rtl w:val="true"/>
        </w:rPr>
        <w:t>ח</w:t>
      </w:r>
      <w:r>
        <w:rPr>
          <w:rFonts w:cs="Garamond" w:ascii="Garamond" w:hAnsi="Garamond"/>
          <w:rtl w:val="true"/>
        </w:rPr>
        <w:t xml:space="preserve">' </w:t>
      </w:r>
      <w:r>
        <w:rPr>
          <w:rFonts w:ascii="Garamond" w:hAnsi="Garamond" w:cs="Garamond"/>
          <w:rtl w:val="true"/>
        </w:rPr>
        <w:t>לפסק דינו</w:t>
      </w:r>
      <w:r>
        <w:rPr>
          <w:rFonts w:cs="Garamond" w:ascii="Garamond" w:hAnsi="Garamond"/>
          <w:rtl w:val="true"/>
        </w:rPr>
        <w:t>):</w:t>
      </w:r>
    </w:p>
    <w:p>
      <w:pPr>
        <w:pStyle w:val="Ruller41"/>
        <w:ind w:end="0"/>
        <w:jc w:val="both"/>
        <w:rPr>
          <w:rFonts w:ascii="Garamond" w:hAnsi="Garamond" w:cs="Garamond"/>
        </w:rPr>
      </w:pPr>
      <w:r>
        <w:rPr>
          <w:rFonts w:cs="Garamond" w:ascii="Garamond" w:hAnsi="Garamond"/>
          <w:rtl w:val="true"/>
        </w:rPr>
      </w:r>
    </w:p>
    <w:p>
      <w:pPr>
        <w:pStyle w:val="Ruller5"/>
        <w:ind w:end="1282"/>
        <w:jc w:val="both"/>
        <w:rPr>
          <w:rFonts w:ascii="Garamond" w:hAnsi="Garamond" w:cs="Garamond"/>
        </w:rPr>
      </w:pPr>
      <w:r>
        <w:rPr>
          <w:rFonts w:cs="Garamond" w:ascii="Garamond" w:hAnsi="Garamond"/>
          <w:rtl w:val="true"/>
        </w:rPr>
        <w:t>"</w:t>
      </w:r>
      <w:r>
        <w:rPr>
          <w:rtl w:val="true"/>
        </w:rPr>
        <w:t>ועוד</w:t>
      </w:r>
      <w:r>
        <w:rPr>
          <w:rFonts w:eastAsia="Arial TUR;Arial" w:cs="Arial TUR;Arial"/>
          <w:rtl w:val="true"/>
        </w:rPr>
        <w:t xml:space="preserve"> </w:t>
      </w:r>
      <w:r>
        <w:rPr>
          <w:rtl w:val="true"/>
        </w:rPr>
        <w:t>אוסיף</w:t>
      </w:r>
      <w:r>
        <w:rPr>
          <w:rtl w:val="true"/>
        </w:rPr>
        <w:t xml:space="preserve">, </w:t>
      </w:r>
      <w:r>
        <w:rPr>
          <w:rtl w:val="true"/>
        </w:rPr>
        <w:t>כי</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מניח</w:t>
      </w:r>
      <w:r>
        <w:rPr>
          <w:rFonts w:eastAsia="Arial TUR;Arial" w:cs="Arial TUR;Arial"/>
          <w:rtl w:val="true"/>
        </w:rPr>
        <w:t xml:space="preserve"> </w:t>
      </w:r>
      <w:r>
        <w:rPr>
          <w:rtl w:val="true"/>
        </w:rPr>
        <w:t>שגם</w:t>
      </w:r>
      <w:r>
        <w:rPr>
          <w:rFonts w:eastAsia="Arial TUR;Arial" w:cs="Arial TUR;Arial"/>
          <w:rtl w:val="true"/>
        </w:rPr>
        <w:t xml:space="preserve"> </w:t>
      </w:r>
      <w:r>
        <w:rPr>
          <w:rtl w:val="true"/>
        </w:rPr>
        <w:t>הסובלים</w:t>
      </w:r>
      <w:r>
        <w:rPr>
          <w:rFonts w:eastAsia="Arial TUR;Arial" w:cs="Arial TUR;Arial"/>
          <w:rtl w:val="true"/>
        </w:rPr>
        <w:t xml:space="preserve"> </w:t>
      </w:r>
      <w:r>
        <w:rPr>
          <w:rtl w:val="true"/>
        </w:rPr>
        <w:t>מאוטיזם</w:t>
      </w:r>
      <w:r>
        <w:rPr>
          <w:rFonts w:eastAsia="Arial TUR;Arial" w:cs="Arial TUR;Arial"/>
          <w:rtl w:val="true"/>
        </w:rPr>
        <w:t xml:space="preserve"> </w:t>
      </w:r>
      <w:r>
        <w:rPr>
          <w:rtl w:val="true"/>
        </w:rPr>
        <w:t>באים</w:t>
      </w:r>
      <w:r>
        <w:rPr>
          <w:rFonts w:eastAsia="Arial TUR;Arial" w:cs="Arial TUR;Arial"/>
          <w:rtl w:val="true"/>
        </w:rPr>
        <w:t xml:space="preserve"> </w:t>
      </w:r>
      <w:r>
        <w:rPr>
          <w:rtl w:val="true"/>
        </w:rPr>
        <w:t>בגדר</w:t>
      </w:r>
      <w:r>
        <w:rPr>
          <w:rFonts w:eastAsia="Arial TUR;Arial" w:cs="Arial TUR;Arial"/>
          <w:rtl w:val="true"/>
        </w:rPr>
        <w:t xml:space="preserve"> </w:t>
      </w:r>
      <w:r>
        <w:rPr>
          <w:rtl w:val="true"/>
        </w:rPr>
        <w:t>הקטגוריות</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עסקינן</w:t>
      </w:r>
      <w:r>
        <w:rPr>
          <w:rtl w:val="true"/>
        </w:rPr>
        <w:t xml:space="preserve">, </w:t>
      </w:r>
      <w:r>
        <w:rPr>
          <w:rtl w:val="true"/>
        </w:rPr>
        <w:t>אם</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לקות</w:t>
      </w:r>
      <w:r>
        <w:rPr>
          <w:rFonts w:eastAsia="Arial TUR;Arial" w:cs="Arial TUR;Arial"/>
          <w:rtl w:val="true"/>
        </w:rPr>
        <w:t xml:space="preserve"> </w:t>
      </w:r>
      <w:r>
        <w:rPr>
          <w:rtl w:val="true"/>
        </w:rPr>
        <w:t>שכלית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לקות</w:t>
      </w:r>
      <w:r>
        <w:rPr>
          <w:rFonts w:eastAsia="Arial TUR;Arial" w:cs="Arial TUR;Arial"/>
          <w:rtl w:val="true"/>
        </w:rPr>
        <w:t xml:space="preserve"> </w:t>
      </w:r>
      <w:r>
        <w:rPr>
          <w:rtl w:val="true"/>
        </w:rPr>
        <w:t>נפשית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כתופעה</w:t>
      </w:r>
      <w:r>
        <w:rPr>
          <w:rFonts w:eastAsia="Arial TUR;Arial" w:cs="Arial TUR;Arial"/>
          <w:rtl w:val="true"/>
        </w:rPr>
        <w:t xml:space="preserve"> </w:t>
      </w:r>
      <w:r>
        <w:rPr>
          <w:rtl w:val="true"/>
        </w:rPr>
        <w:t>מעורבת</w:t>
      </w:r>
      <w:r>
        <w:rPr>
          <w:rtl w:val="true"/>
        </w:rPr>
        <w:t xml:space="preserve">... </w:t>
      </w:r>
      <w:r>
        <w:rPr>
          <w:rtl w:val="true"/>
        </w:rPr>
        <w:t>ואיני</w:t>
      </w:r>
      <w:r>
        <w:rPr>
          <w:rFonts w:eastAsia="Arial TUR;Arial" w:cs="Arial TUR;Arial"/>
          <w:rtl w:val="true"/>
        </w:rPr>
        <w:t xml:space="preserve"> </w:t>
      </w:r>
      <w:r>
        <w:rPr>
          <w:rtl w:val="true"/>
        </w:rPr>
        <w:t>קובע</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מסמרות</w:t>
      </w:r>
      <w:r>
        <w:rPr>
          <w:rFonts w:eastAsia="Arial TUR;Arial" w:cs="Arial TUR;Arial"/>
          <w:rtl w:val="true"/>
        </w:rPr>
        <w:t xml:space="preserve"> </w:t>
      </w:r>
      <w:r>
        <w:rPr>
          <w:rtl w:val="true"/>
        </w:rPr>
        <w:t>כיוון</w:t>
      </w:r>
      <w:r>
        <w:rPr>
          <w:rFonts w:eastAsia="Arial TUR;Arial" w:cs="Arial TUR;Arial"/>
          <w:rtl w:val="true"/>
        </w:rPr>
        <w:t xml:space="preserve"> </w:t>
      </w:r>
      <w:r>
        <w:rPr>
          <w:rtl w:val="true"/>
        </w:rPr>
        <w:t>שהדברים</w:t>
      </w:r>
      <w:r>
        <w:rPr>
          <w:rFonts w:eastAsia="Arial TUR;Arial" w:cs="Arial TUR;Arial"/>
          <w:rtl w:val="true"/>
        </w:rPr>
        <w:t xml:space="preserve"> </w:t>
      </w:r>
      <w:r>
        <w:rPr>
          <w:rtl w:val="true"/>
        </w:rPr>
        <w:t>אינם</w:t>
      </w:r>
      <w:r>
        <w:rPr>
          <w:rFonts w:eastAsia="Arial TUR;Arial" w:cs="Arial TUR;Arial"/>
          <w:rtl w:val="true"/>
        </w:rPr>
        <w:t xml:space="preserve"> </w:t>
      </w:r>
      <w:r>
        <w:rPr>
          <w:rtl w:val="true"/>
        </w:rPr>
        <w:t>נצרכים</w:t>
      </w:r>
      <w:r>
        <w:rPr>
          <w:rFonts w:eastAsia="Arial TUR;Arial" w:cs="Arial TUR;Arial"/>
          <w:rtl w:val="true"/>
        </w:rPr>
        <w:t xml:space="preserve"> </w:t>
      </w:r>
      <w:r>
        <w:rPr>
          <w:rtl w:val="true"/>
        </w:rPr>
        <w:t>לתוצאת</w:t>
      </w:r>
      <w:r>
        <w:rPr>
          <w:rFonts w:eastAsia="Arial TUR;Arial" w:cs="Arial TUR;Arial"/>
          <w:rtl w:val="true"/>
        </w:rPr>
        <w:t xml:space="preserve"> </w:t>
      </w:r>
      <w:r>
        <w:rPr>
          <w:rtl w:val="true"/>
        </w:rPr>
        <w:t>תיק</w:t>
      </w:r>
      <w:r>
        <w:rPr>
          <w:rFonts w:eastAsia="Arial TUR;Arial" w:cs="Arial TUR;Arial"/>
          <w:rtl w:val="true"/>
        </w:rPr>
        <w:t xml:space="preserve"> </w:t>
      </w:r>
      <w:r>
        <w:rPr>
          <w:rtl w:val="true"/>
        </w:rPr>
        <w:t>זה</w:t>
      </w:r>
      <w:r>
        <w:rPr>
          <w:rtl w:val="true"/>
        </w:rPr>
        <w:t>".</w:t>
      </w:r>
      <w:r>
        <w:rPr>
          <w:rFonts w:cs="Garamond" w:ascii="Garamond" w:hAnsi="Garamond"/>
          <w:rtl w:val="true"/>
        </w:rPr>
        <w:t xml:space="preserve"> </w:t>
      </w:r>
    </w:p>
    <w:p>
      <w:pPr>
        <w:pStyle w:val="Ruller42"/>
        <w:numPr>
          <w:ilvl w:val="0"/>
          <w:numId w:val="0"/>
        </w:numPr>
        <w:ind w:hanging="0" w:start="0" w:end="0"/>
        <w:jc w:val="both"/>
        <w:rPr>
          <w:rFonts w:ascii="Garamond" w:hAnsi="Garamond" w:cs="Garamond"/>
        </w:rPr>
      </w:pPr>
      <w:r>
        <w:rPr>
          <w:rFonts w:cs="Garamond"/>
          <w:rtl w:val="true"/>
        </w:rPr>
      </w:r>
    </w:p>
    <w:p>
      <w:pPr>
        <w:pStyle w:val="Ruller41"/>
        <w:ind w:end="0"/>
        <w:jc w:val="both"/>
        <w:rPr>
          <w:rFonts w:ascii="Century" w:hAnsi="Century" w:cs="Miriam"/>
          <w:b/>
          <w:spacing w:val="0"/>
          <w:szCs w:val="24"/>
        </w:rPr>
      </w:pPr>
      <w:r>
        <w:rPr>
          <w:rFonts w:cs="Miriam" w:ascii="Century" w:hAnsi="Century"/>
          <w:b/>
          <w:spacing w:val="0"/>
          <w:szCs w:val="24"/>
          <w:rtl w:val="true"/>
        </w:rPr>
        <w:tab/>
      </w:r>
      <w:r>
        <w:rPr>
          <w:rFonts w:ascii="Century" w:hAnsi="Century" w:cs="Miriam"/>
          <w:b/>
          <w:b/>
          <w:spacing w:val="0"/>
          <w:szCs w:val="24"/>
          <w:rtl w:val="true"/>
        </w:rPr>
        <w:t>התנאי</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Fonts w:cs="Miriam" w:ascii="Century" w:hAnsi="Century"/>
          <w:b/>
          <w:spacing w:val="0"/>
          <w:szCs w:val="24"/>
          <w:rtl w:val="true"/>
        </w:rPr>
        <w:t xml:space="preserve">: </w:t>
      </w:r>
      <w:r>
        <w:rPr>
          <w:rFonts w:ascii="Century" w:hAnsi="Century" w:cs="Miriam"/>
          <w:b/>
          <w:b/>
          <w:spacing w:val="0"/>
          <w:szCs w:val="24"/>
          <w:rtl w:val="true"/>
        </w:rPr>
        <w:t>האם</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הבין</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הפסול</w:t>
      </w:r>
      <w:r>
        <w:rPr>
          <w:rFonts w:ascii="Century" w:hAnsi="Century" w:eastAsia="Century" w:cs="Century"/>
          <w:b/>
          <w:b/>
          <w:spacing w:val="0"/>
          <w:szCs w:val="24"/>
          <w:rtl w:val="true"/>
        </w:rPr>
        <w:t xml:space="preserve"> </w:t>
      </w:r>
      <w:r>
        <w:rPr>
          <w:rFonts w:ascii="Century" w:hAnsi="Century" w:cs="Miriam"/>
          <w:b/>
          <w:b/>
          <w:spacing w:val="0"/>
          <w:szCs w:val="24"/>
          <w:rtl w:val="true"/>
        </w:rPr>
        <w:t>שבמעשיו</w:t>
      </w:r>
      <w:r>
        <w:rPr>
          <w:rFonts w:cs="Miriam" w:ascii="Century" w:hAnsi="Century"/>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ab/>
      </w:r>
      <w:r>
        <w:rPr>
          <w:rtl w:val="true"/>
        </w:rPr>
        <w:t>גם אם היה נקבע שהמערער לוקה במחלת נפש או בכושרו השכלי</w:t>
      </w:r>
      <w:r>
        <w:rPr>
          <w:rtl w:val="true"/>
        </w:rPr>
        <w:t xml:space="preserve">, </w:t>
      </w:r>
      <w:r>
        <w:rPr>
          <w:rtl w:val="true"/>
        </w:rPr>
        <w:t>אין די בכך כדי לפטור את המערער מאחריות פלילית</w:t>
      </w:r>
      <w:r>
        <w:rPr>
          <w:rtl w:val="true"/>
        </w:rPr>
        <w:t xml:space="preserve">. </w:t>
      </w:r>
      <w:r>
        <w:rPr>
          <w:rtl w:val="true"/>
        </w:rPr>
        <w:t>טענת ההגנה היא שהמערער חשב שמעשיו טובים ולכן הוא לא הבין את הפסול במעשיו</w:t>
      </w:r>
      <w:r>
        <w:rPr>
          <w:rtl w:val="true"/>
        </w:rPr>
        <w:t xml:space="preserve">. </w:t>
      </w:r>
      <w:r>
        <w:rPr>
          <w:rtl w:val="true"/>
        </w:rPr>
        <w:t>אמירתו של המערער שמעשיו טובים לא נאמרה בתחילת ההליך הפלילי</w:t>
      </w:r>
      <w:r>
        <w:rPr>
          <w:rtl w:val="true"/>
        </w:rPr>
        <w:t xml:space="preserve">, </w:t>
      </w:r>
      <w:r>
        <w:rPr>
          <w:rtl w:val="true"/>
        </w:rPr>
        <w:t xml:space="preserve">אלא רק בשלב מאוחר יותר </w:t>
      </w:r>
      <w:r>
        <w:rPr>
          <w:rtl w:val="true"/>
        </w:rPr>
        <w:t>–</w:t>
      </w:r>
      <w:r>
        <w:rPr>
          <w:rtl w:val="true"/>
        </w:rPr>
        <w:t xml:space="preserve"> בוועדת האבחון ביולי </w:t>
      </w:r>
      <w:r>
        <w:rPr/>
        <w:t>2017</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לפי חוות הדעת מטעם פאנל המומחים</w:t>
      </w:r>
      <w:r>
        <w:rPr>
          <w:rtl w:val="true"/>
        </w:rPr>
        <w:t xml:space="preserve">, </w:t>
      </w:r>
      <w:r>
        <w:rPr>
          <w:rtl w:val="true"/>
        </w:rPr>
        <w:t>הבעת הצער מלמדת שהמערער מבין את הפסול במעשיו</w:t>
      </w:r>
      <w:r>
        <w:rPr>
          <w:rtl w:val="true"/>
        </w:rPr>
        <w:t xml:space="preserve">. </w:t>
      </w:r>
      <w:r>
        <w:rPr>
          <w:rtl w:val="true"/>
        </w:rPr>
        <w:t>כך</w:t>
      </w:r>
      <w:r>
        <w:rPr>
          <w:rtl w:val="true"/>
        </w:rPr>
        <w:t xml:space="preserve">, </w:t>
      </w:r>
      <w:r>
        <w:rPr>
          <w:rtl w:val="true"/>
        </w:rPr>
        <w:t>למשל</w:t>
      </w:r>
      <w:r>
        <w:rPr>
          <w:rtl w:val="true"/>
        </w:rPr>
        <w:t xml:space="preserve">, </w:t>
      </w:r>
      <w:r>
        <w:rPr>
          <w:rtl w:val="true"/>
        </w:rPr>
        <w:t>הסבירה חוות הדעת מטעם פאנל המומחים</w:t>
      </w:r>
      <w:r>
        <w:rPr>
          <w:rtl w:val="true"/>
        </w:rPr>
        <w:t>:</w:t>
      </w:r>
    </w:p>
    <w:p>
      <w:pPr>
        <w:pStyle w:val="Ruller41"/>
        <w:ind w:end="0"/>
        <w:jc w:val="both"/>
        <w:rPr/>
      </w:pPr>
      <w:r>
        <w:rPr>
          <w:rtl w:val="true"/>
        </w:rPr>
      </w:r>
    </w:p>
    <w:p>
      <w:pPr>
        <w:pStyle w:val="Ruller5"/>
        <w:ind w:end="1282"/>
        <w:jc w:val="both"/>
        <w:rPr/>
      </w:pPr>
      <w:r>
        <w:rPr>
          <w:rtl w:val="true"/>
        </w:rPr>
        <w:t>"</w:t>
      </w:r>
      <w:r>
        <w:rPr>
          <w:rtl w:val="true"/>
        </w:rPr>
        <w:t>כאשר</w:t>
      </w:r>
      <w:r>
        <w:rPr>
          <w:rFonts w:eastAsia="Arial TUR;Arial" w:cs="Arial TUR;Arial"/>
          <w:rtl w:val="true"/>
        </w:rPr>
        <w:t xml:space="preserve"> </w:t>
      </w:r>
      <w:r>
        <w:rPr>
          <w:rtl w:val="true"/>
        </w:rPr>
        <w:t>עומת</w:t>
      </w:r>
      <w:r>
        <w:rPr>
          <w:rFonts w:eastAsia="Arial TUR;Arial" w:cs="Arial TUR;Arial"/>
          <w:rtl w:val="true"/>
        </w:rPr>
        <w:t xml:space="preserve"> </w:t>
      </w:r>
      <w:r>
        <w:rPr>
          <w:rtl w:val="true"/>
        </w:rPr>
        <w:t>[</w:t>
      </w:r>
      <w:r>
        <w:rPr>
          <w:rtl w:val="true"/>
        </w:rPr>
        <w:t>המערער</w:t>
      </w:r>
      <w:r>
        <w:rPr>
          <w:rtl w:val="true"/>
        </w:rPr>
        <w:t xml:space="preserve">] </w:t>
      </w:r>
      <w:r>
        <w:rPr>
          <w:rtl w:val="true"/>
        </w:rPr>
        <w:t>מול</w:t>
      </w:r>
      <w:r>
        <w:rPr>
          <w:rFonts w:eastAsia="Arial TUR;Arial" w:cs="Arial TUR;Arial"/>
          <w:rtl w:val="true"/>
        </w:rPr>
        <w:t xml:space="preserve"> </w:t>
      </w:r>
      <w:r>
        <w:rPr>
          <w:rtl w:val="true"/>
        </w:rPr>
        <w:t>הפערים</w:t>
      </w:r>
      <w:r>
        <w:rPr>
          <w:rFonts w:eastAsia="Arial TUR;Arial" w:cs="Arial TUR;Arial"/>
          <w:rtl w:val="true"/>
        </w:rPr>
        <w:t xml:space="preserve"> </w:t>
      </w:r>
      <w:r>
        <w:rPr>
          <w:rtl w:val="true"/>
        </w:rPr>
        <w:t>בגרסאות</w:t>
      </w:r>
      <w:r>
        <w:rPr>
          <w:rFonts w:eastAsia="Arial TUR;Arial" w:cs="Arial TUR;Arial"/>
          <w:rtl w:val="true"/>
        </w:rPr>
        <w:t xml:space="preserve"> </w:t>
      </w:r>
      <w:r>
        <w:rPr>
          <w:rtl w:val="true"/>
        </w:rPr>
        <w:t>–</w:t>
      </w:r>
      <w:r>
        <w:rPr>
          <w:rFonts w:eastAsia="Arial TUR;Arial" w:cs="Arial TUR;Arial"/>
          <w:rtl w:val="true"/>
        </w:rPr>
        <w:t xml:space="preserve"> </w:t>
      </w:r>
      <w:r>
        <w:rPr>
          <w:rtl w:val="true"/>
        </w:rPr>
        <w:t>נתן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ההסבר</w:t>
      </w:r>
      <w:r>
        <w:rPr>
          <w:rFonts w:eastAsia="Arial TUR;Arial" w:cs="Arial TUR;Arial"/>
          <w:rtl w:val="true"/>
        </w:rPr>
        <w:t xml:space="preserve"> </w:t>
      </w:r>
      <w:r>
        <w:rPr>
          <w:rtl w:val="true"/>
        </w:rPr>
        <w:t>הבא</w:t>
      </w:r>
      <w:r>
        <w:rPr>
          <w:rtl w:val="true"/>
        </w:rPr>
        <w:t>: '</w:t>
      </w:r>
      <w:r>
        <w:rPr>
          <w:rFonts w:ascii="Century" w:hAnsi="Century" w:cs="Miriam"/>
          <w:b/>
          <w:b/>
          <w:spacing w:val="0"/>
          <w:szCs w:val="24"/>
          <w:rtl w:val="true"/>
        </w:rPr>
        <w:t>אמרתי</w:t>
      </w:r>
      <w:r>
        <w:rPr>
          <w:rFonts w:ascii="Century" w:hAnsi="Century" w:eastAsia="Century" w:cs="Century"/>
          <w:b/>
          <w:b/>
          <w:spacing w:val="0"/>
          <w:szCs w:val="24"/>
          <w:rtl w:val="true"/>
        </w:rPr>
        <w:t xml:space="preserve"> </w:t>
      </w:r>
      <w:r>
        <w:rPr>
          <w:rFonts w:ascii="Century" w:hAnsi="Century" w:cs="Miriam"/>
          <w:b/>
          <w:b/>
          <w:spacing w:val="0"/>
          <w:szCs w:val="24"/>
          <w:rtl w:val="true"/>
        </w:rPr>
        <w:t>שמצטער</w:t>
      </w:r>
      <w:r>
        <w:rPr>
          <w:rFonts w:eastAsia="Arial TUR;Arial" w:cs="Arial TUR;Arial"/>
          <w:rtl w:val="true"/>
        </w:rPr>
        <w:t xml:space="preserve"> </w:t>
      </w:r>
      <w:r>
        <w:rPr>
          <w:rFonts w:ascii="Century" w:hAnsi="Century" w:cs="Miriam"/>
          <w:b/>
          <w:b/>
          <w:spacing w:val="0"/>
          <w:szCs w:val="24"/>
          <w:rtl w:val="true"/>
        </w:rPr>
        <w:t>ושזה</w:t>
      </w:r>
      <w:r>
        <w:rPr>
          <w:rFonts w:ascii="Century" w:hAnsi="Century" w:eastAsia="Century" w:cs="Century"/>
          <w:b/>
          <w:b/>
          <w:spacing w:val="0"/>
          <w:szCs w:val="24"/>
          <w:rtl w:val="true"/>
        </w:rPr>
        <w:t xml:space="preserve"> </w:t>
      </w:r>
      <w:r>
        <w:rPr>
          <w:rFonts w:ascii="Century" w:hAnsi="Century" w:cs="Miriam"/>
          <w:b/>
          <w:b/>
          <w:spacing w:val="0"/>
          <w:szCs w:val="24"/>
          <w:rtl w:val="true"/>
        </w:rPr>
        <w:t>אסור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פחדתי</w:t>
      </w:r>
      <w:r>
        <w:rPr>
          <w:rFonts w:eastAsia="Arial TUR;Arial" w:cs="Arial TUR;Arial"/>
          <w:rtl w:val="true"/>
        </w:rPr>
        <w:t xml:space="preserve"> </w:t>
      </w:r>
      <w:r>
        <w:rPr>
          <w:rtl w:val="true"/>
        </w:rPr>
        <w:t>שייתנו</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זריקות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ישימו</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בהפרדה</w:t>
      </w:r>
      <w:r>
        <w:rPr>
          <w:rtl w:val="true"/>
        </w:rPr>
        <w:t xml:space="preserve">'. </w:t>
      </w:r>
      <w:r>
        <w:rPr>
          <w:rFonts w:ascii="Century" w:hAnsi="Century" w:cs="Miriam"/>
          <w:b/>
          <w:b/>
          <w:spacing w:val="0"/>
          <w:szCs w:val="24"/>
          <w:rtl w:val="true"/>
        </w:rPr>
        <w:t>ההסבר</w:t>
      </w:r>
      <w:r>
        <w:rPr>
          <w:rFonts w:ascii="Century" w:hAnsi="Century" w:eastAsia="Century" w:cs="Century"/>
          <w:b/>
          <w:b/>
          <w:spacing w:val="0"/>
          <w:szCs w:val="24"/>
          <w:rtl w:val="true"/>
        </w:rPr>
        <w:t xml:space="preserve"> </w:t>
      </w:r>
      <w:r>
        <w:rPr>
          <w:rFonts w:ascii="Century" w:hAnsi="Century" w:cs="Miriam"/>
          <w:b/>
          <w:b/>
          <w:spacing w:val="0"/>
          <w:szCs w:val="24"/>
          <w:rtl w:val="true"/>
        </w:rPr>
        <w:t>מחד</w:t>
      </w:r>
      <w:r>
        <w:rPr>
          <w:rFonts w:ascii="Century" w:hAnsi="Century" w:eastAsia="Century" w:cs="Century"/>
          <w:b/>
          <w:b/>
          <w:spacing w:val="0"/>
          <w:szCs w:val="24"/>
          <w:rtl w:val="true"/>
        </w:rPr>
        <w:t xml:space="preserve"> </w:t>
      </w:r>
      <w:r>
        <w:rPr>
          <w:rFonts w:ascii="Century" w:hAnsi="Century" w:cs="Miriam"/>
          <w:b/>
          <w:b/>
          <w:spacing w:val="0"/>
          <w:szCs w:val="24"/>
          <w:rtl w:val="true"/>
        </w:rPr>
        <w:t>מעיד</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הבנתו</w:t>
      </w:r>
      <w:r>
        <w:rPr>
          <w:rFonts w:ascii="Century" w:hAnsi="Century" w:eastAsia="Century" w:cs="Century"/>
          <w:b/>
          <w:b/>
          <w:spacing w:val="0"/>
          <w:szCs w:val="24"/>
          <w:rtl w:val="true"/>
        </w:rPr>
        <w:t xml:space="preserve"> </w:t>
      </w:r>
      <w:r>
        <w:rPr>
          <w:rFonts w:ascii="Century" w:hAnsi="Century" w:cs="Miriam"/>
          <w:b/>
          <w:b/>
          <w:spacing w:val="0"/>
          <w:szCs w:val="24"/>
          <w:rtl w:val="true"/>
        </w:rPr>
        <w:t>שהמעשים</w:t>
      </w:r>
      <w:r>
        <w:rPr>
          <w:rFonts w:ascii="Century" w:hAnsi="Century" w:eastAsia="Century" w:cs="Century"/>
          <w:b/>
          <w:b/>
          <w:spacing w:val="0"/>
          <w:szCs w:val="24"/>
          <w:rtl w:val="true"/>
        </w:rPr>
        <w:t xml:space="preserve"> </w:t>
      </w:r>
      <w:r>
        <w:rPr>
          <w:rFonts w:ascii="Century" w:hAnsi="Century" w:cs="Miriam"/>
          <w:b/>
          <w:b/>
          <w:spacing w:val="0"/>
          <w:szCs w:val="24"/>
          <w:rtl w:val="true"/>
        </w:rPr>
        <w:t>אסורים</w:t>
      </w:r>
      <w:r>
        <w:rPr>
          <w:rFonts w:ascii="Century" w:hAnsi="Century" w:eastAsia="Century" w:cs="Century"/>
          <w:b/>
          <w:b/>
          <w:spacing w:val="0"/>
          <w:szCs w:val="24"/>
          <w:rtl w:val="true"/>
        </w:rPr>
        <w:t xml:space="preserve"> </w:t>
      </w:r>
      <w:r>
        <w:rPr>
          <w:rtl w:val="true"/>
        </w:rPr>
        <w:t>..." (</w:t>
      </w:r>
      <w:r>
        <w:rPr>
          <w:rtl w:val="true"/>
        </w:rPr>
        <w:t>ההדגשות</w:t>
      </w:r>
      <w:r>
        <w:rPr>
          <w:rFonts w:eastAsia="Arial TUR;Arial" w:cs="Arial TUR;Arial"/>
          <w:rtl w:val="true"/>
        </w:rPr>
        <w:t xml:space="preserve"> </w:t>
      </w:r>
      <w:r>
        <w:rPr>
          <w:rtl w:val="true"/>
        </w:rPr>
        <w:t>הוספו</w:t>
      </w:r>
      <w:r>
        <w:rPr>
          <w:rtl w:val="true"/>
        </w:rPr>
        <w:t>).</w:t>
      </w:r>
    </w:p>
    <w:p>
      <w:pPr>
        <w:pStyle w:val="Ruller41"/>
        <w:ind w:end="0"/>
        <w:jc w:val="both"/>
        <w:rPr>
          <w:color w:val="FF0000"/>
        </w:rPr>
      </w:pPr>
      <w:r>
        <w:rPr>
          <w:color w:val="FF0000"/>
          <w:rtl w:val="true"/>
        </w:rPr>
      </w:r>
    </w:p>
    <w:p>
      <w:pPr>
        <w:pStyle w:val="Ruller42"/>
        <w:numPr>
          <w:ilvl w:val="0"/>
          <w:numId w:val="1"/>
        </w:numPr>
        <w:ind w:hanging="0" w:start="0" w:end="0"/>
        <w:jc w:val="both"/>
        <w:rPr/>
      </w:pPr>
      <w:r>
        <w:rPr>
          <w:rtl w:val="true"/>
        </w:rPr>
        <w:tab/>
      </w:r>
      <w:r>
        <w:rPr>
          <w:rtl w:val="true"/>
        </w:rPr>
        <w:t xml:space="preserve">בעניין זה עלתה השאלה האם המערער הביע צער על מעשיו בשני אירועים שונים </w:t>
      </w:r>
      <w:r>
        <w:rPr>
          <w:rtl w:val="true"/>
        </w:rPr>
        <w:t>–</w:t>
      </w:r>
      <w:r>
        <w:rPr>
          <w:rtl w:val="true"/>
        </w:rPr>
        <w:t xml:space="preserve"> במב</w:t>
      </w:r>
      <w:r>
        <w:rPr>
          <w:rtl w:val="true"/>
        </w:rPr>
        <w:t>"</w:t>
      </w:r>
      <w:r>
        <w:rPr>
          <w:rtl w:val="true"/>
        </w:rPr>
        <w:t>ן ובבדיקה שערכו הפסיכיאטר המחוזי וסגניתו לצורך הכנת חוות דעת ת</w:t>
      </w:r>
      <w:r>
        <w:rPr>
          <w:rtl w:val="true"/>
        </w:rPr>
        <w:t>/</w:t>
      </w:r>
      <w:r>
        <w:rPr/>
        <w:t>1</w:t>
      </w:r>
      <w:r>
        <w:rPr>
          <w:rtl w:val="true"/>
        </w:rPr>
        <w:t xml:space="preserve">. </w:t>
      </w:r>
      <w:r>
        <w:rPr>
          <w:rtl w:val="true"/>
        </w:rPr>
        <w:t>ההגנה טוענת שהמערער כלל לא הביע צער על מעשיו</w:t>
      </w:r>
      <w:r>
        <w:rPr>
          <w:rtl w:val="true"/>
        </w:rPr>
        <w:t xml:space="preserve">. </w:t>
      </w:r>
    </w:p>
    <w:p>
      <w:pPr>
        <w:pStyle w:val="Ruller41"/>
        <w:ind w:end="0"/>
        <w:jc w:val="both"/>
        <w:rPr/>
      </w:pPr>
      <w:r>
        <w:rPr>
          <w:rFonts w:cs="Garamond" w:ascii="Garamond" w:hAnsi="Garamond"/>
          <w:sz w:val="24"/>
          <w:rtl w:val="true"/>
        </w:rPr>
        <w:tab/>
      </w:r>
    </w:p>
    <w:p>
      <w:pPr>
        <w:pStyle w:val="Ruller42"/>
        <w:numPr>
          <w:ilvl w:val="0"/>
          <w:numId w:val="0"/>
        </w:numPr>
        <w:ind w:hanging="0" w:start="0" w:end="0"/>
        <w:jc w:val="both"/>
        <w:rPr/>
      </w:pPr>
      <w:r>
        <w:rPr>
          <w:rtl w:val="true"/>
        </w:rPr>
        <w:tab/>
      </w:r>
      <w:r>
        <w:rPr>
          <w:rtl w:val="true"/>
        </w:rPr>
        <w:t>ראשית</w:t>
      </w:r>
      <w:r>
        <w:rPr>
          <w:rtl w:val="true"/>
        </w:rPr>
        <w:t xml:space="preserve">, </w:t>
      </w:r>
      <w:r>
        <w:rPr>
          <w:rtl w:val="true"/>
        </w:rPr>
        <w:t>בית משפט קמא קיבל את טענת ההגנה כי בחוות הדעת ת</w:t>
      </w:r>
      <w:r>
        <w:rPr>
          <w:rtl w:val="true"/>
        </w:rPr>
        <w:t>/</w:t>
      </w:r>
      <w:r>
        <w:rPr/>
        <w:t>2</w:t>
      </w:r>
      <w:r>
        <w:rPr>
          <w:rtl w:val="true"/>
        </w:rPr>
        <w:t xml:space="preserve"> </w:t>
      </w:r>
      <w:r>
        <w:rPr>
          <w:rtl w:val="true"/>
        </w:rPr>
        <w:t>ו</w:t>
      </w:r>
      <w:r>
        <w:rPr>
          <w:rtl w:val="true"/>
        </w:rPr>
        <w:t>-</w:t>
      </w:r>
      <w:r>
        <w:rPr>
          <w:rtl w:val="true"/>
        </w:rPr>
        <w:t>ת</w:t>
      </w:r>
      <w:r>
        <w:rPr>
          <w:rtl w:val="true"/>
        </w:rPr>
        <w:t>/</w:t>
      </w:r>
      <w:r>
        <w:rPr/>
        <w:t>3</w:t>
      </w:r>
      <w:r>
        <w:rPr>
          <w:rtl w:val="true"/>
        </w:rPr>
        <w:t xml:space="preserve">, </w:t>
      </w:r>
      <w:r>
        <w:rPr>
          <w:rtl w:val="true"/>
        </w:rPr>
        <w:t>ייחסו הפסיכיאטר המחוזי וסגניתו למערער הבעת צער שלא נעשתה במהלך האשפוז במב</w:t>
      </w:r>
      <w:r>
        <w:rPr>
          <w:rtl w:val="true"/>
        </w:rPr>
        <w:t>"</w:t>
      </w:r>
      <w:r>
        <w:rPr>
          <w:rtl w:val="true"/>
        </w:rPr>
        <w:t xml:space="preserve">ן </w:t>
      </w:r>
      <w:r>
        <w:rPr>
          <w:rtl w:val="true"/>
        </w:rPr>
        <w:t>(</w:t>
      </w:r>
      <w:r>
        <w:rPr>
          <w:rtl w:val="true"/>
        </w:rPr>
        <w:t>ראו בפס</w:t>
      </w:r>
      <w:r>
        <w:rPr>
          <w:rtl w:val="true"/>
        </w:rPr>
        <w:t xml:space="preserve">' </w:t>
      </w:r>
      <w:r>
        <w:rPr/>
        <w:t>4</w:t>
      </w:r>
      <w:r>
        <w:rPr>
          <w:rtl w:val="true"/>
        </w:rPr>
        <w:t xml:space="preserve"> </w:t>
      </w:r>
      <w:r>
        <w:rPr>
          <w:rtl w:val="true"/>
        </w:rPr>
        <w:t>ו</w:t>
      </w:r>
      <w:r>
        <w:rPr>
          <w:rtl w:val="true"/>
        </w:rPr>
        <w:t>-</w:t>
      </w:r>
      <w:r>
        <w:rPr/>
        <w:t>7</w:t>
      </w:r>
      <w:r>
        <w:rPr>
          <w:rtl w:val="true"/>
        </w:rPr>
        <w:t xml:space="preserve"> </w:t>
      </w:r>
      <w:r>
        <w:rPr>
          <w:rtl w:val="true"/>
        </w:rPr>
        <w:t>לעיל</w:t>
      </w:r>
      <w:r>
        <w:rPr>
          <w:rtl w:val="true"/>
        </w:rPr>
        <w:t xml:space="preserve">). </w:t>
      </w:r>
      <w:r>
        <w:rPr>
          <w:rtl w:val="true"/>
        </w:rPr>
        <w:t>בית המשפט קבע כי בעת שהותו של המערער במב</w:t>
      </w:r>
      <w:r>
        <w:rPr>
          <w:rtl w:val="true"/>
        </w:rPr>
        <w:t>"</w:t>
      </w:r>
      <w:r>
        <w:rPr>
          <w:rtl w:val="true"/>
        </w:rPr>
        <w:t>ן</w:t>
      </w:r>
      <w:r>
        <w:rPr>
          <w:rtl w:val="true"/>
        </w:rPr>
        <w:t xml:space="preserve">, </w:t>
      </w:r>
      <w:r>
        <w:rPr>
          <w:rtl w:val="true"/>
        </w:rPr>
        <w:t xml:space="preserve">המערער אמר שהוא מצטער אולם לא ידע להסביר על מה הצטער </w:t>
      </w:r>
      <w:r>
        <w:rPr>
          <w:rtl w:val="true"/>
        </w:rPr>
        <w:t>"</w:t>
      </w:r>
      <w:r>
        <w:rPr>
          <w:rFonts w:ascii="Century" w:hAnsi="Century" w:cs="Miriam"/>
          <w:b/>
          <w:b/>
          <w:spacing w:val="0"/>
          <w:szCs w:val="24"/>
          <w:rtl w:val="true"/>
        </w:rPr>
        <w:t>ועל</w:t>
      </w:r>
      <w:r>
        <w:rPr>
          <w:rFonts w:ascii="Century" w:hAnsi="Century" w:eastAsia="Century" w:cs="Century"/>
          <w:b/>
          <w:b/>
          <w:spacing w:val="0"/>
          <w:szCs w:val="24"/>
          <w:rtl w:val="true"/>
        </w:rPr>
        <w:t xml:space="preserve"> </w:t>
      </w:r>
      <w:r>
        <w:rPr>
          <w:rFonts w:ascii="Century" w:hAnsi="Century" w:cs="Miriam"/>
          <w:b/>
          <w:b/>
          <w:spacing w:val="0"/>
          <w:szCs w:val="24"/>
          <w:rtl w:val="true"/>
        </w:rPr>
        <w:t>כן</w:t>
      </w:r>
      <w:r>
        <w:rPr>
          <w:rFonts w:ascii="Century" w:hAnsi="Century" w:eastAsia="Century" w:cs="Century"/>
          <w:b/>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לייחס</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האמירה</w:t>
      </w:r>
      <w:r>
        <w:rPr>
          <w:rFonts w:ascii="Century" w:hAnsi="Century" w:eastAsia="Century" w:cs="Century"/>
          <w:b/>
          <w:b/>
          <w:spacing w:val="0"/>
          <w:szCs w:val="24"/>
          <w:rtl w:val="true"/>
        </w:rPr>
        <w:t xml:space="preserve"> </w:t>
      </w:r>
      <w:r>
        <w:rPr>
          <w:rFonts w:ascii="Century" w:hAnsi="Century" w:cs="Miriam"/>
          <w:b/>
          <w:b/>
          <w:spacing w:val="0"/>
          <w:szCs w:val="24"/>
          <w:rtl w:val="true"/>
        </w:rPr>
        <w:t>במב</w:t>
      </w:r>
      <w:r>
        <w:rPr>
          <w:rFonts w:cs="Miriam" w:ascii="Century" w:hAnsi="Century"/>
          <w:b/>
          <w:spacing w:val="0"/>
          <w:szCs w:val="24"/>
          <w:rtl w:val="true"/>
        </w:rPr>
        <w:t>"</w:t>
      </w:r>
      <w:r>
        <w:rPr>
          <w:rFonts w:ascii="Century" w:hAnsi="Century" w:cs="Miriam"/>
          <w:b/>
          <w:b/>
          <w:spacing w:val="0"/>
          <w:szCs w:val="24"/>
          <w:rtl w:val="true"/>
        </w:rPr>
        <w:t>ן</w:t>
      </w:r>
      <w:r>
        <w:rPr>
          <w:rFonts w:ascii="Century" w:hAnsi="Century" w:eastAsia="Century" w:cs="Century"/>
          <w:b/>
          <w:b/>
          <w:spacing w:val="0"/>
          <w:szCs w:val="24"/>
          <w:rtl w:val="true"/>
        </w:rPr>
        <w:t xml:space="preserve"> </w:t>
      </w:r>
      <w:r>
        <w:rPr>
          <w:rFonts w:ascii="Century" w:hAnsi="Century" w:cs="Miriam"/>
          <w:b/>
          <w:b/>
          <w:spacing w:val="0"/>
          <w:szCs w:val="24"/>
          <w:rtl w:val="true"/>
        </w:rPr>
        <w:t>כאילו</w:t>
      </w:r>
      <w:r>
        <w:rPr>
          <w:rFonts w:ascii="Century" w:hAnsi="Century" w:eastAsia="Century" w:cs="Century"/>
          <w:b/>
          <w:b/>
          <w:spacing w:val="0"/>
          <w:szCs w:val="24"/>
          <w:rtl w:val="true"/>
        </w:rPr>
        <w:t xml:space="preserve"> </w:t>
      </w:r>
      <w:r>
        <w:rPr>
          <w:rFonts w:ascii="Century" w:hAnsi="Century" w:cs="Miriam"/>
          <w:b/>
          <w:b/>
          <w:spacing w:val="0"/>
          <w:szCs w:val="24"/>
          <w:rtl w:val="true"/>
        </w:rPr>
        <w:t>הביע</w:t>
      </w:r>
      <w:r>
        <w:rPr>
          <w:rFonts w:ascii="Century" w:hAnsi="Century" w:eastAsia="Century" w:cs="Century"/>
          <w:b/>
          <w:b/>
          <w:spacing w:val="0"/>
          <w:szCs w:val="24"/>
          <w:rtl w:val="true"/>
        </w:rPr>
        <w:t xml:space="preserve"> </w:t>
      </w:r>
      <w:r>
        <w:rPr>
          <w:rFonts w:ascii="Century" w:hAnsi="Century" w:cs="Miriam"/>
          <w:b/>
          <w:b/>
          <w:spacing w:val="0"/>
          <w:szCs w:val="24"/>
          <w:rtl w:val="true"/>
        </w:rPr>
        <w:t>צער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ביצוע</w:t>
      </w:r>
      <w:r>
        <w:rPr>
          <w:rFonts w:ascii="Century" w:hAnsi="Century" w:eastAsia="Century" w:cs="Century"/>
          <w:b/>
          <w:b/>
          <w:spacing w:val="0"/>
          <w:szCs w:val="24"/>
          <w:rtl w:val="true"/>
        </w:rPr>
        <w:t xml:space="preserve"> </w:t>
      </w:r>
      <w:r>
        <w:rPr>
          <w:rFonts w:ascii="Century" w:hAnsi="Century" w:cs="Miriam"/>
          <w:b/>
          <w:b/>
          <w:spacing w:val="0"/>
          <w:szCs w:val="24"/>
          <w:rtl w:val="true"/>
        </w:rPr>
        <w:t>העבירות</w:t>
      </w:r>
      <w:r>
        <w:rPr>
          <w:rFonts w:ascii="Century" w:hAnsi="Century" w:eastAsia="Century" w:cs="Century"/>
          <w:b/>
          <w:b/>
          <w:spacing w:val="0"/>
          <w:szCs w:val="24"/>
          <w:rtl w:val="true"/>
        </w:rPr>
        <w:t xml:space="preserve"> </w:t>
      </w:r>
      <w:r>
        <w:rPr>
          <w:rFonts w:ascii="Century" w:hAnsi="Century" w:cs="Miriam"/>
          <w:b/>
          <w:b/>
          <w:spacing w:val="0"/>
          <w:szCs w:val="24"/>
          <w:rtl w:val="true"/>
        </w:rPr>
        <w:t>עצמן</w:t>
      </w:r>
      <w:r>
        <w:rPr>
          <w:rFonts w:cs="Miriam" w:ascii="Century" w:hAnsi="Century"/>
          <w:b/>
          <w:spacing w:val="0"/>
          <w:szCs w:val="24"/>
          <w:rtl w:val="true"/>
        </w:rPr>
        <w:t>".</w:t>
      </w:r>
      <w:r>
        <w:rPr>
          <w:rFonts w:cs="Miriam" w:ascii="Century" w:hAnsi="Century"/>
          <w:b/>
          <w:spacing w:val="0"/>
          <w:szCs w:val="24"/>
          <w:rtl w:val="true"/>
        </w:rPr>
        <w:t xml:space="preserve"> </w:t>
      </w:r>
      <w:r>
        <w:rPr>
          <w:rtl w:val="true"/>
        </w:rPr>
        <w:t xml:space="preserve">משמעות קביעתו של בית משפט קמא היא שאם המערער לא הסביר על מה הוא הצטער </w:t>
      </w:r>
      <w:r>
        <w:rPr>
          <w:rtl w:val="true"/>
        </w:rPr>
        <w:t>–</w:t>
      </w:r>
      <w:r>
        <w:rPr>
          <w:rtl w:val="true"/>
        </w:rPr>
        <w:t xml:space="preserve"> אין להסיק מכך כי הוא הצטער על מעשיו </w:t>
      </w:r>
      <w:r>
        <w:rPr>
          <w:rtl w:val="true"/>
        </w:rPr>
        <w:t>(</w:t>
      </w:r>
      <w:r>
        <w:rPr>
          <w:rtl w:val="true"/>
        </w:rPr>
        <w:t>ראו בפס</w:t>
      </w:r>
      <w:r>
        <w:rPr>
          <w:rtl w:val="true"/>
        </w:rPr>
        <w:t xml:space="preserve">' </w:t>
      </w:r>
      <w:r>
        <w:rPr/>
        <w:t>16</w:t>
      </w:r>
      <w:r>
        <w:rPr>
          <w:rtl w:val="true"/>
        </w:rPr>
        <w:t xml:space="preserve"> </w:t>
      </w:r>
      <w:r>
        <w:rPr>
          <w:rtl w:val="true"/>
        </w:rPr>
        <w:t>לעיל</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שנית</w:t>
      </w:r>
      <w:r>
        <w:rPr>
          <w:rtl w:val="true"/>
        </w:rPr>
        <w:t xml:space="preserve">, </w:t>
      </w:r>
      <w:r>
        <w:rPr>
          <w:rtl w:val="true"/>
        </w:rPr>
        <w:t>בחוות הדעת ת</w:t>
      </w:r>
      <w:r>
        <w:rPr>
          <w:rtl w:val="true"/>
        </w:rPr>
        <w:t>/</w:t>
      </w:r>
      <w:r>
        <w:rPr/>
        <w:t>1</w:t>
      </w:r>
      <w:r>
        <w:rPr>
          <w:rtl w:val="true"/>
        </w:rPr>
        <w:t xml:space="preserve"> </w:t>
      </w:r>
      <w:r>
        <w:rPr>
          <w:rtl w:val="true"/>
        </w:rPr>
        <w:t>מטעם הפסיכיאטר המחוזי וסגניתו</w:t>
      </w:r>
      <w:r>
        <w:rPr>
          <w:rtl w:val="true"/>
        </w:rPr>
        <w:t xml:space="preserve">, </w:t>
      </w:r>
      <w:r>
        <w:rPr>
          <w:rtl w:val="true"/>
        </w:rPr>
        <w:t>נכתב כי בבדיקה של הפסיכיאטר המחוזי וסגניתו של המערער</w:t>
      </w:r>
      <w:r>
        <w:rPr>
          <w:rtl w:val="true"/>
        </w:rPr>
        <w:t xml:space="preserve">, </w:t>
      </w:r>
      <w:r>
        <w:rPr>
          <w:rtl w:val="true"/>
        </w:rPr>
        <w:t>כשנשאל על נסיבות המעשים</w:t>
      </w:r>
      <w:r>
        <w:rPr>
          <w:rtl w:val="true"/>
        </w:rPr>
        <w:t xml:space="preserve">, </w:t>
      </w:r>
      <w:r>
        <w:rPr>
          <w:rtl w:val="true"/>
        </w:rPr>
        <w:t>הסביר המערער כי הוא עשה זאת משעמום</w:t>
      </w:r>
      <w:r>
        <w:rPr>
          <w:rtl w:val="true"/>
        </w:rPr>
        <w:t xml:space="preserve">, </w:t>
      </w:r>
      <w:r>
        <w:rPr>
          <w:rtl w:val="true"/>
        </w:rPr>
        <w:t>זה היה כמו משחק</w:t>
      </w:r>
      <w:r>
        <w:rPr>
          <w:rtl w:val="true"/>
        </w:rPr>
        <w:t xml:space="preserve">, </w:t>
      </w:r>
      <w:r>
        <w:rPr>
          <w:rtl w:val="true"/>
        </w:rPr>
        <w:t>הוא מבין שזה אסור</w:t>
      </w:r>
      <w:r>
        <w:rPr>
          <w:rtl w:val="true"/>
        </w:rPr>
        <w:t xml:space="preserve">, </w:t>
      </w:r>
      <w:r>
        <w:rPr>
          <w:rtl w:val="true"/>
        </w:rPr>
        <w:t xml:space="preserve">וכן אמר </w:t>
      </w:r>
      <w:r>
        <w:rPr>
          <w:rtl w:val="true"/>
        </w:rPr>
        <w:t>"</w:t>
      </w:r>
      <w:r>
        <w:rPr>
          <w:rtl w:val="true"/>
        </w:rPr>
        <w:t>אני מצטער</w:t>
      </w:r>
      <w:r>
        <w:rPr>
          <w:rtl w:val="true"/>
        </w:rPr>
        <w:t xml:space="preserve">, </w:t>
      </w:r>
      <w:r>
        <w:rPr>
          <w:rtl w:val="true"/>
        </w:rPr>
        <w:t>לא אעשה את זה יותר</w:t>
      </w:r>
      <w:r>
        <w:rPr>
          <w:rtl w:val="true"/>
        </w:rPr>
        <w:t>..." (</w:t>
      </w:r>
      <w:r>
        <w:rPr>
          <w:rtl w:val="true"/>
        </w:rPr>
        <w:t>בפס</w:t>
      </w:r>
      <w:r>
        <w:rPr>
          <w:rtl w:val="true"/>
        </w:rPr>
        <w:t xml:space="preserve">' </w:t>
      </w:r>
      <w:r>
        <w:rPr/>
        <w:t>5</w:t>
      </w:r>
      <w:r>
        <w:rPr>
          <w:rtl w:val="true"/>
        </w:rPr>
        <w:t xml:space="preserve"> </w:t>
      </w:r>
      <w:r>
        <w:rPr>
          <w:rtl w:val="true"/>
        </w:rPr>
        <w:t>לעיל</w:t>
      </w:r>
      <w:r>
        <w:rPr>
          <w:rtl w:val="true"/>
        </w:rPr>
        <w:t xml:space="preserve">). </w:t>
      </w:r>
      <w:r>
        <w:rPr>
          <w:rtl w:val="true"/>
        </w:rPr>
        <w:t>סגנית הפסיכיאטר המחוזי</w:t>
      </w:r>
      <w:r>
        <w:rPr>
          <w:rtl w:val="true"/>
        </w:rPr>
        <w:t xml:space="preserve">, </w:t>
      </w:r>
      <w:r>
        <w:rPr>
          <w:rtl w:val="true"/>
        </w:rPr>
        <w:t>ד</w:t>
      </w:r>
      <w:r>
        <w:rPr>
          <w:rtl w:val="true"/>
        </w:rPr>
        <w:t>"</w:t>
      </w:r>
      <w:r>
        <w:rPr>
          <w:rtl w:val="true"/>
        </w:rPr>
        <w:t>ר גלוזמן</w:t>
      </w:r>
      <w:r>
        <w:rPr>
          <w:rtl w:val="true"/>
        </w:rPr>
        <w:t xml:space="preserve">, </w:t>
      </w:r>
      <w:r>
        <w:rPr>
          <w:rtl w:val="true"/>
        </w:rPr>
        <w:t>נחקרה על כך שב</w:t>
      </w:r>
      <w:r>
        <w:rPr>
          <w:rtl w:val="true"/>
        </w:rPr>
        <w:t>-</w:t>
      </w:r>
      <w:r>
        <w:rPr>
          <w:rtl w:val="true"/>
        </w:rPr>
        <w:t>ת</w:t>
      </w:r>
      <w:r>
        <w:rPr>
          <w:rtl w:val="true"/>
        </w:rPr>
        <w:t>/</w:t>
      </w:r>
      <w:r>
        <w:rPr/>
        <w:t>1</w:t>
      </w:r>
      <w:r>
        <w:rPr>
          <w:rtl w:val="true"/>
        </w:rPr>
        <w:t xml:space="preserve"> </w:t>
      </w:r>
      <w:r>
        <w:rPr>
          <w:rtl w:val="true"/>
        </w:rPr>
        <w:t xml:space="preserve">נכתב שהמערער אמר </w:t>
      </w:r>
      <w:r>
        <w:rPr>
          <w:rFonts w:ascii="Century" w:hAnsi="Century" w:cs="Miriam"/>
          <w:b/>
          <w:b/>
          <w:spacing w:val="0"/>
          <w:sz w:val="22"/>
          <w:sz w:val="22"/>
          <w:szCs w:val="24"/>
          <w:rtl w:val="true"/>
        </w:rPr>
        <w:t>בפניה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ובפני</w:t>
      </w:r>
      <w:r>
        <w:rPr>
          <w:rtl w:val="true"/>
        </w:rPr>
        <w:t xml:space="preserve"> הפסיכיאטר המחוזי כי הוא מצטער במהלך הבדיקה </w:t>
      </w:r>
      <w:r>
        <w:rPr>
          <w:rtl w:val="true"/>
        </w:rPr>
        <w:t>(</w:t>
      </w:r>
      <w:r>
        <w:rPr>
          <w:rtl w:val="true"/>
        </w:rPr>
        <w:t>בעמ</w:t>
      </w:r>
      <w:r>
        <w:rPr>
          <w:rtl w:val="true"/>
        </w:rPr>
        <w:t xml:space="preserve">' </w:t>
      </w:r>
      <w:r>
        <w:rPr/>
        <w:t>81</w:t>
      </w:r>
      <w:r>
        <w:rPr>
          <w:rtl w:val="true"/>
        </w:rPr>
        <w:t xml:space="preserve"> </w:t>
      </w:r>
      <w:r>
        <w:rPr>
          <w:rtl w:val="true"/>
        </w:rPr>
        <w:t>ו</w:t>
      </w:r>
      <w:r>
        <w:rPr>
          <w:rtl w:val="true"/>
        </w:rPr>
        <w:t>-</w:t>
      </w:r>
      <w:r>
        <w:rPr/>
        <w:t>104</w:t>
      </w:r>
      <w:r>
        <w:rPr>
          <w:rtl w:val="true"/>
        </w:rPr>
        <w:t xml:space="preserve"> </w:t>
      </w:r>
      <w:r>
        <w:rPr>
          <w:rtl w:val="true"/>
        </w:rPr>
        <w:t>לפרוטוקול</w:t>
      </w:r>
      <w:r>
        <w:rPr>
          <w:rtl w:val="true"/>
        </w:rPr>
        <w:t xml:space="preserve">). </w:t>
      </w:r>
      <w:r>
        <w:rPr>
          <w:rtl w:val="true"/>
        </w:rPr>
        <w:t>ההגנה בחרה שלא לחקור את הפסיכיאטר המחוזי</w:t>
      </w:r>
      <w:r>
        <w:rPr>
          <w:rtl w:val="true"/>
        </w:rPr>
        <w:t xml:space="preserve">, </w:t>
      </w:r>
      <w:r>
        <w:rPr>
          <w:rtl w:val="true"/>
        </w:rPr>
        <w:t>כך שהוא לא העיד לגבי סוגיה זו</w:t>
      </w:r>
      <w:r>
        <w:rPr>
          <w:rtl w:val="true"/>
        </w:rPr>
        <w:t xml:space="preserve">. </w:t>
      </w:r>
      <w:r>
        <w:rPr>
          <w:rtl w:val="true"/>
        </w:rPr>
        <w:t>בית המשפט קבע כי הדברים שרשמו הפסיכיאטר המחוזי וסגניתו בחוות דעתם אכן נאמרו</w:t>
      </w:r>
      <w:r>
        <w:rPr>
          <w:rtl w:val="true"/>
        </w:rPr>
        <w:t xml:space="preserve">. </w:t>
      </w:r>
      <w:r>
        <w:rPr>
          <w:rtl w:val="true"/>
        </w:rPr>
        <w:t>ההגנה חוזרת בערעור על טענתה שנדחתה בבית משפט קמא</w:t>
      </w:r>
      <w:r>
        <w:rPr>
          <w:rtl w:val="true"/>
        </w:rPr>
        <w:t xml:space="preserve">, </w:t>
      </w:r>
      <w:r>
        <w:rPr>
          <w:rtl w:val="true"/>
        </w:rPr>
        <w:t>לפיה הפסיכיאטר המחוזי וסגניתו שיקרו בחוות הדעת שלהם בכך שכתבו שהמערער אמר בפניהם במהלך הבדיקה כי הוא מצטער</w:t>
      </w:r>
      <w:r>
        <w:rPr>
          <w:rtl w:val="true"/>
        </w:rPr>
        <w:t xml:space="preserve">. </w:t>
      </w:r>
    </w:p>
    <w:p>
      <w:pPr>
        <w:pStyle w:val="Ruller41"/>
        <w:ind w:end="0"/>
        <w:jc w:val="both"/>
        <w:rPr/>
      </w:pPr>
      <w:r>
        <w:rPr>
          <w:rtl w:val="true"/>
        </w:rPr>
      </w:r>
    </w:p>
    <w:p>
      <w:pPr>
        <w:pStyle w:val="Ruller42"/>
        <w:numPr>
          <w:ilvl w:val="0"/>
          <w:numId w:val="1"/>
        </w:numPr>
        <w:ind w:hanging="0" w:start="0" w:end="0"/>
        <w:jc w:val="both"/>
        <w:rPr>
          <w:rFonts w:ascii="Arial TUR;Arial" w:hAnsi="Arial TUR;Arial" w:cs="Arial TUR;Arial"/>
        </w:rPr>
      </w:pPr>
      <w:r>
        <w:rPr>
          <w:rtl w:val="true"/>
        </w:rPr>
        <w:t>אין עילה להתערב בקביעה העובדתית של הערכאה הדיונית לעניין אמירת הדברים על ידי המערער בפני הפסיכיאטר המחוזי וסגניתו</w:t>
      </w:r>
      <w:r>
        <w:rPr>
          <w:rtl w:val="true"/>
        </w:rPr>
        <w:t xml:space="preserve">. </w:t>
      </w:r>
    </w:p>
    <w:p>
      <w:pPr>
        <w:pStyle w:val="Ruller42"/>
        <w:numPr>
          <w:ilvl w:val="0"/>
          <w:numId w:val="0"/>
        </w:numPr>
        <w:ind w:hanging="0" w:start="0" w:end="0"/>
        <w:jc w:val="both"/>
        <w:rPr>
          <w:rFonts w:ascii="Arial TUR;Arial" w:hAnsi="Arial TUR;Arial" w:cs="Arial TUR;Arial"/>
        </w:rPr>
      </w:pPr>
      <w:r>
        <w:rPr>
          <w:rFonts w:cs="Arial TUR;Arial" w:ascii="Arial TUR;Arial" w:hAnsi="Arial TUR;Arial"/>
          <w:rtl w:val="true"/>
        </w:rPr>
      </w:r>
    </w:p>
    <w:p>
      <w:pPr>
        <w:pStyle w:val="Ruller42"/>
        <w:numPr>
          <w:ilvl w:val="0"/>
          <w:numId w:val="0"/>
        </w:numPr>
        <w:ind w:hanging="0" w:start="0" w:end="0"/>
        <w:jc w:val="both"/>
        <w:rPr/>
      </w:pPr>
      <w:r>
        <w:rPr>
          <w:rtl w:val="true"/>
        </w:rPr>
        <w:tab/>
      </w:r>
      <w:r>
        <w:rPr>
          <w:rtl w:val="true"/>
        </w:rPr>
        <w:t>ככלל</w:t>
      </w:r>
      <w:r>
        <w:rPr>
          <w:rtl w:val="true"/>
        </w:rPr>
        <w:t xml:space="preserve">, </w:t>
      </w:r>
      <w:r>
        <w:rPr>
          <w:rtl w:val="true"/>
        </w:rPr>
        <w:t>ערכאת הערעור אינה מתערבת בקביעות עובדתיות ובממצאי המהימנות של הערכאה הדיונית</w:t>
      </w:r>
      <w:r>
        <w:rPr>
          <w:rtl w:val="true"/>
        </w:rPr>
        <w:t xml:space="preserve">, </w:t>
      </w:r>
      <w:r>
        <w:rPr>
          <w:rtl w:val="true"/>
        </w:rPr>
        <w:t xml:space="preserve">אלא במקרים חריגים בהם ערכאת הערעור מוצאת כי הערכאה הדיונית לא נתנה דעתה לסתירות מהותיות העולות מחומר הראיות או לא ייחסה משקל במסגרת שיקוליה בהערכת העדות לגורמים רלוונטיים </w:t>
      </w:r>
      <w:r>
        <w:rPr>
          <w:rtl w:val="true"/>
        </w:rPr>
        <w:t>(</w:t>
      </w:r>
      <w:r>
        <w:rPr>
          <w:rtl w:val="true"/>
        </w:rPr>
        <w:t>להלן</w:t>
      </w:r>
      <w:r>
        <w:rPr>
          <w:rtl w:val="true"/>
        </w:rPr>
        <w:t xml:space="preserve">: </w:t>
      </w:r>
      <w:r>
        <w:rPr>
          <w:rFonts w:ascii="Century" w:hAnsi="Century" w:cs="Miriam"/>
          <w:b/>
          <w:b/>
          <w:spacing w:val="0"/>
          <w:szCs w:val="24"/>
          <w:rtl w:val="true"/>
        </w:rPr>
        <w:t>הלכת</w:t>
      </w:r>
      <w:r>
        <w:rPr>
          <w:rFonts w:ascii="Century" w:hAnsi="Century" w:eastAsia="Century" w:cs="Century"/>
          <w:b/>
          <w:b/>
          <w:spacing w:val="0"/>
          <w:szCs w:val="24"/>
          <w:rtl w:val="true"/>
        </w:rPr>
        <w:t xml:space="preserve"> </w:t>
      </w:r>
      <w:r>
        <w:rPr>
          <w:rFonts w:ascii="Century" w:hAnsi="Century" w:cs="Miriam"/>
          <w:b/>
          <w:b/>
          <w:spacing w:val="0"/>
          <w:szCs w:val="24"/>
          <w:rtl w:val="true"/>
        </w:rPr>
        <w:t>אי</w:t>
      </w:r>
      <w:r>
        <w:rPr>
          <w:rFonts w:ascii="Century" w:hAnsi="Century" w:eastAsia="Century" w:cs="Century"/>
          <w:b/>
          <w:b/>
          <w:spacing w:val="0"/>
          <w:szCs w:val="24"/>
          <w:rtl w:val="true"/>
        </w:rPr>
        <w:t xml:space="preserve"> </w:t>
      </w:r>
      <w:r>
        <w:rPr>
          <w:rFonts w:ascii="Century" w:hAnsi="Century" w:cs="Miriam"/>
          <w:b/>
          <w:b/>
          <w:spacing w:val="0"/>
          <w:szCs w:val="24"/>
          <w:rtl w:val="true"/>
        </w:rPr>
        <w:t>ההתערבות</w:t>
      </w:r>
      <w:r>
        <w:rPr>
          <w:rtl w:val="true"/>
        </w:rPr>
        <w:t xml:space="preserve">). </w:t>
      </w:r>
      <w:r>
        <w:rPr>
          <w:rtl w:val="true"/>
        </w:rPr>
        <w:t>וכך נקבע</w:t>
      </w:r>
      <w:r>
        <w:rPr>
          <w:rtl w:val="true"/>
        </w:rPr>
        <w:t>:</w:t>
      </w:r>
    </w:p>
    <w:p>
      <w:pPr>
        <w:pStyle w:val="Ruller41"/>
        <w:ind w:end="0"/>
        <w:jc w:val="both"/>
        <w:rPr/>
      </w:pPr>
      <w:r>
        <w:rPr>
          <w:rtl w:val="true"/>
        </w:rPr>
      </w:r>
    </w:p>
    <w:p>
      <w:pPr>
        <w:pStyle w:val="Ruller5"/>
        <w:ind w:end="1282"/>
        <w:jc w:val="both"/>
        <w:rPr/>
      </w:pPr>
      <w:r>
        <w:rPr>
          <w:rtl w:val="true"/>
        </w:rPr>
        <w:t>"</w:t>
      </w:r>
      <w:r>
        <w:rPr>
          <w:rtl w:val="true"/>
        </w:rPr>
        <w:t>הערכאה</w:t>
      </w:r>
      <w:r>
        <w:rPr>
          <w:rFonts w:eastAsia="Arial TUR;Arial" w:cs="Arial TUR;Arial"/>
          <w:rtl w:val="true"/>
        </w:rPr>
        <w:t xml:space="preserve"> </w:t>
      </w:r>
      <w:r>
        <w:rPr>
          <w:rtl w:val="true"/>
        </w:rPr>
        <w:t>הדיונית</w:t>
      </w:r>
      <w:r>
        <w:rPr>
          <w:rFonts w:eastAsia="Arial TUR;Arial" w:cs="Arial TUR;Arial"/>
          <w:rtl w:val="true"/>
        </w:rPr>
        <w:t xml:space="preserve"> </w:t>
      </w:r>
      <w:r>
        <w:rPr>
          <w:rtl w:val="true"/>
        </w:rPr>
        <w:t>קובעת</w:t>
      </w:r>
      <w:r>
        <w:rPr>
          <w:rFonts w:eastAsia="Arial TUR;Arial" w:cs="Arial TUR;Arial"/>
          <w:rtl w:val="true"/>
        </w:rPr>
        <w:t xml:space="preserve"> </w:t>
      </w:r>
      <w:r>
        <w:rPr>
          <w:rtl w:val="true"/>
        </w:rPr>
        <w:t>ממצאים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שבחנה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מלוא</w:t>
      </w:r>
      <w:r>
        <w:rPr>
          <w:rFonts w:eastAsia="Arial TUR;Arial" w:cs="Arial TUR;Arial"/>
          <w:rtl w:val="true"/>
        </w:rPr>
        <w:t xml:space="preserve"> </w:t>
      </w:r>
      <w:r>
        <w:rPr>
          <w:rtl w:val="true"/>
        </w:rPr>
        <w:t>חומר</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והתרשמה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העדויות</w:t>
      </w:r>
      <w:r>
        <w:rPr>
          <w:rFonts w:eastAsia="Arial TUR;Arial" w:cs="Arial TUR;Arial"/>
          <w:rtl w:val="true"/>
        </w:rPr>
        <w:t xml:space="preserve"> </w:t>
      </w:r>
      <w:r>
        <w:rPr>
          <w:rtl w:val="true"/>
        </w:rPr>
        <w:t>שהוצגו</w:t>
      </w:r>
      <w:r>
        <w:rPr>
          <w:rFonts w:eastAsia="Arial TUR;Arial" w:cs="Arial TUR;Arial"/>
          <w:rtl w:val="true"/>
        </w:rPr>
        <w:t xml:space="preserve"> </w:t>
      </w:r>
      <w:r>
        <w:rPr>
          <w:rtl w:val="true"/>
        </w:rPr>
        <w:t>בפניה</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אמצעי</w:t>
      </w:r>
      <w:r>
        <w:rPr>
          <w:rFonts w:eastAsia="Arial TUR;Arial" w:cs="Arial TUR;Arial"/>
          <w:rtl w:val="true"/>
        </w:rPr>
        <w:t xml:space="preserve"> </w:t>
      </w:r>
      <w:r>
        <w:rPr>
          <w:rtl w:val="true"/>
        </w:rPr>
        <w:t>ואילו</w:t>
      </w:r>
      <w:r>
        <w:rPr>
          <w:rFonts w:eastAsia="Arial TUR;Arial" w:cs="Arial TUR;Arial"/>
          <w:rtl w:val="true"/>
        </w:rPr>
        <w:t xml:space="preserve"> </w:t>
      </w:r>
      <w:r>
        <w:rPr>
          <w:rtl w:val="true"/>
        </w:rPr>
        <w:t>ערכאת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מתערבת</w:t>
      </w:r>
      <w:r>
        <w:rPr>
          <w:rFonts w:eastAsia="Arial TUR;Arial" w:cs="Arial TUR;Arial"/>
          <w:rtl w:val="true"/>
        </w:rPr>
        <w:t xml:space="preserve"> </w:t>
      </w:r>
      <w:r>
        <w:rPr>
          <w:rtl w:val="true"/>
        </w:rPr>
        <w:t>בממצאים</w:t>
      </w:r>
      <w:r>
        <w:rPr>
          <w:rFonts w:eastAsia="Arial TUR;Arial" w:cs="Arial TUR;Arial"/>
          <w:rtl w:val="true"/>
        </w:rPr>
        <w:t xml:space="preserve"> </w:t>
      </w:r>
      <w:r>
        <w:rPr>
          <w:rtl w:val="true"/>
        </w:rPr>
        <w:t>אלו</w:t>
      </w:r>
      <w:r>
        <w:rPr>
          <w:rtl w:val="true"/>
        </w:rPr>
        <w:t xml:space="preserve">, </w:t>
      </w:r>
      <w:r>
        <w:rPr>
          <w:rtl w:val="true"/>
        </w:rPr>
        <w:t>אלא</w:t>
      </w:r>
      <w:r>
        <w:rPr>
          <w:rFonts w:eastAsia="Arial TUR;Arial" w:cs="Arial TUR;Arial"/>
          <w:rtl w:val="true"/>
        </w:rPr>
        <w:t xml:space="preserve"> </w:t>
      </w:r>
      <w:r>
        <w:rPr>
          <w:rtl w:val="true"/>
        </w:rPr>
        <w:t>במקרים</w:t>
      </w:r>
      <w:r>
        <w:rPr>
          <w:rFonts w:eastAsia="Arial TUR;Arial" w:cs="Arial TUR;Arial"/>
          <w:rtl w:val="true"/>
        </w:rPr>
        <w:t xml:space="preserve"> </w:t>
      </w:r>
      <w:r>
        <w:rPr>
          <w:rFonts w:cs="Miriam"/>
          <w:spacing w:val="0"/>
          <w:sz w:val="28"/>
          <w:sz w:val="28"/>
          <w:szCs w:val="24"/>
          <w:rtl w:val="true"/>
        </w:rPr>
        <w:t>חריגים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טעתה</w:t>
      </w:r>
      <w:r>
        <w:rPr>
          <w:rFonts w:eastAsia="Arial TUR;Arial" w:cs="Arial TUR;Arial"/>
          <w:rtl w:val="true"/>
        </w:rPr>
        <w:t xml:space="preserve"> </w:t>
      </w:r>
      <w:r>
        <w:rPr>
          <w:rtl w:val="true"/>
        </w:rPr>
        <w:t>הערכאה</w:t>
      </w:r>
      <w:r>
        <w:rPr>
          <w:rFonts w:eastAsia="Arial TUR;Arial" w:cs="Arial TUR;Arial"/>
          <w:rtl w:val="true"/>
        </w:rPr>
        <w:t xml:space="preserve"> </w:t>
      </w:r>
      <w:r>
        <w:rPr>
          <w:rtl w:val="true"/>
        </w:rPr>
        <w:t>הדיונית</w:t>
      </w:r>
      <w:r>
        <w:rPr>
          <w:rFonts w:eastAsia="Arial TUR;Arial" w:cs="Arial TUR;Arial"/>
          <w:rtl w:val="true"/>
        </w:rPr>
        <w:t xml:space="preserve"> </w:t>
      </w:r>
      <w:r>
        <w:rPr>
          <w:rtl w:val="true"/>
        </w:rPr>
        <w:t>טעות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ממש</w:t>
      </w:r>
      <w:r>
        <w:rPr>
          <w:rtl w:val="true"/>
        </w:rPr>
        <w:t xml:space="preserve">. </w:t>
      </w:r>
      <w:r>
        <w:rPr>
          <w:rtl w:val="true"/>
        </w:rPr>
        <w:t>יתרה</w:t>
      </w:r>
      <w:r>
        <w:rPr>
          <w:rFonts w:eastAsia="Arial TUR;Arial" w:cs="Arial TUR;Arial"/>
          <w:rtl w:val="true"/>
        </w:rPr>
        <w:t xml:space="preserve"> </w:t>
      </w:r>
      <w:r>
        <w:rPr>
          <w:rtl w:val="true"/>
        </w:rPr>
        <w:t>מכך</w:t>
      </w:r>
      <w:r>
        <w:rPr>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שערכאת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תתערב</w:t>
      </w:r>
      <w:r>
        <w:rPr>
          <w:rFonts w:eastAsia="Arial TUR;Arial" w:cs="Arial TUR;Arial"/>
          <w:rtl w:val="true"/>
        </w:rPr>
        <w:t xml:space="preserve"> </w:t>
      </w:r>
      <w:r>
        <w:rPr>
          <w:rtl w:val="true"/>
        </w:rPr>
        <w:t>בממצאים</w:t>
      </w:r>
      <w:r>
        <w:rPr>
          <w:rFonts w:eastAsia="Arial TUR;Arial" w:cs="Arial TUR;Arial"/>
          <w:rtl w:val="true"/>
        </w:rPr>
        <w:t xml:space="preserve"> </w:t>
      </w:r>
      <w:r>
        <w:rPr>
          <w:rtl w:val="true"/>
        </w:rPr>
        <w:t>שקבעה</w:t>
      </w:r>
      <w:r>
        <w:rPr>
          <w:rFonts w:eastAsia="Arial TUR;Arial" w:cs="Arial TUR;Arial"/>
          <w:rtl w:val="true"/>
        </w:rPr>
        <w:t xml:space="preserve"> </w:t>
      </w:r>
      <w:r>
        <w:rPr>
          <w:rtl w:val="true"/>
        </w:rPr>
        <w:t>הערכאה</w:t>
      </w:r>
      <w:r>
        <w:rPr>
          <w:rFonts w:eastAsia="Arial TUR;Arial" w:cs="Arial TUR;Arial"/>
          <w:rtl w:val="true"/>
        </w:rPr>
        <w:t xml:space="preserve"> </w:t>
      </w:r>
      <w:r>
        <w:rPr>
          <w:rtl w:val="true"/>
        </w:rPr>
        <w:t>הדיונית</w:t>
      </w:r>
      <w:r>
        <w:rPr>
          <w:rtl w:val="true"/>
        </w:rPr>
        <w:t xml:space="preserve">, </w:t>
      </w:r>
      <w:r>
        <w:rPr>
          <w:rtl w:val="true"/>
        </w:rPr>
        <w:t>לא</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להעלות</w:t>
      </w:r>
      <w:r>
        <w:rPr>
          <w:rFonts w:eastAsia="Arial TUR;Arial" w:cs="Arial TUR;Arial"/>
          <w:rtl w:val="true"/>
        </w:rPr>
        <w:t xml:space="preserve"> </w:t>
      </w:r>
      <w:r>
        <w:rPr>
          <w:rtl w:val="true"/>
        </w:rPr>
        <w:t>'</w:t>
      </w:r>
      <w:r>
        <w:rPr>
          <w:rtl w:val="true"/>
        </w:rPr>
        <w:t>תמיהות</w:t>
      </w:r>
      <w:r>
        <w:rPr>
          <w:rtl w:val="true"/>
        </w:rPr>
        <w:t xml:space="preserve">' </w:t>
      </w:r>
      <w:r>
        <w:rPr>
          <w:rtl w:val="true"/>
        </w:rPr>
        <w:t>באשר</w:t>
      </w:r>
      <w:r>
        <w:rPr>
          <w:rFonts w:eastAsia="Arial TUR;Arial" w:cs="Arial TUR;Arial"/>
          <w:rtl w:val="true"/>
        </w:rPr>
        <w:t xml:space="preserve"> </w:t>
      </w:r>
      <w:r>
        <w:rPr>
          <w:rtl w:val="true"/>
        </w:rPr>
        <w:t>לראיות</w:t>
      </w:r>
      <w:r>
        <w:rPr>
          <w:rFonts w:eastAsia="Arial TUR;Arial" w:cs="Arial TUR;Arial"/>
          <w:rtl w:val="true"/>
        </w:rPr>
        <w:t xml:space="preserve"> </w:t>
      </w:r>
      <w:r>
        <w:rPr>
          <w:rtl w:val="true"/>
        </w:rPr>
        <w:t>השונות</w:t>
      </w:r>
      <w:r>
        <w:rPr>
          <w:rtl w:val="true"/>
        </w:rPr>
        <w:t xml:space="preserve">, </w:t>
      </w:r>
      <w:r>
        <w:rPr>
          <w:rtl w:val="true"/>
        </w:rPr>
        <w:t>אלא</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להראות</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לפיהן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הערכאה</w:t>
      </w:r>
      <w:r>
        <w:rPr>
          <w:rFonts w:eastAsia="Arial TUR;Arial" w:cs="Arial TUR;Arial"/>
          <w:rtl w:val="true"/>
        </w:rPr>
        <w:t xml:space="preserve"> </w:t>
      </w:r>
      <w:r>
        <w:rPr>
          <w:rtl w:val="true"/>
        </w:rPr>
        <w:t>הדיונית</w:t>
      </w:r>
      <w:r>
        <w:rPr>
          <w:rFonts w:eastAsia="Arial TUR;Arial" w:cs="Arial TUR;Arial"/>
          <w:rtl w:val="true"/>
        </w:rPr>
        <w:t xml:space="preserve"> </w:t>
      </w:r>
      <w:r>
        <w:rPr>
          <w:rtl w:val="true"/>
        </w:rPr>
        <w:t>להתרשם</w:t>
      </w:r>
      <w:r>
        <w:rPr>
          <w:rFonts w:eastAsia="Arial TUR;Arial" w:cs="Arial TUR;Arial"/>
          <w:rtl w:val="true"/>
        </w:rPr>
        <w:t xml:space="preserve"> </w:t>
      </w:r>
      <w:r>
        <w:rPr>
          <w:rtl w:val="true"/>
        </w:rPr>
        <w:t>כפי</w:t>
      </w:r>
      <w:r>
        <w:rPr>
          <w:rFonts w:eastAsia="Arial TUR;Arial" w:cs="Arial TUR;Arial"/>
          <w:rtl w:val="true"/>
        </w:rPr>
        <w:t xml:space="preserve"> </w:t>
      </w:r>
      <w:r>
        <w:rPr>
          <w:rtl w:val="true"/>
        </w:rPr>
        <w:t>שהתרשמה</w:t>
      </w:r>
      <w:r>
        <w:rPr>
          <w:rtl w:val="true"/>
        </w:rPr>
        <w:t>". (</w:t>
      </w:r>
      <w:r>
        <w:rPr>
          <w:rtl w:val="true"/>
        </w:rPr>
        <w:t>עניין</w:t>
      </w:r>
      <w:r>
        <w:rPr>
          <w:rFonts w:eastAsia="Arial TUR;Arial" w:cs="Arial TUR;Arial"/>
          <w:rtl w:val="true"/>
        </w:rPr>
        <w:t xml:space="preserve"> </w:t>
      </w:r>
      <w:r>
        <w:rPr>
          <w:rFonts w:ascii="Century" w:hAnsi="Century" w:cs="Miriam"/>
          <w:b/>
          <w:b/>
          <w:spacing w:val="0"/>
          <w:szCs w:val="24"/>
          <w:rtl w:val="true"/>
        </w:rPr>
        <w:t>פלוני</w:t>
      </w:r>
      <w:r>
        <w:rPr>
          <w:rtl w:val="true"/>
        </w:rPr>
        <w:t xml:space="preserve">, </w:t>
      </w:r>
      <w:r>
        <w:rPr>
          <w:rtl w:val="true"/>
        </w:rPr>
        <w:t>בפס</w:t>
      </w:r>
      <w:r>
        <w:rPr>
          <w:rtl w:val="true"/>
        </w:rPr>
        <w:t xml:space="preserve">' </w:t>
      </w:r>
      <w:r>
        <w:rPr/>
        <w:t>73</w:t>
      </w:r>
      <w:r>
        <w:rPr>
          <w:rtl w:val="true"/>
        </w:rPr>
        <w:t xml:space="preserve"> </w:t>
      </w:r>
      <w:r>
        <w:rPr>
          <w:rtl w:val="true"/>
        </w:rPr>
        <w:t>לחוות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דנציגר</w:t>
      </w:r>
      <w:r>
        <w:rPr>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2"/>
        <w:numPr>
          <w:ilvl w:val="0"/>
          <w:numId w:val="0"/>
        </w:numPr>
        <w:ind w:hanging="0" w:start="0" w:end="0"/>
        <w:jc w:val="both"/>
        <w:rPr/>
      </w:pPr>
      <w:r>
        <w:rPr>
          <w:rtl w:val="true"/>
        </w:rPr>
        <w:tab/>
      </w:r>
      <w:r>
        <w:rPr>
          <w:rtl w:val="true"/>
        </w:rPr>
        <w:t>מכל האמור לעיל עולה</w:t>
      </w:r>
      <w:r>
        <w:rPr>
          <w:rtl w:val="true"/>
        </w:rPr>
        <w:t xml:space="preserve">, </w:t>
      </w:r>
      <w:r>
        <w:rPr>
          <w:rtl w:val="true"/>
        </w:rPr>
        <w:t>כי גם אם לא ניתן לייחס את הבעת הצער של המערער במב</w:t>
      </w:r>
      <w:r>
        <w:rPr>
          <w:rtl w:val="true"/>
        </w:rPr>
        <w:t>"</w:t>
      </w:r>
      <w:r>
        <w:rPr>
          <w:rtl w:val="true"/>
        </w:rPr>
        <w:t>ן כצער על מעשיו</w:t>
      </w:r>
      <w:r>
        <w:rPr>
          <w:rtl w:val="true"/>
        </w:rPr>
        <w:t xml:space="preserve">, </w:t>
      </w:r>
      <w:r>
        <w:rPr>
          <w:rtl w:val="true"/>
        </w:rPr>
        <w:t>כפי שקבע בית משפט קמא</w:t>
      </w:r>
      <w:r>
        <w:rPr>
          <w:rtl w:val="true"/>
        </w:rPr>
        <w:t xml:space="preserve">, </w:t>
      </w:r>
      <w:r>
        <w:rPr>
          <w:rtl w:val="true"/>
        </w:rPr>
        <w:t>הרי לכל הפחות</w:t>
      </w:r>
      <w:r>
        <w:rPr>
          <w:rtl w:val="true"/>
        </w:rPr>
        <w:t xml:space="preserve">, </w:t>
      </w:r>
      <w:r>
        <w:rPr>
          <w:rtl w:val="true"/>
        </w:rPr>
        <w:t>המערער הביע צער על מעשיו פעם אחת וזאת במהלך הבדיקה שערכו הפסיכיאטר המחוזי וסגניתו</w:t>
      </w:r>
      <w:r>
        <w:rPr>
          <w:rtl w:val="true"/>
        </w:rPr>
        <w:t xml:space="preserve">, </w:t>
      </w:r>
      <w:r>
        <w:rPr>
          <w:rtl w:val="true"/>
        </w:rPr>
        <w:t>ככתוב בחוות דעתם ת</w:t>
      </w:r>
      <w:r>
        <w:rPr>
          <w:rtl w:val="true"/>
        </w:rPr>
        <w:t>/</w:t>
      </w:r>
      <w:r>
        <w:rPr/>
        <w:t>1</w:t>
      </w:r>
      <w:r>
        <w:rPr>
          <w:rtl w:val="true"/>
        </w:rPr>
        <w:t xml:space="preserve">. </w:t>
      </w:r>
      <w:r>
        <w:rPr>
          <w:rtl w:val="true"/>
        </w:rPr>
        <w:t>הבעת הצער על המעשים בפני הפסיכיאטר המחוזי וסגניתו מתיישבת עם הבנתו של המערער את הפסול שבמעשים</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שינוי</w:t>
      </w:r>
      <w:r>
        <w:rPr>
          <w:rFonts w:ascii="Century" w:hAnsi="Century" w:eastAsia="Century" w:cs="Century"/>
          <w:b/>
          <w:b/>
          <w:spacing w:val="0"/>
          <w:szCs w:val="24"/>
          <w:rtl w:val="true"/>
        </w:rPr>
        <w:t xml:space="preserve"> </w:t>
      </w:r>
      <w:r>
        <w:rPr>
          <w:rFonts w:ascii="Century" w:hAnsi="Century" w:cs="Miriam"/>
          <w:b/>
          <w:b/>
          <w:spacing w:val="0"/>
          <w:szCs w:val="24"/>
          <w:rtl w:val="true"/>
        </w:rPr>
        <w:t>הגירסה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אף על פי שבתחילה המערער הביע צער על מעשיו כמפורט לעיל</w:t>
      </w:r>
      <w:r>
        <w:rPr>
          <w:rtl w:val="true"/>
        </w:rPr>
        <w:t xml:space="preserve">, </w:t>
      </w:r>
      <w:r>
        <w:rPr>
          <w:rtl w:val="true"/>
        </w:rPr>
        <w:t xml:space="preserve">בהמשך הוא החל לומר כי הוא סבור שמעשיו טובים </w:t>
      </w:r>
      <w:r>
        <w:rPr>
          <w:rtl w:val="true"/>
        </w:rPr>
        <w:t>(</w:t>
      </w:r>
      <w:r>
        <w:rPr>
          <w:rtl w:val="true"/>
        </w:rPr>
        <w:t>להלן</w:t>
      </w:r>
      <w:r>
        <w:rPr>
          <w:rtl w:val="true"/>
        </w:rPr>
        <w:t xml:space="preserve">: </w:t>
      </w:r>
      <w:r>
        <w:rPr>
          <w:rFonts w:ascii="Century" w:hAnsi="Century" w:cs="Miriam"/>
          <w:b/>
          <w:b/>
          <w:spacing w:val="0"/>
          <w:sz w:val="22"/>
          <w:sz w:val="22"/>
          <w:szCs w:val="24"/>
          <w:rtl w:val="true"/>
        </w:rPr>
        <w:t>שינוי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הגירסה</w:t>
      </w:r>
      <w:r>
        <w:rPr>
          <w:rtl w:val="true"/>
        </w:rPr>
        <w:t xml:space="preserve"> 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שינוי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העמדה</w:t>
      </w:r>
      <w:r>
        <w:rPr>
          <w:rtl w:val="true"/>
        </w:rPr>
        <w:t xml:space="preserve">). </w:t>
      </w:r>
      <w:r>
        <w:rPr>
          <w:rtl w:val="true"/>
        </w:rPr>
        <w:t xml:space="preserve">בעקבות </w:t>
      </w:r>
      <w:r>
        <w:rPr>
          <w:rtl w:val="true"/>
        </w:rPr>
        <w:t>שינוי</w:t>
      </w:r>
      <w:r>
        <w:rPr>
          <w:rtl w:val="true"/>
        </w:rPr>
        <w:t xml:space="preserve"> </w:t>
      </w:r>
      <w:r>
        <w:rPr>
          <w:rtl w:val="true"/>
        </w:rPr>
        <w:t>ה</w:t>
      </w:r>
      <w:r>
        <w:rPr>
          <w:rtl w:val="true"/>
        </w:rPr>
        <w:t>גירסה</w:t>
      </w:r>
      <w:r>
        <w:rPr>
          <w:rtl w:val="true"/>
        </w:rPr>
        <w:t xml:space="preserve">, </w:t>
      </w:r>
      <w:r>
        <w:rPr>
          <w:rtl w:val="true"/>
        </w:rPr>
        <w:t>הפסיכיאטר</w:t>
      </w:r>
      <w:r>
        <w:rPr>
          <w:rtl w:val="true"/>
        </w:rPr>
        <w:t xml:space="preserve"> </w:t>
      </w:r>
      <w:r>
        <w:rPr>
          <w:rtl w:val="true"/>
        </w:rPr>
        <w:t>המחוזי</w:t>
      </w:r>
      <w:r>
        <w:rPr>
          <w:rtl w:val="true"/>
        </w:rPr>
        <w:t xml:space="preserve"> </w:t>
      </w:r>
      <w:r>
        <w:rPr>
          <w:rtl w:val="true"/>
        </w:rPr>
        <w:t>וסגניתו</w:t>
      </w:r>
      <w:r>
        <w:rPr>
          <w:rtl w:val="true"/>
        </w:rPr>
        <w:t xml:space="preserve"> </w:t>
      </w:r>
      <w:r>
        <w:rPr>
          <w:rtl w:val="true"/>
        </w:rPr>
        <w:t>סברו</w:t>
      </w:r>
      <w:r>
        <w:rPr>
          <w:rtl w:val="true"/>
        </w:rPr>
        <w:t xml:space="preserve"> </w:t>
      </w:r>
      <w:r>
        <w:rPr>
          <w:rtl w:val="true"/>
        </w:rPr>
        <w:t>שיש</w:t>
      </w:r>
      <w:r>
        <w:rPr>
          <w:rtl w:val="true"/>
        </w:rPr>
        <w:t xml:space="preserve"> </w:t>
      </w:r>
      <w:r>
        <w:rPr>
          <w:rtl w:val="true"/>
        </w:rPr>
        <w:t>למנות</w:t>
      </w:r>
      <w:r>
        <w:rPr>
          <w:rtl w:val="true"/>
        </w:rPr>
        <w:t xml:space="preserve"> </w:t>
      </w:r>
      <w:r>
        <w:rPr>
          <w:rtl w:val="true"/>
        </w:rPr>
        <w:t>פאנל</w:t>
      </w:r>
      <w:r>
        <w:rPr>
          <w:rtl w:val="true"/>
        </w:rPr>
        <w:t xml:space="preserve"> מומחים שיכריע בשאלת </w:t>
      </w:r>
      <w:r>
        <w:rPr>
          <w:rFonts w:ascii="Century" w:hAnsi="Century" w:cs="Miriam"/>
          <w:b/>
          <w:b/>
          <w:spacing w:val="0"/>
          <w:sz w:val="22"/>
          <w:sz w:val="22"/>
          <w:szCs w:val="24"/>
          <w:rtl w:val="true"/>
        </w:rPr>
        <w:t>מסוגלותו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לעמוד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לדין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חשב</w:t>
      </w:r>
      <w:r>
        <w:rPr>
          <w:rFonts w:eastAsia="Arial TUR;Arial" w:cs="Arial TUR;Arial"/>
          <w:rtl w:val="true"/>
        </w:rPr>
        <w:t xml:space="preserve"> </w:t>
      </w:r>
      <w:r>
        <w:rPr>
          <w:rtl w:val="true"/>
        </w:rPr>
        <w:t>שמעשיו</w:t>
      </w:r>
      <w:r>
        <w:rPr>
          <w:rFonts w:eastAsia="Arial TUR;Arial" w:cs="Arial TUR;Arial"/>
          <w:rtl w:val="true"/>
        </w:rPr>
        <w:t xml:space="preserve"> </w:t>
      </w:r>
      <w:r>
        <w:rPr>
          <w:rtl w:val="true"/>
        </w:rPr>
        <w:t>טובים</w:t>
      </w:r>
      <w:r>
        <w:rPr>
          <w:rFonts w:eastAsia="Arial TUR;Arial" w:cs="Arial TUR;Arial"/>
          <w:rtl w:val="true"/>
        </w:rPr>
        <w:t xml:space="preserve"> </w:t>
      </w:r>
      <w:r>
        <w:rPr>
          <w:rtl w:val="true"/>
        </w:rPr>
        <w:t>ועוזרים</w:t>
      </w:r>
      <w:r>
        <w:rPr>
          <w:rFonts w:eastAsia="Arial TUR;Arial" w:cs="Arial TUR;Arial"/>
          <w:rtl w:val="true"/>
        </w:rPr>
        <w:t xml:space="preserve"> </w:t>
      </w:r>
      <w:r>
        <w:rPr>
          <w:rtl w:val="true"/>
        </w:rPr>
        <w:t>לאנשים</w:t>
      </w:r>
      <w:r>
        <w:rPr>
          <w:rFonts w:eastAsia="Arial TUR;Arial" w:cs="Arial TUR;Arial"/>
          <w:rtl w:val="true"/>
        </w:rPr>
        <w:t xml:space="preserve"> </w:t>
      </w:r>
      <w:r>
        <w:rPr>
          <w:rtl w:val="true"/>
        </w:rPr>
        <w:t>עלתה</w:t>
      </w:r>
      <w:r>
        <w:rPr>
          <w:rFonts w:eastAsia="Arial TUR;Arial" w:cs="Arial TUR;Arial"/>
          <w:rtl w:val="true"/>
        </w:rPr>
        <w:t xml:space="preserve"> </w:t>
      </w:r>
      <w:r>
        <w:rPr>
          <w:rtl w:val="true"/>
        </w:rPr>
        <w:t>לראשונה</w:t>
      </w:r>
      <w:r>
        <w:rPr>
          <w:rFonts w:eastAsia="Arial TUR;Arial" w:cs="Arial TUR;Arial"/>
          <w:rtl w:val="true"/>
        </w:rPr>
        <w:t xml:space="preserve"> </w:t>
      </w:r>
      <w:r>
        <w:rPr>
          <w:rtl w:val="true"/>
        </w:rPr>
        <w:t>בוועדת</w:t>
      </w:r>
      <w:r>
        <w:rPr>
          <w:rFonts w:eastAsia="Arial TUR;Arial" w:cs="Arial TUR;Arial"/>
          <w:rtl w:val="true"/>
        </w:rPr>
        <w:t xml:space="preserve"> </w:t>
      </w:r>
      <w:r>
        <w:rPr>
          <w:rtl w:val="true"/>
        </w:rPr>
        <w:t>האבחון</w:t>
      </w:r>
      <w:r>
        <w:rPr>
          <w:rtl w:val="true"/>
        </w:rPr>
        <w:t xml:space="preserve">, </w:t>
      </w:r>
      <w:r>
        <w:rPr>
          <w:rtl w:val="true"/>
        </w:rPr>
        <w:t>ביולי</w:t>
      </w:r>
      <w:r>
        <w:rPr>
          <w:rFonts w:eastAsia="Arial TUR;Arial" w:cs="Arial TUR;Arial"/>
          <w:rtl w:val="true"/>
        </w:rPr>
        <w:t xml:space="preserve"> </w:t>
      </w:r>
      <w:r>
        <w:rPr/>
        <w:t>2017</w:t>
      </w:r>
      <w:r>
        <w:rPr>
          <w:rtl w:val="true"/>
        </w:rPr>
        <w:t xml:space="preserve">. </w:t>
      </w:r>
      <w:r>
        <w:rPr>
          <w:rtl w:val="true"/>
        </w:rPr>
        <w:t>כלומר</w:t>
      </w:r>
      <w:r>
        <w:rPr>
          <w:rtl w:val="true"/>
        </w:rPr>
        <w:t xml:space="preserve">, </w:t>
      </w:r>
      <w:r>
        <w:rPr>
          <w:rtl w:val="true"/>
        </w:rPr>
        <w:t>מספר</w:t>
      </w:r>
      <w:r>
        <w:rPr>
          <w:rFonts w:eastAsia="Arial TUR;Arial" w:cs="Arial TUR;Arial"/>
          <w:rtl w:val="true"/>
        </w:rPr>
        <w:t xml:space="preserve"> </w:t>
      </w:r>
      <w:r>
        <w:rPr>
          <w:rtl w:val="true"/>
        </w:rPr>
        <w:t>חודשים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מעצרו</w:t>
      </w:r>
      <w:r>
        <w:rPr>
          <w:rtl w:val="true"/>
        </w:rPr>
        <w:t xml:space="preserve">. </w:t>
      </w:r>
      <w:r>
        <w:rPr>
          <w:rtl w:val="true"/>
        </w:rPr>
        <w:t>מנקודת</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ואילך</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שינה</w:t>
      </w:r>
      <w:r>
        <w:rPr>
          <w:rFonts w:eastAsia="Arial TUR;Arial" w:cs="Arial TUR;Arial"/>
          <w:rtl w:val="true"/>
        </w:rPr>
        <w:t xml:space="preserve"> </w:t>
      </w:r>
      <w:r>
        <w:rPr>
          <w:rtl w:val="true"/>
        </w:rPr>
        <w:t>גירסה</w:t>
      </w:r>
      <w:r>
        <w:rPr>
          <w:rFonts w:eastAsia="Arial TUR;Arial" w:cs="Arial TUR;Arial"/>
          <w:rtl w:val="true"/>
        </w:rPr>
        <w:t xml:space="preserve"> </w:t>
      </w:r>
      <w:r>
        <w:rPr>
          <w:rtl w:val="true"/>
        </w:rPr>
        <w:t>והחל</w:t>
      </w:r>
      <w:r>
        <w:rPr>
          <w:rFonts w:eastAsia="Arial TUR;Arial" w:cs="Arial TUR;Arial"/>
          <w:rtl w:val="true"/>
        </w:rPr>
        <w:t xml:space="preserve"> </w:t>
      </w:r>
      <w:r>
        <w:rPr>
          <w:rtl w:val="true"/>
        </w:rPr>
        <w:t>לטעון</w:t>
      </w:r>
      <w:r>
        <w:rPr>
          <w:rFonts w:eastAsia="Arial TUR;Arial" w:cs="Arial TUR;Arial"/>
          <w:rtl w:val="true"/>
        </w:rPr>
        <w:t xml:space="preserve"> </w:t>
      </w:r>
      <w:r>
        <w:rPr>
          <w:rtl w:val="true"/>
        </w:rPr>
        <w:t>שמעשיו</w:t>
      </w:r>
      <w:r>
        <w:rPr>
          <w:rFonts w:eastAsia="Arial TUR;Arial" w:cs="Arial TUR;Arial"/>
          <w:rtl w:val="true"/>
        </w:rPr>
        <w:t xml:space="preserve"> </w:t>
      </w:r>
      <w:r>
        <w:rPr>
          <w:rtl w:val="true"/>
        </w:rPr>
        <w:t>טובים</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התרשם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שינוי</w:t>
      </w:r>
      <w:r>
        <w:rPr>
          <w:rFonts w:eastAsia="Arial TUR;Arial" w:cs="Arial TUR;Arial"/>
          <w:rtl w:val="true"/>
        </w:rPr>
        <w:t xml:space="preserve"> </w:t>
      </w:r>
      <w:r>
        <w:rPr>
          <w:rtl w:val="true"/>
        </w:rPr>
        <w:t>הגירסה</w:t>
      </w:r>
      <w:r>
        <w:rPr>
          <w:rFonts w:eastAsia="Arial TUR;Arial" w:cs="Arial TUR;Arial"/>
          <w:rtl w:val="true"/>
        </w:rPr>
        <w:t xml:space="preserve"> </w:t>
      </w:r>
      <w:r>
        <w:rPr>
          <w:rtl w:val="true"/>
        </w:rPr>
        <w:t>שחל</w:t>
      </w:r>
      <w:r>
        <w:rPr>
          <w:rFonts w:eastAsia="Arial TUR;Arial" w:cs="Arial TUR;Arial"/>
          <w:rtl w:val="true"/>
        </w:rPr>
        <w:t xml:space="preserve"> </w:t>
      </w:r>
      <w:r>
        <w:rPr>
          <w:rtl w:val="true"/>
        </w:rPr>
        <w:t>אצל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למעשיו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מאסטרטגיית</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שנעשתה</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מגמתי</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לפטור</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מאחריות</w:t>
      </w:r>
      <w:r>
        <w:rPr>
          <w:rFonts w:eastAsia="Arial TUR;Arial" w:cs="Arial TUR;Arial"/>
          <w:rtl w:val="true"/>
        </w:rPr>
        <w:t xml:space="preserve"> </w:t>
      </w:r>
      <w:r>
        <w:rPr>
          <w:rtl w:val="true"/>
        </w:rPr>
        <w:t>פלילית</w:t>
      </w:r>
      <w:r>
        <w:rPr>
          <w:rtl w:val="true"/>
        </w:rPr>
        <w:t xml:space="preserve">. </w:t>
      </w:r>
      <w:r>
        <w:rPr>
          <w:rtl w:val="true"/>
        </w:rPr>
        <w:t>משכך</w:t>
      </w:r>
      <w:r>
        <w:rPr>
          <w:rtl w:val="true"/>
        </w:rPr>
        <w:t xml:space="preserve">, </w:t>
      </w:r>
      <w:r>
        <w:rPr>
          <w:rtl w:val="true"/>
        </w:rPr>
        <w:t>דחה</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הגירסה</w:t>
      </w:r>
      <w:r>
        <w:rPr>
          <w:rFonts w:eastAsia="Arial TUR;Arial" w:cs="Arial TUR;Arial"/>
          <w:rtl w:val="true"/>
        </w:rPr>
        <w:t xml:space="preserve"> </w:t>
      </w:r>
      <w:r>
        <w:rPr>
          <w:rtl w:val="true"/>
        </w:rPr>
        <w:t>המאוחרת</w:t>
      </w:r>
      <w:r>
        <w:rPr>
          <w:rFonts w:eastAsia="Arial TUR;Arial" w:cs="Arial TUR;Arial"/>
          <w:rtl w:val="true"/>
        </w:rPr>
        <w:t xml:space="preserve"> </w:t>
      </w:r>
      <w:r>
        <w:rPr>
          <w:rtl w:val="true"/>
        </w:rPr>
        <w:t>שהציג</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סבר</w:t>
      </w:r>
      <w:r>
        <w:rPr>
          <w:rFonts w:eastAsia="Arial TUR;Arial" w:cs="Arial TUR;Arial"/>
          <w:rtl w:val="true"/>
        </w:rPr>
        <w:t xml:space="preserve"> </w:t>
      </w:r>
      <w:r>
        <w:rPr>
          <w:rtl w:val="true"/>
        </w:rPr>
        <w:t>שמעשיו</w:t>
      </w:r>
      <w:r>
        <w:rPr>
          <w:rFonts w:eastAsia="Arial TUR;Arial" w:cs="Arial TUR;Arial"/>
          <w:rtl w:val="true"/>
        </w:rPr>
        <w:t xml:space="preserve"> </w:t>
      </w:r>
      <w:r>
        <w:rPr>
          <w:rtl w:val="true"/>
        </w:rPr>
        <w:t>טובים</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לשם שלמות התמונה יצוין</w:t>
      </w:r>
      <w:r>
        <w:rPr>
          <w:rtl w:val="true"/>
        </w:rPr>
        <w:t xml:space="preserve">, </w:t>
      </w:r>
      <w:r>
        <w:rPr>
          <w:rtl w:val="true"/>
        </w:rPr>
        <w:t>כי שינוי הגירסה שימש אך פרמטר אחד בהחלטת בית משפט קמא לביסוס מסקנתו כי המערער היה אחראי למעשיו משהבין את טיב מעשיו והפסול שבהם</w:t>
      </w:r>
      <w:r>
        <w:rPr>
          <w:rtl w:val="true"/>
        </w:rPr>
        <w:t xml:space="preserve">. </w:t>
      </w:r>
      <w:r>
        <w:rPr>
          <w:rtl w:val="true"/>
        </w:rPr>
        <w:t>פרמטרים נוספים היו תחכום המעשים</w:t>
      </w:r>
      <w:r>
        <w:rPr>
          <w:rtl w:val="true"/>
        </w:rPr>
        <w:t xml:space="preserve">, </w:t>
      </w:r>
      <w:r>
        <w:rPr>
          <w:rtl w:val="true"/>
        </w:rPr>
        <w:t>מורכבותם והפעולות שנקט המערער להסתרתם</w:t>
      </w:r>
      <w:r>
        <w:rPr>
          <w:rtl w:val="true"/>
        </w:rPr>
        <w:t xml:space="preserve">. </w:t>
      </w:r>
      <w:r>
        <w:rPr>
          <w:rtl w:val="true"/>
        </w:rPr>
        <w:t>גם התעניינותו של המערער בעת ביצוע המעשים בעניינו של אחר שביצע מעשים דומים לשלו והוגש נגדו כתב אישום בארצות הברית</w:t>
      </w:r>
      <w:r>
        <w:rPr>
          <w:rtl w:val="true"/>
        </w:rPr>
        <w:t xml:space="preserve">, </w:t>
      </w:r>
      <w:r>
        <w:rPr>
          <w:rtl w:val="true"/>
        </w:rPr>
        <w:t>מלמדת על כך שהבין שמעשיו אינם טובים</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תחכומו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בהסתרת</w:t>
      </w:r>
      <w:r>
        <w:rPr>
          <w:rFonts w:ascii="Century" w:hAnsi="Century" w:eastAsia="Century" w:cs="Century"/>
          <w:b/>
          <w:b/>
          <w:spacing w:val="0"/>
          <w:szCs w:val="24"/>
          <w:rtl w:val="true"/>
        </w:rPr>
        <w:t xml:space="preserve"> </w:t>
      </w:r>
      <w:r>
        <w:rPr>
          <w:rFonts w:ascii="Century" w:hAnsi="Century" w:cs="Miriam"/>
          <w:b/>
          <w:b/>
          <w:spacing w:val="0"/>
          <w:szCs w:val="24"/>
          <w:rtl w:val="true"/>
        </w:rPr>
        <w:t>מעשיו</w:t>
      </w:r>
      <w:r>
        <w:rPr>
          <w:rFonts w:ascii="Century" w:hAnsi="Century" w:eastAsia="Century" w:cs="Century"/>
          <w:b/>
          <w:b/>
          <w:spacing w:val="0"/>
          <w:szCs w:val="24"/>
          <w:rtl w:val="true"/>
        </w:rPr>
        <w:t xml:space="preserve"> </w:t>
      </w:r>
      <w:r>
        <w:rPr>
          <w:rFonts w:ascii="Century" w:hAnsi="Century" w:cs="Miriam"/>
          <w:b/>
          <w:b/>
          <w:spacing w:val="0"/>
          <w:szCs w:val="24"/>
          <w:rtl w:val="true"/>
        </w:rPr>
        <w:t>וזהותו</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המערער פעל באופן מתוחכם לצורך הסתרת המעשים שביצע במשך שנים</w:t>
      </w:r>
      <w:r>
        <w:rPr>
          <w:rtl w:val="true"/>
        </w:rPr>
        <w:t xml:space="preserve">. </w:t>
      </w:r>
      <w:r>
        <w:rPr>
          <w:rtl w:val="true"/>
        </w:rPr>
        <w:t>ההלכה הפסוקה קבעה כי בבחינה האם בעת ביצוע העבירות נגרעה באופן ממשי יכולתו של המערער להבין את הפסול במעשיו</w:t>
      </w:r>
      <w:r>
        <w:rPr>
          <w:rtl w:val="true"/>
        </w:rPr>
        <w:t xml:space="preserve">, </w:t>
      </w:r>
      <w:r>
        <w:rPr>
          <w:rtl w:val="true"/>
        </w:rPr>
        <w:t>יש משמעות למאפייני התחכום והתכנון של המעשים</w:t>
      </w:r>
      <w:r>
        <w:rPr>
          <w:rtl w:val="true"/>
        </w:rPr>
        <w:t xml:space="preserve">. </w:t>
      </w:r>
      <w:r>
        <w:rPr>
          <w:rtl w:val="true"/>
        </w:rPr>
        <w:t>ב</w:t>
      </w:r>
      <w:r>
        <w:rPr>
          <w:rFonts w:ascii="Arial TUR;Arial" w:hAnsi="Arial TUR;Arial" w:cs="Arial TUR;Arial"/>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טייטל</w:t>
      </w:r>
      <w:r>
        <w:rPr>
          <w:sz w:val="28"/>
          <w:sz w:val="28"/>
          <w:rtl w:val="true"/>
        </w:rPr>
        <w:t xml:space="preserve"> </w:t>
      </w:r>
      <w:r>
        <w:rPr>
          <w:rtl w:val="true"/>
        </w:rPr>
        <w:t>נקבע כי</w:t>
      </w:r>
      <w:r>
        <w:rPr>
          <w:rtl w:val="true"/>
        </w:rPr>
        <w:t xml:space="preserve">: </w:t>
      </w:r>
    </w:p>
    <w:p>
      <w:pPr>
        <w:pStyle w:val="Ruller41"/>
        <w:ind w:end="0"/>
        <w:jc w:val="both"/>
        <w:rPr/>
      </w:pPr>
      <w:r>
        <w:rPr>
          <w:rtl w:val="true"/>
        </w:rPr>
      </w:r>
    </w:p>
    <w:p>
      <w:pPr>
        <w:pStyle w:val="Ruller5"/>
        <w:ind w:end="1282"/>
        <w:jc w:val="both"/>
        <w:rPr/>
      </w:pPr>
      <w:r>
        <w:rPr>
          <w:rtl w:val="true"/>
        </w:rPr>
        <w:t>"</w:t>
      </w:r>
      <w:r>
        <w:rPr>
          <w:rtl w:val="true"/>
        </w:rPr>
        <w:t>התכנון</w:t>
      </w:r>
      <w:r>
        <w:rPr>
          <w:rFonts w:eastAsia="Arial TUR;Arial" w:cs="Arial TUR;Arial"/>
          <w:rtl w:val="true"/>
        </w:rPr>
        <w:t xml:space="preserve"> </w:t>
      </w:r>
      <w:r>
        <w:rPr>
          <w:rtl w:val="true"/>
        </w:rPr>
        <w:t>המדוקדק</w:t>
      </w:r>
      <w:r>
        <w:rPr>
          <w:rFonts w:eastAsia="Arial TUR;Arial" w:cs="Arial TUR;Arial"/>
          <w:rtl w:val="true"/>
        </w:rPr>
        <w:t xml:space="preserve"> </w:t>
      </w:r>
      <w:r>
        <w:rPr>
          <w:rtl w:val="true"/>
        </w:rPr>
        <w:t>והדיוק</w:t>
      </w:r>
      <w:r>
        <w:rPr>
          <w:rFonts w:eastAsia="Arial TUR;Arial" w:cs="Arial TUR;Arial"/>
          <w:rtl w:val="true"/>
        </w:rPr>
        <w:t xml:space="preserve"> </w:t>
      </w:r>
      <w:r>
        <w:rPr>
          <w:rtl w:val="true"/>
        </w:rPr>
        <w:t>שאפיינו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פעולותיו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הצלחתו</w:t>
      </w:r>
      <w:r>
        <w:rPr>
          <w:rtl w:val="true"/>
        </w:rPr>
        <w:t xml:space="preserve">, </w:t>
      </w:r>
      <w:r>
        <w:rPr>
          <w:rtl w:val="true"/>
        </w:rPr>
        <w:t>אשר</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פרי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תכנון</w:t>
      </w:r>
      <w:r>
        <w:rPr>
          <w:rFonts w:eastAsia="Arial TUR;Arial" w:cs="Arial TUR;Arial"/>
          <w:rtl w:val="true"/>
        </w:rPr>
        <w:t xml:space="preserve"> </w:t>
      </w:r>
      <w:r>
        <w:rPr>
          <w:rtl w:val="true"/>
        </w:rPr>
        <w:t>ותחכום</w:t>
      </w:r>
      <w:r>
        <w:rPr>
          <w:rtl w:val="true"/>
        </w:rPr>
        <w:t xml:space="preserve">, </w:t>
      </w:r>
      <w:r>
        <w:rPr>
          <w:rtl w:val="true"/>
        </w:rPr>
        <w:t>לחמוק</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מרשויות</w:t>
      </w:r>
      <w:r>
        <w:rPr>
          <w:rFonts w:eastAsia="Arial TUR;Arial" w:cs="Arial TUR;Arial"/>
          <w:rtl w:val="true"/>
        </w:rPr>
        <w:t xml:space="preserve"> </w:t>
      </w:r>
      <w:r>
        <w:rPr>
          <w:rtl w:val="true"/>
        </w:rPr>
        <w:t>החוק</w:t>
      </w:r>
      <w:r>
        <w:rPr>
          <w:rtl w:val="true"/>
        </w:rPr>
        <w:t xml:space="preserve">, </w:t>
      </w:r>
      <w:r>
        <w:rPr>
          <w:rtl w:val="true"/>
        </w:rPr>
        <w:t>ואף</w:t>
      </w:r>
      <w:r>
        <w:rPr>
          <w:rFonts w:eastAsia="Arial TUR;Arial" w:cs="Arial TUR;Arial"/>
          <w:rtl w:val="true"/>
        </w:rPr>
        <w:t xml:space="preserve"> </w:t>
      </w:r>
      <w:r>
        <w:rPr>
          <w:rtl w:val="true"/>
        </w:rPr>
        <w:t>לעמוד</w:t>
      </w:r>
      <w:r>
        <w:rPr>
          <w:rFonts w:eastAsia="Arial TUR;Arial" w:cs="Arial TUR;Arial"/>
          <w:rtl w:val="true"/>
        </w:rPr>
        <w:t xml:space="preserve"> </w:t>
      </w:r>
      <w:r>
        <w:rPr>
          <w:rtl w:val="true"/>
        </w:rPr>
        <w:t>בחקירה</w:t>
      </w:r>
      <w:r>
        <w:rPr>
          <w:rFonts w:eastAsia="Arial TUR;Arial" w:cs="Arial TUR;Arial"/>
          <w:rtl w:val="true"/>
        </w:rPr>
        <w:t xml:space="preserve"> </w:t>
      </w:r>
      <w:r>
        <w:rPr>
          <w:rtl w:val="true"/>
        </w:rPr>
        <w:t>משטרתית</w:t>
      </w:r>
      <w:r>
        <w:rPr>
          <w:rtl w:val="true"/>
        </w:rPr>
        <w:t xml:space="preserve">, </w:t>
      </w:r>
      <w:r>
        <w:rPr>
          <w:rtl w:val="true"/>
        </w:rPr>
        <w:t>תומכים</w:t>
      </w:r>
      <w:r>
        <w:rPr>
          <w:rFonts w:eastAsia="Arial TUR;Arial" w:cs="Arial TUR;Arial"/>
          <w:rtl w:val="true"/>
        </w:rPr>
        <w:t xml:space="preserve"> </w:t>
      </w:r>
      <w:r>
        <w:rPr>
          <w:rtl w:val="true"/>
        </w:rPr>
        <w:t>במסקנה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נפל</w:t>
      </w:r>
      <w:r>
        <w:rPr>
          <w:rFonts w:eastAsia="Arial TUR;Arial" w:cs="Arial TUR;Arial"/>
          <w:rtl w:val="true"/>
        </w:rPr>
        <w:t xml:space="preserve"> </w:t>
      </w:r>
      <w:r>
        <w:rPr>
          <w:rtl w:val="true"/>
        </w:rPr>
        <w:t>פגם</w:t>
      </w:r>
      <w:r>
        <w:rPr>
          <w:rFonts w:eastAsia="Arial TUR;Arial" w:cs="Arial TUR;Arial"/>
          <w:rtl w:val="true"/>
        </w:rPr>
        <w:t xml:space="preserve"> </w:t>
      </w:r>
      <w:r>
        <w:rPr>
          <w:rtl w:val="true"/>
        </w:rPr>
        <w:t>בבוחן</w:t>
      </w:r>
      <w:r>
        <w:rPr>
          <w:rFonts w:eastAsia="Arial TUR;Arial" w:cs="Arial TUR;Arial"/>
          <w:rtl w:val="true"/>
        </w:rPr>
        <w:t xml:space="preserve"> </w:t>
      </w:r>
      <w:r>
        <w:rPr>
          <w:rtl w:val="true"/>
        </w:rPr>
        <w:t>המציאות</w:t>
      </w:r>
      <w:r>
        <w:rPr>
          <w:rFonts w:eastAsia="Arial TUR;Arial" w:cs="Arial TUR;Arial"/>
          <w:rtl w:val="true"/>
        </w:rPr>
        <w:t xml:space="preserve"> </w:t>
      </w:r>
      <w:r>
        <w:rPr>
          <w:rtl w:val="true"/>
        </w:rPr>
        <w:t>שלו</w:t>
      </w:r>
      <w:r>
        <w:rPr>
          <w:rtl w:val="true"/>
        </w:rPr>
        <w:t xml:space="preserve">, </w:t>
      </w:r>
      <w:r>
        <w:rPr>
          <w:rtl w:val="true"/>
        </w:rPr>
        <w:t>בכושר</w:t>
      </w:r>
      <w:r>
        <w:rPr>
          <w:rFonts w:eastAsia="Arial TUR;Arial" w:cs="Arial TUR;Arial"/>
          <w:rtl w:val="true"/>
        </w:rPr>
        <w:t xml:space="preserve"> </w:t>
      </w:r>
      <w:r>
        <w:rPr>
          <w:rtl w:val="true"/>
        </w:rPr>
        <w:t>השיפוט</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ביכולת</w:t>
      </w:r>
      <w:r>
        <w:rPr>
          <w:rFonts w:eastAsia="Arial TUR;Arial" w:cs="Arial TUR;Arial"/>
          <w:rtl w:val="true"/>
        </w:rPr>
        <w:t xml:space="preserve"> </w:t>
      </w:r>
      <w:r>
        <w:rPr>
          <w:rtl w:val="true"/>
        </w:rPr>
        <w:t>הבחירה</w:t>
      </w:r>
      <w:r>
        <w:rPr>
          <w:rtl w:val="true"/>
        </w:rPr>
        <w:t xml:space="preserve">, </w:t>
      </w:r>
      <w:r>
        <w:rPr>
          <w:rtl w:val="true"/>
        </w:rPr>
        <w:t>ומשכך</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w:t>
      </w:r>
      <w:r>
        <w:rPr>
          <w:rtl w:val="true"/>
        </w:rPr>
        <w:t>חולה</w:t>
      </w:r>
      <w:r>
        <w:rPr>
          <w:rFonts w:eastAsia="Arial TUR;Arial" w:cs="Arial TUR;Arial"/>
          <w:rtl w:val="true"/>
        </w:rPr>
        <w:t xml:space="preserve"> </w:t>
      </w:r>
      <w:r>
        <w:rPr>
          <w:rtl w:val="true"/>
        </w:rPr>
        <w:t>נפש</w:t>
      </w:r>
      <w:r>
        <w:rPr>
          <w:rtl w:val="true"/>
        </w:rPr>
        <w:t xml:space="preserve">' </w:t>
      </w:r>
      <w:r>
        <w:rPr>
          <w:rtl w:val="true"/>
        </w:rPr>
        <w:t>בעת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המעשים</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עמד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שמרבית</w:t>
      </w:r>
      <w:r>
        <w:rPr>
          <w:rFonts w:eastAsia="Arial TUR;Arial" w:cs="Arial TUR;Arial"/>
          <w:rtl w:val="true"/>
        </w:rPr>
        <w:t xml:space="preserve"> </w:t>
      </w:r>
      <w:r>
        <w:rPr>
          <w:rtl w:val="true"/>
        </w:rPr>
        <w:t>המומחים</w:t>
      </w:r>
      <w:r>
        <w:rPr>
          <w:rFonts w:eastAsia="Arial TUR;Arial" w:cs="Arial TUR;Arial"/>
          <w:rtl w:val="true"/>
        </w:rPr>
        <w:t xml:space="preserve"> </w:t>
      </w:r>
      <w:r>
        <w:rPr>
          <w:rtl w:val="true"/>
        </w:rPr>
        <w:t>סברו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תחכום</w:t>
      </w:r>
      <w:r>
        <w:rPr>
          <w:rtl w:val="true"/>
        </w:rPr>
        <w:t xml:space="preserve">, </w:t>
      </w:r>
      <w:r>
        <w:rPr>
          <w:rtl w:val="true"/>
        </w:rPr>
        <w:t>תכנון</w:t>
      </w:r>
      <w:r>
        <w:rPr>
          <w:rFonts w:eastAsia="Arial TUR;Arial" w:cs="Arial TUR;Arial"/>
          <w:rtl w:val="true"/>
        </w:rPr>
        <w:t xml:space="preserve"> </w:t>
      </w:r>
      <w:r>
        <w:rPr>
          <w:rtl w:val="true"/>
        </w:rPr>
        <w:t>וארגון</w:t>
      </w:r>
      <w:r>
        <w:rPr>
          <w:rtl w:val="true"/>
        </w:rPr>
        <w:t xml:space="preserve">, </w:t>
      </w:r>
      <w:r>
        <w:rPr>
          <w:rtl w:val="true"/>
        </w:rPr>
        <w:t>אינם</w:t>
      </w:r>
      <w:r>
        <w:rPr>
          <w:rFonts w:eastAsia="Arial TUR;Arial" w:cs="Arial TUR;Arial"/>
          <w:rtl w:val="true"/>
        </w:rPr>
        <w:t xml:space="preserve"> </w:t>
      </w:r>
      <w:r>
        <w:rPr>
          <w:rtl w:val="true"/>
        </w:rPr>
        <w:t>עולים</w:t>
      </w:r>
      <w:r>
        <w:rPr>
          <w:rFonts w:eastAsia="Arial TUR;Arial" w:cs="Arial TUR;Arial"/>
          <w:rtl w:val="true"/>
        </w:rPr>
        <w:t xml:space="preserve"> </w:t>
      </w:r>
      <w:r>
        <w:rPr>
          <w:rtl w:val="true"/>
        </w:rPr>
        <w:t>בקנה</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קיומה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פסיכוזה</w:t>
      </w:r>
      <w:r>
        <w:rPr>
          <w:rtl w:val="true"/>
        </w:rPr>
        <w:t xml:space="preserve">, </w:t>
      </w:r>
      <w:r>
        <w:rPr>
          <w:rtl w:val="true"/>
        </w:rPr>
        <w:t>למעט</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במצב</w:t>
      </w:r>
      <w:r>
        <w:rPr>
          <w:rFonts w:eastAsia="Arial TUR;Arial" w:cs="Arial TUR;Arial"/>
          <w:rtl w:val="true"/>
        </w:rPr>
        <w:t xml:space="preserve"> </w:t>
      </w:r>
      <w:r>
        <w:rPr>
          <w:rtl w:val="true"/>
        </w:rPr>
        <w:t>פסיכוטי</w:t>
      </w:r>
      <w:r>
        <w:rPr>
          <w:rtl w:val="true"/>
        </w:rPr>
        <w:t>-</w:t>
      </w:r>
      <w:r>
        <w:rPr>
          <w:rtl w:val="true"/>
        </w:rPr>
        <w:t>פרנואידי</w:t>
      </w:r>
      <w:r>
        <w:rPr>
          <w:rtl w:val="true"/>
        </w:rPr>
        <w:t xml:space="preserve">, </w:t>
      </w:r>
      <w:r>
        <w:rPr>
          <w:rtl w:val="true"/>
        </w:rPr>
        <w:t>מצב</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נתון</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מעשיו</w:t>
      </w:r>
      <w:r>
        <w:rPr>
          <w:rtl w:val="true"/>
        </w:rPr>
        <w:t xml:space="preserve">. </w:t>
      </w:r>
      <w:r>
        <w:rPr>
          <w:rtl w:val="true"/>
        </w:rPr>
        <w:t>אכן</w:t>
      </w:r>
      <w:r>
        <w:rPr>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הגם</w:t>
      </w:r>
      <w:r>
        <w:rPr>
          <w:rFonts w:eastAsia="Arial TUR;Arial" w:cs="Arial TUR;Arial"/>
          <w:rtl w:val="true"/>
        </w:rPr>
        <w:t xml:space="preserve"> </w:t>
      </w:r>
      <w:r>
        <w:rPr>
          <w:rtl w:val="true"/>
        </w:rPr>
        <w:t>שתכנון</w:t>
      </w:r>
      <w:r>
        <w:rPr>
          <w:rFonts w:eastAsia="Arial TUR;Arial" w:cs="Arial TUR;Arial"/>
          <w:rtl w:val="true"/>
        </w:rPr>
        <w:t xml:space="preserve"> </w:t>
      </w:r>
      <w:r>
        <w:rPr>
          <w:rtl w:val="true"/>
        </w:rPr>
        <w:t>והתנהגות</w:t>
      </w:r>
      <w:r>
        <w:rPr>
          <w:rFonts w:eastAsia="Arial TUR;Arial" w:cs="Arial TUR;Arial"/>
          <w:rtl w:val="true"/>
        </w:rPr>
        <w:t xml:space="preserve"> </w:t>
      </w:r>
      <w:r>
        <w:rPr>
          <w:rtl w:val="true"/>
        </w:rPr>
        <w:t>מאורגנת</w:t>
      </w:r>
      <w:r>
        <w:rPr>
          <w:rFonts w:eastAsia="Arial TUR;Arial" w:cs="Arial TUR;Arial"/>
          <w:rtl w:val="true"/>
        </w:rPr>
        <w:t xml:space="preserve"> </w:t>
      </w:r>
      <w:r>
        <w:rPr>
          <w:rtl w:val="true"/>
        </w:rPr>
        <w:t>אינם</w:t>
      </w:r>
      <w:r>
        <w:rPr>
          <w:rFonts w:eastAsia="Arial TUR;Arial" w:cs="Arial TUR;Arial"/>
          <w:rtl w:val="true"/>
        </w:rPr>
        <w:t xml:space="preserve"> </w:t>
      </w:r>
      <w:r>
        <w:rPr>
          <w:rtl w:val="true"/>
        </w:rPr>
        <w:t>הוכחה</w:t>
      </w:r>
      <w:r>
        <w:rPr>
          <w:rFonts w:eastAsia="Arial TUR;Arial" w:cs="Arial TUR;Arial"/>
          <w:rtl w:val="true"/>
        </w:rPr>
        <w:t xml:space="preserve"> </w:t>
      </w:r>
      <w:r>
        <w:rPr>
          <w:rtl w:val="true"/>
        </w:rPr>
        <w:t>חד</w:t>
      </w:r>
      <w:r>
        <w:rPr>
          <w:rtl w:val="true"/>
        </w:rPr>
        <w:t>-</w:t>
      </w:r>
      <w:r>
        <w:rPr>
          <w:rtl w:val="true"/>
        </w:rPr>
        <w:t>משמעית</w:t>
      </w:r>
      <w:r>
        <w:rPr>
          <w:rFonts w:eastAsia="Arial TUR;Arial" w:cs="Arial TUR;Arial"/>
          <w:rtl w:val="true"/>
        </w:rPr>
        <w:t xml:space="preserve"> </w:t>
      </w:r>
      <w:r>
        <w:rPr>
          <w:rtl w:val="true"/>
        </w:rPr>
        <w:t>להעדר</w:t>
      </w:r>
      <w:r>
        <w:rPr>
          <w:rFonts w:eastAsia="Arial TUR;Arial" w:cs="Arial TUR;Arial"/>
          <w:rtl w:val="true"/>
        </w:rPr>
        <w:t xml:space="preserve"> </w:t>
      </w:r>
      <w:r>
        <w:rPr>
          <w:rtl w:val="true"/>
        </w:rPr>
        <w:t>מחלה</w:t>
      </w:r>
      <w:r>
        <w:rPr>
          <w:rFonts w:eastAsia="Arial TUR;Arial" w:cs="Arial TUR;Arial"/>
          <w:rtl w:val="true"/>
        </w:rPr>
        <w:t xml:space="preserve"> </w:t>
      </w:r>
      <w:r>
        <w:rPr>
          <w:rtl w:val="true"/>
        </w:rPr>
        <w:t>נפשית</w:t>
      </w:r>
      <w:r>
        <w:rPr>
          <w:rFonts w:eastAsia="Arial TUR;Arial" w:cs="Arial TUR;Arial"/>
          <w:rtl w:val="true"/>
        </w:rPr>
        <w:t xml:space="preserve"> </w:t>
      </w:r>
      <w:r>
        <w:rPr>
          <w:rtl w:val="true"/>
        </w:rPr>
        <w:t>פעילה</w:t>
      </w:r>
      <w:r>
        <w:rPr>
          <w:rtl w:val="true"/>
        </w:rPr>
        <w:t xml:space="preserve">, </w:t>
      </w:r>
      <w:r>
        <w:rPr>
          <w:rtl w:val="true"/>
        </w:rPr>
        <w:t>הרי</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מקימים</w:t>
      </w:r>
      <w:r>
        <w:rPr>
          <w:rFonts w:eastAsia="Arial TUR;Arial" w:cs="Arial TUR;Arial"/>
          <w:rtl w:val="true"/>
        </w:rPr>
        <w:t xml:space="preserve"> </w:t>
      </w:r>
      <w:r>
        <w:rPr>
          <w:rtl w:val="true"/>
        </w:rPr>
        <w:t>סברה</w:t>
      </w:r>
      <w:r>
        <w:rPr>
          <w:rFonts w:eastAsia="Arial TUR;Arial" w:cs="Arial TUR;Arial"/>
          <w:rtl w:val="true"/>
        </w:rPr>
        <w:t xml:space="preserve"> </w:t>
      </w:r>
      <w:r>
        <w:rPr>
          <w:rtl w:val="true"/>
        </w:rPr>
        <w:t>לחובתו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פעל</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מודעות</w:t>
      </w:r>
      <w:r>
        <w:rPr>
          <w:rFonts w:eastAsia="Arial TUR;Arial" w:cs="Arial TUR;Arial"/>
          <w:rtl w:val="true"/>
        </w:rPr>
        <w:t xml:space="preserve"> </w:t>
      </w:r>
      <w:r>
        <w:rPr>
          <w:rtl w:val="true"/>
        </w:rPr>
        <w:t>למעשיו</w:t>
      </w:r>
      <w:r>
        <w:rPr>
          <w:rtl w:val="true"/>
        </w:rPr>
        <w:t xml:space="preserve">, </w:t>
      </w:r>
      <w:r>
        <w:rPr>
          <w:rtl w:val="true"/>
        </w:rPr>
        <w:t>והנטל</w:t>
      </w:r>
      <w:r>
        <w:rPr>
          <w:rFonts w:eastAsia="Arial TUR;Arial" w:cs="Arial TUR;Arial"/>
          <w:rtl w:val="true"/>
        </w:rPr>
        <w:t xml:space="preserve"> </w:t>
      </w:r>
      <w:r>
        <w:rPr>
          <w:rtl w:val="true"/>
        </w:rPr>
        <w:t>מוטל</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לסתור</w:t>
      </w:r>
      <w:r>
        <w:rPr>
          <w:rFonts w:eastAsia="Arial TUR;Arial" w:cs="Arial TUR;Arial"/>
          <w:rtl w:val="true"/>
        </w:rPr>
        <w:t xml:space="preserve"> </w:t>
      </w:r>
      <w:r>
        <w:rPr>
          <w:rtl w:val="true"/>
        </w:rPr>
        <w:t>סברה</w:t>
      </w:r>
      <w:r>
        <w:rPr>
          <w:rFonts w:eastAsia="Arial TUR;Arial" w:cs="Arial TUR;Arial"/>
          <w:rtl w:val="true"/>
        </w:rPr>
        <w:t xml:space="preserve"> </w:t>
      </w:r>
      <w:r>
        <w:rPr>
          <w:rtl w:val="true"/>
        </w:rPr>
        <w:t>זו</w:t>
      </w:r>
      <w:r>
        <w:rPr>
          <w:rtl w:val="true"/>
        </w:rPr>
        <w:t>".</w:t>
      </w:r>
    </w:p>
    <w:p>
      <w:pPr>
        <w:pStyle w:val="Ruller5"/>
        <w:ind w:end="1282"/>
        <w:jc w:val="both"/>
        <w:rPr/>
      </w:pPr>
      <w:r>
        <w:rPr>
          <w:rtl w:val="true"/>
        </w:rPr>
        <w:t>(</w:t>
      </w:r>
      <w:r>
        <w:rPr>
          <w:rtl w:val="true"/>
        </w:rPr>
        <w:t>שם</w:t>
      </w:r>
      <w:r>
        <w:rPr>
          <w:rtl w:val="true"/>
        </w:rPr>
        <w:t xml:space="preserve">, </w:t>
      </w:r>
      <w:r>
        <w:rPr>
          <w:rtl w:val="true"/>
        </w:rPr>
        <w:t>בפס</w:t>
      </w:r>
      <w:r>
        <w:rPr>
          <w:rtl w:val="true"/>
        </w:rPr>
        <w:t xml:space="preserve">' </w:t>
      </w:r>
      <w:r>
        <w:rPr/>
        <w:t>5</w:t>
      </w:r>
      <w:r>
        <w:rPr>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סולברג</w:t>
      </w:r>
      <w:r>
        <w:rPr>
          <w:rtl w:val="true"/>
        </w:rPr>
        <w:t>).</w:t>
      </w:r>
    </w:p>
    <w:p>
      <w:pPr>
        <w:pStyle w:val="Ruller5"/>
        <w:ind w:end="1282"/>
        <w:jc w:val="both"/>
        <w:rPr/>
      </w:pPr>
      <w:r>
        <w:rPr>
          <w:rtl w:val="true"/>
        </w:rPr>
      </w:r>
    </w:p>
    <w:p>
      <w:pPr>
        <w:pStyle w:val="Ruller41"/>
        <w:ind w:end="0"/>
        <w:jc w:val="both"/>
        <w:rPr/>
      </w:pPr>
      <w:r>
        <w:rPr>
          <w:rtl w:val="true"/>
        </w:rPr>
        <w:tab/>
      </w:r>
      <w:r>
        <w:rPr>
          <w:rtl w:val="true"/>
        </w:rPr>
        <w:t>וכן</w:t>
      </w:r>
      <w:r>
        <w:rPr>
          <w:rtl w:val="true"/>
        </w:rPr>
        <w:t>:</w:t>
      </w:r>
    </w:p>
    <w:p>
      <w:pPr>
        <w:pStyle w:val="Ruller41"/>
        <w:ind w:end="0"/>
        <w:jc w:val="both"/>
        <w:rPr/>
      </w:pPr>
      <w:r>
        <w:rPr>
          <w:rtl w:val="true"/>
        </w:rPr>
      </w:r>
    </w:p>
    <w:p>
      <w:pPr>
        <w:pStyle w:val="Ruller5"/>
        <w:ind w:end="1282"/>
        <w:jc w:val="both"/>
        <w:rPr/>
      </w:pPr>
      <w:r>
        <w:rPr>
          <w:rtl w:val="true"/>
        </w:rPr>
        <w:t>"</w:t>
      </w:r>
      <w:r>
        <w:rPr>
          <w:rtl w:val="true"/>
        </w:rPr>
        <w:t>אשר</w:t>
      </w:r>
      <w:r>
        <w:rPr>
          <w:rFonts w:eastAsia="Arial TUR;Arial" w:cs="Arial TUR;Arial"/>
          <w:rtl w:val="true"/>
        </w:rPr>
        <w:t xml:space="preserve"> </w:t>
      </w:r>
      <w:r>
        <w:rPr>
          <w:rtl w:val="true"/>
        </w:rPr>
        <w:t>ליכולת</w:t>
      </w:r>
      <w:r>
        <w:rPr>
          <w:rFonts w:eastAsia="Arial TUR;Arial" w:cs="Arial TUR;Arial"/>
          <w:rtl w:val="true"/>
        </w:rPr>
        <w:t xml:space="preserve"> </w:t>
      </w:r>
      <w:r>
        <w:rPr>
          <w:rtl w:val="true"/>
        </w:rPr>
        <w:t>להבין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הפסול</w:t>
      </w:r>
      <w:r>
        <w:rPr>
          <w:rFonts w:eastAsia="Arial TUR;Arial" w:cs="Arial TUR;Arial"/>
          <w:rtl w:val="true"/>
        </w:rPr>
        <w:t xml:space="preserve"> </w:t>
      </w:r>
      <w:r>
        <w:rPr>
          <w:rtl w:val="true"/>
        </w:rPr>
        <w:t>שבמעשים</w:t>
      </w:r>
      <w:r>
        <w:rPr>
          <w:rtl w:val="true"/>
        </w:rPr>
        <w:t xml:space="preserve">, </w:t>
      </w:r>
      <w:r>
        <w:rPr>
          <w:rtl w:val="true"/>
        </w:rPr>
        <w:t>השאלה</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עלינו</w:t>
      </w:r>
      <w:r>
        <w:rPr>
          <w:rFonts w:eastAsia="Arial TUR;Arial" w:cs="Arial TUR;Arial"/>
          <w:rtl w:val="true"/>
        </w:rPr>
        <w:t xml:space="preserve"> </w:t>
      </w:r>
      <w:r>
        <w:rPr>
          <w:rtl w:val="true"/>
        </w:rPr>
        <w:t>לשאול</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נגרעה</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ממשי</w:t>
      </w:r>
      <w:r>
        <w:rPr>
          <w:rFonts w:eastAsia="Arial TUR;Arial" w:cs="Arial TUR;Arial"/>
          <w:rtl w:val="true"/>
        </w:rPr>
        <w:t xml:space="preserve"> </w:t>
      </w:r>
      <w:r>
        <w:rPr>
          <w:rtl w:val="true"/>
        </w:rPr>
        <w:t>מודעותו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למהותם</w:t>
      </w:r>
      <w:r>
        <w:rPr>
          <w:rFonts w:eastAsia="Arial TUR;Arial" w:cs="Arial TUR;Arial"/>
          <w:rtl w:val="true"/>
        </w:rPr>
        <w:t xml:space="preserve"> </w:t>
      </w:r>
      <w:r>
        <w:rPr>
          <w:rtl w:val="true"/>
        </w:rPr>
        <w:t>המוסרית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המעשים</w:t>
      </w:r>
      <w:r>
        <w:rPr>
          <w:rFonts w:eastAsia="Arial TUR;Arial" w:cs="Arial TUR;Arial"/>
          <w:rtl w:val="true"/>
        </w:rPr>
        <w:t xml:space="preserve"> </w:t>
      </w:r>
      <w:r>
        <w:rPr>
          <w:rFonts w:cs="Miriam"/>
          <w:szCs w:val="24"/>
          <w:rtl w:val="true"/>
        </w:rPr>
        <w:t>לאור</w:t>
      </w:r>
      <w:r>
        <w:rPr>
          <w:rFonts w:eastAsia="Arial TUR;Arial" w:cs="Arial TUR;Arial"/>
          <w:szCs w:val="24"/>
          <w:rtl w:val="true"/>
        </w:rPr>
        <w:t xml:space="preserve"> </w:t>
      </w:r>
      <w:r>
        <w:rPr>
          <w:rFonts w:cs="Miriam"/>
          <w:szCs w:val="24"/>
          <w:rtl w:val="true"/>
        </w:rPr>
        <w:t>כללי</w:t>
      </w:r>
      <w:r>
        <w:rPr>
          <w:rFonts w:eastAsia="Arial TUR;Arial" w:cs="Arial TUR;Arial"/>
          <w:szCs w:val="24"/>
          <w:rtl w:val="true"/>
        </w:rPr>
        <w:t xml:space="preserve"> </w:t>
      </w:r>
      <w:r>
        <w:rPr>
          <w:rFonts w:cs="Miriam"/>
          <w:szCs w:val="24"/>
          <w:rtl w:val="true"/>
        </w:rPr>
        <w:t>המציאות</w:t>
      </w:r>
      <w:r>
        <w:rPr>
          <w:rFonts w:eastAsia="Arial TUR;Arial" w:cs="Arial TUR;Arial"/>
          <w:szCs w:val="24"/>
          <w:rtl w:val="true"/>
        </w:rPr>
        <w:t xml:space="preserve"> </w:t>
      </w:r>
      <w:r>
        <w:rPr>
          <w:rFonts w:cs="Miriam"/>
          <w:szCs w:val="24"/>
          <w:rtl w:val="true"/>
        </w:rPr>
        <w:t>החברתית</w:t>
      </w:r>
      <w:r>
        <w:rPr>
          <w:rtl w:val="true"/>
        </w:rPr>
        <w:t xml:space="preserve">, </w:t>
      </w:r>
      <w:r>
        <w:rPr>
          <w:rtl w:val="true"/>
        </w:rPr>
        <w:t>כאשר</w:t>
      </w:r>
      <w:r>
        <w:rPr>
          <w:rFonts w:eastAsia="Arial TUR;Arial" w:cs="Arial TUR;Arial"/>
          <w:rtl w:val="true"/>
        </w:rPr>
        <w:t xml:space="preserve"> </w:t>
      </w:r>
      <w:r>
        <w:rPr>
          <w:rtl w:val="true"/>
        </w:rPr>
        <w:t>אמת</w:t>
      </w:r>
      <w:r>
        <w:rPr>
          <w:rFonts w:eastAsia="Arial TUR;Arial" w:cs="Arial TUR;Arial"/>
          <w:rtl w:val="true"/>
        </w:rPr>
        <w:t xml:space="preserve"> </w:t>
      </w:r>
      <w:r>
        <w:rPr>
          <w:rtl w:val="true"/>
        </w:rPr>
        <w:t>המידה</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סובייקטיבית</w:t>
      </w:r>
      <w:r>
        <w:rPr>
          <w:rtl w:val="true"/>
        </w:rPr>
        <w:t xml:space="preserve">, </w:t>
      </w:r>
      <w:r>
        <w:rPr>
          <w:rtl w:val="true"/>
        </w:rPr>
        <w:t>אלא</w:t>
      </w:r>
      <w:r>
        <w:rPr>
          <w:rFonts w:eastAsia="Arial TUR;Arial" w:cs="Arial TUR;Arial"/>
          <w:rtl w:val="true"/>
        </w:rPr>
        <w:t xml:space="preserve"> </w:t>
      </w:r>
      <w:r>
        <w:rPr>
          <w:rFonts w:cs="Miriam"/>
          <w:szCs w:val="24"/>
          <w:rtl w:val="true"/>
        </w:rPr>
        <w:t>אובייקטיבית</w:t>
      </w:r>
      <w:r>
        <w:rPr>
          <w:rFonts w:eastAsia="Arial TUR;Arial" w:cs="Arial TUR;Arial"/>
          <w:rtl w:val="true"/>
        </w:rPr>
        <w:t xml:space="preserve"> </w:t>
      </w:r>
      <w:r>
        <w:rPr>
          <w:rtl w:val="true"/>
        </w:rPr>
        <w:t>–</w:t>
      </w:r>
      <w:r>
        <w:rPr>
          <w:rFonts w:eastAsia="Arial TUR;Arial" w:cs="Arial TUR;Arial"/>
          <w:rtl w:val="true"/>
        </w:rPr>
        <w:t xml:space="preserve"> </w:t>
      </w:r>
      <w:r>
        <w:rPr>
          <w:rtl w:val="true"/>
        </w:rPr>
        <w:t>השקפתם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סבירים</w:t>
      </w:r>
      <w:r>
        <w:rPr>
          <w:rFonts w:eastAsia="Arial TUR;Arial" w:cs="Arial TUR;Arial"/>
          <w:rtl w:val="true"/>
        </w:rPr>
        <w:t xml:space="preserve"> </w:t>
      </w:r>
      <w:r>
        <w:rPr>
          <w:rtl w:val="true"/>
        </w:rPr>
        <w:t>[...]</w:t>
      </w:r>
    </w:p>
    <w:p>
      <w:pPr>
        <w:pStyle w:val="Ruller5"/>
        <w:ind w:end="1282"/>
        <w:jc w:val="both"/>
        <w:rPr/>
      </w:pPr>
      <w:r>
        <w:rPr>
          <w:sz w:val="28"/>
          <w:sz w:val="28"/>
          <w:rtl w:val="true"/>
        </w:rPr>
        <w:t>נסיונותיו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להימנע</w:t>
      </w:r>
      <w:r>
        <w:rPr>
          <w:rFonts w:eastAsia="Arial TUR;Arial" w:cs="Arial TUR;Arial"/>
          <w:sz w:val="28"/>
          <w:sz w:val="28"/>
          <w:rtl w:val="true"/>
        </w:rPr>
        <w:t xml:space="preserve"> </w:t>
      </w:r>
      <w:r>
        <w:rPr>
          <w:sz w:val="28"/>
          <w:sz w:val="28"/>
          <w:rtl w:val="true"/>
        </w:rPr>
        <w:t>מלהפליל</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עצמו</w:t>
      </w:r>
      <w:r>
        <w:rPr>
          <w:rFonts w:eastAsia="Arial TUR;Arial" w:cs="Arial TUR;Arial"/>
          <w:sz w:val="28"/>
          <w:sz w:val="28"/>
          <w:rtl w:val="true"/>
        </w:rPr>
        <w:t xml:space="preserve"> </w:t>
      </w:r>
      <w:r>
        <w:rPr>
          <w:sz w:val="28"/>
          <w:sz w:val="28"/>
          <w:rtl w:val="true"/>
        </w:rPr>
        <w:t>מעידים</w:t>
      </w:r>
      <w:r>
        <w:rPr>
          <w:rFonts w:eastAsia="Arial TUR;Arial" w:cs="Arial TUR;Arial"/>
          <w:sz w:val="28"/>
          <w:sz w:val="28"/>
          <w:rtl w:val="true"/>
        </w:rPr>
        <w:t xml:space="preserve"> </w:t>
      </w:r>
      <w:r>
        <w:rPr>
          <w:sz w:val="28"/>
          <w:sz w:val="28"/>
          <w:rtl w:val="true"/>
        </w:rPr>
        <w:t>כאלף</w:t>
      </w:r>
      <w:r>
        <w:rPr>
          <w:rFonts w:eastAsia="Arial TUR;Arial" w:cs="Arial TUR;Arial"/>
          <w:sz w:val="28"/>
          <w:sz w:val="28"/>
          <w:rtl w:val="true"/>
        </w:rPr>
        <w:t xml:space="preserve"> </w:t>
      </w:r>
      <w:r>
        <w:rPr>
          <w:sz w:val="28"/>
          <w:sz w:val="28"/>
          <w:rtl w:val="true"/>
        </w:rPr>
        <w:t>עדים</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כך</w:t>
      </w:r>
      <w:r>
        <w:rPr>
          <w:rFonts w:eastAsia="Arial TUR;Arial" w:cs="Arial TUR;Arial"/>
          <w:sz w:val="28"/>
          <w:sz w:val="28"/>
          <w:rtl w:val="true"/>
        </w:rPr>
        <w:t xml:space="preserve"> </w:t>
      </w:r>
      <w:r>
        <w:rPr>
          <w:sz w:val="28"/>
          <w:sz w:val="28"/>
          <w:rtl w:val="true"/>
        </w:rPr>
        <w:t>שהיה</w:t>
      </w:r>
      <w:r>
        <w:rPr>
          <w:rFonts w:eastAsia="Arial TUR;Arial" w:cs="Arial TUR;Arial"/>
          <w:sz w:val="28"/>
          <w:sz w:val="28"/>
          <w:rtl w:val="true"/>
        </w:rPr>
        <w:t xml:space="preserve"> </w:t>
      </w:r>
      <w:r>
        <w:rPr>
          <w:sz w:val="28"/>
          <w:sz w:val="28"/>
          <w:rtl w:val="true"/>
        </w:rPr>
        <w:t>מודע</w:t>
      </w:r>
      <w:r>
        <w:rPr>
          <w:rFonts w:eastAsia="Arial TUR;Arial" w:cs="Arial TUR;Arial"/>
          <w:sz w:val="28"/>
          <w:sz w:val="28"/>
          <w:rtl w:val="true"/>
        </w:rPr>
        <w:t xml:space="preserve"> </w:t>
      </w:r>
      <w:r>
        <w:rPr>
          <w:sz w:val="28"/>
          <w:sz w:val="28"/>
          <w:rtl w:val="true"/>
        </w:rPr>
        <w:t>למהות</w:t>
      </w:r>
      <w:r>
        <w:rPr>
          <w:rFonts w:eastAsia="Arial TUR;Arial" w:cs="Arial TUR;Arial"/>
          <w:sz w:val="28"/>
          <w:sz w:val="28"/>
          <w:rtl w:val="true"/>
        </w:rPr>
        <w:t xml:space="preserve"> </w:t>
      </w:r>
      <w:r>
        <w:rPr>
          <w:sz w:val="28"/>
          <w:sz w:val="28"/>
          <w:rtl w:val="true"/>
        </w:rPr>
        <w:t>מעשיו</w:t>
      </w:r>
      <w:r>
        <w:rPr>
          <w:rFonts w:eastAsia="Arial TUR;Arial" w:cs="Arial TUR;Arial"/>
          <w:sz w:val="28"/>
          <w:sz w:val="28"/>
          <w:rtl w:val="true"/>
        </w:rPr>
        <w:t xml:space="preserve"> </w:t>
      </w:r>
      <w:r>
        <w:rPr>
          <w:sz w:val="28"/>
          <w:sz w:val="28"/>
          <w:rtl w:val="true"/>
        </w:rPr>
        <w:t>ולכך</w:t>
      </w:r>
      <w:r>
        <w:rPr>
          <w:rFonts w:eastAsia="Arial TUR;Arial" w:cs="Arial TUR;Arial"/>
          <w:sz w:val="28"/>
          <w:sz w:val="28"/>
          <w:rtl w:val="true"/>
        </w:rPr>
        <w:t xml:space="preserve"> </w:t>
      </w:r>
      <w:r>
        <w:rPr>
          <w:sz w:val="28"/>
          <w:sz w:val="28"/>
          <w:rtl w:val="true"/>
        </w:rPr>
        <w:t>שעל</w:t>
      </w:r>
      <w:r>
        <w:rPr>
          <w:sz w:val="28"/>
          <w:rtl w:val="true"/>
        </w:rPr>
        <w:t>-</w:t>
      </w:r>
      <w:r>
        <w:rPr>
          <w:sz w:val="28"/>
          <w:sz w:val="28"/>
          <w:rtl w:val="true"/>
        </w:rPr>
        <w:t>פי</w:t>
      </w:r>
      <w:r>
        <w:rPr>
          <w:rFonts w:eastAsia="Arial TUR;Arial" w:cs="Arial TUR;Arial"/>
          <w:sz w:val="28"/>
          <w:sz w:val="28"/>
          <w:rtl w:val="true"/>
        </w:rPr>
        <w:t xml:space="preserve"> </w:t>
      </w:r>
      <w:r>
        <w:rPr>
          <w:sz w:val="28"/>
          <w:sz w:val="28"/>
          <w:rtl w:val="true"/>
        </w:rPr>
        <w:t>כללי</w:t>
      </w:r>
      <w:r>
        <w:rPr>
          <w:rFonts w:eastAsia="Arial TUR;Arial" w:cs="Arial TUR;Arial"/>
          <w:sz w:val="28"/>
          <w:sz w:val="28"/>
          <w:rtl w:val="true"/>
        </w:rPr>
        <w:t xml:space="preserve"> </w:t>
      </w:r>
      <w:r>
        <w:rPr>
          <w:sz w:val="28"/>
          <w:sz w:val="28"/>
          <w:rtl w:val="true"/>
        </w:rPr>
        <w:t>המציאות</w:t>
      </w:r>
      <w:r>
        <w:rPr>
          <w:rFonts w:eastAsia="Arial TUR;Arial" w:cs="Arial TUR;Arial"/>
          <w:sz w:val="28"/>
          <w:sz w:val="28"/>
          <w:rtl w:val="true"/>
        </w:rPr>
        <w:t xml:space="preserve"> </w:t>
      </w:r>
      <w:r>
        <w:rPr>
          <w:sz w:val="28"/>
          <w:sz w:val="28"/>
          <w:rtl w:val="true"/>
        </w:rPr>
        <w:t>החברתית</w:t>
      </w:r>
      <w:r>
        <w:rPr>
          <w:rFonts w:eastAsia="Arial TUR;Arial" w:cs="Arial TUR;Arial"/>
          <w:sz w:val="28"/>
          <w:sz w:val="28"/>
          <w:rtl w:val="true"/>
        </w:rPr>
        <w:t xml:space="preserve"> </w:t>
      </w:r>
      <w:r>
        <w:rPr>
          <w:sz w:val="28"/>
          <w:sz w:val="28"/>
          <w:rtl w:val="true"/>
        </w:rPr>
        <w:t>מעשים</w:t>
      </w:r>
      <w:r>
        <w:rPr>
          <w:rFonts w:eastAsia="Arial TUR;Arial" w:cs="Arial TUR;Arial"/>
          <w:sz w:val="28"/>
          <w:sz w:val="28"/>
          <w:rtl w:val="true"/>
        </w:rPr>
        <w:t xml:space="preserve"> </w:t>
      </w:r>
      <w:r>
        <w:rPr>
          <w:sz w:val="28"/>
          <w:sz w:val="28"/>
          <w:rtl w:val="true"/>
        </w:rPr>
        <w:t>אלה</w:t>
      </w:r>
      <w:r>
        <w:rPr>
          <w:rFonts w:eastAsia="Arial TUR;Arial" w:cs="Arial TUR;Arial"/>
          <w:sz w:val="28"/>
          <w:sz w:val="28"/>
          <w:rtl w:val="true"/>
        </w:rPr>
        <w:t xml:space="preserve"> </w:t>
      </w:r>
      <w:r>
        <w:rPr>
          <w:sz w:val="28"/>
          <w:sz w:val="28"/>
          <w:rtl w:val="true"/>
        </w:rPr>
        <w:t>אסורים</w:t>
      </w:r>
      <w:r>
        <w:rPr>
          <w:rFonts w:eastAsia="Arial TUR;Arial" w:cs="Arial TUR;Arial"/>
          <w:sz w:val="28"/>
          <w:sz w:val="28"/>
          <w:rtl w:val="true"/>
        </w:rPr>
        <w:t xml:space="preserve"> </w:t>
      </w:r>
      <w:r>
        <w:rPr>
          <w:sz w:val="28"/>
          <w:sz w:val="28"/>
          <w:rtl w:val="true"/>
        </w:rPr>
        <w:t>ופסולים</w:t>
      </w:r>
      <w:r>
        <w:rPr>
          <w:rFonts w:eastAsia="Arial TUR;Arial" w:cs="Arial TUR;Arial"/>
          <w:sz w:val="28"/>
          <w:sz w:val="28"/>
          <w:rtl w:val="true"/>
        </w:rPr>
        <w:t xml:space="preserve"> </w:t>
      </w:r>
      <w:r>
        <w:rPr>
          <w:sz w:val="28"/>
          <w:sz w:val="28"/>
          <w:rtl w:val="true"/>
        </w:rPr>
        <w:t>מכל</w:t>
      </w:r>
      <w:r>
        <w:rPr>
          <w:rFonts w:eastAsia="Arial TUR;Arial" w:cs="Arial TUR;Arial"/>
          <w:sz w:val="28"/>
          <w:sz w:val="28"/>
          <w:rtl w:val="true"/>
        </w:rPr>
        <w:t xml:space="preserve"> </w:t>
      </w:r>
      <w:r>
        <w:rPr>
          <w:sz w:val="28"/>
          <w:sz w:val="28"/>
          <w:rtl w:val="true"/>
        </w:rPr>
        <w:t>וכל</w:t>
      </w:r>
      <w:r>
        <w:rPr>
          <w:rtl w:val="true"/>
        </w:rPr>
        <w:t>" (</w:t>
      </w:r>
      <w:r>
        <w:rPr>
          <w:rtl w:val="true"/>
        </w:rPr>
        <w:t>שם</w:t>
      </w:r>
      <w:r>
        <w:rPr>
          <w:rtl w:val="true"/>
        </w:rPr>
        <w:t xml:space="preserve">, </w:t>
      </w:r>
      <w:r>
        <w:rPr>
          <w:rtl w:val="true"/>
        </w:rPr>
        <w:t>בפס</w:t>
      </w:r>
      <w:r>
        <w:rPr>
          <w:rtl w:val="true"/>
        </w:rPr>
        <w:t xml:space="preserve">' </w:t>
      </w:r>
      <w:r>
        <w:rPr/>
        <w:t>9</w:t>
      </w:r>
      <w:r>
        <w:rPr>
          <w:rtl w:val="true"/>
        </w:rPr>
        <w:t>).</w:t>
      </w:r>
    </w:p>
    <w:p>
      <w:pPr>
        <w:pStyle w:val="Ruller5"/>
        <w:ind w:end="1282"/>
        <w:jc w:val="both"/>
        <w:rPr/>
      </w:pPr>
      <w:r>
        <w:rPr>
          <w:rtl w:val="true"/>
        </w:rPr>
      </w:r>
    </w:p>
    <w:p>
      <w:pPr>
        <w:pStyle w:val="Ruller41"/>
        <w:ind w:end="0"/>
        <w:jc w:val="both"/>
        <w:rPr/>
      </w:pPr>
      <w:r>
        <w:rPr>
          <w:rtl w:val="true"/>
        </w:rPr>
        <w:tab/>
      </w:r>
      <w:r>
        <w:rPr>
          <w:rtl w:val="true"/>
        </w:rPr>
        <w:t>השוו</w:t>
      </w:r>
      <w:r>
        <w:rPr>
          <w:rFonts w:eastAsia="Arial TUR;Arial" w:cs="Arial TUR;Arial"/>
          <w:rtl w:val="true"/>
        </w:rPr>
        <w:t xml:space="preserve"> </w:t>
      </w:r>
      <w:r>
        <w:rPr>
          <w:rtl w:val="true"/>
        </w:rPr>
        <w:t>גם</w:t>
      </w:r>
      <w:r>
        <w:rPr>
          <w:rtl w:val="true"/>
        </w:rPr>
        <w:t xml:space="preserve">: </w:t>
      </w:r>
    </w:p>
    <w:p>
      <w:pPr>
        <w:pStyle w:val="Ruller41"/>
        <w:ind w:end="0"/>
        <w:jc w:val="both"/>
        <w:rPr/>
      </w:pPr>
      <w:r>
        <w:rPr>
          <w:rtl w:val="true"/>
        </w:rPr>
      </w:r>
    </w:p>
    <w:p>
      <w:pPr>
        <w:pStyle w:val="Ruller5"/>
        <w:ind w:end="1282"/>
        <w:jc w:val="both"/>
        <w:rPr/>
      </w:pPr>
      <w:r>
        <w:rPr>
          <w:rtl w:val="true"/>
        </w:rPr>
        <w:t>"</w:t>
      </w:r>
      <w:r>
        <w:rPr>
          <w:rtl w:val="true"/>
        </w:rPr>
        <w:t>התנהלותו</w:t>
      </w:r>
      <w:r>
        <w:rPr>
          <w:rFonts w:eastAsia="Arial TUR;Arial" w:cs="Arial TUR;Arial"/>
          <w:rtl w:val="true"/>
        </w:rPr>
        <w:t xml:space="preserve"> </w:t>
      </w:r>
      <w:r>
        <w:rPr>
          <w:rtl w:val="true"/>
        </w:rPr>
        <w:t>המאורגנת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מקימה</w:t>
      </w:r>
      <w:r>
        <w:rPr>
          <w:rFonts w:eastAsia="Arial TUR;Arial" w:cs="Arial TUR;Arial"/>
          <w:rtl w:val="true"/>
        </w:rPr>
        <w:t xml:space="preserve"> </w:t>
      </w:r>
      <w:r>
        <w:rPr>
          <w:rtl w:val="true"/>
        </w:rPr>
        <w:t>חזקה</w:t>
      </w:r>
      <w:r>
        <w:rPr>
          <w:rFonts w:eastAsia="Arial TUR;Arial" w:cs="Arial TUR;Arial"/>
          <w:rtl w:val="true"/>
        </w:rPr>
        <w:t xml:space="preserve"> </w:t>
      </w:r>
      <w:r>
        <w:rPr>
          <w:rtl w:val="true"/>
        </w:rPr>
        <w:t>עובדתית</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בכוחו</w:t>
      </w:r>
      <w:r>
        <w:rPr>
          <w:rFonts w:eastAsia="Arial TUR;Arial" w:cs="Arial TUR;Arial"/>
          <w:rtl w:val="true"/>
        </w:rPr>
        <w:t xml:space="preserve"> </w:t>
      </w:r>
      <w:r>
        <w:rPr>
          <w:rtl w:val="true"/>
        </w:rPr>
        <w:t>לשלוט</w:t>
      </w:r>
      <w:r>
        <w:rPr>
          <w:rFonts w:eastAsia="Arial TUR;Arial" w:cs="Arial TUR;Arial"/>
          <w:rtl w:val="true"/>
        </w:rPr>
        <w:t xml:space="preserve"> </w:t>
      </w:r>
      <w:r>
        <w:rPr>
          <w:rtl w:val="true"/>
        </w:rPr>
        <w:t>במעשיו</w:t>
      </w:r>
      <w:r>
        <w:rPr>
          <w:rtl w:val="true"/>
        </w:rPr>
        <w:t xml:space="preserve">, </w:t>
      </w:r>
      <w:r>
        <w:rPr>
          <w:rtl w:val="true"/>
        </w:rPr>
        <w:t>ועליו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מוטל</w:t>
      </w:r>
      <w:r>
        <w:rPr>
          <w:rFonts w:eastAsia="Arial TUR;Arial" w:cs="Arial TUR;Arial"/>
          <w:rtl w:val="true"/>
        </w:rPr>
        <w:t xml:space="preserve"> </w:t>
      </w:r>
      <w:r>
        <w:rPr>
          <w:rtl w:val="true"/>
        </w:rPr>
        <w:t>להציג</w:t>
      </w:r>
      <w:r>
        <w:rPr>
          <w:rFonts w:eastAsia="Arial TUR;Arial" w:cs="Arial TUR;Arial"/>
          <w:rtl w:val="true"/>
        </w:rPr>
        <w:t xml:space="preserve"> </w:t>
      </w:r>
      <w:r>
        <w:rPr>
          <w:rtl w:val="true"/>
        </w:rPr>
        <w:t>נתונים</w:t>
      </w:r>
      <w:r>
        <w:rPr>
          <w:rFonts w:eastAsia="Arial TUR;Arial" w:cs="Arial TUR;Arial"/>
          <w:rtl w:val="true"/>
        </w:rPr>
        <w:t xml:space="preserve"> </w:t>
      </w:r>
      <w:r>
        <w:rPr>
          <w:rtl w:val="true"/>
        </w:rPr>
        <w:t>לסתור</w:t>
      </w:r>
      <w:r>
        <w:rPr>
          <w:rFonts w:eastAsia="Arial TUR;Arial" w:cs="Arial TUR;Arial"/>
          <w:rtl w:val="true"/>
        </w:rPr>
        <w:t xml:space="preserve"> </w:t>
      </w:r>
      <w:r>
        <w:rPr>
          <w:rtl w:val="true"/>
        </w:rPr>
        <w:t>חזקה</w:t>
      </w:r>
      <w:r>
        <w:rPr>
          <w:rFonts w:eastAsia="Arial TUR;Arial" w:cs="Arial TUR;Arial"/>
          <w:rtl w:val="true"/>
        </w:rPr>
        <w:t xml:space="preserve"> </w:t>
      </w:r>
      <w:r>
        <w:rPr>
          <w:rtl w:val="true"/>
        </w:rPr>
        <w:t>זו</w:t>
      </w:r>
      <w:r>
        <w:rPr>
          <w:rtl w:val="true"/>
        </w:rPr>
        <w:t>.</w:t>
      </w:r>
      <w:r>
        <w:rPr>
          <w:rtl w:val="true"/>
        </w:rPr>
        <w:t xml:space="preserve"> </w:t>
      </w:r>
      <w:r>
        <w:rPr>
          <w:rtl w:val="true"/>
        </w:rPr>
        <w:t>ואולם</w:t>
      </w:r>
      <w:r>
        <w:rPr>
          <w:rtl w:val="true"/>
        </w:rPr>
        <w:t xml:space="preserve">, </w:t>
      </w:r>
      <w:r>
        <w:rPr>
          <w:rtl w:val="true"/>
        </w:rPr>
        <w:t>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שדבר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עלה</w:t>
      </w:r>
      <w:r>
        <w:rPr>
          <w:rFonts w:eastAsia="Arial TUR;Arial" w:cs="Arial TUR;Arial"/>
          <w:rtl w:val="true"/>
        </w:rPr>
        <w:t xml:space="preserve"> </w:t>
      </w:r>
      <w:r>
        <w:rPr>
          <w:rtl w:val="true"/>
        </w:rPr>
        <w:t>בידיו</w:t>
      </w:r>
      <w:r>
        <w:rPr>
          <w:rFonts w:eastAsia="Arial TUR;Arial" w:cs="Arial TUR;Arial"/>
          <w:rtl w:val="true"/>
        </w:rPr>
        <w:t xml:space="preserve"> </w:t>
      </w:r>
      <w:r>
        <w:rPr>
          <w:rtl w:val="true"/>
        </w:rPr>
        <w:t>(</w:t>
      </w:r>
      <w:r>
        <w:rPr>
          <w:rtl w:val="true"/>
        </w:rPr>
        <w:t>שכן</w:t>
      </w:r>
      <w:r>
        <w:rPr>
          <w:rFonts w:eastAsia="Arial TUR;Arial" w:cs="Arial TUR;Arial"/>
          <w:rtl w:val="true"/>
        </w:rPr>
        <w:t xml:space="preserve"> </w:t>
      </w:r>
      <w:r>
        <w:rPr>
          <w:rtl w:val="true"/>
        </w:rPr>
        <w:t>נמנע</w:t>
      </w:r>
      <w:r>
        <w:rPr>
          <w:rFonts w:eastAsia="Arial TUR;Arial" w:cs="Arial TUR;Arial"/>
          <w:rtl w:val="true"/>
        </w:rPr>
        <w:t xml:space="preserve"> </w:t>
      </w:r>
      <w:r>
        <w:rPr>
          <w:rtl w:val="true"/>
        </w:rPr>
        <w:t>מלהעיד</w:t>
      </w:r>
      <w:r>
        <w:rPr>
          <w:rFonts w:eastAsia="Arial TUR;Arial" w:cs="Arial TUR;Arial"/>
          <w:rtl w:val="true"/>
        </w:rPr>
        <w:t xml:space="preserve"> </w:t>
      </w:r>
      <w:r>
        <w:rPr>
          <w:rtl w:val="true"/>
        </w:rPr>
        <w:t>במשפט</w:t>
      </w:r>
      <w:r>
        <w:rPr>
          <w:rtl w:val="true"/>
        </w:rPr>
        <w:t xml:space="preserve">), </w:t>
      </w:r>
      <w:r>
        <w:rPr>
          <w:rtl w:val="true"/>
        </w:rPr>
        <w:t>אלא</w:t>
      </w:r>
      <w:r>
        <w:rPr>
          <w:rFonts w:eastAsia="Arial TUR;Arial" w:cs="Arial TUR;Arial"/>
          <w:rtl w:val="true"/>
        </w:rPr>
        <w:t xml:space="preserve"> </w:t>
      </w:r>
      <w:r>
        <w:rPr>
          <w:rtl w:val="true"/>
        </w:rPr>
        <w:t>שדבריו</w:t>
      </w:r>
      <w:r>
        <w:rPr>
          <w:rFonts w:eastAsia="Arial TUR;Arial" w:cs="Arial TUR;Arial"/>
          <w:rtl w:val="true"/>
        </w:rPr>
        <w:t xml:space="preserve"> </w:t>
      </w:r>
      <w:r>
        <w:rPr>
          <w:rtl w:val="true"/>
        </w:rPr>
        <w:t>בחקירותיו</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מחזקים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הסברה</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הבין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הפסול</w:t>
      </w:r>
      <w:r>
        <w:rPr>
          <w:rFonts w:eastAsia="Arial TUR;Arial" w:cs="Arial TUR;Arial"/>
          <w:rtl w:val="true"/>
        </w:rPr>
        <w:t xml:space="preserve"> </w:t>
      </w:r>
      <w:r>
        <w:rPr>
          <w:rtl w:val="true"/>
        </w:rPr>
        <w:t>שבהם</w:t>
      </w:r>
      <w:r>
        <w:rPr>
          <w:rtl w:val="true"/>
        </w:rPr>
        <w:t xml:space="preserve">, </w:t>
      </w:r>
      <w:r>
        <w:rPr>
          <w:rtl w:val="true"/>
        </w:rPr>
        <w:t>וידע</w:t>
      </w:r>
      <w:r>
        <w:rPr>
          <w:rFonts w:eastAsia="Arial TUR;Arial" w:cs="Arial TUR;Arial"/>
          <w:rtl w:val="true"/>
        </w:rPr>
        <w:t xml:space="preserve"> </w:t>
      </w:r>
      <w:r>
        <w:rPr>
          <w:rtl w:val="true"/>
        </w:rPr>
        <w:t>שביצע</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האסור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חוק</w:t>
      </w:r>
      <w:r>
        <w:rPr>
          <w:rtl w:val="true"/>
        </w:rPr>
        <w:t xml:space="preserve">, </w:t>
      </w:r>
      <w:r>
        <w:rPr>
          <w:rtl w:val="true"/>
        </w:rPr>
        <w:t>הגורר</w:t>
      </w:r>
      <w:r>
        <w:rPr>
          <w:rFonts w:eastAsia="Arial TUR;Arial" w:cs="Arial TUR;Arial"/>
          <w:rtl w:val="true"/>
        </w:rPr>
        <w:t xml:space="preserve"> </w:t>
      </w:r>
      <w:r>
        <w:rPr>
          <w:rtl w:val="true"/>
        </w:rPr>
        <w:t>עמו</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ממושך</w:t>
      </w:r>
      <w:r>
        <w:rPr>
          <w:rtl w:val="true"/>
        </w:rPr>
        <w:t>" (</w:t>
      </w:r>
      <w:r>
        <w:rPr>
          <w:rtl w:val="true"/>
        </w:rPr>
        <w:t>עניין</w:t>
      </w:r>
      <w:r>
        <w:rPr>
          <w:rFonts w:eastAsia="Arial TUR;Arial" w:cs="Arial TUR;Arial"/>
          <w:rtl w:val="true"/>
        </w:rPr>
        <w:t xml:space="preserve"> </w:t>
      </w:r>
      <w:r>
        <w:rPr>
          <w:rFonts w:ascii="Century" w:hAnsi="Century" w:cs="Miriam"/>
          <w:b/>
          <w:b/>
          <w:spacing w:val="0"/>
          <w:szCs w:val="24"/>
          <w:rtl w:val="true"/>
        </w:rPr>
        <w:t>דאהן</w:t>
      </w:r>
      <w:r>
        <w:rPr>
          <w:rtl w:val="true"/>
        </w:rPr>
        <w:t xml:space="preserve">, </w:t>
      </w:r>
      <w:r>
        <w:rPr>
          <w:rtl w:val="true"/>
        </w:rPr>
        <w:t>בפס</w:t>
      </w:r>
      <w:r>
        <w:rPr>
          <w:rtl w:val="true"/>
        </w:rPr>
        <w:t xml:space="preserve">' </w:t>
      </w:r>
      <w:r>
        <w:rPr/>
        <w:t>61</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לפי חוות הדעת מטעם התביעה</w:t>
      </w:r>
      <w:r>
        <w:rPr>
          <w:rtl w:val="true"/>
        </w:rPr>
        <w:t xml:space="preserve">, </w:t>
      </w:r>
      <w:r>
        <w:rPr>
          <w:rtl w:val="true"/>
        </w:rPr>
        <w:t>ההסתרה מלמדת כי המערער הבין את טיב מעשיו</w:t>
      </w:r>
      <w:r>
        <w:rPr>
          <w:rtl w:val="true"/>
        </w:rPr>
        <w:t xml:space="preserve">. </w:t>
      </w:r>
      <w:r>
        <w:rPr>
          <w:rtl w:val="true"/>
        </w:rPr>
        <w:t>סגנית הפסיכיאטר המחוזי העידה כי</w:t>
      </w:r>
      <w:r>
        <w:rPr>
          <w:rtl w:val="true"/>
        </w:rPr>
        <w:t>:</w:t>
      </w:r>
    </w:p>
    <w:p>
      <w:pPr>
        <w:pStyle w:val="Ruller41"/>
        <w:ind w:end="0"/>
        <w:jc w:val="both"/>
        <w:rPr/>
      </w:pPr>
      <w:r>
        <w:rPr>
          <w:rtl w:val="true"/>
        </w:rPr>
      </w:r>
    </w:p>
    <w:p>
      <w:pPr>
        <w:pStyle w:val="Ruller5"/>
        <w:ind w:end="1282"/>
        <w:jc w:val="both"/>
        <w:rPr/>
      </w:pPr>
      <w:r>
        <w:rPr>
          <w:rtl w:val="true"/>
        </w:rPr>
        <w:t>"...</w:t>
      </w:r>
      <w:r>
        <w:rPr>
          <w:rtl w:val="true"/>
        </w:rPr>
        <w:t>בן</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שאחרי</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שעשה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צפה</w:t>
      </w:r>
      <w:r>
        <w:rPr>
          <w:rFonts w:eastAsia="Arial TUR;Arial" w:cs="Arial TUR;Arial"/>
          <w:rtl w:val="true"/>
        </w:rPr>
        <w:t xml:space="preserve"> </w:t>
      </w:r>
      <w:r>
        <w:rPr>
          <w:rtl w:val="true"/>
        </w:rPr>
        <w:t>בתקשורת</w:t>
      </w:r>
      <w:r>
        <w:rPr>
          <w:rFonts w:eastAsia="Arial TUR;Arial" w:cs="Arial TUR;Arial"/>
          <w:rtl w:val="true"/>
        </w:rPr>
        <w:t xml:space="preserve"> </w:t>
      </w:r>
      <w:r>
        <w:rPr>
          <w:rtl w:val="true"/>
        </w:rPr>
        <w:t>ובטלוויזיה</w:t>
      </w:r>
      <w:r>
        <w:rPr>
          <w:rFonts w:eastAsia="Arial TUR;Arial" w:cs="Arial TUR;Arial"/>
          <w:rtl w:val="true"/>
        </w:rPr>
        <w:t xml:space="preserve"> </w:t>
      </w:r>
      <w:r>
        <w:rPr>
          <w:rtl w:val="true"/>
        </w:rPr>
        <w:t>והתעניין</w:t>
      </w:r>
      <w:r>
        <w:rPr>
          <w:rFonts w:eastAsia="Arial TUR;Arial" w:cs="Arial TUR;Arial"/>
          <w:rtl w:val="true"/>
        </w:rPr>
        <w:t xml:space="preserve"> </w:t>
      </w:r>
      <w:r>
        <w:rPr>
          <w:rtl w:val="true"/>
        </w:rPr>
        <w:t>בתגובה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אנשים</w:t>
      </w:r>
      <w:r>
        <w:rPr>
          <w:rFonts w:eastAsia="Arial TUR;Arial" w:cs="Arial TUR;Arial"/>
          <w:rtl w:val="true"/>
        </w:rPr>
        <w:t xml:space="preserve"> </w:t>
      </w:r>
      <w:r>
        <w:rPr>
          <w:rtl w:val="true"/>
        </w:rPr>
        <w:t>למה</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עושה</w:t>
      </w:r>
      <w:r>
        <w:rPr>
          <w:rtl w:val="true"/>
        </w:rPr>
        <w:t xml:space="preserve">. </w:t>
      </w:r>
      <w:r>
        <w:rPr>
          <w:rtl w:val="true"/>
        </w:rPr>
        <w:t>נניח</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ראשונה</w:t>
      </w:r>
      <w:r>
        <w:rPr>
          <w:rFonts w:eastAsia="Arial TUR;Arial" w:cs="Arial TUR;Arial"/>
          <w:rtl w:val="true"/>
        </w:rPr>
        <w:t xml:space="preserve"> </w:t>
      </w:r>
      <w:r>
        <w:rPr>
          <w:rtl w:val="true"/>
        </w:rPr>
        <w:t>עשה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להציק</w:t>
      </w:r>
      <w:r>
        <w:rPr>
          <w:rFonts w:eastAsia="Arial TUR;Arial" w:cs="Arial TUR;Arial"/>
          <w:rtl w:val="true"/>
        </w:rPr>
        <w:t xml:space="preserve"> </w:t>
      </w:r>
      <w:r>
        <w:rPr>
          <w:rtl w:val="true"/>
        </w:rPr>
        <w:t>וכייף</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חיים</w:t>
      </w:r>
      <w:r>
        <w:rPr>
          <w:rtl w:val="true"/>
        </w:rPr>
        <w:t xml:space="preserve">, </w:t>
      </w:r>
      <w:r>
        <w:rPr>
          <w:rtl w:val="true"/>
        </w:rPr>
        <w:t>משהו</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ידע</w:t>
      </w:r>
      <w:r>
        <w:rPr>
          <w:rtl w:val="true"/>
        </w:rPr>
        <w:t xml:space="preserve">, </w:t>
      </w:r>
      <w:r>
        <w:rPr>
          <w:rtl w:val="true"/>
        </w:rPr>
        <w:t>אחר</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שמע</w:t>
      </w:r>
      <w:r>
        <w:rPr>
          <w:rFonts w:eastAsia="Arial TUR;Arial" w:cs="Arial TUR;Arial"/>
          <w:rtl w:val="true"/>
        </w:rPr>
        <w:t xml:space="preserve"> </w:t>
      </w:r>
      <w:r>
        <w:rPr>
          <w:rtl w:val="true"/>
        </w:rPr>
        <w:t>בתקשורת</w:t>
      </w:r>
      <w:r>
        <w:rPr>
          <w:rFonts w:eastAsia="Arial TUR;Arial" w:cs="Arial TUR;Arial"/>
          <w:rtl w:val="true"/>
        </w:rPr>
        <w:t xml:space="preserve"> </w:t>
      </w:r>
      <w:r>
        <w:rPr>
          <w:rtl w:val="true"/>
        </w:rPr>
        <w:t>שזה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בסדר</w:t>
      </w:r>
      <w:r>
        <w:rPr>
          <w:rFonts w:eastAsia="Arial TUR;Arial" w:cs="Arial TUR;Arial"/>
          <w:rtl w:val="true"/>
        </w:rPr>
        <w:t xml:space="preserve"> </w:t>
      </w:r>
      <w:r>
        <w:rPr>
          <w:rtl w:val="true"/>
        </w:rPr>
        <w:t>ומחפשים</w:t>
      </w:r>
      <w:r>
        <w:rPr>
          <w:rFonts w:eastAsia="Arial TUR;Arial" w:cs="Arial TUR;Arial"/>
          <w:rtl w:val="true"/>
        </w:rPr>
        <w:t xml:space="preserve"> </w:t>
      </w:r>
      <w:r>
        <w:rPr>
          <w:rtl w:val="true"/>
        </w:rPr>
        <w:t>אחריו</w:t>
      </w:r>
      <w:r>
        <w:rPr>
          <w:rFonts w:eastAsia="Arial TUR;Arial" w:cs="Arial TUR;Arial"/>
          <w:rtl w:val="true"/>
        </w:rPr>
        <w:t xml:space="preserve"> </w:t>
      </w:r>
      <w:r>
        <w:rPr>
          <w:rtl w:val="true"/>
        </w:rPr>
        <w:t>ואלה</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טובים</w:t>
      </w:r>
      <w:r>
        <w:rPr>
          <w:rtl w:val="true"/>
        </w:rPr>
        <w:t xml:space="preserve">. </w:t>
      </w:r>
      <w:r>
        <w:rPr>
          <w:rtl w:val="true"/>
        </w:rPr>
        <w:t>מדובר</w:t>
      </w:r>
      <w:r>
        <w:rPr>
          <w:rFonts w:eastAsia="Arial TUR;Arial" w:cs="Arial TUR;Arial"/>
          <w:rtl w:val="true"/>
        </w:rPr>
        <w:t xml:space="preserve"> </w:t>
      </w:r>
      <w:r>
        <w:rPr>
          <w:rtl w:val="true"/>
        </w:rPr>
        <w:t>בבן</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מפגר</w:t>
      </w:r>
      <w:r>
        <w:rPr>
          <w:rtl w:val="true"/>
        </w:rPr>
        <w:t xml:space="preserve">, </w:t>
      </w:r>
      <w:r>
        <w:rPr>
          <w:rtl w:val="true"/>
        </w:rPr>
        <w:t>בן</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יכולת</w:t>
      </w:r>
      <w:r>
        <w:rPr>
          <w:rFonts w:eastAsia="Arial TUR;Arial" w:cs="Arial TUR;Arial"/>
          <w:rtl w:val="true"/>
        </w:rPr>
        <w:t xml:space="preserve"> </w:t>
      </w:r>
      <w:r>
        <w:rPr>
          <w:rtl w:val="true"/>
        </w:rPr>
        <w:t>קוגנטיבית</w:t>
      </w:r>
      <w:r>
        <w:rPr>
          <w:rFonts w:eastAsia="Arial TUR;Arial" w:cs="Arial TUR;Arial"/>
          <w:rtl w:val="true"/>
        </w:rPr>
        <w:t xml:space="preserve"> </w:t>
      </w:r>
      <w:r>
        <w:rPr>
          <w:rtl w:val="true"/>
        </w:rPr>
        <w:t>מעל</w:t>
      </w:r>
      <w:r>
        <w:rPr>
          <w:rFonts w:eastAsia="Arial TUR;Arial" w:cs="Arial TUR;Arial"/>
          <w:rtl w:val="true"/>
        </w:rPr>
        <w:t xml:space="preserve"> </w:t>
      </w:r>
      <w:r>
        <w:rPr>
          <w:rtl w:val="true"/>
        </w:rPr>
        <w:t>הממוצע</w:t>
      </w:r>
      <w:r>
        <w:rPr>
          <w:rtl w:val="true"/>
        </w:rPr>
        <w:t xml:space="preserve">, </w:t>
      </w:r>
      <w:r>
        <w:rPr>
          <w:rtl w:val="true"/>
        </w:rPr>
        <w:t>אם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שומע</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ראשונה</w:t>
      </w:r>
      <w:r>
        <w:rPr>
          <w:rFonts w:eastAsia="Arial TUR;Arial" w:cs="Arial TUR;Arial"/>
          <w:rtl w:val="true"/>
        </w:rPr>
        <w:t xml:space="preserve"> </w:t>
      </w:r>
      <w:r>
        <w:rPr>
          <w:rtl w:val="true"/>
        </w:rPr>
        <w:t>שנייה</w:t>
      </w:r>
      <w:r>
        <w:rPr>
          <w:rFonts w:eastAsia="Arial TUR;Arial" w:cs="Arial TUR;Arial"/>
          <w:rtl w:val="true"/>
        </w:rPr>
        <w:t xml:space="preserve"> </w:t>
      </w:r>
      <w:r>
        <w:rPr>
          <w:rtl w:val="true"/>
        </w:rPr>
        <w:t>ושלישית</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לומד</w:t>
      </w:r>
      <w:r>
        <w:rPr>
          <w:rFonts w:eastAsia="Arial TUR;Arial" w:cs="Arial TUR;Arial"/>
          <w:rtl w:val="true"/>
        </w:rPr>
        <w:t xml:space="preserve"> </w:t>
      </w:r>
      <w:r>
        <w:rPr>
          <w:rtl w:val="true"/>
        </w:rPr>
        <w:t>שעשה</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רע</w:t>
      </w:r>
      <w:r>
        <w:rPr>
          <w:rtl w:val="true"/>
        </w:rPr>
        <w:t xml:space="preserve">. </w:t>
      </w:r>
      <w:r>
        <w:rPr>
          <w:rtl w:val="true"/>
        </w:rPr>
        <w:t>לכן</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להבחין</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טוב</w:t>
      </w:r>
      <w:r>
        <w:rPr>
          <w:rFonts w:eastAsia="Arial TUR;Arial" w:cs="Arial TUR;Arial"/>
          <w:rtl w:val="true"/>
        </w:rPr>
        <w:t xml:space="preserve"> </w:t>
      </w:r>
      <w:r>
        <w:rPr>
          <w:rtl w:val="true"/>
        </w:rPr>
        <w:t>לרע</w:t>
      </w:r>
      <w:r>
        <w:rPr>
          <w:rFonts w:eastAsia="Arial TUR;Arial" w:cs="Arial TUR;Arial"/>
          <w:rtl w:val="true"/>
        </w:rPr>
        <w:t xml:space="preserve"> </w:t>
      </w:r>
      <w:r>
        <w:rPr>
          <w:rtl w:val="true"/>
        </w:rPr>
        <w:t>ויודע</w:t>
      </w:r>
      <w:r>
        <w:rPr>
          <w:rFonts w:eastAsia="Arial TUR;Arial" w:cs="Arial TUR;Arial"/>
          <w:rtl w:val="true"/>
        </w:rPr>
        <w:t xml:space="preserve"> </w:t>
      </w:r>
      <w:r>
        <w:rPr>
          <w:rtl w:val="true"/>
        </w:rPr>
        <w:t>להסתיר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המעשים</w:t>
      </w:r>
      <w:r>
        <w:rPr>
          <w:rtl w:val="true"/>
        </w:rPr>
        <w:t>...".</w:t>
      </w:r>
    </w:p>
    <w:p>
      <w:pPr>
        <w:pStyle w:val="Ruller5"/>
        <w:ind w:end="1282"/>
        <w:jc w:val="both"/>
        <w:rPr/>
      </w:pPr>
      <w:r>
        <w:rPr>
          <w:rtl w:val="true"/>
        </w:rPr>
        <w:t>(</w:t>
      </w:r>
      <w:r>
        <w:rPr>
          <w:rtl w:val="true"/>
        </w:rPr>
        <w:t>בעמ</w:t>
      </w:r>
      <w:r>
        <w:rPr>
          <w:rtl w:val="true"/>
        </w:rPr>
        <w:t xml:space="preserve">' </w:t>
      </w:r>
      <w:r>
        <w:rPr/>
        <w:t>91</w:t>
      </w:r>
      <w:r>
        <w:rPr>
          <w:rtl w:val="true"/>
        </w:rPr>
        <w:t xml:space="preserve"> </w:t>
      </w:r>
      <w:r>
        <w:rPr>
          <w:rtl w:val="true"/>
        </w:rPr>
        <w:t>לפרוטוקול</w:t>
      </w:r>
      <w:r>
        <w:rPr>
          <w:rtl w:val="true"/>
        </w:rPr>
        <w:t xml:space="preserve">, </w:t>
      </w:r>
      <w:r>
        <w:rPr>
          <w:rtl w:val="true"/>
        </w:rPr>
        <w:t>ש</w:t>
      </w:r>
      <w:r>
        <w:rPr>
          <w:rtl w:val="true"/>
        </w:rPr>
        <w:t xml:space="preserve">' </w:t>
      </w:r>
      <w:r>
        <w:rPr/>
        <w:t>26-19</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0"/>
        </w:numPr>
        <w:ind w:hanging="0" w:start="0" w:end="0"/>
        <w:jc w:val="both"/>
        <w:rPr/>
      </w:pPr>
      <w:r>
        <w:rPr>
          <w:rtl w:val="true"/>
        </w:rPr>
        <w:tab/>
      </w:r>
      <w:r>
        <w:rPr>
          <w:rtl w:val="true"/>
        </w:rPr>
        <w:t>הדבר נלמד גם מדבריה של ד</w:t>
      </w:r>
      <w:r>
        <w:rPr>
          <w:rtl w:val="true"/>
        </w:rPr>
        <w:t>"</w:t>
      </w:r>
      <w:r>
        <w:rPr>
          <w:rtl w:val="true"/>
        </w:rPr>
        <w:t>ר פורטוגיז מפאנל המומחים</w:t>
      </w:r>
      <w:r>
        <w:rPr>
          <w:rtl w:val="true"/>
        </w:rPr>
        <w:t xml:space="preserve">, </w:t>
      </w:r>
      <w:r>
        <w:rPr>
          <w:rtl w:val="true"/>
        </w:rPr>
        <w:t>אשר העידה כי</w:t>
      </w:r>
      <w:r>
        <w:rPr>
          <w:rtl w:val="true"/>
        </w:rPr>
        <w:t>: "</w:t>
      </w:r>
      <w:r>
        <w:rPr>
          <w:rtl w:val="true"/>
        </w:rPr>
        <w:t xml:space="preserve">יש פער בין מה שהוא </w:t>
      </w:r>
      <w:r>
        <w:rPr>
          <w:rtl w:val="true"/>
        </w:rPr>
        <w:t>[</w:t>
      </w:r>
      <w:r>
        <w:rPr>
          <w:rtl w:val="true"/>
        </w:rPr>
        <w:t>המערער</w:t>
      </w:r>
      <w:r>
        <w:rPr>
          <w:rtl w:val="true"/>
        </w:rPr>
        <w:t xml:space="preserve">] </w:t>
      </w:r>
      <w:r>
        <w:rPr>
          <w:rtl w:val="true"/>
        </w:rPr>
        <w:t>אומר לבין איך הוא מתנהג</w:t>
      </w:r>
      <w:r>
        <w:rPr>
          <w:rtl w:val="true"/>
        </w:rPr>
        <w:t>" (</w:t>
      </w:r>
      <w:r>
        <w:rPr>
          <w:rtl w:val="true"/>
        </w:rPr>
        <w:t>בעמ</w:t>
      </w:r>
      <w:r>
        <w:rPr>
          <w:rtl w:val="true"/>
        </w:rPr>
        <w:t xml:space="preserve">' </w:t>
      </w:r>
      <w:r>
        <w:rPr/>
        <w:t>48</w:t>
      </w:r>
      <w:r>
        <w:rPr>
          <w:rtl w:val="true"/>
        </w:rPr>
        <w:t xml:space="preserve"> </w:t>
      </w:r>
      <w:r>
        <w:rPr>
          <w:rtl w:val="true"/>
        </w:rPr>
        <w:t>לפרוטוקול</w:t>
      </w:r>
      <w:r>
        <w:rPr>
          <w:rtl w:val="true"/>
        </w:rPr>
        <w:t xml:space="preserve">, </w:t>
      </w:r>
      <w:r>
        <w:rPr>
          <w:rtl w:val="true"/>
        </w:rPr>
        <w:t>ש</w:t>
      </w:r>
      <w:r>
        <w:rPr>
          <w:rtl w:val="true"/>
        </w:rPr>
        <w:t xml:space="preserve">' </w:t>
      </w:r>
      <w:r>
        <w:rPr/>
        <w:t>26-24</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המערער</w:t>
      </w:r>
      <w:r>
        <w:rPr>
          <w:rtl w:val="true"/>
        </w:rPr>
        <w:t xml:space="preserve">, </w:t>
      </w:r>
      <w:r>
        <w:rPr>
          <w:rtl w:val="true"/>
        </w:rPr>
        <w:t>שהיה מודע לאיסור שבמעשים שהוא עושה</w:t>
      </w:r>
      <w:r>
        <w:rPr>
          <w:rtl w:val="true"/>
        </w:rPr>
        <w:t xml:space="preserve">, </w:t>
      </w:r>
      <w:r>
        <w:rPr>
          <w:rtl w:val="true"/>
        </w:rPr>
        <w:t>התעניין בזמן עשייתם בגורלו של אחר</w:t>
      </w:r>
      <w:r>
        <w:rPr>
          <w:rtl w:val="true"/>
        </w:rPr>
        <w:t xml:space="preserve">, </w:t>
      </w:r>
      <w:r>
        <w:rPr>
          <w:rtl w:val="true"/>
        </w:rPr>
        <w:t>שביצע מעשים דומים לשלו והוגש נגדו כתב אישום בארצות הברית</w:t>
      </w:r>
      <w:r>
        <w:rPr>
          <w:rtl w:val="true"/>
        </w:rPr>
        <w:t xml:space="preserve">. </w:t>
      </w:r>
      <w:r>
        <w:rPr>
          <w:rtl w:val="true"/>
        </w:rPr>
        <w:t>המערער ביצע במשך שנים עבירות רבות תוך הסוואת זהותו באמצעים מתוחכמים כדי למנוע מרשויות האכיפה להגיע אליו</w:t>
      </w:r>
      <w:r>
        <w:rPr>
          <w:rtl w:val="true"/>
        </w:rPr>
        <w:t xml:space="preserve">. </w:t>
      </w:r>
      <w:r>
        <w:rPr>
          <w:rtl w:val="true"/>
        </w:rPr>
        <w:t>לשם כך</w:t>
      </w:r>
      <w:r>
        <w:rPr>
          <w:rtl w:val="true"/>
        </w:rPr>
        <w:t xml:space="preserve">, </w:t>
      </w:r>
      <w:r>
        <w:rPr>
          <w:rtl w:val="true"/>
        </w:rPr>
        <w:t>למשל</w:t>
      </w:r>
      <w:r>
        <w:rPr>
          <w:rtl w:val="true"/>
        </w:rPr>
        <w:t xml:space="preserve">, </w:t>
      </w:r>
      <w:r>
        <w:rPr>
          <w:rtl w:val="true"/>
        </w:rPr>
        <w:t>השתמש בשירות ביטפון באמצעותו חייג לקרבנותיו באופן אנונימי ומוצפן ממחשבו</w:t>
      </w:r>
      <w:r>
        <w:rPr>
          <w:rtl w:val="true"/>
        </w:rPr>
        <w:t xml:space="preserve">; </w:t>
      </w:r>
      <w:r>
        <w:rPr>
          <w:rtl w:val="true"/>
        </w:rPr>
        <w:t>התחבר דרך רשתות של שכנים</w:t>
      </w:r>
      <w:r>
        <w:rPr>
          <w:rtl w:val="true"/>
        </w:rPr>
        <w:t xml:space="preserve">; </w:t>
      </w:r>
      <w:r>
        <w:rPr>
          <w:rtl w:val="true"/>
        </w:rPr>
        <w:t>חדר למחשבים של אחרים וביצע דרכם את העבירות</w:t>
      </w:r>
      <w:r>
        <w:rPr>
          <w:rtl w:val="true"/>
        </w:rPr>
        <w:t xml:space="preserve">; </w:t>
      </w:r>
      <w:r>
        <w:rPr>
          <w:rtl w:val="true"/>
        </w:rPr>
        <w:t>השתמש בשירותים שאפשרו עיוות קולו</w:t>
      </w:r>
      <w:r>
        <w:rPr>
          <w:rtl w:val="true"/>
        </w:rPr>
        <w:t xml:space="preserve">; </w:t>
      </w:r>
      <w:r>
        <w:rPr>
          <w:rtl w:val="true"/>
        </w:rPr>
        <w:t xml:space="preserve">השתמש בשירותים שאפשרו שהמחשב </w:t>
      </w:r>
      <w:r>
        <w:rPr>
          <w:rtl w:val="true"/>
        </w:rPr>
        <w:t>"</w:t>
      </w:r>
      <w:r>
        <w:rPr>
          <w:rtl w:val="true"/>
        </w:rPr>
        <w:t>ידבר</w:t>
      </w:r>
      <w:r>
        <w:rPr>
          <w:rtl w:val="true"/>
        </w:rPr>
        <w:t xml:space="preserve">" </w:t>
      </w:r>
      <w:r>
        <w:rPr>
          <w:rtl w:val="true"/>
        </w:rPr>
        <w:t>עבורו וישמיע את דבריו באזני מי שנועד לשמוע אותם</w:t>
      </w:r>
      <w:r>
        <w:rPr>
          <w:rtl w:val="true"/>
        </w:rPr>
        <w:t xml:space="preserve">. </w:t>
      </w:r>
      <w:r>
        <w:rPr>
          <w:rtl w:val="true"/>
        </w:rPr>
        <w:t xml:space="preserve">המערער השתמש לצורך ביצוע העבירות בביטקוין </w:t>
      </w:r>
      <w:r>
        <w:rPr>
          <w:rtl w:val="true"/>
        </w:rPr>
        <w:t>(</w:t>
      </w:r>
      <w:r>
        <w:rPr>
          <w:rtl w:val="true"/>
        </w:rPr>
        <w:t>מטבע וירטואלי</w:t>
      </w:r>
      <w:r>
        <w:rPr>
          <w:rtl w:val="true"/>
        </w:rPr>
        <w:t xml:space="preserve">) </w:t>
      </w:r>
      <w:r>
        <w:rPr>
          <w:rtl w:val="true"/>
        </w:rPr>
        <w:t>שהשימוש בו אינו מצריך הזדהות</w:t>
      </w:r>
      <w:r>
        <w:rPr>
          <w:rtl w:val="true"/>
        </w:rPr>
        <w:t xml:space="preserve">. </w:t>
      </w:r>
      <w:r>
        <w:rPr>
          <w:rtl w:val="true"/>
        </w:rPr>
        <w:t>בנוסף</w:t>
      </w:r>
      <w:r>
        <w:rPr>
          <w:rtl w:val="true"/>
        </w:rPr>
        <w:t xml:space="preserve">, </w:t>
      </w:r>
      <w:r>
        <w:rPr>
          <w:rtl w:val="true"/>
        </w:rPr>
        <w:t>חלק מפעילותו העבריינית נעשתה באמצעות ה</w:t>
      </w:r>
      <w:r>
        <w:rPr>
          <w:rtl w:val="true"/>
        </w:rPr>
        <w:t>"</w:t>
      </w:r>
      <w:r>
        <w:rPr>
          <w:rtl w:val="true"/>
        </w:rPr>
        <w:t>רשת האפלה</w:t>
      </w:r>
      <w:r>
        <w:rPr>
          <w:rtl w:val="true"/>
        </w:rPr>
        <w:t xml:space="preserve">" </w:t>
      </w:r>
      <w:r>
        <w:rPr>
          <w:rtl w:val="true"/>
        </w:rPr>
        <w:t>בה פועלים עבריינים המבקשים להסתיר זהותם</w:t>
      </w:r>
      <w:r>
        <w:rPr>
          <w:rtl w:val="true"/>
        </w:rPr>
        <w:t xml:space="preserve">. </w:t>
      </w:r>
      <w:r>
        <w:rPr>
          <w:rtl w:val="true"/>
        </w:rPr>
        <w:t>לא בכדי רשויות החקירה בישראל ובארה</w:t>
      </w:r>
      <w:r>
        <w:rPr>
          <w:rtl w:val="true"/>
        </w:rPr>
        <w:t>"</w:t>
      </w:r>
      <w:r>
        <w:rPr>
          <w:rtl w:val="true"/>
        </w:rPr>
        <w:t>ב ניסו במשך שנתיים תמימות לאתר את מבצע העבירות הללו</w:t>
      </w:r>
      <w:r>
        <w:rPr>
          <w:rtl w:val="true"/>
        </w:rPr>
        <w:t xml:space="preserve">. </w:t>
      </w:r>
      <w:r>
        <w:rPr>
          <w:rtl w:val="true"/>
        </w:rPr>
        <w:t>המערער ידע שמחפשים אותו והקפיד להסוות את זהותו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לאור</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לעיל</w:t>
      </w:r>
      <w:r>
        <w:rPr>
          <w:rtl w:val="true"/>
        </w:rPr>
        <w:t xml:space="preserve">, </w:t>
      </w:r>
      <w:r>
        <w:rPr>
          <w:rtl w:val="true"/>
        </w:rPr>
        <w:t>התביעה</w:t>
      </w:r>
      <w:r>
        <w:rPr>
          <w:rFonts w:eastAsia="Arial TUR;Arial" w:cs="Arial TUR;Arial"/>
          <w:rtl w:val="true"/>
        </w:rPr>
        <w:t xml:space="preserve"> </w:t>
      </w:r>
      <w:r>
        <w:rPr>
          <w:rtl w:val="true"/>
        </w:rPr>
        <w:t>הרימה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הנטל</w:t>
      </w:r>
      <w:r>
        <w:rPr>
          <w:rFonts w:eastAsia="Arial TUR;Arial" w:cs="Arial TUR;Arial"/>
          <w:rtl w:val="true"/>
        </w:rPr>
        <w:t xml:space="preserve"> </w:t>
      </w:r>
      <w:r>
        <w:rPr>
          <w:rtl w:val="true"/>
        </w:rPr>
        <w:t>לשכנע</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אי</w:t>
      </w:r>
      <w:r>
        <w:rPr>
          <w:rFonts w:eastAsia="Arial TUR;Arial" w:cs="Arial TUR;Arial"/>
          <w:rtl w:val="true"/>
        </w:rPr>
        <w:t xml:space="preserve"> </w:t>
      </w:r>
      <w:r>
        <w:rPr>
          <w:rtl w:val="true"/>
        </w:rPr>
        <w:t>תחולת</w:t>
      </w:r>
      <w:r>
        <w:rPr>
          <w:rFonts w:eastAsia="Arial TUR;Arial" w:cs="Arial TUR;Arial"/>
          <w:rtl w:val="true"/>
        </w:rPr>
        <w:t xml:space="preserve"> </w:t>
      </w:r>
      <w:r>
        <w:rPr>
          <w:rtl w:val="true"/>
        </w:rPr>
        <w:t>הסייג</w:t>
      </w:r>
      <w:r>
        <w:rPr>
          <w:rFonts w:eastAsia="Arial TUR;Arial" w:cs="Arial TUR;Arial"/>
          <w:rtl w:val="true"/>
        </w:rPr>
        <w:t xml:space="preserve"> </w:t>
      </w:r>
      <w:r>
        <w:rPr>
          <w:rtl w:val="true"/>
        </w:rPr>
        <w:t>והמערער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הצליח</w:t>
      </w:r>
      <w:r>
        <w:rPr>
          <w:rFonts w:eastAsia="Arial TUR;Arial" w:cs="Arial TUR;Arial"/>
          <w:rtl w:val="true"/>
        </w:rPr>
        <w:t xml:space="preserve"> </w:t>
      </w:r>
      <w:r>
        <w:rPr>
          <w:rtl w:val="true"/>
        </w:rPr>
        <w:t>לעורר</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תחולתו</w:t>
      </w:r>
      <w:r>
        <w:rPr>
          <w:rtl w:val="true"/>
        </w:rPr>
        <w:t xml:space="preserve">. </w:t>
      </w:r>
    </w:p>
    <w:p>
      <w:pPr>
        <w:pStyle w:val="Ruller41"/>
        <w:ind w:end="0"/>
        <w:jc w:val="both"/>
        <w:rPr/>
      </w:pPr>
      <w:r>
        <w:rPr>
          <w:rtl w:val="true"/>
        </w:rPr>
        <w:tab/>
      </w:r>
    </w:p>
    <w:p>
      <w:pPr>
        <w:pStyle w:val="Ruller41"/>
        <w:ind w:end="0"/>
        <w:jc w:val="both"/>
        <w:rPr>
          <w:rFonts w:ascii="Century" w:hAnsi="Century" w:cs="Miriam"/>
          <w:b/>
          <w:spacing w:val="0"/>
          <w:szCs w:val="24"/>
        </w:rPr>
      </w:pPr>
      <w:r>
        <w:rPr>
          <w:rFonts w:ascii="Century" w:hAnsi="Century" w:cs="Miriam"/>
          <w:b/>
          <w:b/>
          <w:spacing w:val="0"/>
          <w:szCs w:val="24"/>
          <w:rtl w:val="true"/>
        </w:rPr>
        <w:t>כשירות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לעמוד</w:t>
      </w:r>
      <w:r>
        <w:rPr>
          <w:rFonts w:ascii="Century" w:hAnsi="Century" w:eastAsia="Century" w:cs="Century"/>
          <w:b/>
          <w:b/>
          <w:spacing w:val="0"/>
          <w:szCs w:val="24"/>
          <w:rtl w:val="true"/>
        </w:rPr>
        <w:t xml:space="preserve"> </w:t>
      </w:r>
      <w:r>
        <w:rPr>
          <w:rFonts w:ascii="Century" w:hAnsi="Century" w:cs="Miriam"/>
          <w:b/>
          <w:b/>
          <w:spacing w:val="0"/>
          <w:szCs w:val="24"/>
          <w:rtl w:val="true"/>
        </w:rPr>
        <w:t>לדין</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אי</w:t>
      </w:r>
      <w:r>
        <w:rPr>
          <w:rFonts w:ascii="Century" w:hAnsi="Century" w:eastAsia="Century" w:cs="Century"/>
          <w:b/>
          <w:b/>
          <w:spacing w:val="0"/>
          <w:szCs w:val="24"/>
          <w:rtl w:val="true"/>
        </w:rPr>
        <w:t xml:space="preserve"> </w:t>
      </w:r>
      <w:r>
        <w:rPr>
          <w:rFonts w:ascii="Century" w:hAnsi="Century" w:cs="Miriam"/>
          <w:b/>
          <w:b/>
          <w:spacing w:val="0"/>
          <w:szCs w:val="24"/>
          <w:rtl w:val="true"/>
        </w:rPr>
        <w:t>כשירות</w:t>
      </w:r>
      <w:r>
        <w:rPr>
          <w:rFonts w:ascii="Century" w:hAnsi="Century" w:eastAsia="Century" w:cs="Century"/>
          <w:b/>
          <w:b/>
          <w:spacing w:val="0"/>
          <w:szCs w:val="24"/>
          <w:rtl w:val="true"/>
        </w:rPr>
        <w:t xml:space="preserve"> </w:t>
      </w:r>
      <w:r>
        <w:rPr>
          <w:rFonts w:ascii="Century" w:hAnsi="Century" w:cs="Miriam"/>
          <w:b/>
          <w:b/>
          <w:spacing w:val="0"/>
          <w:szCs w:val="24"/>
          <w:rtl w:val="true"/>
        </w:rPr>
        <w:t>דיונית</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על פי ההלכה הפסוקה</w:t>
      </w:r>
      <w:r>
        <w:rPr>
          <w:rtl w:val="true"/>
        </w:rPr>
        <w:t xml:space="preserve">, </w:t>
      </w:r>
      <w:r>
        <w:rPr>
          <w:rtl w:val="true"/>
        </w:rPr>
        <w:t>כדי שבית המשפט יורה על הפסקת ההליכים בעניינו של נאשם מפאת אי</w:t>
      </w:r>
      <w:r>
        <w:rPr>
          <w:rtl w:val="true"/>
        </w:rPr>
        <w:t>-</w:t>
      </w:r>
      <w:r>
        <w:rPr>
          <w:rtl w:val="true"/>
        </w:rPr>
        <w:t>כשירותו לעמוד לדין</w:t>
      </w:r>
      <w:r>
        <w:rPr>
          <w:rtl w:val="true"/>
        </w:rPr>
        <w:t xml:space="preserve">, </w:t>
      </w:r>
      <w:r>
        <w:rPr>
          <w:rtl w:val="true"/>
        </w:rPr>
        <w:t>נדרשת התקיימותם של שני תנאים מצטברים</w:t>
      </w:r>
      <w:r>
        <w:rPr>
          <w:rtl w:val="true"/>
        </w:rPr>
        <w:t>: "</w:t>
      </w:r>
      <w:r>
        <w:rPr>
          <w:rtl w:val="true"/>
        </w:rPr>
        <w:t>האחד הוא שייקבע שהנאשם אינו מסוגל לעמוד לדין והשני כי חוסר מסוגלות זה נובע מהיותו חולה נפש או מהיותו מפגר</w:t>
      </w:r>
      <w:r>
        <w:rPr>
          <w:rtl w:val="true"/>
        </w:rPr>
        <w:t>" (</w:t>
      </w:r>
      <w:r>
        <w:rPr>
          <w:rtl w:val="true"/>
        </w:rPr>
        <w:t xml:space="preserve">עניין </w:t>
      </w:r>
      <w:r>
        <w:rPr>
          <w:rFonts w:ascii="Century" w:hAnsi="Century" w:cs="Miriam"/>
          <w:b/>
          <w:b/>
          <w:spacing w:val="0"/>
          <w:sz w:val="22"/>
          <w:sz w:val="22"/>
          <w:szCs w:val="24"/>
          <w:rtl w:val="true"/>
        </w:rPr>
        <w:t>פלוני</w:t>
      </w:r>
      <w:r>
        <w:rPr>
          <w:rtl w:val="true"/>
        </w:rPr>
        <w:t xml:space="preserve">, </w:t>
      </w:r>
      <w:r>
        <w:rPr>
          <w:rtl w:val="true"/>
        </w:rPr>
        <w:t>בפס</w:t>
      </w:r>
      <w:r>
        <w:rPr>
          <w:rtl w:val="true"/>
        </w:rPr>
        <w:t xml:space="preserve">' </w:t>
      </w:r>
      <w:r>
        <w:rPr/>
        <w:t>1</w:t>
      </w:r>
      <w:r>
        <w:rPr>
          <w:rtl w:val="true"/>
        </w:rPr>
        <w:t xml:space="preserve"> </w:t>
      </w:r>
      <w:r>
        <w:rPr>
          <w:rtl w:val="true"/>
        </w:rPr>
        <w:t xml:space="preserve">לפסק דינה של השופטת </w:t>
      </w:r>
      <w:r>
        <w:rPr>
          <w:rtl w:val="true"/>
        </w:rPr>
        <w:t>(</w:t>
      </w:r>
      <w:r>
        <w:rPr>
          <w:rtl w:val="true"/>
        </w:rPr>
        <w:t>כתוארה אז</w:t>
      </w:r>
      <w:r>
        <w:rPr>
          <w:rtl w:val="true"/>
        </w:rPr>
        <w:t xml:space="preserve">)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נאור</w:t>
      </w:r>
      <w:r>
        <w:rPr>
          <w:rtl w:val="true"/>
        </w:rPr>
        <w:t xml:space="preserve">. </w:t>
      </w:r>
      <w:r>
        <w:rPr>
          <w:rtl w:val="true"/>
        </w:rPr>
        <w:t>ראו גם</w:t>
      </w:r>
      <w:r>
        <w:rPr>
          <w:rtl w:val="true"/>
        </w:rPr>
        <w:t xml:space="preserve">: </w:t>
      </w:r>
      <w:r>
        <w:rPr>
          <w:rtl w:val="true"/>
        </w:rPr>
        <w:t>עניין</w:t>
      </w:r>
      <w:r>
        <w:rPr>
          <w:rtl w:val="true"/>
        </w:rPr>
        <w:t xml:space="preserve"> </w:t>
      </w:r>
      <w:r>
        <w:rPr>
          <w:rFonts w:ascii="Century" w:hAnsi="Century" w:cs="Miriam"/>
          <w:b/>
          <w:b/>
          <w:spacing w:val="0"/>
          <w:sz w:val="22"/>
          <w:sz w:val="22"/>
          <w:szCs w:val="24"/>
          <w:rtl w:val="true"/>
        </w:rPr>
        <w:t>פלונית</w:t>
      </w:r>
      <w:r>
        <w:rPr>
          <w:rtl w:val="true"/>
        </w:rPr>
        <w:t xml:space="preserve">, </w:t>
      </w:r>
      <w:r>
        <w:rPr>
          <w:rtl w:val="true"/>
        </w:rPr>
        <w:t>בפס</w:t>
      </w:r>
      <w:r>
        <w:rPr>
          <w:rtl w:val="true"/>
        </w:rPr>
        <w:t xml:space="preserve">' </w:t>
      </w:r>
      <w:r>
        <w:rPr/>
        <w:t>48</w:t>
      </w:r>
      <w:r>
        <w:rPr>
          <w:rtl w:val="true"/>
        </w:rPr>
        <w:t xml:space="preserve">). </w:t>
      </w:r>
      <w:r>
        <w:rPr>
          <w:rtl w:val="true"/>
        </w:rPr>
        <w:t xml:space="preserve">בעניין </w:t>
      </w:r>
      <w:r>
        <w:rPr>
          <w:rFonts w:ascii="Century" w:hAnsi="Century" w:cs="Miriam"/>
          <w:b/>
          <w:b/>
          <w:spacing w:val="0"/>
          <w:szCs w:val="24"/>
          <w:rtl w:val="true"/>
        </w:rPr>
        <w:t>פלוני</w:t>
      </w:r>
      <w:r>
        <w:rPr>
          <w:rtl w:val="true"/>
        </w:rPr>
        <w:t xml:space="preserve">, </w:t>
      </w:r>
      <w:r>
        <w:rPr>
          <w:rtl w:val="true"/>
        </w:rPr>
        <w:t xml:space="preserve">הצטרף השופט </w:t>
      </w:r>
      <w:r>
        <w:rPr>
          <w:rFonts w:ascii="Century" w:hAnsi="Century" w:cs="Miriam"/>
          <w:b/>
          <w:b/>
          <w:spacing w:val="0"/>
          <w:szCs w:val="24"/>
          <w:rtl w:val="true"/>
        </w:rPr>
        <w:t>רובינשטיין</w:t>
      </w:r>
      <w:r>
        <w:rPr>
          <w:rFonts w:ascii="Century" w:hAnsi="Century" w:eastAsia="Century" w:cs="Century"/>
          <w:b/>
          <w:b/>
          <w:spacing w:val="0"/>
          <w:szCs w:val="24"/>
          <w:rtl w:val="true"/>
        </w:rPr>
        <w:t xml:space="preserve"> </w:t>
      </w:r>
      <w:r>
        <w:rPr>
          <w:rtl w:val="true"/>
        </w:rPr>
        <w:t xml:space="preserve">למסקנתו של השופט </w:t>
      </w:r>
      <w:r>
        <w:rPr>
          <w:rFonts w:ascii="Century" w:hAnsi="Century" w:cs="Miriam"/>
          <w:b/>
          <w:b/>
          <w:spacing w:val="0"/>
          <w:szCs w:val="24"/>
          <w:rtl w:val="true"/>
        </w:rPr>
        <w:t>דנציגר</w:t>
      </w:r>
      <w:r>
        <w:rPr>
          <w:rtl w:val="true"/>
        </w:rPr>
        <w:t xml:space="preserve"> לפיה </w:t>
      </w:r>
      <w:r>
        <w:rPr>
          <w:rtl w:val="true"/>
        </w:rPr>
        <w:t>"</w:t>
      </w:r>
      <w:r>
        <w:rPr>
          <w:rtl w:val="true"/>
        </w:rPr>
        <w:t xml:space="preserve">ראוי לעשות שימוש באותם המבחנים הנוהגים בעניין בחינת כשירותם הדיונית של נאשמים הלוקים </w:t>
      </w:r>
      <w:r>
        <w:rPr>
          <w:rFonts w:ascii="Century" w:hAnsi="Century" w:cs="Miriam"/>
          <w:b/>
          <w:b/>
          <w:spacing w:val="0"/>
          <w:szCs w:val="24"/>
          <w:rtl w:val="true"/>
        </w:rPr>
        <w:t>בנפשם</w:t>
      </w:r>
      <w:r>
        <w:rPr>
          <w:rtl w:val="true"/>
        </w:rPr>
        <w:t xml:space="preserve">, </w:t>
      </w:r>
      <w:r>
        <w:rPr>
          <w:rtl w:val="true"/>
        </w:rPr>
        <w:t>אף ביחס לנאשמים הלוקים</w:t>
      </w:r>
      <w:r>
        <w:rPr>
          <w:rFonts w:ascii="Century" w:hAnsi="Century" w:eastAsia="Century" w:cs="Century"/>
          <w:b/>
          <w:b/>
          <w:spacing w:val="0"/>
          <w:szCs w:val="24"/>
          <w:rtl w:val="true"/>
        </w:rPr>
        <w:t xml:space="preserve"> </w:t>
      </w:r>
      <w:r>
        <w:rPr>
          <w:rFonts w:ascii="Century" w:hAnsi="Century" w:cs="Miriam"/>
          <w:b/>
          <w:b/>
          <w:spacing w:val="0"/>
          <w:szCs w:val="24"/>
          <w:rtl w:val="true"/>
        </w:rPr>
        <w:t>בשכלם</w:t>
      </w:r>
      <w:r>
        <w:rPr>
          <w:rtl w:val="true"/>
        </w:rPr>
        <w:t>" (</w:t>
      </w:r>
      <w:r>
        <w:rPr>
          <w:rtl w:val="true"/>
        </w:rPr>
        <w:t>בפס</w:t>
      </w:r>
      <w:r>
        <w:rPr>
          <w:rtl w:val="true"/>
        </w:rPr>
        <w:t xml:space="preserve">' </w:t>
      </w:r>
      <w:r>
        <w:rPr>
          <w:rtl w:val="true"/>
        </w:rPr>
        <w:t>א</w:t>
      </w:r>
      <w:r>
        <w:rPr>
          <w:rtl w:val="true"/>
        </w:rPr>
        <w:t xml:space="preserve">' </w:t>
      </w:r>
      <w:r>
        <w:rPr>
          <w:rtl w:val="true"/>
        </w:rPr>
        <w:t xml:space="preserve">לחוות דעתו של השופט </w:t>
      </w:r>
      <w:r>
        <w:rPr>
          <w:rFonts w:ascii="Century" w:hAnsi="Century" w:cs="Miriam"/>
          <w:b/>
          <w:b/>
          <w:spacing w:val="0"/>
          <w:szCs w:val="24"/>
          <w:rtl w:val="true"/>
        </w:rPr>
        <w:t>רובינשטיין</w:t>
      </w:r>
      <w:r>
        <w:rPr>
          <w:rtl w:val="true"/>
        </w:rPr>
        <w:t xml:space="preserve"> ובפס</w:t>
      </w:r>
      <w:r>
        <w:rPr>
          <w:rtl w:val="true"/>
        </w:rPr>
        <w:t xml:space="preserve">' </w:t>
      </w:r>
      <w:r>
        <w:rPr/>
        <w:t>68</w:t>
      </w:r>
      <w:r>
        <w:rPr>
          <w:rtl w:val="true"/>
        </w:rPr>
        <w:t xml:space="preserve"> </w:t>
      </w:r>
      <w:r>
        <w:rPr>
          <w:rtl w:val="true"/>
        </w:rPr>
        <w:t xml:space="preserve">לחוות דעתו של השופט </w:t>
      </w:r>
      <w:r>
        <w:rPr>
          <w:rFonts w:ascii="Century" w:hAnsi="Century" w:cs="Miriam"/>
          <w:b/>
          <w:b/>
          <w:spacing w:val="0"/>
          <w:szCs w:val="24"/>
          <w:rtl w:val="true"/>
        </w:rPr>
        <w:t>דנציגר</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היעדר מסוגלות לעמוד לדין הוא חוסר יכולת לעקוב באופן מושכל אחר ההליך הפלילי וליטול בו חלק </w:t>
      </w:r>
      <w:r>
        <w:rPr>
          <w:rtl w:val="true"/>
        </w:rPr>
        <w:t>(</w:t>
      </w:r>
      <w:r>
        <w:rPr>
          <w:rtl w:val="true"/>
        </w:rPr>
        <w:t>ראו</w:t>
      </w:r>
      <w:r>
        <w:rPr>
          <w:rtl w:val="true"/>
        </w:rPr>
        <w:t xml:space="preserve">, </w:t>
      </w:r>
      <w:r>
        <w:rPr>
          <w:rtl w:val="true"/>
        </w:rPr>
        <w:t>למשל</w:t>
      </w:r>
      <w:r>
        <w:rPr>
          <w:rtl w:val="true"/>
        </w:rPr>
        <w:t xml:space="preserve">: </w:t>
      </w:r>
      <w:hyperlink r:id="rId80">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92/00</w:t>
        </w:r>
        <w:r>
          <w:rPr>
            <w:rStyle w:val="Hyperlink"/>
            <w:color w:val="0000FF"/>
            <w:u w:val="single"/>
            <w:rtl w:val="true"/>
          </w:rPr>
          <w:t xml:space="preserve"> </w:t>
        </w:r>
        <w:r>
          <w:rPr>
            <w:rStyle w:val="Hyperlink"/>
            <w:color w:val="0000FF"/>
            <w:u w:val="single"/>
            <w:rtl w:val="true"/>
          </w:rPr>
          <w:t>פלוני</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נד</w:t>
        </w:r>
      </w:hyperlink>
      <w:r>
        <w:rPr>
          <w:rtl w:val="true"/>
        </w:rPr>
        <w:t>(</w:t>
      </w:r>
      <w:r>
        <w:rPr/>
        <w:t>4</w:t>
      </w:r>
      <w:r>
        <w:rPr>
          <w:rtl w:val="true"/>
        </w:rPr>
        <w:t xml:space="preserve">) </w:t>
      </w:r>
      <w:r>
        <w:rPr/>
        <w:t>240</w:t>
      </w:r>
      <w:r>
        <w:rPr>
          <w:rtl w:val="true"/>
        </w:rPr>
        <w:t xml:space="preserve">, </w:t>
      </w:r>
      <w:r>
        <w:rPr/>
        <w:t>253</w:t>
      </w:r>
      <w:r>
        <w:rPr>
          <w:rtl w:val="true"/>
        </w:rPr>
        <w:t xml:space="preserve"> (</w:t>
      </w:r>
      <w:r>
        <w:rPr/>
        <w:t>2000</w:t>
      </w:r>
      <w:r>
        <w:rPr>
          <w:rtl w:val="true"/>
        </w:rPr>
        <w:t>)).</w:t>
      </w:r>
      <w:r>
        <w:rPr>
          <w:rFonts w:cs="Miriam" w:ascii="Century" w:hAnsi="Century"/>
          <w:b/>
          <w:spacing w:val="0"/>
          <w:szCs w:val="24"/>
          <w:rtl w:val="true"/>
        </w:rPr>
        <w:t xml:space="preserve"> </w:t>
      </w:r>
      <w:r>
        <w:rPr>
          <w:rtl w:val="true"/>
        </w:rPr>
        <w:t>לשם כך בודקים האם הנאשם מסוגל לתקשר עם עורך דינו באופן בסיסי</w:t>
      </w:r>
      <w:r>
        <w:rPr>
          <w:rtl w:val="true"/>
        </w:rPr>
        <w:t xml:space="preserve">; </w:t>
      </w:r>
      <w:r>
        <w:rPr>
          <w:rtl w:val="true"/>
        </w:rPr>
        <w:t>האם הנאשם מבין את ההליך המשפטי באופן בסיסי</w:t>
      </w:r>
      <w:r>
        <w:rPr>
          <w:rtl w:val="true"/>
        </w:rPr>
        <w:t xml:space="preserve">, </w:t>
      </w:r>
      <w:r>
        <w:rPr>
          <w:rtl w:val="true"/>
        </w:rPr>
        <w:t>כלומר הוא מודע להימצאותו באולם בית המשפט</w:t>
      </w:r>
      <w:r>
        <w:rPr>
          <w:rtl w:val="true"/>
        </w:rPr>
        <w:t xml:space="preserve">, </w:t>
      </w:r>
      <w:r>
        <w:rPr>
          <w:rtl w:val="true"/>
        </w:rPr>
        <w:t>הוא מזהה את בעלי התפקידים ומבין את תפקידם</w:t>
      </w:r>
      <w:r>
        <w:rPr>
          <w:rtl w:val="true"/>
        </w:rPr>
        <w:t xml:space="preserve">, </w:t>
      </w:r>
      <w:r>
        <w:rPr>
          <w:rtl w:val="true"/>
        </w:rPr>
        <w:t xml:space="preserve">הוא מבין את האישומים נגדו והוא מבין את העדויות באופן בסיסי ומסוגל לזהות האם הן משרתות את טובתו או פועלות נגדו </w:t>
      </w:r>
      <w:r>
        <w:rPr>
          <w:rtl w:val="true"/>
        </w:rPr>
        <w:t>(</w:t>
      </w:r>
      <w:r>
        <w:rPr>
          <w:rtl w:val="true"/>
        </w:rPr>
        <w:t xml:space="preserve">עניין </w:t>
      </w:r>
      <w:r>
        <w:rPr>
          <w:rFonts w:ascii="Century" w:hAnsi="Century" w:cs="Miriam"/>
          <w:b/>
          <w:b/>
          <w:spacing w:val="0"/>
          <w:szCs w:val="24"/>
          <w:rtl w:val="true"/>
        </w:rPr>
        <w:t>פלוני</w:t>
      </w:r>
      <w:r>
        <w:rPr>
          <w:rtl w:val="true"/>
        </w:rPr>
        <w:t xml:space="preserve">, </w:t>
      </w:r>
      <w:r>
        <w:rPr>
          <w:rtl w:val="true"/>
        </w:rPr>
        <w:t>בפס</w:t>
      </w:r>
      <w:r>
        <w:rPr>
          <w:rtl w:val="true"/>
        </w:rPr>
        <w:t xml:space="preserve">' </w:t>
      </w:r>
      <w:r>
        <w:rPr/>
        <w:t>69</w:t>
      </w:r>
      <w:r>
        <w:rPr>
          <w:rtl w:val="true"/>
        </w:rPr>
        <w:t xml:space="preserve"> </w:t>
      </w:r>
      <w:r>
        <w:rPr>
          <w:rtl w:val="true"/>
        </w:rPr>
        <w:t xml:space="preserve">לחוות דעתו של השופט </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דנציגר</w:t>
      </w:r>
      <w:r>
        <w:rPr>
          <w:rtl w:val="true"/>
        </w:rPr>
        <w:t xml:space="preserve">). </w:t>
      </w:r>
      <w:r>
        <w:rPr>
          <w:rtl w:val="true"/>
        </w:rPr>
        <w:t>נדרשת הבנה בסיסית בלבד</w:t>
      </w:r>
      <w:r>
        <w:rPr>
          <w:rFonts w:ascii="Times New Roman" w:hAnsi="Times New Roman" w:cs="Times New Roman"/>
          <w:spacing w:val="0"/>
          <w:sz w:val="28"/>
          <w:sz w:val="28"/>
          <w:szCs w:val="24"/>
          <w:rtl w:val="true"/>
        </w:rPr>
        <w:t xml:space="preserve"> </w:t>
      </w:r>
      <w:r>
        <w:rPr>
          <w:rtl w:val="true"/>
        </w:rPr>
        <w:t>של מהות ההליך המשפטי ובעלי התפקידים בו ושל האישומים</w:t>
      </w:r>
      <w:r>
        <w:rPr>
          <w:rtl w:val="true"/>
        </w:rPr>
        <w:t>.</w:t>
      </w:r>
    </w:p>
    <w:p>
      <w:pPr>
        <w:pStyle w:val="Ruller41"/>
        <w:ind w:end="0"/>
        <w:jc w:val="both"/>
        <w:rPr/>
      </w:pPr>
      <w:r>
        <w:rPr>
          <w:rtl w:val="true"/>
        </w:rPr>
      </w:r>
    </w:p>
    <w:p>
      <w:pPr>
        <w:pStyle w:val="Ruller41"/>
        <w:ind w:end="0"/>
        <w:jc w:val="both"/>
        <w:rPr/>
      </w:pPr>
      <w:r>
        <w:rPr>
          <w:rtl w:val="true"/>
        </w:rPr>
        <w:tab/>
      </w:r>
      <w:r>
        <w:rPr>
          <w:rtl w:val="true"/>
        </w:rPr>
        <w:t>הנטל</w:t>
      </w:r>
      <w:r>
        <w:rPr>
          <w:rFonts w:eastAsia="Arial TUR;Arial" w:cs="Arial TUR;Arial"/>
          <w:rtl w:val="true"/>
        </w:rPr>
        <w:t xml:space="preserve"> </w:t>
      </w:r>
      <w:r>
        <w:rPr>
          <w:rtl w:val="true"/>
        </w:rPr>
        <w:t>להוכחת</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אי</w:t>
      </w:r>
      <w:r>
        <w:rPr>
          <w:rFonts w:eastAsia="Arial TUR;Arial" w:cs="Arial TUR;Arial"/>
          <w:rtl w:val="true"/>
        </w:rPr>
        <w:t xml:space="preserve"> </w:t>
      </w:r>
      <w:r>
        <w:rPr>
          <w:rtl w:val="true"/>
        </w:rPr>
        <w:t>כשירות</w:t>
      </w:r>
      <w:r>
        <w:rPr>
          <w:rFonts w:eastAsia="Arial TUR;Arial" w:cs="Arial TUR;Arial"/>
          <w:rtl w:val="true"/>
        </w:rPr>
        <w:t xml:space="preserve"> </w:t>
      </w:r>
      <w:r>
        <w:rPr>
          <w:rtl w:val="true"/>
        </w:rPr>
        <w:t>דיונית</w:t>
      </w:r>
      <w:r>
        <w:rPr>
          <w:rFonts w:eastAsia="Arial TUR;Arial" w:cs="Arial TUR;Arial"/>
          <w:rtl w:val="true"/>
        </w:rPr>
        <w:t xml:space="preserve"> </w:t>
      </w:r>
      <w:r>
        <w:rPr>
          <w:rtl w:val="true"/>
        </w:rPr>
        <w:t>רובץ</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כתפי</w:t>
      </w:r>
      <w:r>
        <w:rPr>
          <w:rFonts w:eastAsia="Arial TUR;Arial" w:cs="Arial TUR;Arial"/>
          <w:rtl w:val="true"/>
        </w:rPr>
        <w:t xml:space="preserve"> </w:t>
      </w:r>
      <w:r>
        <w:rPr>
          <w:rtl w:val="true"/>
        </w:rPr>
        <w:t>הנאשם</w:t>
      </w:r>
      <w:r>
        <w:rPr>
          <w:rtl w:val="true"/>
        </w:rPr>
        <w:t xml:space="preserve">; </w:t>
      </w:r>
      <w:r>
        <w:rPr>
          <w:rtl w:val="true"/>
        </w:rPr>
        <w:t>בענייננו</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הרים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הנטל</w:t>
      </w:r>
      <w:r>
        <w:rPr>
          <w:rFonts w:eastAsia="Arial TUR;Arial" w:cs="Arial TUR;Arial"/>
          <w:rtl w:val="true"/>
        </w:rPr>
        <w:t xml:space="preserve"> </w:t>
      </w:r>
      <w:r>
        <w:rPr>
          <w:rtl w:val="true"/>
        </w:rPr>
        <w:t>להוכחת</w:t>
      </w:r>
      <w:r>
        <w:rPr>
          <w:rFonts w:eastAsia="Arial TUR;Arial" w:cs="Arial TUR;Arial"/>
          <w:rtl w:val="true"/>
        </w:rPr>
        <w:t xml:space="preserve"> </w:t>
      </w:r>
      <w:r>
        <w:rPr>
          <w:rtl w:val="true"/>
        </w:rPr>
        <w:t>אי</w:t>
      </w:r>
      <w:r>
        <w:rPr>
          <w:rFonts w:eastAsia="Arial TUR;Arial" w:cs="Arial TUR;Arial"/>
          <w:rtl w:val="true"/>
        </w:rPr>
        <w:t xml:space="preserve"> </w:t>
      </w:r>
      <w:r>
        <w:rPr>
          <w:rtl w:val="true"/>
        </w:rPr>
        <w:t>כשירותו</w:t>
      </w:r>
      <w:r>
        <w:rPr>
          <w:rFonts w:eastAsia="Arial TUR;Arial" w:cs="Arial TUR;Arial"/>
          <w:rtl w:val="true"/>
        </w:rPr>
        <w:t xml:space="preserve"> </w:t>
      </w:r>
      <w:r>
        <w:rPr>
          <w:rtl w:val="true"/>
        </w:rPr>
        <w:t>הדיונית</w:t>
      </w:r>
      <w:r>
        <w:rPr>
          <w:rtl w:val="true"/>
        </w:rPr>
        <w:t xml:space="preserve">, </w:t>
      </w:r>
      <w:r>
        <w:rPr>
          <w:rtl w:val="true"/>
        </w:rPr>
        <w:t>לא</w:t>
      </w:r>
      <w:r>
        <w:rPr>
          <w:rFonts w:eastAsia="Arial TUR;Arial" w:cs="Arial TUR;Arial"/>
          <w:rtl w:val="true"/>
        </w:rPr>
        <w:t xml:space="preserve"> </w:t>
      </w:r>
      <w:r>
        <w:rPr>
          <w:rtl w:val="true"/>
        </w:rPr>
        <w:t>ברמה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העלאת</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ולבטח</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ברמה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עמידה</w:t>
      </w:r>
      <w:r>
        <w:rPr>
          <w:rFonts w:eastAsia="Arial TUR;Arial" w:cs="Arial TUR;Arial"/>
          <w:rtl w:val="true"/>
        </w:rPr>
        <w:t xml:space="preserve"> </w:t>
      </w:r>
      <w:r>
        <w:rPr>
          <w:rtl w:val="true"/>
        </w:rPr>
        <w:t>במאזן</w:t>
      </w:r>
      <w:r>
        <w:rPr>
          <w:rFonts w:eastAsia="Arial TUR;Arial" w:cs="Arial TUR;Arial"/>
          <w:rtl w:val="true"/>
        </w:rPr>
        <w:t xml:space="preserve"> </w:t>
      </w:r>
      <w:r>
        <w:rPr>
          <w:rtl w:val="true"/>
        </w:rPr>
        <w:t>ההסתברויות</w:t>
      </w:r>
      <w:r>
        <w:rPr>
          <w:rtl w:val="true"/>
        </w:rPr>
        <w:t xml:space="preserve">. </w:t>
      </w:r>
    </w:p>
    <w:p>
      <w:pPr>
        <w:pStyle w:val="Ruller41"/>
        <w:ind w:end="0"/>
        <w:jc w:val="both"/>
        <w:rPr>
          <w:rFonts w:cs="Times New Roman"/>
          <w:spacing w:val="0"/>
        </w:rPr>
      </w:pPr>
      <w:r>
        <w:rPr>
          <w:rFonts w:cs="Times New Roman"/>
          <w:spacing w:val="0"/>
          <w:rtl w:val="true"/>
        </w:rPr>
      </w:r>
    </w:p>
    <w:p>
      <w:pPr>
        <w:pStyle w:val="Ruller42"/>
        <w:numPr>
          <w:ilvl w:val="0"/>
          <w:numId w:val="1"/>
        </w:numPr>
        <w:ind w:hanging="0" w:start="0" w:end="0"/>
        <w:jc w:val="both"/>
        <w:rPr/>
      </w:pPr>
      <w:r>
        <w:rPr>
          <w:rtl w:val="true"/>
        </w:rPr>
        <w:t>לא מצאתי עילה להתערב בהעדפת בית משפט קמא את חוות הדעת מטעם התביעה בדבר מסוגלותו של המערער לעמוד לדין</w:t>
      </w:r>
      <w:r>
        <w:rPr>
          <w:rtl w:val="true"/>
        </w:rPr>
        <w:t xml:space="preserve">. </w:t>
      </w:r>
      <w:r>
        <w:rPr>
          <w:rtl w:val="true"/>
        </w:rPr>
        <w:t>בית המשפט קבע כי המערער מסוגל לעקוב אחר מהות הליכי החקירה והמשפט ולהבין את משמעות גרסאותיו</w:t>
      </w:r>
      <w:r>
        <w:rPr>
          <w:rtl w:val="true"/>
        </w:rPr>
        <w:t xml:space="preserve">. </w:t>
      </w:r>
      <w:r>
        <w:rPr>
          <w:rtl w:val="true"/>
        </w:rPr>
        <w:t>המערער אף עמד על זכויותיו בחקירתו</w:t>
      </w:r>
      <w:r>
        <w:rPr>
          <w:rtl w:val="true"/>
        </w:rPr>
        <w:t xml:space="preserve">. </w:t>
      </w:r>
      <w:r>
        <w:rPr>
          <w:rtl w:val="true"/>
        </w:rPr>
        <w:t xml:space="preserve">התנהלותו בחקירה </w:t>
      </w:r>
      <w:r>
        <w:rPr>
          <w:rtl w:val="true"/>
        </w:rPr>
        <w:t>(</w:t>
      </w:r>
      <w:r>
        <w:rPr>
          <w:rtl w:val="true"/>
        </w:rPr>
        <w:t>התעניינותו האם הוא עדיין בסטטוס של קטין</w:t>
      </w:r>
      <w:r>
        <w:rPr>
          <w:rtl w:val="true"/>
        </w:rPr>
        <w:t xml:space="preserve">, </w:t>
      </w:r>
      <w:r>
        <w:rPr>
          <w:rtl w:val="true"/>
        </w:rPr>
        <w:t>התייעצויותיו עם עורכי דינו</w:t>
      </w:r>
      <w:r>
        <w:rPr>
          <w:rtl w:val="true"/>
        </w:rPr>
        <w:t xml:space="preserve">, </w:t>
      </w:r>
      <w:r>
        <w:rPr>
          <w:rtl w:val="true"/>
        </w:rPr>
        <w:t>שמירתו על זכות השתיקה לאחר שעורכת הדין ייעצה לו זאת</w:t>
      </w:r>
      <w:r>
        <w:rPr>
          <w:rtl w:val="true"/>
        </w:rPr>
        <w:t xml:space="preserve">) </w:t>
      </w:r>
      <w:r>
        <w:rPr>
          <w:rtl w:val="true"/>
        </w:rPr>
        <w:t>–</w:t>
      </w:r>
      <w:r>
        <w:rPr>
          <w:rtl w:val="true"/>
        </w:rPr>
        <w:t xml:space="preserve"> </w:t>
      </w:r>
      <w:r>
        <w:rPr>
          <w:rtl w:val="true"/>
        </w:rPr>
        <w:t>כל אלה מלמדים על יכולתו לעמוד לדין</w:t>
      </w:r>
      <w:r>
        <w:rPr>
          <w:rtl w:val="true"/>
        </w:rPr>
        <w:t xml:space="preserve">. </w:t>
      </w:r>
    </w:p>
    <w:p>
      <w:pPr>
        <w:pStyle w:val="Ruller41"/>
        <w:ind w:end="0"/>
        <w:jc w:val="both"/>
        <w:rPr>
          <w:highlight w:val="yellow"/>
        </w:rPr>
      </w:pPr>
      <w:r>
        <w:rPr>
          <w:highlight w:val="yellow"/>
          <w:rtl w:val="true"/>
        </w:rPr>
      </w:r>
    </w:p>
    <w:p>
      <w:pPr>
        <w:pStyle w:val="Normal"/>
        <w:ind w:end="0"/>
        <w:jc w:val="both"/>
        <w:rPr>
          <w:rFonts w:cs="Miriam"/>
          <w:b/>
          <w:sz w:val="22"/>
        </w:rPr>
      </w:pPr>
      <w:r>
        <w:rPr>
          <w:rFonts w:cs="Miriam"/>
          <w:b/>
          <w:b/>
          <w:sz w:val="22"/>
          <w:sz w:val="22"/>
          <w:rtl w:val="true"/>
        </w:rPr>
        <w:t>קבילות</w:t>
      </w:r>
      <w:r>
        <w:rPr>
          <w:rFonts w:cs="Times New Roman"/>
          <w:b/>
          <w:b/>
          <w:sz w:val="22"/>
          <w:sz w:val="22"/>
          <w:rtl w:val="true"/>
        </w:rPr>
        <w:t xml:space="preserve"> </w:t>
      </w:r>
      <w:r>
        <w:rPr>
          <w:rFonts w:cs="Miriam"/>
          <w:b/>
          <w:b/>
          <w:sz w:val="22"/>
          <w:sz w:val="22"/>
          <w:rtl w:val="true"/>
        </w:rPr>
        <w:t>הודעות</w:t>
      </w:r>
      <w:r>
        <w:rPr>
          <w:rFonts w:cs="Times New Roman"/>
          <w:b/>
          <w:b/>
          <w:sz w:val="22"/>
          <w:sz w:val="22"/>
          <w:rtl w:val="true"/>
        </w:rPr>
        <w:t xml:space="preserve"> </w:t>
      </w:r>
      <w:r>
        <w:rPr>
          <w:rFonts w:cs="Miriam"/>
          <w:b/>
          <w:b/>
          <w:sz w:val="22"/>
          <w:sz w:val="22"/>
          <w:rtl w:val="true"/>
        </w:rPr>
        <w:t>המערער</w:t>
      </w:r>
      <w:r>
        <w:rPr>
          <w:rFonts w:cs="Times New Roman"/>
          <w:b/>
          <w:b/>
          <w:sz w:val="22"/>
          <w:sz w:val="22"/>
          <w:rtl w:val="true"/>
        </w:rPr>
        <w:t xml:space="preserve"> </w:t>
      </w:r>
      <w:r>
        <w:rPr>
          <w:rFonts w:cs="Miriam"/>
          <w:b/>
          <w:b/>
          <w:sz w:val="22"/>
          <w:sz w:val="22"/>
          <w:rtl w:val="true"/>
        </w:rPr>
        <w:t>במשטרה</w:t>
      </w:r>
    </w:p>
    <w:p>
      <w:pPr>
        <w:pStyle w:val="Normal"/>
        <w:ind w:end="0"/>
        <w:jc w:val="both"/>
        <w:rPr>
          <w:rFonts w:cs="Miriam"/>
          <w:b/>
          <w:sz w:val="22"/>
        </w:rPr>
      </w:pPr>
      <w:r>
        <w:rPr>
          <w:rFonts w:cs="Miriam"/>
          <w:b/>
          <w:sz w:val="22"/>
          <w:rtl w:val="true"/>
        </w:rPr>
      </w:r>
    </w:p>
    <w:p>
      <w:pPr>
        <w:pStyle w:val="Normal"/>
        <w:ind w:end="0"/>
        <w:jc w:val="both"/>
        <w:rPr>
          <w:rFonts w:cs="Miriam"/>
          <w:b/>
          <w:sz w:val="22"/>
        </w:rPr>
      </w:pPr>
      <w:r>
        <w:rPr>
          <w:rFonts w:cs="Miriam"/>
          <w:b/>
          <w:sz w:val="22"/>
          <w:rtl w:val="true"/>
        </w:rPr>
      </w:r>
    </w:p>
    <w:p>
      <w:pPr>
        <w:pStyle w:val="Ruller42"/>
        <w:numPr>
          <w:ilvl w:val="0"/>
          <w:numId w:val="1"/>
        </w:numPr>
        <w:ind w:hanging="0" w:start="0" w:end="0"/>
        <w:jc w:val="both"/>
        <w:rPr/>
      </w:pPr>
      <w:hyperlink r:id="rId81">
        <w:r>
          <w:rPr>
            <w:rStyle w:val="Hyperlink"/>
            <w:color w:val="0000FF"/>
            <w:u w:val="single"/>
            <w:rtl w:val="true"/>
          </w:rPr>
          <w:t>סעיף</w:t>
        </w:r>
        <w:r>
          <w:rPr>
            <w:rStyle w:val="Hyperlink"/>
            <w:color w:val="0000FF"/>
            <w:u w:val="single"/>
            <w:rtl w:val="true"/>
          </w:rPr>
          <w:t xml:space="preserve"> </w:t>
        </w:r>
        <w:r>
          <w:rPr>
            <w:rStyle w:val="Hyperlink"/>
            <w:color w:val="0000FF"/>
            <w:u w:val="single"/>
          </w:rPr>
          <w:t>1</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ל</w:t>
      </w:r>
      <w:r>
        <w:rPr>
          <w:rtl w:val="true"/>
        </w:rPr>
        <w:t>חוק</w:t>
      </w:r>
      <w:r>
        <w:rPr>
          <w:rtl w:val="true"/>
        </w:rPr>
        <w:t xml:space="preserve"> </w:t>
      </w:r>
      <w:r>
        <w:rPr>
          <w:rtl w:val="true"/>
        </w:rPr>
        <w:t>התאמה</w:t>
      </w:r>
      <w:r>
        <w:rPr>
          <w:rtl w:val="true"/>
        </w:rPr>
        <w:t xml:space="preserve"> </w:t>
      </w:r>
      <w:r>
        <w:rPr>
          <w:rtl w:val="true"/>
        </w:rPr>
        <w:t>למוגבלות</w:t>
      </w:r>
      <w:r>
        <w:rPr>
          <w:rtl w:val="true"/>
        </w:rPr>
        <w:t xml:space="preserve"> מגדיר </w:t>
      </w:r>
      <w:r>
        <w:rPr>
          <w:rtl w:val="true"/>
        </w:rPr>
        <w:t>"</w:t>
      </w:r>
      <w:r>
        <w:rPr>
          <w:rtl w:val="true"/>
        </w:rPr>
        <w:t>אדם עם מוגבלות שכלית</w:t>
      </w:r>
      <w:r>
        <w:rPr>
          <w:rtl w:val="true"/>
        </w:rPr>
        <w:t xml:space="preserve">" </w:t>
      </w:r>
      <w:r>
        <w:rPr>
          <w:rtl w:val="true"/>
        </w:rPr>
        <w:t xml:space="preserve">עליו חל החוק </w:t>
      </w:r>
      <w:r>
        <w:rPr>
          <w:rtl w:val="true"/>
        </w:rPr>
        <w:t>–</w:t>
      </w:r>
      <w:r>
        <w:rPr>
          <w:rtl w:val="true"/>
        </w:rPr>
        <w:t xml:space="preserve"> לרבות </w:t>
      </w:r>
      <w:r>
        <w:rPr>
          <w:rtl w:val="true"/>
        </w:rPr>
        <w:t>"</w:t>
      </w:r>
      <w:r>
        <w:rPr>
          <w:rtl w:val="true"/>
        </w:rPr>
        <w:t>אדם עם הפרעה התפתחותית מורחבת</w:t>
      </w:r>
      <w:r>
        <w:rPr>
          <w:rtl w:val="true"/>
        </w:rPr>
        <w:t xml:space="preserve">, </w:t>
      </w:r>
      <w:r>
        <w:rPr>
          <w:rtl w:val="true"/>
        </w:rPr>
        <w:t xml:space="preserve">לרבות אדם עם </w:t>
      </w:r>
      <w:r>
        <w:rPr>
          <w:rFonts w:ascii="Century" w:hAnsi="Century" w:cs="Miriam"/>
          <w:b/>
          <w:b/>
          <w:spacing w:val="0"/>
          <w:sz w:val="22"/>
          <w:sz w:val="22"/>
          <w:szCs w:val="24"/>
          <w:rtl w:val="true"/>
        </w:rPr>
        <w:t>אוטיזם</w:t>
      </w:r>
      <w:r>
        <w:rPr>
          <w:rtl w:val="true"/>
        </w:rPr>
        <w:t xml:space="preserve">, </w:t>
      </w:r>
      <w:r>
        <w:rPr>
          <w:rFonts w:ascii="Century" w:hAnsi="Century" w:cs="Miriam"/>
          <w:b/>
          <w:b/>
          <w:spacing w:val="0"/>
          <w:sz w:val="22"/>
          <w:sz w:val="22"/>
          <w:szCs w:val="24"/>
          <w:rtl w:val="true"/>
        </w:rPr>
        <w:t>שבשלה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מוגבלת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יכולתו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להיחקר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למסור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עדות</w:t>
      </w:r>
      <w:r>
        <w:rPr>
          <w:rtl w:val="true"/>
        </w:rPr>
        <w:t>":</w:t>
      </w:r>
    </w:p>
    <w:p>
      <w:pPr>
        <w:pStyle w:val="Ruller41"/>
        <w:ind w:end="0"/>
        <w:jc w:val="both"/>
        <w:rPr/>
      </w:pPr>
      <w:r>
        <w:rPr>
          <w:rtl w:val="true"/>
        </w:rPr>
      </w:r>
    </w:p>
    <w:p>
      <w:pPr>
        <w:pStyle w:val="Ruller41"/>
        <w:ind w:end="0"/>
        <w:jc w:val="both"/>
        <w:rPr/>
      </w:pPr>
      <w:r>
        <w:rPr>
          <w:rtl w:val="true"/>
        </w:rPr>
        <w:tab/>
      </w:r>
      <w:hyperlink r:id="rId82">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3</w:t>
        </w:r>
      </w:hyperlink>
      <w:r>
        <w:rPr>
          <w:rtl w:val="true"/>
        </w:rPr>
        <w:t xml:space="preserve">, </w:t>
      </w:r>
      <w:r>
        <w:rPr>
          <w:rtl w:val="true"/>
        </w:rPr>
        <w:t>שכותרתו</w:t>
      </w:r>
      <w:r>
        <w:rPr>
          <w:rFonts w:eastAsia="Arial TUR;Arial" w:cs="Arial TUR;Arial"/>
          <w:rtl w:val="true"/>
        </w:rPr>
        <w:t xml:space="preserve"> </w:t>
      </w:r>
      <w:r>
        <w:rPr>
          <w:rtl w:val="true"/>
        </w:rPr>
        <w:t>"</w:t>
      </w:r>
      <w:r>
        <w:rPr>
          <w:rtl w:val="true"/>
        </w:rPr>
        <w:t>חקירה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מוגבלות</w:t>
      </w:r>
      <w:r>
        <w:rPr>
          <w:rFonts w:eastAsia="Arial TUR;Arial" w:cs="Arial TUR;Arial"/>
          <w:rtl w:val="true"/>
        </w:rPr>
        <w:t xml:space="preserve"> </w:t>
      </w:r>
      <w:r>
        <w:rPr>
          <w:rtl w:val="true"/>
        </w:rPr>
        <w:t>שכלית</w:t>
      </w:r>
      <w:r>
        <w:rPr>
          <w:rtl w:val="true"/>
        </w:rPr>
        <w:t xml:space="preserve">" </w:t>
      </w:r>
      <w:r>
        <w:rPr>
          <w:rtl w:val="true"/>
        </w:rPr>
        <w:t>קובע</w:t>
      </w:r>
      <w:r>
        <w:rPr>
          <w:rtl w:val="true"/>
        </w:rPr>
        <w:t>:</w:t>
      </w:r>
    </w:p>
    <w:p>
      <w:pPr>
        <w:pStyle w:val="Ruller41"/>
        <w:ind w:end="0"/>
        <w:jc w:val="both"/>
        <w:rPr/>
      </w:pPr>
      <w:r>
        <w:rPr>
          <w:rtl w:val="true"/>
        </w:rPr>
      </w:r>
    </w:p>
    <w:p>
      <w:pPr>
        <w:pStyle w:val="Ruller41"/>
        <w:spacing w:lineRule="auto" w:line="240"/>
        <w:ind w:end="0"/>
        <w:jc w:val="both"/>
        <w:rPr/>
      </w:pPr>
      <w:r>
        <w:rPr>
          <w:rtl w:val="true"/>
        </w:rPr>
        <w:tab/>
        <w:tab/>
      </w:r>
      <w:r>
        <w:rPr>
          <w:rtl w:val="true"/>
        </w:rPr>
        <w:t xml:space="preserve">   "</w:t>
      </w:r>
      <w:r>
        <w:rPr>
          <w:rFonts w:cs="FrankRuehl" w:ascii="FrankRuehl" w:hAnsi="FrankRuehl"/>
          <w:sz w:val="28"/>
          <w:rtl w:val="true"/>
        </w:rPr>
        <w:t>[...]</w:t>
        <w:tab/>
      </w:r>
    </w:p>
    <w:p>
      <w:pPr>
        <w:pStyle w:val="Ruller5"/>
        <w:ind w:end="1282"/>
        <w:jc w:val="both"/>
        <w:rPr/>
      </w:pPr>
      <w:r>
        <w:rPr>
          <w:rStyle w:val="big-number"/>
          <w:rFonts w:cs="FrankRuehl" w:ascii="FrankRuehl" w:hAnsi="FrankRuehl"/>
          <w:sz w:val="28"/>
          <w:szCs w:val="28"/>
          <w:rtl w:val="true"/>
        </w:rPr>
        <w:t>(</w:t>
      </w:r>
      <w:r>
        <w:rPr>
          <w:rStyle w:val="big-number"/>
          <w:rFonts w:ascii="FrankRuehl" w:hAnsi="FrankRuehl"/>
          <w:sz w:val="28"/>
          <w:sz w:val="28"/>
          <w:szCs w:val="28"/>
          <w:rtl w:val="true"/>
        </w:rPr>
        <w:t>ב</w:t>
      </w:r>
      <w:r>
        <w:rPr>
          <w:rStyle w:val="big-number"/>
          <w:rFonts w:cs="FrankRuehl" w:ascii="FrankRuehl" w:hAnsi="FrankRuehl"/>
          <w:sz w:val="28"/>
          <w:szCs w:val="28"/>
          <w:rtl w:val="true"/>
        </w:rPr>
        <w:t>)</w:t>
        <w:tab/>
      </w:r>
      <w:r>
        <w:rPr>
          <w:rStyle w:val="big-number"/>
          <w:rFonts w:ascii="FrankRuehl" w:hAnsi="FrankRuehl"/>
          <w:sz w:val="28"/>
          <w:sz w:val="28"/>
          <w:szCs w:val="28"/>
          <w:rtl w:val="true"/>
        </w:rPr>
        <w:t>סבר חוקר משטרה</w:t>
      </w:r>
      <w:r>
        <w:rPr>
          <w:rStyle w:val="big-number"/>
          <w:rFonts w:cs="FrankRuehl" w:ascii="FrankRuehl" w:hAnsi="FrankRuehl"/>
          <w:sz w:val="28"/>
          <w:szCs w:val="28"/>
          <w:rtl w:val="true"/>
        </w:rPr>
        <w:t xml:space="preserve">, </w:t>
      </w:r>
      <w:r>
        <w:rPr>
          <w:rStyle w:val="big-number"/>
          <w:rFonts w:ascii="FrankRuehl" w:hAnsi="FrankRuehl"/>
          <w:sz w:val="28"/>
          <w:sz w:val="28"/>
          <w:szCs w:val="28"/>
          <w:rtl w:val="true"/>
        </w:rPr>
        <w:t>לפני תחילת חקירה או במהלכה</w:t>
      </w:r>
      <w:r>
        <w:rPr>
          <w:rStyle w:val="big-number"/>
          <w:rFonts w:cs="FrankRuehl" w:ascii="FrankRuehl" w:hAnsi="FrankRuehl"/>
          <w:sz w:val="28"/>
          <w:szCs w:val="28"/>
          <w:rtl w:val="true"/>
        </w:rPr>
        <w:t xml:space="preserve">, </w:t>
      </w:r>
      <w:r>
        <w:rPr>
          <w:rStyle w:val="big-number"/>
          <w:rFonts w:ascii="FrankRuehl" w:hAnsi="FrankRuehl"/>
          <w:sz w:val="28"/>
          <w:sz w:val="28"/>
          <w:szCs w:val="28"/>
          <w:rtl w:val="true"/>
        </w:rPr>
        <w:t>כי אדם העומד להיחקר בפניו או הנחקר בפניו הוא אדם עם מוגבלות שכלית</w:t>
      </w:r>
      <w:r>
        <w:rPr>
          <w:rStyle w:val="big-number"/>
          <w:rFonts w:cs="FrankRuehl" w:ascii="FrankRuehl" w:hAnsi="FrankRuehl"/>
          <w:sz w:val="28"/>
          <w:szCs w:val="28"/>
          <w:rtl w:val="true"/>
        </w:rPr>
        <w:t xml:space="preserve">, </w:t>
      </w:r>
      <w:r>
        <w:rPr>
          <w:rStyle w:val="big-number"/>
          <w:rFonts w:ascii="Century" w:hAnsi="Century" w:cs="Miriam"/>
          <w:b/>
          <w:b/>
          <w:spacing w:val="0"/>
          <w:sz w:val="22"/>
          <w:sz w:val="22"/>
          <w:szCs w:val="24"/>
          <w:rtl w:val="true"/>
        </w:rPr>
        <w:t>יפנה</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החוקר</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את</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אותו</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אדם</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לחוקר</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מיוחד</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ולא</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ימשיך</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בחקירה</w:t>
      </w:r>
      <w:r>
        <w:rPr>
          <w:rStyle w:val="big-number"/>
          <w:rFonts w:cs="FrankRuehl" w:ascii="FrankRuehl" w:hAnsi="FrankRuehl"/>
          <w:sz w:val="28"/>
          <w:szCs w:val="28"/>
          <w:rtl w:val="true"/>
        </w:rPr>
        <w:t>.</w:t>
      </w:r>
    </w:p>
    <w:p>
      <w:pPr>
        <w:pStyle w:val="Ruller5"/>
        <w:ind w:end="1282"/>
        <w:jc w:val="both"/>
        <w:rPr/>
      </w:pPr>
      <w:r>
        <w:rPr>
          <w:rStyle w:val="big-number"/>
          <w:rFonts w:cs="FrankRuehl" w:ascii="FrankRuehl" w:hAnsi="FrankRuehl"/>
          <w:sz w:val="28"/>
          <w:szCs w:val="28"/>
          <w:rtl w:val="true"/>
        </w:rPr>
        <w:t>(</w:t>
      </w:r>
      <w:r>
        <w:rPr>
          <w:rStyle w:val="big-number"/>
          <w:rFonts w:ascii="FrankRuehl" w:hAnsi="FrankRuehl"/>
          <w:sz w:val="28"/>
          <w:sz w:val="28"/>
          <w:szCs w:val="28"/>
          <w:rtl w:val="true"/>
        </w:rPr>
        <w:t>ג</w:t>
      </w:r>
      <w:r>
        <w:rPr>
          <w:rStyle w:val="big-number"/>
          <w:rFonts w:cs="FrankRuehl" w:ascii="FrankRuehl" w:hAnsi="FrankRuehl"/>
          <w:sz w:val="28"/>
          <w:szCs w:val="28"/>
          <w:rtl w:val="true"/>
        </w:rPr>
        <w:t>)</w:t>
        <w:tab/>
      </w:r>
      <w:r>
        <w:rPr>
          <w:rStyle w:val="big-number"/>
          <w:rFonts w:ascii="FrankRuehl" w:hAnsi="FrankRuehl"/>
          <w:sz w:val="28"/>
          <w:sz w:val="28"/>
          <w:szCs w:val="28"/>
          <w:rtl w:val="true"/>
        </w:rPr>
        <w:t xml:space="preserve">טען נחקר שהוא חשוד </w:t>
      </w:r>
      <w:r>
        <w:rPr>
          <w:rStyle w:val="big-number"/>
          <w:rFonts w:cs="FrankRuehl" w:ascii="FrankRuehl" w:hAnsi="FrankRuehl"/>
          <w:sz w:val="28"/>
          <w:szCs w:val="28"/>
          <w:rtl w:val="true"/>
        </w:rPr>
        <w:t>(</w:t>
      </w:r>
      <w:r>
        <w:rPr>
          <w:rStyle w:val="big-number"/>
          <w:rFonts w:ascii="FrankRuehl" w:hAnsi="FrankRuehl"/>
          <w:sz w:val="28"/>
          <w:sz w:val="28"/>
          <w:szCs w:val="28"/>
          <w:rtl w:val="true"/>
        </w:rPr>
        <w:t>בסעיף זה – החשוד</w:t>
      </w:r>
      <w:r>
        <w:rPr>
          <w:rStyle w:val="big-number"/>
          <w:rFonts w:cs="FrankRuehl" w:ascii="FrankRuehl" w:hAnsi="FrankRuehl"/>
          <w:sz w:val="28"/>
          <w:szCs w:val="28"/>
          <w:rtl w:val="true"/>
        </w:rPr>
        <w:t xml:space="preserve">), </w:t>
      </w:r>
      <w:r>
        <w:rPr>
          <w:rStyle w:val="big-number"/>
          <w:rFonts w:ascii="FrankRuehl" w:hAnsi="FrankRuehl"/>
          <w:sz w:val="28"/>
          <w:sz w:val="28"/>
          <w:szCs w:val="28"/>
          <w:rtl w:val="true"/>
        </w:rPr>
        <w:t>או מי מטעמו</w:t>
      </w:r>
      <w:r>
        <w:rPr>
          <w:rStyle w:val="big-number"/>
          <w:rFonts w:cs="FrankRuehl" w:ascii="FrankRuehl" w:hAnsi="FrankRuehl"/>
          <w:sz w:val="28"/>
          <w:szCs w:val="28"/>
          <w:rtl w:val="true"/>
        </w:rPr>
        <w:t xml:space="preserve">, </w:t>
      </w:r>
      <w:r>
        <w:rPr>
          <w:rStyle w:val="big-number"/>
          <w:rFonts w:ascii="FrankRuehl" w:hAnsi="FrankRuehl"/>
          <w:sz w:val="28"/>
          <w:sz w:val="28"/>
          <w:szCs w:val="28"/>
          <w:rtl w:val="true"/>
        </w:rPr>
        <w:t xml:space="preserve">כי הוראות סעיף קטן </w:t>
      </w:r>
      <w:r>
        <w:rPr>
          <w:rStyle w:val="big-number"/>
          <w:rFonts w:cs="FrankRuehl" w:ascii="FrankRuehl" w:hAnsi="FrankRuehl"/>
          <w:sz w:val="28"/>
          <w:szCs w:val="28"/>
          <w:rtl w:val="true"/>
        </w:rPr>
        <w:t>(</w:t>
      </w:r>
      <w:r>
        <w:rPr>
          <w:rStyle w:val="big-number"/>
          <w:rFonts w:ascii="FrankRuehl" w:hAnsi="FrankRuehl"/>
          <w:sz w:val="28"/>
          <w:sz w:val="28"/>
          <w:szCs w:val="28"/>
          <w:rtl w:val="true"/>
        </w:rPr>
        <w:t>ב</w:t>
      </w:r>
      <w:r>
        <w:rPr>
          <w:rStyle w:val="big-number"/>
          <w:rFonts w:cs="FrankRuehl" w:ascii="FrankRuehl" w:hAnsi="FrankRuehl"/>
          <w:sz w:val="28"/>
          <w:szCs w:val="28"/>
          <w:rtl w:val="true"/>
        </w:rPr>
        <w:t xml:space="preserve">) </w:t>
      </w:r>
      <w:r>
        <w:rPr>
          <w:rStyle w:val="big-number"/>
          <w:rFonts w:ascii="FrankRuehl" w:hAnsi="FrankRuehl"/>
          <w:sz w:val="28"/>
          <w:sz w:val="28"/>
          <w:szCs w:val="28"/>
          <w:rtl w:val="true"/>
        </w:rPr>
        <w:t>חלות עליו</w:t>
      </w:r>
      <w:r>
        <w:rPr>
          <w:rStyle w:val="big-number"/>
          <w:rFonts w:cs="FrankRuehl" w:ascii="FrankRuehl" w:hAnsi="FrankRuehl"/>
          <w:sz w:val="28"/>
          <w:szCs w:val="28"/>
          <w:rtl w:val="true"/>
        </w:rPr>
        <w:t xml:space="preserve">, </w:t>
      </w:r>
      <w:r>
        <w:rPr>
          <w:rStyle w:val="big-number"/>
          <w:rFonts w:ascii="Century" w:hAnsi="Century" w:cs="Miriam"/>
          <w:b/>
          <w:b/>
          <w:spacing w:val="0"/>
          <w:sz w:val="22"/>
          <w:sz w:val="22"/>
          <w:szCs w:val="24"/>
          <w:rtl w:val="true"/>
        </w:rPr>
        <w:t>וסבר</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חוקר</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משטרה</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כי</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אין</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מקום</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להפנות</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את</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החשוד</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לחקירה</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בידי</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חוקר</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מיוחד</w:t>
      </w:r>
      <w:r>
        <w:rPr>
          <w:rStyle w:val="big-number"/>
          <w:rFonts w:cs="Miriam" w:ascii="Century" w:hAnsi="Century"/>
          <w:b/>
          <w:spacing w:val="0"/>
          <w:sz w:val="22"/>
          <w:szCs w:val="24"/>
          <w:rtl w:val="true"/>
        </w:rPr>
        <w:t xml:space="preserve">, </w:t>
      </w:r>
      <w:r>
        <w:rPr>
          <w:rStyle w:val="big-number"/>
          <w:rFonts w:ascii="Century" w:hAnsi="Century" w:cs="Miriam"/>
          <w:b/>
          <w:b/>
          <w:spacing w:val="0"/>
          <w:sz w:val="22"/>
          <w:sz w:val="22"/>
          <w:szCs w:val="24"/>
          <w:rtl w:val="true"/>
        </w:rPr>
        <w:t>רשאי</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החשוד</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לערור</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לבית</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משפט</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השלום</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שבאזור</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שיפוטו</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מתנהלת</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החקירה</w:t>
      </w:r>
      <w:r>
        <w:rPr>
          <w:rStyle w:val="big-number"/>
          <w:rFonts w:cs="FrankRuehl" w:ascii="FrankRuehl" w:hAnsi="FrankRuehl"/>
          <w:sz w:val="28"/>
          <w:szCs w:val="28"/>
          <w:rtl w:val="true"/>
        </w:rPr>
        <w:t xml:space="preserve">; </w:t>
      </w:r>
      <w:r>
        <w:rPr>
          <w:rStyle w:val="big-number"/>
          <w:rFonts w:ascii="FrankRuehl" w:hAnsi="FrankRuehl"/>
          <w:sz w:val="28"/>
          <w:sz w:val="28"/>
          <w:szCs w:val="28"/>
          <w:rtl w:val="true"/>
        </w:rPr>
        <w:t xml:space="preserve">הדיון בערר יתקיים בתוך </w:t>
      </w:r>
      <w:r>
        <w:rPr>
          <w:rStyle w:val="big-number"/>
          <w:rFonts w:cs="FrankRuehl" w:ascii="FrankRuehl" w:hAnsi="FrankRuehl"/>
          <w:sz w:val="28"/>
          <w:szCs w:val="28"/>
        </w:rPr>
        <w:t>24</w:t>
      </w:r>
      <w:r>
        <w:rPr>
          <w:rStyle w:val="big-number"/>
          <w:rFonts w:cs="FrankRuehl" w:ascii="FrankRuehl" w:hAnsi="FrankRuehl"/>
          <w:sz w:val="28"/>
          <w:szCs w:val="28"/>
          <w:rtl w:val="true"/>
        </w:rPr>
        <w:t xml:space="preserve"> </w:t>
      </w:r>
      <w:r>
        <w:rPr>
          <w:rStyle w:val="big-number"/>
          <w:rFonts w:ascii="FrankRuehl" w:hAnsi="FrankRuehl"/>
          <w:sz w:val="28"/>
          <w:sz w:val="28"/>
          <w:szCs w:val="28"/>
          <w:rtl w:val="true"/>
        </w:rPr>
        <w:t>שעות מהגשת הערר והחלטת בית המשפט תהיה סופית</w:t>
      </w:r>
      <w:r>
        <w:rPr>
          <w:rStyle w:val="big-number"/>
          <w:rFonts w:cs="FrankRuehl" w:ascii="FrankRuehl" w:hAnsi="FrankRuehl"/>
          <w:sz w:val="28"/>
          <w:szCs w:val="28"/>
          <w:rtl w:val="true"/>
        </w:rPr>
        <w:t xml:space="preserve">; </w:t>
      </w:r>
      <w:r>
        <w:rPr>
          <w:rStyle w:val="big-number"/>
          <w:rFonts w:ascii="FrankRuehl" w:hAnsi="FrankRuehl"/>
          <w:sz w:val="28"/>
          <w:sz w:val="28"/>
          <w:szCs w:val="28"/>
          <w:rtl w:val="true"/>
        </w:rPr>
        <w:t>לענין זה לא יובאו שבתות ומועדים במנין השעות</w:t>
      </w:r>
      <w:r>
        <w:rPr>
          <w:rStyle w:val="big-number"/>
          <w:rFonts w:cs="FrankRuehl" w:ascii="FrankRuehl" w:hAnsi="FrankRuehl"/>
          <w:sz w:val="28"/>
          <w:szCs w:val="28"/>
          <w:rtl w:val="true"/>
        </w:rPr>
        <w:t>"</w:t>
      </w:r>
      <w:r>
        <w:rPr>
          <w:rStyle w:val="big-number"/>
          <w:rFonts w:cs="FrankRuehl" w:ascii="FrankRuehl" w:hAnsi="FrankRuehl"/>
          <w:sz w:val="28"/>
          <w:szCs w:val="28"/>
          <w:rtl w:val="true"/>
        </w:rPr>
        <w:t>.</w:t>
      </w:r>
    </w:p>
    <w:p>
      <w:pPr>
        <w:pStyle w:val="Ruller41"/>
        <w:ind w:end="0"/>
        <w:jc w:val="both"/>
        <w:rPr>
          <w:rFonts w:ascii="FrankRuehl" w:hAnsi="FrankRuehl" w:cs="FrankRuehl"/>
          <w:sz w:val="28"/>
        </w:rPr>
      </w:pPr>
      <w:r>
        <w:rPr>
          <w:rFonts w:eastAsia="FrankRuehl" w:cs="FrankRuehl" w:ascii="FrankRuehl" w:hAnsi="FrankRuehl"/>
          <w:sz w:val="28"/>
          <w:rtl w:val="true"/>
        </w:rPr>
        <w:t xml:space="preserve">                        </w:t>
      </w:r>
      <w:r>
        <w:rPr>
          <w:rFonts w:cs="FrankRuehl" w:ascii="FrankRuehl" w:hAnsi="FrankRuehl"/>
          <w:sz w:val="28"/>
          <w:rtl w:val="true"/>
        </w:rPr>
        <w:t>(</w:t>
      </w:r>
      <w:r>
        <w:rPr>
          <w:rFonts w:ascii="FrankRuehl" w:hAnsi="FrankRuehl"/>
          <w:sz w:val="28"/>
          <w:sz w:val="28"/>
          <w:rtl w:val="true"/>
        </w:rPr>
        <w:t>ההדגשות הוספו</w:t>
      </w:r>
      <w:r>
        <w:rPr>
          <w:rFonts w:cs="FrankRuehl" w:ascii="FrankRuehl" w:hAnsi="FrankRuehl"/>
          <w:sz w:val="28"/>
          <w:rtl w:val="true"/>
        </w:rPr>
        <w:t>)</w:t>
      </w:r>
      <w:r>
        <w:rPr>
          <w:rFonts w:cs="FrankRuehl" w:ascii="FrankRuehl" w:hAnsi="FrankRuehl"/>
          <w:sz w:val="28"/>
          <w:rtl w:val="true"/>
        </w:rPr>
        <w:t>.</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pPr>
      <w:hyperlink r:id="rId83">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8</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שכותרתו</w:t>
      </w:r>
      <w:r>
        <w:rPr>
          <w:rFonts w:eastAsia="Arial TUR;Arial" w:cs="Arial TUR;Arial"/>
          <w:rtl w:val="true"/>
        </w:rPr>
        <w:t xml:space="preserve"> </w:t>
      </w:r>
      <w:r>
        <w:rPr>
          <w:rtl w:val="true"/>
        </w:rPr>
        <w:t>"</w:t>
      </w:r>
      <w:r>
        <w:rPr>
          <w:rtl w:val="true"/>
        </w:rPr>
        <w:t>ליווי</w:t>
      </w:r>
      <w:r>
        <w:rPr>
          <w:rFonts w:eastAsia="Arial TUR;Arial" w:cs="Arial TUR;Arial"/>
          <w:rtl w:val="true"/>
        </w:rPr>
        <w:t xml:space="preserve"> </w:t>
      </w:r>
      <w:r>
        <w:rPr>
          <w:rtl w:val="true"/>
        </w:rPr>
        <w:t>בחקירה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מוגבלות</w:t>
      </w:r>
      <w:r>
        <w:rPr>
          <w:rFonts w:eastAsia="Arial TUR;Arial" w:cs="Arial TUR;Arial"/>
          <w:rtl w:val="true"/>
        </w:rPr>
        <w:t xml:space="preserve"> </w:t>
      </w:r>
      <w:r>
        <w:rPr>
          <w:rtl w:val="true"/>
        </w:rPr>
        <w:t>שכלית</w:t>
      </w:r>
      <w:r>
        <w:rPr>
          <w:rtl w:val="true"/>
        </w:rPr>
        <w:t xml:space="preserve">", </w:t>
      </w:r>
      <w:r>
        <w:rPr>
          <w:rtl w:val="true"/>
        </w:rPr>
        <w:t>קובע</w:t>
      </w:r>
      <w:r>
        <w:rPr>
          <w:rtl w:val="true"/>
        </w:rPr>
        <w:t>:</w:t>
      </w:r>
    </w:p>
    <w:p>
      <w:pPr>
        <w:pStyle w:val="Ruller41"/>
        <w:ind w:end="0"/>
        <w:jc w:val="both"/>
        <w:rPr/>
      </w:pPr>
      <w:r>
        <w:rPr>
          <w:rtl w:val="true"/>
        </w:rPr>
      </w:r>
    </w:p>
    <w:p>
      <w:pPr>
        <w:pStyle w:val="Ruller5"/>
        <w:ind w:end="1282"/>
        <w:jc w:val="both"/>
        <w:rPr>
          <w:rFonts w:ascii="FrankRuehl" w:hAnsi="FrankRuehl" w:cs="FrankRuehl"/>
          <w:sz w:val="28"/>
        </w:rPr>
      </w:pPr>
      <w:r>
        <w:rPr>
          <w:rStyle w:val="big-number"/>
          <w:rFonts w:cs="FrankRuehl" w:ascii="FrankRuehl" w:hAnsi="FrankRuehl"/>
          <w:sz w:val="28"/>
          <w:szCs w:val="28"/>
          <w:rtl w:val="true"/>
        </w:rPr>
        <w:t>"</w:t>
      </w:r>
      <w:r>
        <w:rPr>
          <w:rStyle w:val="big-number"/>
          <w:rFonts w:ascii="FrankRuehl" w:hAnsi="FrankRuehl"/>
          <w:sz w:val="28"/>
          <w:sz w:val="28"/>
          <w:szCs w:val="28"/>
          <w:rtl w:val="true"/>
        </w:rPr>
        <w:t>אדם עם מוגבלות שכלית זכאי לכך שאדם המלווה אותו</w:t>
      </w:r>
      <w:r>
        <w:rPr>
          <w:rStyle w:val="big-number"/>
          <w:rFonts w:cs="FrankRuehl" w:ascii="FrankRuehl" w:hAnsi="FrankRuehl"/>
          <w:sz w:val="28"/>
          <w:szCs w:val="28"/>
          <w:rtl w:val="true"/>
        </w:rPr>
        <w:t xml:space="preserve">, </w:t>
      </w:r>
      <w:r>
        <w:rPr>
          <w:rStyle w:val="big-number"/>
          <w:rFonts w:ascii="FrankRuehl" w:hAnsi="FrankRuehl"/>
          <w:sz w:val="28"/>
          <w:sz w:val="28"/>
          <w:szCs w:val="28"/>
          <w:rtl w:val="true"/>
        </w:rPr>
        <w:t>לפי בחירתו</w:t>
      </w:r>
      <w:r>
        <w:rPr>
          <w:rStyle w:val="big-number"/>
          <w:rFonts w:cs="FrankRuehl" w:ascii="FrankRuehl" w:hAnsi="FrankRuehl"/>
          <w:sz w:val="28"/>
          <w:szCs w:val="28"/>
          <w:rtl w:val="true"/>
        </w:rPr>
        <w:t xml:space="preserve">, </w:t>
      </w:r>
      <w:r>
        <w:rPr>
          <w:rStyle w:val="big-number"/>
          <w:rFonts w:ascii="FrankRuehl" w:hAnsi="FrankRuehl"/>
          <w:sz w:val="28"/>
          <w:sz w:val="28"/>
          <w:szCs w:val="28"/>
          <w:rtl w:val="true"/>
        </w:rPr>
        <w:t>יהיה נוכח בחקירה</w:t>
      </w:r>
      <w:r>
        <w:rPr>
          <w:rStyle w:val="big-number"/>
          <w:rFonts w:cs="FrankRuehl" w:ascii="FrankRuehl" w:hAnsi="FrankRuehl"/>
          <w:sz w:val="28"/>
          <w:szCs w:val="28"/>
          <w:rtl w:val="true"/>
        </w:rPr>
        <w:t xml:space="preserve">, </w:t>
      </w:r>
      <w:r>
        <w:rPr>
          <w:rStyle w:val="big-number"/>
          <w:rFonts w:ascii="FrankRuehl" w:hAnsi="FrankRuehl"/>
          <w:sz w:val="28"/>
          <w:sz w:val="28"/>
          <w:szCs w:val="28"/>
          <w:rtl w:val="true"/>
        </w:rPr>
        <w:t>אלא אם כן</w:t>
      </w:r>
      <w:r>
        <w:rPr>
          <w:rStyle w:val="big-number"/>
          <w:rFonts w:cs="FrankRuehl" w:ascii="FrankRuehl" w:hAnsi="FrankRuehl"/>
          <w:sz w:val="28"/>
          <w:szCs w:val="28"/>
          <w:rtl w:val="true"/>
        </w:rPr>
        <w:t xml:space="preserve">, </w:t>
      </w:r>
      <w:r>
        <w:rPr>
          <w:rStyle w:val="big-number"/>
          <w:rFonts w:ascii="FrankRuehl" w:hAnsi="FrankRuehl"/>
          <w:sz w:val="28"/>
          <w:sz w:val="28"/>
          <w:szCs w:val="28"/>
          <w:rtl w:val="true"/>
        </w:rPr>
        <w:t>לדעת החוקר המיוחד או החוקר</w:t>
      </w:r>
      <w:r>
        <w:rPr>
          <w:rStyle w:val="big-number"/>
          <w:rFonts w:cs="FrankRuehl" w:ascii="FrankRuehl" w:hAnsi="FrankRuehl"/>
          <w:sz w:val="28"/>
          <w:szCs w:val="28"/>
          <w:rtl w:val="true"/>
        </w:rPr>
        <w:t xml:space="preserve">, </w:t>
      </w:r>
      <w:r>
        <w:rPr>
          <w:rStyle w:val="big-number"/>
          <w:rFonts w:ascii="FrankRuehl" w:hAnsi="FrankRuehl"/>
          <w:sz w:val="28"/>
          <w:sz w:val="28"/>
          <w:szCs w:val="28"/>
          <w:rtl w:val="true"/>
        </w:rPr>
        <w:t>לפי הענין</w:t>
      </w:r>
      <w:r>
        <w:rPr>
          <w:rStyle w:val="big-number"/>
          <w:rFonts w:cs="FrankRuehl" w:ascii="FrankRuehl" w:hAnsi="FrankRuehl"/>
          <w:sz w:val="28"/>
          <w:szCs w:val="28"/>
          <w:rtl w:val="true"/>
        </w:rPr>
        <w:t xml:space="preserve">, </w:t>
      </w:r>
      <w:r>
        <w:rPr>
          <w:rStyle w:val="big-number"/>
          <w:rFonts w:ascii="FrankRuehl" w:hAnsi="FrankRuehl"/>
          <w:sz w:val="28"/>
          <w:sz w:val="28"/>
          <w:szCs w:val="28"/>
          <w:rtl w:val="true"/>
        </w:rPr>
        <w:t>מטעמים שיירשמו</w:t>
      </w:r>
      <w:r>
        <w:rPr>
          <w:rStyle w:val="big-number"/>
          <w:rFonts w:cs="FrankRuehl" w:ascii="FrankRuehl" w:hAnsi="FrankRuehl"/>
          <w:sz w:val="28"/>
          <w:szCs w:val="28"/>
          <w:rtl w:val="true"/>
        </w:rPr>
        <w:t xml:space="preserve">, </w:t>
      </w:r>
      <w:r>
        <w:rPr>
          <w:rStyle w:val="big-number"/>
          <w:rFonts w:ascii="FrankRuehl" w:hAnsi="FrankRuehl"/>
          <w:sz w:val="28"/>
          <w:sz w:val="28"/>
          <w:szCs w:val="28"/>
          <w:rtl w:val="true"/>
        </w:rPr>
        <w:t>עלול הדבר לפגוע בחקירה</w:t>
      </w:r>
      <w:r>
        <w:rPr>
          <w:rStyle w:val="big-number"/>
          <w:rFonts w:cs="FrankRuehl" w:ascii="FrankRuehl" w:hAnsi="FrankRuehl"/>
          <w:sz w:val="28"/>
          <w:szCs w:val="28"/>
          <w:rtl w:val="true"/>
        </w:rPr>
        <w:t>"</w:t>
      </w:r>
      <w:r>
        <w:rPr>
          <w:rStyle w:val="big-number"/>
          <w:rFonts w:cs="FrankRuehl" w:ascii="FrankRuehl" w:hAnsi="FrankRuehl"/>
          <w:sz w:val="28"/>
          <w:szCs w:val="28"/>
          <w:rtl w:val="true"/>
        </w:rPr>
        <w:t>.</w:t>
      </w:r>
    </w:p>
    <w:p>
      <w:pPr>
        <w:pStyle w:val="Ruller41"/>
        <w:ind w:end="0"/>
        <w:jc w:val="both"/>
        <w:rPr>
          <w:rFonts w:ascii="Century" w:hAnsi="Century" w:cs="Miriam"/>
          <w:b/>
          <w:spacing w:val="0"/>
          <w:sz w:val="28"/>
          <w:szCs w:val="24"/>
        </w:rPr>
      </w:pPr>
      <w:r>
        <w:rPr>
          <w:rFonts w:cs="Miriam" w:ascii="Century" w:hAnsi="Century"/>
          <w:b/>
          <w:spacing w:val="0"/>
          <w:sz w:val="28"/>
          <w:szCs w:val="24"/>
          <w:rtl w:val="true"/>
        </w:rPr>
      </w:r>
    </w:p>
    <w:p>
      <w:pPr>
        <w:pStyle w:val="Ruller41"/>
        <w:ind w:end="0"/>
        <w:jc w:val="both"/>
        <w:rPr/>
      </w:pPr>
      <w:hyperlink r:id="rId84">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14</w:t>
        </w:r>
      </w:hyperlink>
      <w:r>
        <w:rPr>
          <w:rtl w:val="true"/>
        </w:rPr>
        <w:t xml:space="preserve">, </w:t>
      </w:r>
      <w:r>
        <w:rPr>
          <w:rtl w:val="true"/>
        </w:rPr>
        <w:t>שכותרתו</w:t>
      </w:r>
      <w:r>
        <w:rPr>
          <w:rFonts w:eastAsia="Arial TUR;Arial" w:cs="Arial TUR;Arial"/>
          <w:rtl w:val="true"/>
        </w:rPr>
        <w:t xml:space="preserve"> </w:t>
      </w:r>
      <w:r>
        <w:rPr>
          <w:rtl w:val="true"/>
        </w:rPr>
        <w:t>"</w:t>
      </w:r>
      <w:r>
        <w:rPr>
          <w:rtl w:val="true"/>
        </w:rPr>
        <w:t>תוקף</w:t>
      </w:r>
      <w:r>
        <w:rPr>
          <w:rFonts w:eastAsia="Arial TUR;Arial" w:cs="Arial TUR;Arial"/>
          <w:rtl w:val="true"/>
        </w:rPr>
        <w:t xml:space="preserve"> </w:t>
      </w:r>
      <w:r>
        <w:rPr>
          <w:rtl w:val="true"/>
        </w:rPr>
        <w:t>חקירה</w:t>
      </w:r>
      <w:r>
        <w:rPr>
          <w:rtl w:val="true"/>
        </w:rPr>
        <w:t xml:space="preserve">", </w:t>
      </w:r>
      <w:r>
        <w:rPr>
          <w:rtl w:val="true"/>
        </w:rPr>
        <w:t>קובע</w:t>
      </w:r>
      <w:r>
        <w:rPr>
          <w:rtl w:val="true"/>
        </w:rPr>
        <w:t>:</w:t>
      </w:r>
    </w:p>
    <w:p>
      <w:pPr>
        <w:pStyle w:val="Ruller41"/>
        <w:ind w:end="0"/>
        <w:jc w:val="both"/>
        <w:rPr/>
      </w:pPr>
      <w:r>
        <w:rPr>
          <w:rtl w:val="true"/>
        </w:rPr>
      </w:r>
    </w:p>
    <w:p>
      <w:pPr>
        <w:pStyle w:val="Ruller5"/>
        <w:ind w:end="1282"/>
        <w:jc w:val="both"/>
        <w:rPr/>
      </w:pPr>
      <w:r>
        <w:rPr>
          <w:rStyle w:val="big-number"/>
          <w:rFonts w:cs="FrankRuehl" w:ascii="FrankRuehl" w:hAnsi="FrankRuehl"/>
          <w:sz w:val="28"/>
          <w:szCs w:val="28"/>
          <w:rtl w:val="true"/>
        </w:rPr>
        <w:t>"</w:t>
      </w:r>
      <w:r>
        <w:rPr>
          <w:rStyle w:val="big-number"/>
          <w:rFonts w:ascii="FrankRuehl" w:hAnsi="FrankRuehl"/>
          <w:sz w:val="28"/>
          <w:sz w:val="28"/>
          <w:szCs w:val="28"/>
          <w:rtl w:val="true"/>
        </w:rPr>
        <w:t xml:space="preserve">אין בהוראות חוק זה כדי לפגוע בחוקיותה של חקירה כאמור בפסקאות </w:t>
      </w:r>
      <w:r>
        <w:rPr>
          <w:rStyle w:val="big-number"/>
          <w:rFonts w:cs="FrankRuehl" w:ascii="FrankRuehl" w:hAnsi="FrankRuehl"/>
          <w:sz w:val="28"/>
          <w:szCs w:val="28"/>
          <w:rtl w:val="true"/>
        </w:rPr>
        <w:t>(</w:t>
      </w:r>
      <w:r>
        <w:rPr>
          <w:rStyle w:val="big-number"/>
          <w:rFonts w:cs="FrankRuehl" w:ascii="FrankRuehl" w:hAnsi="FrankRuehl"/>
          <w:sz w:val="28"/>
          <w:szCs w:val="28"/>
        </w:rPr>
        <w:t>1</w:t>
      </w:r>
      <w:r>
        <w:rPr>
          <w:rStyle w:val="big-number"/>
          <w:rFonts w:cs="FrankRuehl" w:ascii="FrankRuehl" w:hAnsi="FrankRuehl"/>
          <w:sz w:val="28"/>
          <w:szCs w:val="28"/>
          <w:rtl w:val="true"/>
        </w:rPr>
        <w:t xml:space="preserve">) </w:t>
      </w:r>
      <w:r>
        <w:rPr>
          <w:rStyle w:val="big-number"/>
          <w:rFonts w:ascii="FrankRuehl" w:hAnsi="FrankRuehl"/>
          <w:sz w:val="28"/>
          <w:sz w:val="28"/>
          <w:szCs w:val="28"/>
          <w:rtl w:val="true"/>
        </w:rPr>
        <w:t xml:space="preserve">או </w:t>
      </w:r>
      <w:r>
        <w:rPr>
          <w:rStyle w:val="big-number"/>
          <w:rFonts w:cs="FrankRuehl" w:ascii="FrankRuehl" w:hAnsi="FrankRuehl"/>
          <w:sz w:val="28"/>
          <w:szCs w:val="28"/>
          <w:rtl w:val="true"/>
        </w:rPr>
        <w:t>(</w:t>
      </w:r>
      <w:r>
        <w:rPr>
          <w:rStyle w:val="big-number"/>
          <w:rFonts w:cs="FrankRuehl" w:ascii="FrankRuehl" w:hAnsi="FrankRuehl"/>
          <w:sz w:val="28"/>
          <w:szCs w:val="28"/>
        </w:rPr>
        <w:t>2</w:t>
      </w:r>
      <w:r>
        <w:rPr>
          <w:rStyle w:val="big-number"/>
          <w:rFonts w:cs="FrankRuehl" w:ascii="FrankRuehl" w:hAnsi="FrankRuehl"/>
          <w:sz w:val="28"/>
          <w:szCs w:val="28"/>
          <w:rtl w:val="true"/>
        </w:rPr>
        <w:t>) –</w:t>
      </w:r>
    </w:p>
    <w:p>
      <w:pPr>
        <w:pStyle w:val="Ruller5"/>
        <w:ind w:end="1282"/>
        <w:jc w:val="both"/>
        <w:rPr/>
      </w:pPr>
      <w:r>
        <w:rPr>
          <w:rStyle w:val="big-number"/>
          <w:rFonts w:cs="FrankRuehl" w:ascii="FrankRuehl" w:hAnsi="FrankRuehl"/>
          <w:sz w:val="28"/>
          <w:szCs w:val="28"/>
          <w:rtl w:val="true"/>
        </w:rPr>
        <w:t>(</w:t>
      </w:r>
      <w:r>
        <w:rPr>
          <w:rStyle w:val="big-number"/>
          <w:rFonts w:cs="FrankRuehl" w:ascii="FrankRuehl" w:hAnsi="FrankRuehl"/>
          <w:sz w:val="28"/>
          <w:szCs w:val="28"/>
        </w:rPr>
        <w:t>1</w:t>
      </w:r>
      <w:r>
        <w:rPr>
          <w:rStyle w:val="big-number"/>
          <w:rFonts w:cs="FrankRuehl" w:ascii="FrankRuehl" w:hAnsi="FrankRuehl"/>
          <w:sz w:val="28"/>
          <w:szCs w:val="28"/>
          <w:rtl w:val="true"/>
        </w:rPr>
        <w:t>)</w:t>
      </w:r>
      <w:r>
        <w:rPr>
          <w:rStyle w:val="big-number"/>
          <w:rFonts w:cs="FrankRuehl" w:ascii="FrankRuehl" w:hAnsi="FrankRuehl"/>
          <w:sz w:val="28"/>
          <w:szCs w:val="28"/>
          <w:rtl w:val="true"/>
        </w:rPr>
        <w:t xml:space="preserve"> </w:t>
      </w:r>
      <w:r>
        <w:rPr>
          <w:rStyle w:val="big-number"/>
          <w:rFonts w:ascii="Century" w:hAnsi="Century" w:cs="Miriam"/>
          <w:b/>
          <w:b/>
          <w:spacing w:val="0"/>
          <w:sz w:val="22"/>
          <w:sz w:val="22"/>
          <w:szCs w:val="24"/>
          <w:rtl w:val="true"/>
        </w:rPr>
        <w:t>של</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אדם</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כאמור</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בסעיף</w:t>
      </w:r>
      <w:r>
        <w:rPr>
          <w:rStyle w:val="big-number"/>
          <w:rFonts w:ascii="Century" w:hAnsi="Century" w:eastAsia="Century" w:cs="Century"/>
          <w:b/>
          <w:b/>
          <w:spacing w:val="0"/>
          <w:sz w:val="22"/>
          <w:sz w:val="22"/>
          <w:szCs w:val="24"/>
          <w:rtl w:val="true"/>
        </w:rPr>
        <w:t xml:space="preserve"> </w:t>
      </w:r>
      <w:r>
        <w:rPr>
          <w:rStyle w:val="big-number"/>
          <w:rFonts w:cs="Miriam" w:ascii="Century" w:hAnsi="Century"/>
          <w:b/>
          <w:spacing w:val="0"/>
          <w:sz w:val="22"/>
          <w:szCs w:val="24"/>
        </w:rPr>
        <w:t>3</w:t>
      </w:r>
      <w:r>
        <w:rPr>
          <w:rStyle w:val="big-number"/>
          <w:rFonts w:cs="Miriam" w:ascii="Century" w:hAnsi="Century"/>
          <w:b/>
          <w:spacing w:val="0"/>
          <w:sz w:val="22"/>
          <w:szCs w:val="24"/>
          <w:rtl w:val="true"/>
        </w:rPr>
        <w:t xml:space="preserve">, </w:t>
      </w:r>
      <w:r>
        <w:rPr>
          <w:rStyle w:val="big-number"/>
          <w:rFonts w:ascii="Century" w:hAnsi="Century" w:cs="Miriam"/>
          <w:b/>
          <w:b/>
          <w:spacing w:val="0"/>
          <w:sz w:val="22"/>
          <w:sz w:val="22"/>
          <w:szCs w:val="24"/>
          <w:rtl w:val="true"/>
        </w:rPr>
        <w:t>שנעשתה</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שלא</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בידי</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חוקר</w:t>
      </w:r>
      <w:r>
        <w:rPr>
          <w:rStyle w:val="big-number"/>
          <w:rFonts w:ascii="Century" w:hAnsi="Century" w:eastAsia="Century" w:cs="Century"/>
          <w:b/>
          <w:b/>
          <w:spacing w:val="0"/>
          <w:sz w:val="22"/>
          <w:sz w:val="22"/>
          <w:szCs w:val="24"/>
          <w:rtl w:val="true"/>
        </w:rPr>
        <w:t xml:space="preserve"> </w:t>
      </w:r>
      <w:r>
        <w:rPr>
          <w:rStyle w:val="big-number"/>
          <w:rFonts w:ascii="Century" w:hAnsi="Century" w:cs="Miriam"/>
          <w:b/>
          <w:b/>
          <w:spacing w:val="0"/>
          <w:sz w:val="22"/>
          <w:sz w:val="22"/>
          <w:szCs w:val="24"/>
          <w:rtl w:val="true"/>
        </w:rPr>
        <w:t>מיוחד</w:t>
      </w:r>
      <w:r>
        <w:rPr>
          <w:rStyle w:val="big-number"/>
          <w:rFonts w:cs="FrankRuehl" w:ascii="FrankRuehl" w:hAnsi="FrankRuehl"/>
          <w:sz w:val="28"/>
          <w:szCs w:val="28"/>
          <w:rtl w:val="true"/>
        </w:rPr>
        <w:t>;</w:t>
      </w:r>
    </w:p>
    <w:p>
      <w:pPr>
        <w:pStyle w:val="Ruller5"/>
        <w:ind w:end="1282"/>
        <w:jc w:val="both"/>
        <w:rPr/>
      </w:pPr>
      <w:r>
        <w:rPr>
          <w:rStyle w:val="big-number"/>
          <w:rFonts w:cs="FrankRuehl" w:ascii="FrankRuehl" w:hAnsi="FrankRuehl"/>
          <w:sz w:val="28"/>
          <w:szCs w:val="28"/>
          <w:rtl w:val="true"/>
        </w:rPr>
        <w:t>(</w:t>
      </w:r>
      <w:r>
        <w:rPr>
          <w:rStyle w:val="big-number"/>
          <w:rFonts w:cs="FrankRuehl" w:ascii="FrankRuehl" w:hAnsi="FrankRuehl"/>
          <w:sz w:val="28"/>
          <w:szCs w:val="28"/>
        </w:rPr>
        <w:t>2</w:t>
      </w:r>
      <w:r>
        <w:rPr>
          <w:rStyle w:val="big-number"/>
          <w:rFonts w:cs="FrankRuehl" w:ascii="FrankRuehl" w:hAnsi="FrankRuehl"/>
          <w:sz w:val="28"/>
          <w:szCs w:val="28"/>
          <w:rtl w:val="true"/>
        </w:rPr>
        <w:t>)</w:t>
      </w:r>
      <w:r>
        <w:rPr>
          <w:rStyle w:val="big-number"/>
          <w:rFonts w:cs="FrankRuehl" w:ascii="FrankRuehl" w:hAnsi="FrankRuehl"/>
          <w:sz w:val="28"/>
          <w:szCs w:val="28"/>
          <w:rtl w:val="true"/>
        </w:rPr>
        <w:t xml:space="preserve"> </w:t>
      </w:r>
      <w:r>
        <w:rPr>
          <w:rStyle w:val="big-number"/>
          <w:rFonts w:ascii="FrankRuehl" w:hAnsi="FrankRuehl"/>
          <w:sz w:val="28"/>
          <w:sz w:val="28"/>
          <w:szCs w:val="28"/>
          <w:rtl w:val="true"/>
        </w:rPr>
        <w:t>שנעשתה בידי חוקר מיוחד</w:t>
      </w:r>
      <w:r>
        <w:rPr>
          <w:rStyle w:val="big-number"/>
          <w:rFonts w:cs="FrankRuehl" w:ascii="FrankRuehl" w:hAnsi="FrankRuehl"/>
          <w:sz w:val="28"/>
          <w:szCs w:val="28"/>
          <w:rtl w:val="true"/>
        </w:rPr>
        <w:t xml:space="preserve">, </w:t>
      </w:r>
      <w:r>
        <w:rPr>
          <w:rStyle w:val="big-number"/>
          <w:rFonts w:ascii="FrankRuehl" w:hAnsi="FrankRuehl"/>
          <w:sz w:val="28"/>
          <w:sz w:val="28"/>
          <w:szCs w:val="28"/>
          <w:rtl w:val="true"/>
        </w:rPr>
        <w:t>אף אם בדיעבד הסתבר כי הנחקר לא היה אדם עם מוגבלות שכלית</w:t>
      </w:r>
      <w:r>
        <w:rPr>
          <w:rStyle w:val="big-number"/>
          <w:rFonts w:cs="FrankRuehl" w:ascii="FrankRuehl" w:hAnsi="FrankRuehl"/>
          <w:sz w:val="28"/>
          <w:szCs w:val="28"/>
          <w:rtl w:val="true"/>
        </w:rPr>
        <w:t>"</w:t>
      </w:r>
      <w:r>
        <w:rPr>
          <w:rStyle w:val="big-number"/>
          <w:rFonts w:cs="FrankRuehl" w:ascii="FrankRuehl" w:hAnsi="FrankRuehl"/>
          <w:sz w:val="28"/>
          <w:szCs w:val="28"/>
          <w:rtl w:val="true"/>
        </w:rPr>
        <w:t>.</w:t>
      </w:r>
    </w:p>
    <w:p>
      <w:pPr>
        <w:pStyle w:val="Ruller41"/>
        <w:spacing w:before="0" w:after="160"/>
        <w:ind w:end="0"/>
        <w:jc w:val="both"/>
        <w:rPr>
          <w:rFonts w:ascii="FrankRuehl" w:hAnsi="FrankRuehl" w:cs="FrankRuehl"/>
          <w:sz w:val="28"/>
        </w:rPr>
      </w:pPr>
      <w:r>
        <w:rPr>
          <w:rFonts w:eastAsia="FrankRuehl" w:cs="FrankRuehl" w:ascii="FrankRuehl" w:hAnsi="FrankRuehl"/>
          <w:sz w:val="28"/>
          <w:rtl w:val="true"/>
        </w:rPr>
        <w:t xml:space="preserve"> </w:t>
      </w:r>
      <w:r>
        <w:rPr>
          <w:rFonts w:cs="FrankRuehl" w:ascii="FrankRuehl" w:hAnsi="FrankRuehl"/>
          <w:sz w:val="28"/>
          <w:rtl w:val="true"/>
        </w:rPr>
        <w:tab/>
        <w:tab/>
        <w:t xml:space="preserve">   (</w:t>
      </w:r>
      <w:r>
        <w:rPr>
          <w:rFonts w:ascii="FrankRuehl" w:hAnsi="FrankRuehl"/>
          <w:sz w:val="28"/>
          <w:sz w:val="28"/>
          <w:rtl w:val="true"/>
        </w:rPr>
        <w:t>ההדגשות הוספו</w:t>
      </w:r>
      <w:r>
        <w:rPr>
          <w:rFonts w:cs="FrankRuehl" w:ascii="FrankRuehl" w:hAnsi="FrankRuehl"/>
          <w:sz w:val="28"/>
          <w:rtl w:val="true"/>
        </w:rPr>
        <w:t>)</w:t>
      </w:r>
      <w:r>
        <w:rPr>
          <w:rFonts w:cs="FrankRuehl" w:ascii="FrankRuehl" w:hAnsi="FrankRuehl"/>
          <w:sz w:val="28"/>
          <w:rtl w:val="true"/>
        </w:rPr>
        <w:t>.</w:t>
      </w:r>
    </w:p>
    <w:p>
      <w:pPr>
        <w:pStyle w:val="Ruller41"/>
        <w:spacing w:before="0" w:after="160"/>
        <w:ind w:end="0"/>
        <w:jc w:val="both"/>
        <w:rPr>
          <w:rFonts w:ascii="FrankRuehl" w:hAnsi="FrankRuehl" w:cs="FrankRuehl"/>
          <w:sz w:val="28"/>
        </w:rPr>
      </w:pPr>
      <w:r>
        <w:rPr>
          <w:rFonts w:cs="FrankRuehl" w:ascii="FrankRuehl" w:hAnsi="FrankRuehl"/>
          <w:sz w:val="28"/>
          <w:rtl w:val="true"/>
        </w:rPr>
      </w:r>
    </w:p>
    <w:p>
      <w:pPr>
        <w:pStyle w:val="Ruller42"/>
        <w:numPr>
          <w:ilvl w:val="0"/>
          <w:numId w:val="1"/>
        </w:numPr>
        <w:ind w:hanging="0" w:start="0" w:end="0"/>
        <w:jc w:val="both"/>
        <w:rPr/>
      </w:pPr>
      <w:r>
        <w:rPr>
          <w:rtl w:val="true"/>
        </w:rPr>
        <w:t>המערער טוען כי לא חקר אותו חוקר מיוחד וכי אמו לא הייתה נוכחת בחקירתו</w:t>
      </w:r>
      <w:r>
        <w:rPr>
          <w:rtl w:val="true"/>
        </w:rPr>
        <w:t xml:space="preserve">, </w:t>
      </w:r>
      <w:r>
        <w:rPr>
          <w:rtl w:val="true"/>
        </w:rPr>
        <w:t>בניגוד לזכאויותיו על פי חוק התאמה למוגבלות</w:t>
      </w:r>
      <w:r>
        <w:rPr>
          <w:rtl w:val="true"/>
        </w:rPr>
        <w:t xml:space="preserve">. </w:t>
      </w:r>
      <w:r>
        <w:rPr>
          <w:rtl w:val="true"/>
        </w:rPr>
        <w:t>כמו כן</w:t>
      </w:r>
      <w:r>
        <w:rPr>
          <w:rtl w:val="true"/>
        </w:rPr>
        <w:t xml:space="preserve">, </w:t>
      </w:r>
      <w:r>
        <w:rPr>
          <w:rtl w:val="true"/>
        </w:rPr>
        <w:t>טוען המערער כי דבריו בחקירות במשטרה שימשו יסוד מכריע בהרשעתו כמי שאחראי על מעשיו</w:t>
      </w:r>
      <w:r>
        <w:rPr>
          <w:rtl w:val="true"/>
        </w:rPr>
        <w:t xml:space="preserve">. </w:t>
      </w:r>
      <w:r>
        <w:rPr>
          <w:rtl w:val="true"/>
        </w:rPr>
        <w:t>כאן המקום להעיר כי בבית המשפט המחוזי לא העלה המערער כל טענה באשר לאי קבילות הודעותיו בנימוק כי אלה נגבו שלא על ידי חוקר מיוחד וכל הסתייגותו של בא כוח המערער מהגשת ההודעות נומקה בכך שאין צורך בהגשת הודעות המערער לאחר שזה הודה בפני בית המשפט בביצוע העבירות המיוחסות לו</w:t>
      </w:r>
      <w:r>
        <w:rPr>
          <w:rtl w:val="true"/>
        </w:rPr>
        <w:t>.</w:t>
      </w:r>
    </w:p>
    <w:p>
      <w:pPr>
        <w:pStyle w:val="Ruller41"/>
        <w:ind w:end="0"/>
        <w:jc w:val="both"/>
        <w:rPr/>
      </w:pPr>
      <w:r>
        <w:rPr>
          <w:rtl w:val="true"/>
        </w:rPr>
      </w:r>
    </w:p>
    <w:p>
      <w:pPr>
        <w:pStyle w:val="Ruller41"/>
        <w:ind w:end="0"/>
        <w:jc w:val="both"/>
        <w:rPr/>
      </w:pPr>
      <w:r>
        <w:rPr>
          <w:rtl w:val="true"/>
        </w:rPr>
        <w:tab/>
      </w:r>
      <w:r>
        <w:rPr>
          <w:rtl w:val="true"/>
        </w:rPr>
        <w:t>ספק</w:t>
      </w:r>
      <w:r>
        <w:rPr>
          <w:rFonts w:eastAsia="Arial TUR;Arial" w:cs="Arial TUR;Arial"/>
          <w:rtl w:val="true"/>
        </w:rPr>
        <w:t xml:space="preserve"> </w:t>
      </w:r>
      <w:r>
        <w:rPr>
          <w:rtl w:val="true"/>
        </w:rPr>
        <w:t>בעיני</w:t>
      </w:r>
      <w:r>
        <w:rPr>
          <w:rtl w:val="true"/>
        </w:rPr>
        <w:t xml:space="preserve">, </w:t>
      </w:r>
      <w:r>
        <w:rPr>
          <w:rtl w:val="true"/>
        </w:rPr>
        <w:t>אם</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עונה</w:t>
      </w:r>
      <w:r>
        <w:rPr>
          <w:rFonts w:eastAsia="Arial TUR;Arial" w:cs="Arial TUR;Arial"/>
          <w:rtl w:val="true"/>
        </w:rPr>
        <w:t xml:space="preserve"> </w:t>
      </w:r>
      <w:r>
        <w:rPr>
          <w:rtl w:val="true"/>
        </w:rPr>
        <w:t>להגדרת</w:t>
      </w:r>
      <w:r>
        <w:rPr>
          <w:rFonts w:eastAsia="Arial TUR;Arial" w:cs="Arial TUR;Arial"/>
          <w:rtl w:val="true"/>
        </w:rPr>
        <w:t xml:space="preserve"> </w:t>
      </w:r>
      <w:r>
        <w:rPr>
          <w:rtl w:val="true"/>
        </w:rPr>
        <w:t>"</w:t>
      </w:r>
      <w:r>
        <w:rPr>
          <w:rtl w:val="true"/>
        </w:rPr>
        <w:t>אדם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מוגבלות</w:t>
      </w:r>
      <w:r>
        <w:rPr>
          <w:rFonts w:eastAsia="Arial TUR;Arial" w:cs="Arial TUR;Arial"/>
          <w:rtl w:val="true"/>
        </w:rPr>
        <w:t xml:space="preserve"> </w:t>
      </w:r>
      <w:r>
        <w:rPr>
          <w:rtl w:val="true"/>
        </w:rPr>
        <w:t>שכלית</w:t>
      </w:r>
      <w:r>
        <w:rPr>
          <w:rtl w:val="true"/>
        </w:rPr>
        <w:t xml:space="preserve">", </w:t>
      </w:r>
      <w:r>
        <w:rPr>
          <w:rtl w:val="true"/>
        </w:rPr>
        <w:t>שכן</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מתקיים</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התנאי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w:t>
      </w:r>
      <w:r>
        <w:rPr>
          <w:rtl w:val="true"/>
        </w:rPr>
        <w:t>הפרעה</w:t>
      </w:r>
      <w:r>
        <w:rPr>
          <w:rtl w:val="true"/>
        </w:rPr>
        <w:t xml:space="preserve">... </w:t>
      </w:r>
      <w:r>
        <w:rPr>
          <w:rtl w:val="true"/>
        </w:rPr>
        <w:t>שבשלה</w:t>
      </w:r>
      <w:r>
        <w:rPr>
          <w:rFonts w:eastAsia="Arial TUR;Arial" w:cs="Arial TUR;Arial"/>
          <w:rtl w:val="true"/>
        </w:rPr>
        <w:t xml:space="preserve"> </w:t>
      </w:r>
      <w:r>
        <w:rPr>
          <w:rtl w:val="true"/>
        </w:rPr>
        <w:t>מוגבלת</w:t>
      </w:r>
      <w:r>
        <w:rPr>
          <w:rFonts w:eastAsia="Arial TUR;Arial" w:cs="Arial TUR;Arial"/>
          <w:rtl w:val="true"/>
        </w:rPr>
        <w:t xml:space="preserve"> </w:t>
      </w:r>
      <w:r>
        <w:rPr>
          <w:rtl w:val="true"/>
        </w:rPr>
        <w:t>יכולתו</w:t>
      </w:r>
      <w:r>
        <w:rPr>
          <w:rFonts w:eastAsia="Arial TUR;Arial" w:cs="Arial TUR;Arial"/>
          <w:rtl w:val="true"/>
        </w:rPr>
        <w:t xml:space="preserve"> </w:t>
      </w:r>
      <w:r>
        <w:rPr>
          <w:rtl w:val="true"/>
        </w:rPr>
        <w:t>להיחקר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למסור</w:t>
      </w:r>
      <w:r>
        <w:rPr>
          <w:rFonts w:eastAsia="Arial TUR;Arial" w:cs="Arial TUR;Arial"/>
          <w:rtl w:val="true"/>
        </w:rPr>
        <w:t xml:space="preserve"> </w:t>
      </w:r>
      <w:r>
        <w:rPr>
          <w:rtl w:val="true"/>
        </w:rPr>
        <w:t>עדות</w:t>
      </w:r>
      <w:r>
        <w:rPr>
          <w:rtl w:val="true"/>
        </w:rPr>
        <w:t xml:space="preserve">" </w:t>
      </w:r>
      <w:r>
        <w:rPr>
          <w:rtl w:val="true"/>
        </w:rPr>
        <w:t>וזאת</w:t>
      </w:r>
      <w:r>
        <w:rPr>
          <w:rFonts w:eastAsia="Arial TUR;Arial" w:cs="Arial TUR;Arial"/>
          <w:rtl w:val="true"/>
        </w:rPr>
        <w:t xml:space="preserve"> </w:t>
      </w:r>
      <w:r>
        <w:rPr>
          <w:rtl w:val="true"/>
        </w:rPr>
        <w:t>לאור</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במכתב</w:t>
      </w:r>
      <w:r>
        <w:rPr>
          <w:rFonts w:eastAsia="Arial TUR;Arial" w:cs="Arial TUR;Arial"/>
          <w:rtl w:val="true"/>
        </w:rPr>
        <w:t xml:space="preserve"> </w:t>
      </w:r>
      <w:r>
        <w:rPr>
          <w:rtl w:val="true"/>
        </w:rPr>
        <w:t>שכתב</w:t>
      </w:r>
      <w:r>
        <w:rPr>
          <w:rFonts w:eastAsia="Arial TUR;Arial" w:cs="Arial TUR;Arial"/>
          <w:rtl w:val="true"/>
        </w:rPr>
        <w:t xml:space="preserve"> </w:t>
      </w:r>
      <w:r>
        <w:rPr>
          <w:rtl w:val="true"/>
        </w:rPr>
        <w:t>החוקר</w:t>
      </w:r>
      <w:r>
        <w:rPr>
          <w:rFonts w:eastAsia="Arial TUR;Arial" w:cs="Arial TUR;Arial"/>
          <w:rtl w:val="true"/>
        </w:rPr>
        <w:t xml:space="preserve"> </w:t>
      </w:r>
      <w:r>
        <w:rPr>
          <w:rtl w:val="true"/>
        </w:rPr>
        <w:t>המיוחד</w:t>
      </w:r>
      <w:r>
        <w:rPr>
          <w:rtl w:val="true"/>
        </w:rPr>
        <w:t xml:space="preserve">. </w:t>
      </w:r>
      <w:r>
        <w:rPr>
          <w:rtl w:val="true"/>
        </w:rPr>
        <w:t>ממכתב</w:t>
      </w:r>
      <w:r>
        <w:rPr>
          <w:rFonts w:eastAsia="Arial TUR;Arial" w:cs="Arial TUR;Arial"/>
          <w:rtl w:val="true"/>
        </w:rPr>
        <w:t xml:space="preserve"> </w:t>
      </w:r>
      <w:r>
        <w:rPr>
          <w:rtl w:val="true"/>
        </w:rPr>
        <w:t>שכתב</w:t>
      </w:r>
      <w:r>
        <w:rPr>
          <w:rFonts w:eastAsia="Arial TUR;Arial" w:cs="Arial TUR;Arial"/>
          <w:rtl w:val="true"/>
        </w:rPr>
        <w:t xml:space="preserve"> </w:t>
      </w:r>
      <w:r>
        <w:rPr>
          <w:rtl w:val="true"/>
        </w:rPr>
        <w:t>החוקר</w:t>
      </w:r>
      <w:r>
        <w:rPr>
          <w:rFonts w:eastAsia="Arial TUR;Arial" w:cs="Arial TUR;Arial"/>
          <w:rtl w:val="true"/>
        </w:rPr>
        <w:t xml:space="preserve"> </w:t>
      </w:r>
      <w:r>
        <w:rPr>
          <w:rtl w:val="true"/>
        </w:rPr>
        <w:t>המיוחד</w:t>
      </w:r>
      <w:r>
        <w:rPr>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סוגיית</w:t>
      </w:r>
      <w:r>
        <w:rPr>
          <w:rFonts w:eastAsia="Arial TUR;Arial" w:cs="Arial TUR;Arial"/>
          <w:rtl w:val="true"/>
        </w:rPr>
        <w:t xml:space="preserve"> </w:t>
      </w:r>
      <w:r>
        <w:rPr>
          <w:rtl w:val="true"/>
        </w:rPr>
        <w:t>מיהות</w:t>
      </w:r>
      <w:r>
        <w:rPr>
          <w:rFonts w:eastAsia="Arial TUR;Arial" w:cs="Arial TUR;Arial"/>
          <w:rtl w:val="true"/>
        </w:rPr>
        <w:t xml:space="preserve"> </w:t>
      </w:r>
      <w:r>
        <w:rPr>
          <w:rtl w:val="true"/>
        </w:rPr>
        <w:t>החוקר</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הופנתה</w:t>
      </w:r>
      <w:r>
        <w:rPr>
          <w:rFonts w:eastAsia="Arial TUR;Arial" w:cs="Arial TUR;Arial"/>
          <w:rtl w:val="true"/>
        </w:rPr>
        <w:t xml:space="preserve"> </w:t>
      </w:r>
      <w:r>
        <w:rPr>
          <w:rtl w:val="true"/>
        </w:rPr>
        <w:t>להכרעתו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חוקר</w:t>
      </w:r>
      <w:r>
        <w:rPr>
          <w:rFonts w:eastAsia="Arial TUR;Arial" w:cs="Arial TUR;Arial"/>
          <w:rtl w:val="true"/>
        </w:rPr>
        <w:t xml:space="preserve"> </w:t>
      </w:r>
      <w:r>
        <w:rPr>
          <w:rtl w:val="true"/>
        </w:rPr>
        <w:t>מיוחד</w:t>
      </w:r>
      <w:r>
        <w:rPr>
          <w:rFonts w:eastAsia="Arial TUR;Arial" w:cs="Arial TUR;Arial"/>
          <w:rtl w:val="true"/>
        </w:rPr>
        <w:t xml:space="preserve"> </w:t>
      </w:r>
      <w:r>
        <w:rPr>
          <w:rtl w:val="true"/>
        </w:rPr>
        <w:t>שהחליט</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בחינת</w:t>
      </w:r>
      <w:r>
        <w:rPr>
          <w:rFonts w:eastAsia="Arial TUR;Arial" w:cs="Arial TUR;Arial"/>
          <w:rtl w:val="true"/>
        </w:rPr>
        <w:t xml:space="preserve"> </w:t>
      </w:r>
      <w:r>
        <w:rPr>
          <w:rtl w:val="true"/>
        </w:rPr>
        <w:t>חומרי</w:t>
      </w:r>
      <w:r>
        <w:rPr>
          <w:rFonts w:eastAsia="Arial TUR;Arial" w:cs="Arial TUR;Arial"/>
          <w:rtl w:val="true"/>
        </w:rPr>
        <w:t xml:space="preserve"> </w:t>
      </w:r>
      <w:r>
        <w:rPr>
          <w:rtl w:val="true"/>
        </w:rPr>
        <w:t>החקירה</w:t>
      </w:r>
      <w:r>
        <w:rPr>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צורך</w:t>
      </w:r>
      <w:r>
        <w:rPr>
          <w:rFonts w:eastAsia="Arial TUR;Arial" w:cs="Arial TUR;Arial"/>
          <w:rtl w:val="true"/>
        </w:rPr>
        <w:t xml:space="preserve"> </w:t>
      </w:r>
      <w:r>
        <w:rPr>
          <w:rtl w:val="true"/>
        </w:rPr>
        <w:t>בחוקר</w:t>
      </w:r>
      <w:r>
        <w:rPr>
          <w:rFonts w:eastAsia="Arial TUR;Arial" w:cs="Arial TUR;Arial"/>
          <w:rtl w:val="true"/>
        </w:rPr>
        <w:t xml:space="preserve"> </w:t>
      </w:r>
      <w:r>
        <w:rPr>
          <w:rtl w:val="true"/>
        </w:rPr>
        <w:t>מיוחד</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בשלב</w:t>
      </w:r>
      <w:r>
        <w:rPr>
          <w:rFonts w:eastAsia="Arial TUR;Arial" w:cs="Arial TUR;Arial"/>
          <w:rtl w:val="true"/>
        </w:rPr>
        <w:t xml:space="preserve"> </w:t>
      </w:r>
      <w:r>
        <w:rPr>
          <w:rtl w:val="true"/>
        </w:rPr>
        <w:t>מוקדם</w:t>
      </w:r>
      <w:r>
        <w:rPr>
          <w:rFonts w:eastAsia="Arial TUR;Arial" w:cs="Arial TUR;Arial"/>
          <w:rtl w:val="true"/>
        </w:rPr>
        <w:t xml:space="preserve"> </w:t>
      </w:r>
      <w:r>
        <w:rPr>
          <w:rtl w:val="true"/>
        </w:rPr>
        <w:t>יחסית</w:t>
      </w:r>
      <w:r>
        <w:rPr>
          <w:rFonts w:eastAsia="Arial TUR;Arial" w:cs="Arial TUR;Arial"/>
          <w:rtl w:val="true"/>
        </w:rPr>
        <w:t xml:space="preserve"> </w:t>
      </w:r>
      <w:r>
        <w:rPr>
          <w:rtl w:val="true"/>
        </w:rPr>
        <w:t>החוקרים</w:t>
      </w:r>
      <w:r>
        <w:rPr>
          <w:rFonts w:eastAsia="Arial TUR;Arial" w:cs="Arial TUR;Arial"/>
          <w:rtl w:val="true"/>
        </w:rPr>
        <w:t xml:space="preserve"> </w:t>
      </w:r>
      <w:r>
        <w:rPr>
          <w:rtl w:val="true"/>
        </w:rPr>
        <w:t>הפנו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הסוגיה</w:t>
      </w:r>
      <w:r>
        <w:rPr>
          <w:rFonts w:eastAsia="Arial TUR;Arial" w:cs="Arial TUR;Arial"/>
          <w:rtl w:val="true"/>
        </w:rPr>
        <w:t xml:space="preserve"> </w:t>
      </w:r>
      <w:r>
        <w:rPr>
          <w:rtl w:val="true"/>
        </w:rPr>
        <w:t>לחוקר</w:t>
      </w:r>
      <w:r>
        <w:rPr>
          <w:rFonts w:eastAsia="Arial TUR;Arial" w:cs="Arial TUR;Arial"/>
          <w:rtl w:val="true"/>
        </w:rPr>
        <w:t xml:space="preserve"> </w:t>
      </w:r>
      <w:r>
        <w:rPr>
          <w:rtl w:val="true"/>
        </w:rPr>
        <w:t>מיוחד</w:t>
      </w:r>
      <w:r>
        <w:rPr>
          <w:rtl w:val="true"/>
        </w:rPr>
        <w:t xml:space="preserve">, </w:t>
      </w:r>
      <w:r>
        <w:rPr>
          <w:rtl w:val="true"/>
        </w:rPr>
        <w:t>אשר</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עיון</w:t>
      </w:r>
      <w:r>
        <w:rPr>
          <w:rFonts w:eastAsia="Arial TUR;Arial" w:cs="Arial TUR;Arial"/>
          <w:rtl w:val="true"/>
        </w:rPr>
        <w:t xml:space="preserve"> </w:t>
      </w:r>
      <w:r>
        <w:rPr>
          <w:rtl w:val="true"/>
        </w:rPr>
        <w:t>בחומרי</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השיב</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שהתרשם</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ליקוי</w:t>
      </w:r>
      <w:r>
        <w:rPr>
          <w:rFonts w:eastAsia="Arial TUR;Arial" w:cs="Arial TUR;Arial"/>
          <w:rtl w:val="true"/>
        </w:rPr>
        <w:t xml:space="preserve"> </w:t>
      </w:r>
      <w:r>
        <w:rPr>
          <w:rtl w:val="true"/>
        </w:rPr>
        <w:t>המגביל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יכולתו</w:t>
      </w:r>
      <w:r>
        <w:rPr>
          <w:rFonts w:eastAsia="Arial TUR;Arial" w:cs="Arial TUR;Arial"/>
          <w:rtl w:val="true"/>
        </w:rPr>
        <w:t xml:space="preserve"> </w:t>
      </w:r>
      <w:r>
        <w:rPr>
          <w:rtl w:val="true"/>
        </w:rPr>
        <w:t>להיחקר</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שעולה</w:t>
      </w:r>
      <w:r>
        <w:rPr>
          <w:rFonts w:eastAsia="Arial TUR;Arial" w:cs="Arial TUR;Arial"/>
          <w:rtl w:val="true"/>
        </w:rPr>
        <w:t xml:space="preserve"> </w:t>
      </w:r>
      <w:r>
        <w:rPr>
          <w:rtl w:val="true"/>
        </w:rPr>
        <w:t>מהחקירות</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מבין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השאלות</w:t>
      </w:r>
      <w:r>
        <w:rPr>
          <w:rFonts w:eastAsia="Arial TUR;Arial" w:cs="Arial TUR;Arial"/>
          <w:rtl w:val="true"/>
        </w:rPr>
        <w:t xml:space="preserve"> </w:t>
      </w:r>
      <w:r>
        <w:rPr>
          <w:rtl w:val="true"/>
        </w:rPr>
        <w:t>ומצליח</w:t>
      </w:r>
      <w:r>
        <w:rPr>
          <w:rFonts w:eastAsia="Arial TUR;Arial" w:cs="Arial TUR;Arial"/>
          <w:rtl w:val="true"/>
        </w:rPr>
        <w:t xml:space="preserve"> </w:t>
      </w:r>
      <w:r>
        <w:rPr>
          <w:rtl w:val="true"/>
        </w:rPr>
        <w:t>להתמודד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תשאול</w:t>
      </w:r>
      <w:r>
        <w:rPr>
          <w:rFonts w:eastAsia="Arial TUR;Arial" w:cs="Arial TUR;Arial"/>
          <w:rtl w:val="true"/>
        </w:rPr>
        <w:t xml:space="preserve"> </w:t>
      </w:r>
      <w:r>
        <w:rPr>
          <w:rtl w:val="true"/>
        </w:rPr>
        <w:t>מורכב</w:t>
      </w:r>
      <w:r>
        <w:rPr>
          <w:rtl w:val="true"/>
        </w:rPr>
        <w:t xml:space="preserve">. </w:t>
      </w:r>
      <w:r>
        <w:rPr>
          <w:rtl w:val="true"/>
        </w:rPr>
        <w:t>ההגנה</w:t>
      </w:r>
      <w:r>
        <w:rPr>
          <w:rFonts w:eastAsia="Arial TUR;Arial" w:cs="Arial TUR;Arial"/>
          <w:rtl w:val="true"/>
        </w:rPr>
        <w:t xml:space="preserve"> </w:t>
      </w:r>
      <w:r>
        <w:rPr>
          <w:rtl w:val="true"/>
        </w:rPr>
        <w:t>בחרה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לחקור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החוקרים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הפעלת</w:t>
      </w:r>
      <w:r>
        <w:rPr>
          <w:rFonts w:eastAsia="Arial TUR;Arial" w:cs="Arial TUR;Arial"/>
          <w:rtl w:val="true"/>
        </w:rPr>
        <w:t xml:space="preserve"> </w:t>
      </w:r>
      <w:r>
        <w:rPr>
          <w:rtl w:val="true"/>
        </w:rPr>
        <w:t>שיקול</w:t>
      </w:r>
      <w:r>
        <w:rPr>
          <w:rFonts w:eastAsia="Arial TUR;Arial" w:cs="Arial TUR;Arial"/>
          <w:rtl w:val="true"/>
        </w:rPr>
        <w:t xml:space="preserve"> </w:t>
      </w:r>
      <w:r>
        <w:rPr>
          <w:rtl w:val="true"/>
        </w:rPr>
        <w:t>דעתם</w:t>
      </w:r>
      <w:r>
        <w:rPr>
          <w:rFonts w:eastAsia="Arial TUR;Arial" w:cs="Arial TUR;Arial"/>
          <w:rtl w:val="true"/>
        </w:rPr>
        <w:t xml:space="preserve"> </w:t>
      </w:r>
      <w:r>
        <w:rPr>
          <w:rtl w:val="true"/>
        </w:rPr>
        <w:t>(</w:t>
      </w:r>
      <w:r>
        <w:rPr>
          <w:rtl w:val="true"/>
        </w:rPr>
        <w:t>בעמ</w:t>
      </w:r>
      <w:r>
        <w:rPr>
          <w:rtl w:val="true"/>
        </w:rPr>
        <w:t xml:space="preserve">' </w:t>
      </w:r>
      <w:r>
        <w:rPr/>
        <w:t>232</w:t>
      </w:r>
      <w:r>
        <w:rPr>
          <w:rtl w:val="true"/>
        </w:rPr>
        <w:t xml:space="preserve"> </w:t>
      </w:r>
      <w:r>
        <w:rPr>
          <w:rtl w:val="true"/>
        </w:rPr>
        <w:t>לפרוטוקול</w:t>
      </w:r>
      <w:r>
        <w:rPr>
          <w:rtl w:val="true"/>
        </w:rPr>
        <w:t xml:space="preserve">). </w:t>
      </w:r>
      <w:r>
        <w:rPr>
          <w:rtl w:val="true"/>
        </w:rPr>
        <w:t>לאור</w:t>
      </w:r>
      <w:r>
        <w:rPr>
          <w:rFonts w:eastAsia="Arial TUR;Arial" w:cs="Arial TUR;Arial"/>
          <w:rtl w:val="true"/>
        </w:rPr>
        <w:t xml:space="preserve"> </w:t>
      </w:r>
      <w:r>
        <w:rPr>
          <w:rtl w:val="true"/>
        </w:rPr>
        <w:t>האמור</w:t>
      </w:r>
      <w:r>
        <w:rPr>
          <w:rtl w:val="true"/>
        </w:rPr>
        <w:t xml:space="preserve">, </w:t>
      </w:r>
      <w:r>
        <w:rPr>
          <w:rtl w:val="true"/>
        </w:rPr>
        <w:t>ממילא</w:t>
      </w:r>
      <w:r>
        <w:rPr>
          <w:rFonts w:eastAsia="Arial TUR;Arial" w:cs="Arial TUR;Arial"/>
          <w:rtl w:val="true"/>
        </w:rPr>
        <w:t xml:space="preserve"> </w:t>
      </w:r>
      <w:r>
        <w:rPr>
          <w:rtl w:val="true"/>
        </w:rPr>
        <w:t>נופלת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מלווה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אימו</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גם אם חוק התאמה למוגבלות חל בעניינו של המערער</w:t>
      </w:r>
      <w:r>
        <w:rPr>
          <w:rtl w:val="true"/>
        </w:rPr>
        <w:t xml:space="preserve">, </w:t>
      </w:r>
      <w:r>
        <w:rPr>
          <w:rtl w:val="true"/>
        </w:rPr>
        <w:t xml:space="preserve">לפי </w:t>
      </w:r>
      <w:hyperlink r:id="rId85">
        <w:r>
          <w:rPr>
            <w:rStyle w:val="Hyperlink"/>
            <w:color w:val="0000FF"/>
            <w:u w:val="single"/>
            <w:rtl w:val="true"/>
          </w:rPr>
          <w:t>סעיף</w:t>
        </w:r>
        <w:r>
          <w:rPr>
            <w:rStyle w:val="Hyperlink"/>
            <w:color w:val="0000FF"/>
            <w:u w:val="single"/>
            <w:rtl w:val="true"/>
          </w:rPr>
          <w:t xml:space="preserve"> </w:t>
        </w:r>
        <w:r>
          <w:rPr>
            <w:rStyle w:val="Hyperlink"/>
            <w:color w:val="0000FF"/>
            <w:u w:val="single"/>
          </w:rPr>
          <w:t>14</w:t>
        </w:r>
      </w:hyperlink>
      <w:r>
        <w:rPr>
          <w:rtl w:val="true"/>
        </w:rPr>
        <w:t xml:space="preserve"> </w:t>
      </w:r>
      <w:r>
        <w:rPr>
          <w:rtl w:val="true"/>
        </w:rPr>
        <w:t>לאותו חוק</w:t>
      </w:r>
      <w:r>
        <w:rPr>
          <w:rtl w:val="true"/>
        </w:rPr>
        <w:t xml:space="preserve">, </w:t>
      </w:r>
      <w:r>
        <w:rPr>
          <w:rtl w:val="true"/>
        </w:rPr>
        <w:t xml:space="preserve">חקירה שלא בידי חוקר מיוחד </w:t>
      </w:r>
      <w:r>
        <w:rPr>
          <w:rtl w:val="true"/>
        </w:rPr>
        <w:t>–</w:t>
      </w:r>
      <w:r>
        <w:rPr>
          <w:rtl w:val="true"/>
        </w:rPr>
        <w:t xml:space="preserve"> אינה פוגמת בחוקיותה של החקירה </w:t>
      </w:r>
      <w:r>
        <w:rPr>
          <w:rtl w:val="true"/>
        </w:rPr>
        <w:t>(</w:t>
      </w:r>
      <w:r>
        <w:rPr>
          <w:rtl w:val="true"/>
        </w:rPr>
        <w:t>ראו גם</w:t>
      </w:r>
      <w:r>
        <w:rPr>
          <w:rtl w:val="true"/>
        </w:rPr>
        <w:t xml:space="preserve">: </w:t>
      </w:r>
      <w:hyperlink r:id="rId86">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6927/19</w:t>
        </w:r>
      </w:hyperlink>
      <w:r>
        <w:rPr>
          <w:rtl w:val="true"/>
        </w:rPr>
        <w:t xml:space="preserve"> </w:t>
      </w:r>
      <w:r>
        <w:rPr>
          <w:rFonts w:ascii="Century" w:hAnsi="Century" w:cs="Miriam"/>
          <w:b/>
          <w:b/>
          <w:spacing w:val="0"/>
          <w:szCs w:val="24"/>
          <w:rtl w:val="true"/>
        </w:rPr>
        <w:t>גרגאוי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בפס</w:t>
      </w:r>
      <w:r>
        <w:rPr>
          <w:rtl w:val="true"/>
        </w:rPr>
        <w:t xml:space="preserve">' </w:t>
      </w:r>
      <w:r>
        <w:rPr/>
        <w:t>27</w:t>
      </w:r>
      <w:r>
        <w:rPr>
          <w:rtl w:val="true"/>
        </w:rPr>
        <w:t xml:space="preserve"> </w:t>
      </w:r>
      <w:r>
        <w:rPr>
          <w:rtl w:val="true"/>
        </w:rPr>
        <w:t>(‏</w:t>
      </w:r>
      <w:r>
        <w:rPr/>
        <w:t>14.11.2019</w:t>
      </w:r>
      <w:r>
        <w:rPr>
          <w:rtl w:val="true"/>
        </w:rPr>
        <w:t>)</w:t>
      </w:r>
      <w:r>
        <w:rPr>
          <w:rtl w:val="true"/>
        </w:rPr>
        <w:t>)</w:t>
      </w:r>
      <w:r>
        <w:rPr>
          <w:rtl w:val="true"/>
        </w:rPr>
        <w:t>.</w:t>
      </w:r>
      <w:r>
        <w:rPr>
          <w:rtl w:val="true"/>
        </w:rPr>
        <w:t xml:space="preserve"> </w:t>
      </w:r>
      <w:r>
        <w:rPr>
          <w:rtl w:val="true"/>
        </w:rPr>
        <w:t>בנוסף</w:t>
      </w:r>
      <w:r>
        <w:rPr>
          <w:rtl w:val="true"/>
        </w:rPr>
        <w:t xml:space="preserve">, </w:t>
      </w:r>
      <w:r>
        <w:rPr>
          <w:rtl w:val="true"/>
        </w:rPr>
        <w:t xml:space="preserve">המערער לא הגיש ערר על ההחלטה שלא להפנותו לחקירה בידי חוקר מיוחד לפי </w:t>
      </w:r>
      <w:hyperlink r:id="rId87">
        <w:r>
          <w:rPr>
            <w:rStyle w:val="Hyperlink"/>
            <w:color w:val="0000FF"/>
            <w:u w:val="single"/>
            <w:rtl w:val="true"/>
          </w:rPr>
          <w:t>סעיף</w:t>
        </w:r>
        <w:r>
          <w:rPr>
            <w:rStyle w:val="Hyperlink"/>
            <w:color w:val="0000FF"/>
            <w:u w:val="single"/>
            <w:rtl w:val="true"/>
          </w:rPr>
          <w:t xml:space="preserve"> </w:t>
        </w:r>
        <w:r>
          <w:rPr>
            <w:rStyle w:val="Hyperlink"/>
            <w:color w:val="0000FF"/>
            <w:u w:val="single"/>
          </w:rPr>
          <w:t>3</w:t>
        </w:r>
        <w:r>
          <w:rPr>
            <w:rStyle w:val="Hyperlink"/>
            <w:color w:val="0000FF"/>
            <w:u w:val="single"/>
            <w:rtl w:val="true"/>
          </w:rPr>
          <w:t>(</w:t>
        </w:r>
        <w:r>
          <w:rPr>
            <w:rStyle w:val="Hyperlink"/>
            <w:color w:val="0000FF"/>
            <w:u w:val="single"/>
            <w:rtl w:val="true"/>
          </w:rPr>
          <w:t>ג</w:t>
        </w:r>
        <w:r>
          <w:rPr>
            <w:rStyle w:val="Hyperlink"/>
            <w:color w:val="0000FF"/>
            <w:u w:val="single"/>
            <w:rtl w:val="true"/>
          </w:rPr>
          <w:t>)</w:t>
        </w:r>
      </w:hyperlink>
      <w:r>
        <w:rPr>
          <w:rtl w:val="true"/>
        </w:rPr>
        <w:t xml:space="preserve"> </w:t>
      </w:r>
      <w:r>
        <w:rPr>
          <w:rtl w:val="true"/>
        </w:rPr>
        <w:t>לחוק התאמה למוגבלות</w:t>
      </w:r>
      <w:r>
        <w:rPr>
          <w:rtl w:val="true"/>
        </w:rPr>
        <w:t xml:space="preserve">. </w:t>
      </w:r>
      <w:r>
        <w:rPr>
          <w:rtl w:val="true"/>
        </w:rPr>
        <w:t>לפיכך</w:t>
      </w:r>
      <w:r>
        <w:rPr>
          <w:rtl w:val="true"/>
        </w:rPr>
        <w:t xml:space="preserve">, </w:t>
      </w:r>
      <w:r>
        <w:rPr>
          <w:rtl w:val="true"/>
        </w:rPr>
        <w:t>אין מקום לפסול את החקירות ואת פירותיהן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לאור</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לעיל</w:t>
      </w:r>
      <w:r>
        <w:rPr>
          <w:rtl w:val="true"/>
        </w:rPr>
        <w:t xml:space="preserve">, </w:t>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בטענה</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קבילות</w:t>
      </w:r>
      <w:r>
        <w:rPr>
          <w:rFonts w:eastAsia="Arial TUR;Arial" w:cs="Arial TUR;Arial"/>
          <w:rtl w:val="true"/>
        </w:rPr>
        <w:t xml:space="preserve"> </w:t>
      </w:r>
      <w:r>
        <w:rPr>
          <w:rtl w:val="true"/>
        </w:rPr>
        <w:t>הודעותיו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ככל</w:t>
      </w:r>
      <w:r>
        <w:rPr>
          <w:rFonts w:eastAsia="Arial TUR;Arial" w:cs="Arial TUR;Arial"/>
          <w:rtl w:val="true"/>
        </w:rPr>
        <w:t xml:space="preserve"> </w:t>
      </w:r>
      <w:r>
        <w:rPr>
          <w:rtl w:val="true"/>
        </w:rPr>
        <w:t>שנטען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בהשגתן</w:t>
      </w:r>
      <w:r>
        <w:rPr>
          <w:rFonts w:eastAsia="Arial TUR;Arial" w:cs="Arial TUR;Arial"/>
          <w:rtl w:val="true"/>
        </w:rPr>
        <w:t xml:space="preserve"> </w:t>
      </w:r>
      <w:r>
        <w:rPr>
          <w:rtl w:val="true"/>
        </w:rPr>
        <w:t>הופרו</w:t>
      </w:r>
      <w:r>
        <w:rPr>
          <w:rFonts w:eastAsia="Arial TUR;Arial" w:cs="Arial TUR;Arial"/>
          <w:rtl w:val="true"/>
        </w:rPr>
        <w:t xml:space="preserve"> </w:t>
      </w:r>
      <w:r>
        <w:rPr>
          <w:rtl w:val="true"/>
        </w:rPr>
        <w:t>הוראות</w:t>
      </w:r>
      <w:r>
        <w:rPr>
          <w:rFonts w:eastAsia="Arial TUR;Arial" w:cs="Arial TUR;Arial"/>
          <w:rtl w:val="true"/>
        </w:rPr>
        <w:t xml:space="preserve"> </w:t>
      </w:r>
      <w:r>
        <w:rPr>
          <w:rtl w:val="true"/>
        </w:rPr>
        <w:t>חוק</w:t>
      </w:r>
      <w:r>
        <w:rPr>
          <w:rFonts w:eastAsia="Arial TUR;Arial" w:cs="Arial TUR;Arial"/>
          <w:rtl w:val="true"/>
        </w:rPr>
        <w:t xml:space="preserve"> </w:t>
      </w:r>
      <w:r>
        <w:rPr>
          <w:rtl w:val="true"/>
        </w:rPr>
        <w:t>התאמה</w:t>
      </w:r>
      <w:r>
        <w:rPr>
          <w:rFonts w:eastAsia="Arial TUR;Arial" w:cs="Arial TUR;Arial"/>
          <w:rtl w:val="true"/>
        </w:rPr>
        <w:t xml:space="preserve"> </w:t>
      </w:r>
      <w:r>
        <w:rPr>
          <w:rtl w:val="true"/>
        </w:rPr>
        <w:t>למוגבלות</w:t>
      </w:r>
      <w:r>
        <w:rPr>
          <w:rtl w:val="true"/>
        </w:rPr>
        <w:t xml:space="preserve">. </w:t>
      </w:r>
    </w:p>
    <w:p>
      <w:pPr>
        <w:pStyle w:val="Ruller42"/>
        <w:numPr>
          <w:ilvl w:val="0"/>
          <w:numId w:val="0"/>
        </w:numPr>
        <w:ind w:hanging="0" w:start="0" w:end="0"/>
        <w:jc w:val="both"/>
        <w:rPr/>
      </w:pPr>
      <w:r>
        <w:rPr>
          <w:rtl w:val="true"/>
        </w:rPr>
        <w:tab/>
      </w:r>
    </w:p>
    <w:p>
      <w:pPr>
        <w:pStyle w:val="Ruller41"/>
        <w:ind w:end="0"/>
        <w:jc w:val="both"/>
        <w:rPr>
          <w:rFonts w:ascii="Century" w:hAnsi="Century" w:cs="Miriam"/>
          <w:b/>
          <w:spacing w:val="0"/>
          <w:szCs w:val="24"/>
        </w:rPr>
      </w:pPr>
      <w:r>
        <w:rPr>
          <w:rFonts w:ascii="Century" w:hAnsi="Century" w:cs="Miriam"/>
          <w:b/>
          <w:b/>
          <w:spacing w:val="0"/>
          <w:szCs w:val="24"/>
          <w:rtl w:val="true"/>
        </w:rPr>
        <w:t>הסתמכות</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הודעות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במשטרה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לא מצאתי ממש בטענת בא כוח המערער כי בית המשפט טעה משהסתמך על הודעותיו של המערער במשטרה כדי להגיע למסקנה כי שינוי הגרסה מטעמו נעשה באופן מגמתי וכי לא נתקיים סייג אי שפיות הדעת</w:t>
      </w:r>
      <w:r>
        <w:rPr>
          <w:rtl w:val="true"/>
        </w:rPr>
        <w:t xml:space="preserve">. </w:t>
      </w:r>
      <w:r>
        <w:rPr>
          <w:rtl w:val="true"/>
        </w:rPr>
        <w:t>הודעותיו של המערער הוגשו ונתקבלו כדין משלא עלתה בזמן הגשתן כל טענה נגד קבילותן</w:t>
      </w:r>
      <w:r>
        <w:rPr>
          <w:rtl w:val="true"/>
        </w:rPr>
        <w:t xml:space="preserve">. </w:t>
      </w:r>
      <w:r>
        <w:rPr>
          <w:rtl w:val="true"/>
        </w:rPr>
        <w:t xml:space="preserve">על פי החלטותיו של בית משפט קמא </w:t>
      </w:r>
      <w:r>
        <w:rPr>
          <w:rtl w:val="true"/>
        </w:rPr>
        <w:t>(</w:t>
      </w:r>
      <w:r>
        <w:rPr>
          <w:rtl w:val="true"/>
        </w:rPr>
        <w:t xml:space="preserve">החלטה מיום </w:t>
      </w:r>
      <w:r>
        <w:rPr/>
        <w:t>25.4.2018</w:t>
      </w:r>
      <w:r>
        <w:rPr>
          <w:rtl w:val="true"/>
        </w:rPr>
        <w:t xml:space="preserve"> </w:t>
      </w:r>
      <w:r>
        <w:rPr>
          <w:rtl w:val="true"/>
        </w:rPr>
        <w:t xml:space="preserve">והחלטה מיום </w:t>
      </w:r>
      <w:r>
        <w:rPr/>
        <w:t>3.6.2018</w:t>
      </w:r>
      <w:r>
        <w:rPr>
          <w:rtl w:val="true"/>
        </w:rPr>
        <w:t xml:space="preserve">), </w:t>
      </w:r>
      <w:r>
        <w:rPr>
          <w:rtl w:val="true"/>
        </w:rPr>
        <w:t>רשאי היה בית המשפט להתייחס להודעות אלה בהכרעת הדין</w:t>
      </w:r>
      <w:r>
        <w:rPr>
          <w:rtl w:val="true"/>
        </w:rPr>
        <w:t xml:space="preserve">. </w:t>
      </w:r>
      <w:r>
        <w:rPr>
          <w:rtl w:val="true"/>
        </w:rPr>
        <w:t>יוער</w:t>
      </w:r>
      <w:r>
        <w:rPr>
          <w:rtl w:val="true"/>
        </w:rPr>
        <w:t xml:space="preserve">, </w:t>
      </w:r>
      <w:r>
        <w:rPr>
          <w:rtl w:val="true"/>
        </w:rPr>
        <w:t>כי התייחסותו של בית המשפט הייתה לעצם אמירתם של הדברים</w:t>
      </w:r>
      <w:r>
        <w:rPr>
          <w:rtl w:val="true"/>
        </w:rPr>
        <w:t xml:space="preserve">, </w:t>
      </w:r>
      <w:r>
        <w:rPr>
          <w:rtl w:val="true"/>
        </w:rPr>
        <w:t>להבדיל מהסתמכות על אמיתות תוכנם</w:t>
      </w:r>
      <w:r>
        <w:rPr>
          <w:rtl w:val="true"/>
        </w:rPr>
        <w:t xml:space="preserve">. </w:t>
      </w:r>
      <w:r>
        <w:rPr>
          <w:rtl w:val="true"/>
        </w:rPr>
        <w:t>מהודעות אלה רשאי היה בית המשפט ללמוד על התנהגותו של המערער ועל מגמתיות שינוי הגירסה והבנתו את המעשים שעשה</w:t>
      </w:r>
      <w:r>
        <w:rPr>
          <w:rtl w:val="true"/>
        </w:rPr>
        <w:t xml:space="preserve">. </w:t>
      </w:r>
      <w:r>
        <w:rPr>
          <w:rtl w:val="true"/>
        </w:rPr>
        <w:t>התייחסות בית המשפט להודעות נאשם במהלך חקירה משטרתית הן כלי חיוני וחשוב לצורך הכרעה בטענה בדבר קיומו של סייג אי שפיות הדעת</w:t>
      </w:r>
      <w:r>
        <w:rPr>
          <w:rtl w:val="true"/>
        </w:rPr>
        <w:t>. "</w:t>
      </w:r>
      <w:r>
        <w:rPr>
          <w:rtl w:val="true"/>
        </w:rPr>
        <w:t>קביעת בית המשפט בשאלה משפטית זו ראוי שתסמוך עצמה על מכלול חומר הראיות המונח בפני בית המשפט</w:t>
      </w:r>
      <w:r>
        <w:rPr>
          <w:rtl w:val="true"/>
        </w:rPr>
        <w:t xml:space="preserve">. </w:t>
      </w:r>
      <w:r>
        <w:rPr>
          <w:rtl w:val="true"/>
        </w:rPr>
        <w:t>מטבע הדברים</w:t>
      </w:r>
      <w:r>
        <w:rPr>
          <w:rtl w:val="true"/>
        </w:rPr>
        <w:t xml:space="preserve">, </w:t>
      </w:r>
      <w:r>
        <w:rPr>
          <w:rtl w:val="true"/>
        </w:rPr>
        <w:t>יכלול חומר זה חוות דעת מומחים אשר יחוו דעתם על מצבו הנפשי של הנאשם בעת ביצוע העבירה המיוחסת לו</w:t>
      </w:r>
      <w:r>
        <w:rPr>
          <w:rtl w:val="true"/>
        </w:rPr>
        <w:t xml:space="preserve">, </w:t>
      </w:r>
      <w:r>
        <w:rPr>
          <w:rtl w:val="true"/>
        </w:rPr>
        <w:t>על פי אבחנות רפואיות</w:t>
      </w:r>
      <w:r>
        <w:rPr>
          <w:rtl w:val="true"/>
        </w:rPr>
        <w:t xml:space="preserve">... </w:t>
      </w:r>
      <w:r>
        <w:rPr>
          <w:rtl w:val="true"/>
        </w:rPr>
        <w:t>לצד זאת</w:t>
      </w:r>
      <w:r>
        <w:rPr>
          <w:rtl w:val="true"/>
        </w:rPr>
        <w:t xml:space="preserve">, </w:t>
      </w:r>
      <w:r>
        <w:rPr>
          <w:rtl w:val="true"/>
        </w:rPr>
        <w:t>יכלול חומר הראיות גם עדויות נוספות</w:t>
      </w:r>
      <w:r>
        <w:rPr>
          <w:rtl w:val="true"/>
        </w:rPr>
        <w:t xml:space="preserve">, </w:t>
      </w:r>
      <w:r>
        <w:rPr>
          <w:rtl w:val="true"/>
        </w:rPr>
        <w:t>לרבות חקירותיו של הנאשם במשטרה</w:t>
      </w:r>
      <w:r>
        <w:rPr>
          <w:rtl w:val="true"/>
        </w:rPr>
        <w:t xml:space="preserve">, </w:t>
      </w:r>
      <w:r>
        <w:rPr>
          <w:rtl w:val="true"/>
        </w:rPr>
        <w:t xml:space="preserve">עדותו בבית המשפט </w:t>
      </w:r>
      <w:r>
        <w:rPr>
          <w:rtl w:val="true"/>
        </w:rPr>
        <w:t>(</w:t>
      </w:r>
      <w:r>
        <w:rPr>
          <w:rtl w:val="true"/>
        </w:rPr>
        <w:t>מקום בו נמסרה</w:t>
      </w:r>
      <w:r>
        <w:rPr>
          <w:rtl w:val="true"/>
        </w:rPr>
        <w:t xml:space="preserve">), </w:t>
      </w:r>
      <w:r>
        <w:rPr>
          <w:rtl w:val="true"/>
        </w:rPr>
        <w:t>עדויות עדי ראיה לביצוע העבירה</w:t>
      </w:r>
      <w:r>
        <w:rPr>
          <w:rtl w:val="true"/>
        </w:rPr>
        <w:t xml:space="preserve">, </w:t>
      </w:r>
      <w:r>
        <w:rPr>
          <w:rtl w:val="true"/>
        </w:rPr>
        <w:t>עדויות בני משפחה ומכריו של הנאשם</w:t>
      </w:r>
      <w:r>
        <w:rPr>
          <w:rtl w:val="true"/>
        </w:rPr>
        <w:t xml:space="preserve">, </w:t>
      </w:r>
      <w:r>
        <w:rPr>
          <w:rtl w:val="true"/>
        </w:rPr>
        <w:t>וראיות נוספות על התנהגות הנאשם ונסיבות ביצוע העבירה</w:t>
      </w:r>
      <w:r>
        <w:rPr>
          <w:rtl w:val="true"/>
        </w:rPr>
        <w:t>" (</w:t>
      </w:r>
      <w:r>
        <w:rPr>
          <w:rtl w:val="true"/>
        </w:rPr>
        <w:t xml:space="preserve">עניין </w:t>
      </w:r>
      <w:r>
        <w:rPr>
          <w:rFonts w:ascii="Century" w:hAnsi="Century" w:cs="Miriam"/>
          <w:b/>
          <w:b/>
          <w:spacing w:val="0"/>
          <w:sz w:val="22"/>
          <w:sz w:val="22"/>
          <w:szCs w:val="24"/>
          <w:rtl w:val="true"/>
        </w:rPr>
        <w:t>דאהן</w:t>
      </w:r>
      <w:r>
        <w:rPr>
          <w:rtl w:val="true"/>
        </w:rPr>
        <w:t xml:space="preserve">, </w:t>
      </w:r>
      <w:r>
        <w:rPr>
          <w:rtl w:val="true"/>
        </w:rPr>
        <w:t>בפס</w:t>
      </w:r>
      <w:r>
        <w:rPr>
          <w:rtl w:val="true"/>
        </w:rPr>
        <w:t xml:space="preserve">' </w:t>
      </w:r>
      <w:r>
        <w:rPr/>
        <w:t>40</w:t>
      </w:r>
      <w:r>
        <w:rPr>
          <w:rtl w:val="true"/>
        </w:rPr>
        <w:t xml:space="preserve">). </w:t>
      </w:r>
      <w:r>
        <w:rPr>
          <w:rtl w:val="true"/>
        </w:rPr>
        <w:t>במקרה דנן</w:t>
      </w:r>
      <w:r>
        <w:rPr>
          <w:rtl w:val="true"/>
        </w:rPr>
        <w:t xml:space="preserve">, </w:t>
      </w:r>
      <w:r>
        <w:rPr>
          <w:rtl w:val="true"/>
        </w:rPr>
        <w:t>חיוניות ההתייחסות לאמור בהודעותיו של המערער במשטרה מקבלת משנה תוקף עקב הימנעותו ממסירת עדות והעדר האפשרות להתרשם מכנות הטענה שבפיו ומאמיתותה</w:t>
      </w:r>
      <w:r>
        <w:rPr>
          <w:rtl w:val="true"/>
        </w:rPr>
        <w:t>. "</w:t>
      </w:r>
      <w:r>
        <w:rPr>
          <w:rtl w:val="true"/>
        </w:rPr>
        <w:t>בנסיבות אלו</w:t>
      </w:r>
      <w:r>
        <w:rPr>
          <w:rtl w:val="true"/>
        </w:rPr>
        <w:t xml:space="preserve">, </w:t>
      </w:r>
      <w:r>
        <w:rPr>
          <w:rtl w:val="true"/>
        </w:rPr>
        <w:t>מתחדדת חשיבות הצגת גרסת המערער תוך חשיפתה לחקירה נגדית</w:t>
      </w:r>
      <w:r>
        <w:rPr>
          <w:rtl w:val="true"/>
        </w:rPr>
        <w:t xml:space="preserve">, </w:t>
      </w:r>
      <w:r>
        <w:rPr>
          <w:rtl w:val="true"/>
        </w:rPr>
        <w:t>שהרי אך בכוחו ליישב את הסתירה המצטיירת</w:t>
      </w:r>
      <w:r>
        <w:rPr>
          <w:rtl w:val="true"/>
        </w:rPr>
        <w:t>" (</w:t>
      </w:r>
      <w:r>
        <w:rPr>
          <w:rtl w:val="true"/>
        </w:rPr>
        <w:t xml:space="preserve">עניין </w:t>
      </w:r>
      <w:r>
        <w:rPr>
          <w:rFonts w:ascii="Century" w:hAnsi="Century" w:cs="Miriam"/>
          <w:b/>
          <w:b/>
          <w:spacing w:val="0"/>
          <w:szCs w:val="24"/>
          <w:rtl w:val="true"/>
        </w:rPr>
        <w:t>אדנני</w:t>
      </w:r>
      <w:r>
        <w:rPr>
          <w:rFonts w:cs="Miriam" w:ascii="Century" w:hAnsi="Century"/>
          <w:b/>
          <w:spacing w:val="0"/>
          <w:szCs w:val="24"/>
          <w:rtl w:val="true"/>
        </w:rPr>
        <w:t>,</w:t>
      </w:r>
      <w:r>
        <w:rPr>
          <w:rtl w:val="true"/>
        </w:rPr>
        <w:t xml:space="preserve"> </w:t>
      </w:r>
      <w:r>
        <w:rPr>
          <w:rtl w:val="true"/>
        </w:rPr>
        <w:t>בפס</w:t>
      </w:r>
      <w:r>
        <w:rPr>
          <w:rtl w:val="true"/>
        </w:rPr>
        <w:t xml:space="preserve">' </w:t>
      </w:r>
      <w:r>
        <w:rPr/>
        <w:t>34</w:t>
      </w:r>
      <w:r>
        <w:rPr>
          <w:rtl w:val="true"/>
        </w:rPr>
        <w:t xml:space="preserve">). </w:t>
      </w:r>
      <w:r>
        <w:rPr>
          <w:rtl w:val="true"/>
        </w:rPr>
        <w:t>דרך הילוכו של בית המשפט</w:t>
      </w:r>
      <w:r>
        <w:rPr>
          <w:rtl w:val="true"/>
        </w:rPr>
        <w:t xml:space="preserve">, </w:t>
      </w:r>
      <w:r>
        <w:rPr>
          <w:rtl w:val="true"/>
        </w:rPr>
        <w:t xml:space="preserve">שבחן את </w:t>
      </w:r>
      <w:r>
        <w:rPr>
          <w:rtl w:val="true"/>
        </w:rPr>
        <w:t>"</w:t>
      </w:r>
      <w:r>
        <w:rPr>
          <w:rtl w:val="true"/>
        </w:rPr>
        <w:t>מכלול הראיות</w:t>
      </w:r>
      <w:r>
        <w:rPr>
          <w:rtl w:val="true"/>
        </w:rPr>
        <w:t xml:space="preserve">" </w:t>
      </w:r>
      <w:r>
        <w:rPr>
          <w:rtl w:val="true"/>
        </w:rPr>
        <w:t>ולא מנע מעצמו התייחסות לראיות שהיו מונחות בפניו</w:t>
      </w:r>
      <w:r>
        <w:rPr>
          <w:rtl w:val="true"/>
        </w:rPr>
        <w:t xml:space="preserve">, </w:t>
      </w:r>
      <w:r>
        <w:rPr>
          <w:rtl w:val="true"/>
        </w:rPr>
        <w:t xml:space="preserve">ובכלל אלה הודעותיו של המערער שהתקבלו כדין </w:t>
      </w:r>
      <w:r>
        <w:rPr>
          <w:rtl w:val="true"/>
        </w:rPr>
        <w:t>–</w:t>
      </w:r>
      <w:r>
        <w:rPr>
          <w:rtl w:val="true"/>
        </w:rPr>
        <w:t xml:space="preserve"> הייתה ראויה ונכונה ולא מצאתי כי נפל בה פגם המצריך התערבות</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סחיטה</w:t>
      </w:r>
      <w:r>
        <w:rPr>
          <w:rFonts w:ascii="Century" w:hAnsi="Century" w:eastAsia="Century" w:cs="Century"/>
          <w:b/>
          <w:b/>
          <w:spacing w:val="0"/>
          <w:szCs w:val="24"/>
          <w:rtl w:val="true"/>
        </w:rPr>
        <w:t xml:space="preserve"> </w:t>
      </w:r>
      <w:r>
        <w:rPr>
          <w:rFonts w:ascii="Century" w:hAnsi="Century" w:cs="Miriam"/>
          <w:b/>
          <w:b/>
          <w:spacing w:val="0"/>
          <w:szCs w:val="24"/>
          <w:rtl w:val="true"/>
        </w:rPr>
        <w:t>באיומים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בהכרעת הדין</w:t>
      </w:r>
      <w:r>
        <w:rPr>
          <w:rtl w:val="true"/>
        </w:rPr>
        <w:t xml:space="preserve">, </w:t>
      </w:r>
      <w:r>
        <w:rPr>
          <w:rtl w:val="true"/>
        </w:rPr>
        <w:t>המערער הורשע בביצוע עבירה של סחיטה באיומים</w:t>
      </w:r>
      <w:r>
        <w:rPr>
          <w:rtl w:val="true"/>
        </w:rPr>
        <w:t xml:space="preserve">. </w:t>
      </w:r>
      <w:r>
        <w:rPr>
          <w:rtl w:val="true"/>
        </w:rPr>
        <w:t>ההגנה טענה לראשונה כי אין להרשיעו בעבירה זו רק במסגרת הטיעונים לעונש</w:t>
      </w:r>
      <w:r>
        <w:rPr>
          <w:rtl w:val="true"/>
        </w:rPr>
        <w:t xml:space="preserve">, </w:t>
      </w:r>
      <w:r>
        <w:rPr>
          <w:rtl w:val="true"/>
        </w:rPr>
        <w:t>היינו לאחר ההרשעה</w:t>
      </w:r>
      <w:r>
        <w:rPr>
          <w:rtl w:val="true"/>
        </w:rPr>
        <w:t xml:space="preserve">. </w:t>
      </w:r>
      <w:r>
        <w:rPr>
          <w:rtl w:val="true"/>
        </w:rPr>
        <w:t>אף שמטעם זה בלבד ראוי היה לדחות את הטענה</w:t>
      </w:r>
      <w:r>
        <w:rPr>
          <w:rtl w:val="true"/>
        </w:rPr>
        <w:t xml:space="preserve">, </w:t>
      </w:r>
      <w:r>
        <w:rPr>
          <w:rtl w:val="true"/>
        </w:rPr>
        <w:t xml:space="preserve">בית המשפט דחה אותה לגופה וקבע כי אין צורך בהוכחת קבלה של טובת הנאה על ידי מבצעה לצורך הרשעה בעבירה לפי </w:t>
      </w:r>
      <w:hyperlink r:id="rId88">
        <w:r>
          <w:rPr>
            <w:rStyle w:val="Hyperlink"/>
            <w:color w:val="0000FF"/>
            <w:u w:val="single"/>
            <w:rtl w:val="true"/>
          </w:rPr>
          <w:t>סעיף</w:t>
        </w:r>
        <w:r>
          <w:rPr>
            <w:rStyle w:val="Hyperlink"/>
            <w:color w:val="0000FF"/>
            <w:u w:val="single"/>
            <w:rtl w:val="true"/>
          </w:rPr>
          <w:t xml:space="preserve"> </w:t>
        </w:r>
        <w:r>
          <w:rPr>
            <w:rStyle w:val="Hyperlink"/>
            <w:color w:val="0000FF"/>
            <w:u w:val="single"/>
          </w:rPr>
          <w:t>428</w:t>
        </w:r>
      </w:hyperlink>
      <w:r>
        <w:rPr>
          <w:rtl w:val="true"/>
        </w:rPr>
        <w:t xml:space="preserve"> </w:t>
      </w:r>
      <w:r>
        <w:rPr>
          <w:rtl w:val="true"/>
        </w:rPr>
        <w:t>ל</w:t>
      </w:r>
      <w:hyperlink r:id="rId8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w:t>
      </w:r>
      <w:r>
        <w:rPr>
          <w:rtl w:val="true"/>
        </w:rPr>
        <w:t>מרכז הכובד</w:t>
      </w:r>
      <w:r>
        <w:rPr>
          <w:rtl w:val="true"/>
        </w:rPr>
        <w:t xml:space="preserve">" </w:t>
      </w:r>
      <w:r>
        <w:rPr>
          <w:rtl w:val="true"/>
        </w:rPr>
        <w:t>בעבירת הסחיטה באיומים הוא בפגיעתה בחופש הרצון של הנסחט</w:t>
      </w:r>
      <w:r>
        <w:rPr>
          <w:rtl w:val="true"/>
        </w:rPr>
        <w:t xml:space="preserve">, </w:t>
      </w:r>
      <w:r>
        <w:rPr>
          <w:rtl w:val="true"/>
        </w:rPr>
        <w:t>משמע ביכולת הבחירה החופשית שלו</w:t>
      </w:r>
      <w:r>
        <w:rPr>
          <w:rtl w:val="true"/>
        </w:rPr>
        <w:t xml:space="preserve">. </w:t>
      </w:r>
      <w:r>
        <w:rPr>
          <w:rtl w:val="true"/>
        </w:rPr>
        <w:t>עניין קבלת טובת הנאה אינו מהווה רכיב נדרש להשתכללותה</w:t>
      </w:r>
      <w:r>
        <w:rPr>
          <w:rtl w:val="true"/>
        </w:rPr>
        <w:t xml:space="preserve">, </w:t>
      </w:r>
      <w:r>
        <w:rPr>
          <w:rtl w:val="true"/>
        </w:rPr>
        <w:t>כאשר קבלת טובת הנאה מהווה נסיבה מחמירה בלבד ולא יסוד מיסודותיה</w:t>
      </w:r>
      <w:r>
        <w:rPr>
          <w:rtl w:val="true"/>
        </w:rPr>
        <w:t xml:space="preserve">. </w:t>
      </w:r>
      <w:r>
        <w:rPr>
          <w:rtl w:val="true"/>
        </w:rPr>
        <w:t>ב</w:t>
      </w:r>
      <w:hyperlink r:id="rId9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6368/09</w:t>
        </w:r>
      </w:hyperlink>
      <w:r>
        <w:rPr>
          <w:rtl w:val="true"/>
        </w:rPr>
        <w:t xml:space="preserve"> </w:t>
      </w:r>
      <w:r>
        <w:rPr>
          <w:rFonts w:ascii="Century" w:hAnsi="Century" w:cs="Miriam"/>
          <w:b/>
          <w:b/>
          <w:spacing w:val="0"/>
          <w:szCs w:val="24"/>
          <w:rtl w:val="true"/>
        </w:rPr>
        <w:t>זקן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12.7.2010</w:t>
      </w:r>
      <w:r>
        <w:rPr>
          <w:rtl w:val="true"/>
        </w:rPr>
        <w:t xml:space="preserve">) </w:t>
      </w:r>
      <w:r>
        <w:rPr>
          <w:rtl w:val="true"/>
        </w:rPr>
        <w:t>נקבע כי</w:t>
      </w:r>
      <w:r>
        <w:rPr>
          <w:rtl w:val="true"/>
        </w:rPr>
        <w:t xml:space="preserve">: </w:t>
      </w:r>
    </w:p>
    <w:p>
      <w:pPr>
        <w:pStyle w:val="Ruller41"/>
        <w:ind w:end="0"/>
        <w:jc w:val="both"/>
        <w:rPr/>
      </w:pPr>
      <w:r>
        <w:rPr>
          <w:rtl w:val="true"/>
        </w:rPr>
      </w:r>
    </w:p>
    <w:p>
      <w:pPr>
        <w:pStyle w:val="Ruller5"/>
        <w:ind w:end="1282"/>
        <w:jc w:val="both"/>
        <w:rPr/>
      </w:pPr>
      <w:r>
        <w:rPr>
          <w:rtl w:val="true"/>
        </w:rPr>
        <w:t>"</w:t>
      </w:r>
      <w:r>
        <w:rPr>
          <w:rtl w:val="true"/>
        </w:rPr>
        <w:t>התנהגות</w:t>
      </w:r>
      <w:r>
        <w:rPr>
          <w:rFonts w:eastAsia="Arial TUR;Arial" w:cs="Arial TUR;Arial"/>
          <w:rtl w:val="true"/>
        </w:rPr>
        <w:t xml:space="preserve"> </w:t>
      </w:r>
      <w:r>
        <w:rPr>
          <w:rtl w:val="true"/>
        </w:rPr>
        <w:t>כגון</w:t>
      </w:r>
      <w:r>
        <w:rPr>
          <w:rFonts w:eastAsia="Arial TUR;Arial" w:cs="Arial TUR;Arial"/>
          <w:rtl w:val="true"/>
        </w:rPr>
        <w:t xml:space="preserve"> </w:t>
      </w:r>
      <w:r>
        <w:rPr>
          <w:rtl w:val="true"/>
        </w:rPr>
        <w:t>דא</w:t>
      </w:r>
      <w:r>
        <w:rPr>
          <w:rtl w:val="true"/>
        </w:rPr>
        <w:t xml:space="preserve">, </w:t>
      </w:r>
      <w:r>
        <w:rPr>
          <w:rtl w:val="true"/>
        </w:rPr>
        <w:t>כשלעצמה</w:t>
      </w:r>
      <w:r>
        <w:rPr>
          <w:rtl w:val="true"/>
        </w:rPr>
        <w:t xml:space="preserve">, </w:t>
      </w:r>
      <w:r>
        <w:rPr>
          <w:rtl w:val="true"/>
        </w:rPr>
        <w:t>מהווה</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מושלמת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לשאלה</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האיום</w:t>
      </w:r>
      <w:r>
        <w:rPr>
          <w:rFonts w:eastAsia="Arial TUR;Arial" w:cs="Arial TUR;Arial"/>
          <w:rtl w:val="true"/>
        </w:rPr>
        <w:t xml:space="preserve"> </w:t>
      </w:r>
      <w:r>
        <w:rPr>
          <w:rtl w:val="true"/>
        </w:rPr>
        <w:t>השיג</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מטרתו</w:t>
      </w:r>
      <w:r>
        <w:rPr>
          <w:rtl w:val="true"/>
        </w:rPr>
        <w:t xml:space="preserve">. </w:t>
      </w:r>
      <w:r>
        <w:rPr>
          <w:rtl w:val="true"/>
        </w:rPr>
        <w:t>ברם</w:t>
      </w:r>
      <w:r>
        <w:rPr>
          <w:rtl w:val="true"/>
        </w:rPr>
        <w:t>, '</w:t>
      </w:r>
      <w:r>
        <w:rPr>
          <w:rtl w:val="true"/>
        </w:rPr>
        <w:t>הצלחת</w:t>
      </w:r>
      <w:r>
        <w:rPr>
          <w:rtl w:val="true"/>
        </w:rPr>
        <w:t xml:space="preserve">' </w:t>
      </w:r>
      <w:r>
        <w:rPr>
          <w:rtl w:val="true"/>
        </w:rPr>
        <w:t>האיום</w:t>
      </w:r>
      <w:r>
        <w:rPr>
          <w:rFonts w:eastAsia="Arial TUR;Arial" w:cs="Arial TUR;Arial"/>
          <w:rtl w:val="true"/>
        </w:rPr>
        <w:t xml:space="preserve"> </w:t>
      </w:r>
      <w:r>
        <w:rPr>
          <w:rtl w:val="true"/>
        </w:rPr>
        <w:t>מהווה</w:t>
      </w:r>
      <w:r>
        <w:rPr>
          <w:rFonts w:eastAsia="Arial TUR;Arial" w:cs="Arial TUR;Arial"/>
          <w:rtl w:val="true"/>
        </w:rPr>
        <w:t xml:space="preserve"> </w:t>
      </w:r>
      <w:r>
        <w:rPr>
          <w:rtl w:val="true"/>
        </w:rPr>
        <w:t>מרכיב</w:t>
      </w:r>
      <w:r>
        <w:rPr>
          <w:rFonts w:eastAsia="Arial TUR;Arial" w:cs="Arial TUR;Arial"/>
          <w:rtl w:val="true"/>
        </w:rPr>
        <w:t xml:space="preserve"> </w:t>
      </w:r>
      <w:r>
        <w:rPr>
          <w:rtl w:val="true"/>
        </w:rPr>
        <w:t>מחמיר</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הענישה</w:t>
      </w:r>
      <w:r>
        <w:rPr>
          <w:rtl w:val="true"/>
        </w:rPr>
        <w:t xml:space="preserve">, </w:t>
      </w:r>
      <w:r>
        <w:rPr>
          <w:rtl w:val="true"/>
        </w:rPr>
        <w:t>המעלה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המרבי</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באיומים</w:t>
      </w:r>
      <w:r>
        <w:rPr>
          <w:rFonts w:eastAsia="Arial TUR;Arial" w:cs="Arial TUR;Arial"/>
          <w:rtl w:val="true"/>
        </w:rPr>
        <w:t xml:space="preserve"> </w:t>
      </w:r>
      <w:r>
        <w:rPr>
          <w:rtl w:val="true"/>
        </w:rPr>
        <w:t>מ</w:t>
      </w:r>
      <w:r>
        <w:rPr>
          <w:rtl w:val="true"/>
        </w:rPr>
        <w:t>-</w:t>
      </w:r>
      <w:r>
        <w:rPr/>
        <w:t>7</w:t>
      </w:r>
      <w:r>
        <w:rPr>
          <w:rtl w:val="true"/>
        </w:rPr>
        <w:t xml:space="preserve"> </w:t>
      </w:r>
      <w:r>
        <w:rPr>
          <w:rtl w:val="true"/>
        </w:rPr>
        <w:t>שנים</w:t>
      </w:r>
      <w:r>
        <w:rPr>
          <w:rFonts w:eastAsia="Arial TUR;Arial" w:cs="Arial TUR;Arial"/>
          <w:rtl w:val="true"/>
        </w:rPr>
        <w:t xml:space="preserve"> </w:t>
      </w:r>
      <w:r>
        <w:rPr>
          <w:rtl w:val="true"/>
        </w:rPr>
        <w:t>ל</w:t>
      </w:r>
      <w:r>
        <w:rPr>
          <w:rtl w:val="true"/>
        </w:rPr>
        <w:t>-</w:t>
      </w:r>
      <w:r>
        <w:rPr/>
        <w:t>9</w:t>
      </w:r>
      <w:r>
        <w:rPr>
          <w:rtl w:val="true"/>
        </w:rPr>
        <w:t xml:space="preserve"> </w:t>
      </w:r>
      <w:r>
        <w:rPr>
          <w:rtl w:val="true"/>
        </w:rPr>
        <w:t>שנים</w:t>
      </w:r>
      <w:r>
        <w:rPr>
          <w:rtl w:val="true"/>
        </w:rPr>
        <w:t xml:space="preserve">... </w:t>
      </w:r>
      <w:r>
        <w:rPr>
          <w:rtl w:val="true"/>
        </w:rPr>
        <w:t>הכלל</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האיום</w:t>
      </w:r>
      <w:r>
        <w:rPr>
          <w:rFonts w:eastAsia="Arial TUR;Arial" w:cs="Arial TUR;Arial"/>
          <w:rtl w:val="true"/>
        </w:rPr>
        <w:t xml:space="preserve"> </w:t>
      </w:r>
      <w:r>
        <w:rPr>
          <w:rtl w:val="true"/>
        </w:rPr>
        <w:t>להיבחן</w:t>
      </w:r>
      <w:r>
        <w:rPr>
          <w:rFonts w:eastAsia="Arial TUR;Arial" w:cs="Arial TUR;Arial"/>
          <w:rtl w:val="true"/>
        </w:rPr>
        <w:t xml:space="preserve"> </w:t>
      </w:r>
      <w:r>
        <w:rPr>
          <w:rtl w:val="true"/>
        </w:rPr>
        <w:t>מבעד</w:t>
      </w:r>
      <w:r>
        <w:rPr>
          <w:rFonts w:eastAsia="Arial TUR;Arial" w:cs="Arial TUR;Arial"/>
          <w:rtl w:val="true"/>
        </w:rPr>
        <w:t xml:space="preserve"> </w:t>
      </w:r>
      <w:r>
        <w:rPr>
          <w:rtl w:val="true"/>
        </w:rPr>
        <w:t>למשקפיים</w:t>
      </w:r>
      <w:r>
        <w:rPr>
          <w:rFonts w:eastAsia="Arial TUR;Arial" w:cs="Arial TUR;Arial"/>
          <w:rtl w:val="true"/>
        </w:rPr>
        <w:t xml:space="preserve"> </w:t>
      </w:r>
      <w:r>
        <w:rPr>
          <w:rtl w:val="true"/>
        </w:rPr>
        <w:t>אובייקטיביים</w:t>
      </w:r>
      <w:r>
        <w:rPr>
          <w:rFonts w:eastAsia="Arial TUR;Arial" w:cs="Arial TUR;Arial"/>
          <w:rtl w:val="true"/>
        </w:rPr>
        <w:t xml:space="preserve"> </w:t>
      </w:r>
      <w:r>
        <w:rPr>
          <w:rtl w:val="true"/>
        </w:rPr>
        <w:t>–</w:t>
      </w:r>
      <w:r>
        <w:rPr>
          <w:rFonts w:eastAsia="Arial TUR;Arial" w:cs="Arial TUR;Arial"/>
          <w:rtl w:val="true"/>
        </w:rPr>
        <w:t xml:space="preserve"> </w:t>
      </w:r>
      <w:r>
        <w:rPr>
          <w:rtl w:val="true"/>
        </w:rPr>
        <w:t>דהיינו</w:t>
      </w:r>
      <w:r>
        <w:rPr>
          <w:rtl w:val="true"/>
        </w:rPr>
        <w:t xml:space="preserve">, </w:t>
      </w:r>
      <w:r>
        <w:rPr>
          <w:rtl w:val="true"/>
        </w:rPr>
        <w:t>האם</w:t>
      </w:r>
      <w:r>
        <w:rPr>
          <w:rFonts w:eastAsia="Arial TUR;Arial" w:cs="Arial TUR;Arial"/>
          <w:rtl w:val="true"/>
        </w:rPr>
        <w:t xml:space="preserve"> </w:t>
      </w:r>
      <w:r>
        <w:rPr>
          <w:rtl w:val="true"/>
        </w:rPr>
        <w:t>בתוכן</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ובנסיבות</w:t>
      </w:r>
      <w:r>
        <w:rPr>
          <w:rFonts w:eastAsia="Arial TUR;Arial" w:cs="Arial TUR;Arial"/>
          <w:rtl w:val="true"/>
        </w:rPr>
        <w:t xml:space="preserve"> </w:t>
      </w:r>
      <w:r>
        <w:rPr>
          <w:rtl w:val="true"/>
        </w:rPr>
        <w:t>שבהן</w:t>
      </w:r>
      <w:r>
        <w:rPr>
          <w:rFonts w:eastAsia="Arial TUR;Arial" w:cs="Arial TUR;Arial"/>
          <w:rtl w:val="true"/>
        </w:rPr>
        <w:t xml:space="preserve"> </w:t>
      </w:r>
      <w:r>
        <w:rPr>
          <w:rtl w:val="true"/>
        </w:rPr>
        <w:t>נאמרו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להטיל</w:t>
      </w:r>
      <w:r>
        <w:rPr>
          <w:rFonts w:eastAsia="Arial TUR;Arial" w:cs="Arial TUR;Arial"/>
          <w:rtl w:val="true"/>
        </w:rPr>
        <w:t xml:space="preserve"> </w:t>
      </w:r>
      <w:r>
        <w:rPr>
          <w:rtl w:val="true"/>
        </w:rPr>
        <w:t>אימה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האדם</w:t>
      </w:r>
      <w:r>
        <w:rPr>
          <w:rFonts w:eastAsia="Arial TUR;Arial" w:cs="Arial TUR;Arial"/>
          <w:rtl w:val="true"/>
        </w:rPr>
        <w:t xml:space="preserve"> </w:t>
      </w:r>
      <w:r>
        <w:rPr>
          <w:rtl w:val="true"/>
        </w:rPr>
        <w:t>מהיישוב</w:t>
      </w:r>
      <w:r>
        <w:rPr>
          <w:rtl w:val="true"/>
        </w:rPr>
        <w:t>". (</w:t>
      </w:r>
      <w:r>
        <w:rPr>
          <w:rtl w:val="true"/>
        </w:rPr>
        <w:t>שם</w:t>
      </w:r>
      <w:r>
        <w:rPr>
          <w:rtl w:val="true"/>
        </w:rPr>
        <w:t xml:space="preserve">, </w:t>
      </w:r>
      <w:r>
        <w:rPr>
          <w:rtl w:val="true"/>
        </w:rPr>
        <w:t>בפס</w:t>
      </w:r>
      <w:r>
        <w:rPr>
          <w:rtl w:val="true"/>
        </w:rPr>
        <w:t xml:space="preserve">' </w:t>
      </w:r>
      <w:r>
        <w:rPr/>
        <w:t>6</w:t>
      </w:r>
      <w:r>
        <w:rPr>
          <w:rtl w:val="true"/>
        </w:rPr>
        <w:t>).</w:t>
      </w:r>
    </w:p>
    <w:p>
      <w:pPr>
        <w:pStyle w:val="Ruller41"/>
        <w:ind w:end="0"/>
        <w:jc w:val="both"/>
        <w:rPr/>
      </w:pPr>
      <w:r>
        <w:rPr>
          <w:rFonts w:eastAsia="Arial TUR;Arial" w:cs="Arial TUR;Arial"/>
          <w:rtl w:val="true"/>
        </w:rPr>
        <w:t xml:space="preserve"> </w:t>
      </w:r>
    </w:p>
    <w:p>
      <w:pPr>
        <w:pStyle w:val="Ruller41"/>
        <w:ind w:end="0"/>
        <w:jc w:val="both"/>
        <w:rPr/>
      </w:pPr>
      <w:r>
        <w:rPr>
          <w:rtl w:val="true"/>
        </w:rPr>
        <w:tab/>
      </w:r>
      <w:r>
        <w:rPr>
          <w:rtl w:val="true"/>
        </w:rPr>
        <w:t>ממילא</w:t>
      </w:r>
      <w:r>
        <w:rPr>
          <w:rtl w:val="true"/>
        </w:rPr>
        <w:t xml:space="preserve">, </w:t>
      </w:r>
      <w:r>
        <w:rPr>
          <w:rtl w:val="true"/>
        </w:rPr>
        <w:t>המערער</w:t>
      </w:r>
      <w:r>
        <w:rPr>
          <w:rFonts w:eastAsia="Arial TUR;Arial" w:cs="Arial TUR;Arial"/>
          <w:rtl w:val="true"/>
        </w:rPr>
        <w:t xml:space="preserve"> </w:t>
      </w:r>
      <w:r>
        <w:rPr>
          <w:rtl w:val="true"/>
        </w:rPr>
        <w:t>השיג</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מטרותיו</w:t>
      </w:r>
      <w:r>
        <w:rPr>
          <w:rFonts w:eastAsia="Arial TUR;Arial" w:cs="Arial TUR;Arial"/>
          <w:rtl w:val="true"/>
        </w:rPr>
        <w:t xml:space="preserve"> </w:t>
      </w:r>
      <w:r>
        <w:rPr>
          <w:rtl w:val="true"/>
        </w:rPr>
        <w:t>בעצם</w:t>
      </w:r>
      <w:r>
        <w:rPr>
          <w:rFonts w:eastAsia="Arial TUR;Arial" w:cs="Arial TUR;Arial"/>
          <w:rtl w:val="true"/>
        </w:rPr>
        <w:t xml:space="preserve"> </w:t>
      </w:r>
      <w:r>
        <w:rPr>
          <w:rtl w:val="true"/>
        </w:rPr>
        <w:t>האיומים</w:t>
      </w:r>
      <w:r>
        <w:rPr>
          <w:rtl w:val="true"/>
        </w:rPr>
        <w:t xml:space="preserve">: </w:t>
      </w:r>
      <w:r>
        <w:rPr>
          <w:rtl w:val="true"/>
        </w:rPr>
        <w:t>הוזנקו</w:t>
      </w:r>
      <w:r>
        <w:rPr>
          <w:rFonts w:eastAsia="Arial TUR;Arial" w:cs="Arial TUR;Arial"/>
          <w:rtl w:val="true"/>
        </w:rPr>
        <w:t xml:space="preserve"> </w:t>
      </w:r>
      <w:r>
        <w:rPr>
          <w:rtl w:val="true"/>
        </w:rPr>
        <w:t>כוחות</w:t>
      </w:r>
      <w:r>
        <w:rPr>
          <w:rFonts w:eastAsia="Arial TUR;Arial" w:cs="Arial TUR;Arial"/>
          <w:rtl w:val="true"/>
        </w:rPr>
        <w:t xml:space="preserve"> </w:t>
      </w:r>
      <w:r>
        <w:rPr>
          <w:rtl w:val="true"/>
        </w:rPr>
        <w:t>חירום</w:t>
      </w:r>
      <w:r>
        <w:rPr>
          <w:rtl w:val="true"/>
        </w:rPr>
        <w:t xml:space="preserve">, </w:t>
      </w:r>
      <w:r>
        <w:rPr>
          <w:rtl w:val="true"/>
        </w:rPr>
        <w:t>מקומות</w:t>
      </w:r>
      <w:r>
        <w:rPr>
          <w:rFonts w:eastAsia="Arial TUR;Arial" w:cs="Arial TUR;Arial"/>
          <w:rtl w:val="true"/>
        </w:rPr>
        <w:t xml:space="preserve"> </w:t>
      </w:r>
      <w:r>
        <w:rPr>
          <w:rtl w:val="true"/>
        </w:rPr>
        <w:t>פונו</w:t>
      </w:r>
      <w:r>
        <w:rPr>
          <w:rFonts w:eastAsia="Arial TUR;Arial" w:cs="Arial TUR;Arial"/>
          <w:rtl w:val="true"/>
        </w:rPr>
        <w:t xml:space="preserve"> </w:t>
      </w:r>
      <w:r>
        <w:rPr>
          <w:rtl w:val="true"/>
        </w:rPr>
        <w:t>ומטוסים</w:t>
      </w:r>
      <w:r>
        <w:rPr>
          <w:rFonts w:eastAsia="Arial TUR;Arial" w:cs="Arial TUR;Arial"/>
          <w:rtl w:val="true"/>
        </w:rPr>
        <w:t xml:space="preserve"> </w:t>
      </w:r>
      <w:r>
        <w:rPr>
          <w:rtl w:val="true"/>
        </w:rPr>
        <w:t>הונחתו</w:t>
      </w:r>
      <w:r>
        <w:rPr>
          <w:rFonts w:eastAsia="Arial TUR;Arial" w:cs="Arial TUR;Arial"/>
          <w:rtl w:val="true"/>
        </w:rPr>
        <w:t xml:space="preserve"> </w:t>
      </w:r>
      <w:r>
        <w:rPr>
          <w:rtl w:val="true"/>
        </w:rPr>
        <w:t>נחיתות</w:t>
      </w:r>
      <w:r>
        <w:rPr>
          <w:rFonts w:eastAsia="Arial TUR;Arial" w:cs="Arial TUR;Arial"/>
          <w:rtl w:val="true"/>
        </w:rPr>
        <w:t xml:space="preserve"> </w:t>
      </w:r>
      <w:r>
        <w:rPr>
          <w:rtl w:val="true"/>
        </w:rPr>
        <w:t>חירום</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לאור כל האמור לעיל</w:t>
      </w:r>
      <w:r>
        <w:rPr>
          <w:rtl w:val="true"/>
        </w:rPr>
        <w:t xml:space="preserve">, </w:t>
      </w:r>
      <w:r>
        <w:rPr>
          <w:rtl w:val="true"/>
        </w:rPr>
        <w:t>אציע לחבריי לדחות את הערעור על הרשעתו של המערער</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חומרת</w:t>
      </w:r>
      <w:r>
        <w:rPr>
          <w:rFonts w:ascii="Century" w:hAnsi="Century" w:eastAsia="Century" w:cs="Century"/>
          <w:b/>
          <w:b/>
          <w:spacing w:val="0"/>
          <w:szCs w:val="24"/>
          <w:rtl w:val="true"/>
        </w:rPr>
        <w:t xml:space="preserve"> </w:t>
      </w:r>
      <w:r>
        <w:rPr>
          <w:rFonts w:ascii="Century" w:hAnsi="Century" w:cs="Miriam"/>
          <w:b/>
          <w:b/>
          <w:spacing w:val="0"/>
          <w:szCs w:val="24"/>
          <w:rtl w:val="true"/>
        </w:rPr>
        <w:t>העונש</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 xml:space="preserve">ערכאת הערעור </w:t>
      </w:r>
      <w:r>
        <w:rPr>
          <w:rFonts w:ascii="Times New Roman" w:hAnsi="Times New Roman" w:cs="Times New Roman"/>
          <w:rtl w:val="true"/>
        </w:rPr>
        <w:t>לא תתערב</w:t>
      </w:r>
      <w:r>
        <w:rPr>
          <w:rFonts w:ascii="Times New Roman" w:hAnsi="Times New Roman" w:cs="Times New Roman"/>
          <w:rtl w:val="true"/>
        </w:rPr>
        <w:t xml:space="preserve"> </w:t>
      </w:r>
      <w:r>
        <w:rPr>
          <w:rFonts w:ascii="Times New Roman" w:hAnsi="Times New Roman" w:cs="Times New Roman"/>
          <w:rtl w:val="true"/>
        </w:rPr>
        <w:t>ב</w:t>
      </w:r>
      <w:r>
        <w:rPr>
          <w:rFonts w:ascii="Times New Roman" w:hAnsi="Times New Roman" w:cs="Times New Roman"/>
          <w:rtl w:val="true"/>
        </w:rPr>
        <w:t xml:space="preserve">עונש </w:t>
      </w:r>
      <w:r>
        <w:rPr>
          <w:rFonts w:ascii="Times New Roman" w:hAnsi="Times New Roman" w:cs="Times New Roman"/>
          <w:rtl w:val="true"/>
        </w:rPr>
        <w:t>שהטילה</w:t>
      </w:r>
      <w:r>
        <w:rPr>
          <w:rFonts w:ascii="Times New Roman" w:hAnsi="Times New Roman" w:cs="Times New Roman"/>
          <w:rtl w:val="true"/>
        </w:rPr>
        <w:t xml:space="preserve"> הערכאה הדיונית</w:t>
      </w:r>
      <w:r>
        <w:rPr>
          <w:rtl w:val="true"/>
        </w:rPr>
        <w:t xml:space="preserve"> אלא בנסיבות חריגות שבהן נפלה בגזר דינה של הערכאה הדיונית טעות מהותית הבולטת על פניה או שהעונש חריג באופן קיצוני מרמת הענישה המקובלת או הראויה בנסיבות דומות </w:t>
      </w:r>
      <w:r>
        <w:rPr>
          <w:rtl w:val="true"/>
        </w:rPr>
        <w:t>(</w:t>
      </w:r>
      <w:r>
        <w:rPr>
          <w:rtl w:val="true"/>
        </w:rPr>
        <w:t>ראו</w:t>
      </w:r>
      <w:r>
        <w:rPr>
          <w:rtl w:val="true"/>
        </w:rPr>
        <w:t xml:space="preserve">, </w:t>
      </w:r>
      <w:r>
        <w:rPr>
          <w:rtl w:val="true"/>
        </w:rPr>
        <w:t>למשל</w:t>
      </w:r>
      <w:r>
        <w:rPr>
          <w:rtl w:val="true"/>
        </w:rPr>
        <w:t xml:space="preserve">: </w:t>
      </w:r>
      <w:r>
        <w:rPr>
          <w:rtl w:val="true"/>
        </w:rPr>
        <w:t xml:space="preserve">עניין </w:t>
      </w:r>
      <w:r>
        <w:rPr>
          <w:rFonts w:ascii="Century" w:hAnsi="Century" w:cs="Miriam"/>
          <w:b/>
          <w:b/>
          <w:spacing w:val="0"/>
          <w:szCs w:val="24"/>
          <w:rtl w:val="true"/>
        </w:rPr>
        <w:t>פלונית</w:t>
      </w:r>
      <w:r>
        <w:rPr>
          <w:rtl w:val="true"/>
        </w:rPr>
        <w:t xml:space="preserve">, </w:t>
      </w:r>
      <w:r>
        <w:rPr>
          <w:rtl w:val="true"/>
        </w:rPr>
        <w:t>בפס</w:t>
      </w:r>
      <w:r>
        <w:rPr>
          <w:rtl w:val="true"/>
        </w:rPr>
        <w:t xml:space="preserve">' </w:t>
      </w:r>
      <w:r>
        <w:rPr/>
        <w:t>62</w:t>
      </w:r>
      <w:r>
        <w:rPr>
          <w:rtl w:val="true"/>
        </w:rPr>
        <w:t xml:space="preserve"> </w:t>
      </w:r>
      <w:r>
        <w:rPr>
          <w:rtl w:val="true"/>
        </w:rPr>
        <w:t>וההפניות שם</w:t>
      </w:r>
      <w:r>
        <w:rPr>
          <w:rtl w:val="true"/>
        </w:rPr>
        <w:t xml:space="preserve">; </w:t>
      </w:r>
      <w:hyperlink r:id="rId9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2147/13</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בפס</w:t>
      </w:r>
      <w:r>
        <w:rPr>
          <w:rtl w:val="true"/>
        </w:rPr>
        <w:t xml:space="preserve">' </w:t>
      </w:r>
      <w:r>
        <w:rPr/>
        <w:t>5</w:t>
      </w:r>
      <w:r>
        <w:rPr>
          <w:rtl w:val="true"/>
        </w:rPr>
        <w:t xml:space="preserve"> (</w:t>
      </w:r>
      <w:r>
        <w:rPr/>
        <w:t>28.9.2014</w:t>
      </w:r>
      <w:r>
        <w:rPr>
          <w:rtl w:val="true"/>
        </w:rPr>
        <w:t>)</w:t>
      </w:r>
      <w:r>
        <w:rPr>
          <w:rtl w:val="true"/>
        </w:rPr>
        <w:t>).</w:t>
      </w:r>
      <w:r>
        <w:rPr>
          <w:rFonts w:cs="Miriam" w:ascii="Century" w:hAnsi="Century"/>
          <w:b/>
          <w:spacing w:val="0"/>
          <w:szCs w:val="24"/>
          <w:rtl w:val="true"/>
        </w:rPr>
        <w:t xml:space="preserve"> </w:t>
      </w:r>
      <w:r>
        <w:rPr>
          <w:rtl w:val="true"/>
        </w:rPr>
        <w:t>גזר</w:t>
      </w:r>
      <w:r>
        <w:rPr>
          <w:rFonts w:ascii="Century" w:hAnsi="Century" w:eastAsia="Century" w:cs="Century"/>
          <w:b/>
          <w:b/>
          <w:spacing w:val="0"/>
          <w:szCs w:val="24"/>
          <w:rtl w:val="true"/>
        </w:rPr>
        <w:t xml:space="preserve"> </w:t>
      </w:r>
      <w:r>
        <w:rPr>
          <w:rtl w:val="true"/>
        </w:rPr>
        <w:t>דינו של בית משפט קמא אמנם אינו נופל לאחת מהתבניות המוכרות המצדיקות התערבות בענישה</w:t>
      </w:r>
      <w:r>
        <w:rPr>
          <w:rtl w:val="true"/>
        </w:rPr>
        <w:t xml:space="preserve">, </w:t>
      </w:r>
      <w:r>
        <w:rPr>
          <w:rtl w:val="true"/>
        </w:rPr>
        <w:t>אולם בבחינת נסיבות ביצוע העבירות ונסיבות המבצע</w:t>
      </w:r>
      <w:r>
        <w:rPr>
          <w:rtl w:val="true"/>
        </w:rPr>
        <w:t xml:space="preserve">, </w:t>
      </w:r>
      <w:r>
        <w:rPr>
          <w:rtl w:val="true"/>
        </w:rPr>
        <w:t>אני סבור כי נסיבותיו החריגות של המערער מצדיקות התערבות ברכיב עונש המאסר לריצוי בפועל שנגזר עליו</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ab/>
      </w:r>
      <w:r>
        <w:rPr>
          <w:rtl w:val="true"/>
        </w:rPr>
        <w:t>מחד גיסא</w:t>
      </w:r>
      <w:r>
        <w:rPr>
          <w:rtl w:val="true"/>
        </w:rPr>
        <w:t xml:space="preserve">, </w:t>
      </w:r>
      <w:r>
        <w:rPr>
          <w:rtl w:val="true"/>
        </w:rPr>
        <w:t>חומרת העבירות שביצע המערער גלויה על פניה</w:t>
      </w:r>
      <w:r>
        <w:rPr>
          <w:rtl w:val="true"/>
        </w:rPr>
        <w:t xml:space="preserve">. </w:t>
      </w:r>
      <w:r>
        <w:rPr>
          <w:rtl w:val="true"/>
        </w:rPr>
        <w:t>המערער ביצע מעשים חמורים בהיקף חסר תקדים ותוך שימוש באמצעים טכנולוגיים מתוחכמים</w:t>
      </w:r>
      <w:r>
        <w:rPr>
          <w:rtl w:val="true"/>
        </w:rPr>
        <w:t xml:space="preserve">. </w:t>
      </w:r>
      <w:r>
        <w:rPr>
          <w:rtl w:val="true"/>
        </w:rPr>
        <w:t>העבירות בוצעו לאחר תכנון מוקדם</w:t>
      </w:r>
      <w:r>
        <w:rPr>
          <w:rtl w:val="true"/>
        </w:rPr>
        <w:t xml:space="preserve">. </w:t>
      </w:r>
      <w:r>
        <w:rPr>
          <w:rtl w:val="true"/>
        </w:rPr>
        <w:t>השיחות המאיימות במעשי טרור נשלחו לאלפי מוסדות ברחבי העולם וזרעו פחד בציבור בשל האיומים ואף ניתן לציין את האימה שוודאי חשו נוסעי המטוס שנחת נחיתת חירום</w:t>
      </w:r>
      <w:r>
        <w:rPr>
          <w:rtl w:val="true"/>
        </w:rPr>
        <w:t xml:space="preserve">. </w:t>
      </w:r>
      <w:r>
        <w:rPr>
          <w:rtl w:val="true"/>
        </w:rPr>
        <w:t>מעשי המערער גרמו לנזקים ולעלויות שונות</w:t>
      </w:r>
      <w:r>
        <w:rPr>
          <w:rtl w:val="true"/>
        </w:rPr>
        <w:t xml:space="preserve">, </w:t>
      </w:r>
      <w:r>
        <w:rPr>
          <w:rtl w:val="true"/>
        </w:rPr>
        <w:t>שכללו את פציעתם של חלק מהנוסעים שנפגעו בפינוי המטוס</w:t>
      </w:r>
      <w:r>
        <w:rPr>
          <w:rtl w:val="true"/>
        </w:rPr>
        <w:t xml:space="preserve">. </w:t>
      </w:r>
      <w:r>
        <w:rPr>
          <w:rtl w:val="true"/>
        </w:rPr>
        <w:t>בנוסף</w:t>
      </w:r>
      <w:r>
        <w:rPr>
          <w:rtl w:val="true"/>
        </w:rPr>
        <w:t xml:space="preserve">, </w:t>
      </w:r>
      <w:r>
        <w:rPr>
          <w:rtl w:val="true"/>
        </w:rPr>
        <w:t>המערער הורשע בעבירות שביצע ב</w:t>
      </w:r>
      <w:r>
        <w:rPr>
          <w:rtl w:val="true"/>
        </w:rPr>
        <w:t>"</w:t>
      </w:r>
      <w:r>
        <w:rPr>
          <w:rtl w:val="true"/>
        </w:rPr>
        <w:t>רשת האפלה</w:t>
      </w:r>
      <w:r>
        <w:rPr>
          <w:rtl w:val="true"/>
        </w:rPr>
        <w:t xml:space="preserve">", </w:t>
      </w:r>
      <w:r>
        <w:rPr>
          <w:rtl w:val="true"/>
        </w:rPr>
        <w:t>לרבות עבירות סמים</w:t>
      </w:r>
      <w:r>
        <w:rPr>
          <w:rtl w:val="true"/>
        </w:rPr>
        <w:t xml:space="preserve">, </w:t>
      </w:r>
      <w:r>
        <w:rPr>
          <w:rtl w:val="true"/>
        </w:rPr>
        <w:t>מכירת שירותי איום והפחדה</w:t>
      </w:r>
      <w:r>
        <w:rPr>
          <w:rtl w:val="true"/>
        </w:rPr>
        <w:t xml:space="preserve">, </w:t>
      </w:r>
      <w:r>
        <w:rPr>
          <w:rtl w:val="true"/>
        </w:rPr>
        <w:t>מכירת סרטוני הדרכה ואוגדנים המסבירים כיצד לבצע עבירות</w:t>
      </w:r>
      <w:r>
        <w:rPr>
          <w:rtl w:val="true"/>
        </w:rPr>
        <w:t xml:space="preserve">, </w:t>
      </w:r>
      <w:r>
        <w:rPr>
          <w:rtl w:val="true"/>
        </w:rPr>
        <w:t>בעבירת אלימות כלפי שוטרת שביצעה חיפוש בביתו ובהחזקה ופרסום של חומרים פדופיליים</w:t>
      </w:r>
      <w:r>
        <w:rPr>
          <w:rtl w:val="true"/>
        </w:rPr>
        <w:t xml:space="preserve">. </w:t>
      </w:r>
      <w:r>
        <w:rPr>
          <w:rtl w:val="true"/>
        </w:rPr>
        <w:t>במעשיו</w:t>
      </w:r>
      <w:r>
        <w:rPr>
          <w:rtl w:val="true"/>
        </w:rPr>
        <w:t xml:space="preserve">, </w:t>
      </w:r>
      <w:r>
        <w:rPr>
          <w:rtl w:val="true"/>
        </w:rPr>
        <w:t>פגע המערער בביטחון הציבור ובשלומו</w:t>
      </w:r>
      <w:r>
        <w:rPr>
          <w:rtl w:val="true"/>
        </w:rPr>
        <w:t xml:space="preserve">. </w:t>
      </w:r>
      <w:r>
        <w:rPr>
          <w:rtl w:val="true"/>
        </w:rPr>
        <w:t>המערער אף הפיק רווח כספי רב מביצוע העבירות</w:t>
      </w:r>
      <w:r>
        <w:rPr>
          <w:rtl w:val="true"/>
        </w:rPr>
        <w:t xml:space="preserve">. </w:t>
      </w:r>
      <w:r>
        <w:rPr>
          <w:rtl w:val="true"/>
        </w:rPr>
        <w:t>הוא הרוויח ביטקוין ששווים הוערך בלמעלה מארבעה מיליון ש</w:t>
      </w:r>
      <w:r>
        <w:rPr>
          <w:rtl w:val="true"/>
        </w:rPr>
        <w:t>"</w:t>
      </w:r>
      <w:r>
        <w:rPr>
          <w:rtl w:val="true"/>
        </w:rPr>
        <w:t>ח במועד הטיעון לעונש</w:t>
      </w:r>
      <w:r>
        <w:rPr>
          <w:rtl w:val="true"/>
        </w:rPr>
        <w:t xml:space="preserve">, </w:t>
      </w:r>
      <w:r>
        <w:rPr>
          <w:rtl w:val="true"/>
        </w:rPr>
        <w:t>כסף אותו הוא מסתיר עד היום מהרשויות</w:t>
      </w:r>
      <w:r>
        <w:rPr>
          <w:rtl w:val="true"/>
        </w:rPr>
        <w:t xml:space="preserve">. </w:t>
      </w:r>
    </w:p>
    <w:p>
      <w:pPr>
        <w:pStyle w:val="Ruller41"/>
        <w:ind w:end="0"/>
        <w:jc w:val="both"/>
        <w:rPr>
          <w:highlight w:val="yellow"/>
        </w:rPr>
      </w:pPr>
      <w:r>
        <w:rPr>
          <w:highlight w:val="yellow"/>
          <w:rtl w:val="true"/>
        </w:rPr>
      </w:r>
    </w:p>
    <w:p>
      <w:pPr>
        <w:pStyle w:val="Ruller42"/>
        <w:numPr>
          <w:ilvl w:val="0"/>
          <w:numId w:val="1"/>
        </w:numPr>
        <w:ind w:hanging="0" w:start="0" w:end="0"/>
        <w:jc w:val="both"/>
        <w:rPr/>
      </w:pPr>
      <w:r>
        <w:rPr>
          <w:rtl w:val="true"/>
        </w:rPr>
        <w:tab/>
      </w:r>
      <w:r>
        <w:rPr>
          <w:rtl w:val="true"/>
        </w:rPr>
        <w:t>מאידך גיסא</w:t>
      </w:r>
      <w:r>
        <w:rPr>
          <w:rtl w:val="true"/>
        </w:rPr>
        <w:t xml:space="preserve">, </w:t>
      </w:r>
      <w:r>
        <w:rPr>
          <w:rtl w:val="true"/>
        </w:rPr>
        <w:t xml:space="preserve">המערער ביצע חלק </w:t>
      </w:r>
      <w:r>
        <w:rPr>
          <w:rtl w:val="true"/>
        </w:rPr>
        <w:t>ניכר מהעבירות</w:t>
      </w:r>
      <w:r>
        <w:rPr>
          <w:rtl w:val="true"/>
        </w:rPr>
        <w:t xml:space="preserve"> בהיותו קטין ואין לו עבר פלילי</w:t>
      </w:r>
      <w:r>
        <w:rPr>
          <w:rtl w:val="true"/>
        </w:rPr>
        <w:t>.</w:t>
      </w:r>
      <w:r>
        <w:rPr>
          <w:rtl w:val="true"/>
        </w:rPr>
        <w:t xml:space="preserve"> </w:t>
      </w:r>
      <w:r>
        <w:rPr>
          <w:rtl w:val="true"/>
        </w:rPr>
        <w:t xml:space="preserve">יש ליתן משקל </w:t>
      </w:r>
      <w:r>
        <w:rPr>
          <w:rtl w:val="true"/>
        </w:rPr>
        <w:t xml:space="preserve">מהותי </w:t>
      </w:r>
      <w:r>
        <w:rPr>
          <w:rtl w:val="true"/>
        </w:rPr>
        <w:t>בגזירת דינו של המערער להיותו מצוי בספקטרום האוטיסטי</w:t>
      </w:r>
      <w:r>
        <w:rPr>
          <w:rtl w:val="true"/>
        </w:rPr>
        <w:t xml:space="preserve"> </w:t>
      </w:r>
      <w:r>
        <w:rPr>
          <w:rtl w:val="true"/>
        </w:rPr>
        <w:t>(</w:t>
      </w:r>
      <w:r>
        <w:rPr>
          <w:rtl w:val="true"/>
        </w:rPr>
        <w:t>בתפקוד גבוה</w:t>
      </w:r>
      <w:r>
        <w:rPr>
          <w:rtl w:val="true"/>
        </w:rPr>
        <w:t>)</w:t>
      </w:r>
      <w:r>
        <w:rPr>
          <w:rtl w:val="true"/>
        </w:rPr>
        <w:t>.</w:t>
      </w:r>
      <w:r>
        <w:rPr>
          <w:rtl w:val="true"/>
        </w:rPr>
        <w:t xml:space="preserve"> </w:t>
      </w:r>
      <w:r>
        <w:rPr>
          <w:rtl w:val="true"/>
        </w:rPr>
        <w:t>כפי</w:t>
      </w:r>
      <w:r>
        <w:rPr>
          <w:rtl w:val="true"/>
        </w:rPr>
        <w:t xml:space="preserve"> </w:t>
      </w:r>
      <w:r>
        <w:rPr>
          <w:rtl w:val="true"/>
        </w:rPr>
        <w:t>שעלה</w:t>
      </w:r>
      <w:r>
        <w:rPr>
          <w:rtl w:val="true"/>
        </w:rPr>
        <w:t xml:space="preserve"> </w:t>
      </w:r>
      <w:r>
        <w:rPr>
          <w:rtl w:val="true"/>
        </w:rPr>
        <w:t>מחוות</w:t>
      </w:r>
      <w:r>
        <w:rPr>
          <w:rtl w:val="true"/>
        </w:rPr>
        <w:t xml:space="preserve"> </w:t>
      </w:r>
      <w:r>
        <w:rPr>
          <w:rtl w:val="true"/>
        </w:rPr>
        <w:t>הדעת</w:t>
      </w:r>
      <w:r>
        <w:rPr>
          <w:rtl w:val="true"/>
        </w:rPr>
        <w:t xml:space="preserve"> </w:t>
      </w:r>
      <w:r>
        <w:rPr>
          <w:rtl w:val="true"/>
        </w:rPr>
        <w:t>שהוגשו</w:t>
      </w:r>
      <w:r>
        <w:rPr>
          <w:rtl w:val="true"/>
        </w:rPr>
        <w:t xml:space="preserve">, </w:t>
      </w:r>
      <w:r>
        <w:rPr>
          <w:rtl w:val="true"/>
        </w:rPr>
        <w:t>המערער הוא צעיר</w:t>
      </w:r>
      <w:r>
        <w:rPr>
          <w:rtl w:val="true"/>
        </w:rPr>
        <w:t xml:space="preserve"> </w:t>
      </w:r>
      <w:r>
        <w:rPr>
          <w:rtl w:val="true"/>
        </w:rPr>
        <w:t>א</w:t>
      </w:r>
      <w:r>
        <w:rPr>
          <w:rtl w:val="true"/>
        </w:rPr>
        <w:t>ש</w:t>
      </w:r>
      <w:r>
        <w:rPr>
          <w:rtl w:val="true"/>
        </w:rPr>
        <w:t xml:space="preserve">ר </w:t>
      </w:r>
      <w:r>
        <w:rPr>
          <w:rtl w:val="true"/>
        </w:rPr>
        <w:t>יש</w:t>
      </w:r>
      <w:r>
        <w:rPr>
          <w:rtl w:val="true"/>
        </w:rPr>
        <w:t xml:space="preserve"> </w:t>
      </w:r>
      <w:r>
        <w:rPr>
          <w:rtl w:val="true"/>
        </w:rPr>
        <w:t>לו</w:t>
      </w:r>
      <w:r>
        <w:rPr>
          <w:rtl w:val="true"/>
        </w:rPr>
        <w:t xml:space="preserve"> </w:t>
      </w:r>
      <w:r>
        <w:rPr>
          <w:rtl w:val="true"/>
        </w:rPr>
        <w:t>הפרעות</w:t>
      </w:r>
      <w:r>
        <w:rPr>
          <w:rtl w:val="true"/>
        </w:rPr>
        <w:t xml:space="preserve"> </w:t>
      </w:r>
      <w:r>
        <w:rPr>
          <w:rtl w:val="true"/>
        </w:rPr>
        <w:t xml:space="preserve">קשות </w:t>
      </w:r>
      <w:r>
        <w:rPr>
          <w:rtl w:val="true"/>
        </w:rPr>
        <w:t>בתקשורת</w:t>
      </w:r>
      <w:r>
        <w:rPr>
          <w:rtl w:val="true"/>
        </w:rPr>
        <w:t xml:space="preserve"> </w:t>
      </w:r>
      <w:r>
        <w:rPr>
          <w:rtl w:val="true"/>
        </w:rPr>
        <w:t>החברתית</w:t>
      </w:r>
      <w:r>
        <w:rPr>
          <w:rtl w:val="true"/>
        </w:rPr>
        <w:t xml:space="preserve"> </w:t>
      </w:r>
      <w:r>
        <w:rPr>
          <w:rtl w:val="true"/>
        </w:rPr>
        <w:t>ובאינטראקציה</w:t>
      </w:r>
      <w:r>
        <w:rPr>
          <w:rtl w:val="true"/>
        </w:rPr>
        <w:t xml:space="preserve"> </w:t>
      </w:r>
      <w:r>
        <w:rPr>
          <w:rtl w:val="true"/>
        </w:rPr>
        <w:t>החברתית</w:t>
      </w:r>
      <w:r>
        <w:rPr>
          <w:rtl w:val="true"/>
        </w:rPr>
        <w:t xml:space="preserve"> </w:t>
      </w:r>
      <w:r>
        <w:rPr>
          <w:rtl w:val="true"/>
        </w:rPr>
        <w:t>והבינאישית</w:t>
      </w:r>
      <w:r>
        <w:rPr>
          <w:rtl w:val="true"/>
        </w:rPr>
        <w:t xml:space="preserve">. </w:t>
      </w:r>
      <w:r>
        <w:rPr>
          <w:rtl w:val="true"/>
        </w:rPr>
        <w:t>את</w:t>
      </w:r>
      <w:r>
        <w:rPr>
          <w:rtl w:val="true"/>
        </w:rPr>
        <w:t xml:space="preserve"> </w:t>
      </w:r>
      <w:r>
        <w:rPr>
          <w:rtl w:val="true"/>
        </w:rPr>
        <w:t>שנות</w:t>
      </w:r>
      <w:r>
        <w:rPr>
          <w:rtl w:val="true"/>
        </w:rPr>
        <w:t xml:space="preserve"> </w:t>
      </w:r>
      <w:r>
        <w:rPr>
          <w:rtl w:val="true"/>
        </w:rPr>
        <w:t>ילדותו</w:t>
      </w:r>
      <w:r>
        <w:rPr>
          <w:rtl w:val="true"/>
        </w:rPr>
        <w:t xml:space="preserve"> </w:t>
      </w:r>
      <w:r>
        <w:rPr>
          <w:rtl w:val="true"/>
        </w:rPr>
        <w:t>הוא</w:t>
      </w:r>
      <w:r>
        <w:rPr>
          <w:rtl w:val="true"/>
        </w:rPr>
        <w:t xml:space="preserve"> </w:t>
      </w:r>
      <w:r>
        <w:rPr>
          <w:rtl w:val="true"/>
        </w:rPr>
        <w:t>העביר</w:t>
      </w:r>
      <w:r>
        <w:rPr>
          <w:rtl w:val="true"/>
        </w:rPr>
        <w:t xml:space="preserve"> </w:t>
      </w:r>
      <w:r>
        <w:rPr>
          <w:rtl w:val="true"/>
        </w:rPr>
        <w:t>בודד</w:t>
      </w:r>
      <w:r>
        <w:rPr>
          <w:rtl w:val="true"/>
        </w:rPr>
        <w:t xml:space="preserve"> </w:t>
      </w:r>
      <w:r>
        <w:rPr>
          <w:rtl w:val="true"/>
        </w:rPr>
        <w:t>שכן</w:t>
      </w:r>
      <w:r>
        <w:rPr>
          <w:rtl w:val="true"/>
        </w:rPr>
        <w:t xml:space="preserve"> </w:t>
      </w:r>
      <w:r>
        <w:rPr>
          <w:rtl w:val="true"/>
        </w:rPr>
        <w:t>הוא</w:t>
      </w:r>
      <w:r>
        <w:rPr>
          <w:rtl w:val="true"/>
        </w:rPr>
        <w:t xml:space="preserve"> </w:t>
      </w:r>
      <w:r>
        <w:rPr>
          <w:rtl w:val="true"/>
        </w:rPr>
        <w:t>נפלט</w:t>
      </w:r>
      <w:r>
        <w:rPr>
          <w:rtl w:val="true"/>
        </w:rPr>
        <w:t xml:space="preserve"> </w:t>
      </w:r>
      <w:r>
        <w:rPr>
          <w:rtl w:val="true"/>
        </w:rPr>
        <w:t>ממסגרות</w:t>
      </w:r>
      <w:r>
        <w:rPr>
          <w:rtl w:val="true"/>
        </w:rPr>
        <w:t xml:space="preserve"> </w:t>
      </w:r>
      <w:r>
        <w:rPr>
          <w:rtl w:val="true"/>
        </w:rPr>
        <w:t>חינוך</w:t>
      </w:r>
      <w:r>
        <w:rPr>
          <w:rtl w:val="true"/>
        </w:rPr>
        <w:t xml:space="preserve"> </w:t>
      </w:r>
      <w:r>
        <w:rPr>
          <w:rtl w:val="true"/>
        </w:rPr>
        <w:t>פורמליות</w:t>
      </w:r>
      <w:r>
        <w:rPr>
          <w:rtl w:val="true"/>
        </w:rPr>
        <w:t xml:space="preserve"> </w:t>
      </w:r>
      <w:r>
        <w:rPr>
          <w:rtl w:val="true"/>
        </w:rPr>
        <w:t>אליהן</w:t>
      </w:r>
      <w:r>
        <w:rPr>
          <w:rtl w:val="true"/>
        </w:rPr>
        <w:t xml:space="preserve"> </w:t>
      </w:r>
      <w:r>
        <w:rPr>
          <w:rtl w:val="true"/>
        </w:rPr>
        <w:t>הוא לא הסתגל עקב קשייו התקשורתיים הבולטים</w:t>
      </w:r>
      <w:r>
        <w:rPr>
          <w:rtl w:val="true"/>
        </w:rPr>
        <w:t xml:space="preserve">. </w:t>
      </w:r>
      <w:r>
        <w:rPr>
          <w:rtl w:val="true"/>
        </w:rPr>
        <w:t>נסיבותיו האישיות הייחודיות של המערער משליכות ישירות על פגיעת העונש בו ומביאה לכך ש</w:t>
      </w:r>
      <w:r>
        <w:rPr>
          <w:rtl w:val="true"/>
        </w:rPr>
        <w:t>פגיעת</w:t>
      </w:r>
      <w:r>
        <w:rPr>
          <w:rtl w:val="true"/>
        </w:rPr>
        <w:t>ם של</w:t>
      </w:r>
      <w:r>
        <w:rPr>
          <w:rtl w:val="true"/>
        </w:rPr>
        <w:t xml:space="preserve"> </w:t>
      </w:r>
      <w:r>
        <w:rPr>
          <w:rtl w:val="true"/>
        </w:rPr>
        <w:t>עונש</w:t>
      </w:r>
      <w:r>
        <w:rPr>
          <w:rtl w:val="true"/>
        </w:rPr>
        <w:t xml:space="preserve"> </w:t>
      </w:r>
      <w:r>
        <w:rPr>
          <w:rtl w:val="true"/>
        </w:rPr>
        <w:t>המאסר</w:t>
      </w:r>
      <w:r>
        <w:rPr>
          <w:rtl w:val="true"/>
        </w:rPr>
        <w:t xml:space="preserve"> </w:t>
      </w:r>
      <w:r>
        <w:rPr>
          <w:rtl w:val="true"/>
        </w:rPr>
        <w:t>ותנאי המאסר בו</w:t>
      </w:r>
      <w:r>
        <w:rPr>
          <w:rtl w:val="true"/>
        </w:rPr>
        <w:t xml:space="preserve"> </w:t>
      </w:r>
      <w:r>
        <w:rPr>
          <w:rtl w:val="true"/>
        </w:rPr>
        <w:t>תהא</w:t>
      </w:r>
      <w:r>
        <w:rPr>
          <w:rtl w:val="true"/>
        </w:rPr>
        <w:t xml:space="preserve"> </w:t>
      </w:r>
      <w:r>
        <w:rPr>
          <w:rtl w:val="true"/>
        </w:rPr>
        <w:t>קשה</w:t>
      </w:r>
      <w:r>
        <w:rPr>
          <w:rtl w:val="true"/>
        </w:rPr>
        <w:t xml:space="preserve">. </w:t>
      </w:r>
      <w:r>
        <w:rPr>
          <w:rtl w:val="true"/>
        </w:rPr>
        <w:t xml:space="preserve">בתסקיר המבחן מיום </w:t>
      </w:r>
      <w:r>
        <w:rPr/>
        <w:t>14.4.2019</w:t>
      </w:r>
      <w:r>
        <w:rPr>
          <w:rtl w:val="true"/>
        </w:rPr>
        <w:t xml:space="preserve"> </w:t>
      </w:r>
      <w:r>
        <w:rPr>
          <w:rtl w:val="true"/>
        </w:rPr>
        <w:t>שהוגש לעיוננו</w:t>
      </w:r>
      <w:r>
        <w:rPr>
          <w:rtl w:val="true"/>
        </w:rPr>
        <w:t xml:space="preserve">, </w:t>
      </w:r>
      <w:r>
        <w:rPr>
          <w:rtl w:val="true"/>
        </w:rPr>
        <w:t>נכתב כי תנאי כליאתו של המערער מחמירים מאוד כתוצאה ממעורבותו באירועים חריגים</w:t>
      </w:r>
      <w:r>
        <w:rPr>
          <w:rtl w:val="true"/>
        </w:rPr>
        <w:t xml:space="preserve">. </w:t>
      </w:r>
      <w:r>
        <w:rPr>
          <w:rtl w:val="true"/>
        </w:rPr>
        <w:t>המערער שולב בתכנית טיפול וגורמי שב</w:t>
      </w:r>
      <w:r>
        <w:rPr>
          <w:rtl w:val="true"/>
        </w:rPr>
        <w:t>"</w:t>
      </w:r>
      <w:r>
        <w:rPr>
          <w:rtl w:val="true"/>
        </w:rPr>
        <w:t>ס משקיעים מאמץ כדי למצוא את האיזון בין צרכי הביטחון לבין צרכי השיקום הייחודיים של המערער</w:t>
      </w:r>
      <w:r>
        <w:rPr>
          <w:rtl w:val="true"/>
        </w:rPr>
        <w:t xml:space="preserve">. </w:t>
      </w:r>
      <w:r>
        <w:rPr>
          <w:rtl w:val="true"/>
        </w:rPr>
        <w:t>נכתב בתסקיר כי לאחר בדיקת מסגרות הטיפול שהציעה ההגנה</w:t>
      </w:r>
      <w:r>
        <w:rPr>
          <w:rtl w:val="true"/>
        </w:rPr>
        <w:t xml:space="preserve">, </w:t>
      </w:r>
      <w:r>
        <w:rPr>
          <w:rtl w:val="true"/>
        </w:rPr>
        <w:t>רמת הסיכון הגבוהה הנשקפת מהתנהגותו של המערער</w:t>
      </w:r>
      <w:r>
        <w:rPr>
          <w:rtl w:val="true"/>
        </w:rPr>
        <w:t xml:space="preserve">, </w:t>
      </w:r>
      <w:r>
        <w:rPr>
          <w:rtl w:val="true"/>
        </w:rPr>
        <w:t>כפי שהתבטאה בעבירות בגינן הוא מרצה עונש מאסר</w:t>
      </w:r>
      <w:r>
        <w:rPr>
          <w:rtl w:val="true"/>
        </w:rPr>
        <w:t xml:space="preserve">, </w:t>
      </w:r>
      <w:r>
        <w:rPr>
          <w:rtl w:val="true"/>
        </w:rPr>
        <w:t>ובחשדות המיוחסים לו בתקופת מעצרו הכוללים חטיפת נשק מסוהר</w:t>
      </w:r>
      <w:r>
        <w:rPr>
          <w:rtl w:val="true"/>
        </w:rPr>
        <w:t xml:space="preserve">, </w:t>
      </w:r>
      <w:r>
        <w:rPr>
          <w:rtl w:val="true"/>
        </w:rPr>
        <w:t>איומים</w:t>
      </w:r>
      <w:r>
        <w:rPr>
          <w:rtl w:val="true"/>
        </w:rPr>
        <w:t xml:space="preserve">, </w:t>
      </w:r>
      <w:r>
        <w:rPr>
          <w:rtl w:val="true"/>
        </w:rPr>
        <w:t xml:space="preserve">תקיפת עובד ציבור ובריחה ממעצר </w:t>
      </w:r>
      <w:r>
        <w:rPr>
          <w:rtl w:val="true"/>
        </w:rPr>
        <w:t>–</w:t>
      </w:r>
      <w:r>
        <w:rPr>
          <w:rtl w:val="true"/>
        </w:rPr>
        <w:t xml:space="preserve"> אינה מאפשרת את השמתו במסגרת טיפולית</w:t>
      </w:r>
      <w:r>
        <w:rPr>
          <w:rtl w:val="true"/>
        </w:rPr>
        <w:t xml:space="preserve">, </w:t>
      </w:r>
      <w:r>
        <w:rPr>
          <w:rtl w:val="true"/>
        </w:rPr>
        <w:t>שם הוא עלול לסכן את הדיירים הנוספים והצוות</w:t>
      </w:r>
      <w:r>
        <w:rPr>
          <w:rtl w:val="true"/>
        </w:rPr>
        <w:t xml:space="preserve">. </w:t>
      </w:r>
      <w:r>
        <w:rPr>
          <w:rtl w:val="true"/>
        </w:rPr>
        <w:t>נכתב בתסקיר זה כי המענים הטיפוליים אינם מותאמים לצרכיו וכי המסגרות אינן יכולות לספק לו פיקוח הולם שכן המסגרות לא תוכלנה לאיין את הסיכון הנשקף מהתנהגותו</w:t>
      </w:r>
      <w:r>
        <w:rPr>
          <w:rtl w:val="true"/>
        </w:rPr>
        <w:t xml:space="preserve">. </w:t>
      </w:r>
      <w:r>
        <w:rPr>
          <w:rtl w:val="true"/>
        </w:rPr>
        <w:t>בנוסף</w:t>
      </w:r>
      <w:r>
        <w:rPr>
          <w:rtl w:val="true"/>
        </w:rPr>
        <w:t xml:space="preserve">, </w:t>
      </w:r>
      <w:r>
        <w:rPr>
          <w:rtl w:val="true"/>
        </w:rPr>
        <w:t>נמסר כי שהותו במסגרות כאלו עלולה לסכן גם את החוסים האחרים ואנשי הצוות וכי מטעם משרד הרווחה נמסר כי לא ניתן לקלוט את המערער במסגרות אלו</w:t>
      </w:r>
      <w:r>
        <w:rPr>
          <w:rtl w:val="true"/>
        </w:rPr>
        <w:t xml:space="preserve">. </w:t>
      </w:r>
      <w:r>
        <w:rPr>
          <w:rtl w:val="true"/>
        </w:rPr>
        <w:t>כמו כן</w:t>
      </w:r>
      <w:r>
        <w:rPr>
          <w:rtl w:val="true"/>
        </w:rPr>
        <w:t xml:space="preserve">, </w:t>
      </w:r>
      <w:r>
        <w:rPr>
          <w:rtl w:val="true"/>
        </w:rPr>
        <w:t>נכתב בתסקיר שלצוות אין יכולת לפקח על המערער באופן הדוק בהתאם לצורך</w:t>
      </w:r>
      <w:r>
        <w:rPr>
          <w:rtl w:val="true"/>
        </w:rPr>
        <w:t xml:space="preserve">, </w:t>
      </w:r>
      <w:r>
        <w:rPr>
          <w:rtl w:val="true"/>
        </w:rPr>
        <w:t>כך שהוא עלול להוות סכנה גם לסביבה מחוץ למסגרות</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ab/>
      </w:r>
      <w:r>
        <w:rPr>
          <w:rtl w:val="true"/>
        </w:rPr>
        <w:t>יתר על כן</w:t>
      </w:r>
      <w:r>
        <w:rPr>
          <w:rtl w:val="true"/>
        </w:rPr>
        <w:t xml:space="preserve">, </w:t>
      </w:r>
      <w:r>
        <w:rPr>
          <w:rtl w:val="true"/>
        </w:rPr>
        <w:t xml:space="preserve">בית משפט </w:t>
      </w:r>
      <w:r>
        <w:rPr>
          <w:rtl w:val="true"/>
        </w:rPr>
        <w:t xml:space="preserve">קמא </w:t>
      </w:r>
      <w:r>
        <w:rPr>
          <w:rtl w:val="true"/>
        </w:rPr>
        <w:t>גזר על המערער עונש מאסר בפועל של עשר שנים אף שהמשיבה ביקשה להטיל</w:t>
      </w:r>
      <w:r>
        <w:rPr>
          <w:rtl w:val="true"/>
        </w:rPr>
        <w:t xml:space="preserve"> עליו</w:t>
      </w:r>
      <w:r>
        <w:rPr>
          <w:rtl w:val="true"/>
        </w:rPr>
        <w:t xml:space="preserve"> עונש מאסר בפועל שלא יפחת משבע שנים</w:t>
      </w:r>
      <w:r>
        <w:rPr>
          <w:rtl w:val="true"/>
        </w:rPr>
        <w:t xml:space="preserve">. </w:t>
      </w:r>
      <w:r>
        <w:rPr>
          <w:rtl w:val="true"/>
        </w:rPr>
        <w:t xml:space="preserve">משהמאשימה בטיעונים לעונש ביקשה עונש שיכלול </w:t>
      </w:r>
      <w:r>
        <w:rPr>
          <w:rtl w:val="true"/>
        </w:rPr>
        <w:t>"</w:t>
      </w:r>
      <w:r>
        <w:rPr>
          <w:rtl w:val="true"/>
        </w:rPr>
        <w:t>לכל הפחות</w:t>
      </w:r>
      <w:r>
        <w:rPr>
          <w:rtl w:val="true"/>
        </w:rPr>
        <w:t xml:space="preserve">" </w:t>
      </w:r>
      <w:r>
        <w:rPr>
          <w:rtl w:val="true"/>
        </w:rPr>
        <w:t>מספר מסוים של שנים בו נקבה</w:t>
      </w:r>
      <w:r>
        <w:rPr>
          <w:rtl w:val="true"/>
        </w:rPr>
        <w:t xml:space="preserve">, </w:t>
      </w:r>
      <w:r>
        <w:rPr>
          <w:rtl w:val="true"/>
        </w:rPr>
        <w:t>משמע שהמאשימה ראתה בעונש שהציעה עונש הולם</w:t>
      </w:r>
      <w:r>
        <w:rPr>
          <w:rtl w:val="true"/>
        </w:rPr>
        <w:t xml:space="preserve">. </w:t>
      </w:r>
      <w:r>
        <w:rPr>
          <w:rtl w:val="true"/>
        </w:rPr>
        <w:t>בענייננו</w:t>
      </w:r>
      <w:r>
        <w:rPr>
          <w:rtl w:val="true"/>
        </w:rPr>
        <w:t xml:space="preserve">, </w:t>
      </w:r>
      <w:r>
        <w:rPr>
          <w:rtl w:val="true"/>
        </w:rPr>
        <w:t>בית משפט</w:t>
      </w:r>
      <w:r>
        <w:rPr>
          <w:rtl w:val="true"/>
        </w:rPr>
        <w:t xml:space="preserve"> קמא </w:t>
      </w:r>
      <w:r>
        <w:rPr>
          <w:rtl w:val="true"/>
        </w:rPr>
        <w:t>גזר עונש חמור יותר מזה שהמשיבה הסתפקה בו</w:t>
      </w:r>
      <w:r>
        <w:rPr>
          <w:rtl w:val="true"/>
        </w:rPr>
        <w:t xml:space="preserve">, </w:t>
      </w:r>
      <w:r>
        <w:rPr>
          <w:rtl w:val="true"/>
        </w:rPr>
        <w:t xml:space="preserve">ללא הנמקה מבוררת או התייחסות </w:t>
      </w:r>
      <w:r>
        <w:rPr>
          <w:rtl w:val="true"/>
        </w:rPr>
        <w:t xml:space="preserve">הולמת </w:t>
      </w:r>
      <w:r>
        <w:rPr>
          <w:rtl w:val="true"/>
        </w:rPr>
        <w:t>לחריגה משמעותית זו לחומרה</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ab/>
      </w:r>
      <w:r>
        <w:rPr>
          <w:rtl w:val="true"/>
        </w:rPr>
        <w:t>מסיבות אלו</w:t>
      </w:r>
      <w:r>
        <w:rPr>
          <w:rtl w:val="true"/>
        </w:rPr>
        <w:t xml:space="preserve">, </w:t>
      </w:r>
      <w:r>
        <w:rPr>
          <w:rtl w:val="true"/>
        </w:rPr>
        <w:t>בשקלול מכלול שיקולי הענישה</w:t>
      </w:r>
      <w:r>
        <w:rPr>
          <w:rtl w:val="true"/>
        </w:rPr>
        <w:t xml:space="preserve">, </w:t>
      </w:r>
      <w:r>
        <w:rPr>
          <w:rtl w:val="true"/>
        </w:rPr>
        <w:t>אני מציע להעמיד את עונשו של המערער על שבע שנות מאסר לריצוי בפועל</w:t>
      </w:r>
      <w:r>
        <w:rPr>
          <w:rtl w:val="true"/>
        </w:rPr>
        <w:t xml:space="preserve">, </w:t>
      </w:r>
      <w:r>
        <w:rPr>
          <w:rtl w:val="true"/>
        </w:rPr>
        <w:t>חלף העונש של עשר שנות מאסר שנגזר עליו</w:t>
      </w:r>
      <w:r>
        <w:rPr>
          <w:rtl w:val="true"/>
        </w:rPr>
        <w:t xml:space="preserve">. </w:t>
      </w:r>
      <w:r>
        <w:rPr>
          <w:rtl w:val="true"/>
        </w:rPr>
        <w:t>יתר רכיבי הענישה יוותרו בעינם</w:t>
      </w:r>
      <w:r>
        <w:rPr>
          <w:rtl w:val="true"/>
        </w:rPr>
        <w:t>.</w:t>
      </w:r>
    </w:p>
    <w:p>
      <w:pPr>
        <w:pStyle w:val="BODYVERDICT"/>
        <w:ind w:end="0"/>
        <w:jc w:val="start"/>
        <w:rPr>
          <w:rFonts w:cs="Miriam"/>
          <w:sz w:val="24"/>
          <w:szCs w:val="24"/>
          <w:u w:val="single"/>
        </w:rPr>
      </w:pPr>
      <w:r>
        <w:rPr>
          <w:rFonts w:cs="Miriam"/>
          <w:sz w:val="24"/>
          <w:szCs w:val="24"/>
          <w:u w:val="single"/>
          <w:rtl w:val="true"/>
        </w:rPr>
      </w:r>
    </w:p>
    <w:p>
      <w:pPr>
        <w:pStyle w:val="BODYVERDICT"/>
        <w:ind w:end="0"/>
        <w:jc w:val="start"/>
        <w:rPr>
          <w:rFonts w:cs="Miriam"/>
          <w:sz w:val="24"/>
          <w:szCs w:val="24"/>
          <w:u w:val="single"/>
        </w:rPr>
      </w:pPr>
      <w:r>
        <w:rPr>
          <w:rFonts w:cs="Miriam"/>
          <w:sz w:val="24"/>
          <w:szCs w:val="24"/>
          <w:u w:val="single"/>
          <w:rtl w:val="true"/>
        </w:rPr>
      </w:r>
    </w:p>
    <w:p>
      <w:pPr>
        <w:pStyle w:val="BODYVERDICT"/>
        <w:ind w:end="0"/>
        <w:jc w:val="start"/>
        <w:rPr>
          <w:rFonts w:cs="Miriam"/>
          <w:sz w:val="24"/>
          <w:szCs w:val="24"/>
          <w:u w:val="single"/>
        </w:rPr>
      </w:pPr>
      <w:r>
        <w:rPr>
          <w:rFonts w:cs="Miriam"/>
          <w:sz w:val="24"/>
          <w:szCs w:val="24"/>
          <w:u w:val="single"/>
          <w:rtl w:val="true"/>
        </w:rPr>
      </w:r>
    </w:p>
    <w:p>
      <w:pPr>
        <w:pStyle w:val="BODYVERDICT"/>
        <w:ind w:end="0"/>
        <w:jc w:val="start"/>
        <w:rPr>
          <w:rFonts w:cs="Miriam"/>
          <w:sz w:val="24"/>
          <w:szCs w:val="24"/>
          <w:u w:val="single"/>
        </w:rPr>
      </w:pPr>
      <w:r>
        <w:rPr>
          <w:rFonts w:cs="Miriam"/>
          <w:sz w:val="24"/>
          <w:szCs w:val="24"/>
          <w:u w:val="single"/>
          <w:rtl w:val="true"/>
        </w:rPr>
      </w:r>
    </w:p>
    <w:tbl>
      <w:tblPr>
        <w:bidiVisual w:val="true"/>
        <w:tblW w:w="8312" w:type="dxa"/>
        <w:jc w:val="end"/>
        <w:tblInd w:w="0" w:type="dxa"/>
        <w:tblLayout w:type="fixed"/>
        <w:tblCellMar>
          <w:top w:w="0" w:type="dxa"/>
          <w:start w:w="108" w:type="dxa"/>
          <w:bottom w:w="0" w:type="dxa"/>
          <w:end w:w="108" w:type="dxa"/>
        </w:tblCellMar>
      </w:tblPr>
      <w:tblGrid>
        <w:gridCol w:w="2769"/>
        <w:gridCol w:w="2769"/>
        <w:gridCol w:w="2774"/>
      </w:tblGrid>
      <w:tr>
        <w:trPr/>
        <w:tc>
          <w:tcPr>
            <w:tcW w:w="2769" w:type="dxa"/>
            <w:tcBorders/>
          </w:tcPr>
          <w:p>
            <w:pPr>
              <w:pStyle w:val="Ruller41"/>
              <w:snapToGrid w:val="false"/>
              <w:ind w:end="0"/>
              <w:jc w:val="both"/>
              <w:rPr/>
            </w:pPr>
            <w:r>
              <w:rPr>
                <w:rtl w:val="true"/>
              </w:rPr>
            </w:r>
          </w:p>
        </w:tc>
        <w:tc>
          <w:tcPr>
            <w:tcW w:w="2769" w:type="dxa"/>
            <w:tcBorders/>
          </w:tcPr>
          <w:p>
            <w:pPr>
              <w:pStyle w:val="Ruller41"/>
              <w:snapToGrid w:val="false"/>
              <w:ind w:end="0"/>
              <w:jc w:val="both"/>
              <w:rPr/>
            </w:pPr>
            <w:r>
              <w:rPr>
                <w:rtl w:val="true"/>
              </w:rPr>
            </w:r>
          </w:p>
        </w:tc>
        <w:tc>
          <w:tcPr>
            <w:tcW w:w="2774"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Normal"/>
        <w:tabs>
          <w:tab w:val="clear" w:pos="720"/>
          <w:tab w:val="left" w:pos="800" w:leader="none"/>
        </w:tabs>
        <w:ind w:end="0"/>
        <w:jc w:val="both"/>
        <w:rPr>
          <w:rFonts w:cs="Miriam"/>
          <w:sz w:val="24"/>
        </w:rPr>
      </w:pPr>
      <w:r>
        <w:rPr>
          <w:rFonts w:cs="Miriam"/>
          <w:sz w:val="24"/>
          <w:sz w:val="24"/>
          <w:u w:val="single"/>
          <w:rtl w:val="true"/>
        </w:rPr>
        <w:t>השופטת</w:t>
      </w:r>
      <w:r>
        <w:rPr>
          <w:rFonts w:cs="Times New Roman"/>
          <w:sz w:val="24"/>
          <w:sz w:val="24"/>
          <w:u w:val="single"/>
          <w:rtl w:val="true"/>
        </w:rPr>
        <w:t xml:space="preserve"> </w:t>
      </w:r>
      <w:r>
        <w:rPr>
          <w:rFonts w:cs="Miriam"/>
          <w:sz w:val="24"/>
          <w:sz w:val="24"/>
          <w:u w:val="single"/>
          <w:rtl w:val="true"/>
        </w:rPr>
        <w:t>ע</w:t>
      </w:r>
      <w:r>
        <w:rPr>
          <w:rFonts w:cs="Miriam"/>
          <w:sz w:val="24"/>
          <w:u w:val="single"/>
          <w:rtl w:val="true"/>
        </w:rPr>
        <w:t xml:space="preserve">' </w:t>
      </w:r>
      <w:r>
        <w:rPr>
          <w:rFonts w:cs="Miriam"/>
          <w:sz w:val="24"/>
          <w:sz w:val="24"/>
          <w:u w:val="single"/>
          <w:rtl w:val="true"/>
        </w:rPr>
        <w:t>ברון</w:t>
      </w:r>
      <w:r>
        <w:rPr>
          <w:rFonts w:cs="Miriam"/>
          <w:sz w:val="24"/>
          <w:rtl w:val="true"/>
        </w:rPr>
        <w:t>:</w:t>
      </w:r>
    </w:p>
    <w:p>
      <w:pPr>
        <w:pStyle w:val="Ruller41"/>
        <w:ind w:end="0"/>
        <w:jc w:val="both"/>
        <w:rPr>
          <w:rFonts w:cs="Miriam"/>
          <w:sz w:val="24"/>
        </w:rPr>
      </w:pPr>
      <w:r>
        <w:rPr>
          <w:rFonts w:cs="Miriam"/>
          <w:sz w:val="24"/>
          <w:rtl w:val="true"/>
        </w:rPr>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מצטרפת</w:t>
      </w:r>
      <w:r>
        <w:rPr>
          <w:rFonts w:eastAsia="Arial TUR;Arial" w:cs="Arial TUR;Arial"/>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tl w:val="true"/>
        </w:rPr>
        <w:t xml:space="preserve">, </w:t>
      </w:r>
      <w:r>
        <w:rPr>
          <w:rtl w:val="true"/>
        </w:rPr>
        <w:t>הן</w:t>
      </w:r>
      <w:r>
        <w:rPr>
          <w:rFonts w:eastAsia="Arial TUR;Arial" w:cs="Arial TUR;Arial"/>
          <w:rtl w:val="true"/>
        </w:rPr>
        <w:t xml:space="preserve"> </w:t>
      </w:r>
      <w:r>
        <w:rPr>
          <w:rtl w:val="true"/>
        </w:rPr>
        <w:t>לתוצאה</w:t>
      </w:r>
      <w:r>
        <w:rPr>
          <w:rFonts w:eastAsia="Arial TUR;Arial" w:cs="Arial TUR;Arial"/>
          <w:rtl w:val="true"/>
        </w:rPr>
        <w:t xml:space="preserve"> </w:t>
      </w:r>
      <w:r>
        <w:rPr>
          <w:rtl w:val="true"/>
        </w:rPr>
        <w:t>שאליה</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בערעור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וגזר</w:t>
      </w:r>
      <w:r>
        <w:rPr>
          <w:rFonts w:eastAsia="Arial TUR;Arial" w:cs="Arial TUR;Arial"/>
          <w:rtl w:val="true"/>
        </w:rPr>
        <w:t xml:space="preserve"> </w:t>
      </w:r>
      <w:r>
        <w:rPr>
          <w:rtl w:val="true"/>
        </w:rPr>
        <w:t>הדין</w:t>
      </w:r>
      <w:r>
        <w:rPr>
          <w:rtl w:val="true"/>
        </w:rPr>
        <w:t xml:space="preserve">, </w:t>
      </w:r>
      <w:r>
        <w:rPr>
          <w:rtl w:val="true"/>
        </w:rPr>
        <w:t>הן</w:t>
      </w:r>
      <w:r>
        <w:rPr>
          <w:rFonts w:eastAsia="Arial TUR;Arial" w:cs="Arial TUR;Arial"/>
          <w:rtl w:val="true"/>
        </w:rPr>
        <w:t xml:space="preserve"> </w:t>
      </w:r>
      <w:r>
        <w:rPr>
          <w:rtl w:val="true"/>
        </w:rPr>
        <w:t>לנימוקיו</w:t>
      </w:r>
      <w:r>
        <w:rPr>
          <w:rtl w:val="true"/>
        </w:rPr>
        <w:t xml:space="preserve">. </w:t>
      </w:r>
      <w:r>
        <w:rPr>
          <w:rtl w:val="true"/>
        </w:rPr>
        <w:t>אני</w:t>
      </w:r>
      <w:r>
        <w:rPr>
          <w:rFonts w:eastAsia="Arial TUR;Arial" w:cs="Arial TUR;Arial"/>
          <w:rtl w:val="true"/>
        </w:rPr>
        <w:t xml:space="preserve"> </w:t>
      </w:r>
      <w:r>
        <w:rPr>
          <w:rtl w:val="true"/>
        </w:rPr>
        <w:t>מסכימה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נסיבותיו</w:t>
      </w:r>
      <w:r>
        <w:rPr>
          <w:rFonts w:eastAsia="Arial TUR;Arial" w:cs="Arial TUR;Arial"/>
          <w:rtl w:val="true"/>
        </w:rPr>
        <w:t xml:space="preserve"> </w:t>
      </w:r>
      <w:r>
        <w:rPr>
          <w:rtl w:val="true"/>
        </w:rPr>
        <w:t>האישיות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המצוי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הספקטרום</w:t>
      </w:r>
      <w:r>
        <w:rPr>
          <w:rFonts w:eastAsia="Arial TUR;Arial" w:cs="Arial TUR;Arial"/>
          <w:rtl w:val="true"/>
        </w:rPr>
        <w:t xml:space="preserve"> </w:t>
      </w:r>
      <w:r>
        <w:rPr>
          <w:rtl w:val="true"/>
        </w:rPr>
        <w:t>האוטיסטי</w:t>
      </w:r>
      <w:r>
        <w:rPr>
          <w:rtl w:val="true"/>
        </w:rPr>
        <w:t xml:space="preserve">, </w:t>
      </w:r>
      <w:r>
        <w:rPr>
          <w:rtl w:val="true"/>
        </w:rPr>
        <w:t>מצדיקות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התערבותנו</w:t>
      </w:r>
      <w:r>
        <w:rPr>
          <w:rFonts w:eastAsia="Arial TUR;Arial" w:cs="Arial TUR;Arial"/>
          <w:rtl w:val="true"/>
        </w:rPr>
        <w:t xml:space="preserve"> </w:t>
      </w:r>
      <w:r>
        <w:rPr>
          <w:rtl w:val="true"/>
        </w:rPr>
        <w:t>בגזר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w:t>
      </w:r>
      <w:r>
        <w:rPr>
          <w:rFonts w:eastAsia="Arial TUR;Arial" w:cs="Arial TUR;Arial"/>
          <w:rtl w:val="true"/>
        </w:rPr>
        <w:t xml:space="preserve"> </w:t>
      </w:r>
      <w:r>
        <w:rPr>
          <w:rtl w:val="true"/>
        </w:rPr>
        <w:t>הגם</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ביצע</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חמורות</w:t>
      </w:r>
      <w:r>
        <w:rPr>
          <w:rFonts w:eastAsia="Arial TUR;Arial" w:cs="Arial TUR;Arial"/>
          <w:rtl w:val="true"/>
        </w:rPr>
        <w:t xml:space="preserve"> </w:t>
      </w:r>
      <w:r>
        <w:rPr>
          <w:rtl w:val="true"/>
        </w:rPr>
        <w:t>ביותר</w:t>
      </w:r>
      <w:r>
        <w:rPr>
          <w:rtl w:val="true"/>
        </w:rPr>
        <w:t xml:space="preserve">, </w:t>
      </w:r>
      <w:r>
        <w:rPr>
          <w:rtl w:val="true"/>
        </w:rPr>
        <w:t>ובראשן</w:t>
      </w:r>
      <w:r>
        <w:rPr>
          <w:rFonts w:eastAsia="Arial TUR;Arial" w:cs="Arial TUR;Arial"/>
          <w:rtl w:val="true"/>
        </w:rPr>
        <w:t xml:space="preserve"> </w:t>
      </w:r>
      <w:r>
        <w:rPr>
          <w:rtl w:val="true"/>
        </w:rPr>
        <w:t>איומים</w:t>
      </w:r>
      <w:r>
        <w:rPr>
          <w:rFonts w:eastAsia="Arial TUR;Arial" w:cs="Arial TUR;Arial"/>
          <w:rtl w:val="true"/>
        </w:rPr>
        <w:t xml:space="preserve"> </w:t>
      </w:r>
      <w:r>
        <w:rPr>
          <w:rtl w:val="true"/>
        </w:rPr>
        <w:t>במעשי</w:t>
      </w:r>
      <w:r>
        <w:rPr>
          <w:rFonts w:eastAsia="Arial TUR;Arial" w:cs="Arial TUR;Arial"/>
          <w:rtl w:val="true"/>
        </w:rPr>
        <w:t xml:space="preserve"> </w:t>
      </w:r>
      <w:r>
        <w:rPr>
          <w:rtl w:val="true"/>
        </w:rPr>
        <w:t>טרור</w:t>
      </w:r>
      <w:r>
        <w:rPr>
          <w:rFonts w:eastAsia="Arial TUR;Arial" w:cs="Arial TUR;Arial"/>
          <w:rtl w:val="true"/>
        </w:rPr>
        <w:t xml:space="preserve"> </w:t>
      </w:r>
      <w:r>
        <w:rPr>
          <w:rtl w:val="true"/>
        </w:rPr>
        <w:t>בהיקף</w:t>
      </w:r>
      <w:r>
        <w:rPr>
          <w:rFonts w:eastAsia="Arial TUR;Arial" w:cs="Arial TUR;Arial"/>
          <w:rtl w:val="true"/>
        </w:rPr>
        <w:t xml:space="preserve"> </w:t>
      </w:r>
      <w:r>
        <w:rPr>
          <w:rtl w:val="true"/>
        </w:rPr>
        <w:t>חסר</w:t>
      </w:r>
      <w:r>
        <w:rPr>
          <w:rFonts w:eastAsia="Arial TUR;Arial" w:cs="Arial TUR;Arial"/>
          <w:rtl w:val="true"/>
        </w:rPr>
        <w:t xml:space="preserve"> </w:t>
      </w:r>
      <w:r>
        <w:rPr>
          <w:rtl w:val="true"/>
        </w:rPr>
        <w:t>תקדים</w:t>
      </w:r>
      <w:r>
        <w:rPr>
          <w:rtl w:val="true"/>
        </w:rPr>
        <w:t xml:space="preserve">, </w:t>
      </w:r>
      <w:r>
        <w:rPr>
          <w:rtl w:val="true"/>
        </w:rPr>
        <w:t>שזרעו</w:t>
      </w:r>
      <w:r>
        <w:rPr>
          <w:rFonts w:eastAsia="Arial TUR;Arial" w:cs="Arial TUR;Arial"/>
          <w:rtl w:val="true"/>
        </w:rPr>
        <w:t xml:space="preserve"> </w:t>
      </w:r>
      <w:r>
        <w:rPr>
          <w:rtl w:val="true"/>
        </w:rPr>
        <w:t>אימה</w:t>
      </w:r>
      <w:r>
        <w:rPr>
          <w:rFonts w:eastAsia="Arial TUR;Arial" w:cs="Arial TUR;Arial"/>
          <w:rtl w:val="true"/>
        </w:rPr>
        <w:t xml:space="preserve"> </w:t>
      </w:r>
      <w:r>
        <w:rPr>
          <w:rtl w:val="true"/>
        </w:rPr>
        <w:t>ופחד</w:t>
      </w:r>
      <w:r>
        <w:rPr>
          <w:rFonts w:eastAsia="Arial TUR;Arial" w:cs="Arial TUR;Arial"/>
          <w:rtl w:val="true"/>
        </w:rPr>
        <w:t xml:space="preserve"> </w:t>
      </w:r>
      <w:r>
        <w:rPr>
          <w:rtl w:val="true"/>
        </w:rPr>
        <w:t>בקרב</w:t>
      </w:r>
      <w:r>
        <w:rPr>
          <w:rFonts w:eastAsia="Arial TUR;Arial" w:cs="Arial TUR;Arial"/>
          <w:rtl w:val="true"/>
        </w:rPr>
        <w:t xml:space="preserve"> </w:t>
      </w:r>
      <w:r>
        <w:rPr>
          <w:rtl w:val="true"/>
        </w:rPr>
        <w:t>קהלים</w:t>
      </w:r>
      <w:r>
        <w:rPr>
          <w:rFonts w:eastAsia="Arial TUR;Arial" w:cs="Arial TUR;Arial"/>
          <w:rtl w:val="true"/>
        </w:rPr>
        <w:t xml:space="preserve"> </w:t>
      </w:r>
      <w:r>
        <w:rPr>
          <w:rtl w:val="true"/>
        </w:rPr>
        <w:t>רבים</w:t>
      </w:r>
      <w:r>
        <w:rPr>
          <w:rFonts w:eastAsia="Arial TUR;Arial" w:cs="Arial TUR;Arial"/>
          <w:rtl w:val="true"/>
        </w:rPr>
        <w:t xml:space="preserve"> </w:t>
      </w:r>
      <w:r>
        <w:rPr>
          <w:rtl w:val="true"/>
        </w:rPr>
        <w:t>ברחבי</w:t>
      </w:r>
      <w:r>
        <w:rPr>
          <w:rFonts w:eastAsia="Arial TUR;Arial" w:cs="Arial TUR;Arial"/>
          <w:rtl w:val="true"/>
        </w:rPr>
        <w:t xml:space="preserve"> </w:t>
      </w:r>
      <w:r>
        <w:rPr>
          <w:rtl w:val="true"/>
        </w:rPr>
        <w:t>העולם</w:t>
      </w:r>
      <w:r>
        <w:rPr>
          <w:rtl w:val="true"/>
        </w:rPr>
        <w:t xml:space="preserve">. </w:t>
      </w:r>
      <w:r>
        <w:rPr>
          <w:rtl w:val="true"/>
        </w:rPr>
        <w:t>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מאזן</w:t>
      </w:r>
      <w:r>
        <w:rPr>
          <w:rFonts w:eastAsia="Arial TUR;Arial" w:cs="Arial TUR;Arial"/>
          <w:rtl w:val="true"/>
        </w:rPr>
        <w:t xml:space="preserve"> </w:t>
      </w:r>
      <w:r>
        <w:rPr>
          <w:rtl w:val="true"/>
        </w:rPr>
        <w:t>בתבונה</w:t>
      </w:r>
      <w:r>
        <w:rPr>
          <w:rFonts w:eastAsia="Arial TUR;Arial" w:cs="Arial TUR;Arial"/>
          <w:rtl w:val="true"/>
        </w:rPr>
        <w:t xml:space="preserve"> </w:t>
      </w:r>
      <w:r>
        <w:rPr>
          <w:rtl w:val="true"/>
        </w:rPr>
        <w:t>וברגישות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שיקולי</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השונים</w:t>
      </w:r>
      <w:r>
        <w:rPr>
          <w:rtl w:val="true"/>
        </w:rPr>
        <w:t xml:space="preserve">, </w:t>
      </w:r>
      <w:r>
        <w:rPr>
          <w:rtl w:val="true"/>
        </w:rPr>
        <w:t>תוך</w:t>
      </w:r>
      <w:r>
        <w:rPr>
          <w:rFonts w:eastAsia="Arial TUR;Arial" w:cs="Arial TUR;Arial"/>
          <w:rtl w:val="true"/>
        </w:rPr>
        <w:t xml:space="preserve"> </w:t>
      </w:r>
      <w:r>
        <w:rPr>
          <w:rtl w:val="true"/>
        </w:rPr>
        <w:t>מתן</w:t>
      </w:r>
      <w:r>
        <w:rPr>
          <w:rFonts w:eastAsia="Arial TUR;Arial" w:cs="Arial TUR;Arial"/>
          <w:rtl w:val="true"/>
        </w:rPr>
        <w:t xml:space="preserve"> </w:t>
      </w:r>
      <w:r>
        <w:rPr>
          <w:rtl w:val="true"/>
        </w:rPr>
        <w:t>ביטוי</w:t>
      </w:r>
      <w:r>
        <w:rPr>
          <w:rFonts w:eastAsia="Arial TUR;Arial" w:cs="Arial TUR;Arial"/>
          <w:rtl w:val="true"/>
        </w:rPr>
        <w:t xml:space="preserve"> </w:t>
      </w:r>
      <w:r>
        <w:rPr>
          <w:rtl w:val="true"/>
        </w:rPr>
        <w:t>ראוי</w:t>
      </w:r>
      <w:r>
        <w:rPr>
          <w:rFonts w:eastAsia="Arial TUR;Arial" w:cs="Arial TUR;Arial"/>
          <w:rtl w:val="true"/>
        </w:rPr>
        <w:t xml:space="preserve"> </w:t>
      </w:r>
      <w:r>
        <w:rPr>
          <w:rtl w:val="true"/>
        </w:rPr>
        <w:t>לסכנה</w:t>
      </w:r>
      <w:r>
        <w:rPr>
          <w:rFonts w:eastAsia="Arial TUR;Arial" w:cs="Arial TUR;Arial"/>
          <w:rtl w:val="true"/>
        </w:rPr>
        <w:t xml:space="preserve"> </w:t>
      </w:r>
      <w:r>
        <w:rPr>
          <w:rtl w:val="true"/>
        </w:rPr>
        <w:t>הנשקפת</w:t>
      </w:r>
      <w:r>
        <w:rPr>
          <w:rFonts w:eastAsia="Arial TUR;Arial" w:cs="Arial TUR;Arial"/>
          <w:rtl w:val="true"/>
        </w:rPr>
        <w:t xml:space="preserve"> </w:t>
      </w:r>
      <w:r>
        <w:rPr>
          <w:rtl w:val="true"/>
        </w:rPr>
        <w:t>מהמערער</w:t>
      </w:r>
      <w:r>
        <w:rPr>
          <w:rtl w:val="true"/>
        </w:rPr>
        <w:t xml:space="preserve">, </w:t>
      </w:r>
      <w:r>
        <w:rPr>
          <w:rtl w:val="true"/>
        </w:rPr>
        <w:t>לקושי</w:t>
      </w:r>
      <w:r>
        <w:rPr>
          <w:rFonts w:eastAsia="Arial TUR;Arial" w:cs="Arial TUR;Arial"/>
          <w:rtl w:val="true"/>
        </w:rPr>
        <w:t xml:space="preserve"> </w:t>
      </w:r>
      <w:r>
        <w:rPr>
          <w:rtl w:val="true"/>
        </w:rPr>
        <w:t>במתן</w:t>
      </w:r>
      <w:r>
        <w:rPr>
          <w:rFonts w:eastAsia="Arial TUR;Arial" w:cs="Arial TUR;Arial"/>
          <w:rtl w:val="true"/>
        </w:rPr>
        <w:t xml:space="preserve"> </w:t>
      </w:r>
      <w:r>
        <w:rPr>
          <w:rtl w:val="true"/>
        </w:rPr>
        <w:t>מענה</w:t>
      </w:r>
      <w:r>
        <w:rPr>
          <w:rFonts w:eastAsia="Arial TUR;Arial" w:cs="Arial TUR;Arial"/>
          <w:rtl w:val="true"/>
        </w:rPr>
        <w:t xml:space="preserve"> </w:t>
      </w:r>
      <w:r>
        <w:rPr>
          <w:rtl w:val="true"/>
        </w:rPr>
        <w:t>טיפולי</w:t>
      </w:r>
      <w:r>
        <w:rPr>
          <w:rFonts w:eastAsia="Arial TUR;Arial" w:cs="Arial TUR;Arial"/>
          <w:rtl w:val="true"/>
        </w:rPr>
        <w:t xml:space="preserve"> </w:t>
      </w:r>
      <w:r>
        <w:rPr>
          <w:rtl w:val="true"/>
        </w:rPr>
        <w:t>שיהלום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צרכיו</w:t>
      </w:r>
      <w:r>
        <w:rPr>
          <w:rFonts w:eastAsia="Arial TUR;Arial" w:cs="Arial TUR;Arial"/>
          <w:rtl w:val="true"/>
        </w:rPr>
        <w:t xml:space="preserve"> </w:t>
      </w:r>
      <w:r>
        <w:rPr>
          <w:rtl w:val="true"/>
        </w:rPr>
        <w:t>ולחומרת</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כתוצאה</w:t>
      </w:r>
      <w:r>
        <w:rPr>
          <w:rFonts w:eastAsia="Arial TUR;Arial" w:cs="Arial TUR;Arial"/>
          <w:rtl w:val="true"/>
        </w:rPr>
        <w:t xml:space="preserve"> </w:t>
      </w:r>
      <w:r>
        <w:rPr>
          <w:rtl w:val="true"/>
        </w:rPr>
        <w:t>ממאסר</w:t>
      </w:r>
      <w:r>
        <w:rPr>
          <w:rFonts w:eastAsia="Arial TUR;Arial" w:cs="Arial TUR;Arial"/>
          <w:rtl w:val="true"/>
        </w:rPr>
        <w:t xml:space="preserve"> </w:t>
      </w:r>
      <w:r>
        <w:rPr>
          <w:rtl w:val="true"/>
        </w:rPr>
        <w:t>ממושך</w:t>
      </w:r>
      <w:r>
        <w:rPr>
          <w:rFonts w:eastAsia="Arial TUR;Arial" w:cs="Arial TUR;Arial"/>
          <w:rtl w:val="true"/>
        </w:rPr>
        <w:t xml:space="preserve"> </w:t>
      </w:r>
      <w:r>
        <w:rPr>
          <w:rtl w:val="true"/>
        </w:rPr>
        <w:t>מאחורי</w:t>
      </w:r>
      <w:r>
        <w:rPr>
          <w:rFonts w:eastAsia="Arial TUR;Arial" w:cs="Arial TUR;Arial"/>
          <w:rtl w:val="true"/>
        </w:rPr>
        <w:t xml:space="preserve"> </w:t>
      </w:r>
      <w:r>
        <w:rPr>
          <w:rtl w:val="true"/>
        </w:rPr>
        <w:t>סורג</w:t>
      </w:r>
      <w:r>
        <w:rPr>
          <w:rFonts w:eastAsia="Arial TUR;Arial" w:cs="Arial TUR;Arial"/>
          <w:rtl w:val="true"/>
        </w:rPr>
        <w:t xml:space="preserve"> </w:t>
      </w:r>
      <w:r>
        <w:rPr>
          <w:rtl w:val="true"/>
        </w:rPr>
        <w:t>ובריח</w:t>
      </w:r>
      <w:r>
        <w:rPr>
          <w:rtl w:val="true"/>
        </w:rPr>
        <w:t xml:space="preserve">. </w:t>
      </w:r>
      <w:r>
        <w:rPr>
          <w:rtl w:val="true"/>
        </w:rPr>
        <w:t>ואף</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סבורה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נסיבותיו</w:t>
      </w:r>
      <w:r>
        <w:rPr>
          <w:rFonts w:eastAsia="Arial TUR;Arial" w:cs="Arial TUR;Arial"/>
          <w:rtl w:val="true"/>
        </w:rPr>
        <w:t xml:space="preserve"> </w:t>
      </w:r>
      <w:r>
        <w:rPr>
          <w:rtl w:val="true"/>
        </w:rPr>
        <w:t>החריגות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מצדיקות</w:t>
      </w:r>
      <w:r>
        <w:rPr>
          <w:rFonts w:eastAsia="Arial TUR;Arial" w:cs="Arial TUR;Arial"/>
          <w:rtl w:val="true"/>
        </w:rPr>
        <w:t xml:space="preserve"> </w:t>
      </w:r>
      <w:r>
        <w:rPr>
          <w:rtl w:val="true"/>
        </w:rPr>
        <w:t>התערבות</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ברכיב</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והעמדתו</w:t>
      </w:r>
      <w:r>
        <w:rPr>
          <w:rFonts w:eastAsia="Arial TUR;Arial" w:cs="Arial TUR;Arial"/>
          <w:rtl w:val="true"/>
        </w:rPr>
        <w:t xml:space="preserve"> </w:t>
      </w:r>
      <w:r>
        <w:rPr>
          <w:rtl w:val="true"/>
        </w:rPr>
        <w:t>על</w:t>
      </w:r>
      <w:r>
        <w:rPr>
          <w:rFonts w:eastAsia="Arial TUR;Arial" w:cs="Arial TUR;Arial"/>
          <w:rtl w:val="true"/>
        </w:rPr>
        <w:t xml:space="preserve"> </w:t>
      </w:r>
      <w:r>
        <w:rPr/>
        <w:t>7</w:t>
      </w:r>
      <w:r>
        <w:rPr>
          <w:rtl w:val="true"/>
        </w:rPr>
        <w:t xml:space="preserve"> </w:t>
      </w:r>
      <w:r>
        <w:rPr>
          <w:rtl w:val="true"/>
        </w:rPr>
        <w:t>שנים</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בפועל</w:t>
      </w:r>
      <w:r>
        <w:rPr>
          <w:rtl w:val="true"/>
        </w:rPr>
        <w:t xml:space="preserve">; </w:t>
      </w:r>
      <w:r>
        <w:rPr>
          <w:rtl w:val="true"/>
        </w:rPr>
        <w:t>מה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שהמדינה</w:t>
      </w:r>
      <w:r>
        <w:rPr>
          <w:rFonts w:eastAsia="Arial TUR;Arial" w:cs="Arial TUR;Arial"/>
          <w:rtl w:val="true"/>
        </w:rPr>
        <w:t xml:space="preserve"> </w:t>
      </w:r>
      <w:r>
        <w:rPr>
          <w:rtl w:val="true"/>
        </w:rPr>
        <w:t>לכתחילה</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נכונה</w:t>
      </w:r>
      <w:r>
        <w:rPr>
          <w:rFonts w:eastAsia="Arial TUR;Arial" w:cs="Arial TUR;Arial"/>
          <w:rtl w:val="true"/>
        </w:rPr>
        <w:t xml:space="preserve"> </w:t>
      </w:r>
      <w:r>
        <w:rPr>
          <w:rtl w:val="true"/>
        </w:rPr>
        <w:t>להסתפק</w:t>
      </w:r>
      <w:r>
        <w:rPr>
          <w:rFonts w:eastAsia="Arial TUR;Arial" w:cs="Arial TUR;Arial"/>
          <w:rtl w:val="true"/>
        </w:rPr>
        <w:t xml:space="preserve"> </w:t>
      </w:r>
      <w:r>
        <w:rPr>
          <w:rtl w:val="true"/>
        </w:rPr>
        <w:t>בעונש</w:t>
      </w:r>
      <w:r>
        <w:rPr>
          <w:rFonts w:eastAsia="Arial TUR;Arial" w:cs="Arial TUR;Arial"/>
          <w:rtl w:val="true"/>
        </w:rPr>
        <w:t xml:space="preserve"> </w:t>
      </w:r>
      <w:r>
        <w:rPr>
          <w:rtl w:val="true"/>
        </w:rPr>
        <w:t>זה</w:t>
      </w:r>
      <w:r>
        <w:rPr>
          <w:rtl w:val="true"/>
        </w:rPr>
        <w:t xml:space="preserve">.   </w:t>
      </w:r>
    </w:p>
    <w:p>
      <w:pPr>
        <w:pStyle w:val="Ruller41"/>
        <w:ind w:end="0"/>
        <w:jc w:val="both"/>
        <w:rPr/>
      </w:pPr>
      <w:r>
        <w:rPr>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snapToGrid w:val="false"/>
              <w:ind w:end="0"/>
              <w:jc w:val="both"/>
              <w:rPr/>
            </w:pPr>
            <w:r>
              <w:rPr>
                <w:rtl w:val="true"/>
              </w:rPr>
            </w:r>
          </w:p>
        </w:tc>
        <w:tc>
          <w:tcPr>
            <w:tcW w:w="2843" w:type="dxa"/>
            <w:tcBorders/>
          </w:tcPr>
          <w:p>
            <w:pPr>
              <w:pStyle w:val="Ruller41"/>
              <w:snapToGrid w:val="false"/>
              <w:ind w:end="0"/>
              <w:jc w:val="both"/>
              <w:rPr/>
            </w:pPr>
            <w:r>
              <w:rPr>
                <w:rtl w:val="true"/>
              </w:rPr>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Normal"/>
        <w:tabs>
          <w:tab w:val="clear" w:pos="720"/>
          <w:tab w:val="left" w:pos="800" w:leader="none"/>
        </w:tabs>
        <w:ind w:end="0"/>
        <w:jc w:val="both"/>
        <w:rPr>
          <w:rFonts w:ascii="Arial TUR;Arial" w:hAnsi="Arial TUR;Arial" w:cs="Arial TUR;Arial"/>
          <w:sz w:val="22"/>
        </w:rPr>
      </w:pPr>
      <w:r>
        <w:rPr>
          <w:rFonts w:eastAsia="Arial TUR;Arial" w:cs="Arial TUR;Arial" w:ascii="Arial TUR;Arial" w:hAnsi="Arial TUR;Arial"/>
          <w:sz w:val="22"/>
          <w:rtl w:val="true"/>
        </w:rPr>
        <w:t xml:space="preserve">   </w:t>
      </w:r>
    </w:p>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tab/>
      </w:r>
    </w:p>
    <w:p>
      <w:pPr>
        <w:pStyle w:val="Normal"/>
        <w:tabs>
          <w:tab w:val="clear" w:pos="720"/>
          <w:tab w:val="left" w:pos="800" w:leader="none"/>
        </w:tabs>
        <w:ind w:end="0"/>
        <w:jc w:val="both"/>
        <w:rPr>
          <w:rFonts w:cs="Miriam"/>
        </w:rPr>
      </w:pPr>
      <w:r>
        <w:rPr>
          <w:rFonts w:cs="Miriam"/>
          <w:u w:val="single"/>
          <w:rtl w:val="true"/>
        </w:rPr>
        <w:t>השופט</w:t>
      </w:r>
      <w:r>
        <w:rPr>
          <w:rFonts w:cs="Times New Roman"/>
          <w:u w:val="single"/>
          <w:rtl w:val="true"/>
        </w:rPr>
        <w:t xml:space="preserve"> </w:t>
      </w:r>
      <w:r>
        <w:rPr>
          <w:rFonts w:cs="Miriam"/>
          <w:u w:val="single"/>
          <w:rtl w:val="true"/>
        </w:rPr>
        <w:t>א</w:t>
      </w:r>
      <w:r>
        <w:rPr>
          <w:rFonts w:cs="Miriam"/>
          <w:u w:val="single"/>
          <w:rtl w:val="true"/>
        </w:rPr>
        <w:t xml:space="preserve">' </w:t>
      </w:r>
      <w:r>
        <w:rPr>
          <w:rFonts w:cs="Miriam"/>
          <w:u w:val="single"/>
          <w:rtl w:val="true"/>
        </w:rPr>
        <w:t>שטיין</w:t>
      </w:r>
      <w:r>
        <w:rPr>
          <w:rFonts w:cs="Miriam"/>
          <w:rtl w:val="true"/>
        </w:rPr>
        <w:t>:</w:t>
      </w:r>
    </w:p>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tab/>
      </w:r>
    </w:p>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tab/>
      </w:r>
      <w:r>
        <w:rPr>
          <w:rFonts w:ascii="Arial TUR;Arial" w:hAnsi="Arial TUR;Arial" w:cs="Arial TUR;Arial"/>
          <w:sz w:val="22"/>
          <w:sz w:val="22"/>
          <w:rtl w:val="true"/>
        </w:rPr>
        <w:t>אני מסכים</w:t>
      </w:r>
      <w:r>
        <w:rPr>
          <w:rFonts w:cs="Arial TUR;Arial" w:ascii="Arial TUR;Arial" w:hAnsi="Arial TUR;Arial"/>
          <w:sz w:val="22"/>
          <w:rtl w:val="true"/>
        </w:rPr>
        <w:t>.</w:t>
      </w:r>
    </w:p>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Normal"/>
        <w:tabs>
          <w:tab w:val="clear" w:pos="720"/>
          <w:tab w:val="left" w:pos="800" w:leader="none"/>
        </w:tabs>
        <w:ind w:end="0"/>
        <w:jc w:val="both"/>
        <w:rPr>
          <w:rFonts w:ascii="Arial TUR;Arial" w:hAnsi="Arial TUR;Arial" w:eastAsia="Arial TUR;Arial" w:cs="Arial TUR;Arial"/>
          <w:sz w:val="22"/>
        </w:rPr>
      </w:pPr>
      <w:r>
        <w:rPr>
          <w:rFonts w:eastAsia="Arial TUR;Arial" w:cs="Arial TUR;Arial" w:ascii="Arial TUR;Arial" w:hAnsi="Arial TUR;Arial"/>
          <w:sz w:val="22"/>
          <w:rtl w:val="true"/>
        </w:rPr>
        <w:t xml:space="preserve">   </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snapToGrid w:val="false"/>
              <w:ind w:end="0"/>
              <w:jc w:val="both"/>
              <w:rPr/>
            </w:pPr>
            <w:r>
              <w:rPr>
                <w:rtl w:val="true"/>
              </w:rPr>
            </w:r>
          </w:p>
        </w:tc>
        <w:tc>
          <w:tcPr>
            <w:tcW w:w="2843" w:type="dxa"/>
            <w:tcBorders/>
          </w:tcPr>
          <w:p>
            <w:pPr>
              <w:pStyle w:val="Ruller41"/>
              <w:snapToGrid w:val="false"/>
              <w:ind w:end="0"/>
              <w:jc w:val="both"/>
              <w:rPr/>
            </w:pPr>
            <w:r>
              <w:rPr>
                <w:rtl w:val="true"/>
              </w:rPr>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tab/>
      </w:r>
    </w:p>
    <w:p>
      <w:pPr>
        <w:pStyle w:val="Ruller41"/>
        <w:ind w:end="0"/>
        <w:jc w:val="both"/>
        <w:rPr>
          <w:rFonts w:ascii="Century" w:hAnsi="Century" w:cs="Century"/>
        </w:rPr>
      </w:pPr>
      <w:r>
        <w:rPr>
          <w:rtl w:val="true"/>
        </w:rPr>
        <w:tab/>
      </w:r>
      <w:r>
        <w:rPr>
          <w:rFonts w:ascii="Century" w:hAnsi="Century" w:cs="Century"/>
          <w:rtl w:val="true"/>
        </w:rPr>
        <w:t xml:space="preserve">לפיכך הוחלט כאמור בפסק דינו של השופט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Fonts w:cs="Century" w:ascii="Century" w:hAnsi="Century"/>
          <w:rtl w:val="true"/>
        </w:rPr>
        <w:t xml:space="preserve">. </w:t>
      </w:r>
    </w:p>
    <w:p>
      <w:pPr>
        <w:pStyle w:val="Normal"/>
        <w:tabs>
          <w:tab w:val="clear" w:pos="720"/>
          <w:tab w:val="left" w:pos="800" w:leader="none"/>
        </w:tabs>
        <w:ind w:end="0"/>
        <w:jc w:val="both"/>
        <w:rPr>
          <w:rFonts w:ascii="Arial TUR;Arial" w:hAnsi="Arial TUR;Arial" w:cs="Arial TUR;Arial"/>
          <w:sz w:val="22"/>
        </w:rPr>
      </w:pPr>
      <w:r>
        <w:rPr>
          <w:rFonts w:eastAsia="Arial TUR;Arial" w:cs="Arial TUR;Arial" w:ascii="Arial TUR;Arial" w:hAnsi="Arial TUR;Arial"/>
          <w:sz w:val="22"/>
          <w:rtl w:val="true"/>
        </w:rPr>
        <w:t xml:space="preserve"> </w:t>
      </w:r>
    </w:p>
    <w:p>
      <w:pPr>
        <w:pStyle w:val="Normal"/>
        <w:tabs>
          <w:tab w:val="clear" w:pos="720"/>
          <w:tab w:val="left" w:pos="800" w:leader="none"/>
        </w:tabs>
        <w:ind w:end="0"/>
        <w:jc w:val="both"/>
        <w:rPr>
          <w:rFonts w:ascii="Arial TUR;Arial" w:hAnsi="Arial TUR;Arial" w:cs="Arial TUR;Arial"/>
          <w:sz w:val="22"/>
        </w:rPr>
      </w:pPr>
      <w:bookmarkStart w:id="15" w:name="Nitan"/>
      <w:r>
        <w:rPr>
          <w:rFonts w:eastAsia="Century" w:cs="Century" w:ascii="Century" w:hAnsi="Century"/>
          <w:spacing w:val="10"/>
          <w:sz w:val="22"/>
          <w:szCs w:val="28"/>
          <w:rtl w:val="true"/>
        </w:rPr>
        <w:t xml:space="preserve"> </w:t>
      </w:r>
      <w:r>
        <w:rPr>
          <w:rFonts w:ascii="Century" w:hAnsi="Century" w:cs="FrankRuehl"/>
          <w:spacing w:val="10"/>
          <w:sz w:val="22"/>
          <w:sz w:val="22"/>
          <w:szCs w:val="28"/>
          <w:rtl w:val="true"/>
        </w:rPr>
        <w:t>ניתן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היום</w:t>
      </w:r>
      <w:r>
        <w:rPr>
          <w:rFonts w:cs="FrankRuehl" w:ascii="Century" w:hAnsi="Century"/>
          <w:spacing w:val="10"/>
          <w:sz w:val="22"/>
          <w:szCs w:val="28"/>
          <w:rtl w:val="true"/>
        </w:rPr>
        <w:t>, ‏</w:t>
      </w:r>
      <w:r>
        <w:rPr>
          <w:rFonts w:ascii="Century" w:hAnsi="Century" w:cs="FrankRuehl"/>
          <w:spacing w:val="10"/>
          <w:sz w:val="22"/>
          <w:sz w:val="22"/>
          <w:szCs w:val="28"/>
          <w:rtl w:val="true"/>
        </w:rPr>
        <w:t>כ</w:t>
      </w:r>
      <w:r>
        <w:rPr>
          <w:rFonts w:cs="FrankRuehl" w:ascii="Century" w:hAnsi="Century"/>
          <w:spacing w:val="10"/>
          <w:sz w:val="22"/>
          <w:szCs w:val="28"/>
          <w:rtl w:val="true"/>
        </w:rPr>
        <w:t>"</w:t>
      </w:r>
      <w:r>
        <w:rPr>
          <w:rFonts w:ascii="Century" w:hAnsi="Century" w:cs="FrankRuehl"/>
          <w:spacing w:val="10"/>
          <w:sz w:val="22"/>
          <w:sz w:val="22"/>
          <w:szCs w:val="28"/>
          <w:rtl w:val="true"/>
        </w:rPr>
        <w:t>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בטבת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התש</w:t>
      </w:r>
      <w:r>
        <w:rPr>
          <w:rFonts w:cs="FrankRuehl" w:ascii="Century" w:hAnsi="Century"/>
          <w:spacing w:val="10"/>
          <w:sz w:val="22"/>
          <w:szCs w:val="28"/>
          <w:rtl w:val="true"/>
        </w:rPr>
        <w:t>"</w:t>
      </w:r>
      <w:r>
        <w:rPr>
          <w:rFonts w:ascii="Century" w:hAnsi="Century" w:cs="FrankRuehl"/>
          <w:spacing w:val="10"/>
          <w:sz w:val="22"/>
          <w:sz w:val="22"/>
          <w:szCs w:val="28"/>
          <w:rtl w:val="true"/>
        </w:rPr>
        <w:t>פ</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cs="FrankRuehl" w:ascii="Century" w:hAnsi="Century"/>
          <w:spacing w:val="10"/>
          <w:sz w:val="22"/>
          <w:szCs w:val="28"/>
        </w:rPr>
        <w:t>23.1.2020</w:t>
      </w:r>
      <w:r>
        <w:rPr>
          <w:rFonts w:cs="FrankRuehl" w:ascii="Century" w:hAnsi="Century"/>
          <w:spacing w:val="10"/>
          <w:sz w:val="22"/>
          <w:szCs w:val="28"/>
          <w:rtl w:val="true"/>
        </w:rPr>
        <w:t xml:space="preserve">). </w:t>
      </w:r>
      <w:bookmarkEnd w:id="15"/>
    </w:p>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Ruller41"/>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1"/>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c>
          <w:tcPr>
            <w:tcW w:w="2788"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1"/>
        <w:ind w:end="0"/>
        <w:jc w:val="both"/>
        <w:rPr/>
      </w:pPr>
      <w:r>
        <w:rPr>
          <w:rtl w:val="true"/>
        </w:rPr>
      </w:r>
    </w:p>
    <w:p>
      <w:pPr>
        <w:pStyle w:val="Normal"/>
        <w:ind w:end="0"/>
        <w:jc w:val="start"/>
        <w:rPr>
          <w:szCs w:val="16"/>
        </w:rPr>
      </w:pPr>
      <w:r>
        <w:rPr>
          <w:szCs w:val="16"/>
          <w:rtl w:val="true"/>
        </w:rPr>
        <w:t>________________</w:t>
      </w:r>
      <w:r>
        <w:rPr>
          <w:szCs w:val="16"/>
          <w:rtl w:val="true"/>
        </w:rPr>
        <w:t>________</w:t>
      </w:r>
    </w:p>
    <w:p>
      <w:pPr>
        <w:pStyle w:val="Ruller381"/>
        <w:ind w:end="0"/>
        <w:jc w:val="start"/>
        <w:rPr/>
      </w:pPr>
      <w:r>
        <w:rPr>
          <w:rFonts w:cs="Times New Roman"/>
          <w:sz w:val="16"/>
          <w:rtl w:val="true"/>
        </w:rPr>
        <w:t xml:space="preserve">   </w:t>
      </w:r>
      <w:r>
        <w:rPr>
          <w:sz w:val="16"/>
        </w:rPr>
        <w:t>18091970</w:t>
      </w:r>
      <w:r>
        <w:rPr>
          <w:sz w:val="16"/>
          <w:rtl w:val="true"/>
        </w:rPr>
        <w:t>_</w:t>
      </w:r>
      <w:r>
        <w:rPr>
          <w:sz w:val="16"/>
        </w:rPr>
        <w:t>Q07.docx</w:t>
      </w:r>
      <w:r>
        <w:rPr>
          <w:sz w:val="16"/>
          <w:rtl w:val="true"/>
        </w:rPr>
        <w:t xml:space="preserve">   </w:t>
      </w:r>
      <w:r>
        <w:rPr>
          <w:sz w:val="16"/>
          <w:sz w:val="16"/>
          <w:rtl w:val="true"/>
        </w:rPr>
        <w:t>סח</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92">
        <w:r>
          <w:rPr>
            <w:rStyle w:val="Hyperlink"/>
            <w:sz w:val="16"/>
          </w:rPr>
          <w:t>http://supreme.court.gov.i</w:t>
        </w:r>
      </w:hyperlink>
      <w:r>
        <w:rPr>
          <w:sz w:val="16"/>
        </w:rPr>
        <w:t>l</w:t>
      </w:r>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ע</w:t>
      </w:r>
      <w:r>
        <w:rPr>
          <w:rFonts w:cs="David" w:ascii="David" w:hAnsi="David"/>
          <w:color w:val="000000"/>
          <w:szCs w:val="22"/>
          <w:rtl w:val="true"/>
        </w:rPr>
        <w:t xml:space="preserve">' </w:t>
      </w:r>
      <w:r>
        <w:rPr>
          <w:rFonts w:ascii="David" w:hAnsi="David"/>
          <w:color w:val="000000"/>
          <w:szCs w:val="22"/>
          <w:rtl w:val="true"/>
        </w:rPr>
        <w:t xml:space="preserve">ברון </w:t>
      </w:r>
      <w:r>
        <w:rPr>
          <w:rFonts w:cs="David" w:ascii="David" w:hAnsi="David"/>
          <w:color w:val="000000"/>
          <w:szCs w:val="22"/>
        </w:rPr>
        <w:t>54678313-9197/18</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93">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94"/>
      <w:footerReference w:type="default" r:id="rId95"/>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Arial TUR">
    <w:altName w:val="Arial"/>
    <w:charset w:val="00" w:characterSet="windows-1252"/>
    <w:family w:val="swiss"/>
    <w:pitch w:val="variable"/>
  </w:font>
  <w:font w:name="Century">
    <w:charset w:val="00" w:characterSet="windows-1252"/>
    <w:family w:val="roman"/>
    <w:pitch w:val="variable"/>
  </w:font>
  <w:font w:name="Liberation Sans">
    <w:altName w:val="Arial"/>
    <w:charset w:val="01" w:characterSet="utf-8"/>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40</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9197/18</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פלוני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sz w:val="20"/>
        <w:szCs w:val="24"/>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z w:val="20"/>
      <w:szCs w:val="24"/>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8z0">
    <w:name w:val="WW8Num18z0"/>
    <w:qFormat/>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3">
    <w:name w:val=" Char Char3"/>
    <w:qFormat/>
    <w:rPr>
      <w:rFonts w:cs="David"/>
    </w:rPr>
  </w:style>
  <w:style w:type="character" w:styleId="CharChar2">
    <w:name w:val=" Char Char2"/>
    <w:qFormat/>
    <w:rPr>
      <w:rFonts w:cs="David"/>
      <w:b/>
      <w:bCs/>
    </w:rPr>
  </w:style>
  <w:style w:type="character" w:styleId="CharChar1">
    <w:name w:val=" Char Char1"/>
    <w:qFormat/>
    <w:rPr>
      <w:rFonts w:ascii="Tahoma" w:hAnsi="Tahoma" w:cs="Tahoma"/>
      <w:sz w:val="18"/>
      <w:szCs w:val="18"/>
    </w:rPr>
  </w:style>
  <w:style w:type="character" w:styleId="Ruller4">
    <w:name w:val="Ruller4 תו"/>
    <w:qFormat/>
    <w:rPr>
      <w:rFonts w:ascii="Arial TUR;Arial" w:hAnsi="Arial TUR;Arial" w:cs="FrankRuehl"/>
      <w:spacing w:val="10"/>
      <w:sz w:val="22"/>
      <w:szCs w:val="28"/>
    </w:rPr>
  </w:style>
  <w:style w:type="character" w:styleId="CharChar4">
    <w:name w:val=" Char Char4"/>
    <w:qFormat/>
    <w:rPr>
      <w:rFonts w:cs="David"/>
      <w:szCs w:val="24"/>
    </w:rPr>
  </w:style>
  <w:style w:type="character" w:styleId="CharChar">
    <w:name w:val=" Char Char"/>
    <w:qFormat/>
    <w:rPr>
      <w:rFonts w:ascii="Century" w:hAnsi="Century" w:cs="FrankRuehl"/>
      <w:spacing w:val="10"/>
    </w:rPr>
  </w:style>
  <w:style w:type="character" w:styleId="FootnoteCharacters">
    <w:name w:val="Footnote Characters"/>
    <w:qFormat/>
    <w:rPr>
      <w:vertAlign w:val="superscript"/>
    </w:rPr>
  </w:style>
  <w:style w:type="character" w:styleId="default">
    <w:name w:val="default"/>
    <w:qFormat/>
    <w:rPr>
      <w:rFonts w:ascii="Times New Roman" w:hAnsi="Times New Roman" w:cs="Times New Roman"/>
      <w:sz w:val="26"/>
      <w:szCs w:val="26"/>
    </w:rPr>
  </w:style>
  <w:style w:type="character" w:styleId="big-number">
    <w:name w:val="big-number"/>
    <w:qFormat/>
    <w:rPr>
      <w:rFonts w:ascii="Times New Roman" w:hAnsi="Times New Roman" w:cs="Times New Roman"/>
      <w:sz w:val="32"/>
      <w:szCs w:val="32"/>
    </w:rPr>
  </w:style>
  <w:style w:type="character" w:styleId="P00">
    <w:name w:val="P00 תו"/>
    <w:qFormat/>
    <w:rPr>
      <w:szCs w:val="26"/>
      <w:lang w:val="en-IL" w:eastAsia="en-I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Ruller43">
    <w:name w:val="Ruller4 אלפביתי"/>
    <w:basedOn w:val="Ruller41"/>
    <w:next w:val="Ruller41"/>
    <w:qFormat/>
    <w:pPr>
      <w:numPr>
        <w:ilvl w:val="0"/>
        <w:numId w:val="2"/>
      </w:numPr>
    </w:pPr>
    <w:rPr/>
  </w:style>
  <w:style w:type="paragraph" w:styleId="ruller411">
    <w:name w:val="ruller41"/>
    <w:basedOn w:val="Normal"/>
    <w:qFormat/>
    <w:pPr>
      <w:overflowPunct w:val="true"/>
      <w:autoSpaceDE w:val="true"/>
      <w:bidi w:val="0"/>
      <w:spacing w:before="280" w:after="280"/>
      <w:textAlignment w:val="auto"/>
    </w:pPr>
    <w:rPr>
      <w:rFonts w:cs="Times New Roman"/>
      <w:sz w:val="24"/>
    </w:rPr>
  </w:style>
  <w:style w:type="paragraph" w:styleId="FootnoteText">
    <w:name w:val="footnote text"/>
    <w:basedOn w:val="Normal"/>
    <w:pPr/>
    <w:rPr>
      <w:rFonts w:ascii="Century" w:hAnsi="Century" w:cs="FrankRuehl"/>
      <w:spacing w:val="10"/>
      <w:szCs w:val="20"/>
    </w:rPr>
  </w:style>
  <w:style w:type="paragraph" w:styleId="P001">
    <w:name w:val="P00"/>
    <w:qFormat/>
    <w:pPr>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bidi w:val="1"/>
      <w:spacing w:before="60" w:after="0"/>
      <w:ind w:hanging="0" w:start="2835" w:end="2835"/>
      <w:jc w:val="both"/>
    </w:pPr>
    <w:rPr>
      <w:rFonts w:ascii="Times New Roman" w:hAnsi="Times New Roman" w:eastAsia="Times New Roman" w:cs="Times New Roman"/>
      <w:color w:val="auto"/>
      <w:sz w:val="20"/>
      <w:szCs w:val="26"/>
      <w:lang w:val="en-US" w:eastAsia="en-IL" w:bidi="he-IL"/>
    </w:rPr>
  </w:style>
  <w:style w:type="paragraph" w:styleId="ListParagraph">
    <w:name w:val="List Paragraph"/>
    <w:basedOn w:val="Normal"/>
    <w:qFormat/>
    <w:pPr>
      <w:spacing w:lineRule="auto" w:line="360" w:before="0" w:after="0"/>
      <w:ind w:hanging="0" w:start="720" w:end="0"/>
      <w:contextualSpacing/>
    </w:pPr>
    <w:rPr>
      <w:rFonts w:ascii="Century" w:hAnsi="Century" w:cs="FrankRuehl"/>
      <w:spacing w:val="10"/>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2686670"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34h" TargetMode="External"/><Relationship Id="rId5" Type="http://schemas.openxmlformats.org/officeDocument/2006/relationships/hyperlink" Target="http://www.nevo.co.il/law/70301/144.b" TargetMode="External"/><Relationship Id="rId6" Type="http://schemas.openxmlformats.org/officeDocument/2006/relationships/hyperlink" Target="http://www.nevo.co.il/law/70301/159.a" TargetMode="External"/><Relationship Id="rId7" Type="http://schemas.openxmlformats.org/officeDocument/2006/relationships/hyperlink" Target="http://www.nevo.co.il/law/70301/192" TargetMode="External"/><Relationship Id="rId8" Type="http://schemas.openxmlformats.org/officeDocument/2006/relationships/hyperlink" Target="http://www.nevo.co.il/law/70301/214.b" TargetMode="External"/><Relationship Id="rId9" Type="http://schemas.openxmlformats.org/officeDocument/2006/relationships/hyperlink" Target="http://www.nevo.co.il/law/70301/214.b3" TargetMode="External"/><Relationship Id="rId10" Type="http://schemas.openxmlformats.org/officeDocument/2006/relationships/hyperlink" Target="http://www.nevo.co.il/law/70301/243" TargetMode="External"/><Relationship Id="rId11" Type="http://schemas.openxmlformats.org/officeDocument/2006/relationships/hyperlink" Target="http://www.nevo.co.il/law/70301/274.1" TargetMode="External"/><Relationship Id="rId12" Type="http://schemas.openxmlformats.org/officeDocument/2006/relationships/hyperlink" Target="http://www.nevo.co.il/law/70301/380" TargetMode="External"/><Relationship Id="rId13" Type="http://schemas.openxmlformats.org/officeDocument/2006/relationships/hyperlink" Target="http://www.nevo.co.il/law/70301/428" TargetMode="External"/><Relationship Id="rId14" Type="http://schemas.openxmlformats.org/officeDocument/2006/relationships/hyperlink" Target="http://www.nevo.co.il/law/70301/441" TargetMode="External"/><Relationship Id="rId15" Type="http://schemas.openxmlformats.org/officeDocument/2006/relationships/hyperlink" Target="http://www.nevo.co.il/law/70301/498.a" TargetMode="External"/><Relationship Id="rId16" Type="http://schemas.openxmlformats.org/officeDocument/2006/relationships/hyperlink" Target="http://www.nevo.co.il/law/70301/499.a.1" TargetMode="External"/><Relationship Id="rId17" Type="http://schemas.openxmlformats.org/officeDocument/2006/relationships/hyperlink" Target="http://www.nevo.co.il/law/4216" TargetMode="External"/><Relationship Id="rId18" Type="http://schemas.openxmlformats.org/officeDocument/2006/relationships/hyperlink" Target="http://www.nevo.co.il/law/4216/14" TargetMode="External"/><Relationship Id="rId19" Type="http://schemas.openxmlformats.org/officeDocument/2006/relationships/hyperlink" Target="http://www.nevo.co.il/law/72393" TargetMode="External"/><Relationship Id="rId20" Type="http://schemas.openxmlformats.org/officeDocument/2006/relationships/hyperlink" Target="http://www.nevo.co.il/law/72393/3.a.1" TargetMode="External"/><Relationship Id="rId21" Type="http://schemas.openxmlformats.org/officeDocument/2006/relationships/hyperlink" Target="http://www.nevo.co.il/law/72393/5" TargetMode="External"/><Relationship Id="rId22" Type="http://schemas.openxmlformats.org/officeDocument/2006/relationships/hyperlink" Target="http://www.nevo.co.il/law/74345" TargetMode="External"/><Relationship Id="rId23" Type="http://schemas.openxmlformats.org/officeDocument/2006/relationships/hyperlink" Target="http://www.nevo.co.il/law/74345/3.a.1" TargetMode="External"/><Relationship Id="rId24" Type="http://schemas.openxmlformats.org/officeDocument/2006/relationships/hyperlink" Target="http://www.nevo.co.il/law/74345/3.a.2" TargetMode="External"/><Relationship Id="rId25" Type="http://schemas.openxmlformats.org/officeDocument/2006/relationships/hyperlink" Target="http://www.nevo.co.il/law/70393" TargetMode="External"/><Relationship Id="rId26" Type="http://schemas.openxmlformats.org/officeDocument/2006/relationships/hyperlink" Target="http://www.nevo.co.il/law/70393/1.3" TargetMode="External"/><Relationship Id="rId27" Type="http://schemas.openxmlformats.org/officeDocument/2006/relationships/hyperlink" Target="http://www.nevo.co.il/law/70393/3" TargetMode="External"/><Relationship Id="rId28" Type="http://schemas.openxmlformats.org/officeDocument/2006/relationships/hyperlink" Target="http://www.nevo.co.il/law/70393/3.b" TargetMode="External"/><Relationship Id="rId29" Type="http://schemas.openxmlformats.org/officeDocument/2006/relationships/hyperlink" Target="http://www.nevo.co.il/law/70393/3.c" TargetMode="External"/><Relationship Id="rId30" Type="http://schemas.openxmlformats.org/officeDocument/2006/relationships/hyperlink" Target="http://www.nevo.co.il/law/70393/8.a" TargetMode="External"/><Relationship Id="rId31" Type="http://schemas.openxmlformats.org/officeDocument/2006/relationships/hyperlink" Target="http://www.nevo.co.il/law/70393/14" TargetMode="External"/><Relationship Id="rId32" Type="http://schemas.openxmlformats.org/officeDocument/2006/relationships/hyperlink" Target="http://www.nevo.co.il/law/98569" TargetMode="External"/><Relationship Id="rId33" Type="http://schemas.openxmlformats.org/officeDocument/2006/relationships/hyperlink" Target="http://www.nevo.co.il/law/98569/20" TargetMode="External"/><Relationship Id="rId34" Type="http://schemas.openxmlformats.org/officeDocument/2006/relationships/hyperlink" Target="http://www.nevo.co.il/case/22686670" TargetMode="External"/><Relationship Id="rId35" Type="http://schemas.openxmlformats.org/officeDocument/2006/relationships/hyperlink" Target="http://www.nevo.co.il/law/70301/428" TargetMode="External"/><Relationship Id="rId36" Type="http://schemas.openxmlformats.org/officeDocument/2006/relationships/hyperlink" Target="http://www.nevo.co.il/law/70301" TargetMode="External"/><Relationship Id="rId37" Type="http://schemas.openxmlformats.org/officeDocument/2006/relationships/hyperlink" Target="http://www.nevo.co.il/law/70301/159.a" TargetMode="External"/><Relationship Id="rId38" Type="http://schemas.openxmlformats.org/officeDocument/2006/relationships/hyperlink" Target="http://www.nevo.co.il/law/70301/243" TargetMode="External"/><Relationship Id="rId39" Type="http://schemas.openxmlformats.org/officeDocument/2006/relationships/hyperlink" Target="http://www.nevo.co.il/law/70301/499.a.1" TargetMode="External"/><Relationship Id="rId40" Type="http://schemas.openxmlformats.org/officeDocument/2006/relationships/hyperlink" Target="http://www.nevo.co.il/law/70301/192" TargetMode="External"/><Relationship Id="rId41" Type="http://schemas.openxmlformats.org/officeDocument/2006/relationships/hyperlink" Target="http://www.nevo.co.il/law/70301/441" TargetMode="External"/><Relationship Id="rId42" Type="http://schemas.openxmlformats.org/officeDocument/2006/relationships/hyperlink" Target="http://www.nevo.co.il/law/70301/144.b" TargetMode="External"/><Relationship Id="rId43" Type="http://schemas.openxmlformats.org/officeDocument/2006/relationships/hyperlink" Target="http://www.nevo.co.il/law/70301/274.1" TargetMode="External"/><Relationship Id="rId44" Type="http://schemas.openxmlformats.org/officeDocument/2006/relationships/hyperlink" Target="http://www.nevo.co.il/law/70301/380" TargetMode="External"/><Relationship Id="rId45" Type="http://schemas.openxmlformats.org/officeDocument/2006/relationships/hyperlink" Target="http://www.nevo.co.il/law/70301/498.a" TargetMode="External"/><Relationship Id="rId46" Type="http://schemas.openxmlformats.org/officeDocument/2006/relationships/hyperlink" Target="http://www.nevo.co.il/law/70301/214.b" TargetMode="External"/><Relationship Id="rId47" Type="http://schemas.openxmlformats.org/officeDocument/2006/relationships/hyperlink" Target="http://www.nevo.co.il/law/70301/214.b3" TargetMode="External"/><Relationship Id="rId48" Type="http://schemas.openxmlformats.org/officeDocument/2006/relationships/hyperlink" Target="http://www.nevo.co.il/law/4216/14" TargetMode="External"/><Relationship Id="rId49" Type="http://schemas.openxmlformats.org/officeDocument/2006/relationships/hyperlink" Target="http://www.nevo.co.il/law/4216" TargetMode="External"/><Relationship Id="rId50" Type="http://schemas.openxmlformats.org/officeDocument/2006/relationships/hyperlink" Target="http://www.nevo.co.il/law/72393/5" TargetMode="External"/><Relationship Id="rId51" Type="http://schemas.openxmlformats.org/officeDocument/2006/relationships/hyperlink" Target="http://www.nevo.co.il/law/72393" TargetMode="External"/><Relationship Id="rId52" Type="http://schemas.openxmlformats.org/officeDocument/2006/relationships/hyperlink" Target="http://www.nevo.co.il/law/72393/3.a.1" TargetMode="External"/><Relationship Id="rId53" Type="http://schemas.openxmlformats.org/officeDocument/2006/relationships/hyperlink" Target="http://www.nevo.co.il/law/74345/3.a.1" TargetMode="External"/><Relationship Id="rId54" Type="http://schemas.openxmlformats.org/officeDocument/2006/relationships/hyperlink" Target="http://www.nevo.co.il/law/74345/3.a.2" TargetMode="External"/><Relationship Id="rId55" Type="http://schemas.openxmlformats.org/officeDocument/2006/relationships/hyperlink" Target="http://www.nevo.co.il/law/74345" TargetMode="External"/><Relationship Id="rId56" Type="http://schemas.openxmlformats.org/officeDocument/2006/relationships/hyperlink" Target="http://www.nevo.co.il/law/70393" TargetMode="External"/><Relationship Id="rId57" Type="http://schemas.openxmlformats.org/officeDocument/2006/relationships/hyperlink" Target="http://www.nevo.co.il/law/70393/3.b" TargetMode="External"/><Relationship Id="rId58" Type="http://schemas.openxmlformats.org/officeDocument/2006/relationships/hyperlink" Target="http://www.nevo.co.il/law/70393/8.a" TargetMode="External"/><Relationship Id="rId59" Type="http://schemas.openxmlformats.org/officeDocument/2006/relationships/hyperlink" Target="http://www.nevo.co.il/law/70393/3.b" TargetMode="External"/><Relationship Id="rId60" Type="http://schemas.openxmlformats.org/officeDocument/2006/relationships/hyperlink" Target="http://www.nevo.co.il/law/70393/3.c" TargetMode="External"/><Relationship Id="rId61" Type="http://schemas.openxmlformats.org/officeDocument/2006/relationships/hyperlink" Target="http://www.nevo.co.il/case/25274376" TargetMode="External"/><Relationship Id="rId62" Type="http://schemas.openxmlformats.org/officeDocument/2006/relationships/hyperlink" Target="http://www.nevo.co.il/case/6238583" TargetMode="External"/><Relationship Id="rId63" Type="http://schemas.openxmlformats.org/officeDocument/2006/relationships/hyperlink" Target="http://www.nevo.co.il/case/13041923" TargetMode="External"/><Relationship Id="rId64" Type="http://schemas.openxmlformats.org/officeDocument/2006/relationships/hyperlink" Target="http://www.nevo.co.il/case/21651517" TargetMode="External"/><Relationship Id="rId65" Type="http://schemas.openxmlformats.org/officeDocument/2006/relationships/hyperlink" Target="http://www.nevo.co.il/case/5594098" TargetMode="External"/><Relationship Id="rId66" Type="http://schemas.openxmlformats.org/officeDocument/2006/relationships/hyperlink" Target="http://www.nevo.co.il/law/70301/34h" TargetMode="External"/><Relationship Id="rId67" Type="http://schemas.openxmlformats.org/officeDocument/2006/relationships/hyperlink" Target="http://www.nevo.co.il/law/70301" TargetMode="External"/><Relationship Id="rId68" Type="http://schemas.openxmlformats.org/officeDocument/2006/relationships/hyperlink" Target="http://www.nevo.co.il/case/6243138" TargetMode="External"/><Relationship Id="rId69" Type="http://schemas.openxmlformats.org/officeDocument/2006/relationships/hyperlink" Target="http://www.nevo.co.il/law/70301/34h" TargetMode="External"/><Relationship Id="rId70" Type="http://schemas.openxmlformats.org/officeDocument/2006/relationships/hyperlink" Target="http://www.nevo.co.il/law/70301" TargetMode="External"/><Relationship Id="rId71" Type="http://schemas.openxmlformats.org/officeDocument/2006/relationships/hyperlink" Target="http://www.nevo.co.il/case/5970742" TargetMode="External"/><Relationship Id="rId72" Type="http://schemas.openxmlformats.org/officeDocument/2006/relationships/hyperlink" Target="http://www.nevo.co.il/case/7012276" TargetMode="External"/><Relationship Id="rId73" Type="http://schemas.openxmlformats.org/officeDocument/2006/relationships/hyperlink" Target="http://www.nevo.co.il/law/98569/20" TargetMode="External"/><Relationship Id="rId74" Type="http://schemas.openxmlformats.org/officeDocument/2006/relationships/hyperlink" Target="http://www.nevo.co.il/law/98569" TargetMode="External"/><Relationship Id="rId75" Type="http://schemas.openxmlformats.org/officeDocument/2006/relationships/hyperlink" Target="http://www.nevo.co.il/law/70301" TargetMode="External"/><Relationship Id="rId76" Type="http://schemas.openxmlformats.org/officeDocument/2006/relationships/hyperlink" Target="http://www.nevo.co.il/case/5714534" TargetMode="External"/><Relationship Id="rId77" Type="http://schemas.openxmlformats.org/officeDocument/2006/relationships/hyperlink" Target="http://www.nevo.co.il/case/6112247" TargetMode="External"/><Relationship Id="rId78" Type="http://schemas.openxmlformats.org/officeDocument/2006/relationships/hyperlink" Target="http://www.nevo.co.il/law/70301/34h" TargetMode="External"/><Relationship Id="rId79" Type="http://schemas.openxmlformats.org/officeDocument/2006/relationships/hyperlink" Target="http://www.nevo.co.il/case/20685046" TargetMode="External"/><Relationship Id="rId80" Type="http://schemas.openxmlformats.org/officeDocument/2006/relationships/hyperlink" Target="http://www.nevo.co.il/case/5676205" TargetMode="External"/><Relationship Id="rId81" Type="http://schemas.openxmlformats.org/officeDocument/2006/relationships/hyperlink" Target="http://www.nevo.co.il/law/70393/1.3" TargetMode="External"/><Relationship Id="rId82" Type="http://schemas.openxmlformats.org/officeDocument/2006/relationships/hyperlink" Target="http://www.nevo.co.il/law/70393/3" TargetMode="External"/><Relationship Id="rId83" Type="http://schemas.openxmlformats.org/officeDocument/2006/relationships/hyperlink" Target="http://www.nevo.co.il/law/70393/8.a" TargetMode="External"/><Relationship Id="rId84" Type="http://schemas.openxmlformats.org/officeDocument/2006/relationships/hyperlink" Target="http://www.nevo.co.il/law/70393/14" TargetMode="External"/><Relationship Id="rId85" Type="http://schemas.openxmlformats.org/officeDocument/2006/relationships/hyperlink" Target="http://www.nevo.co.il/law/70393/14" TargetMode="External"/><Relationship Id="rId86" Type="http://schemas.openxmlformats.org/officeDocument/2006/relationships/hyperlink" Target="http://www.nevo.co.il/case/26126701" TargetMode="External"/><Relationship Id="rId87" Type="http://schemas.openxmlformats.org/officeDocument/2006/relationships/hyperlink" Target="http://www.nevo.co.il/law/70393/3.c" TargetMode="External"/><Relationship Id="rId88" Type="http://schemas.openxmlformats.org/officeDocument/2006/relationships/hyperlink" Target="http://www.nevo.co.il/law/70301/428" TargetMode="External"/><Relationship Id="rId89" Type="http://schemas.openxmlformats.org/officeDocument/2006/relationships/hyperlink" Target="http://www.nevo.co.il/law/70301" TargetMode="External"/><Relationship Id="rId90" Type="http://schemas.openxmlformats.org/officeDocument/2006/relationships/hyperlink" Target="http://www.nevo.co.il/case/5571457" TargetMode="External"/><Relationship Id="rId91" Type="http://schemas.openxmlformats.org/officeDocument/2006/relationships/hyperlink" Target="http://www.nevo.co.il/case/13055082" TargetMode="External"/><Relationship Id="rId92" Type="http://schemas.openxmlformats.org/officeDocument/2006/relationships/hyperlink" Target="http://supreme.court.gov.il/" TargetMode="External"/><Relationship Id="rId93" Type="http://schemas.openxmlformats.org/officeDocument/2006/relationships/hyperlink" Target="http://www.nevo.co.il/advertisements/nevo-100.doc" TargetMode="External"/><Relationship Id="rId94" Type="http://schemas.openxmlformats.org/officeDocument/2006/relationships/header" Target="header1.xml"/><Relationship Id="rId95" Type="http://schemas.openxmlformats.org/officeDocument/2006/relationships/footer" Target="footer1.xml"/><Relationship Id="rId96" Type="http://schemas.openxmlformats.org/officeDocument/2006/relationships/numbering" Target="numbering.xml"/><Relationship Id="rId97" Type="http://schemas.openxmlformats.org/officeDocument/2006/relationships/fontTable" Target="fontTable.xml"/><Relationship Id="rId98" Type="http://schemas.openxmlformats.org/officeDocument/2006/relationships/settings" Target="settings.xml"/><Relationship Id="rId9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2020-01-26T12:27:00Z</dcterms:created>
  <dc:creator>h4</dc:creator>
  <dc:description/>
  <cp:keywords/>
  <dc:language>en-IL</dc:language>
  <cp:lastModifiedBy>orly</cp:lastModifiedBy>
  <cp:lastPrinted>2020-01-23T14:05:00Z</cp:lastPrinted>
  <dcterms:modified xsi:type="dcterms:W3CDTF">2020-01-26T12:27:00Z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22686670:2;25274376;6238583;13041923;21651517;5594098;6243138;5970742;7012276;5714534;6112247;20685046;5676205;26126701;5571457;13055082</vt:lpwstr>
  </property>
  <property fmtid="{D5CDD505-2E9C-101B-9397-08002B2CF9AE}" pid="9" name="CITY">
    <vt:lpwstr/>
  </property>
  <property fmtid="{D5CDD505-2E9C-101B-9397-08002B2CF9AE}" pid="10" name="DATE">
    <vt:lpwstr>20200123</vt:lpwstr>
  </property>
  <property fmtid="{D5CDD505-2E9C-101B-9397-08002B2CF9AE}" pid="11" name="DELEMATA">
    <vt:lpwstr/>
  </property>
  <property fmtid="{D5CDD505-2E9C-101B-9397-08002B2CF9AE}" pid="12" name="ISABSTRACT">
    <vt:lpwstr>Y</vt:lpwstr>
  </property>
  <property fmtid="{D5CDD505-2E9C-101B-9397-08002B2CF9AE}" pid="13" name="JUDGE">
    <vt:lpwstr>ע' ברון;ג' קרא;א' שטיין</vt:lpwstr>
  </property>
  <property fmtid="{D5CDD505-2E9C-101B-9397-08002B2CF9AE}" pid="14" name="LAWLISTTMP1">
    <vt:lpwstr>70301/428:2;159.a;243;499.a.1;192;441;144.b;274.1;380;498.a;214.b;214.b3;034h:3</vt:lpwstr>
  </property>
  <property fmtid="{D5CDD505-2E9C-101B-9397-08002B2CF9AE}" pid="15" name="LAWLISTTMP2">
    <vt:lpwstr>4216/014</vt:lpwstr>
  </property>
  <property fmtid="{D5CDD505-2E9C-101B-9397-08002B2CF9AE}" pid="16" name="LAWLISTTMP3">
    <vt:lpwstr>72393/005;003.a.1</vt:lpwstr>
  </property>
  <property fmtid="{D5CDD505-2E9C-101B-9397-08002B2CF9AE}" pid="17" name="LAWLISTTMP4">
    <vt:lpwstr>74345/003.a.1;003.a.2</vt:lpwstr>
  </property>
  <property fmtid="{D5CDD505-2E9C-101B-9397-08002B2CF9AE}" pid="18" name="LAWLISTTMP5">
    <vt:lpwstr>70393/003.b:2;008.a:2;003.c:2;001.3;003;014:2</vt:lpwstr>
  </property>
  <property fmtid="{D5CDD505-2E9C-101B-9397-08002B2CF9AE}" pid="19" name="LAWLISTTMP6">
    <vt:lpwstr>98569/020</vt:lpwstr>
  </property>
  <property fmtid="{D5CDD505-2E9C-101B-9397-08002B2CF9AE}" pid="20" name="LAWYER">
    <vt:lpwstr>תמר פרוש;טלי סמואל;יורם שפטל</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METAKZER">
    <vt:lpwstr>פאני</vt:lpwstr>
  </property>
  <property fmtid="{D5CDD505-2E9C-101B-9397-08002B2CF9AE}" pid="27" name="NEWPARTA">
    <vt:lpwstr/>
  </property>
  <property fmtid="{D5CDD505-2E9C-101B-9397-08002B2CF9AE}" pid="28" name="NEWPARTB">
    <vt:lpwstr/>
  </property>
  <property fmtid="{D5CDD505-2E9C-101B-9397-08002B2CF9AE}" pid="29" name="NEWPARTC">
    <vt:lpwstr/>
  </property>
  <property fmtid="{D5CDD505-2E9C-101B-9397-08002B2CF9AE}" pid="30" name="NEWPROC">
    <vt:lpwstr/>
  </property>
  <property fmtid="{D5CDD505-2E9C-101B-9397-08002B2CF9AE}" pid="31" name="NOSE11">
    <vt:lpwstr>דיון פלילי</vt:lpwstr>
  </property>
  <property fmtid="{D5CDD505-2E9C-101B-9397-08002B2CF9AE}" pid="32" name="NOSE110">
    <vt:lpwstr/>
  </property>
  <property fmtid="{D5CDD505-2E9C-101B-9397-08002B2CF9AE}" pid="33" name="NOSE12">
    <vt:lpwstr>עונשין</vt:lpwstr>
  </property>
  <property fmtid="{D5CDD505-2E9C-101B-9397-08002B2CF9AE}" pid="34" name="NOSE13">
    <vt:lpwstr>עונשין</vt:lpwstr>
  </property>
  <property fmtid="{D5CDD505-2E9C-101B-9397-08002B2CF9AE}" pid="35" name="NOSE14">
    <vt:lpwstr>עונשין</vt:lpwstr>
  </property>
  <property fmtid="{D5CDD505-2E9C-101B-9397-08002B2CF9AE}" pid="36" name="NOSE15">
    <vt:lpwstr>עונשין</vt:lpwstr>
  </property>
  <property fmtid="{D5CDD505-2E9C-101B-9397-08002B2CF9AE}" pid="37" name="NOSE16">
    <vt:lpwstr>ראיות</vt:lpwstr>
  </property>
  <property fmtid="{D5CDD505-2E9C-101B-9397-08002B2CF9AE}" pid="38" name="NOSE17">
    <vt:lpwstr>ראיות</vt:lpwstr>
  </property>
  <property fmtid="{D5CDD505-2E9C-101B-9397-08002B2CF9AE}" pid="39" name="NOSE18">
    <vt:lpwstr/>
  </property>
  <property fmtid="{D5CDD505-2E9C-101B-9397-08002B2CF9AE}" pid="40" name="NOSE19">
    <vt:lpwstr/>
  </property>
  <property fmtid="{D5CDD505-2E9C-101B-9397-08002B2CF9AE}" pid="41" name="NOSE1ID">
    <vt:lpwstr>18;77;77;77;77;89;89</vt:lpwstr>
  </property>
  <property fmtid="{D5CDD505-2E9C-101B-9397-08002B2CF9AE}" pid="42" name="NOSE21">
    <vt:lpwstr>העמדה לדין</vt:lpwstr>
  </property>
  <property fmtid="{D5CDD505-2E9C-101B-9397-08002B2CF9AE}" pid="43" name="NOSE210">
    <vt:lpwstr/>
  </property>
  <property fmtid="{D5CDD505-2E9C-101B-9397-08002B2CF9AE}" pid="44" name="NOSE22">
    <vt:lpwstr>הגנות</vt:lpwstr>
  </property>
  <property fmtid="{D5CDD505-2E9C-101B-9397-08002B2CF9AE}" pid="45" name="NOSE23">
    <vt:lpwstr>עבירות</vt:lpwstr>
  </property>
  <property fmtid="{D5CDD505-2E9C-101B-9397-08002B2CF9AE}" pid="46" name="NOSE24">
    <vt:lpwstr>ענישה</vt:lpwstr>
  </property>
  <property fmtid="{D5CDD505-2E9C-101B-9397-08002B2CF9AE}" pid="47" name="NOSE25">
    <vt:lpwstr>ערעור</vt:lpwstr>
  </property>
  <property fmtid="{D5CDD505-2E9C-101B-9397-08002B2CF9AE}" pid="48" name="NOSE26">
    <vt:lpwstr>מומחים</vt:lpwstr>
  </property>
  <property fmtid="{D5CDD505-2E9C-101B-9397-08002B2CF9AE}" pid="49" name="NOSE27">
    <vt:lpwstr>חוות דעת רפואית</vt:lpwstr>
  </property>
  <property fmtid="{D5CDD505-2E9C-101B-9397-08002B2CF9AE}" pid="50" name="NOSE28">
    <vt:lpwstr/>
  </property>
  <property fmtid="{D5CDD505-2E9C-101B-9397-08002B2CF9AE}" pid="51" name="NOSE29">
    <vt:lpwstr/>
  </property>
  <property fmtid="{D5CDD505-2E9C-101B-9397-08002B2CF9AE}" pid="52" name="NOSE2ID">
    <vt:lpwstr>463;1431;1443;1446;15235;1636;18101</vt:lpwstr>
  </property>
  <property fmtid="{D5CDD505-2E9C-101B-9397-08002B2CF9AE}" pid="53" name="NOSE31">
    <vt:lpwstr>תנאיה</vt:lpwstr>
  </property>
  <property fmtid="{D5CDD505-2E9C-101B-9397-08002B2CF9AE}" pid="54" name="NOSE310">
    <vt:lpwstr/>
  </property>
  <property fmtid="{D5CDD505-2E9C-101B-9397-08002B2CF9AE}" pid="55" name="NOSE32">
    <vt:lpwstr>אי-שפיות הדעת</vt:lpwstr>
  </property>
  <property fmtid="{D5CDD505-2E9C-101B-9397-08002B2CF9AE}" pid="56" name="NOSE33">
    <vt:lpwstr>סחיטה באיומים</vt:lpwstr>
  </property>
  <property fmtid="{D5CDD505-2E9C-101B-9397-08002B2CF9AE}" pid="57" name="NOSE34">
    <vt:lpwstr>מדיניות ענישה: שיקולים לקולה</vt:lpwstr>
  </property>
  <property fmtid="{D5CDD505-2E9C-101B-9397-08002B2CF9AE}" pid="58" name="NOSE35">
    <vt:lpwstr>התערבות במידת העונש</vt:lpwstr>
  </property>
  <property fmtid="{D5CDD505-2E9C-101B-9397-08002B2CF9AE}" pid="59" name="NOSE36">
    <vt:lpwstr>הסתמכות בית-המשפט עליהם</vt:lpwstr>
  </property>
  <property fmtid="{D5CDD505-2E9C-101B-9397-08002B2CF9AE}" pid="60" name="NOSE37">
    <vt:lpwstr>חוות דעת פסיכיאטרית</vt:lpwstr>
  </property>
  <property fmtid="{D5CDD505-2E9C-101B-9397-08002B2CF9AE}" pid="61" name="NOSE38">
    <vt:lpwstr/>
  </property>
  <property fmtid="{D5CDD505-2E9C-101B-9397-08002B2CF9AE}" pid="62" name="NOSE39">
    <vt:lpwstr/>
  </property>
  <property fmtid="{D5CDD505-2E9C-101B-9397-08002B2CF9AE}" pid="63" name="NOSE3ID">
    <vt:lpwstr>3628;17211;8869;8996;15236;10205;18102</vt:lpwstr>
  </property>
  <property fmtid="{D5CDD505-2E9C-101B-9397-08002B2CF9AE}" pid="64" name="PADIDATE">
    <vt:lpwstr>20200126</vt:lpwstr>
  </property>
  <property fmtid="{D5CDD505-2E9C-101B-9397-08002B2CF9AE}" pid="65" name="PADIMAIL">
    <vt:lpwstr>YES</vt:lpwstr>
  </property>
  <property fmtid="{D5CDD505-2E9C-101B-9397-08002B2CF9AE}" pid="66" name="PAGE">
    <vt:lpwstr/>
  </property>
  <property fmtid="{D5CDD505-2E9C-101B-9397-08002B2CF9AE}" pid="67" name="PART">
    <vt:lpwstr/>
  </property>
  <property fmtid="{D5CDD505-2E9C-101B-9397-08002B2CF9AE}" pid="68" name="PROCESS">
    <vt:lpwstr>עפ</vt:lpwstr>
  </property>
  <property fmtid="{D5CDD505-2E9C-101B-9397-08002B2CF9AE}" pid="69" name="PROCNUM">
    <vt:lpwstr>9197</vt:lpwstr>
  </property>
  <property fmtid="{D5CDD505-2E9C-101B-9397-08002B2CF9AE}" pid="70" name="PROCYEAR">
    <vt:lpwstr>18</vt:lpwstr>
  </property>
  <property fmtid="{D5CDD505-2E9C-101B-9397-08002B2CF9AE}" pid="71" name="PSAKDIN">
    <vt:lpwstr>פסק-דין</vt:lpwstr>
  </property>
  <property fmtid="{D5CDD505-2E9C-101B-9397-08002B2CF9AE}" pid="72" name="TYPE">
    <vt:lpwstr>1</vt:lpwstr>
  </property>
  <property fmtid="{D5CDD505-2E9C-101B-9397-08002B2CF9AE}" pid="73" name="TYPE_ABS_DATE">
    <vt:lpwstr>410120200123</vt:lpwstr>
  </property>
  <property fmtid="{D5CDD505-2E9C-101B-9397-08002B2CF9AE}" pid="74" name="TYPE_N_DATE">
    <vt:lpwstr>41020200123</vt:lpwstr>
  </property>
  <property fmtid="{D5CDD505-2E9C-101B-9397-08002B2CF9AE}" pid="75" name="VOLUME">
    <vt:lpwstr/>
  </property>
  <property fmtid="{D5CDD505-2E9C-101B-9397-08002B2CF9AE}" pid="76" name="WORDNUMPAGES">
    <vt:lpwstr>36</vt:lpwstr>
  </property>
</Properties>
</file>