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9288/20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Ruller4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rtl w:val="true"/>
              </w:rPr>
              <w:t>ערעור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הכרעת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וגזר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הדין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יפו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eastAsia="Arial TUR;Arial" w:cs="Arial TUR;Aria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50487-12-18</w:t>
              </w:r>
            </w:hyperlink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יוסף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השופט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שגיא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והשופטת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קלמן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ברום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מיום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/>
              <w:t>28.2.2020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ומיום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/>
              <w:t>19.11.2020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בהתאמה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21.03.2022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גרינפלד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קגן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מסיקה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בּתה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בּתה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שחיזקו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בהתכתבויות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ובהתכתבויות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האותנטיות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אמהּ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כאביה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בלעדית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בלעדי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קרבתו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וסמכותו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היומיומי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ואמהּ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ביקוריהן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האֵם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הבילויים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וסיועו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לאֵם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תיווך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כשנתגלעו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351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לצלוח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וסנגורו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הנגדית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שהכחיש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רלוונטי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וממשי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הוזכרו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המעוררים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אביב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יוסף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שגיא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קלמן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ברום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50487-12-18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28.6.2020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19.11.2020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2018-2012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בבּתה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15-14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דצמבר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תמיכתו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והכלכלית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מרץ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אפריל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הפצרותיו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החוזרות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לדרישתו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וברגליה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להתלבש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אפריל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ותחתוניו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עכשיו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בתולה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והתלוננה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לפורקן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לשירותים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ובדרכם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במקלחת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ותחתוניו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שהאֵם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בשמיכה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לשמיכה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עבירות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סדר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ועניינן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אנאליים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ואוראליים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בצירוף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1977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בצירוף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3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וסעיף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בצירוף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347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3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וסעיף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245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וחוקרי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תכתובות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וואטס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תכתובות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וואטס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ומלאת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במוקד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קוהרנטית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אותנטית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firstLine="518" w:end="1282"/>
        <w:jc w:val="both"/>
        <w:rPr>
          <w:rFonts w:ascii="Garamond" w:hAnsi="Garamond" w:cs="Garamond"/>
          <w:sz w:val="24"/>
        </w:rPr>
      </w:pPr>
      <w:r>
        <w:rPr>
          <w:rtl w:val="true"/>
        </w:rPr>
        <w:t>"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ושוטף</w:t>
      </w:r>
      <w:r>
        <w:rPr>
          <w:rtl w:val="true"/>
        </w:rPr>
        <w:t xml:space="preserve">, </w:t>
      </w:r>
      <w:r>
        <w:rPr>
          <w:rtl w:val="true"/>
        </w:rPr>
        <w:t>בפשטות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לבדותם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  <w:r>
        <w:rPr>
          <w:rFonts w:cs="Garamond" w:ascii="Garamond" w:hAnsi="Garamond"/>
          <w:sz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ספציפיות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הגופניות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והנפשיות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בפירוט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ליזום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מפגשים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אינטימיים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להתבודד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באצטלה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לחנכה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ולתקן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דרכיה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לפשוט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החולצה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לפשוט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בשיתוף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אקט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חינוכי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לחדרה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בטלוויזי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בטלוויזי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הסמוך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למיטתה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מכנסיו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לבושים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לחדרה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בשמיכה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במבואה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בכניסת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התקלחה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מיהר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מכנסיו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לכיוונה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לעכבה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התחתון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גופם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התחתון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במבואה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במוצגים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שבעקבותיו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שהחליטה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בבאולינג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הבאולינג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שגיל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לבאולינג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מאפשרים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לבילוי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להישאר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ימשיכו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יישאר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בזוגיות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ינתק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שהציע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ימשיכו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ושוחחה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ששכנעה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Cs w:val="20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החולצה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תאמין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לתמיהה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פקדה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אוהבת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ומתגעגעת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חיבקה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ונישקה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המורכבות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מחברתו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ומהבילויים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המשותפים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יעזוב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חיזוקים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תכתובות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תכתובות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ופחדיה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מתוצאות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צירוף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שלישייה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הבעייתית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מהתכתובות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והלין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מתחמקת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בלעדית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ונזף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תבדוק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ותצלם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מהתכתבויות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הצליח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ומהתכתובות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ואחיותיה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שאירע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והתלבטה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מההשפעה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תשובות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סותרות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התחכם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והתחמק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בתשובותיו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להשחיר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בעייתית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להתרועע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ולשקר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מניפולטיבית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הדאגה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האבהית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שנדלקו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אזהרה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  <w:highlight w:val="yellow"/>
        </w:rPr>
      </w:pPr>
      <w:r>
        <w:rPr>
          <w:rFonts w:cs="FrankRuehl" w:ascii="Garamond" w:hAnsi="Garamond"/>
          <w:spacing w:val="10"/>
          <w:sz w:val="24"/>
          <w:szCs w:val="28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בהדגישו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סותרות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לעזוב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להתנקם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כרצונה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הבאולינג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עוזב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הדחה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להישלח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באימוץ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ההסכמה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מניפולציות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רוצה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שתשכב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וכשאמרה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והכריח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להמשיך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התנגדה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אנאלי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שכואב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שעדיף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שתתנסה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הטראומה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מתסקיר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בטוחה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הקרובים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הרגשי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תפקודה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מהתסקיר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מבוגר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מעורערת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המוחלט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עוצמת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מוגברת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שנמשכה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עבריינית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מחלוקת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מתחם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ענישה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הנתונים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מהתסקיר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ומשפחתה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למשפחתה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במניפולציות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הגילאים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ותדירותם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בבואו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לשהייתו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הממושכת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אלקטרוני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מאידך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גיסא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להיבטים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גמול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והרתעה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להעדיפם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לשקף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וסלידת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בניכוי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מעצרו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סימן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ה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'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245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סימן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ה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'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160,000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ושוחח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ולהיטיב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דרכיה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והפסיקה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שגרסאותיה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המקורית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למסרונים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שהוחלפו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אזכור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למסרונים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להתנהגותה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תרסן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בחיבוקים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ובנשיקות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מיוזמתה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ולנקות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שירטט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שהמרחק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המקלחת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מרחק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זעום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הנטענים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וצפתה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בטלוויזיה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בהשתלשלות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תמיהות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שהופיעה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לפתע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בעיצומו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לתלונתה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בהצבת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ובהצרת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צעדיה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הפלאפון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ובדיקתו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מעורבותו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הבאולינג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שאירע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הכעיס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מובהק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להתלונן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כמיליון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להחזיר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תמריץ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ובריח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זוהמו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ונפגשו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וחקירת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ופורנזיים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איכוני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טלפון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נייד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קיצוני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והראויה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המתחם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ולתרומתו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בטיעוניה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המרשיעה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שהועלו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לנדרש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הקרובים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בהתכתבויות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ורוויית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החולצה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במחלוקת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לפשוט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חולצתה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השקרית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אקט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חינוכי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נסתר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מפורשות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מיוזמתו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היתכנותו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חיבבה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שייפגע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הביולוגי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בתמונה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בהתכתבויות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אותנטיות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/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לשכנעה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ושחייו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יהרסו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מלמדות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מניפולציה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רגשית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יעזוב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יעזוב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זיהום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ביוזמת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הגדולה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ודודתה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הצפוי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-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התייעצה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זכויותיה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ייעץ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שתמסור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לזיהום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לזקוף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ההאשמות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שהטיחה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העימותים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סנגורו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הסיכומים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הרלוונטית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סנגורו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בהכחשתו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הגורפת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הפוגעניים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הותירו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חותמם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מתסקיר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בקשה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להגשת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נוספות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15.3.2022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להפללתו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לתמיכתו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הלוואה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שהלווה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כבטוחה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התלונה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ההלוואה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בעקבות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שזייף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חתימתה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הלוואה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התנגדה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74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לעיונו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רלוונטי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תוספת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שעשויה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שעיינתי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ששמעתי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מושרש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בממצאי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באורח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ומהשתלבותן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במארג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4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1781/19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קדיוליץ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1.10.2020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4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6080/20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בהעדפתו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הצורך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הקרובים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בהתכתבויות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מצבה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ובהתכתבויות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האותנטיות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מסייעת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8680/11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5.6.2013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5348/15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3.4.2016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כדרישת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5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ה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5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בלעדית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5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ה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פתוח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בלעדי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רלוונטי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הנפגע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וסמכותו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והביטחון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5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989/19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43-42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19.12.2019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היומיומי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התכופים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הבילויים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המשותפים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הכספי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זוגי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התגלעו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להתקרב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לדירתו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שישוחחו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ניקתה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תווכת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הפעילה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שתתקשר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המחמירה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5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5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hyperlink r:id="rId5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5705/20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25.8.2021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5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2040/20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21.12.2021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ההתיישנות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המחוקק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יחסית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השפלה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בסביבה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הקרובה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להישען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ותעצ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למעורבות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חיצונית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עסקינן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דומיננטיות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שהתברר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ותמיכתו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קריטית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מבוצעים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חשופים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וגלויים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5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5808/14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7.10.2015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גלויים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לחדרה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המבואה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ניהול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התמקדה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ותלונתה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שהדגשתי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Ruller5"/>
        <w:ind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והגיונית</w:t>
      </w:r>
      <w:r>
        <w:rPr>
          <w:rtl w:val="true"/>
        </w:rPr>
        <w:t>' (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." 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29.7.2020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Garamond" w:hAnsi="Garamond"/>
          <w:spacing w:val="10"/>
          <w:sz w:val="24"/>
          <w:szCs w:val="28"/>
        </w:rPr>
        <w:t>35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Miriam" w:ascii="Century" w:hAnsi="Century"/>
          <w:b/>
          <w:rtl w:val="true"/>
        </w:rPr>
        <w:tab/>
      </w: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באריכות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הסניגור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בקובעו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בסוגיות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שוליים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השפעה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אשמתו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כשלעצמם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לזיכויו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6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5386/05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אלחורטי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18.5.2006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המחדלים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הנטענים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קיפחו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פוגמים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6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9284/17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5.3.2020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9306/20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29.4.2021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הופיעו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6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>
          <w:b/>
          <w:bCs/>
        </w:rPr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b/>
          <w:bCs/>
          <w:spacing w:val="10"/>
          <w:sz w:val="24"/>
          <w:szCs w:val="28"/>
        </w:rPr>
      </w:pP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הרואות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נזכרה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האחד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התגלתה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אפשרות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להתגונן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לצלוח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מבחן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דיוני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נבחנת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מבחן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מהותי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נבחנת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6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63/79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606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615-614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1979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אנאלי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אוראליים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שהוכחו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במהלך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וסנגורו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רלוונטי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שנוספו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ואוסיף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שהופיע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הופתע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והשוו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6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154/52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שמעיה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היועץ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לממשלה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cs="FrankRuehl" w:ascii="Garamond" w:hAnsi="Garamond"/>
          <w:spacing w:val="10"/>
          <w:sz w:val="24"/>
          <w:szCs w:val="28"/>
        </w:rPr>
        <w:t>778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782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1953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לתשתית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קליין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וקלושה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ושעליהן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קלוש</w:t>
      </w:r>
      <w:r>
        <w:rPr>
          <w:rtl w:val="true"/>
        </w:rPr>
        <w:t xml:space="preserve">;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tl w:val="true"/>
        </w:rPr>
        <w:t xml:space="preserve">,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מתגונן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להתגונן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במתכונתו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במתכונת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שהיוותה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בדין</w:t>
      </w:r>
      <w:r>
        <w:rPr>
          <w:rtl w:val="true"/>
        </w:rPr>
        <w:t xml:space="preserve">." </w:t>
      </w:r>
    </w:p>
    <w:p>
      <w:pPr>
        <w:pStyle w:val="Ruller5"/>
        <w:ind w:end="1282"/>
        <w:jc w:val="both"/>
        <w:rPr/>
      </w:pPr>
      <w:r>
        <w:rPr>
          <w:sz w:val="28"/>
          <w:sz w:val="28"/>
          <w:rtl w:val="true"/>
        </w:rPr>
        <w:t>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545/88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עזרא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מג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316</w:t>
      </w:r>
      <w:r>
        <w:rPr>
          <w:rtl w:val="true"/>
        </w:rPr>
        <w:t xml:space="preserve">, </w:t>
      </w:r>
      <w:r>
        <w:rPr/>
        <w:t>323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>) 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4.9.2007</w:t>
      </w:r>
      <w:r>
        <w:rPr>
          <w:rtl w:val="true"/>
        </w:rPr>
        <w:t xml:space="preserve">),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</w:p>
    <w:p>
      <w:pPr>
        <w:pStyle w:val="ruller41"/>
        <w:ind w:firstLine="720" w:start="922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פורמאלית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בזכויותיו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184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נעוץ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בקיומה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pacing w:val="10"/>
          <w:sz w:val="24"/>
          <w:sz w:val="24"/>
          <w:rtl w:val="true"/>
        </w:rPr>
        <w:t>הזדמנות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סבירה</w:t>
      </w:r>
      <w:r>
        <w:rPr>
          <w:rFonts w:cs="Times New Roman"/>
          <w:spacing w:val="10"/>
          <w:sz w:val="24"/>
          <w:sz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rtl w:val="true"/>
        </w:rPr>
        <w:t>להתגונן</w:t>
      </w:r>
      <w:r>
        <w:rPr>
          <w:rFonts w:cs="Miriam"/>
          <w:spacing w:val="10"/>
          <w:sz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משקבעתי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הוזכרו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הסיכומים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4603/17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 w:val="24"/>
          <w:szCs w:val="28"/>
        </w:rPr>
        <w:t>96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16.7.2019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pacing w:val="10"/>
          <w:sz w:val="28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להזכיר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חריג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ליישמה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כביטוי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בחשיפת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ובעשיית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הבטחת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הוגן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קליין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43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7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4977/92</w:t>
        </w:r>
      </w:hyperlink>
      <w:r>
        <w:rPr>
          <w:rFonts w:cs="Miriam" w:ascii="Century" w:hAnsi="Century"/>
          <w:b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rtl w:val="true"/>
        </w:rPr>
        <w:t>ג</w:t>
      </w:r>
      <w:r>
        <w:rPr>
          <w:rFonts w:cs="Miriam" w:ascii="Century" w:hAnsi="Century"/>
          <w:b/>
          <w:color w:val="000000"/>
          <w:rtl w:val="true"/>
        </w:rPr>
        <w:t>'</w:t>
      </w:r>
      <w:r>
        <w:rPr>
          <w:rFonts w:ascii="Century" w:hAnsi="Century" w:cs="Miriam"/>
          <w:b/>
          <w:b/>
          <w:color w:val="000000"/>
          <w:rtl w:val="true"/>
        </w:rPr>
        <w:t>ברין</w:t>
      </w:r>
      <w:r>
        <w:rPr>
          <w:rFonts w:ascii="Century" w:hAnsi="Century" w:eastAsia="Century" w:cs="Century"/>
          <w:b/>
          <w:b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rtl w:val="true"/>
        </w:rPr>
        <w:t>נ</w:t>
      </w:r>
      <w:r>
        <w:rPr>
          <w:rFonts w:cs="Miriam" w:ascii="Century" w:hAnsi="Century"/>
          <w:b/>
          <w:color w:val="000000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rtl w:val="true"/>
        </w:rPr>
        <w:t>ישראל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</w:t>
      </w:r>
      <w:r>
        <w:rPr>
          <w:rFonts w:cs="Times New Roman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מז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690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1993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ובתגובה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21.3.2022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שופטי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ההרכב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יתירה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ההתנהלות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אֵם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לובנה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מעמיק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שבמחלוקת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תוספת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העשויה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Garamond" w:hAnsi="Garamond" w:cs="FrankRuehl"/>
          <w:b/>
          <w:bCs/>
          <w:spacing w:val="10"/>
          <w:sz w:val="24"/>
          <w:szCs w:val="28"/>
        </w:rPr>
      </w:pP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אתייח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המפורסמות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המבררת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hyperlink r:id="rId7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6807/17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24.4.2018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7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4121/20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1.7.2021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</w:p>
    <w:p>
      <w:pPr>
        <w:pStyle w:val="Normal"/>
        <w:ind w:end="0"/>
        <w:jc w:val="both"/>
        <w:rPr>
          <w:rFonts w:ascii="Garamond" w:hAnsi="Garamond" w:cs="FrankRuehl"/>
          <w:b/>
          <w:bCs/>
          <w:spacing w:val="10"/>
          <w:sz w:val="24"/>
          <w:szCs w:val="28"/>
        </w:rPr>
      </w:pP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Garamond" w:hAnsi="Garamond"/>
          <w:b/>
          <w:bCs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המעוררים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להוקעה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ותמימותה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                                                                                                  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                                                                                                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  <w:u w:val="single"/>
        </w:rPr>
      </w:pPr>
      <w:r>
        <w:rPr>
          <w:rFonts w:cs="FrankRuehl" w:ascii="Century" w:hAnsi="Century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                                                                                                      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ניתן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היום</w:t>
      </w:r>
      <w:r>
        <w:rPr>
          <w:rFonts w:cs="Century" w:ascii="Century" w:hAnsi="Century"/>
          <w:sz w:val="20"/>
          <w:rtl w:val="true"/>
        </w:rPr>
        <w:t>, ‏</w:t>
      </w:r>
      <w:r>
        <w:rPr>
          <w:rFonts w:ascii="Century" w:hAnsi="Century" w:cs="Century"/>
          <w:sz w:val="20"/>
          <w:sz w:val="20"/>
          <w:rtl w:val="true"/>
        </w:rPr>
        <w:t>כ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באייר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התשפ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ב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  <w:rtl w:val="true"/>
        </w:rPr>
        <w:t>(‏</w:t>
      </w:r>
      <w:r>
        <w:rPr>
          <w:rFonts w:cs="Century" w:ascii="Century" w:hAnsi="Century"/>
          <w:sz w:val="20"/>
        </w:rPr>
        <w:t>26.5.2022</w:t>
      </w:r>
      <w:r>
        <w:rPr>
          <w:rFonts w:cs="Century" w:ascii="Century" w:hAnsi="Century"/>
          <w:sz w:val="20"/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20092880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54678313-9288/20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79"/>
      <w:footerReference w:type="default" r:id="rId8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9288/20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252" w:before="240" w:after="0"/>
      <w:textAlignment w:val="auto"/>
      <w:outlineLvl w:val="0"/>
    </w:pPr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harChar">
    <w:name w:val=" Char Char"/>
    <w:qFormat/>
    <w:rPr>
      <w:rFonts w:ascii="Calibri" w:hAnsi="Calibri" w:eastAsia="Calibri" w:cs="Arial"/>
    </w:rPr>
  </w:style>
  <w:style w:type="character" w:styleId="EndnoteCharacters">
    <w:name w:val="Endnote Characters"/>
    <w:qFormat/>
    <w:rPr>
      <w:vertAlign w:val="superscript"/>
    </w:rPr>
  </w:style>
  <w:style w:type="character" w:styleId="CharChar4">
    <w:name w:val=" Char Char4"/>
    <w:qFormat/>
    <w:rPr>
      <w:rFonts w:cs="David"/>
      <w:szCs w:val="24"/>
    </w:rPr>
  </w:style>
  <w:style w:type="character" w:styleId="CharChar5">
    <w:name w:val=" Char Char5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EndnoteText">
    <w:name w:val="endnote text"/>
    <w:basedOn w:val="Normal"/>
    <w:pPr>
      <w:overflowPunct w:val="true"/>
      <w:autoSpaceDE w:val="true"/>
      <w:textAlignment w:val="auto"/>
    </w:pPr>
    <w:rPr>
      <w:rFonts w:ascii="Calibri" w:hAnsi="Calibri" w:eastAsia="Calibri" w:cs="Arial"/>
      <w:szCs w:val="20"/>
    </w:rPr>
  </w:style>
  <w:style w:type="paragraph" w:styleId="ruller4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51653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74" TargetMode="External"/><Relationship Id="rId5" Type="http://schemas.openxmlformats.org/officeDocument/2006/relationships/hyperlink" Target="http://www.nevo.co.il/law/74903/184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184" TargetMode="External"/><Relationship Id="rId9" Type="http://schemas.openxmlformats.org/officeDocument/2006/relationships/hyperlink" Target="http://www.nevo.co.il/law/70301/245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8.c1" TargetMode="External"/><Relationship Id="rId13" Type="http://schemas.openxmlformats.org/officeDocument/2006/relationships/hyperlink" Target="http://www.nevo.co.il/law/70301/351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/351.b" TargetMode="External"/><Relationship Id="rId16" Type="http://schemas.openxmlformats.org/officeDocument/2006/relationships/hyperlink" Target="http://www.nevo.co.il/law/70301/351.c.1" TargetMode="External"/><Relationship Id="rId17" Type="http://schemas.openxmlformats.org/officeDocument/2006/relationships/hyperlink" Target="http://www.nevo.co.il/law/70301/351.e" TargetMode="External"/><Relationship Id="rId18" Type="http://schemas.openxmlformats.org/officeDocument/2006/relationships/hyperlink" Target="http://www.nevo.co.il/law/70301/jCeS" TargetMode="External"/><Relationship Id="rId19" Type="http://schemas.openxmlformats.org/officeDocument/2006/relationships/hyperlink" Target="http://www.nevo.co.il/case/25251653" TargetMode="External"/><Relationship Id="rId20" Type="http://schemas.openxmlformats.org/officeDocument/2006/relationships/hyperlink" Target="http://www.nevo.co.il/law/74903/184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184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0301/351.a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51.c.1" TargetMode="External"/><Relationship Id="rId28" Type="http://schemas.openxmlformats.org/officeDocument/2006/relationships/hyperlink" Target="http://www.nevo.co.il/law/70301/348.c1" TargetMode="External"/><Relationship Id="rId29" Type="http://schemas.openxmlformats.org/officeDocument/2006/relationships/hyperlink" Target="http://www.nevo.co.il/law/70301/351.c.1" TargetMode="External"/><Relationship Id="rId30" Type="http://schemas.openxmlformats.org/officeDocument/2006/relationships/hyperlink" Target="http://www.nevo.co.il/law/70301/348.c1" TargetMode="External"/><Relationship Id="rId3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0301/351.b" TargetMode="External"/><Relationship Id="rId33" Type="http://schemas.openxmlformats.org/officeDocument/2006/relationships/hyperlink" Target="http://www.nevo.co.il/law/70301/347.b" TargetMode="External"/><Relationship Id="rId34" Type="http://schemas.openxmlformats.org/officeDocument/2006/relationships/hyperlink" Target="http://www.nevo.co.il/law/70301/345.a.1" TargetMode="External"/><Relationship Id="rId35" Type="http://schemas.openxmlformats.org/officeDocument/2006/relationships/hyperlink" Target="http://www.nevo.co.il/law/70301/245" TargetMode="External"/><Relationship Id="rId36" Type="http://schemas.openxmlformats.org/officeDocument/2006/relationships/hyperlink" Target="http://www.nevo.co.il/law/70301/jCeS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245" TargetMode="External"/><Relationship Id="rId39" Type="http://schemas.openxmlformats.org/officeDocument/2006/relationships/hyperlink" Target="http://www.nevo.co.il/law/70301/jCeS" TargetMode="External"/><Relationship Id="rId40" Type="http://schemas.openxmlformats.org/officeDocument/2006/relationships/hyperlink" Target="http://www.nevo.co.il/law/70301/35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903/184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law/74903/74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case/25524768" TargetMode="External"/><Relationship Id="rId47" Type="http://schemas.openxmlformats.org/officeDocument/2006/relationships/hyperlink" Target="http://www.nevo.co.il/case/26964729" TargetMode="External"/><Relationship Id="rId48" Type="http://schemas.openxmlformats.org/officeDocument/2006/relationships/hyperlink" Target="http://www.nevo.co.il/case/6248583" TargetMode="External"/><Relationship Id="rId49" Type="http://schemas.openxmlformats.org/officeDocument/2006/relationships/hyperlink" Target="http://www.nevo.co.il/case/20489991" TargetMode="External"/><Relationship Id="rId50" Type="http://schemas.openxmlformats.org/officeDocument/2006/relationships/hyperlink" Target="http://www.nevo.co.il/law/70301/351.e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51.e" TargetMode="External"/><Relationship Id="rId53" Type="http://schemas.openxmlformats.org/officeDocument/2006/relationships/hyperlink" Target="http://www.nevo.co.il/case/25430240" TargetMode="External"/><Relationship Id="rId54" Type="http://schemas.openxmlformats.org/officeDocument/2006/relationships/hyperlink" Target="http://www.nevo.co.il/law/70301/35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6923550" TargetMode="External"/><Relationship Id="rId57" Type="http://schemas.openxmlformats.org/officeDocument/2006/relationships/hyperlink" Target="http://www.nevo.co.il/case/26544661" TargetMode="External"/><Relationship Id="rId58" Type="http://schemas.openxmlformats.org/officeDocument/2006/relationships/hyperlink" Target="http://www.nevo.co.il/case/17954516" TargetMode="External"/><Relationship Id="rId59" Type="http://schemas.openxmlformats.org/officeDocument/2006/relationships/hyperlink" Target="http://www.nevo.co.il/case/24287809" TargetMode="External"/><Relationship Id="rId60" Type="http://schemas.openxmlformats.org/officeDocument/2006/relationships/hyperlink" Target="http://www.nevo.co.il/case/25800799" TargetMode="External"/><Relationship Id="rId61" Type="http://schemas.openxmlformats.org/officeDocument/2006/relationships/hyperlink" Target="http://www.nevo.co.il/case/6009110" TargetMode="External"/><Relationship Id="rId62" Type="http://schemas.openxmlformats.org/officeDocument/2006/relationships/hyperlink" Target="http://www.nevo.co.il/case/23506677" TargetMode="External"/><Relationship Id="rId63" Type="http://schemas.openxmlformats.org/officeDocument/2006/relationships/hyperlink" Target="http://www.nevo.co.il/case/27292055" TargetMode="External"/><Relationship Id="rId64" Type="http://schemas.openxmlformats.org/officeDocument/2006/relationships/hyperlink" Target="http://www.nevo.co.il/law/74903/184" TargetMode="External"/><Relationship Id="rId65" Type="http://schemas.openxmlformats.org/officeDocument/2006/relationships/hyperlink" Target="http://www.nevo.co.il/law/74903" TargetMode="External"/><Relationship Id="rId66" Type="http://schemas.openxmlformats.org/officeDocument/2006/relationships/hyperlink" Target="http://www.nevo.co.il/case/17929313" TargetMode="External"/><Relationship Id="rId67" Type="http://schemas.openxmlformats.org/officeDocument/2006/relationships/hyperlink" Target="http://www.nevo.co.il/law/70301/184" TargetMode="External"/><Relationship Id="rId68" Type="http://schemas.openxmlformats.org/officeDocument/2006/relationships/hyperlink" Target="http://www.nevo.co.il/case/16996166" TargetMode="External"/><Relationship Id="rId69" Type="http://schemas.openxmlformats.org/officeDocument/2006/relationships/hyperlink" Target="http://www.nevo.co.il/case/17937904" TargetMode="External"/><Relationship Id="rId70" Type="http://schemas.openxmlformats.org/officeDocument/2006/relationships/hyperlink" Target="http://www.nevo.co.il/case/5993495" TargetMode="External"/><Relationship Id="rId71" Type="http://schemas.openxmlformats.org/officeDocument/2006/relationships/hyperlink" Target="http://www.nevo.co.il/law/70301/184" TargetMode="External"/><Relationship Id="rId72" Type="http://schemas.openxmlformats.org/officeDocument/2006/relationships/hyperlink" Target="http://www.nevo.co.il/case/22716835" TargetMode="External"/><Relationship Id="rId73" Type="http://schemas.openxmlformats.org/officeDocument/2006/relationships/hyperlink" Target="http://www.nevo.co.il/law/70301/184" TargetMode="External"/><Relationship Id="rId74" Type="http://schemas.openxmlformats.org/officeDocument/2006/relationships/hyperlink" Target="http://www.nevo.co.il/case/17925108" TargetMode="External"/><Relationship Id="rId75" Type="http://schemas.openxmlformats.org/officeDocument/2006/relationships/hyperlink" Target="http://www.nevo.co.il/case/23507449" TargetMode="External"/><Relationship Id="rId76" Type="http://schemas.openxmlformats.org/officeDocument/2006/relationships/hyperlink" Target="http://www.nevo.co.il/case/26781969" TargetMode="External"/><Relationship Id="rId77" Type="http://schemas.openxmlformats.org/officeDocument/2006/relationships/hyperlink" Target="https://supreme.court.gov.il/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2022-05-29T08:13:00Z</dcterms:created>
  <dc:creator>h4</dc:creator>
  <dc:description/>
  <cp:keywords/>
  <dc:language>en-IL</dc:language>
  <cp:lastModifiedBy>orly</cp:lastModifiedBy>
  <cp:lastPrinted>2022-05-26T08:02:00Z</cp:lastPrinted>
  <dcterms:modified xsi:type="dcterms:W3CDTF">2022-05-29T08:13:00Z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25251653:2;25524768;26964729;6248583;20489991;25430240;26923550;26544661;17954516;24287809;25800799;6009110;23506677;27292055;17929313;16996166;17937904;5993495;22716835;17925108;23507449;26781969</vt:lpwstr>
  </property>
  <property fmtid="{D5CDD505-2E9C-101B-9397-08002B2CF9AE}" pid="9" name="CITY">
    <vt:lpwstr/>
  </property>
  <property fmtid="{D5CDD505-2E9C-101B-9397-08002B2CF9AE}" pid="10" name="DATE">
    <vt:lpwstr>20220526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אלרון;א' שטיין</vt:lpwstr>
  </property>
  <property fmtid="{D5CDD505-2E9C-101B-9397-08002B2CF9AE}" pid="14" name="LAWLISTTMP1">
    <vt:lpwstr>74903/184:4;074</vt:lpwstr>
  </property>
  <property fmtid="{D5CDD505-2E9C-101B-9397-08002B2CF9AE}" pid="15" name="LAWLISTTMP2">
    <vt:lpwstr>70301/351.a;345.a.1:2;351.c.1:2;348.c1:2;025;351.b;347.b;245:2;jCeS:2;351:2;351.e:2;184:3</vt:lpwstr>
  </property>
  <property fmtid="{D5CDD505-2E9C-101B-9397-08002B2CF9AE}" pid="16" name="LAWYER">
    <vt:lpwstr>עודד ציון;שגיא גרינפלד;יובל קגן;יעל מסיקה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דיון פלילי</vt:lpwstr>
  </property>
  <property fmtid="{D5CDD505-2E9C-101B-9397-08002B2CF9AE}" pid="31" name="NOSE14">
    <vt:lpwstr>עונשין</vt:lpwstr>
  </property>
  <property fmtid="{D5CDD505-2E9C-101B-9397-08002B2CF9AE}" pid="32" name="NOSE15">
    <vt:lpwstr>ראיות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18;18;18;77;89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ערעור</vt:lpwstr>
  </property>
  <property fmtid="{D5CDD505-2E9C-101B-9397-08002B2CF9AE}" pid="42" name="NOSE24">
    <vt:lpwstr>ענישה</vt:lpwstr>
  </property>
  <property fmtid="{D5CDD505-2E9C-101B-9397-08002B2CF9AE}" pid="43" name="NOSE25">
    <vt:lpwstr>חיזוק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465;465;504;1446;1628</vt:lpwstr>
  </property>
  <property fmtid="{D5CDD505-2E9C-101B-9397-08002B2CF9AE}" pid="49" name="NOSE31">
    <vt:lpwstr>שלא צוינה בכתה האישום</vt:lpwstr>
  </property>
  <property fmtid="{D5CDD505-2E9C-101B-9397-08002B2CF9AE}" pid="50" name="NOSE310">
    <vt:lpwstr/>
  </property>
  <property fmtid="{D5CDD505-2E9C-101B-9397-08002B2CF9AE}" pid="51" name="NOSE32">
    <vt:lpwstr>על פי עובדות שלא נטענו</vt:lpwstr>
  </property>
  <property fmtid="{D5CDD505-2E9C-101B-9397-08002B2CF9AE}" pid="52" name="NOSE33">
    <vt:lpwstr>אי-התערבות בממצאים עובדתיים</vt:lpwstr>
  </property>
  <property fmtid="{D5CDD505-2E9C-101B-9397-08002B2CF9AE}" pid="53" name="NOSE34">
    <vt:lpwstr>מדיניות ענישה: עבירות מין במשפחה</vt:lpwstr>
  </property>
  <property fmtid="{D5CDD505-2E9C-101B-9397-08002B2CF9AE}" pid="54" name="NOSE35">
    <vt:lpwstr>עדויות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;11918;3849;16241;10146</vt:lpwstr>
  </property>
  <property fmtid="{D5CDD505-2E9C-101B-9397-08002B2CF9AE}" pid="60" name="PADIDATE">
    <vt:lpwstr>20220529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9288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410120220526</vt:lpwstr>
  </property>
  <property fmtid="{D5CDD505-2E9C-101B-9397-08002B2CF9AE}" pid="70" name="TYPE_N_DATE">
    <vt:lpwstr>41020220526</vt:lpwstr>
  </property>
  <property fmtid="{D5CDD505-2E9C-101B-9397-08002B2CF9AE}" pid="71" name="VOLUME">
    <vt:lpwstr/>
  </property>
  <property fmtid="{D5CDD505-2E9C-101B-9397-08002B2CF9AE}" pid="72" name="WORDNUMPAGES">
    <vt:lpwstr>23</vt:lpwstr>
  </property>
</Properties>
</file>