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528" w:type="dxa"/>
        <w:jc w:val="end"/>
        <w:tblInd w:w="0" w:type="dxa"/>
        <w:tblLayout w:type="fixed"/>
        <w:tblCellMar>
          <w:top w:w="0" w:type="dxa"/>
          <w:start w:w="0" w:type="dxa"/>
          <w:bottom w:w="0" w:type="dxa"/>
          <w:end w:w="0" w:type="dxa"/>
        </w:tblCellMar>
      </w:tblPr>
      <w:tblGrid>
        <w:gridCol w:w="27"/>
        <w:gridCol w:w="644"/>
        <w:gridCol w:w="7857"/>
      </w:tblGrid>
      <w:tr>
        <w:trPr/>
        <w:tc>
          <w:tcPr>
            <w:tcW w:w="671" w:type="dxa"/>
            <w:gridSpan w:val="2"/>
            <w:tcBorders/>
          </w:tcPr>
          <w:p>
            <w:pPr>
              <w:pStyle w:val="TableHeading"/>
              <w:rPr/>
            </w:pPr>
            <w:r>
              <w:rPr>
                <w:rtl w:val="true"/>
              </w:rPr>
            </w:r>
          </w:p>
        </w:tc>
        <w:tc>
          <w:tcPr>
            <w:tcW w:w="7857" w:type="dxa"/>
            <w:tcBorders/>
            <w:tcMar>
              <w:start w:w="108" w:type="dxa"/>
              <w:end w:w="108" w:type="dxa"/>
            </w:tcMar>
          </w:tcPr>
          <w:p>
            <w:pPr>
              <w:pStyle w:val="FileNumber1"/>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r>
        <w:trPr>
          <w:trHeight w:val="342" w:hRule="atLeast"/>
        </w:trPr>
        <w:tc>
          <w:tcPr>
            <w:tcW w:w="27" w:type="dxa"/>
            <w:tcBorders/>
          </w:tcPr>
          <w:p>
            <w:pPr>
              <w:pStyle w:val="Normal"/>
              <w:rPr>
                <w:sz w:val="28"/>
              </w:rPr>
            </w:pPr>
            <w:r>
              <w:rPr>
                <w:sz w:val="28"/>
                <w:rtl w:val="true"/>
              </w:rPr>
            </w:r>
          </w:p>
        </w:tc>
        <w:tc>
          <w:tcPr>
            <w:tcW w:w="8501" w:type="dxa"/>
            <w:gridSpan w:val="2"/>
            <w:tcBorders/>
            <w:tcMar>
              <w:start w:w="108" w:type="dxa"/>
              <w:end w:w="108" w:type="dxa"/>
            </w:tcMar>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961/16</w:t>
            </w:r>
          </w:p>
        </w:tc>
      </w:tr>
    </w:tbl>
    <w:p>
      <w:pPr>
        <w:pStyle w:val="Normal"/>
        <w:ind w:end="0"/>
        <w:jc w:val="end"/>
        <w:rPr>
          <w:rFonts w:cs="Miriam"/>
          <w:b/>
          <w:bCs/>
        </w:rPr>
      </w:pPr>
      <w:r>
        <w:rPr>
          <w:rFonts w:cs="Miriam"/>
          <w:b/>
          <w:bCs/>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rHeight w:val="287" w:hRule="atLeast"/>
        </w:trPr>
        <w:tc>
          <w:tcPr>
            <w:tcW w:w="3284" w:type="dxa"/>
            <w:tcBorders/>
          </w:tcPr>
          <w:p>
            <w:pPr>
              <w:pStyle w:val="BodyRuller1"/>
              <w:ind w:end="0"/>
              <w:jc w:val="start"/>
              <w:rPr>
                <w:rFonts w:cs="Miriam"/>
                <w:b/>
                <w:bCs/>
              </w:rPr>
            </w:pPr>
            <w:r>
              <w:rPr>
                <w:rtl w:val="true"/>
              </w:rPr>
              <w:t>ל</w:t>
            </w:r>
            <w:r>
              <w:rPr>
                <w:rtl w:val="true"/>
              </w:rPr>
              <w:t>פני</w:t>
            </w:r>
            <w:r>
              <w:rPr>
                <w:rtl w:val="true"/>
              </w:rPr>
              <w:t>:</w:t>
              <w:tab/>
            </w:r>
          </w:p>
        </w:tc>
        <w:tc>
          <w:tcPr>
            <w:tcW w:w="5238" w:type="dxa"/>
            <w:tcBorders/>
          </w:tcPr>
          <w:p>
            <w:pPr>
              <w:pStyle w:val="BodyRuller1"/>
              <w:ind w:end="0"/>
              <w:jc w:val="start"/>
              <w:rPr/>
            </w:pPr>
            <w:r>
              <w:rPr>
                <w:rtl w:val="true"/>
              </w:rPr>
              <w:t>כבוד</w:t>
            </w:r>
            <w:r>
              <w:rPr>
                <w:rFonts w:cs="Times New Roman"/>
                <w:rtl w:val="true"/>
              </w:rPr>
              <w:t xml:space="preserve"> </w:t>
            </w:r>
            <w:r>
              <w:rPr>
                <w:rtl w:val="true"/>
              </w:rPr>
              <w:t>הנשיאה</w:t>
            </w:r>
            <w:r>
              <w:rPr>
                <w:rFonts w:cs="Times New Roman"/>
                <w:rtl w:val="true"/>
              </w:rPr>
              <w:t xml:space="preserve"> </w:t>
            </w:r>
            <w:r>
              <w:rPr>
                <w:rtl w:val="true"/>
              </w:rPr>
              <w:t>א</w:t>
            </w:r>
            <w:r>
              <w:rPr>
                <w:rtl w:val="true"/>
              </w:rPr>
              <w:t xml:space="preserve">' </w:t>
            </w:r>
            <w:r>
              <w:rPr>
                <w:rtl w:val="true"/>
              </w:rPr>
              <w:t>חיות</w:t>
            </w:r>
          </w:p>
        </w:tc>
      </w:tr>
      <w:tr>
        <w:trPr>
          <w:trHeight w:val="287" w:hRule="atLeast"/>
        </w:trPr>
        <w:tc>
          <w:tcPr>
            <w:tcW w:w="3284" w:type="dxa"/>
            <w:tcBorders/>
          </w:tcPr>
          <w:p>
            <w:pPr>
              <w:pStyle w:val="BodyRuller1"/>
              <w:snapToGrid w:val="false"/>
              <w:ind w:end="0"/>
              <w:jc w:val="start"/>
              <w:rPr/>
            </w:pPr>
            <w:r>
              <w:rPr>
                <w:rtl w:val="true"/>
              </w:rPr>
            </w:r>
            <w:bookmarkStart w:id="1" w:name="LastJudge"/>
            <w:bookmarkStart w:id="2" w:name="LastJudge"/>
            <w:bookmarkEnd w:id="2"/>
          </w:p>
        </w:tc>
        <w:tc>
          <w:tcPr>
            <w:tcW w:w="5238" w:type="dxa"/>
            <w:tcBorders/>
          </w:tcPr>
          <w:p>
            <w:pPr>
              <w:pStyle w:val="BodyRuller1"/>
              <w:ind w:end="0"/>
              <w:jc w:val="start"/>
              <w:rPr/>
            </w:pPr>
            <w:r>
              <w:rPr>
                <w:rtl w:val="true"/>
              </w:rPr>
              <w:t>כבוד</w:t>
            </w:r>
            <w:r>
              <w:rPr>
                <w:rFonts w:cs="Times New Roman"/>
                <w:rtl w:val="true"/>
              </w:rPr>
              <w:t xml:space="preserve"> </w:t>
            </w:r>
            <w:r>
              <w:rPr>
                <w:rtl w:val="true"/>
              </w:rPr>
              <w:t>המשנה</w:t>
            </w:r>
            <w:r>
              <w:rPr>
                <w:rFonts w:cs="Times New Roman"/>
                <w:rtl w:val="true"/>
              </w:rPr>
              <w:t xml:space="preserve"> </w:t>
            </w:r>
            <w:r>
              <w:rPr>
                <w:rtl w:val="true"/>
              </w:rPr>
              <w:t>לנשיאה</w:t>
            </w:r>
            <w:r>
              <w:rPr>
                <w:rFonts w:cs="Times New Roman"/>
                <w:rtl w:val="true"/>
              </w:rPr>
              <w:t xml:space="preserve"> </w:t>
            </w:r>
            <w:r>
              <w:rPr>
                <w:rtl w:val="true"/>
              </w:rPr>
              <w:t>ח</w:t>
            </w:r>
            <w:r>
              <w:rPr>
                <w:rtl w:val="true"/>
              </w:rPr>
              <w:t xml:space="preserve">' </w:t>
            </w:r>
            <w:r>
              <w:rPr>
                <w:rtl w:val="true"/>
              </w:rPr>
              <w:t>מלצר</w:t>
            </w:r>
          </w:p>
        </w:tc>
      </w:tr>
      <w:tr>
        <w:trPr>
          <w:trHeight w:val="287" w:hRule="atLeast"/>
        </w:trPr>
        <w:tc>
          <w:tcPr>
            <w:tcW w:w="3284" w:type="dxa"/>
            <w:tcBorders/>
          </w:tcPr>
          <w:p>
            <w:pPr>
              <w:pStyle w:val="BodyRuller1"/>
              <w:snapToGrid w:val="false"/>
              <w:ind w:end="0"/>
              <w:jc w:val="start"/>
              <w:rPr/>
            </w:pPr>
            <w:r>
              <w:rPr>
                <w:rtl w:val="true"/>
              </w:rPr>
            </w:r>
          </w:p>
        </w:tc>
        <w:tc>
          <w:tcPr>
            <w:tcW w:w="5238"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נ</w:t>
            </w:r>
            <w:r>
              <w:rPr>
                <w:rtl w:val="true"/>
              </w:rPr>
              <w:t xml:space="preserve">' </w:t>
            </w:r>
            <w:r>
              <w:rPr>
                <w:rtl w:val="true"/>
              </w:rPr>
              <w:t>הנדל</w:t>
            </w:r>
          </w:p>
        </w:tc>
      </w:tr>
    </w:tbl>
    <w:p>
      <w:pPr>
        <w:pStyle w:val="Normal"/>
        <w:ind w:end="0"/>
        <w:jc w:val="start"/>
        <w:rPr>
          <w:rFonts w:cs="Miriam"/>
          <w:b/>
          <w:bCs/>
        </w:rPr>
      </w:pPr>
      <w:r>
        <w:rPr>
          <w:rFonts w:cs="Miriam"/>
          <w:b/>
          <w:bCs/>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snapToGrid w:val="false"/>
              <w:ind w:end="0"/>
              <w:jc w:val="start"/>
              <w:rPr/>
            </w:pPr>
            <w:r>
              <w:rPr>
                <w:rtl w:val="true"/>
              </w:rPr>
            </w:r>
            <w:bookmarkStart w:id="3" w:name="FirstAppellant"/>
            <w:bookmarkStart w:id="4" w:name="FirstAppellant"/>
            <w:bookmarkEnd w:id="4"/>
          </w:p>
          <w:p>
            <w:pPr>
              <w:pStyle w:val="BodyRuller1"/>
              <w:ind w:end="0"/>
              <w:jc w:val="start"/>
              <w:rPr/>
            </w:pPr>
            <w:r>
              <w:rPr>
                <w:rtl w:val="true"/>
              </w:rPr>
              <w:t>המערער</w:t>
            </w:r>
            <w:r>
              <w:rPr>
                <w:rtl w:val="true"/>
              </w:rPr>
              <w:t>:</w:t>
            </w:r>
          </w:p>
        </w:tc>
        <w:tc>
          <w:tcPr>
            <w:tcW w:w="5238" w:type="dxa"/>
            <w:tcBorders/>
          </w:tcPr>
          <w:p>
            <w:pPr>
              <w:pStyle w:val="BodyRuller1"/>
              <w:snapToGrid w:val="false"/>
              <w:ind w:end="0"/>
              <w:jc w:val="start"/>
              <w:rPr/>
            </w:pPr>
            <w:r>
              <w:rPr>
                <w:rtl w:val="true"/>
              </w:rPr>
            </w:r>
          </w:p>
          <w:p>
            <w:pPr>
              <w:pStyle w:val="BodyRuller1"/>
              <w:ind w:end="0"/>
              <w:jc w:val="start"/>
              <w:rPr/>
            </w:pPr>
            <w:r>
              <w:rPr>
                <w:rtl w:val="true"/>
              </w:rPr>
              <w:t>ג</w:t>
            </w:r>
            <w:r>
              <w:rPr>
                <w:rtl w:val="true"/>
              </w:rPr>
              <w:t>'</w:t>
            </w:r>
            <w:r>
              <w:rPr>
                <w:rtl w:val="true"/>
              </w:rPr>
              <w:t>האד</w:t>
            </w:r>
            <w:r>
              <w:rPr>
                <w:rFonts w:cs="Times New Roman"/>
                <w:rtl w:val="true"/>
              </w:rPr>
              <w:t xml:space="preserve"> </w:t>
            </w:r>
            <w:r>
              <w:rPr>
                <w:rtl w:val="true"/>
              </w:rPr>
              <w:t>אלהרוש</w:t>
            </w:r>
          </w:p>
        </w:tc>
      </w:tr>
    </w:tbl>
    <w:p>
      <w:pPr>
        <w:pStyle w:val="Ruller31"/>
        <w:ind w:end="0"/>
        <w:jc w:val="start"/>
        <w:rPr/>
      </w:pPr>
      <w:r>
        <w:rPr>
          <w:rtl w:val="true"/>
        </w:rPr>
        <w:tab/>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snapToGrid w:val="false"/>
              <w:ind w:end="0"/>
              <w:jc w:val="start"/>
              <w:rPr/>
            </w:pPr>
            <w:r>
              <w:rPr>
                <w:rtl w:val="true"/>
              </w:rPr>
            </w:r>
          </w:p>
        </w:tc>
        <w:tc>
          <w:tcPr>
            <w:tcW w:w="5238"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ind w:end="0"/>
        <w:jc w:val="start"/>
        <w:rPr/>
      </w:pPr>
      <w:r>
        <w:rPr>
          <w:rtl w:val="true"/>
        </w:rPr>
        <w:tab/>
        <w:tab/>
        <w:tab/>
        <w:t xml:space="preserve">   </w:t>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r>
              <w:rPr>
                <w:rtl w:val="true"/>
              </w:rPr>
              <w:t>המשיב</w:t>
            </w:r>
            <w:r>
              <w:rPr>
                <w:rtl w:val="true"/>
              </w:rPr>
              <w:t>ים</w:t>
            </w:r>
            <w:r>
              <w:rPr>
                <w:rtl w:val="true"/>
              </w:rPr>
              <w:t>:</w:t>
            </w:r>
          </w:p>
        </w:tc>
        <w:tc>
          <w:tcPr>
            <w:tcW w:w="5238" w:type="dxa"/>
            <w:tcBorders/>
          </w:tcPr>
          <w:p>
            <w:pPr>
              <w:pStyle w:val="BodyRuller1"/>
              <w:ind w:end="0"/>
              <w:jc w:val="start"/>
              <w:rPr/>
            </w:pPr>
            <w:r>
              <w:rPr/>
              <w:t>1</w:t>
            </w:r>
            <w:r>
              <w:rPr>
                <w:rtl w:val="true"/>
              </w:rPr>
              <w:t xml:space="preserve">. </w:t>
            </w:r>
            <w:r>
              <w:rPr>
                <w:rtl w:val="true"/>
              </w:rPr>
              <w:t>מדינת</w:t>
            </w:r>
            <w:r>
              <w:rPr>
                <w:rFonts w:cs="Times New Roman"/>
                <w:rtl w:val="true"/>
              </w:rPr>
              <w:t xml:space="preserve"> </w:t>
            </w:r>
            <w:r>
              <w:rPr>
                <w:rtl w:val="true"/>
              </w:rPr>
              <w:t>ישראל</w:t>
            </w:r>
          </w:p>
          <w:p>
            <w:pPr>
              <w:pStyle w:val="BodyRuller1"/>
              <w:ind w:end="0"/>
              <w:jc w:val="start"/>
              <w:rPr/>
            </w:pPr>
            <w:r>
              <w:rPr/>
              <w:t>2</w:t>
            </w:r>
            <w:r>
              <w:rPr>
                <w:rtl w:val="true"/>
              </w:rPr>
              <w:t xml:space="preserve">. </w:t>
            </w:r>
            <w:r>
              <w:rPr>
                <w:rtl w:val="true"/>
              </w:rPr>
              <w:t>בלה</w:t>
            </w:r>
            <w:r>
              <w:rPr>
                <w:rFonts w:cs="Times New Roman"/>
                <w:rtl w:val="true"/>
              </w:rPr>
              <w:t xml:space="preserve"> </w:t>
            </w:r>
            <w:r>
              <w:rPr>
                <w:rtl w:val="true"/>
              </w:rPr>
              <w:t>ילין</w:t>
            </w:r>
          </w:p>
          <w:p>
            <w:pPr>
              <w:pStyle w:val="BodyRuller1"/>
              <w:ind w:end="0"/>
              <w:jc w:val="start"/>
              <w:rPr/>
            </w:pPr>
            <w:r>
              <w:rPr/>
              <w:t>3</w:t>
            </w:r>
            <w:r>
              <w:rPr>
                <w:rtl w:val="true"/>
              </w:rPr>
              <w:t xml:space="preserve">. </w:t>
            </w:r>
            <w:r>
              <w:rPr>
                <w:rtl w:val="true"/>
              </w:rPr>
              <w:t>איתי</w:t>
            </w:r>
            <w:r>
              <w:rPr>
                <w:rFonts w:cs="Times New Roman"/>
                <w:rtl w:val="true"/>
              </w:rPr>
              <w:t xml:space="preserve"> </w:t>
            </w:r>
            <w:r>
              <w:rPr>
                <w:rtl w:val="true"/>
              </w:rPr>
              <w:t>ילין</w:t>
            </w:r>
          </w:p>
          <w:p>
            <w:pPr>
              <w:pStyle w:val="BodyRuller1"/>
              <w:ind w:end="0"/>
              <w:jc w:val="start"/>
              <w:rPr/>
            </w:pPr>
            <w:r>
              <w:rPr/>
              <w:t>4</w:t>
            </w:r>
            <w:r>
              <w:rPr>
                <w:rtl w:val="true"/>
              </w:rPr>
              <w:t xml:space="preserve">. </w:t>
            </w:r>
            <w:r>
              <w:rPr>
                <w:rtl w:val="true"/>
              </w:rPr>
              <w:t>דנה</w:t>
            </w:r>
            <w:r>
              <w:rPr>
                <w:rFonts w:cs="Times New Roman"/>
                <w:rtl w:val="true"/>
              </w:rPr>
              <w:t xml:space="preserve"> </w:t>
            </w:r>
            <w:r>
              <w:rPr>
                <w:rtl w:val="true"/>
              </w:rPr>
              <w:t>ילין</w:t>
            </w:r>
          </w:p>
        </w:tc>
      </w:tr>
    </w:tbl>
    <w:p>
      <w:pPr>
        <w:pStyle w:val="Ruller31"/>
        <w:ind w:end="0"/>
        <w:jc w:val="start"/>
        <w:rPr/>
      </w:pPr>
      <w:r>
        <w:rPr>
          <w:rtl w:val="true"/>
        </w:rPr>
        <w:tab/>
      </w:r>
    </w:p>
    <w:tbl>
      <w:tblPr>
        <w:bidiVisual w:val="true"/>
        <w:tblW w:w="5238" w:type="dxa"/>
        <w:jc w:val="start"/>
        <w:tblInd w:w="6" w:type="dxa"/>
        <w:tblLayout w:type="fixed"/>
        <w:tblCellMar>
          <w:top w:w="0" w:type="dxa"/>
          <w:start w:w="108" w:type="dxa"/>
          <w:bottom w:w="0" w:type="dxa"/>
          <w:end w:w="108" w:type="dxa"/>
        </w:tblCellMar>
      </w:tblPr>
      <w:tblGrid>
        <w:gridCol w:w="5238"/>
      </w:tblGrid>
      <w:tr>
        <w:trPr/>
        <w:tc>
          <w:tcPr>
            <w:tcW w:w="5238" w:type="dxa"/>
            <w:tcBorders/>
          </w:tcPr>
          <w:p>
            <w:pPr>
              <w:pStyle w:val="BodyRuller1"/>
              <w:ind w:end="0"/>
              <w:jc w:val="both"/>
              <w:rPr>
                <w:sz w:val="24"/>
                <w:szCs w:val="24"/>
              </w:rPr>
            </w:pPr>
            <w:r>
              <w:rPr>
                <w:sz w:val="24"/>
                <w:sz w:val="24"/>
                <w:szCs w:val="24"/>
                <w:rtl w:val="true"/>
              </w:rPr>
              <w:t>ערעור</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גזר</w:t>
            </w:r>
            <w:r>
              <w:rPr>
                <w:rFonts w:cs="Times New Roman"/>
                <w:sz w:val="24"/>
                <w:sz w:val="24"/>
                <w:szCs w:val="24"/>
                <w:rtl w:val="true"/>
              </w:rPr>
              <w:t xml:space="preserve"> </w:t>
            </w:r>
            <w:r>
              <w:rPr>
                <w:sz w:val="24"/>
                <w:sz w:val="24"/>
                <w:szCs w:val="24"/>
                <w:rtl w:val="true"/>
              </w:rPr>
              <w:t>הדין</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המחוזי</w:t>
            </w:r>
            <w:r>
              <w:rPr>
                <w:rFonts w:cs="Times New Roman"/>
                <w:sz w:val="24"/>
                <w:sz w:val="24"/>
                <w:szCs w:val="24"/>
                <w:rtl w:val="true"/>
              </w:rPr>
              <w:t xml:space="preserve"> </w:t>
            </w:r>
            <w:r>
              <w:rPr>
                <w:sz w:val="24"/>
                <w:sz w:val="24"/>
                <w:szCs w:val="24"/>
                <w:rtl w:val="true"/>
              </w:rPr>
              <w:t>מרכז</w:t>
            </w:r>
            <w:r>
              <w:rPr>
                <w:sz w:val="24"/>
                <w:szCs w:val="24"/>
                <w:rtl w:val="true"/>
              </w:rPr>
              <w:t>-</w:t>
            </w:r>
            <w:r>
              <w:rPr>
                <w:sz w:val="24"/>
                <w:sz w:val="24"/>
                <w:szCs w:val="24"/>
                <w:rtl w:val="true"/>
              </w:rPr>
              <w:t>לוד</w:t>
            </w:r>
            <w:r>
              <w:rPr>
                <w:rFonts w:cs="Times New Roman"/>
                <w:sz w:val="24"/>
                <w:sz w:val="24"/>
                <w:szCs w:val="24"/>
                <w:rtl w:val="true"/>
              </w:rPr>
              <w:t xml:space="preserve"> </w:t>
            </w:r>
            <w:r>
              <w:rPr>
                <w:sz w:val="24"/>
                <w:szCs w:val="24"/>
                <w:rtl w:val="true"/>
              </w:rPr>
              <w:t>(</w:t>
            </w:r>
            <w:r>
              <w:rPr>
                <w:sz w:val="24"/>
                <w:sz w:val="24"/>
                <w:szCs w:val="24"/>
                <w:rtl w:val="true"/>
              </w:rPr>
              <w:t>כבוד</w:t>
            </w:r>
            <w:r>
              <w:rPr>
                <w:rFonts w:cs="Times New Roman"/>
                <w:sz w:val="24"/>
                <w:sz w:val="24"/>
                <w:szCs w:val="24"/>
                <w:rtl w:val="true"/>
              </w:rPr>
              <w:t xml:space="preserve"> </w:t>
            </w:r>
            <w:r>
              <w:rPr>
                <w:sz w:val="24"/>
                <w:sz w:val="24"/>
                <w:szCs w:val="24"/>
                <w:rtl w:val="true"/>
              </w:rPr>
              <w:t>השופטת</w:t>
            </w:r>
            <w:r>
              <w:rPr>
                <w:rFonts w:cs="Times New Roman"/>
                <w:sz w:val="24"/>
                <w:sz w:val="24"/>
                <w:szCs w:val="24"/>
                <w:rtl w:val="true"/>
              </w:rPr>
              <w:t xml:space="preserve"> </w:t>
            </w:r>
            <w:r>
              <w:rPr>
                <w:rFonts w:cs="Miriam"/>
                <w:sz w:val="24"/>
                <w:sz w:val="24"/>
                <w:szCs w:val="24"/>
                <w:rtl w:val="true"/>
              </w:rPr>
              <w:t>מ</w:t>
            </w:r>
            <w:r>
              <w:rPr>
                <w:rFonts w:cs="Miriam"/>
                <w:sz w:val="24"/>
                <w:szCs w:val="24"/>
                <w:rtl w:val="true"/>
              </w:rPr>
              <w:t xml:space="preserve">' </w:t>
            </w:r>
            <w:r>
              <w:rPr>
                <w:rFonts w:cs="Miriam"/>
                <w:sz w:val="24"/>
                <w:sz w:val="24"/>
                <w:szCs w:val="24"/>
                <w:rtl w:val="true"/>
              </w:rPr>
              <w:t>ברנט</w:t>
            </w:r>
            <w:r>
              <w:rPr>
                <w:sz w:val="24"/>
                <w:szCs w:val="24"/>
                <w:rtl w:val="true"/>
              </w:rPr>
              <w:t xml:space="preserve">) </w:t>
            </w:r>
            <w:r>
              <w:rPr>
                <w:sz w:val="24"/>
                <w:sz w:val="24"/>
                <w:szCs w:val="24"/>
                <w:rtl w:val="true"/>
              </w:rPr>
              <w:t>מיום</w:t>
            </w:r>
            <w:r>
              <w:rPr>
                <w:rFonts w:cs="Times New Roman"/>
                <w:sz w:val="24"/>
                <w:sz w:val="24"/>
                <w:szCs w:val="24"/>
                <w:rtl w:val="true"/>
              </w:rPr>
              <w:t xml:space="preserve"> </w:t>
            </w:r>
            <w:r>
              <w:rPr>
                <w:sz w:val="24"/>
                <w:szCs w:val="24"/>
              </w:rPr>
              <w:t>5.1.2016</w:t>
            </w:r>
            <w:r>
              <w:rPr>
                <w:sz w:val="24"/>
                <w:szCs w:val="24"/>
                <w:rtl w:val="true"/>
              </w:rPr>
              <w:t xml:space="preserve"> </w:t>
            </w:r>
            <w:r>
              <w:rPr>
                <w:sz w:val="24"/>
                <w:sz w:val="24"/>
                <w:szCs w:val="24"/>
                <w:rtl w:val="true"/>
              </w:rPr>
              <w:t>ב</w:t>
            </w:r>
            <w:hyperlink r:id="rId2">
              <w:r>
                <w:rPr>
                  <w:rStyle w:val="Hyperlink"/>
                  <w:color w:val="0000FF"/>
                  <w:sz w:val="24"/>
                  <w:sz w:val="24"/>
                  <w:szCs w:val="24"/>
                  <w:u w:val="single"/>
                  <w:rtl w:val="true"/>
                </w:rPr>
                <w:t>ת</w:t>
              </w:r>
              <w:r>
                <w:rPr>
                  <w:rStyle w:val="Hyperlink"/>
                  <w:color w:val="0000FF"/>
                  <w:sz w:val="24"/>
                  <w:szCs w:val="24"/>
                  <w:u w:val="single"/>
                  <w:rtl w:val="true"/>
                </w:rPr>
                <w:t>"</w:t>
              </w:r>
              <w:r>
                <w:rPr>
                  <w:rStyle w:val="Hyperlink"/>
                  <w:color w:val="0000FF"/>
                  <w:sz w:val="24"/>
                  <w:sz w:val="24"/>
                  <w:szCs w:val="24"/>
                  <w:u w:val="single"/>
                  <w:rtl w:val="true"/>
                </w:rPr>
                <w:t>פ</w:t>
              </w:r>
              <w:r>
                <w:rPr>
                  <w:rStyle w:val="Hyperlink"/>
                  <w:rFonts w:cs="Times New Roman"/>
                  <w:color w:val="0000FF"/>
                  <w:sz w:val="24"/>
                  <w:sz w:val="24"/>
                  <w:szCs w:val="24"/>
                  <w:u w:val="single"/>
                  <w:rtl w:val="true"/>
                </w:rPr>
                <w:t xml:space="preserve"> </w:t>
              </w:r>
              <w:r>
                <w:rPr>
                  <w:rStyle w:val="Hyperlink"/>
                  <w:color w:val="0000FF"/>
                  <w:sz w:val="24"/>
                  <w:szCs w:val="24"/>
                  <w:u w:val="single"/>
                </w:rPr>
                <w:t>9326-05-15</w:t>
              </w:r>
            </w:hyperlink>
            <w:r>
              <w:rPr>
                <w:sz w:val="24"/>
                <w:szCs w:val="24"/>
                <w:rtl w:val="true"/>
              </w:rPr>
              <w:t xml:space="preserve"> </w:t>
            </w:r>
            <w:r>
              <w:rPr>
                <w:szCs w:val="24"/>
                <w:rtl w:val="true"/>
              </w:rPr>
              <w:t>[</w:t>
            </w:r>
            <w:r>
              <w:rPr>
                <w:szCs w:val="24"/>
                <w:rtl w:val="true"/>
              </w:rPr>
              <w:t>פורסם</w:t>
            </w:r>
            <w:r>
              <w:rPr>
                <w:rFonts w:cs="Times New Roman"/>
                <w:szCs w:val="24"/>
                <w:rtl w:val="true"/>
              </w:rPr>
              <w:t xml:space="preserve"> </w:t>
            </w:r>
            <w:r>
              <w:rPr>
                <w:szCs w:val="24"/>
                <w:rtl w:val="true"/>
              </w:rPr>
              <w:t>בנבו</w:t>
            </w:r>
            <w:r>
              <w:rPr>
                <w:szCs w:val="24"/>
                <w:rtl w:val="true"/>
              </w:rPr>
              <w:t>]</w:t>
            </w:r>
            <w:r>
              <w:rPr>
                <w:sz w:val="24"/>
                <w:szCs w:val="24"/>
                <w:rtl w:val="true"/>
              </w:rPr>
              <w:t>.</w:t>
            </w:r>
          </w:p>
        </w:tc>
      </w:tr>
    </w:tbl>
    <w:p>
      <w:pPr>
        <w:pStyle w:val="Ruller31"/>
        <w:ind w:end="0"/>
        <w:jc w:val="start"/>
        <w:rPr/>
      </w:pPr>
      <w:r>
        <w:rPr>
          <w:rtl w:val="true"/>
        </w:rPr>
        <w:tab/>
      </w:r>
    </w:p>
    <w:tbl>
      <w:tblPr>
        <w:bidiVisual w:val="true"/>
        <w:tblW w:w="6408" w:type="dxa"/>
        <w:jc w:val="start"/>
        <w:tblInd w:w="2093" w:type="dxa"/>
        <w:tblLayout w:type="fixed"/>
        <w:tblCellMar>
          <w:top w:w="0" w:type="dxa"/>
          <w:start w:w="108" w:type="dxa"/>
          <w:bottom w:w="0" w:type="dxa"/>
          <w:end w:w="108" w:type="dxa"/>
        </w:tblCellMar>
      </w:tblPr>
      <w:tblGrid>
        <w:gridCol w:w="3257"/>
        <w:gridCol w:w="3151"/>
      </w:tblGrid>
      <w:tr>
        <w:trPr/>
        <w:tc>
          <w:tcPr>
            <w:tcW w:w="3257" w:type="dxa"/>
            <w:tcBorders/>
          </w:tcPr>
          <w:p>
            <w:pPr>
              <w:pStyle w:val="BodyRuller1"/>
              <w:ind w:end="0"/>
              <w:jc w:val="start"/>
              <w:rPr>
                <w:sz w:val="24"/>
                <w:szCs w:val="24"/>
              </w:rPr>
            </w:pPr>
            <w:r>
              <w:rPr>
                <w:sz w:val="24"/>
                <w:sz w:val="24"/>
                <w:szCs w:val="24"/>
                <w:rtl w:val="true"/>
              </w:rPr>
              <w:t>תארי</w:t>
            </w:r>
            <w:r>
              <w:rPr>
                <w:sz w:val="24"/>
                <w:sz w:val="24"/>
                <w:szCs w:val="24"/>
                <w:rtl w:val="true"/>
              </w:rPr>
              <w:t>כי</w:t>
            </w:r>
            <w:r>
              <w:rPr>
                <w:rFonts w:cs="Times New Roman"/>
                <w:sz w:val="24"/>
                <w:sz w:val="24"/>
                <w:szCs w:val="24"/>
                <w:rtl w:val="true"/>
              </w:rPr>
              <w:t xml:space="preserve"> </w:t>
            </w:r>
            <w:r>
              <w:rPr>
                <w:sz w:val="24"/>
                <w:sz w:val="24"/>
                <w:szCs w:val="24"/>
                <w:rtl w:val="true"/>
              </w:rPr>
              <w:t>הישיב</w:t>
            </w:r>
            <w:r>
              <w:rPr>
                <w:sz w:val="24"/>
                <w:sz w:val="24"/>
                <w:szCs w:val="24"/>
                <w:rtl w:val="true"/>
              </w:rPr>
              <w:t>ות</w:t>
            </w:r>
            <w:r>
              <w:rPr>
                <w:sz w:val="24"/>
                <w:szCs w:val="24"/>
                <w:rtl w:val="true"/>
              </w:rPr>
              <w:t>:</w:t>
            </w:r>
          </w:p>
        </w:tc>
        <w:tc>
          <w:tcPr>
            <w:tcW w:w="3151" w:type="dxa"/>
            <w:tcBorders/>
          </w:tcPr>
          <w:p>
            <w:pPr>
              <w:pStyle w:val="BodyRuller1"/>
              <w:ind w:end="0"/>
              <w:jc w:val="start"/>
              <w:rPr>
                <w:sz w:val="24"/>
                <w:szCs w:val="24"/>
              </w:rPr>
            </w:pPr>
            <w:r>
              <w:rPr>
                <w:sz w:val="24"/>
                <w:sz w:val="24"/>
                <w:szCs w:val="24"/>
                <w:rtl w:val="true"/>
              </w:rPr>
              <w:t>כ</w:t>
            </w:r>
            <w:r>
              <w:rPr>
                <w:sz w:val="24"/>
                <w:szCs w:val="24"/>
                <w:rtl w:val="true"/>
              </w:rPr>
              <w:t>"</w:t>
            </w:r>
            <w:r>
              <w:rPr>
                <w:sz w:val="24"/>
                <w:sz w:val="24"/>
                <w:szCs w:val="24"/>
                <w:rtl w:val="true"/>
              </w:rPr>
              <w:t>ו</w:t>
            </w:r>
            <w:r>
              <w:rPr>
                <w:rFonts w:cs="Times New Roman"/>
                <w:sz w:val="24"/>
                <w:sz w:val="24"/>
                <w:szCs w:val="24"/>
                <w:rtl w:val="true"/>
              </w:rPr>
              <w:t xml:space="preserve"> </w:t>
            </w:r>
            <w:r>
              <w:rPr>
                <w:sz w:val="24"/>
                <w:sz w:val="24"/>
                <w:szCs w:val="24"/>
                <w:rtl w:val="true"/>
              </w:rPr>
              <w:t>באלול</w:t>
            </w:r>
            <w:r>
              <w:rPr>
                <w:rFonts w:cs="Times New Roman"/>
                <w:sz w:val="24"/>
                <w:sz w:val="24"/>
                <w:szCs w:val="24"/>
                <w:rtl w:val="true"/>
              </w:rPr>
              <w:t xml:space="preserve"> </w:t>
            </w:r>
            <w:r>
              <w:rPr>
                <w:sz w:val="24"/>
                <w:sz w:val="24"/>
                <w:szCs w:val="24"/>
                <w:rtl w:val="true"/>
              </w:rPr>
              <w:t>התשע</w:t>
            </w:r>
            <w:r>
              <w:rPr>
                <w:sz w:val="24"/>
                <w:szCs w:val="24"/>
                <w:rtl w:val="true"/>
              </w:rPr>
              <w:t>"</w:t>
            </w:r>
            <w:r>
              <w:rPr>
                <w:sz w:val="24"/>
                <w:sz w:val="24"/>
                <w:szCs w:val="24"/>
                <w:rtl w:val="true"/>
              </w:rPr>
              <w:t>ו</w:t>
            </w:r>
            <w:r>
              <w:rPr>
                <w:rFonts w:cs="Times New Roman"/>
                <w:sz w:val="24"/>
                <w:sz w:val="24"/>
                <w:szCs w:val="24"/>
                <w:rtl w:val="true"/>
              </w:rPr>
              <w:t xml:space="preserve"> </w:t>
            </w:r>
            <w:r>
              <w:rPr>
                <w:sz w:val="24"/>
                <w:szCs w:val="24"/>
                <w:rtl w:val="true"/>
              </w:rPr>
              <w:t>(</w:t>
            </w:r>
            <w:r>
              <w:rPr>
                <w:sz w:val="24"/>
                <w:szCs w:val="24"/>
              </w:rPr>
              <w:t>29.9.2016</w:t>
            </w:r>
            <w:r>
              <w:rPr>
                <w:sz w:val="24"/>
                <w:szCs w:val="24"/>
                <w:rtl w:val="true"/>
              </w:rPr>
              <w:t>)</w:t>
            </w:r>
          </w:p>
          <w:p>
            <w:pPr>
              <w:pStyle w:val="BodyRuller1"/>
              <w:ind w:end="0"/>
              <w:jc w:val="start"/>
              <w:rPr/>
            </w:pPr>
            <w:r>
              <w:rPr>
                <w:sz w:val="24"/>
                <w:sz w:val="24"/>
                <w:szCs w:val="24"/>
                <w:rtl w:val="true"/>
              </w:rPr>
              <w:t>ט</w:t>
            </w:r>
            <w:r>
              <w:rPr>
                <w:sz w:val="24"/>
                <w:szCs w:val="24"/>
                <w:rtl w:val="true"/>
              </w:rPr>
              <w:t>"</w:t>
            </w:r>
            <w:r>
              <w:rPr>
                <w:sz w:val="24"/>
                <w:sz w:val="24"/>
                <w:szCs w:val="24"/>
                <w:rtl w:val="true"/>
              </w:rPr>
              <w:t>ו</w:t>
            </w:r>
            <w:r>
              <w:rPr>
                <w:rFonts w:cs="Times New Roman"/>
                <w:sz w:val="24"/>
                <w:sz w:val="24"/>
                <w:szCs w:val="24"/>
                <w:rtl w:val="true"/>
              </w:rPr>
              <w:t xml:space="preserve"> </w:t>
            </w:r>
            <w:r>
              <w:rPr>
                <w:sz w:val="24"/>
                <w:sz w:val="24"/>
                <w:szCs w:val="24"/>
                <w:rtl w:val="true"/>
              </w:rPr>
              <w:t>באייר</w:t>
            </w:r>
            <w:r>
              <w:rPr>
                <w:rFonts w:cs="Times New Roman"/>
                <w:sz w:val="24"/>
                <w:sz w:val="24"/>
                <w:szCs w:val="24"/>
                <w:rtl w:val="true"/>
              </w:rPr>
              <w:t xml:space="preserve"> </w:t>
            </w:r>
            <w:r>
              <w:rPr>
                <w:sz w:val="24"/>
                <w:sz w:val="24"/>
                <w:szCs w:val="24"/>
                <w:rtl w:val="true"/>
              </w:rPr>
              <w:t>התשע</w:t>
            </w:r>
            <w:r>
              <w:rPr>
                <w:sz w:val="24"/>
                <w:szCs w:val="24"/>
                <w:rtl w:val="true"/>
              </w:rPr>
              <w:t>"</w:t>
            </w:r>
            <w:r>
              <w:rPr>
                <w:sz w:val="24"/>
                <w:sz w:val="24"/>
                <w:szCs w:val="24"/>
                <w:rtl w:val="true"/>
              </w:rPr>
              <w:t>ח</w:t>
            </w:r>
            <w:r>
              <w:rPr>
                <w:rFonts w:cs="Times New Roman"/>
                <w:sz w:val="24"/>
                <w:sz w:val="24"/>
                <w:szCs w:val="24"/>
                <w:rtl w:val="true"/>
              </w:rPr>
              <w:t xml:space="preserve"> </w:t>
            </w:r>
            <w:r>
              <w:rPr>
                <w:sz w:val="24"/>
                <w:szCs w:val="24"/>
                <w:rtl w:val="true"/>
              </w:rPr>
              <w:t>(</w:t>
            </w:r>
            <w:r>
              <w:rPr>
                <w:sz w:val="24"/>
                <w:szCs w:val="24"/>
              </w:rPr>
              <w:t>30.4.2018</w:t>
            </w:r>
            <w:r>
              <w:rPr>
                <w:sz w:val="24"/>
                <w:szCs w:val="24"/>
                <w:rtl w:val="true"/>
              </w:rPr>
              <w:t>)</w:t>
            </w:r>
          </w:p>
        </w:tc>
      </w:tr>
    </w:tbl>
    <w:p>
      <w:pPr>
        <w:pStyle w:val="Ruller31"/>
        <w:ind w:end="0"/>
        <w:jc w:val="start"/>
        <w:rPr/>
      </w:pPr>
      <w:r>
        <w:rPr>
          <w:rtl w:val="true"/>
        </w:rPr>
      </w:r>
    </w:p>
    <w:tbl>
      <w:tblPr>
        <w:bidiVisual w:val="true"/>
        <w:tblW w:w="8495" w:type="dxa"/>
        <w:jc w:val="start"/>
        <w:tblInd w:w="6" w:type="dxa"/>
        <w:tblLayout w:type="fixed"/>
        <w:tblCellMar>
          <w:top w:w="0" w:type="dxa"/>
          <w:start w:w="108" w:type="dxa"/>
          <w:bottom w:w="0" w:type="dxa"/>
          <w:end w:w="108" w:type="dxa"/>
        </w:tblCellMar>
      </w:tblPr>
      <w:tblGrid>
        <w:gridCol w:w="3257"/>
        <w:gridCol w:w="5238"/>
      </w:tblGrid>
      <w:tr>
        <w:trPr/>
        <w:tc>
          <w:tcPr>
            <w:tcW w:w="3257" w:type="dxa"/>
            <w:tcBorders/>
          </w:tcPr>
          <w:p>
            <w:pPr>
              <w:pStyle w:val="BodyRuller1"/>
              <w:ind w:end="0"/>
              <w:jc w:val="start"/>
              <w:rPr/>
            </w:pPr>
            <w:r>
              <w:rPr>
                <w:rtl w:val="true"/>
              </w:rPr>
              <w:t>בשם</w:t>
            </w:r>
            <w:r>
              <w:rPr>
                <w:rFonts w:cs="Times New Roman"/>
                <w:rtl w:val="true"/>
              </w:rPr>
              <w:t xml:space="preserve"> </w:t>
            </w:r>
            <w:r>
              <w:rPr>
                <w:rtl w:val="true"/>
              </w:rPr>
              <w:t>המערער</w:t>
            </w:r>
            <w:r>
              <w:rPr>
                <w:rtl w:val="true"/>
              </w:rPr>
              <w:t>:</w:t>
            </w:r>
          </w:p>
        </w:tc>
        <w:tc>
          <w:tcPr>
            <w:tcW w:w="5238" w:type="dxa"/>
            <w:tcBorders/>
          </w:tcPr>
          <w:p>
            <w:pPr>
              <w:pStyle w:val="BodyRuller1"/>
              <w:ind w:end="0"/>
              <w:jc w:val="start"/>
              <w:rPr>
                <w:sz w:val="28"/>
              </w:rPr>
            </w:pPr>
            <w:r>
              <w:rPr>
                <w:sz w:val="28"/>
                <w:sz w:val="28"/>
                <w:rtl w:val="true"/>
              </w:rPr>
              <w:t>עו</w:t>
            </w:r>
            <w:r>
              <w:rPr>
                <w:sz w:val="28"/>
                <w:rtl w:val="true"/>
              </w:rPr>
              <w:t>"</w:t>
            </w:r>
            <w:r>
              <w:rPr>
                <w:sz w:val="28"/>
                <w:sz w:val="28"/>
                <w:rtl w:val="true"/>
              </w:rPr>
              <w:t>ד</w:t>
            </w:r>
            <w:r>
              <w:rPr>
                <w:rFonts w:cs="Times New Roman"/>
                <w:sz w:val="28"/>
                <w:sz w:val="28"/>
                <w:rtl w:val="true"/>
              </w:rPr>
              <w:t xml:space="preserve"> </w:t>
            </w:r>
            <w:r>
              <w:rPr>
                <w:sz w:val="28"/>
                <w:sz w:val="28"/>
                <w:rtl w:val="true"/>
              </w:rPr>
              <w:t>ד</w:t>
            </w:r>
            <w:r>
              <w:rPr>
                <w:sz w:val="28"/>
                <w:rtl w:val="true"/>
              </w:rPr>
              <w:t>"</w:t>
            </w:r>
            <w:r>
              <w:rPr>
                <w:sz w:val="28"/>
                <w:sz w:val="28"/>
                <w:rtl w:val="true"/>
              </w:rPr>
              <w:t>ר</w:t>
            </w:r>
            <w:r>
              <w:rPr>
                <w:rFonts w:cs="Times New Roman"/>
                <w:sz w:val="28"/>
                <w:sz w:val="28"/>
                <w:rtl w:val="true"/>
              </w:rPr>
              <w:t xml:space="preserve"> </w:t>
            </w:r>
            <w:r>
              <w:rPr>
                <w:sz w:val="28"/>
                <w:sz w:val="28"/>
                <w:rtl w:val="true"/>
              </w:rPr>
              <w:t>ניר</w:t>
            </w:r>
            <w:r>
              <w:rPr>
                <w:rFonts w:cs="Times New Roman"/>
                <w:sz w:val="28"/>
                <w:sz w:val="28"/>
                <w:rtl w:val="true"/>
              </w:rPr>
              <w:t xml:space="preserve"> </w:t>
            </w:r>
            <w:r>
              <w:rPr>
                <w:sz w:val="28"/>
                <w:sz w:val="28"/>
                <w:rtl w:val="true"/>
              </w:rPr>
              <w:t>שניידרמן</w:t>
            </w:r>
          </w:p>
        </w:tc>
      </w:tr>
    </w:tbl>
    <w:p>
      <w:pPr>
        <w:pStyle w:val="Ruller31"/>
        <w:ind w:end="0"/>
        <w:jc w:val="start"/>
        <w:rPr/>
      </w:pPr>
      <w:r>
        <w:rPr>
          <w:rtl w:val="true"/>
        </w:rPr>
      </w:r>
    </w:p>
    <w:tbl>
      <w:tblPr>
        <w:bidiVisual w:val="true"/>
        <w:tblW w:w="8495" w:type="dxa"/>
        <w:jc w:val="start"/>
        <w:tblInd w:w="6" w:type="dxa"/>
        <w:tblLayout w:type="fixed"/>
        <w:tblCellMar>
          <w:top w:w="0" w:type="dxa"/>
          <w:start w:w="108" w:type="dxa"/>
          <w:bottom w:w="0" w:type="dxa"/>
          <w:end w:w="108" w:type="dxa"/>
        </w:tblCellMar>
      </w:tblPr>
      <w:tblGrid>
        <w:gridCol w:w="3257"/>
        <w:gridCol w:w="5238"/>
      </w:tblGrid>
      <w:tr>
        <w:trPr/>
        <w:tc>
          <w:tcPr>
            <w:tcW w:w="3257" w:type="dxa"/>
            <w:tcBorders/>
          </w:tcPr>
          <w:p>
            <w:pPr>
              <w:pStyle w:val="BodyRuller1"/>
              <w:ind w:end="0"/>
              <w:jc w:val="start"/>
              <w:rPr/>
            </w:pPr>
            <w:bookmarkStart w:id="5" w:name="FirstLawyer"/>
            <w:bookmarkEnd w:id="5"/>
            <w:r>
              <w:rPr>
                <w:rtl w:val="true"/>
              </w:rPr>
              <w:t>בשם</w:t>
            </w:r>
            <w:r>
              <w:rPr>
                <w:rFonts w:cs="Times New Roman"/>
                <w:rtl w:val="true"/>
              </w:rPr>
              <w:t xml:space="preserve"> </w:t>
            </w:r>
            <w:r>
              <w:rPr>
                <w:rtl w:val="true"/>
              </w:rPr>
              <w:t>המשיב</w:t>
            </w:r>
            <w:r>
              <w:rPr>
                <w:rtl w:val="true"/>
              </w:rPr>
              <w:t>ה</w:t>
            </w:r>
            <w:r>
              <w:rPr>
                <w:rFonts w:cs="Times New Roman"/>
                <w:rtl w:val="true"/>
              </w:rPr>
              <w:t xml:space="preserve"> </w:t>
            </w:r>
            <w:r>
              <w:rPr/>
              <w:t>1</w:t>
            </w:r>
            <w:r>
              <w:rPr>
                <w:rtl w:val="true"/>
              </w:rPr>
              <w:t>:</w:t>
            </w:r>
          </w:p>
        </w:tc>
        <w:tc>
          <w:tcPr>
            <w:tcW w:w="5238" w:type="dxa"/>
            <w:tcBorders/>
          </w:tcPr>
          <w:p>
            <w:pPr>
              <w:pStyle w:val="BodyRuller1"/>
              <w:ind w:end="0"/>
              <w:jc w:val="start"/>
              <w:rPr>
                <w:sz w:val="28"/>
              </w:rPr>
            </w:pPr>
            <w:r>
              <w:rPr>
                <w:sz w:val="28"/>
                <w:sz w:val="28"/>
                <w:rtl w:val="true"/>
              </w:rPr>
              <w:t>עו</w:t>
            </w:r>
            <w:r>
              <w:rPr>
                <w:sz w:val="28"/>
                <w:rtl w:val="true"/>
              </w:rPr>
              <w:t>"</w:t>
            </w:r>
            <w:r>
              <w:rPr>
                <w:sz w:val="28"/>
                <w:sz w:val="28"/>
                <w:rtl w:val="true"/>
              </w:rPr>
              <w:t>ד</w:t>
            </w:r>
            <w:r>
              <w:rPr>
                <w:rFonts w:cs="Times New Roman"/>
                <w:sz w:val="28"/>
                <w:sz w:val="28"/>
                <w:rtl w:val="true"/>
              </w:rPr>
              <w:t xml:space="preserve"> </w:t>
            </w:r>
            <w:r>
              <w:rPr>
                <w:sz w:val="28"/>
                <w:sz w:val="28"/>
                <w:rtl w:val="true"/>
              </w:rPr>
              <w:t>ורד</w:t>
            </w:r>
            <w:r>
              <w:rPr>
                <w:rFonts w:cs="Times New Roman"/>
                <w:sz w:val="28"/>
                <w:sz w:val="28"/>
                <w:rtl w:val="true"/>
              </w:rPr>
              <w:t xml:space="preserve"> </w:t>
            </w:r>
            <w:r>
              <w:rPr>
                <w:sz w:val="28"/>
                <w:sz w:val="28"/>
                <w:rtl w:val="true"/>
              </w:rPr>
              <w:t>חלאוה</w:t>
            </w:r>
          </w:p>
        </w:tc>
      </w:tr>
      <w:tr>
        <w:trPr/>
        <w:tc>
          <w:tcPr>
            <w:tcW w:w="3257" w:type="dxa"/>
            <w:tcBorders/>
          </w:tcPr>
          <w:p>
            <w:pPr>
              <w:pStyle w:val="BodyRuller1"/>
              <w:snapToGrid w:val="false"/>
              <w:ind w:end="0"/>
              <w:jc w:val="start"/>
              <w:rPr>
                <w:sz w:val="28"/>
              </w:rPr>
            </w:pPr>
            <w:r>
              <w:rPr>
                <w:sz w:val="28"/>
                <w:rtl w:val="true"/>
              </w:rPr>
            </w:r>
          </w:p>
          <w:p>
            <w:pPr>
              <w:pStyle w:val="BodyRuller1"/>
              <w:ind w:end="0"/>
              <w:jc w:val="start"/>
              <w:rPr/>
            </w:pPr>
            <w:r>
              <w:rPr>
                <w:rtl w:val="true"/>
              </w:rPr>
              <w:t>בשם</w:t>
            </w:r>
            <w:r>
              <w:rPr>
                <w:rFonts w:cs="Times New Roman"/>
                <w:rtl w:val="true"/>
              </w:rPr>
              <w:t xml:space="preserve"> </w:t>
            </w:r>
            <w:r>
              <w:rPr>
                <w:rtl w:val="true"/>
              </w:rPr>
              <w:t>המשיבים</w:t>
            </w:r>
            <w:r>
              <w:rPr>
                <w:rFonts w:cs="Times New Roman"/>
                <w:rtl w:val="true"/>
              </w:rPr>
              <w:t xml:space="preserve"> </w:t>
            </w:r>
            <w:r>
              <w:rPr/>
              <w:t>4-2</w:t>
            </w:r>
            <w:r>
              <w:rPr>
                <w:rtl w:val="true"/>
              </w:rPr>
              <w:t xml:space="preserve">: </w:t>
            </w:r>
          </w:p>
          <w:p>
            <w:pPr>
              <w:pStyle w:val="BodyRuller1"/>
              <w:ind w:end="0"/>
              <w:jc w:val="start"/>
              <w:rPr/>
            </w:pPr>
            <w:r>
              <w:rPr>
                <w:rtl w:val="true"/>
              </w:rPr>
            </w:r>
          </w:p>
          <w:p>
            <w:pPr>
              <w:pStyle w:val="BodyRuller1"/>
              <w:ind w:end="0"/>
              <w:jc w:val="start"/>
              <w:rPr/>
            </w:pPr>
            <w:r>
              <w:rPr>
                <w:rtl w:val="true"/>
              </w:rPr>
              <w:t>מתורגמן</w:t>
            </w:r>
            <w:r>
              <w:rPr>
                <w:rtl w:val="true"/>
              </w:rPr>
              <w:t>:</w:t>
            </w:r>
          </w:p>
        </w:tc>
        <w:tc>
          <w:tcPr>
            <w:tcW w:w="5238" w:type="dxa"/>
            <w:tcBorders/>
          </w:tcPr>
          <w:p>
            <w:pPr>
              <w:pStyle w:val="BodyRuller1"/>
              <w:snapToGrid w:val="false"/>
              <w:ind w:end="0"/>
              <w:jc w:val="start"/>
              <w:rPr>
                <w:sz w:val="28"/>
              </w:rPr>
            </w:pPr>
            <w:r>
              <w:rPr>
                <w:sz w:val="28"/>
                <w:rtl w:val="true"/>
              </w:rPr>
            </w:r>
          </w:p>
          <w:p>
            <w:pPr>
              <w:pStyle w:val="BodyRuller1"/>
              <w:ind w:end="0"/>
              <w:jc w:val="start"/>
              <w:rPr>
                <w:sz w:val="28"/>
              </w:rPr>
            </w:pPr>
            <w:r>
              <w:rPr>
                <w:sz w:val="28"/>
                <w:sz w:val="28"/>
                <w:rtl w:val="true"/>
              </w:rPr>
              <w:t>עו</w:t>
            </w:r>
            <w:r>
              <w:rPr>
                <w:sz w:val="28"/>
                <w:rtl w:val="true"/>
              </w:rPr>
              <w:t>"</w:t>
            </w:r>
            <w:r>
              <w:rPr>
                <w:sz w:val="28"/>
                <w:sz w:val="28"/>
                <w:rtl w:val="true"/>
              </w:rPr>
              <w:t>ד</w:t>
            </w:r>
            <w:r>
              <w:rPr>
                <w:rFonts w:cs="Times New Roman"/>
                <w:sz w:val="28"/>
                <w:sz w:val="28"/>
                <w:rtl w:val="true"/>
              </w:rPr>
              <w:t xml:space="preserve"> </w:t>
            </w:r>
            <w:r>
              <w:rPr>
                <w:sz w:val="28"/>
                <w:sz w:val="28"/>
                <w:rtl w:val="true"/>
              </w:rPr>
              <w:t>טלי</w:t>
            </w:r>
            <w:r>
              <w:rPr>
                <w:rFonts w:cs="Times New Roman"/>
                <w:sz w:val="28"/>
                <w:sz w:val="28"/>
                <w:rtl w:val="true"/>
              </w:rPr>
              <w:t xml:space="preserve"> </w:t>
            </w:r>
            <w:r>
              <w:rPr>
                <w:sz w:val="28"/>
                <w:sz w:val="28"/>
                <w:rtl w:val="true"/>
              </w:rPr>
              <w:t>איזנברג</w:t>
            </w:r>
          </w:p>
          <w:p>
            <w:pPr>
              <w:pStyle w:val="BodyRuller1"/>
              <w:ind w:end="0"/>
              <w:jc w:val="start"/>
              <w:rPr>
                <w:sz w:val="28"/>
              </w:rPr>
            </w:pPr>
            <w:r>
              <w:rPr>
                <w:sz w:val="28"/>
                <w:rtl w:val="true"/>
              </w:rPr>
            </w:r>
          </w:p>
          <w:p>
            <w:pPr>
              <w:pStyle w:val="BodyRuller1"/>
              <w:ind w:end="0"/>
              <w:jc w:val="start"/>
              <w:rPr>
                <w:sz w:val="28"/>
              </w:rPr>
            </w:pPr>
            <w:r>
              <w:rPr>
                <w:sz w:val="28"/>
                <w:sz w:val="28"/>
                <w:rtl w:val="true"/>
              </w:rPr>
              <w:t>מר</w:t>
            </w:r>
            <w:r>
              <w:rPr>
                <w:rFonts w:cs="Times New Roman"/>
                <w:sz w:val="28"/>
                <w:sz w:val="28"/>
                <w:rtl w:val="true"/>
              </w:rPr>
              <w:t xml:space="preserve"> </w:t>
            </w:r>
            <w:r>
              <w:rPr>
                <w:sz w:val="28"/>
                <w:sz w:val="28"/>
                <w:rtl w:val="true"/>
              </w:rPr>
              <w:t>ג</w:t>
            </w:r>
            <w:r>
              <w:rPr>
                <w:sz w:val="28"/>
                <w:rtl w:val="true"/>
              </w:rPr>
              <w:t>'</w:t>
            </w:r>
            <w:r>
              <w:rPr>
                <w:sz w:val="28"/>
                <w:sz w:val="28"/>
                <w:rtl w:val="true"/>
              </w:rPr>
              <w:t>ריס</w:t>
            </w:r>
            <w:r>
              <w:rPr>
                <w:rFonts w:cs="Times New Roman"/>
                <w:sz w:val="28"/>
                <w:sz w:val="28"/>
                <w:rtl w:val="true"/>
              </w:rPr>
              <w:t xml:space="preserve"> </w:t>
            </w:r>
            <w:r>
              <w:rPr>
                <w:sz w:val="28"/>
                <w:sz w:val="28"/>
                <w:rtl w:val="true"/>
              </w:rPr>
              <w:t>גבריס</w:t>
            </w:r>
          </w:p>
        </w:tc>
      </w:tr>
    </w:tbl>
    <w:p>
      <w:pPr>
        <w:pStyle w:val="Normal"/>
        <w:tabs>
          <w:tab w:val="clear" w:pos="720"/>
          <w:tab w:val="left" w:pos="2552" w:leader="none"/>
        </w:tabs>
        <w:ind w:end="0"/>
        <w:jc w:val="start"/>
        <w:rPr/>
      </w:pPr>
      <w:r>
        <w:rPr>
          <w:rtl w:val="true"/>
        </w:rPr>
      </w:r>
    </w:p>
    <w:p>
      <w:pPr>
        <w:pStyle w:val="Normal"/>
        <w:tabs>
          <w:tab w:val="clear" w:pos="720"/>
          <w:tab w:val="left" w:pos="2552" w:leader="none"/>
        </w:tabs>
        <w:ind w:end="0"/>
        <w:jc w:val="start"/>
        <w:rPr/>
      </w:pPr>
      <w:r>
        <w:rPr>
          <w:rtl w:val="true"/>
        </w:rPr>
      </w:r>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bookmarkStart w:id="6" w:name="Links_Start"/>
      <w:bookmarkEnd w:id="6"/>
      <w:r>
        <w:rPr>
          <w:rFonts w:ascii="FrankRuehl" w:hAnsi="FrankRuehl" w:cs="FrankRuehl"/>
          <w:sz w:val="24"/>
          <w:sz w:val="24"/>
          <w:rtl w:val="true"/>
        </w:rPr>
        <w:t>ספרות</w:t>
      </w:r>
      <w:r>
        <w:rPr>
          <w:rFonts w:cs="FrankRuehl" w:ascii="FrankRuehl" w:hAnsi="FrankRuehl"/>
          <w:sz w:val="24"/>
          <w:rtl w:val="true"/>
        </w:rPr>
        <w:t>:</w:t>
      </w:r>
    </w:p>
    <w:p>
      <w:pPr>
        <w:pStyle w:val="Normal"/>
        <w:tabs>
          <w:tab w:val="clear" w:pos="720"/>
          <w:tab w:val="left" w:pos="2552" w:leader="none"/>
        </w:tabs>
        <w:spacing w:lineRule="exact" w:line="240" w:before="0" w:after="120"/>
        <w:ind w:hanging="283" w:start="283" w:end="0"/>
        <w:jc w:val="both"/>
        <w:rPr/>
      </w:pPr>
      <w:hyperlink r:id="rId3">
        <w:r>
          <w:rPr>
            <w:rStyle w:val="Hyperlink"/>
            <w:rFonts w:ascii="FrankRuehl" w:hAnsi="FrankRuehl" w:cs="FrankRuehl"/>
            <w:sz w:val="24"/>
            <w:sz w:val="24"/>
            <w:u w:val="none"/>
            <w:rtl w:val="true"/>
          </w:rPr>
          <w:t xml:space="preserve">ישראל גלעד  </w:t>
        </w:r>
        <w:r>
          <w:rPr>
            <w:rStyle w:val="Hyperlink"/>
            <w:rFonts w:ascii="FrankRuehl" w:hAnsi="FrankRuehl" w:cs="FrankRuehl"/>
            <w:sz w:val="24"/>
            <w:sz w:val="24"/>
            <w:u w:val="none"/>
            <w:rtl w:val="true"/>
          </w:rPr>
          <w:t xml:space="preserve"> </w:t>
        </w:r>
        <w:r>
          <w:rPr>
            <w:rStyle w:val="Hyperlink"/>
            <w:rFonts w:ascii="FrankRuehl" w:hAnsi="FrankRuehl" w:cs="FrankRuehl"/>
            <w:b/>
            <w:b/>
            <w:bCs/>
            <w:sz w:val="24"/>
            <w:sz w:val="24"/>
            <w:u w:val="none"/>
            <w:rtl w:val="true"/>
          </w:rPr>
          <w:t xml:space="preserve">דיני נזיקין </w:t>
        </w:r>
        <w:r>
          <w:rPr>
            <w:rStyle w:val="Hyperlink"/>
            <w:rFonts w:cs="FrankRuehl" w:ascii="FrankRuehl" w:hAnsi="FrankRuehl"/>
            <w:b/>
            <w:bCs/>
            <w:sz w:val="24"/>
            <w:u w:val="none"/>
            <w:rtl w:val="true"/>
          </w:rPr>
          <w:t xml:space="preserve">- </w:t>
        </w:r>
        <w:r>
          <w:rPr>
            <w:rStyle w:val="Hyperlink"/>
            <w:rFonts w:ascii="FrankRuehl" w:hAnsi="FrankRuehl" w:cs="FrankRuehl"/>
            <w:b/>
            <w:b/>
            <w:bCs/>
            <w:sz w:val="24"/>
            <w:sz w:val="24"/>
            <w:u w:val="none"/>
            <w:rtl w:val="true"/>
          </w:rPr>
          <w:t xml:space="preserve">גבולות האחריות </w:t>
        </w:r>
        <w:r>
          <w:rPr>
            <w:rStyle w:val="Hyperlink"/>
            <w:rFonts w:ascii="FrankRuehl" w:hAnsi="FrankRuehl" w:cs="FrankRuehl"/>
            <w:sz w:val="24"/>
            <w:sz w:val="24"/>
            <w:u w:val="none"/>
            <w:rtl w:val="true"/>
          </w:rPr>
          <w:t xml:space="preserve">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התשע</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ב</w:t>
        </w:r>
        <w:r>
          <w:rPr>
            <w:rStyle w:val="Hyperlink"/>
            <w:rFonts w:cs="FrankRuehl" w:ascii="FrankRuehl" w:hAnsi="FrankRuehl"/>
            <w:sz w:val="24"/>
            <w:u w:val="none"/>
            <w:rtl w:val="true"/>
          </w:rPr>
          <w:t>-</w:t>
        </w:r>
        <w:r>
          <w:rPr>
            <w:rStyle w:val="Hyperlink"/>
            <w:rFonts w:cs="FrankRuehl" w:ascii="FrankRuehl" w:hAnsi="FrankRuehl"/>
            <w:sz w:val="24"/>
            <w:u w:val="none"/>
          </w:rPr>
          <w:t>2012</w:t>
        </w:r>
        <w:r>
          <w:rPr>
            <w:rStyle w:val="Hyperlink"/>
            <w:rFonts w:cs="FrankRuehl" w:ascii="FrankRuehl" w:hAnsi="FrankRuehl"/>
            <w:sz w:val="24"/>
            <w:u w:val="none"/>
            <w:rtl w:val="true"/>
          </w:rPr>
          <w:t>)</w:t>
        </w:r>
      </w:hyperlink>
    </w:p>
    <w:p>
      <w:pPr>
        <w:pStyle w:val="Normal"/>
        <w:tabs>
          <w:tab w:val="clear" w:pos="720"/>
          <w:tab w:val="left" w:pos="2552" w:leader="none"/>
        </w:tabs>
        <w:spacing w:lineRule="exact" w:line="240" w:before="0" w:after="120"/>
        <w:ind w:hanging="283" w:start="283" w:end="0"/>
        <w:jc w:val="both"/>
        <w:rPr>
          <w:rFonts w:ascii="FrankRuehl" w:hAnsi="FrankRuehl" w:cs="FrankRuehl"/>
          <w:color w:val="000000"/>
          <w:sz w:val="24"/>
        </w:rPr>
      </w:pPr>
      <w:hyperlink r:id="rId4">
        <w:r>
          <w:rPr>
            <w:rFonts w:ascii="FrankRuehl" w:hAnsi="FrankRuehl" w:cs="FrankRuehl"/>
            <w:color w:val="000000"/>
            <w:sz w:val="24"/>
            <w:sz w:val="24"/>
            <w:rtl w:val="true"/>
          </w:rPr>
          <w:t xml:space="preserve">משה שלגי וצבי כהן  </w:t>
        </w:r>
      </w:hyperlink>
      <w:r>
        <w:rPr>
          <w:rFonts w:ascii="FrankRuehl" w:hAnsi="FrankRuehl" w:cs="FrankRuehl"/>
          <w:color w:val="000000"/>
          <w:sz w:val="24"/>
          <w:sz w:val="24"/>
          <w:rtl w:val="true"/>
        </w:rPr>
        <w:t xml:space="preserve"> </w:t>
      </w:r>
      <w:r>
        <w:rPr>
          <w:rFonts w:ascii="FrankRuehl" w:hAnsi="FrankRuehl" w:cs="FrankRuehl"/>
          <w:b/>
          <w:b/>
          <w:bCs/>
          <w:color w:val="000000"/>
          <w:sz w:val="24"/>
          <w:sz w:val="24"/>
          <w:rtl w:val="true"/>
        </w:rPr>
        <w:t xml:space="preserve">סדר דין הפלילי </w:t>
      </w:r>
    </w:p>
    <w:p>
      <w:pPr>
        <w:pStyle w:val="Normal"/>
        <w:tabs>
          <w:tab w:val="clear" w:pos="720"/>
          <w:tab w:val="left" w:pos="2552" w:leader="none"/>
        </w:tabs>
        <w:spacing w:lineRule="exact" w:line="240" w:before="0" w:after="120"/>
        <w:ind w:hanging="283" w:start="283" w:end="0"/>
        <w:jc w:val="both"/>
        <w:rPr>
          <w:rFonts w:ascii="FrankRuehl" w:hAnsi="FrankRuehl" w:cs="FrankRuehl"/>
          <w:color w:val="000000"/>
          <w:sz w:val="24"/>
        </w:rPr>
      </w:pPr>
      <w:r>
        <w:rPr>
          <w:rFonts w:ascii="FrankRuehl" w:hAnsi="FrankRuehl" w:cs="FrankRuehl"/>
          <w:color w:val="000000"/>
          <w:sz w:val="24"/>
          <w:sz w:val="24"/>
          <w:rtl w:val="true"/>
        </w:rPr>
        <w:t>יורם רבין</w:t>
      </w:r>
      <w:r>
        <w:rPr>
          <w:rFonts w:cs="FrankRuehl" w:ascii="FrankRuehl" w:hAnsi="FrankRuehl"/>
          <w:color w:val="000000"/>
          <w:sz w:val="24"/>
          <w:rtl w:val="true"/>
        </w:rPr>
        <w:t xml:space="preserve">, </w:t>
      </w:r>
      <w:r>
        <w:rPr>
          <w:rFonts w:ascii="FrankRuehl" w:hAnsi="FrankRuehl" w:cs="FrankRuehl"/>
          <w:color w:val="000000"/>
          <w:sz w:val="24"/>
          <w:sz w:val="24"/>
          <w:rtl w:val="true"/>
        </w:rPr>
        <w:t xml:space="preserve">יניב ואקי  </w:t>
      </w:r>
      <w:r>
        <w:rPr>
          <w:rFonts w:ascii="FrankRuehl" w:hAnsi="FrankRuehl" w:cs="FrankRuehl"/>
          <w:color w:val="000000"/>
          <w:sz w:val="24"/>
          <w:sz w:val="24"/>
          <w:rtl w:val="true"/>
        </w:rPr>
        <w:t xml:space="preserve"> </w:t>
      </w:r>
      <w:r>
        <w:rPr>
          <w:rFonts w:ascii="FrankRuehl" w:hAnsi="FrankRuehl" w:cs="FrankRuehl"/>
          <w:b/>
          <w:b/>
          <w:bCs/>
          <w:color w:val="000000"/>
          <w:sz w:val="24"/>
          <w:sz w:val="24"/>
          <w:rtl w:val="true"/>
        </w:rPr>
        <w:t xml:space="preserve">דיני עונשין  </w:t>
      </w:r>
    </w:p>
    <w:p>
      <w:pPr>
        <w:pStyle w:val="Normal"/>
        <w:tabs>
          <w:tab w:val="clear" w:pos="720"/>
          <w:tab w:val="left" w:pos="2552" w:leader="none"/>
        </w:tabs>
        <w:spacing w:lineRule="exact" w:line="240" w:before="0" w:after="120"/>
        <w:ind w:hanging="283" w:start="283" w:end="0"/>
        <w:jc w:val="both"/>
        <w:rPr>
          <w:rStyle w:val="Hyperlink"/>
          <w:rFonts w:ascii="FrankRuehl" w:hAnsi="FrankRuehl" w:cs="FrankRuehl"/>
          <w:sz w:val="24"/>
          <w:u w:val="none"/>
        </w:rPr>
      </w:pPr>
      <w:hyperlink r:id="rId5">
        <w:r>
          <w:rPr>
            <w:rStyle w:val="Hyperlink"/>
            <w:rFonts w:ascii="FrankRuehl" w:hAnsi="FrankRuehl" w:cs="FrankRuehl"/>
            <w:sz w:val="24"/>
            <w:sz w:val="24"/>
            <w:u w:val="none"/>
            <w:rtl w:val="true"/>
          </w:rPr>
          <w:t xml:space="preserve">יעקב קדמי  </w:t>
        </w:r>
        <w:r>
          <w:rPr>
            <w:rStyle w:val="Hyperlink"/>
            <w:rFonts w:ascii="FrankRuehl" w:hAnsi="FrankRuehl" w:cs="FrankRuehl"/>
            <w:sz w:val="24"/>
            <w:sz w:val="24"/>
            <w:u w:val="none"/>
            <w:rtl w:val="true"/>
          </w:rPr>
          <w:t xml:space="preserve"> </w:t>
        </w:r>
        <w:r>
          <w:rPr>
            <w:rStyle w:val="Hyperlink"/>
            <w:rFonts w:ascii="FrankRuehl" w:hAnsi="FrankRuehl" w:cs="FrankRuehl"/>
            <w:b/>
            <w:b/>
            <w:bCs/>
            <w:sz w:val="24"/>
            <w:sz w:val="24"/>
            <w:u w:val="none"/>
            <w:rtl w:val="true"/>
          </w:rPr>
          <w:t xml:space="preserve">על הראיות </w:t>
        </w:r>
        <w:r>
          <w:rPr>
            <w:rStyle w:val="Hyperlink"/>
            <w:rFonts w:cs="FrankRuehl" w:ascii="FrankRuehl" w:hAnsi="FrankRuehl"/>
            <w:b/>
            <w:bCs/>
            <w:sz w:val="24"/>
            <w:u w:val="none"/>
            <w:rtl w:val="true"/>
          </w:rPr>
          <w:t xml:space="preserve">- </w:t>
        </w:r>
        <w:r>
          <w:rPr>
            <w:rStyle w:val="Hyperlink"/>
            <w:rFonts w:ascii="FrankRuehl" w:hAnsi="FrankRuehl" w:cs="FrankRuehl"/>
            <w:b/>
            <w:b/>
            <w:bCs/>
            <w:sz w:val="24"/>
            <w:sz w:val="24"/>
            <w:u w:val="none"/>
            <w:rtl w:val="true"/>
          </w:rPr>
          <w:t xml:space="preserve">חלק ראשון </w:t>
        </w:r>
        <w:r>
          <w:rPr>
            <w:rStyle w:val="Hyperlink"/>
            <w:rFonts w:cs="FrankRuehl" w:ascii="FrankRuehl" w:hAnsi="FrankRuehl"/>
            <w:b/>
            <w:bCs/>
            <w:sz w:val="24"/>
            <w:u w:val="none"/>
            <w:rtl w:val="true"/>
          </w:rPr>
          <w:t xml:space="preserve">- </w:t>
        </w:r>
        <w:r>
          <w:rPr>
            <w:rStyle w:val="Hyperlink"/>
            <w:rFonts w:ascii="FrankRuehl" w:hAnsi="FrankRuehl" w:cs="FrankRuehl"/>
            <w:b/>
            <w:b/>
            <w:bCs/>
            <w:sz w:val="24"/>
            <w:sz w:val="24"/>
            <w:u w:val="none"/>
            <w:rtl w:val="true"/>
          </w:rPr>
          <w:t xml:space="preserve">הדין בראי הפסיקה </w:t>
        </w:r>
      </w:hyperlink>
    </w:p>
    <w:p>
      <w:pPr>
        <w:pStyle w:val="Normal"/>
        <w:tabs>
          <w:tab w:val="clear" w:pos="720"/>
          <w:tab w:val="left" w:pos="2552" w:leader="none"/>
        </w:tabs>
        <w:spacing w:lineRule="exact" w:line="240" w:before="0" w:after="120"/>
        <w:ind w:hanging="283" w:start="283" w:end="0"/>
        <w:jc w:val="both"/>
        <w:rPr>
          <w:rStyle w:val="Hyperlink"/>
        </w:rPr>
      </w:pPr>
      <w:hyperlink r:id="rId6">
        <w:r>
          <w:rPr>
            <w:rtl w:val="true"/>
          </w:rPr>
        </w:r>
      </w:hyperlink>
      <w:bookmarkStart w:id="7" w:name="Links_End"/>
      <w:bookmarkStart w:id="8" w:name="Links_End"/>
      <w:bookmarkEnd w:id="8"/>
    </w:p>
    <w:p>
      <w:pPr>
        <w:pStyle w:val="Normal"/>
        <w:tabs>
          <w:tab w:val="clear" w:pos="720"/>
          <w:tab w:val="left" w:pos="2552" w:leader="none"/>
        </w:tabs>
        <w:ind w:end="0"/>
        <w:jc w:val="start"/>
        <w:rPr>
          <w:color w:val="000000"/>
        </w:rPr>
      </w:pPr>
      <w:r>
        <w:rPr>
          <w:color w:val="000000"/>
          <w:rtl w:val="true"/>
        </w:rPr>
      </w:r>
    </w:p>
    <w:p>
      <w:pPr>
        <w:pStyle w:val="Normal"/>
        <w:tabs>
          <w:tab w:val="clear" w:pos="720"/>
          <w:tab w:val="left" w:pos="2552" w:leader="none"/>
        </w:tabs>
        <w:ind w:end="0"/>
        <w:jc w:val="start"/>
        <w:rPr>
          <w:color w:val="0000FF"/>
        </w:rPr>
      </w:pPr>
      <w:r>
        <w:rPr>
          <w:color w:val="0000FF"/>
          <w:rtl w:val="true"/>
        </w:rPr>
      </w:r>
      <w:bookmarkStart w:id="9" w:name="LawTable"/>
      <w:bookmarkStart w:id="10" w:name="LawTable"/>
      <w:bookmarkEnd w:id="10"/>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r>
        <w:rPr>
          <w:rFonts w:cs="FrankRuehl" w:ascii="FrankRuehl" w:hAnsi="FrankRuehl"/>
          <w:color w:val="0000FF"/>
          <w:sz w:val="24"/>
          <w:rtl w:val="true"/>
        </w:rPr>
      </w:r>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r>
        <w:rPr>
          <w:rFonts w:cs="FrankRuehl" w:ascii="FrankRuehl" w:hAnsi="FrankRuehl"/>
          <w:color w:val="0000FF"/>
          <w:sz w:val="24"/>
          <w:rtl w:val="true"/>
        </w:rPr>
      </w:r>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r>
        <w:rPr>
          <w:rFonts w:ascii="FrankRuehl" w:hAnsi="FrankRuehl" w:cs="FrankRuehl"/>
          <w:color w:val="0000FF"/>
          <w:sz w:val="24"/>
          <w:sz w:val="24"/>
          <w:rtl w:val="true"/>
        </w:rPr>
        <w:t>חקיקה שאוזכרה</w:t>
      </w:r>
      <w:r>
        <w:rPr>
          <w:rFonts w:cs="FrankRuehl" w:ascii="FrankRuehl" w:hAnsi="FrankRuehl"/>
          <w:color w:val="0000FF"/>
          <w:sz w:val="24"/>
          <w:rtl w:val="true"/>
        </w:rPr>
        <w:t xml:space="preserve">: </w:t>
      </w:r>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hyperlink r:id="rId7">
        <w:r>
          <w:rPr>
            <w:rStyle w:val="Hyperlink"/>
            <w:rFonts w:ascii="FrankRuehl" w:hAnsi="FrankRuehl" w:cs="FrankRuehl"/>
            <w:color w:val="0000FF"/>
            <w:sz w:val="24"/>
            <w:sz w:val="24"/>
            <w:rtl w:val="true"/>
          </w:rPr>
          <w:t>חוק העונשין</w:t>
        </w:r>
        <w:r>
          <w:rPr>
            <w:rStyle w:val="Hyperlink"/>
            <w:rFonts w:cs="FrankRuehl" w:ascii="FrankRuehl" w:hAnsi="FrankRuehl"/>
            <w:color w:val="0000FF"/>
            <w:sz w:val="24"/>
            <w:rtl w:val="true"/>
          </w:rPr>
          <w:t xml:space="preserve">, </w:t>
        </w:r>
        <w:r>
          <w:rPr>
            <w:rStyle w:val="Hyperlink"/>
            <w:rFonts w:ascii="FrankRuehl" w:hAnsi="FrankRuehl" w:cs="FrankRuehl"/>
            <w:color w:val="0000FF"/>
            <w:sz w:val="24"/>
            <w:sz w:val="24"/>
            <w:rtl w:val="true"/>
          </w:rPr>
          <w:t>תשל</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ז</w:t>
        </w:r>
        <w:r>
          <w:rPr>
            <w:rStyle w:val="Hyperlink"/>
            <w:rFonts w:cs="FrankRuehl" w:ascii="FrankRuehl" w:hAnsi="FrankRuehl"/>
            <w:color w:val="0000FF"/>
            <w:sz w:val="24"/>
            <w:rtl w:val="true"/>
          </w:rPr>
          <w:t>-</w:t>
        </w:r>
        <w:r>
          <w:rPr>
            <w:rStyle w:val="Hyperlink"/>
            <w:rFonts w:cs="FrankRuehl" w:ascii="FrankRuehl" w:hAnsi="FrankRuehl"/>
            <w:color w:val="0000FF"/>
            <w:sz w:val="24"/>
          </w:rPr>
          <w:t>1977</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8">
        <w:r>
          <w:rPr>
            <w:rStyle w:val="Hyperlink"/>
            <w:rFonts w:cs="FrankRuehl" w:ascii="FrankRuehl" w:hAnsi="FrankRuehl"/>
            <w:color w:val="0000FF"/>
            <w:sz w:val="24"/>
          </w:rPr>
          <w:t>29</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ב</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9">
        <w:r>
          <w:rPr>
            <w:rStyle w:val="Hyperlink"/>
            <w:rFonts w:cs="FrankRuehl" w:ascii="FrankRuehl" w:hAnsi="FrankRuehl"/>
            <w:color w:val="0000FF"/>
            <w:sz w:val="24"/>
          </w:rPr>
          <w:t>77</w:t>
        </w:r>
      </w:hyperlink>
      <w:r>
        <w:rPr>
          <w:rFonts w:cs="FrankRuehl" w:ascii="FrankRuehl" w:hAnsi="FrankRuehl"/>
          <w:sz w:val="24"/>
          <w:rtl w:val="true"/>
        </w:rPr>
        <w:t xml:space="preserve">, </w:t>
      </w:r>
      <w:hyperlink r:id="rId10">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11">
        <w:r>
          <w:rPr>
            <w:rStyle w:val="Hyperlink"/>
            <w:rFonts w:cs="FrankRuehl" w:ascii="FrankRuehl" w:hAnsi="FrankRuehl"/>
            <w:color w:val="0000FF"/>
            <w:sz w:val="24"/>
          </w:rPr>
          <w:t>78</w:t>
        </w:r>
      </w:hyperlink>
      <w:r>
        <w:rPr>
          <w:rFonts w:cs="FrankRuehl" w:ascii="FrankRuehl" w:hAnsi="FrankRuehl"/>
          <w:sz w:val="24"/>
          <w:rtl w:val="true"/>
        </w:rPr>
        <w:t xml:space="preserve">, </w:t>
      </w:r>
      <w:hyperlink r:id="rId12">
        <w:r>
          <w:rPr>
            <w:rStyle w:val="Hyperlink"/>
            <w:rFonts w:cs="FrankRuehl" w:ascii="FrankRuehl" w:hAnsi="FrankRuehl"/>
            <w:color w:val="0000FF"/>
            <w:sz w:val="24"/>
          </w:rPr>
          <w:t>242</w:t>
        </w:r>
      </w:hyperlink>
      <w:r>
        <w:rPr>
          <w:rFonts w:cs="FrankRuehl" w:ascii="FrankRuehl" w:hAnsi="FrankRuehl"/>
          <w:sz w:val="24"/>
          <w:rtl w:val="true"/>
        </w:rPr>
        <w:t xml:space="preserve">, </w:t>
      </w:r>
      <w:hyperlink r:id="rId13">
        <w:r>
          <w:rPr>
            <w:rStyle w:val="Hyperlink"/>
            <w:rFonts w:cs="FrankRuehl" w:ascii="FrankRuehl" w:hAnsi="FrankRuehl"/>
            <w:color w:val="0000FF"/>
            <w:sz w:val="24"/>
          </w:rPr>
          <w:t>244</w:t>
        </w:r>
      </w:hyperlink>
      <w:r>
        <w:rPr>
          <w:rFonts w:cs="FrankRuehl" w:ascii="FrankRuehl" w:hAnsi="FrankRuehl"/>
          <w:sz w:val="24"/>
          <w:rtl w:val="true"/>
        </w:rPr>
        <w:t xml:space="preserve">, </w:t>
      </w:r>
      <w:hyperlink r:id="rId14">
        <w:r>
          <w:rPr>
            <w:rStyle w:val="Hyperlink"/>
            <w:rFonts w:cs="FrankRuehl" w:ascii="FrankRuehl" w:hAnsi="FrankRuehl"/>
            <w:color w:val="0000FF"/>
            <w:sz w:val="24"/>
          </w:rPr>
          <w:t>499</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r>
          <w:rPr>
            <w:rStyle w:val="Hyperlink"/>
            <w:rFonts w:cs="FrankRuehl" w:ascii="FrankRuehl" w:hAnsi="FrankRuehl"/>
            <w:color w:val="0000FF"/>
            <w:sz w:val="24"/>
          </w:rPr>
          <w:t>1</w:t>
        </w:r>
        <w:r>
          <w:rPr>
            <w:rStyle w:val="Hyperlink"/>
            <w:rFonts w:cs="FrankRuehl" w:ascii="FrankRuehl" w:hAnsi="FrankRuehl"/>
            <w:color w:val="0000FF"/>
            <w:sz w:val="24"/>
            <w:rtl w:val="true"/>
          </w:rPr>
          <w:t>)</w:t>
        </w:r>
      </w:hyperlink>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hyperlink r:id="rId15">
        <w:r>
          <w:rPr>
            <w:rStyle w:val="Hyperlink"/>
            <w:rFonts w:ascii="FrankRuehl" w:hAnsi="FrankRuehl" w:cs="FrankRuehl"/>
            <w:color w:val="0000FF"/>
            <w:sz w:val="24"/>
            <w:sz w:val="24"/>
            <w:rtl w:val="true"/>
          </w:rPr>
          <w:t xml:space="preserve">פקודת התעבורה </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נוסח חדש</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16">
        <w:r>
          <w:rPr>
            <w:rStyle w:val="Hyperlink"/>
            <w:rFonts w:cs="FrankRuehl" w:ascii="FrankRuehl" w:hAnsi="FrankRuehl"/>
            <w:color w:val="0000FF"/>
            <w:sz w:val="24"/>
          </w:rPr>
          <w:t>10</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17">
        <w:r>
          <w:rPr>
            <w:rStyle w:val="Hyperlink"/>
            <w:rFonts w:cs="FrankRuehl" w:ascii="FrankRuehl" w:hAnsi="FrankRuehl"/>
            <w:color w:val="0000FF"/>
            <w:sz w:val="24"/>
          </w:rPr>
          <w:t>40</w:t>
        </w:r>
      </w:hyperlink>
      <w:r>
        <w:rPr>
          <w:rFonts w:cs="FrankRuehl" w:ascii="FrankRuehl" w:hAnsi="FrankRuehl"/>
          <w:sz w:val="24"/>
          <w:rtl w:val="true"/>
        </w:rPr>
        <w:t xml:space="preserve">, </w:t>
      </w:r>
      <w:hyperlink r:id="rId18">
        <w:r>
          <w:rPr>
            <w:rStyle w:val="Hyperlink"/>
            <w:rFonts w:cs="FrankRuehl" w:ascii="FrankRuehl" w:hAnsi="FrankRuehl"/>
            <w:color w:val="0000FF"/>
            <w:sz w:val="24"/>
          </w:rPr>
          <w:t>62</w:t>
        </w:r>
        <w:r>
          <w:rPr>
            <w:rStyle w:val="Hyperlink"/>
            <w:rFonts w:cs="FrankRuehl" w:ascii="FrankRuehl" w:hAnsi="FrankRuehl"/>
            <w:color w:val="0000FF"/>
            <w:sz w:val="24"/>
            <w:rtl w:val="true"/>
          </w:rPr>
          <w:t>(</w:t>
        </w:r>
        <w:r>
          <w:rPr>
            <w:rStyle w:val="Hyperlink"/>
            <w:rFonts w:cs="FrankRuehl" w:ascii="FrankRuehl" w:hAnsi="FrankRuehl"/>
            <w:color w:val="0000FF"/>
            <w:sz w:val="24"/>
          </w:rPr>
          <w:t>1</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19">
        <w:r>
          <w:rPr>
            <w:rStyle w:val="Hyperlink"/>
            <w:rFonts w:cs="FrankRuehl" w:ascii="FrankRuehl" w:hAnsi="FrankRuehl"/>
            <w:color w:val="0000FF"/>
            <w:sz w:val="24"/>
          </w:rPr>
          <w:t>64</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20">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ב</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21">
        <w:r>
          <w:rPr>
            <w:rStyle w:val="Hyperlink"/>
            <w:rFonts w:cs="FrankRuehl" w:ascii="FrankRuehl" w:hAnsi="FrankRuehl"/>
            <w:color w:val="0000FF"/>
            <w:sz w:val="24"/>
          </w:rPr>
          <w:t>64</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ג</w:t>
        </w:r>
        <w:r>
          <w:rPr>
            <w:rStyle w:val="Hyperlink"/>
            <w:rFonts w:cs="FrankRuehl" w:ascii="FrankRuehl" w:hAnsi="FrankRuehl"/>
            <w:color w:val="0000FF"/>
            <w:sz w:val="24"/>
            <w:rtl w:val="true"/>
          </w:rPr>
          <w:t>)</w:t>
        </w:r>
      </w:hyperlink>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hyperlink r:id="rId22">
        <w:r>
          <w:rPr>
            <w:rStyle w:val="Hyperlink"/>
            <w:rFonts w:ascii="FrankRuehl" w:hAnsi="FrankRuehl" w:cs="FrankRuehl"/>
            <w:color w:val="0000FF"/>
            <w:sz w:val="24"/>
            <w:sz w:val="24"/>
            <w:rtl w:val="true"/>
          </w:rPr>
          <w:t>חוק זכויות נפגעי עבירה</w:t>
        </w:r>
        <w:r>
          <w:rPr>
            <w:rStyle w:val="Hyperlink"/>
            <w:rFonts w:cs="FrankRuehl" w:ascii="FrankRuehl" w:hAnsi="FrankRuehl"/>
            <w:color w:val="0000FF"/>
            <w:sz w:val="24"/>
            <w:rtl w:val="true"/>
          </w:rPr>
          <w:t xml:space="preserve">, </w:t>
        </w:r>
        <w:r>
          <w:rPr>
            <w:rStyle w:val="Hyperlink"/>
            <w:rFonts w:ascii="FrankRuehl" w:hAnsi="FrankRuehl" w:cs="FrankRuehl"/>
            <w:color w:val="0000FF"/>
            <w:sz w:val="24"/>
            <w:sz w:val="24"/>
            <w:rtl w:val="true"/>
          </w:rPr>
          <w:t>תשס</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r>
          <w:rPr>
            <w:rStyle w:val="Hyperlink"/>
            <w:rFonts w:cs="FrankRuehl" w:ascii="FrankRuehl" w:hAnsi="FrankRuehl"/>
            <w:color w:val="0000FF"/>
            <w:sz w:val="24"/>
          </w:rPr>
          <w:t>2001</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23">
        <w:r>
          <w:rPr>
            <w:rStyle w:val="Hyperlink"/>
            <w:rFonts w:cs="FrankRuehl" w:ascii="FrankRuehl" w:hAnsi="FrankRuehl"/>
            <w:color w:val="0000FF"/>
            <w:sz w:val="24"/>
          </w:rPr>
          <w:t>2</w:t>
        </w:r>
      </w:hyperlink>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hyperlink r:id="rId24">
        <w:r>
          <w:rPr>
            <w:rStyle w:val="Hyperlink"/>
            <w:rFonts w:ascii="FrankRuehl" w:hAnsi="FrankRuehl" w:cs="FrankRuehl"/>
            <w:color w:val="0000FF"/>
            <w:sz w:val="24"/>
            <w:sz w:val="24"/>
            <w:rtl w:val="true"/>
          </w:rPr>
          <w:t>חוק המרכז לגביית קנסות</w:t>
        </w:r>
        <w:r>
          <w:rPr>
            <w:rStyle w:val="Hyperlink"/>
            <w:rFonts w:cs="FrankRuehl" w:ascii="FrankRuehl" w:hAnsi="FrankRuehl"/>
            <w:color w:val="0000FF"/>
            <w:sz w:val="24"/>
            <w:rtl w:val="true"/>
          </w:rPr>
          <w:t xml:space="preserve">, </w:t>
        </w:r>
        <w:r>
          <w:rPr>
            <w:rStyle w:val="Hyperlink"/>
            <w:rFonts w:ascii="FrankRuehl" w:hAnsi="FrankRuehl" w:cs="FrankRuehl"/>
            <w:color w:val="0000FF"/>
            <w:sz w:val="24"/>
            <w:sz w:val="24"/>
            <w:rtl w:val="true"/>
          </w:rPr>
          <w:t>אגרות והוצאות</w:t>
        </w:r>
        <w:r>
          <w:rPr>
            <w:rStyle w:val="Hyperlink"/>
            <w:rFonts w:cs="FrankRuehl" w:ascii="FrankRuehl" w:hAnsi="FrankRuehl"/>
            <w:color w:val="0000FF"/>
            <w:sz w:val="24"/>
            <w:rtl w:val="true"/>
          </w:rPr>
          <w:t xml:space="preserve">, </w:t>
        </w:r>
        <w:r>
          <w:rPr>
            <w:rStyle w:val="Hyperlink"/>
            <w:rFonts w:ascii="FrankRuehl" w:hAnsi="FrankRuehl" w:cs="FrankRuehl"/>
            <w:color w:val="0000FF"/>
            <w:sz w:val="24"/>
            <w:sz w:val="24"/>
            <w:rtl w:val="true"/>
          </w:rPr>
          <w:t>תשנ</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ה</w:t>
        </w:r>
        <w:r>
          <w:rPr>
            <w:rStyle w:val="Hyperlink"/>
            <w:rFonts w:cs="FrankRuehl" w:ascii="FrankRuehl" w:hAnsi="FrankRuehl"/>
            <w:color w:val="0000FF"/>
            <w:sz w:val="24"/>
            <w:rtl w:val="true"/>
          </w:rPr>
          <w:t>-</w:t>
        </w:r>
        <w:r>
          <w:rPr>
            <w:rStyle w:val="Hyperlink"/>
            <w:rFonts w:cs="FrankRuehl" w:ascii="FrankRuehl" w:hAnsi="FrankRuehl"/>
            <w:color w:val="0000FF"/>
            <w:sz w:val="24"/>
          </w:rPr>
          <w:t>1995</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25">
        <w:r>
          <w:rPr>
            <w:rStyle w:val="Hyperlink"/>
            <w:rFonts w:cs="FrankRuehl" w:ascii="FrankRuehl" w:hAnsi="FrankRuehl"/>
            <w:color w:val="0000FF"/>
            <w:sz w:val="24"/>
          </w:rPr>
          <w:t>5</w:t>
        </w:r>
        <w:r>
          <w:rPr>
            <w:rStyle w:val="Hyperlink"/>
            <w:rFonts w:ascii="FrankRuehl" w:hAnsi="FrankRuehl" w:cs="FrankRuehl"/>
            <w:color w:val="0000FF"/>
            <w:sz w:val="24"/>
            <w:sz w:val="24"/>
            <w:rtl w:val="true"/>
          </w:rPr>
          <w:t>ב</w:t>
        </w:r>
      </w:hyperlink>
    </w:p>
    <w:p>
      <w:pPr>
        <w:pStyle w:val="Normal"/>
        <w:tabs>
          <w:tab w:val="clear" w:pos="720"/>
          <w:tab w:val="left" w:pos="2552" w:leader="none"/>
        </w:tabs>
        <w:ind w:end="0"/>
        <w:jc w:val="start"/>
        <w:rPr>
          <w:rFonts w:ascii="FrankRuehl" w:hAnsi="FrankRuehl" w:cs="FrankRuehl"/>
          <w:sz w:val="24"/>
        </w:rPr>
      </w:pPr>
      <w:r>
        <w:rPr>
          <w:rFonts w:cs="FrankRuehl" w:ascii="FrankRuehl" w:hAnsi="FrankRuehl"/>
          <w:sz w:val="24"/>
          <w:rtl w:val="true"/>
        </w:rPr>
      </w:r>
      <w:bookmarkStart w:id="11" w:name="LawTable_End"/>
      <w:bookmarkStart w:id="12" w:name="LawTable_End"/>
      <w:bookmarkEnd w:id="12"/>
    </w:p>
    <w:p>
      <w:pPr>
        <w:pStyle w:val="Normal"/>
        <w:tabs>
          <w:tab w:val="clear" w:pos="720"/>
          <w:tab w:val="left" w:pos="2552" w:leader="none"/>
        </w:tabs>
        <w:ind w:end="0"/>
        <w:jc w:val="start"/>
        <w:rPr>
          <w:color w:val="0000FF"/>
        </w:rPr>
      </w:pPr>
      <w:r>
        <w:rPr>
          <w:color w:val="0000FF"/>
          <w:rtl w:val="true"/>
        </w:rPr>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bookmarkStart w:id="13" w:name="ABSTRACT_START"/>
      <w:bookmarkEnd w:id="13"/>
      <w:r>
        <w:rPr>
          <w:rFonts w:ascii="Times New Roman" w:hAnsi="Times New Roman" w:cs="Times New Roman"/>
          <w:spacing w:val="0"/>
          <w:sz w:val="24"/>
          <w:sz w:val="24"/>
          <w:szCs w:val="26"/>
          <w:rtl w:val="true"/>
        </w:rPr>
        <w:t>מיני</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רציו</w:t>
      </w:r>
      <w:r>
        <w:rPr>
          <w:rFonts w:cs="Times New Roman" w:ascii="Times New Roman" w:hAnsi="Times New Roman"/>
          <w:spacing w:val="0"/>
          <w:sz w:val="24"/>
          <w:szCs w:val="26"/>
          <w:rtl w:val="true"/>
        </w:rPr>
        <w:t>:</w:t>
      </w:r>
    </w:p>
    <w:p>
      <w:pPr>
        <w:pStyle w:val="Ruller42"/>
        <w:pBdr>
          <w:top w:val="single" w:sz="4" w:space="1" w:color="000000"/>
          <w:bottom w:val="single" w:sz="4" w:space="1" w:color="000000"/>
        </w:pBdr>
        <w:spacing w:lineRule="exact" w:line="320" w:before="0" w:after="120"/>
        <w:ind w:end="0"/>
        <w:jc w:val="both"/>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פסק כי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מן הראוי לפסוק פיצויים לפי סעיף </w:t>
      </w:r>
      <w:r>
        <w:rPr>
          <w:rFonts w:cs="Times New Roman" w:ascii="Times New Roman" w:hAnsi="Times New Roman"/>
          <w:spacing w:val="0"/>
          <w:sz w:val="24"/>
          <w:szCs w:val="26"/>
        </w:rPr>
        <w:t>77</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לחוק העונשין לבני משפחה מדרגה ראשונה של קרבן עבירת הפקרה אחרי פגיעה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קביעה זו משמעה כי מתקיים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קשר סיבתי משפטי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בין עבירת ההפקרה ובין הנזק שנגרם בגינה לבני המשפחה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רמת ההוכחה הנדרשת לעניין קיומו של קשר סיבתי עובדתי בין העבירה לנזק שנגרם לאדם שנפגע ממנה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לצורך פסיקת פיצוי כאמור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היא רמת הוכחה של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מאזן ההסתברויות</w:t>
      </w:r>
      <w:r>
        <w:rPr>
          <w:rFonts w:cs="Times New Roman" w:ascii="Times New Roman" w:hAnsi="Times New Roman"/>
          <w:spacing w:val="0"/>
          <w:sz w:val="24"/>
          <w:szCs w:val="26"/>
          <w:rtl w:val="true"/>
        </w:rPr>
        <w:t>".</w:t>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עונשין – פיצויים והוצאות – פיצויו של מי שניזוק על</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ידי העבירה</w:t>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עונשין – ענישה – מדיניות ענישה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הפקרה לאחר פגיעה‏</w:t>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עונשין – עבירות – הפקרה לאחר פגיעה</w:t>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עונשין – קשר סיבתי – קשר סיבתי</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משפטי</w:t>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עונשין – הגנות – נטל ההוכחה</w:t>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עונשין – ערעור – התערבות במידת העונש</w:t>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המערער הורשע בבימ</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ש המחוזי בעבירות של הפקרה אחרי פגיעה בנסיבות מחמירות לפי סעיף </w:t>
      </w:r>
      <w:r>
        <w:rPr>
          <w:rFonts w:cs="Times New Roman" w:ascii="Times New Roman" w:hAnsi="Times New Roman"/>
          <w:spacing w:val="0"/>
          <w:szCs w:val="26"/>
        </w:rPr>
        <w:t>64</w:t>
      </w:r>
      <w:r>
        <w:rPr>
          <w:rFonts w:ascii="Times New Roman" w:hAnsi="Times New Roman" w:cs="Times New Roman"/>
          <w:spacing w:val="0"/>
          <w:szCs w:val="26"/>
          <w:rtl w:val="true"/>
        </w:rPr>
        <w:t>א</w:t>
      </w:r>
      <w:r>
        <w:rPr>
          <w:rFonts w:cs="Times New Roman" w:ascii="Times New Roman" w:hAnsi="Times New Roman"/>
          <w:spacing w:val="0"/>
          <w:szCs w:val="26"/>
          <w:rtl w:val="true"/>
        </w:rPr>
        <w:t>(</w:t>
      </w:r>
      <w:r>
        <w:rPr>
          <w:rFonts w:ascii="Times New Roman" w:hAnsi="Times New Roman" w:cs="Times New Roman"/>
          <w:spacing w:val="0"/>
          <w:szCs w:val="26"/>
          <w:rtl w:val="true"/>
        </w:rPr>
        <w:t>ג</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לפקודת התעבורה </w:t>
      </w:r>
      <w:r>
        <w:rPr>
          <w:rFonts w:cs="Times New Roman" w:ascii="Times New Roman" w:hAnsi="Times New Roman"/>
          <w:spacing w:val="0"/>
          <w:szCs w:val="26"/>
          <w:rtl w:val="true"/>
        </w:rPr>
        <w:t>[</w:t>
      </w:r>
      <w:r>
        <w:rPr>
          <w:rFonts w:ascii="Times New Roman" w:hAnsi="Times New Roman" w:cs="Times New Roman"/>
          <w:spacing w:val="0"/>
          <w:szCs w:val="26"/>
          <w:rtl w:val="true"/>
        </w:rPr>
        <w:t>נוסח חדש</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נהיגה ללא רישיון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שיבוש מהלכי משפט בצוותא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קשירת קשר לפשע והשמדת ראיה בצוותא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על המערער נגזרו </w:t>
      </w:r>
      <w:r>
        <w:rPr>
          <w:rFonts w:cs="Times New Roman" w:ascii="Times New Roman" w:hAnsi="Times New Roman"/>
          <w:spacing w:val="0"/>
          <w:szCs w:val="26"/>
        </w:rPr>
        <w:t>7.5</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שנות מאסר בפועל וכן </w:t>
      </w:r>
      <w:r>
        <w:rPr>
          <w:rFonts w:cs="Times New Roman" w:ascii="Times New Roman" w:hAnsi="Times New Roman"/>
          <w:spacing w:val="0"/>
          <w:szCs w:val="26"/>
        </w:rPr>
        <w:t>18</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חודשי מאסר על תנאי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והמערער נפסל לצמיתות מלקבל או להחזיק רישיון נהיגה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בנוסף</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המערער חויב בתשלום פיצוי בסך </w:t>
      </w:r>
      <w:r>
        <w:rPr>
          <w:rFonts w:cs="Times New Roman" w:ascii="Times New Roman" w:hAnsi="Times New Roman"/>
          <w:spacing w:val="0"/>
          <w:szCs w:val="26"/>
        </w:rPr>
        <w:t>100,000</w:t>
      </w:r>
      <w:r>
        <w:rPr>
          <w:rFonts w:cs="Times New Roman" w:ascii="Times New Roman" w:hAnsi="Times New Roman"/>
          <w:spacing w:val="0"/>
          <w:szCs w:val="26"/>
          <w:rtl w:val="true"/>
        </w:rPr>
        <w:t xml:space="preserve"> ₪ </w:t>
      </w:r>
      <w:r>
        <w:rPr>
          <w:rFonts w:ascii="Times New Roman" w:hAnsi="Times New Roman" w:cs="Times New Roman"/>
          <w:spacing w:val="0"/>
          <w:szCs w:val="26"/>
          <w:rtl w:val="true"/>
        </w:rPr>
        <w:t xml:space="preserve">לאשת המנוח ובסך </w:t>
      </w:r>
      <w:r>
        <w:rPr>
          <w:rFonts w:cs="Times New Roman" w:ascii="Times New Roman" w:hAnsi="Times New Roman"/>
          <w:spacing w:val="0"/>
          <w:szCs w:val="26"/>
        </w:rPr>
        <w:t>50,000</w:t>
      </w:r>
      <w:r>
        <w:rPr>
          <w:rFonts w:cs="Times New Roman" w:ascii="Times New Roman" w:hAnsi="Times New Roman"/>
          <w:spacing w:val="0"/>
          <w:szCs w:val="26"/>
          <w:rtl w:val="true"/>
        </w:rPr>
        <w:t xml:space="preserve"> ₪ </w:t>
      </w:r>
      <w:r>
        <w:rPr>
          <w:rFonts w:ascii="Times New Roman" w:hAnsi="Times New Roman" w:cs="Times New Roman"/>
          <w:spacing w:val="0"/>
          <w:szCs w:val="26"/>
          <w:rtl w:val="true"/>
        </w:rPr>
        <w:t>לכל אחד משני ילדיו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לפי סעיף </w:t>
      </w:r>
      <w:r>
        <w:rPr>
          <w:rFonts w:cs="Times New Roman" w:ascii="Times New Roman" w:hAnsi="Times New Roman"/>
          <w:spacing w:val="0"/>
          <w:szCs w:val="26"/>
        </w:rPr>
        <w:t>77</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לחוק העונשין </w:t>
      </w:r>
      <w:r>
        <w:rPr>
          <w:rFonts w:cs="Times New Roman" w:ascii="Times New Roman" w:hAnsi="Times New Roman"/>
          <w:spacing w:val="0"/>
          <w:szCs w:val="26"/>
          <w:rtl w:val="true"/>
        </w:rPr>
        <w:t>(</w:t>
      </w:r>
      <w:r>
        <w:rPr>
          <w:rFonts w:ascii="Times New Roman" w:hAnsi="Times New Roman" w:cs="Times New Roman"/>
          <w:spacing w:val="0"/>
          <w:szCs w:val="26"/>
          <w:rtl w:val="true"/>
        </w:rPr>
        <w:t>להלן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החוק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הערעור נסב אודות רכיב הפיצוי</w:t>
      </w:r>
      <w:r>
        <w:rPr>
          <w:rFonts w:cs="Times New Roman" w:ascii="Times New Roman" w:hAnsi="Times New Roman"/>
          <w:spacing w:val="0"/>
          <w:szCs w:val="26"/>
          <w:rtl w:val="true"/>
        </w:rPr>
        <w:t>.</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w:t>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 xml:space="preserve">בית המשפט העליון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מפי הנשיאה חיות ובהסכמת המשנה לנשיאה מלצר והשופט הנדל</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קיבל את הערעור בחלקו ופסק כי</w:t>
      </w:r>
      <w:r>
        <w:rPr>
          <w:rFonts w:cs="Times New Roman" w:ascii="Times New Roman" w:hAnsi="Times New Roman"/>
          <w:spacing w:val="0"/>
          <w:sz w:val="24"/>
          <w:szCs w:val="26"/>
          <w:rtl w:val="true"/>
        </w:rPr>
        <w:t>:</w:t>
      </w:r>
    </w:p>
    <w:p>
      <w:pPr>
        <w:pStyle w:val="Ruller42"/>
        <w:pBdr>
          <w:top w:val="single" w:sz="4" w:space="1" w:color="000000"/>
          <w:bottom w:val="single" w:sz="4" w:space="1" w:color="000000"/>
        </w:pBdr>
        <w:spacing w:lineRule="exact" w:line="320" w:before="0" w:after="120"/>
        <w:ind w:end="0"/>
        <w:jc w:val="both"/>
        <w:rPr/>
      </w:pPr>
      <w:r>
        <w:rPr>
          <w:rFonts w:ascii="Times New Roman" w:hAnsi="Times New Roman" w:cs="Times New Roman"/>
          <w:spacing w:val="0"/>
          <w:sz w:val="24"/>
          <w:sz w:val="24"/>
          <w:szCs w:val="26"/>
          <w:rtl w:val="true"/>
        </w:rPr>
        <w:t>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פסק כי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יש לפסוק פיצויים לפי סעיף </w:t>
      </w:r>
      <w:r>
        <w:rPr>
          <w:rFonts w:cs="Times New Roman" w:ascii="Times New Roman" w:hAnsi="Times New Roman"/>
          <w:spacing w:val="0"/>
          <w:sz w:val="24"/>
          <w:szCs w:val="26"/>
        </w:rPr>
        <w:t>77</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לחוק לקרובי משפחה של מי שהיה קרבן לעבירת הפקרה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ככל שיוכח כי נגרם להם נזק בגין ההפקרה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מסקנה זו נכונה ביתר שאת בהינתן העובדה כי המערער הורשע בסעיף </w:t>
      </w:r>
      <w:r>
        <w:rPr>
          <w:rFonts w:cs="Times New Roman" w:ascii="Times New Roman" w:hAnsi="Times New Roman"/>
          <w:spacing w:val="0"/>
          <w:sz w:val="24"/>
          <w:szCs w:val="26"/>
        </w:rPr>
        <w:t>64</w:t>
      </w:r>
      <w:r>
        <w:rPr>
          <w:rFonts w:ascii="Times New Roman" w:hAnsi="Times New Roman" w:cs="Times New Roman"/>
          <w:spacing w:val="0"/>
          <w:sz w:val="24"/>
          <w:sz w:val="24"/>
          <w:szCs w:val="26"/>
          <w:rtl w:val="true"/>
        </w:rPr>
        <w:t>א</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ג</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לפקודת התעבורה שעניינו ב</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הפקרה בנסיבות מחמירות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לפי הסעיף מוחמר רף הענישה בעבירת הפקרה אחרי פגיעה כאשר כתוצאה מהתאונה נהרג אדם או נגרמה לו חבלה חמורה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הרשעת המערער בענייננו מבוססת על הקביעה כי המערער הפקיר את המנוח אף שהיה מודע בפועל</w:t>
      </w:r>
      <w:r>
        <w:rPr>
          <w:rFonts w:cs="Times New Roman" w:ascii="Times New Roman" w:hAnsi="Times New Roman"/>
          <w:spacing w:val="0"/>
          <w:sz w:val="24"/>
          <w:szCs w:val="26"/>
          <w:rtl w:val="true"/>
        </w:rPr>
        <w:t>,</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ולא רק בכוח</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לכך שכתוצאה מהתאונה נהרג המנוח ולמצער נגרמה לו חבלה חמורה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כמו כן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יש ליתן משקל משמעותי לכך שבנוסף הורשע המערער בעבירות של שיבוש מהלכי משפט והשמדת ראיה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כל אלה אך מעצימים את הסבל של המשיבים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המסקנה היא כי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כעניין של מדיניות משפטית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מן הראוי לפסוק פיצויים לבני משפחה מדרגה ראשונה של קרבן עבירת הפקרה אחרי פגיעה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קביעה זו משמעה כי מתקיים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קשר סיבתי משפטי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בין עבירת ההפקרה ובין הנזק שנגרם בגינה לבני המשפחה</w:t>
      </w:r>
      <w:r>
        <w:rPr>
          <w:rFonts w:cs="Times New Roman" w:ascii="Times New Roman" w:hAnsi="Times New Roman"/>
          <w:spacing w:val="0"/>
          <w:sz w:val="24"/>
          <w:szCs w:val="26"/>
          <w:rtl w:val="true"/>
        </w:rPr>
        <w:t xml:space="preserve">. </w:t>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במקרה זה המערער הורשע בעבירת ההפקרה ובעבירות נלוות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לפיכך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ובשונה מעניין זמירו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השאלה היא האם הוכח שהמשיבים ניזוקו מן העבירות שבהן הורשע המערער ומהי רמת ההוכחה הנדרשת לשם כך</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שאלה זו טרם לובנה בפסיקה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פסק כי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הרציונאליים והתכליות שביסוד סעיף </w:t>
      </w:r>
      <w:r>
        <w:rPr>
          <w:rFonts w:cs="Times New Roman" w:ascii="Times New Roman" w:hAnsi="Times New Roman"/>
          <w:spacing w:val="0"/>
          <w:sz w:val="24"/>
          <w:szCs w:val="26"/>
        </w:rPr>
        <w:t>77</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לחוק תומכים במסקנה כי רמת ההוכחה הנדרשת לעניין קיומו של קשר סיבתי בין העבירה שבה הורשע נאשם ובין הנזק שנגרם בעטיה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המזכה בפסיקת פיצוי לפי הסעיף הנ</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ל</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אינה רמת ההוכחה המחמירה הנדרשת לצורך הרשעה בפלילים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ודי בהוכחת קשר סיבתי ברמה של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מאזן הסתברויות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לצורך כך</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רשאי 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להיעזר בראיות העומדות לרשותו והמוצגות בפניו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ובכללן תסקירי נפגעי עבירה ועדויותיהם ומסמכים רפואיים רלוונטיים</w:t>
      </w:r>
      <w:r>
        <w:rPr>
          <w:rFonts w:cs="Times New Roman" w:ascii="Times New Roman" w:hAnsi="Times New Roman"/>
          <w:spacing w:val="0"/>
          <w:sz w:val="24"/>
          <w:szCs w:val="26"/>
          <w:rtl w:val="true"/>
        </w:rPr>
        <w:t>.</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במקרה דנן העידו בפני 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 נפגעי העבירה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המשיבים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על הנזק שנגרם להם לא רק בשל מות המנוח אלא גם בשל הפקרתו על ידי המערער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לפיכך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ומאחר שניתן לפסוק פיצויים לניזוקים עקיפים לפי סעיף </w:t>
      </w:r>
      <w:r>
        <w:rPr>
          <w:rFonts w:cs="Times New Roman" w:ascii="Times New Roman" w:hAnsi="Times New Roman"/>
          <w:spacing w:val="0"/>
          <w:szCs w:val="26"/>
        </w:rPr>
        <w:t>77</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לחוק בגין עבירה של הפקרה אחרי פגיעה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הערעור נדחה ככל שהוא מכוון כנגד עצם חיובו של המערער לשלם פיצויים למשיבים בגין הנזק שנגרם להם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עם זאת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הערעור התקבל בחלקו ביחס לסכומי הפיצוי שנפסקו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שכן זהו מקרה יוצא דופן המצדיק התערבות בשיקול דעת הערכאה הדיונית בקביעת סכום הפיצוי הנפסק לפי סעיף </w:t>
      </w:r>
      <w:r>
        <w:rPr>
          <w:rFonts w:cs="Times New Roman" w:ascii="Times New Roman" w:hAnsi="Times New Roman"/>
          <w:spacing w:val="0"/>
          <w:szCs w:val="26"/>
        </w:rPr>
        <w:t>77</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לחוק מהטעמים הבאים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 ביסס את קביעותיו לא רק על הנזק שנגרם למשיבים אלא גם על הנזק שנגרם למנוח עצמו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ש קמא התייחס לנזק שנגרם למשיבים כתוצאה ממות המנוח בעוד שלפי סעיף </w:t>
      </w:r>
      <w:r>
        <w:rPr>
          <w:rFonts w:cs="Times New Roman" w:ascii="Times New Roman" w:hAnsi="Times New Roman"/>
          <w:spacing w:val="0"/>
          <w:szCs w:val="26"/>
        </w:rPr>
        <w:t>77</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לחוק היה עליו לתחום את פסיקת הפיצוי לנזק שנגרם למשיבים כתוצאה מעבירת ההפקרה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סכומי הפיצוי שנפסקו גבוהים במידה משמעותית מסכומי פיצוי שנפסקו במקרים דומים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נוכח כל האמור הופחתו סכומי הפיצוי שנפסקו למשיבים והועמדו על סך של </w:t>
      </w:r>
      <w:r>
        <w:rPr>
          <w:rFonts w:cs="Times New Roman" w:ascii="Times New Roman" w:hAnsi="Times New Roman"/>
          <w:spacing w:val="0"/>
          <w:szCs w:val="26"/>
        </w:rPr>
        <w:t>35,000</w:t>
      </w:r>
      <w:r>
        <w:rPr>
          <w:rFonts w:cs="Times New Roman" w:ascii="Times New Roman" w:hAnsi="Times New Roman"/>
          <w:spacing w:val="0"/>
          <w:szCs w:val="26"/>
          <w:rtl w:val="true"/>
        </w:rPr>
        <w:t xml:space="preserve"> ₪ </w:t>
      </w:r>
      <w:r>
        <w:rPr>
          <w:rFonts w:ascii="Times New Roman" w:hAnsi="Times New Roman" w:cs="Times New Roman"/>
          <w:spacing w:val="0"/>
          <w:szCs w:val="26"/>
          <w:rtl w:val="true"/>
        </w:rPr>
        <w:t>לרעיית המנוח</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w:t>
      </w:r>
      <w:r>
        <w:rPr>
          <w:rFonts w:cs="Times New Roman" w:ascii="Times New Roman" w:hAnsi="Times New Roman"/>
          <w:spacing w:val="0"/>
          <w:szCs w:val="26"/>
          <w:rtl w:val="true"/>
        </w:rPr>
        <w:t>-</w:t>
      </w:r>
      <w:r>
        <w:rPr>
          <w:rFonts w:cs="Times New Roman" w:ascii="Times New Roman" w:hAnsi="Times New Roman"/>
          <w:spacing w:val="0"/>
          <w:szCs w:val="26"/>
        </w:rPr>
        <w:t>25,000</w:t>
      </w:r>
      <w:r>
        <w:rPr>
          <w:rFonts w:cs="Times New Roman" w:ascii="Times New Roman" w:hAnsi="Times New Roman"/>
          <w:spacing w:val="0"/>
          <w:szCs w:val="26"/>
          <w:rtl w:val="true"/>
        </w:rPr>
        <w:t xml:space="preserve"> ₪ </w:t>
      </w:r>
      <w:r>
        <w:rPr>
          <w:rFonts w:ascii="Times New Roman" w:hAnsi="Times New Roman" w:cs="Times New Roman"/>
          <w:spacing w:val="0"/>
          <w:szCs w:val="26"/>
          <w:rtl w:val="true"/>
        </w:rPr>
        <w:t>לכל אחד מילדיו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צוין כי במסגרת השיקולים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אין מקום להתחשב בעונשים שנגזרו על המערער ואין מקום להתחשב בטענת המערער כי נטל תשלום הפיצוי נופל על כתפי בני משפחתו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ודוק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השופט הנדל סבר כי יש להתחשב בעונשים אחרים שנגזרו על המערער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אך קבע כי התוצאה במכלול הולמת</w:t>
      </w:r>
      <w:r>
        <w:rPr>
          <w:rFonts w:cs="Times New Roman" w:ascii="Times New Roman" w:hAnsi="Times New Roman"/>
          <w:spacing w:val="0"/>
          <w:szCs w:val="26"/>
          <w:rtl w:val="true"/>
        </w:rPr>
        <w:t xml:space="preserve">. </w:t>
      </w:r>
    </w:p>
    <w:p>
      <w:pPr>
        <w:pStyle w:val="Normal"/>
        <w:tabs>
          <w:tab w:val="clear" w:pos="720"/>
          <w:tab w:val="left" w:pos="2552" w:leader="none"/>
        </w:tabs>
        <w:ind w:end="0"/>
        <w:jc w:val="start"/>
        <w:rPr>
          <w:rFonts w:ascii="Times New Roman" w:hAnsi="Times New Roman" w:cs="Times New Roman"/>
          <w:spacing w:val="0"/>
          <w:szCs w:val="26"/>
        </w:rPr>
      </w:pPr>
      <w:r>
        <w:rPr>
          <w:rFonts w:cs="Times New Roman"/>
          <w:spacing w:val="0"/>
          <w:szCs w:val="26"/>
          <w:rtl w:val="true"/>
        </w:rPr>
      </w:r>
      <w:bookmarkStart w:id="14" w:name="ABSTRACT_END"/>
      <w:bookmarkStart w:id="15" w:name="ABSTRACT_END"/>
      <w:bookmarkEnd w:id="15"/>
    </w:p>
    <w:tbl>
      <w:tblPr>
        <w:bidiVisual w:val="true"/>
        <w:tblW w:w="8528" w:type="dxa"/>
        <w:jc w:val="end"/>
        <w:tblInd w:w="0" w:type="dxa"/>
        <w:tblLayout w:type="fixed"/>
        <w:tblCellMar>
          <w:top w:w="0" w:type="dxa"/>
          <w:start w:w="108" w:type="dxa"/>
          <w:bottom w:w="0" w:type="dxa"/>
          <w:end w:w="108" w:type="dxa"/>
        </w:tblCellMar>
      </w:tblPr>
      <w:tblGrid>
        <w:gridCol w:w="8528"/>
      </w:tblGrid>
      <w:tr>
        <w:trPr/>
        <w:tc>
          <w:tcPr>
            <w:tcW w:w="8528" w:type="dxa"/>
            <w:tcBorders/>
          </w:tcPr>
          <w:p>
            <w:pPr>
              <w:pStyle w:val="DocumentHead"/>
              <w:ind w:end="0"/>
              <w:jc w:val="center"/>
              <w:rPr/>
            </w:pPr>
            <w:bookmarkStart w:id="16" w:name="PsakDin"/>
            <w:bookmarkStart w:id="17" w:name="BeginProtocol"/>
            <w:bookmarkStart w:id="18" w:name="secretary"/>
            <w:bookmarkEnd w:id="16"/>
            <w:bookmarkEnd w:id="17"/>
            <w:bookmarkEnd w:id="18"/>
            <w:r>
              <w:rPr>
                <w:rtl w:val="true"/>
              </w:rPr>
              <w:t>פסק</w:t>
            </w:r>
            <w:r>
              <w:rPr>
                <w:rtl w:val="true"/>
              </w:rPr>
              <w:t>-</w:t>
            </w:r>
            <w:r>
              <w:rPr>
                <w:rtl w:val="true"/>
              </w:rPr>
              <w:t>דין</w:t>
            </w:r>
          </w:p>
        </w:tc>
      </w:tr>
    </w:tbl>
    <w:p>
      <w:pPr>
        <w:pStyle w:val="BODYVERDICT"/>
        <w:spacing w:lineRule="auto" w:line="360"/>
        <w:ind w:end="0"/>
        <w:jc w:val="start"/>
        <w:rPr/>
      </w:pPr>
      <w:r>
        <w:rPr>
          <w:rtl w:val="true"/>
        </w:rPr>
      </w:r>
    </w:p>
    <w:p>
      <w:pPr>
        <w:pStyle w:val="BODYVERDICT"/>
        <w:spacing w:lineRule="auto" w:line="360"/>
        <w:ind w:end="0"/>
        <w:jc w:val="start"/>
        <w:rPr>
          <w:rFonts w:cs="Miriam"/>
          <w:sz w:val="24"/>
          <w:szCs w:val="24"/>
          <w:u w:val="single"/>
        </w:rPr>
      </w:pPr>
      <w:bookmarkStart w:id="19" w:name="Writer_Name"/>
      <w:bookmarkEnd w:id="19"/>
      <w:r>
        <w:rPr>
          <w:rFonts w:cs="Miriam"/>
          <w:sz w:val="24"/>
          <w:sz w:val="24"/>
          <w:szCs w:val="24"/>
          <w:u w:val="single"/>
          <w:rtl w:val="true"/>
        </w:rPr>
        <w:t>הנשיאה</w:t>
      </w:r>
      <w:r>
        <w:rPr>
          <w:rFonts w:cs="Times New Roman"/>
          <w:sz w:val="24"/>
          <w:sz w:val="24"/>
          <w:szCs w:val="24"/>
          <w:u w:val="single"/>
          <w:rtl w:val="true"/>
        </w:rPr>
        <w:t xml:space="preserve"> </w:t>
      </w:r>
      <w:r>
        <w:rPr>
          <w:rFonts w:cs="Miriam"/>
          <w:sz w:val="24"/>
          <w:sz w:val="24"/>
          <w:szCs w:val="24"/>
          <w:u w:val="single"/>
          <w:rtl w:val="true"/>
        </w:rPr>
        <w:t>א</w:t>
      </w:r>
      <w:r>
        <w:rPr>
          <w:rFonts w:cs="Miriam"/>
          <w:sz w:val="24"/>
          <w:szCs w:val="24"/>
          <w:u w:val="single"/>
          <w:rtl w:val="true"/>
        </w:rPr>
        <w:t xml:space="preserve">' </w:t>
      </w:r>
      <w:r>
        <w:rPr>
          <w:rFonts w:cs="Miriam"/>
          <w:sz w:val="24"/>
          <w:sz w:val="24"/>
          <w:szCs w:val="24"/>
          <w:u w:val="single"/>
          <w:rtl w:val="true"/>
        </w:rPr>
        <w:t>חיות</w:t>
      </w:r>
      <w:r>
        <w:rPr>
          <w:rFonts w:cs="Miriam"/>
          <w:sz w:val="24"/>
          <w:szCs w:val="24"/>
          <w:u w:val="single"/>
          <w:rtl w:val="true"/>
        </w:rPr>
        <w:t>:</w:t>
      </w:r>
      <w:bookmarkStart w:id="20" w:name="_GoBack"/>
      <w:bookmarkStart w:id="21" w:name="Start_Write"/>
      <w:bookmarkEnd w:id="20"/>
      <w:bookmarkEnd w:id="21"/>
    </w:p>
    <w:p>
      <w:pPr>
        <w:pStyle w:val="BODYVERDICT"/>
        <w:spacing w:lineRule="auto" w:line="360"/>
        <w:ind w:end="0"/>
        <w:jc w:val="start"/>
        <w:rPr>
          <w:rFonts w:cs="Miriam"/>
          <w:sz w:val="24"/>
          <w:szCs w:val="24"/>
          <w:u w:val="single"/>
        </w:rPr>
      </w:pPr>
      <w:r>
        <w:rPr>
          <w:rFonts w:cs="Miriam"/>
          <w:sz w:val="24"/>
          <w:szCs w:val="24"/>
          <w:u w:val="single"/>
          <w:rtl w:val="true"/>
        </w:rPr>
      </w:r>
    </w:p>
    <w:p>
      <w:pPr>
        <w:pStyle w:val="Ruller42"/>
        <w:ind w:end="0"/>
        <w:jc w:val="both"/>
        <w:rPr/>
      </w:pPr>
      <w:r>
        <w:rPr>
          <w:rtl w:val="true"/>
        </w:rPr>
        <w:tab/>
      </w:r>
      <w:r>
        <w:rPr>
          <w:rtl w:val="true"/>
        </w:rPr>
        <w:t>ערעור</w:t>
      </w:r>
      <w:r>
        <w:rPr>
          <w:rFonts w:eastAsia="Arial TUR" w:cs="Arial TUR"/>
          <w:rtl w:val="true"/>
        </w:rPr>
        <w:t xml:space="preserve"> </w:t>
      </w:r>
      <w:r>
        <w:rPr>
          <w:rtl w:val="true"/>
        </w:rPr>
        <w:t>על</w:t>
      </w:r>
      <w:r>
        <w:rPr>
          <w:rFonts w:eastAsia="Arial TUR" w:cs="Arial TUR"/>
          <w:rtl w:val="true"/>
        </w:rPr>
        <w:t xml:space="preserve"> </w:t>
      </w:r>
      <w:r>
        <w:rPr>
          <w:rtl w:val="true"/>
        </w:rPr>
        <w:t>רכיב</w:t>
      </w:r>
      <w:r>
        <w:rPr>
          <w:rFonts w:eastAsia="Arial TUR" w:cs="Arial TUR"/>
          <w:rtl w:val="true"/>
        </w:rPr>
        <w:t xml:space="preserve"> </w:t>
      </w:r>
      <w:r>
        <w:rPr>
          <w:rtl w:val="true"/>
        </w:rPr>
        <w:t>הפיצוי</w:t>
      </w:r>
      <w:r>
        <w:rPr>
          <w:rFonts w:eastAsia="Arial TUR" w:cs="Arial TUR"/>
          <w:rtl w:val="true"/>
        </w:rPr>
        <w:t xml:space="preserve"> </w:t>
      </w:r>
      <w:r>
        <w:rPr>
          <w:rtl w:val="true"/>
        </w:rPr>
        <w:t>בגזר</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מרכז</w:t>
      </w:r>
      <w:r>
        <w:rPr>
          <w:rtl w:val="true"/>
        </w:rPr>
        <w:t>-</w:t>
      </w:r>
      <w:r>
        <w:rPr>
          <w:rtl w:val="true"/>
        </w:rPr>
        <w:t>לוד</w:t>
      </w:r>
      <w:r>
        <w:rPr>
          <w:rFonts w:eastAsia="Arial TUR" w:cs="Arial TUR"/>
          <w:rtl w:val="true"/>
        </w:rPr>
        <w:t xml:space="preserve"> </w:t>
      </w:r>
      <w:r>
        <w:rPr>
          <w:rtl w:val="true"/>
        </w:rPr>
        <w:t>(</w:t>
      </w:r>
      <w:r>
        <w:rPr>
          <w:rtl w:val="true"/>
        </w:rPr>
        <w:t>כב</w:t>
      </w:r>
      <w:r>
        <w:rPr>
          <w:rtl w:val="true"/>
        </w:rPr>
        <w:t xml:space="preserve">' </w:t>
      </w:r>
      <w:r>
        <w:rPr>
          <w:rtl w:val="true"/>
        </w:rPr>
        <w:t>השופטת</w:t>
      </w:r>
      <w:r>
        <w:rPr>
          <w:rFonts w:eastAsia="Arial TUR" w:cs="Arial TUR"/>
          <w:rtl w:val="true"/>
        </w:rPr>
        <w:t xml:space="preserve"> </w:t>
      </w:r>
      <w:r>
        <w:rPr>
          <w:rFonts w:ascii="Century" w:hAnsi="Century" w:cs="Miriam"/>
          <w:b/>
          <w:b/>
          <w:spacing w:val="0"/>
          <w:szCs w:val="24"/>
          <w:rtl w:val="true"/>
        </w:rPr>
        <w:t>מ</w:t>
      </w:r>
      <w:r>
        <w:rPr>
          <w:rFonts w:cs="Miriam" w:ascii="Century" w:hAnsi="Century"/>
          <w:b/>
          <w:spacing w:val="0"/>
          <w:szCs w:val="24"/>
          <w:rtl w:val="true"/>
        </w:rPr>
        <w:t xml:space="preserve">' </w:t>
      </w:r>
      <w:r>
        <w:rPr>
          <w:rFonts w:ascii="Century" w:hAnsi="Century" w:cs="Miriam"/>
          <w:b/>
          <w:b/>
          <w:spacing w:val="0"/>
          <w:szCs w:val="24"/>
          <w:rtl w:val="true"/>
        </w:rPr>
        <w:t>ברנט</w:t>
      </w:r>
      <w:r>
        <w:rPr>
          <w:rtl w:val="true"/>
        </w:rPr>
        <w:t xml:space="preserve">) </w:t>
      </w:r>
      <w:r>
        <w:rPr>
          <w:rtl w:val="true"/>
        </w:rPr>
        <w:t>ב</w:t>
      </w:r>
      <w:hyperlink r:id="rId26">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9326-05-15</w:t>
        </w:r>
      </w:hyperlink>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מיום</w:t>
      </w:r>
      <w:r>
        <w:rPr>
          <w:rFonts w:eastAsia="Arial TUR" w:cs="Arial TUR"/>
          <w:rtl w:val="true"/>
        </w:rPr>
        <w:t xml:space="preserve"> </w:t>
      </w:r>
      <w:r>
        <w:rPr/>
        <w:t>5.1.2016</w:t>
      </w:r>
      <w:r>
        <w:rPr>
          <w:rtl w:val="true"/>
        </w:rPr>
        <w:t xml:space="preserve">, </w:t>
      </w:r>
      <w:r>
        <w:rPr>
          <w:rtl w:val="true"/>
        </w:rPr>
        <w:t>לפיו</w:t>
      </w:r>
      <w:r>
        <w:rPr>
          <w:rFonts w:eastAsia="Arial TUR" w:cs="Arial TUR"/>
          <w:rtl w:val="true"/>
        </w:rPr>
        <w:t xml:space="preserve"> </w:t>
      </w:r>
      <w:r>
        <w:rPr>
          <w:rtl w:val="true"/>
        </w:rPr>
        <w:t>חויב</w:t>
      </w:r>
      <w:r>
        <w:rPr>
          <w:rFonts w:eastAsia="Arial TUR" w:cs="Arial TUR"/>
          <w:rtl w:val="true"/>
        </w:rPr>
        <w:t xml:space="preserve"> </w:t>
      </w:r>
      <w:r>
        <w:rPr>
          <w:rtl w:val="true"/>
        </w:rPr>
        <w:t>המערער</w:t>
      </w:r>
      <w:r>
        <w:rPr>
          <w:rFonts w:eastAsia="Arial TUR" w:cs="Arial TUR"/>
          <w:rtl w:val="true"/>
        </w:rPr>
        <w:t xml:space="preserve"> </w:t>
      </w:r>
      <w:r>
        <w:rPr>
          <w:rtl w:val="true"/>
        </w:rPr>
        <w:t>לפצות</w:t>
      </w:r>
      <w:r>
        <w:rPr>
          <w:rFonts w:eastAsia="Arial TUR" w:cs="Arial TUR"/>
          <w:rtl w:val="true"/>
        </w:rPr>
        <w:t xml:space="preserve"> </w:t>
      </w:r>
      <w:r>
        <w:rPr>
          <w:rtl w:val="true"/>
        </w:rPr>
        <w:t>את</w:t>
      </w:r>
      <w:r>
        <w:rPr>
          <w:rFonts w:eastAsia="Arial TUR" w:cs="Arial TUR"/>
          <w:rtl w:val="true"/>
        </w:rPr>
        <w:t xml:space="preserve"> </w:t>
      </w:r>
      <w:r>
        <w:rPr>
          <w:sz w:val="28"/>
          <w:sz w:val="28"/>
          <w:rtl w:val="true"/>
        </w:rPr>
        <w:t>המשיבים</w:t>
      </w:r>
      <w:r>
        <w:rPr>
          <w:rFonts w:eastAsia="Arial TUR" w:cs="Arial TUR"/>
          <w:sz w:val="28"/>
          <w:sz w:val="28"/>
          <w:rtl w:val="true"/>
        </w:rPr>
        <w:t xml:space="preserve"> </w:t>
      </w:r>
      <w:r>
        <w:rPr>
          <w:sz w:val="28"/>
        </w:rPr>
        <w:t>4-2</w:t>
      </w:r>
      <w:r>
        <w:rPr>
          <w:sz w:val="28"/>
          <w:rtl w:val="true"/>
        </w:rPr>
        <w:t xml:space="preserve"> (</w:t>
      </w:r>
      <w:r>
        <w:rPr>
          <w:sz w:val="28"/>
          <w:sz w:val="28"/>
          <w:rtl w:val="true"/>
        </w:rPr>
        <w:t>להלן</w:t>
      </w:r>
      <w:r>
        <w:rPr>
          <w:sz w:val="28"/>
          <w:rtl w:val="true"/>
        </w:rPr>
        <w:t xml:space="preserve">: </w:t>
      </w:r>
      <w:r>
        <w:rPr>
          <w:rFonts w:ascii="Century" w:hAnsi="Century" w:cs="Miriam"/>
          <w:b/>
          <w:b/>
          <w:spacing w:val="0"/>
          <w:szCs w:val="24"/>
          <w:rtl w:val="true"/>
        </w:rPr>
        <w:t>המשיבים</w:t>
      </w:r>
      <w:r>
        <w:rPr>
          <w:sz w:val="28"/>
          <w:rtl w:val="true"/>
        </w:rPr>
        <w:t>)</w:t>
      </w:r>
      <w:r>
        <w:rPr>
          <w:rtl w:val="true"/>
        </w:rPr>
        <w:t xml:space="preserve"> </w:t>
      </w:r>
      <w:r>
        <w:rPr>
          <w:sz w:val="28"/>
          <w:sz w:val="28"/>
          <w:rtl w:val="true"/>
        </w:rPr>
        <w:t>בסך</w:t>
      </w:r>
      <w:r>
        <w:rPr>
          <w:rFonts w:eastAsia="Arial TUR" w:cs="Arial TUR"/>
          <w:sz w:val="28"/>
          <w:sz w:val="28"/>
          <w:rtl w:val="true"/>
        </w:rPr>
        <w:t xml:space="preserve"> </w:t>
      </w:r>
      <w:r>
        <w:rPr>
          <w:sz w:val="28"/>
          <w:sz w:val="28"/>
          <w:rtl w:val="true"/>
        </w:rPr>
        <w:t>כולל</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rPr>
        <w:t>200,000</w:t>
      </w:r>
      <w:r>
        <w:rPr>
          <w:sz w:val="28"/>
          <w:rtl w:val="true"/>
        </w:rPr>
        <w:t xml:space="preserve"> </w:t>
      </w:r>
      <w:r>
        <w:rPr>
          <w:sz w:val="28"/>
          <w:sz w:val="28"/>
          <w:rtl w:val="true"/>
        </w:rPr>
        <w:t>ש</w:t>
      </w:r>
      <w:r>
        <w:rPr>
          <w:sz w:val="28"/>
          <w:rtl w:val="true"/>
        </w:rPr>
        <w:t>"</w:t>
      </w:r>
      <w:r>
        <w:rPr>
          <w:sz w:val="28"/>
          <w:sz w:val="28"/>
          <w:rtl w:val="true"/>
        </w:rPr>
        <w:t>ח</w:t>
      </w:r>
      <w:r>
        <w:rPr>
          <w:rFonts w:eastAsia="Arial TUR" w:cs="Arial TUR"/>
          <w:sz w:val="28"/>
          <w:sz w:val="28"/>
          <w:rtl w:val="true"/>
        </w:rPr>
        <w:t xml:space="preserve"> </w:t>
      </w:r>
      <w:r>
        <w:rPr>
          <w:rtl w:val="true"/>
        </w:rPr>
        <w:t>וזאת</w:t>
      </w:r>
      <w:r>
        <w:rPr>
          <w:rFonts w:eastAsia="Arial TUR" w:cs="Arial TUR"/>
          <w:rtl w:val="true"/>
        </w:rPr>
        <w:t xml:space="preserve"> </w:t>
      </w:r>
      <w:r>
        <w:rPr>
          <w:rtl w:val="true"/>
        </w:rPr>
        <w:t>לפי</w:t>
      </w:r>
      <w:r>
        <w:rPr>
          <w:rFonts w:eastAsia="Arial TUR" w:cs="Arial TUR"/>
          <w:rtl w:val="true"/>
        </w:rPr>
        <w:t xml:space="preserve"> </w:t>
      </w:r>
      <w:hyperlink r:id="rId27">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77</w:t>
        </w:r>
      </w:hyperlink>
      <w:r>
        <w:rPr>
          <w:rtl w:val="true"/>
        </w:rPr>
        <w:t xml:space="preserve"> </w:t>
      </w:r>
      <w:r>
        <w:rPr>
          <w:sz w:val="28"/>
          <w:sz w:val="28"/>
          <w:rtl w:val="true"/>
        </w:rPr>
        <w:t>ל</w:t>
      </w:r>
      <w:hyperlink r:id="rId28">
        <w:r>
          <w:rPr>
            <w:rStyle w:val="Hyperlink"/>
            <w:color w:val="0000FF"/>
            <w:sz w:val="28"/>
            <w:sz w:val="28"/>
            <w:u w:val="single"/>
            <w:rtl w:val="true"/>
          </w:rPr>
          <w:t>חוק</w:t>
        </w:r>
        <w:r>
          <w:rPr>
            <w:rStyle w:val="Hyperlink"/>
            <w:rFonts w:eastAsia="Arial TUR" w:cs="Arial TUR"/>
            <w:color w:val="0000FF"/>
            <w:sz w:val="28"/>
            <w:sz w:val="28"/>
            <w:u w:val="single"/>
            <w:rtl w:val="true"/>
          </w:rPr>
          <w:t xml:space="preserve"> </w:t>
        </w:r>
        <w:r>
          <w:rPr>
            <w:rStyle w:val="Hyperlink"/>
            <w:color w:val="0000FF"/>
            <w:sz w:val="28"/>
            <w:sz w:val="28"/>
            <w:u w:val="single"/>
            <w:rtl w:val="true"/>
          </w:rPr>
          <w:t>העונשין</w:t>
        </w:r>
      </w:hyperlink>
      <w:r>
        <w:rPr>
          <w:sz w:val="28"/>
          <w:rtl w:val="true"/>
        </w:rPr>
        <w:t xml:space="preserve">, </w:t>
      </w:r>
      <w:r>
        <w:rPr>
          <w:sz w:val="28"/>
          <w:sz w:val="28"/>
          <w:rtl w:val="true"/>
        </w:rPr>
        <w:t>התשל</w:t>
      </w:r>
      <w:r>
        <w:rPr>
          <w:sz w:val="28"/>
          <w:rtl w:val="true"/>
        </w:rPr>
        <w:t>"</w:t>
      </w:r>
      <w:r>
        <w:rPr>
          <w:sz w:val="28"/>
          <w:sz w:val="28"/>
          <w:rtl w:val="true"/>
        </w:rPr>
        <w:t>ז</w:t>
      </w:r>
      <w:r>
        <w:rPr>
          <w:sz w:val="28"/>
          <w:rtl w:val="true"/>
        </w:rPr>
        <w:t>-</w:t>
      </w:r>
      <w:r>
        <w:rPr>
          <w:sz w:val="28"/>
        </w:rPr>
        <w:t>1977</w:t>
      </w:r>
      <w:r>
        <w:rPr>
          <w:sz w:val="28"/>
          <w:rtl w:val="true"/>
        </w:rPr>
        <w:t xml:space="preserve"> (</w:t>
      </w:r>
      <w:r>
        <w:rPr>
          <w:sz w:val="28"/>
          <w:sz w:val="28"/>
          <w:rtl w:val="true"/>
        </w:rPr>
        <w:t>להלן</w:t>
      </w:r>
      <w:r>
        <w:rPr>
          <w:sz w:val="28"/>
          <w:rtl w:val="true"/>
        </w:rPr>
        <w:t xml:space="preserve">: </w:t>
      </w:r>
      <w:r>
        <w:rPr>
          <w:rFonts w:ascii="Century" w:hAnsi="Century" w:cs="Miriam"/>
          <w:b/>
          <w:b/>
          <w:spacing w:val="0"/>
          <w:szCs w:val="24"/>
          <w:rtl w:val="true"/>
        </w:rPr>
        <w:t>החוק</w:t>
      </w:r>
      <w:r>
        <w:rPr>
          <w:sz w:val="28"/>
          <w:rtl w:val="true"/>
        </w:rPr>
        <w:t>)</w:t>
      </w:r>
      <w:r>
        <w:rPr>
          <w:rtl w:val="true"/>
        </w:rPr>
        <w:t xml:space="preserve">. </w:t>
      </w:r>
    </w:p>
    <w:p>
      <w:pPr>
        <w:pStyle w:val="Ruller42"/>
        <w:ind w:end="0"/>
        <w:jc w:val="both"/>
        <w:rPr>
          <w:rFonts w:ascii="Century" w:hAnsi="Century"/>
          <w:b/>
          <w:spacing w:val="0"/>
          <w:szCs w:val="24"/>
        </w:rPr>
      </w:pPr>
      <w:r>
        <w:rPr>
          <w:rFonts w:ascii="Century" w:hAnsi="Century" w:cs="Miriam"/>
          <w:b/>
          <w:b/>
          <w:spacing w:val="0"/>
          <w:szCs w:val="24"/>
          <w:rtl w:val="true"/>
        </w:rPr>
        <w:t>ההליכים</w:t>
      </w:r>
      <w:r>
        <w:rPr>
          <w:rFonts w:ascii="Century" w:hAnsi="Century" w:eastAsia="Century" w:cs="Century"/>
          <w:b/>
          <w:b/>
          <w:spacing w:val="0"/>
          <w:szCs w:val="24"/>
          <w:rtl w:val="true"/>
        </w:rPr>
        <w:t xml:space="preserve"> </w:t>
      </w:r>
      <w:r>
        <w:rPr>
          <w:rFonts w:ascii="Century" w:hAnsi="Century" w:cs="Miriam"/>
          <w:b/>
          <w:b/>
          <w:spacing w:val="0"/>
          <w:szCs w:val="24"/>
          <w:rtl w:val="true"/>
        </w:rPr>
        <w:t>בבית</w:t>
      </w:r>
      <w:r>
        <w:rPr>
          <w:rFonts w:ascii="Century" w:hAnsi="Century" w:eastAsia="Century" w:cs="Century"/>
          <w:b/>
          <w:b/>
          <w:spacing w:val="0"/>
          <w:szCs w:val="24"/>
          <w:rtl w:val="true"/>
        </w:rPr>
        <w:t xml:space="preserve"> </w:t>
      </w:r>
      <w:r>
        <w:rPr>
          <w:rFonts w:ascii="Century" w:hAnsi="Century" w:cs="Miriam"/>
          <w:b/>
          <w:b/>
          <w:spacing w:val="0"/>
          <w:szCs w:val="24"/>
          <w:rtl w:val="true"/>
        </w:rPr>
        <w:t>המשפט</w:t>
      </w:r>
      <w:r>
        <w:rPr>
          <w:rFonts w:ascii="Century" w:hAnsi="Century" w:eastAsia="Century" w:cs="Century"/>
          <w:b/>
          <w:b/>
          <w:spacing w:val="0"/>
          <w:szCs w:val="24"/>
          <w:rtl w:val="true"/>
        </w:rPr>
        <w:t xml:space="preserve"> </w:t>
      </w:r>
      <w:r>
        <w:rPr>
          <w:rFonts w:ascii="Century" w:hAnsi="Century" w:cs="Miriam"/>
          <w:b/>
          <w:b/>
          <w:spacing w:val="0"/>
          <w:szCs w:val="24"/>
          <w:rtl w:val="true"/>
        </w:rPr>
        <w:t>המחוזי</w:t>
      </w:r>
    </w:p>
    <w:p>
      <w:pPr>
        <w:pStyle w:val="Ruller42"/>
        <w:ind w:end="0"/>
        <w:jc w:val="both"/>
        <w:rPr>
          <w:rFonts w:ascii="Century" w:hAnsi="Century" w:cs="Miriam"/>
          <w:b/>
          <w:spacing w:val="0"/>
          <w:szCs w:val="24"/>
        </w:rPr>
      </w:pPr>
      <w:r>
        <w:rPr>
          <w:rFonts w:cs="Miriam" w:ascii="Century" w:hAnsi="Century"/>
          <w:b/>
          <w:spacing w:val="0"/>
          <w:szCs w:val="24"/>
          <w:rtl w:val="true"/>
        </w:rPr>
      </w:r>
    </w:p>
    <w:p>
      <w:pPr>
        <w:pStyle w:val="Ruller43"/>
        <w:numPr>
          <w:ilvl w:val="0"/>
          <w:numId w:val="1"/>
        </w:numPr>
        <w:ind w:end="0"/>
        <w:jc w:val="both"/>
        <w:rPr>
          <w:sz w:val="28"/>
        </w:rPr>
      </w:pPr>
      <w:r>
        <w:rPr>
          <w:sz w:val="28"/>
          <w:sz w:val="28"/>
          <w:rtl w:val="true"/>
        </w:rPr>
        <w:t>על</w:t>
      </w:r>
      <w:r>
        <w:rPr>
          <w:sz w:val="28"/>
          <w:rtl w:val="true"/>
        </w:rPr>
        <w:t>-</w:t>
      </w:r>
      <w:r>
        <w:rPr>
          <w:sz w:val="28"/>
          <w:sz w:val="28"/>
          <w:rtl w:val="true"/>
        </w:rPr>
        <w:t>פי עובדות כתב האישום המתוקן שבהן הודה המערער</w:t>
      </w:r>
      <w:r>
        <w:rPr>
          <w:sz w:val="28"/>
          <w:rtl w:val="true"/>
        </w:rPr>
        <w:t xml:space="preserve">, </w:t>
      </w:r>
      <w:r>
        <w:rPr>
          <w:sz w:val="28"/>
          <w:sz w:val="28"/>
          <w:rtl w:val="true"/>
        </w:rPr>
        <w:t xml:space="preserve">ביום </w:t>
      </w:r>
      <w:r>
        <w:rPr>
          <w:sz w:val="28"/>
        </w:rPr>
        <w:t>19.4.2015</w:t>
      </w:r>
      <w:r>
        <w:rPr>
          <w:sz w:val="28"/>
          <w:rtl w:val="true"/>
        </w:rPr>
        <w:t xml:space="preserve"> </w:t>
      </w:r>
      <w:r>
        <w:rPr>
          <w:sz w:val="28"/>
          <w:sz w:val="28"/>
          <w:rtl w:val="true"/>
        </w:rPr>
        <w:t xml:space="preserve">הוא נהג ללא רישיון על כביש </w:t>
      </w:r>
      <w:r>
        <w:rPr>
          <w:sz w:val="28"/>
        </w:rPr>
        <w:t>554</w:t>
      </w:r>
      <w:r>
        <w:rPr>
          <w:sz w:val="28"/>
          <w:rtl w:val="true"/>
        </w:rPr>
        <w:t xml:space="preserve"> </w:t>
      </w:r>
      <w:r>
        <w:rPr>
          <w:sz w:val="28"/>
          <w:sz w:val="28"/>
          <w:rtl w:val="true"/>
        </w:rPr>
        <w:t>מצפון לדרום</w:t>
      </w:r>
      <w:r>
        <w:rPr>
          <w:sz w:val="28"/>
          <w:rtl w:val="true"/>
        </w:rPr>
        <w:t xml:space="preserve">. </w:t>
      </w:r>
      <w:r>
        <w:rPr>
          <w:sz w:val="28"/>
          <w:sz w:val="28"/>
          <w:rtl w:val="true"/>
        </w:rPr>
        <w:t xml:space="preserve">בשעה </w:t>
      </w:r>
      <w:r>
        <w:rPr>
          <w:sz w:val="28"/>
        </w:rPr>
        <w:t>17:40</w:t>
      </w:r>
      <w:r>
        <w:rPr>
          <w:sz w:val="28"/>
          <w:rtl w:val="true"/>
        </w:rPr>
        <w:t xml:space="preserve"> </w:t>
      </w:r>
      <w:r>
        <w:rPr>
          <w:sz w:val="28"/>
          <w:sz w:val="28"/>
          <w:rtl w:val="true"/>
        </w:rPr>
        <w:t xml:space="preserve">לערך פגע המערער ברוכב אופניים </w:t>
      </w:r>
      <w:r>
        <w:rPr>
          <w:sz w:val="28"/>
          <w:rtl w:val="true"/>
        </w:rPr>
        <w:t>(</w:t>
      </w:r>
      <w:r>
        <w:rPr>
          <w:sz w:val="28"/>
          <w:sz w:val="28"/>
          <w:rtl w:val="true"/>
        </w:rPr>
        <w:t>להלן</w:t>
      </w:r>
      <w:r>
        <w:rPr>
          <w:sz w:val="28"/>
          <w:rtl w:val="true"/>
        </w:rPr>
        <w:t>:</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המנוח</w:t>
      </w:r>
      <w:r>
        <w:rPr>
          <w:sz w:val="28"/>
          <w:rtl w:val="true"/>
        </w:rPr>
        <w:t xml:space="preserve">) </w:t>
      </w:r>
      <w:r>
        <w:rPr>
          <w:sz w:val="28"/>
          <w:sz w:val="28"/>
          <w:rtl w:val="true"/>
        </w:rPr>
        <w:t xml:space="preserve">וכתוצאה מהפגיעה הועף המנוח מאופניו ונחבט אל השמשה הקדמית של הרכב שנופצה מעוצמת הפגיעה </w:t>
      </w:r>
      <w:r>
        <w:rPr>
          <w:sz w:val="28"/>
          <w:rtl w:val="true"/>
        </w:rPr>
        <w:t>(</w:t>
      </w:r>
      <w:r>
        <w:rPr>
          <w:sz w:val="28"/>
          <w:sz w:val="28"/>
          <w:rtl w:val="true"/>
        </w:rPr>
        <w:t>להלן</w:t>
      </w:r>
      <w:r>
        <w:rPr>
          <w:sz w:val="28"/>
          <w:rtl w:val="true"/>
        </w:rPr>
        <w:t xml:space="preserve">: </w:t>
      </w:r>
      <w:r>
        <w:rPr>
          <w:rFonts w:ascii="Century" w:hAnsi="Century" w:cs="Miriam"/>
          <w:b/>
          <w:b/>
          <w:spacing w:val="0"/>
          <w:sz w:val="22"/>
          <w:sz w:val="22"/>
          <w:szCs w:val="24"/>
          <w:rtl w:val="true"/>
        </w:rPr>
        <w:t>התאונה</w:t>
      </w:r>
      <w:r>
        <w:rPr>
          <w:sz w:val="28"/>
          <w:rtl w:val="true"/>
        </w:rPr>
        <w:t xml:space="preserve">). </w:t>
      </w:r>
      <w:r>
        <w:rPr>
          <w:sz w:val="28"/>
          <w:sz w:val="28"/>
          <w:rtl w:val="true"/>
        </w:rPr>
        <w:t>למרות זאת</w:t>
      </w:r>
      <w:r>
        <w:rPr>
          <w:sz w:val="28"/>
          <w:rtl w:val="true"/>
        </w:rPr>
        <w:t xml:space="preserve">, </w:t>
      </w:r>
      <w:r>
        <w:rPr>
          <w:sz w:val="28"/>
          <w:sz w:val="28"/>
          <w:rtl w:val="true"/>
        </w:rPr>
        <w:t>לא עצר המערער את רכבו ולא הזעיק עזרה אלא נמלט מהזירה</w:t>
      </w:r>
      <w:r>
        <w:rPr>
          <w:sz w:val="28"/>
          <w:rtl w:val="true"/>
        </w:rPr>
        <w:t xml:space="preserve">. </w:t>
      </w:r>
      <w:r>
        <w:rPr>
          <w:sz w:val="28"/>
          <w:sz w:val="28"/>
          <w:rtl w:val="true"/>
        </w:rPr>
        <w:t>כתוצאה מהתאונה נחבל המנוח באופן קשה וזמן קצר לאחר מכן נקבע מותו</w:t>
      </w:r>
      <w:r>
        <w:rPr>
          <w:sz w:val="28"/>
          <w:rtl w:val="true"/>
        </w:rPr>
        <w:t xml:space="preserve">. </w:t>
      </w:r>
      <w:r>
        <w:rPr>
          <w:sz w:val="28"/>
          <w:sz w:val="28"/>
          <w:rtl w:val="true"/>
        </w:rPr>
        <w:t>בהמשך לכך קשרו המערער ואחיו קשר להכשיל הליך שיפוטי בכך שהעבירו את הרכב המעורב בתאונה לשטחי יהודה ושומרון במטרה להעלימו</w:t>
      </w:r>
      <w:r>
        <w:rPr>
          <w:sz w:val="28"/>
          <w:rtl w:val="true"/>
        </w:rPr>
        <w:t xml:space="preserve">, </w:t>
      </w:r>
      <w:r>
        <w:rPr>
          <w:sz w:val="28"/>
          <w:sz w:val="28"/>
          <w:rtl w:val="true"/>
        </w:rPr>
        <w:t>ואכן הרכב לא אותר מעולם על אף מאמצי משטרת ישראל לאתרו</w:t>
      </w:r>
      <w:r>
        <w:rPr>
          <w:rtl w:val="true"/>
        </w:rPr>
        <w:t xml:space="preserve">. </w:t>
      </w:r>
      <w:r>
        <w:rPr>
          <w:rtl w:val="true"/>
        </w:rPr>
        <w:t>בגין מעשיו אלה ובמסגרת הסדר טיעון שאליו הגיעו הצדדים</w:t>
      </w:r>
      <w:r>
        <w:rPr>
          <w:rtl w:val="true"/>
        </w:rPr>
        <w:t xml:space="preserve">, </w:t>
      </w:r>
      <w:r>
        <w:rPr>
          <w:rtl w:val="true"/>
        </w:rPr>
        <w:t xml:space="preserve">הורשע המערער ביום </w:t>
      </w:r>
      <w:r>
        <w:rPr/>
        <w:t>17.12.2015</w:t>
      </w:r>
      <w:r>
        <w:rPr>
          <w:rtl w:val="true"/>
        </w:rPr>
        <w:t xml:space="preserve"> </w:t>
      </w:r>
      <w:r>
        <w:rPr>
          <w:rtl w:val="true"/>
        </w:rPr>
        <w:t>ב</w:t>
      </w:r>
      <w:r>
        <w:rPr>
          <w:sz w:val="28"/>
          <w:sz w:val="28"/>
          <w:rtl w:val="true"/>
        </w:rPr>
        <w:t xml:space="preserve">עבירות של הפקרה אחרי פגיעה בנסיבות מחמירות לפי </w:t>
      </w:r>
      <w:hyperlink r:id="rId29">
        <w:r>
          <w:rPr>
            <w:rStyle w:val="Hyperlink"/>
            <w:color w:val="0000FF"/>
            <w:sz w:val="28"/>
            <w:sz w:val="28"/>
            <w:u w:val="single"/>
            <w:rtl w:val="true"/>
          </w:rPr>
          <w:t>סעיף</w:t>
        </w:r>
        <w:r>
          <w:rPr>
            <w:rStyle w:val="Hyperlink"/>
            <w:color w:val="0000FF"/>
            <w:sz w:val="28"/>
            <w:sz w:val="28"/>
            <w:u w:val="single"/>
            <w:rtl w:val="true"/>
          </w:rPr>
          <w:t xml:space="preserve"> </w:t>
        </w:r>
        <w:r>
          <w:rPr>
            <w:rStyle w:val="Hyperlink"/>
            <w:color w:val="0000FF"/>
            <w:sz w:val="28"/>
            <w:u w:val="single"/>
          </w:rPr>
          <w:t>64</w:t>
        </w:r>
        <w:r>
          <w:rPr>
            <w:rStyle w:val="Hyperlink"/>
            <w:color w:val="0000FF"/>
            <w:sz w:val="28"/>
            <w:sz w:val="28"/>
            <w:u w:val="single"/>
            <w:rtl w:val="true"/>
          </w:rPr>
          <w:t>א</w:t>
        </w:r>
        <w:r>
          <w:rPr>
            <w:rStyle w:val="Hyperlink"/>
            <w:color w:val="0000FF"/>
            <w:sz w:val="28"/>
            <w:u w:val="single"/>
            <w:rtl w:val="true"/>
          </w:rPr>
          <w:t>(</w:t>
        </w:r>
        <w:r>
          <w:rPr>
            <w:rStyle w:val="Hyperlink"/>
            <w:color w:val="0000FF"/>
            <w:sz w:val="28"/>
            <w:sz w:val="28"/>
            <w:u w:val="single"/>
            <w:rtl w:val="true"/>
          </w:rPr>
          <w:t>ג</w:t>
        </w:r>
        <w:r>
          <w:rPr>
            <w:rStyle w:val="Hyperlink"/>
            <w:color w:val="0000FF"/>
            <w:sz w:val="28"/>
            <w:u w:val="single"/>
            <w:rtl w:val="true"/>
          </w:rPr>
          <w:t>)</w:t>
        </w:r>
      </w:hyperlink>
      <w:r>
        <w:rPr>
          <w:sz w:val="28"/>
          <w:rtl w:val="true"/>
        </w:rPr>
        <w:t xml:space="preserve"> </w:t>
      </w:r>
      <w:r>
        <w:rPr>
          <w:rtl w:val="true"/>
        </w:rPr>
        <w:t>ל</w:t>
      </w:r>
      <w:hyperlink r:id="rId30">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התעבורה</w:t>
        </w:r>
      </w:hyperlink>
      <w:r>
        <w:rPr>
          <w:rtl w:val="true"/>
        </w:rPr>
        <w:t xml:space="preserve"> </w:t>
      </w:r>
      <w:r>
        <w:rPr>
          <w:rtl w:val="true"/>
        </w:rPr>
        <w:t>[</w:t>
      </w:r>
      <w:r>
        <w:rPr>
          <w:rtl w:val="true"/>
        </w:rPr>
        <w:t>נוסח חדש</w:t>
      </w:r>
      <w:r>
        <w:rPr>
          <w:rtl w:val="true"/>
        </w:rPr>
        <w:t>] (</w:t>
      </w:r>
      <w:r>
        <w:rPr>
          <w:rtl w:val="true"/>
        </w:rPr>
        <w:t>להלן</w:t>
      </w:r>
      <w:r>
        <w:rPr>
          <w:rtl w:val="true"/>
        </w:rPr>
        <w:t xml:space="preserve">: </w:t>
      </w:r>
      <w:r>
        <w:rPr>
          <w:rFonts w:ascii="Century" w:hAnsi="Century" w:cs="Miriam"/>
          <w:b/>
          <w:b/>
          <w:spacing w:val="0"/>
          <w:szCs w:val="24"/>
          <w:rtl w:val="true"/>
        </w:rPr>
        <w:t>הפקודה</w:t>
      </w:r>
      <w:r>
        <w:rPr>
          <w:rtl w:val="true"/>
        </w:rPr>
        <w:t>)</w:t>
      </w:r>
      <w:r>
        <w:rPr>
          <w:sz w:val="28"/>
          <w:rtl w:val="true"/>
        </w:rPr>
        <w:t xml:space="preserve">, </w:t>
      </w:r>
      <w:r>
        <w:rPr>
          <w:sz w:val="28"/>
          <w:sz w:val="28"/>
          <w:rtl w:val="true"/>
        </w:rPr>
        <w:t xml:space="preserve">נהיגה ללא רישיון לפי </w:t>
      </w:r>
      <w:hyperlink r:id="rId31">
        <w:r>
          <w:rPr>
            <w:rStyle w:val="Hyperlink"/>
            <w:color w:val="0000FF"/>
            <w:sz w:val="28"/>
            <w:sz w:val="28"/>
            <w:u w:val="single"/>
            <w:rtl w:val="true"/>
          </w:rPr>
          <w:t>סעיפים</w:t>
        </w:r>
        <w:r>
          <w:rPr>
            <w:rStyle w:val="Hyperlink"/>
            <w:color w:val="0000FF"/>
            <w:sz w:val="28"/>
            <w:sz w:val="28"/>
            <w:u w:val="single"/>
            <w:rtl w:val="true"/>
          </w:rPr>
          <w:t xml:space="preserve"> </w:t>
        </w:r>
        <w:r>
          <w:rPr>
            <w:rStyle w:val="Hyperlink"/>
            <w:color w:val="0000FF"/>
            <w:sz w:val="28"/>
            <w:u w:val="single"/>
          </w:rPr>
          <w:t>10</w:t>
        </w:r>
        <w:r>
          <w:rPr>
            <w:rStyle w:val="Hyperlink"/>
            <w:color w:val="0000FF"/>
            <w:sz w:val="28"/>
            <w:u w:val="single"/>
            <w:rtl w:val="true"/>
          </w:rPr>
          <w:t>(</w:t>
        </w:r>
        <w:r>
          <w:rPr>
            <w:rStyle w:val="Hyperlink"/>
            <w:color w:val="0000FF"/>
            <w:sz w:val="28"/>
            <w:sz w:val="28"/>
            <w:u w:val="single"/>
            <w:rtl w:val="true"/>
          </w:rPr>
          <w:t>א</w:t>
        </w:r>
        <w:r>
          <w:rPr>
            <w:rStyle w:val="Hyperlink"/>
            <w:color w:val="0000FF"/>
            <w:sz w:val="28"/>
            <w:u w:val="single"/>
            <w:rtl w:val="true"/>
          </w:rPr>
          <w:t>)</w:t>
        </w:r>
      </w:hyperlink>
      <w:r>
        <w:rPr>
          <w:sz w:val="28"/>
          <w:rtl w:val="true"/>
        </w:rPr>
        <w:t xml:space="preserve"> </w:t>
      </w:r>
      <w:r>
        <w:rPr>
          <w:sz w:val="28"/>
          <w:sz w:val="28"/>
          <w:rtl w:val="true"/>
        </w:rPr>
        <w:t>ו</w:t>
      </w:r>
      <w:r>
        <w:rPr>
          <w:sz w:val="28"/>
          <w:rtl w:val="true"/>
        </w:rPr>
        <w:t>-</w:t>
      </w:r>
      <w:hyperlink r:id="rId32">
        <w:r>
          <w:rPr>
            <w:rStyle w:val="Hyperlink"/>
            <w:color w:val="0000FF"/>
            <w:sz w:val="28"/>
            <w:u w:val="single"/>
          </w:rPr>
          <w:t>62</w:t>
        </w:r>
        <w:r>
          <w:rPr>
            <w:rStyle w:val="Hyperlink"/>
            <w:color w:val="0000FF"/>
            <w:sz w:val="28"/>
            <w:u w:val="single"/>
            <w:rtl w:val="true"/>
          </w:rPr>
          <w:t>(</w:t>
        </w:r>
        <w:r>
          <w:rPr>
            <w:rStyle w:val="Hyperlink"/>
            <w:color w:val="0000FF"/>
            <w:sz w:val="28"/>
            <w:u w:val="single"/>
          </w:rPr>
          <w:t>1</w:t>
        </w:r>
        <w:r>
          <w:rPr>
            <w:rStyle w:val="Hyperlink"/>
            <w:color w:val="0000FF"/>
            <w:sz w:val="28"/>
            <w:u w:val="single"/>
            <w:rtl w:val="true"/>
          </w:rPr>
          <w:t>)</w:t>
        </w:r>
      </w:hyperlink>
      <w:r>
        <w:rPr>
          <w:sz w:val="28"/>
          <w:rtl w:val="true"/>
        </w:rPr>
        <w:t xml:space="preserve"> </w:t>
      </w:r>
      <w:r>
        <w:rPr>
          <w:sz w:val="28"/>
          <w:sz w:val="28"/>
          <w:rtl w:val="true"/>
        </w:rPr>
        <w:t>לפקודה</w:t>
      </w:r>
      <w:r>
        <w:rPr>
          <w:sz w:val="28"/>
          <w:rtl w:val="true"/>
        </w:rPr>
        <w:t xml:space="preserve">, </w:t>
      </w:r>
      <w:r>
        <w:rPr>
          <w:sz w:val="28"/>
          <w:sz w:val="28"/>
          <w:rtl w:val="true"/>
        </w:rPr>
        <w:t xml:space="preserve">שיבוש מהלכי משפט בצוותא לפי </w:t>
      </w:r>
      <w:hyperlink r:id="rId33">
        <w:r>
          <w:rPr>
            <w:rStyle w:val="Hyperlink"/>
            <w:color w:val="0000FF"/>
            <w:sz w:val="28"/>
            <w:sz w:val="28"/>
            <w:u w:val="single"/>
            <w:rtl w:val="true"/>
          </w:rPr>
          <w:t>סעיפים</w:t>
        </w:r>
        <w:r>
          <w:rPr>
            <w:rStyle w:val="Hyperlink"/>
            <w:color w:val="0000FF"/>
            <w:sz w:val="28"/>
            <w:sz w:val="28"/>
            <w:u w:val="single"/>
            <w:rtl w:val="true"/>
          </w:rPr>
          <w:t xml:space="preserve"> </w:t>
        </w:r>
        <w:r>
          <w:rPr>
            <w:rStyle w:val="Hyperlink"/>
            <w:color w:val="0000FF"/>
            <w:sz w:val="28"/>
            <w:u w:val="single"/>
          </w:rPr>
          <w:t>244</w:t>
        </w:r>
      </w:hyperlink>
      <w:r>
        <w:rPr>
          <w:sz w:val="28"/>
          <w:rtl w:val="true"/>
        </w:rPr>
        <w:t xml:space="preserve"> </w:t>
      </w:r>
      <w:r>
        <w:rPr>
          <w:sz w:val="28"/>
          <w:sz w:val="28"/>
          <w:rtl w:val="true"/>
        </w:rPr>
        <w:t>ו</w:t>
      </w:r>
      <w:r>
        <w:rPr>
          <w:sz w:val="28"/>
          <w:rtl w:val="true"/>
        </w:rPr>
        <w:t>-</w:t>
      </w:r>
      <w:hyperlink r:id="rId34">
        <w:r>
          <w:rPr>
            <w:rStyle w:val="Hyperlink"/>
            <w:color w:val="0000FF"/>
            <w:sz w:val="28"/>
            <w:u w:val="single"/>
          </w:rPr>
          <w:t>29</w:t>
        </w:r>
        <w:r>
          <w:rPr>
            <w:rStyle w:val="Hyperlink"/>
            <w:color w:val="0000FF"/>
            <w:sz w:val="28"/>
            <w:u w:val="single"/>
            <w:rtl w:val="true"/>
          </w:rPr>
          <w:t>(</w:t>
        </w:r>
        <w:r>
          <w:rPr>
            <w:rStyle w:val="Hyperlink"/>
            <w:color w:val="0000FF"/>
            <w:sz w:val="28"/>
            <w:sz w:val="28"/>
            <w:u w:val="single"/>
            <w:rtl w:val="true"/>
          </w:rPr>
          <w:t>ב</w:t>
        </w:r>
        <w:r>
          <w:rPr>
            <w:rStyle w:val="Hyperlink"/>
            <w:color w:val="0000FF"/>
            <w:sz w:val="28"/>
            <w:u w:val="single"/>
            <w:rtl w:val="true"/>
          </w:rPr>
          <w:t>)</w:t>
        </w:r>
      </w:hyperlink>
      <w:r>
        <w:rPr>
          <w:sz w:val="28"/>
          <w:rtl w:val="true"/>
        </w:rPr>
        <w:t xml:space="preserve"> </w:t>
      </w:r>
      <w:r>
        <w:rPr>
          <w:sz w:val="28"/>
          <w:sz w:val="28"/>
          <w:rtl w:val="true"/>
        </w:rPr>
        <w:t>ל</w:t>
      </w:r>
      <w:r>
        <w:rPr>
          <w:sz w:val="28"/>
          <w:sz w:val="28"/>
          <w:rtl w:val="true"/>
        </w:rPr>
        <w:t>חוק</w:t>
      </w:r>
      <w:r>
        <w:rPr>
          <w:sz w:val="28"/>
          <w:rtl w:val="true"/>
        </w:rPr>
        <w:t xml:space="preserve">, </w:t>
      </w:r>
      <w:r>
        <w:rPr>
          <w:sz w:val="28"/>
          <w:sz w:val="28"/>
          <w:rtl w:val="true"/>
        </w:rPr>
        <w:t xml:space="preserve">קשירת קשר לפשע לפי </w:t>
      </w:r>
      <w:hyperlink r:id="rId35">
        <w:r>
          <w:rPr>
            <w:rStyle w:val="Hyperlink"/>
            <w:color w:val="0000FF"/>
            <w:sz w:val="28"/>
            <w:sz w:val="28"/>
            <w:u w:val="single"/>
            <w:rtl w:val="true"/>
          </w:rPr>
          <w:t>סעיף</w:t>
        </w:r>
        <w:r>
          <w:rPr>
            <w:rStyle w:val="Hyperlink"/>
            <w:color w:val="0000FF"/>
            <w:sz w:val="28"/>
            <w:sz w:val="28"/>
            <w:u w:val="single"/>
            <w:rtl w:val="true"/>
          </w:rPr>
          <w:t xml:space="preserve"> </w:t>
        </w:r>
        <w:r>
          <w:rPr>
            <w:rStyle w:val="Hyperlink"/>
            <w:color w:val="0000FF"/>
            <w:sz w:val="28"/>
            <w:u w:val="single"/>
          </w:rPr>
          <w:t>499</w:t>
        </w:r>
        <w:r>
          <w:rPr>
            <w:rStyle w:val="Hyperlink"/>
            <w:color w:val="0000FF"/>
            <w:sz w:val="28"/>
            <w:u w:val="single"/>
            <w:rtl w:val="true"/>
          </w:rPr>
          <w:t>(</w:t>
        </w:r>
        <w:r>
          <w:rPr>
            <w:rStyle w:val="Hyperlink"/>
            <w:color w:val="0000FF"/>
            <w:sz w:val="28"/>
            <w:sz w:val="28"/>
            <w:u w:val="single"/>
            <w:rtl w:val="true"/>
          </w:rPr>
          <w:t>א</w:t>
        </w:r>
        <w:r>
          <w:rPr>
            <w:rStyle w:val="Hyperlink"/>
            <w:color w:val="0000FF"/>
            <w:sz w:val="28"/>
            <w:u w:val="single"/>
            <w:rtl w:val="true"/>
          </w:rPr>
          <w:t>)(</w:t>
        </w:r>
        <w:r>
          <w:rPr>
            <w:rStyle w:val="Hyperlink"/>
            <w:color w:val="0000FF"/>
            <w:sz w:val="28"/>
            <w:u w:val="single"/>
          </w:rPr>
          <w:t>1</w:t>
        </w:r>
        <w:r>
          <w:rPr>
            <w:rStyle w:val="Hyperlink"/>
            <w:color w:val="0000FF"/>
            <w:sz w:val="28"/>
            <w:u w:val="single"/>
            <w:rtl w:val="true"/>
          </w:rPr>
          <w:t>)</w:t>
        </w:r>
      </w:hyperlink>
      <w:r>
        <w:rPr>
          <w:sz w:val="28"/>
          <w:rtl w:val="true"/>
        </w:rPr>
        <w:t xml:space="preserve"> </w:t>
      </w:r>
      <w:r>
        <w:rPr>
          <w:sz w:val="28"/>
          <w:sz w:val="28"/>
          <w:rtl w:val="true"/>
        </w:rPr>
        <w:t xml:space="preserve">לחוק והשמדת ראיה בצוותא לפי </w:t>
      </w:r>
      <w:hyperlink r:id="rId36">
        <w:r>
          <w:rPr>
            <w:rStyle w:val="Hyperlink"/>
            <w:color w:val="0000FF"/>
            <w:sz w:val="28"/>
            <w:sz w:val="28"/>
            <w:u w:val="single"/>
            <w:rtl w:val="true"/>
          </w:rPr>
          <w:t>סעיפים</w:t>
        </w:r>
        <w:r>
          <w:rPr>
            <w:rStyle w:val="Hyperlink"/>
            <w:color w:val="0000FF"/>
            <w:sz w:val="28"/>
            <w:sz w:val="28"/>
            <w:u w:val="single"/>
            <w:rtl w:val="true"/>
          </w:rPr>
          <w:t xml:space="preserve"> </w:t>
        </w:r>
        <w:r>
          <w:rPr>
            <w:rStyle w:val="Hyperlink"/>
            <w:color w:val="0000FF"/>
            <w:sz w:val="28"/>
            <w:u w:val="single"/>
          </w:rPr>
          <w:t>242</w:t>
        </w:r>
      </w:hyperlink>
      <w:r>
        <w:rPr>
          <w:sz w:val="28"/>
          <w:rtl w:val="true"/>
        </w:rPr>
        <w:t xml:space="preserve"> </w:t>
      </w:r>
      <w:r>
        <w:rPr>
          <w:sz w:val="28"/>
          <w:sz w:val="28"/>
          <w:rtl w:val="true"/>
        </w:rPr>
        <w:t>ו</w:t>
      </w:r>
      <w:r>
        <w:rPr>
          <w:sz w:val="28"/>
          <w:rtl w:val="true"/>
        </w:rPr>
        <w:t>-</w:t>
      </w:r>
      <w:hyperlink r:id="rId37">
        <w:r>
          <w:rPr>
            <w:rStyle w:val="Hyperlink"/>
            <w:color w:val="0000FF"/>
            <w:sz w:val="28"/>
            <w:u w:val="single"/>
          </w:rPr>
          <w:t>29</w:t>
        </w:r>
        <w:r>
          <w:rPr>
            <w:rStyle w:val="Hyperlink"/>
            <w:color w:val="0000FF"/>
            <w:sz w:val="28"/>
            <w:u w:val="single"/>
            <w:rtl w:val="true"/>
          </w:rPr>
          <w:t>(</w:t>
        </w:r>
        <w:r>
          <w:rPr>
            <w:rStyle w:val="Hyperlink"/>
            <w:color w:val="0000FF"/>
            <w:sz w:val="28"/>
            <w:sz w:val="28"/>
            <w:u w:val="single"/>
            <w:rtl w:val="true"/>
          </w:rPr>
          <w:t>ב</w:t>
        </w:r>
        <w:r>
          <w:rPr>
            <w:rStyle w:val="Hyperlink"/>
            <w:color w:val="0000FF"/>
            <w:sz w:val="28"/>
            <w:u w:val="single"/>
            <w:rtl w:val="true"/>
          </w:rPr>
          <w:t>)</w:t>
        </w:r>
      </w:hyperlink>
      <w:r>
        <w:rPr>
          <w:sz w:val="28"/>
          <w:rtl w:val="true"/>
        </w:rPr>
        <w:t xml:space="preserve"> </w:t>
      </w:r>
      <w:r>
        <w:rPr>
          <w:sz w:val="28"/>
          <w:sz w:val="28"/>
          <w:rtl w:val="true"/>
        </w:rPr>
        <w:t>לחוק</w:t>
      </w:r>
      <w:r>
        <w:rPr>
          <w:sz w:val="28"/>
          <w:rtl w:val="true"/>
        </w:rPr>
        <w:t xml:space="preserve">. </w:t>
      </w:r>
      <w:r>
        <w:rPr>
          <w:sz w:val="28"/>
          <w:sz w:val="28"/>
          <w:rtl w:val="true"/>
        </w:rPr>
        <w:t>המערער לא הואשם ולא הורשע בעבירה של גרימת מותו של המנוח</w:t>
      </w:r>
      <w:r>
        <w:rPr>
          <w:sz w:val="28"/>
          <w:rtl w:val="true"/>
        </w:rPr>
        <w:t xml:space="preserve">. </w:t>
      </w:r>
      <w:r>
        <w:rPr>
          <w:sz w:val="28"/>
          <w:sz w:val="28"/>
          <w:rtl w:val="true"/>
        </w:rPr>
        <w:t>הסדר הטיעון כלל הסכמה לעתור במשותף לגזור על המערער</w:t>
      </w:r>
      <w:r>
        <w:rPr>
          <w:rtl w:val="true"/>
        </w:rPr>
        <w:t xml:space="preserve"> </w:t>
      </w:r>
      <w:r>
        <w:rPr/>
        <w:t>7.5</w:t>
      </w:r>
      <w:r>
        <w:rPr>
          <w:rtl w:val="true"/>
        </w:rPr>
        <w:t xml:space="preserve"> </w:t>
      </w:r>
      <w:r>
        <w:rPr>
          <w:rtl w:val="true"/>
        </w:rPr>
        <w:t>שנות מאסר בפועל ועונש מאסר על תנאי</w:t>
      </w:r>
      <w:r>
        <w:rPr>
          <w:rtl w:val="true"/>
        </w:rPr>
        <w:t xml:space="preserve">. </w:t>
      </w:r>
      <w:r>
        <w:rPr>
          <w:rtl w:val="true"/>
        </w:rPr>
        <w:t xml:space="preserve">עוד הוסכם כי </w:t>
      </w:r>
      <w:r>
        <w:rPr>
          <w:sz w:val="28"/>
          <w:sz w:val="28"/>
          <w:rtl w:val="true"/>
        </w:rPr>
        <w:t xml:space="preserve">המשיבה </w:t>
      </w:r>
      <w:r>
        <w:rPr>
          <w:sz w:val="28"/>
        </w:rPr>
        <w:t>1</w:t>
      </w:r>
      <w:r>
        <w:rPr>
          <w:sz w:val="28"/>
          <w:rtl w:val="true"/>
        </w:rPr>
        <w:t xml:space="preserve"> (</w:t>
      </w:r>
      <w:r>
        <w:rPr>
          <w:sz w:val="28"/>
          <w:sz w:val="28"/>
          <w:rtl w:val="true"/>
        </w:rPr>
        <w:t>להלן</w:t>
      </w:r>
      <w:r>
        <w:rPr>
          <w:sz w:val="28"/>
          <w:rtl w:val="true"/>
        </w:rPr>
        <w:t xml:space="preserve">: </w:t>
      </w:r>
      <w:r>
        <w:rPr>
          <w:rFonts w:ascii="Century" w:hAnsi="Century" w:cs="Miriam"/>
          <w:b/>
          <w:b/>
          <w:spacing w:val="0"/>
          <w:sz w:val="22"/>
          <w:sz w:val="22"/>
          <w:szCs w:val="24"/>
          <w:rtl w:val="true"/>
        </w:rPr>
        <w:t>המדינה</w:t>
      </w:r>
      <w:r>
        <w:rPr>
          <w:sz w:val="28"/>
          <w:rtl w:val="true"/>
        </w:rPr>
        <w:t xml:space="preserve">) </w:t>
      </w:r>
      <w:r>
        <w:rPr>
          <w:sz w:val="28"/>
          <w:sz w:val="28"/>
          <w:rtl w:val="true"/>
        </w:rPr>
        <w:t xml:space="preserve">והמערער יטענו באופן חופשי לגבי </w:t>
      </w:r>
      <w:r>
        <w:rPr>
          <w:rtl w:val="true"/>
        </w:rPr>
        <w:t xml:space="preserve">פסילת המערער לצמיתות מהוצאת רישיון נהיגה וכן לגבי חיוב המערער בתשלום פיצוי למשיבים </w:t>
      </w:r>
      <w:r>
        <w:rPr>
          <w:rtl w:val="true"/>
        </w:rPr>
        <w:t>–</w:t>
      </w:r>
      <w:r>
        <w:rPr>
          <w:rtl w:val="true"/>
        </w:rPr>
        <w:t xml:space="preserve"> אשתו ושני ילדיו של המנוח </w:t>
      </w:r>
      <w:r>
        <w:rPr>
          <w:rtl w:val="true"/>
        </w:rPr>
        <w:t>–</w:t>
      </w:r>
      <w:r>
        <w:rPr>
          <w:rtl w:val="true"/>
        </w:rPr>
        <w:t xml:space="preserve"> מכוח </w:t>
      </w:r>
      <w:hyperlink r:id="rId38">
        <w:r>
          <w:rPr>
            <w:rStyle w:val="Hyperlink"/>
            <w:color w:val="0000FF"/>
            <w:u w:val="single"/>
            <w:rtl w:val="true"/>
          </w:rPr>
          <w:t>סעיף</w:t>
        </w:r>
        <w:r>
          <w:rPr>
            <w:rStyle w:val="Hyperlink"/>
            <w:color w:val="0000FF"/>
            <w:u w:val="single"/>
            <w:rtl w:val="true"/>
          </w:rPr>
          <w:t xml:space="preserve"> </w:t>
        </w:r>
        <w:r>
          <w:rPr>
            <w:rStyle w:val="Hyperlink"/>
            <w:color w:val="0000FF"/>
            <w:u w:val="single"/>
          </w:rPr>
          <w:t>77</w:t>
        </w:r>
      </w:hyperlink>
      <w:r>
        <w:rPr>
          <w:rtl w:val="true"/>
        </w:rPr>
        <w:t xml:space="preserve"> </w:t>
      </w:r>
      <w:r>
        <w:rPr>
          <w:rtl w:val="true"/>
        </w:rPr>
        <w:t>לחוק</w:t>
      </w:r>
      <w:r>
        <w:rPr>
          <w:rtl w:val="true"/>
        </w:rPr>
        <w:t xml:space="preserve">. </w:t>
      </w:r>
    </w:p>
    <w:p>
      <w:pPr>
        <w:pStyle w:val="Ruller43"/>
        <w:numPr>
          <w:ilvl w:val="0"/>
          <w:numId w:val="0"/>
        </w:numPr>
        <w:ind w:hanging="0" w:start="0" w:end="0"/>
        <w:jc w:val="both"/>
        <w:rPr>
          <w:sz w:val="28"/>
        </w:rPr>
      </w:pPr>
      <w:r>
        <w:rPr>
          <w:sz w:val="28"/>
          <w:rtl w:val="true"/>
        </w:rPr>
      </w:r>
    </w:p>
    <w:p>
      <w:pPr>
        <w:pStyle w:val="Ruller43"/>
        <w:numPr>
          <w:ilvl w:val="0"/>
          <w:numId w:val="1"/>
        </w:numPr>
        <w:ind w:end="0"/>
        <w:jc w:val="both"/>
        <w:rPr/>
      </w:pPr>
      <w:r>
        <w:rPr>
          <w:sz w:val="28"/>
          <w:sz w:val="28"/>
          <w:rtl w:val="true"/>
        </w:rPr>
        <w:t xml:space="preserve">בגזר הדין מיום </w:t>
      </w:r>
      <w:r>
        <w:rPr>
          <w:sz w:val="28"/>
        </w:rPr>
        <w:t>5.1.2016</w:t>
      </w:r>
      <w:r>
        <w:rPr>
          <w:sz w:val="28"/>
          <w:rtl w:val="true"/>
        </w:rPr>
        <w:t xml:space="preserve"> </w:t>
      </w:r>
      <w:r>
        <w:rPr>
          <w:sz w:val="28"/>
          <w:sz w:val="28"/>
          <w:rtl w:val="true"/>
        </w:rPr>
        <w:t>הדגיש בית המשפט קמא את הפסול והחומרה במעשה ההפקרה לאחר תאונת דרכים שביצע המערער</w:t>
      </w:r>
      <w:r>
        <w:rPr>
          <w:sz w:val="28"/>
          <w:rtl w:val="true"/>
        </w:rPr>
        <w:t xml:space="preserve">. </w:t>
      </w:r>
      <w:r>
        <w:rPr>
          <w:sz w:val="28"/>
          <w:sz w:val="28"/>
          <w:rtl w:val="true"/>
        </w:rPr>
        <w:t>זאת</w:t>
      </w:r>
      <w:r>
        <w:rPr>
          <w:sz w:val="28"/>
          <w:rtl w:val="true"/>
        </w:rPr>
        <w:t xml:space="preserve">, </w:t>
      </w:r>
      <w:r>
        <w:rPr>
          <w:sz w:val="28"/>
          <w:sz w:val="28"/>
          <w:rtl w:val="true"/>
        </w:rPr>
        <w:t>בפרט על רקע נהיגתו ללא רישיון</w:t>
      </w:r>
      <w:r>
        <w:rPr>
          <w:sz w:val="28"/>
          <w:rtl w:val="true"/>
        </w:rPr>
        <w:t xml:space="preserve">, </w:t>
      </w:r>
      <w:r>
        <w:rPr>
          <w:sz w:val="28"/>
          <w:sz w:val="28"/>
          <w:rtl w:val="true"/>
        </w:rPr>
        <w:t>עוצמת הפגיעה במנוח ופעולותיו העוקבות של המערער לשיבוש מהלכי משפט</w:t>
      </w:r>
      <w:r>
        <w:rPr>
          <w:sz w:val="28"/>
          <w:rtl w:val="true"/>
        </w:rPr>
        <w:t xml:space="preserve">, </w:t>
      </w:r>
      <w:r>
        <w:rPr>
          <w:sz w:val="28"/>
          <w:sz w:val="28"/>
          <w:rtl w:val="true"/>
        </w:rPr>
        <w:t>אשר משקפות ניסיון נוסף מצידו לטשטש ולהעלים את מעורבותו בתאונה ולחמוק ממתן הדין בגין תוצאותיה הטראגיות</w:t>
      </w:r>
      <w:r>
        <w:rPr>
          <w:sz w:val="28"/>
          <w:rtl w:val="true"/>
        </w:rPr>
        <w:t xml:space="preserve">. </w:t>
      </w:r>
      <w:r>
        <w:rPr>
          <w:sz w:val="28"/>
          <w:sz w:val="28"/>
          <w:rtl w:val="true"/>
        </w:rPr>
        <w:t xml:space="preserve">כמו כן ציין בית המשפט קמא את הרשעתו הקודמת של המערער משנת </w:t>
      </w:r>
      <w:r>
        <w:rPr>
          <w:sz w:val="28"/>
        </w:rPr>
        <w:t>2003</w:t>
      </w:r>
      <w:r>
        <w:rPr>
          <w:sz w:val="28"/>
          <w:rtl w:val="true"/>
        </w:rPr>
        <w:t xml:space="preserve"> </w:t>
      </w:r>
      <w:r>
        <w:rPr>
          <w:sz w:val="28"/>
          <w:sz w:val="28"/>
          <w:rtl w:val="true"/>
        </w:rPr>
        <w:t xml:space="preserve">בגין מעשים דומים </w:t>
      </w:r>
      <w:r>
        <w:rPr>
          <w:sz w:val="28"/>
          <w:rtl w:val="true"/>
        </w:rPr>
        <w:t>(</w:t>
      </w:r>
      <w:r>
        <w:rPr>
          <w:sz w:val="28"/>
          <w:sz w:val="28"/>
          <w:rtl w:val="true"/>
        </w:rPr>
        <w:t xml:space="preserve">ראו </w:t>
      </w:r>
      <w:hyperlink r:id="rId3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10990/03</w:t>
        </w:r>
      </w:hyperlink>
      <w:r>
        <w:rPr>
          <w:rtl w:val="true"/>
        </w:rPr>
        <w:t xml:space="preserve"> </w:t>
      </w:r>
      <w:r>
        <w:rPr>
          <w:rFonts w:ascii="Century" w:hAnsi="Century" w:cs="Miriam"/>
          <w:b/>
          <w:b/>
          <w:spacing w:val="0"/>
          <w:szCs w:val="24"/>
          <w:rtl w:val="true"/>
        </w:rPr>
        <w:t>אלהרוש</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19.1.2005</w:t>
      </w:r>
      <w:r>
        <w:rPr>
          <w:rtl w:val="true"/>
        </w:rPr>
        <w:t>)</w:t>
      </w:r>
      <w:r>
        <w:rPr>
          <w:sz w:val="28"/>
          <w:rtl w:val="true"/>
        </w:rPr>
        <w:t xml:space="preserve">). </w:t>
      </w:r>
      <w:r>
        <w:rPr>
          <w:sz w:val="28"/>
          <w:sz w:val="28"/>
          <w:rtl w:val="true"/>
        </w:rPr>
        <w:t xml:space="preserve">בנסיבות אלו גזר בית המשפט קמא על המערער </w:t>
      </w:r>
      <w:r>
        <w:rPr>
          <w:sz w:val="28"/>
        </w:rPr>
        <w:t>7.5</w:t>
      </w:r>
      <w:r>
        <w:rPr>
          <w:sz w:val="28"/>
          <w:rtl w:val="true"/>
        </w:rPr>
        <w:t xml:space="preserve"> </w:t>
      </w:r>
      <w:r>
        <w:rPr>
          <w:sz w:val="28"/>
          <w:sz w:val="28"/>
          <w:rtl w:val="true"/>
        </w:rPr>
        <w:t xml:space="preserve">שנות מאסר בפועל וכן </w:t>
      </w:r>
      <w:r>
        <w:rPr>
          <w:sz w:val="28"/>
        </w:rPr>
        <w:t>18</w:t>
      </w:r>
      <w:r>
        <w:rPr>
          <w:sz w:val="28"/>
          <w:rtl w:val="true"/>
        </w:rPr>
        <w:t xml:space="preserve"> </w:t>
      </w:r>
      <w:r>
        <w:rPr>
          <w:sz w:val="28"/>
          <w:sz w:val="28"/>
          <w:rtl w:val="true"/>
        </w:rPr>
        <w:t>חודשי מאסר על תנאי</w:t>
      </w:r>
      <w:r>
        <w:rPr>
          <w:sz w:val="28"/>
          <w:rtl w:val="true"/>
        </w:rPr>
        <w:t xml:space="preserve">, </w:t>
      </w:r>
      <w:r>
        <w:rPr>
          <w:sz w:val="28"/>
          <w:sz w:val="28"/>
          <w:rtl w:val="true"/>
        </w:rPr>
        <w:t>והוסיף ופסל את המערער לצמיתות מלקבל או להחזיק רישיון נהיגה</w:t>
      </w:r>
      <w:r>
        <w:rPr>
          <w:sz w:val="28"/>
          <w:rtl w:val="true"/>
        </w:rPr>
        <w:t>.</w:t>
      </w:r>
    </w:p>
    <w:p>
      <w:pPr>
        <w:pStyle w:val="Ruller43"/>
        <w:numPr>
          <w:ilvl w:val="0"/>
          <w:numId w:val="0"/>
        </w:numPr>
        <w:ind w:hanging="0" w:start="0" w:end="0"/>
        <w:jc w:val="both"/>
        <w:rPr/>
      </w:pPr>
      <w:r>
        <w:rPr>
          <w:rtl w:val="true"/>
        </w:rPr>
      </w:r>
    </w:p>
    <w:p>
      <w:pPr>
        <w:pStyle w:val="Ruller42"/>
        <w:ind w:end="0"/>
        <w:jc w:val="both"/>
        <w:rPr/>
      </w:pPr>
      <w:r>
        <w:rPr>
          <w:rtl w:val="true"/>
        </w:rPr>
      </w:r>
    </w:p>
    <w:p>
      <w:pPr>
        <w:pStyle w:val="Ruller43"/>
        <w:numPr>
          <w:ilvl w:val="0"/>
          <w:numId w:val="0"/>
        </w:numPr>
        <w:ind w:hanging="0" w:start="0" w:end="0"/>
        <w:jc w:val="both"/>
        <w:rPr/>
      </w:pPr>
      <w:r>
        <w:rPr>
          <w:sz w:val="28"/>
          <w:rtl w:val="true"/>
        </w:rPr>
        <w:tab/>
      </w:r>
      <w:r>
        <w:rPr>
          <w:sz w:val="28"/>
          <w:sz w:val="28"/>
          <w:rtl w:val="true"/>
        </w:rPr>
        <w:t>בהתייחסו לפסיקת פיצוי למשיבים</w:t>
      </w:r>
      <w:r>
        <w:rPr>
          <w:rtl w:val="true"/>
        </w:rPr>
        <w:t xml:space="preserve">, </w:t>
      </w:r>
      <w:r>
        <w:rPr>
          <w:rtl w:val="true"/>
        </w:rPr>
        <w:t>הבהיר בית המשפט קמא כי המערער אמנם לא הורשע בגרימת התאונה ובאחריות למות המנוח ולפיכך</w:t>
      </w:r>
      <w:r>
        <w:rPr>
          <w:rtl w:val="true"/>
        </w:rPr>
        <w:t xml:space="preserve">, </w:t>
      </w:r>
      <w:r>
        <w:rPr>
          <w:rtl w:val="true"/>
        </w:rPr>
        <w:t>קבע כי יש לבחון האם העבירות שבהן הורשע הסבו נזק למנוח</w:t>
      </w:r>
      <w:r>
        <w:rPr>
          <w:rtl w:val="true"/>
        </w:rPr>
        <w:t xml:space="preserve">. </w:t>
      </w:r>
      <w:r>
        <w:rPr>
          <w:rtl w:val="true"/>
        </w:rPr>
        <w:t>בעניין זה ציין בית המשפט קמא כי ב</w:t>
      </w:r>
      <w:hyperlink r:id="rId40">
        <w:r>
          <w:rPr>
            <w:rStyle w:val="Hyperlink"/>
            <w:color w:val="0000FF"/>
            <w:u w:val="single"/>
            <w:rtl w:val="true"/>
          </w:rPr>
          <w:t>עפ</w:t>
        </w:r>
        <w:r>
          <w:rPr>
            <w:rStyle w:val="Hyperlink"/>
            <w:color w:val="0000FF"/>
            <w:u w:val="single"/>
            <w:rtl w:val="true"/>
          </w:rPr>
          <w:t>"</w:t>
        </w:r>
        <w:r>
          <w:rPr>
            <w:rStyle w:val="Hyperlink"/>
            <w:color w:val="0000FF"/>
            <w:u w:val="single"/>
            <w:rtl w:val="true"/>
          </w:rPr>
          <w:t>ת</w:t>
        </w:r>
        <w:r>
          <w:rPr>
            <w:rStyle w:val="Hyperlink"/>
            <w:color w:val="0000FF"/>
            <w:u w:val="single"/>
            <w:rtl w:val="true"/>
          </w:rPr>
          <w:t xml:space="preserve"> </w:t>
        </w:r>
        <w:r>
          <w:rPr>
            <w:rStyle w:val="Hyperlink"/>
            <w:color w:val="0000FF"/>
            <w:u w:val="single"/>
            <w:rtl w:val="true"/>
          </w:rPr>
          <w:t>(</w:t>
        </w:r>
        <w:r>
          <w:rPr>
            <w:rStyle w:val="Hyperlink"/>
            <w:color w:val="0000FF"/>
            <w:u w:val="single"/>
            <w:rtl w:val="true"/>
          </w:rPr>
          <w:t>מחוזי</w:t>
        </w:r>
        <w:r>
          <w:rPr>
            <w:rStyle w:val="Hyperlink"/>
            <w:color w:val="0000FF"/>
            <w:u w:val="single"/>
            <w:rtl w:val="true"/>
          </w:rPr>
          <w:t xml:space="preserve"> </w:t>
        </w:r>
        <w:r>
          <w:rPr>
            <w:rStyle w:val="Hyperlink"/>
            <w:color w:val="0000FF"/>
            <w:u w:val="single"/>
            <w:rtl w:val="true"/>
          </w:rPr>
          <w:t>חי</w:t>
        </w:r>
        <w:r>
          <w:rPr>
            <w:rStyle w:val="Hyperlink"/>
            <w:color w:val="0000FF"/>
            <w:u w:val="single"/>
            <w:rtl w:val="true"/>
          </w:rPr>
          <w:t xml:space="preserve">') </w:t>
        </w:r>
        <w:r>
          <w:rPr>
            <w:rStyle w:val="Hyperlink"/>
            <w:color w:val="0000FF"/>
            <w:u w:val="single"/>
          </w:rPr>
          <w:t>5761-01-10</w:t>
        </w:r>
      </w:hyperlink>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אביכזר</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7.4.2010</w:t>
      </w:r>
      <w:r>
        <w:rPr>
          <w:rtl w:val="true"/>
        </w:rPr>
        <w:t>) (</w:t>
      </w:r>
      <w:r>
        <w:rPr>
          <w:rtl w:val="true"/>
        </w:rPr>
        <w:t>להלן</w:t>
      </w:r>
      <w:r>
        <w:rPr>
          <w:rtl w:val="true"/>
        </w:rPr>
        <w:t xml:space="preserve">: </w:t>
      </w:r>
      <w:r>
        <w:rPr>
          <w:rFonts w:ascii="Century" w:hAnsi="Century" w:cs="Miriam"/>
          <w:b/>
          <w:b/>
          <w:spacing w:val="0"/>
          <w:sz w:val="22"/>
          <w:sz w:val="22"/>
          <w:szCs w:val="24"/>
          <w:rtl w:val="true"/>
        </w:rPr>
        <w:t>עניין</w:t>
      </w:r>
      <w:r>
        <w:rPr>
          <w:rtl w:val="true"/>
        </w:rPr>
        <w:t xml:space="preserve"> </w:t>
      </w:r>
      <w:r>
        <w:rPr>
          <w:rFonts w:ascii="Century" w:hAnsi="Century" w:cs="Miriam"/>
          <w:b/>
          <w:b/>
          <w:spacing w:val="0"/>
          <w:sz w:val="22"/>
          <w:sz w:val="22"/>
          <w:szCs w:val="24"/>
          <w:rtl w:val="true"/>
        </w:rPr>
        <w:t>אביכזר</w:t>
      </w:r>
      <w:r>
        <w:rPr>
          <w:rtl w:val="true"/>
        </w:rPr>
        <w:t xml:space="preserve">) </w:t>
      </w:r>
      <w:r>
        <w:rPr>
          <w:rtl w:val="true"/>
        </w:rPr>
        <w:t xml:space="preserve">נקבע כי תנאי לפסיקת פיצויים לפי </w:t>
      </w:r>
      <w:hyperlink r:id="rId41">
        <w:r>
          <w:rPr>
            <w:rStyle w:val="Hyperlink"/>
            <w:color w:val="0000FF"/>
            <w:u w:val="single"/>
            <w:rtl w:val="true"/>
          </w:rPr>
          <w:t>סעיף</w:t>
        </w:r>
        <w:r>
          <w:rPr>
            <w:rStyle w:val="Hyperlink"/>
            <w:color w:val="0000FF"/>
            <w:u w:val="single"/>
            <w:rtl w:val="true"/>
          </w:rPr>
          <w:t xml:space="preserve"> </w:t>
        </w:r>
        <w:r>
          <w:rPr>
            <w:rStyle w:val="Hyperlink"/>
            <w:color w:val="0000FF"/>
            <w:u w:val="single"/>
          </w:rPr>
          <w:t>77</w:t>
        </w:r>
      </w:hyperlink>
      <w:r>
        <w:rPr>
          <w:rtl w:val="true"/>
        </w:rPr>
        <w:t xml:space="preserve"> </w:t>
      </w:r>
      <w:r>
        <w:rPr>
          <w:rtl w:val="true"/>
        </w:rPr>
        <w:t xml:space="preserve">לחוק בגין עבירה של הפקרה אחרי פגיעה הוא הוכחה ולו ברמה מינימאלית </w:t>
      </w:r>
      <w:r>
        <w:rPr>
          <w:rtl w:val="true"/>
        </w:rPr>
        <w:t>(</w:t>
      </w:r>
      <w:r>
        <w:rPr>
          <w:rtl w:val="true"/>
        </w:rPr>
        <w:t>למשל</w:t>
      </w:r>
      <w:r>
        <w:rPr>
          <w:rtl w:val="true"/>
        </w:rPr>
        <w:t xml:space="preserve">, </w:t>
      </w:r>
      <w:r>
        <w:rPr>
          <w:rtl w:val="true"/>
        </w:rPr>
        <w:t>באמצעות מסמכים רפואיים</w:t>
      </w:r>
      <w:r>
        <w:rPr>
          <w:rtl w:val="true"/>
        </w:rPr>
        <w:t xml:space="preserve">), </w:t>
      </w:r>
      <w:r>
        <w:rPr>
          <w:rtl w:val="true"/>
        </w:rPr>
        <w:t>כי נגרם נזק בשל מעשה ההפקרה וכי לשון העבירה אין די בה כדי ללמד שהיא כרוכה מעצם טיבה בגרימת נזק לאדם</w:t>
      </w:r>
      <w:r>
        <w:rPr>
          <w:rtl w:val="true"/>
        </w:rPr>
        <w:t xml:space="preserve">. </w:t>
      </w:r>
      <w:r>
        <w:rPr>
          <w:rtl w:val="true"/>
        </w:rPr>
        <w:t xml:space="preserve">בית המשפט קמא קבע כי דעתו שונה וכי לגישתו </w:t>
      </w:r>
      <w:r>
        <w:rPr>
          <w:rFonts w:cs="Miriam" w:ascii="Century" w:hAnsi="Century"/>
          <w:b/>
          <w:spacing w:val="0"/>
          <w:sz w:val="22"/>
          <w:szCs w:val="24"/>
          <w:rtl w:val="true"/>
        </w:rPr>
        <w:t>"</w:t>
      </w:r>
      <w:r>
        <w:rPr>
          <w:rFonts w:ascii="Century" w:hAnsi="Century" w:cs="Miriam"/>
          <w:b/>
          <w:b/>
          <w:spacing w:val="0"/>
          <w:sz w:val="22"/>
          <w:sz w:val="22"/>
          <w:szCs w:val="24"/>
          <w:rtl w:val="true"/>
        </w:rPr>
        <w:t>הרציונל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בבסיסה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עבירת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ההפקרה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הוא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שהיה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המפקיר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לסייע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בהצלתו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נפגע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התאונה</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להקל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סבלו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למזער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חומרת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פגיעתו</w:t>
      </w:r>
      <w:r>
        <w:rPr>
          <w:rFonts w:cs="Miriam" w:ascii="Century" w:hAnsi="Century"/>
          <w:b/>
          <w:spacing w:val="0"/>
          <w:sz w:val="22"/>
          <w:szCs w:val="24"/>
          <w:rtl w:val="true"/>
        </w:rPr>
        <w:t>"</w:t>
      </w:r>
      <w:r>
        <w:rPr>
          <w:rtl w:val="true"/>
        </w:rPr>
        <w:t xml:space="preserve"> </w:t>
      </w:r>
      <w:r>
        <w:rPr>
          <w:rtl w:val="true"/>
        </w:rPr>
        <w:t xml:space="preserve">ולכן </w:t>
      </w:r>
      <w:r>
        <w:rPr>
          <w:rFonts w:cs="Miriam" w:ascii="Century" w:hAnsi="Century"/>
          <w:b/>
          <w:spacing w:val="0"/>
          <w:sz w:val="22"/>
          <w:szCs w:val="24"/>
          <w:rtl w:val="true"/>
        </w:rPr>
        <w:t>"</w:t>
      </w:r>
      <w:r>
        <w:rPr>
          <w:rFonts w:ascii="Century" w:hAnsi="Century" w:cs="Miriam"/>
          <w:b/>
          <w:b/>
          <w:spacing w:val="0"/>
          <w:sz w:val="22"/>
          <w:sz w:val="22"/>
          <w:szCs w:val="24"/>
          <w:rtl w:val="true"/>
        </w:rPr>
        <w:t>העבירה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קמה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מכיוון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שהיא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מניחה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מיניה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וביה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קיומה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האפשרות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להקל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סבלו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אדם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למזער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נזקו</w:t>
      </w:r>
      <w:r>
        <w:rPr>
          <w:rFonts w:cs="Miriam" w:ascii="Century" w:hAnsi="Century"/>
          <w:b/>
          <w:spacing w:val="0"/>
          <w:sz w:val="22"/>
          <w:szCs w:val="24"/>
          <w:rtl w:val="true"/>
        </w:rPr>
        <w:t xml:space="preserve">, </w:t>
      </w:r>
      <w:r>
        <w:rPr>
          <w:rFonts w:ascii="Century" w:hAnsi="Century" w:cs="Miriam"/>
          <w:b/>
          <w:b/>
          <w:spacing w:val="0"/>
          <w:sz w:val="22"/>
          <w:sz w:val="22"/>
          <w:szCs w:val="24"/>
          <w:rtl w:val="true"/>
        </w:rPr>
        <w:t>והעונש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בצידה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נובע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מההתעלמות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מהחובה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המוסרית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לעשות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כן</w:t>
      </w:r>
      <w:r>
        <w:rPr>
          <w:rFonts w:cs="Miriam" w:ascii="Century" w:hAnsi="Century"/>
          <w:b/>
          <w:spacing w:val="0"/>
          <w:sz w:val="22"/>
          <w:szCs w:val="24"/>
          <w:rtl w:val="true"/>
        </w:rPr>
        <w:t>"</w:t>
      </w:r>
      <w:r>
        <w:rPr>
          <w:rtl w:val="true"/>
        </w:rPr>
        <w:t xml:space="preserve"> (</w:t>
      </w:r>
      <w:r>
        <w:rPr>
          <w:rtl w:val="true"/>
        </w:rPr>
        <w:t>עמ</w:t>
      </w:r>
      <w:r>
        <w:rPr>
          <w:rtl w:val="true"/>
        </w:rPr>
        <w:t xml:space="preserve">' </w:t>
      </w:r>
      <w:r>
        <w:rPr/>
        <w:t>18-17</w:t>
      </w:r>
      <w:r>
        <w:rPr>
          <w:rtl w:val="true"/>
        </w:rPr>
        <w:t xml:space="preserve"> </w:t>
      </w:r>
      <w:r>
        <w:rPr>
          <w:rtl w:val="true"/>
        </w:rPr>
        <w:t>לגזר הדין</w:t>
      </w:r>
      <w:r>
        <w:rPr>
          <w:rtl w:val="true"/>
        </w:rPr>
        <w:t xml:space="preserve">). </w:t>
      </w:r>
      <w:r>
        <w:rPr>
          <w:rtl w:val="true"/>
        </w:rPr>
        <w:t xml:space="preserve">בנוסף על כך ציין בית המשפט קמא כי מסקנתו מתיישבת עם מקרים שבהם בית משפט זה לא התערב בפיצוי שנפסק לחובת מי שהורשע בעבירת הפקרה אחרי פגיעה בלא שהואשם באחריות לתאונה שקדמה להפקרה </w:t>
      </w:r>
      <w:r>
        <w:rPr>
          <w:rtl w:val="true"/>
        </w:rPr>
        <w:t>(</w:t>
      </w:r>
      <w:hyperlink r:id="rId4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6864/14</w:t>
        </w:r>
      </w:hyperlink>
      <w:r>
        <w:rPr>
          <w:rtl w:val="true"/>
        </w:rPr>
        <w:t xml:space="preserve"> </w:t>
      </w:r>
      <w:r>
        <w:rPr>
          <w:rFonts w:ascii="Century" w:hAnsi="Century" w:cs="Miriam"/>
          <w:b/>
          <w:b/>
          <w:spacing w:val="0"/>
          <w:sz w:val="22"/>
          <w:sz w:val="22"/>
          <w:szCs w:val="24"/>
          <w:rtl w:val="true"/>
        </w:rPr>
        <w:t>ענאש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8.3.2015</w:t>
      </w:r>
      <w:r>
        <w:rPr>
          <w:rtl w:val="true"/>
        </w:rPr>
        <w:t>) (</w:t>
      </w:r>
      <w:r>
        <w:rPr>
          <w:rtl w:val="true"/>
        </w:rPr>
        <w:t>להלן</w:t>
      </w:r>
      <w:r>
        <w:rPr>
          <w:rtl w:val="true"/>
        </w:rPr>
        <w:t xml:space="preserve">: </w:t>
      </w:r>
      <w:r>
        <w:rPr>
          <w:rFonts w:ascii="Century" w:hAnsi="Century" w:cs="Miriam"/>
          <w:b/>
          <w:b/>
          <w:spacing w:val="0"/>
          <w:sz w:val="22"/>
          <w:sz w:val="22"/>
          <w:szCs w:val="24"/>
          <w:rtl w:val="true"/>
        </w:rPr>
        <w:t>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ענאש</w:t>
      </w:r>
      <w:r>
        <w:rPr>
          <w:rtl w:val="true"/>
        </w:rPr>
        <w:t xml:space="preserve">); </w:t>
      </w:r>
      <w:hyperlink r:id="rId4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7936/13</w:t>
        </w:r>
      </w:hyperlink>
      <w:r>
        <w:rPr>
          <w:rtl w:val="true"/>
        </w:rPr>
        <w:t xml:space="preserve"> </w:t>
      </w:r>
      <w:r>
        <w:rPr>
          <w:rFonts w:ascii="Century" w:hAnsi="Century" w:cs="Miriam"/>
          <w:b/>
          <w:b/>
          <w:spacing w:val="0"/>
          <w:sz w:val="22"/>
          <w:sz w:val="22"/>
          <w:szCs w:val="24"/>
          <w:rtl w:val="true"/>
        </w:rPr>
        <w:t>לוי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16.12.2014</w:t>
      </w:r>
      <w:r>
        <w:rPr>
          <w:rtl w:val="true"/>
        </w:rPr>
        <w:t>) (</w:t>
      </w:r>
      <w:r>
        <w:rPr>
          <w:rtl w:val="true"/>
        </w:rPr>
        <w:t>להלן</w:t>
      </w:r>
      <w:r>
        <w:rPr>
          <w:rtl w:val="true"/>
        </w:rPr>
        <w:t xml:space="preserve">: </w:t>
      </w:r>
      <w:r>
        <w:rPr>
          <w:rFonts w:ascii="Century" w:hAnsi="Century" w:cs="Miriam"/>
          <w:b/>
          <w:b/>
          <w:spacing w:val="0"/>
          <w:sz w:val="22"/>
          <w:sz w:val="22"/>
          <w:szCs w:val="24"/>
          <w:rtl w:val="true"/>
        </w:rPr>
        <w:t>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לוי</w:t>
      </w:r>
      <w:r>
        <w:rPr>
          <w:rtl w:val="true"/>
        </w:rPr>
        <w:t xml:space="preserve">)). </w:t>
      </w:r>
      <w:r>
        <w:rPr>
          <w:rtl w:val="true"/>
        </w:rPr>
        <w:t xml:space="preserve">בית המשפט קמא הוסיף וציין כי למד מעדות המשיבה </w:t>
      </w:r>
      <w:r>
        <w:rPr/>
        <w:t>4</w:t>
      </w:r>
      <w:r>
        <w:rPr>
          <w:rtl w:val="true"/>
        </w:rPr>
        <w:t xml:space="preserve">, </w:t>
      </w:r>
      <w:r>
        <w:rPr>
          <w:rtl w:val="true"/>
        </w:rPr>
        <w:t>בתו של המנוח</w:t>
      </w:r>
      <w:r>
        <w:rPr>
          <w:rtl w:val="true"/>
        </w:rPr>
        <w:t xml:space="preserve">, </w:t>
      </w:r>
      <w:r>
        <w:rPr>
          <w:rtl w:val="true"/>
        </w:rPr>
        <w:t>על הקושי הנפשי והמחשבות המטרידות שמהן היא סובלת בשל הפקרת אביה והסיכויים להצילו לו היה מקבל טיפול רפואי בזמן</w:t>
      </w:r>
      <w:r>
        <w:rPr>
          <w:rtl w:val="true"/>
        </w:rPr>
        <w:t xml:space="preserve">. </w:t>
      </w:r>
      <w:r>
        <w:rPr>
          <w:rtl w:val="true"/>
        </w:rPr>
        <w:t>לפיכך קבע בית המשפט קמא</w:t>
      </w:r>
      <w:r>
        <w:rPr>
          <w:rFonts w:ascii="Times New Roman" w:hAnsi="Times New Roman" w:cs="Times New Roman"/>
          <w:sz w:val="22"/>
          <w:sz w:val="22"/>
          <w:rtl w:val="true"/>
        </w:rPr>
        <w:t xml:space="preserve"> כי לטעמו אין המאשימה נדרשת להצביע </w:t>
      </w:r>
      <w:r>
        <w:rPr>
          <w:rFonts w:cs="Miriam" w:ascii="Century" w:hAnsi="Century"/>
          <w:b/>
          <w:spacing w:val="0"/>
          <w:sz w:val="22"/>
          <w:szCs w:val="24"/>
          <w:rtl w:val="true"/>
        </w:rPr>
        <w:t>"</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קשר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סיבתי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לנזק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קונקרטי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כפי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שנטען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w:t>
      </w:r>
      <w:r>
        <w:rPr>
          <w:rFonts w:cs="Miriam" w:ascii="Century" w:hAnsi="Century"/>
          <w:b/>
          <w:spacing w:val="0"/>
          <w:sz w:val="22"/>
          <w:szCs w:val="24"/>
          <w:rtl w:val="true"/>
        </w:rPr>
        <w:t>"</w:t>
      </w:r>
      <w:r>
        <w:rPr>
          <w:rFonts w:ascii="Century" w:hAnsi="Century" w:cs="Miriam"/>
          <w:b/>
          <w:b/>
          <w:spacing w:val="0"/>
          <w:sz w:val="22"/>
          <w:sz w:val="22"/>
          <w:szCs w:val="24"/>
          <w:rtl w:val="true"/>
        </w:rPr>
        <w:t>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w:t>
      </w:r>
      <w:r>
        <w:rPr>
          <w:rFonts w:cs="Miriam" w:ascii="Century" w:hAnsi="Century"/>
          <w:b/>
          <w:spacing w:val="0"/>
          <w:sz w:val="22"/>
          <w:szCs w:val="24"/>
          <w:rtl w:val="true"/>
        </w:rPr>
        <w:t>"</w:t>
      </w:r>
      <w:r>
        <w:rPr>
          <w:rFonts w:ascii="Century" w:hAnsi="Century" w:cs="Miriam"/>
          <w:b/>
          <w:b/>
          <w:spacing w:val="0"/>
          <w:sz w:val="22"/>
          <w:sz w:val="22"/>
          <w:szCs w:val="24"/>
          <w:rtl w:val="true"/>
        </w:rPr>
        <w:t>כ</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הנאשמים</w:t>
      </w:r>
      <w:r>
        <w:rPr>
          <w:rtl w:val="true"/>
        </w:rPr>
        <w:t>" (</w:t>
      </w:r>
      <w:r>
        <w:rPr>
          <w:rtl w:val="true"/>
        </w:rPr>
        <w:t>עמ</w:t>
      </w:r>
      <w:r>
        <w:rPr>
          <w:rtl w:val="true"/>
        </w:rPr>
        <w:t xml:space="preserve">' </w:t>
      </w:r>
      <w:r>
        <w:rPr/>
        <w:t>18</w:t>
      </w:r>
      <w:r>
        <w:rPr>
          <w:rtl w:val="true"/>
        </w:rPr>
        <w:t xml:space="preserve"> </w:t>
      </w:r>
      <w:r>
        <w:rPr>
          <w:rtl w:val="true"/>
        </w:rPr>
        <w:t>לגזר הדין</w:t>
      </w:r>
      <w:r>
        <w:rPr>
          <w:rtl w:val="true"/>
        </w:rPr>
        <w:t xml:space="preserve">). </w:t>
      </w:r>
      <w:r>
        <w:rPr>
          <w:rtl w:val="true"/>
        </w:rPr>
        <w:t xml:space="preserve">עוד ציין בית המשפט קמא כי המשיב </w:t>
      </w:r>
      <w:r>
        <w:rPr/>
        <w:t>3</w:t>
      </w:r>
      <w:r>
        <w:rPr>
          <w:rtl w:val="true"/>
        </w:rPr>
        <w:t xml:space="preserve">, </w:t>
      </w:r>
      <w:r>
        <w:rPr>
          <w:rtl w:val="true"/>
        </w:rPr>
        <w:t>בנו של המנוח</w:t>
      </w:r>
      <w:r>
        <w:rPr>
          <w:rtl w:val="true"/>
        </w:rPr>
        <w:t xml:space="preserve">, </w:t>
      </w:r>
      <w:r>
        <w:rPr>
          <w:rtl w:val="true"/>
        </w:rPr>
        <w:t>העיד על הקושי הנפשי שהסב לו מותו של המנוח</w:t>
      </w:r>
      <w:r>
        <w:rPr>
          <w:rtl w:val="true"/>
        </w:rPr>
        <w:t xml:space="preserve">, </w:t>
      </w:r>
      <w:r>
        <w:rPr>
          <w:rtl w:val="true"/>
        </w:rPr>
        <w:t xml:space="preserve">וכי למשיבה </w:t>
      </w:r>
      <w:r>
        <w:rPr/>
        <w:t>2</w:t>
      </w:r>
      <w:r>
        <w:rPr>
          <w:rtl w:val="true"/>
        </w:rPr>
        <w:t xml:space="preserve">, </w:t>
      </w:r>
      <w:r>
        <w:rPr>
          <w:rtl w:val="true"/>
        </w:rPr>
        <w:t>אשת המנוח</w:t>
      </w:r>
      <w:r>
        <w:rPr>
          <w:rtl w:val="true"/>
        </w:rPr>
        <w:t xml:space="preserve">, </w:t>
      </w:r>
      <w:r>
        <w:rPr>
          <w:rtl w:val="true"/>
        </w:rPr>
        <w:t>נגרמו נזקים קשים בהינתן תמיכתו של המנוח בה בשל נכותה</w:t>
      </w:r>
      <w:r>
        <w:rPr>
          <w:rtl w:val="true"/>
        </w:rPr>
        <w:t xml:space="preserve">, </w:t>
      </w:r>
      <w:r>
        <w:rPr>
          <w:rtl w:val="true"/>
        </w:rPr>
        <w:t>והזדקקותה כיום לסיוע של עובד חיצוני</w:t>
      </w:r>
      <w:r>
        <w:rPr>
          <w:rtl w:val="true"/>
        </w:rPr>
        <w:t xml:space="preserve">. </w:t>
      </w:r>
      <w:r>
        <w:rPr>
          <w:rtl w:val="true"/>
        </w:rPr>
        <w:t>זאת בנוסף לנזקים הנפשיים מהם היא סובלת ועלולה עוד לסבול בעתיד בעקבות הדרך שבה מצא בעלה את מותו</w:t>
      </w:r>
      <w:r>
        <w:rPr>
          <w:rtl w:val="true"/>
        </w:rPr>
        <w:t xml:space="preserve">. </w:t>
      </w:r>
    </w:p>
    <w:p>
      <w:pPr>
        <w:pStyle w:val="Ruller42"/>
        <w:ind w:end="0"/>
        <w:jc w:val="both"/>
        <w:rPr/>
      </w:pPr>
      <w:r>
        <w:rPr>
          <w:rtl w:val="true"/>
        </w:rPr>
      </w:r>
    </w:p>
    <w:p>
      <w:pPr>
        <w:pStyle w:val="Ruller43"/>
        <w:numPr>
          <w:ilvl w:val="0"/>
          <w:numId w:val="0"/>
        </w:numPr>
        <w:ind w:hanging="0" w:start="0" w:end="0"/>
        <w:jc w:val="both"/>
        <w:rPr>
          <w:sz w:val="28"/>
        </w:rPr>
      </w:pPr>
      <w:r>
        <w:rPr>
          <w:rtl w:val="true"/>
        </w:rPr>
        <w:tab/>
      </w:r>
      <w:r>
        <w:rPr>
          <w:rtl w:val="true"/>
        </w:rPr>
        <w:t xml:space="preserve">בית המשפט קמא הוסיף וציין כי הגדרת </w:t>
      </w:r>
      <w:r>
        <w:rPr>
          <w:rtl w:val="true"/>
        </w:rPr>
        <w:t>"</w:t>
      </w:r>
      <w:r>
        <w:rPr>
          <w:rtl w:val="true"/>
        </w:rPr>
        <w:t>נפגע עבירה</w:t>
      </w:r>
      <w:r>
        <w:rPr>
          <w:rtl w:val="true"/>
        </w:rPr>
        <w:t xml:space="preserve">" </w:t>
      </w:r>
      <w:hyperlink r:id="rId44">
        <w:r>
          <w:rPr>
            <w:rStyle w:val="Hyperlink"/>
            <w:color w:val="0000FF"/>
            <w:u w:val="single"/>
            <w:rtl w:val="true"/>
          </w:rPr>
          <w:t>בסעיף</w:t>
        </w:r>
        <w:r>
          <w:rPr>
            <w:rStyle w:val="Hyperlink"/>
            <w:color w:val="0000FF"/>
            <w:u w:val="single"/>
            <w:rtl w:val="true"/>
          </w:rPr>
          <w:t xml:space="preserve"> </w:t>
        </w:r>
        <w:r>
          <w:rPr>
            <w:rStyle w:val="Hyperlink"/>
            <w:color w:val="0000FF"/>
            <w:u w:val="single"/>
          </w:rPr>
          <w:t>2</w:t>
        </w:r>
      </w:hyperlink>
      <w:r>
        <w:rPr>
          <w:rtl w:val="true"/>
        </w:rPr>
        <w:t xml:space="preserve"> </w:t>
      </w:r>
      <w:r>
        <w:rPr>
          <w:rtl w:val="true"/>
        </w:rPr>
        <w:t>ל</w:t>
      </w:r>
      <w:hyperlink r:id="rId45">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זכויות</w:t>
        </w:r>
        <w:r>
          <w:rPr>
            <w:rStyle w:val="Hyperlink"/>
            <w:color w:val="0000FF"/>
            <w:u w:val="single"/>
            <w:rtl w:val="true"/>
          </w:rPr>
          <w:t xml:space="preserve"> </w:t>
        </w:r>
        <w:r>
          <w:rPr>
            <w:rStyle w:val="Hyperlink"/>
            <w:color w:val="0000FF"/>
            <w:u w:val="single"/>
            <w:rtl w:val="true"/>
          </w:rPr>
          <w:t>נפגעי</w:t>
        </w:r>
        <w:r>
          <w:rPr>
            <w:rStyle w:val="Hyperlink"/>
            <w:color w:val="0000FF"/>
            <w:u w:val="single"/>
            <w:rtl w:val="true"/>
          </w:rPr>
          <w:t xml:space="preserve"> </w:t>
        </w:r>
        <w:r>
          <w:rPr>
            <w:rStyle w:val="Hyperlink"/>
            <w:color w:val="0000FF"/>
            <w:u w:val="single"/>
            <w:rtl w:val="true"/>
          </w:rPr>
          <w:t>עבירה</w:t>
        </w:r>
      </w:hyperlink>
      <w:r>
        <w:rPr>
          <w:rtl w:val="true"/>
        </w:rPr>
        <w:t xml:space="preserve">, </w:t>
      </w:r>
      <w:r>
        <w:rPr>
          <w:rtl w:val="true"/>
        </w:rPr>
        <w:t>התשס</w:t>
      </w:r>
      <w:r>
        <w:rPr>
          <w:rtl w:val="true"/>
        </w:rPr>
        <w:t>"</w:t>
      </w:r>
      <w:r>
        <w:rPr>
          <w:rtl w:val="true"/>
        </w:rPr>
        <w:t>א</w:t>
      </w:r>
      <w:r>
        <w:rPr>
          <w:rtl w:val="true"/>
        </w:rPr>
        <w:t>-</w:t>
      </w:r>
      <w:r>
        <w:rPr/>
        <w:t>2001</w:t>
      </w:r>
      <w:r>
        <w:rPr>
          <w:rtl w:val="true"/>
        </w:rPr>
        <w:t xml:space="preserve"> </w:t>
      </w:r>
      <w:r>
        <w:rPr>
          <w:rtl w:val="true"/>
        </w:rPr>
        <w:t xml:space="preserve">כוללת את </w:t>
      </w:r>
      <w:r>
        <w:rPr>
          <w:rtl w:val="true"/>
        </w:rPr>
        <w:t>"</w:t>
      </w:r>
      <w:r>
        <w:rPr>
          <w:rtl w:val="true"/>
        </w:rPr>
        <w:t>מי שנפגע במישרין מעבירה</w:t>
      </w:r>
      <w:r>
        <w:rPr>
          <w:rtl w:val="true"/>
        </w:rPr>
        <w:t xml:space="preserve">, </w:t>
      </w:r>
      <w:r>
        <w:rPr>
          <w:rtl w:val="true"/>
        </w:rPr>
        <w:t>וכן בן משפחה של מי שהעבירה גרמה למותו</w:t>
      </w:r>
      <w:r>
        <w:rPr>
          <w:rtl w:val="true"/>
        </w:rPr>
        <w:t xml:space="preserve">". </w:t>
      </w:r>
      <w:r>
        <w:rPr>
          <w:rtl w:val="true"/>
        </w:rPr>
        <w:t xml:space="preserve">על רקע זה חייב בית המשפט קמא את המערער </w:t>
      </w:r>
      <w:r>
        <w:rPr>
          <w:sz w:val="28"/>
          <w:sz w:val="28"/>
          <w:rtl w:val="true"/>
        </w:rPr>
        <w:t xml:space="preserve">בתשלום פיצוי בסך </w:t>
      </w:r>
      <w:r>
        <w:rPr>
          <w:sz w:val="28"/>
        </w:rPr>
        <w:t>100,000</w:t>
      </w:r>
      <w:r>
        <w:rPr>
          <w:sz w:val="28"/>
          <w:rtl w:val="true"/>
        </w:rPr>
        <w:t xml:space="preserve"> </w:t>
      </w:r>
      <w:r>
        <w:rPr>
          <w:sz w:val="28"/>
          <w:sz w:val="28"/>
          <w:rtl w:val="true"/>
        </w:rPr>
        <w:t>ש</w:t>
      </w:r>
      <w:r>
        <w:rPr>
          <w:sz w:val="28"/>
          <w:rtl w:val="true"/>
        </w:rPr>
        <w:t>"</w:t>
      </w:r>
      <w:r>
        <w:rPr>
          <w:sz w:val="28"/>
          <w:sz w:val="28"/>
          <w:rtl w:val="true"/>
        </w:rPr>
        <w:t xml:space="preserve">ח לאשת המנוח ובסך </w:t>
      </w:r>
      <w:r>
        <w:rPr>
          <w:sz w:val="28"/>
        </w:rPr>
        <w:t>50,000</w:t>
      </w:r>
      <w:r>
        <w:rPr>
          <w:sz w:val="28"/>
          <w:rtl w:val="true"/>
        </w:rPr>
        <w:t xml:space="preserve"> </w:t>
      </w:r>
      <w:r>
        <w:rPr>
          <w:sz w:val="28"/>
          <w:sz w:val="28"/>
          <w:rtl w:val="true"/>
        </w:rPr>
        <w:t>ש</w:t>
      </w:r>
      <w:r>
        <w:rPr>
          <w:sz w:val="28"/>
          <w:rtl w:val="true"/>
        </w:rPr>
        <w:t>"</w:t>
      </w:r>
      <w:r>
        <w:rPr>
          <w:sz w:val="28"/>
          <w:sz w:val="28"/>
          <w:rtl w:val="true"/>
        </w:rPr>
        <w:t>ח לכל אחד משני ילדיו</w:t>
      </w:r>
      <w:r>
        <w:rPr>
          <w:sz w:val="28"/>
          <w:rtl w:val="true"/>
        </w:rPr>
        <w:t xml:space="preserve">. </w:t>
      </w:r>
      <w:r>
        <w:rPr>
          <w:sz w:val="28"/>
          <w:sz w:val="28"/>
          <w:rtl w:val="true"/>
        </w:rPr>
        <w:t>בהסכמת הצדדים הוחלט כי הפיצוי ישולם בפריסה ל</w:t>
      </w:r>
      <w:r>
        <w:rPr>
          <w:sz w:val="28"/>
          <w:rtl w:val="true"/>
        </w:rPr>
        <w:t>-</w:t>
      </w:r>
      <w:r>
        <w:rPr>
          <w:sz w:val="28"/>
        </w:rPr>
        <w:t>50</w:t>
      </w:r>
      <w:r>
        <w:rPr>
          <w:sz w:val="28"/>
          <w:rtl w:val="true"/>
        </w:rPr>
        <w:t xml:space="preserve"> </w:t>
      </w:r>
      <w:r>
        <w:rPr>
          <w:sz w:val="28"/>
          <w:sz w:val="28"/>
          <w:rtl w:val="true"/>
        </w:rPr>
        <w:t>תשלומים חודשיים</w:t>
      </w:r>
      <w:r>
        <w:rPr>
          <w:sz w:val="28"/>
          <w:rtl w:val="true"/>
        </w:rPr>
        <w:t xml:space="preserve">, </w:t>
      </w:r>
      <w:r>
        <w:rPr>
          <w:sz w:val="28"/>
          <w:sz w:val="28"/>
          <w:rtl w:val="true"/>
        </w:rPr>
        <w:t xml:space="preserve">בני </w:t>
      </w:r>
      <w:r>
        <w:rPr>
          <w:sz w:val="28"/>
        </w:rPr>
        <w:t>4,000</w:t>
      </w:r>
      <w:r>
        <w:rPr>
          <w:sz w:val="28"/>
          <w:rtl w:val="true"/>
        </w:rPr>
        <w:t xml:space="preserve"> </w:t>
      </w:r>
      <w:r>
        <w:rPr>
          <w:sz w:val="28"/>
          <w:sz w:val="28"/>
          <w:rtl w:val="true"/>
        </w:rPr>
        <w:t>ש</w:t>
      </w:r>
      <w:r>
        <w:rPr>
          <w:sz w:val="28"/>
          <w:rtl w:val="true"/>
        </w:rPr>
        <w:t>"</w:t>
      </w:r>
      <w:r>
        <w:rPr>
          <w:sz w:val="28"/>
          <w:sz w:val="28"/>
          <w:rtl w:val="true"/>
        </w:rPr>
        <w:t>ח כל אחד</w:t>
      </w:r>
      <w:r>
        <w:rPr>
          <w:sz w:val="28"/>
          <w:rtl w:val="true"/>
        </w:rPr>
        <w:t xml:space="preserve">, </w:t>
      </w:r>
      <w:r>
        <w:rPr>
          <w:sz w:val="28"/>
          <w:sz w:val="28"/>
          <w:rtl w:val="true"/>
        </w:rPr>
        <w:t xml:space="preserve">החל מיום </w:t>
      </w:r>
      <w:r>
        <w:rPr>
          <w:sz w:val="28"/>
        </w:rPr>
        <w:t>1.2.2016</w:t>
      </w:r>
      <w:r>
        <w:rPr>
          <w:sz w:val="28"/>
          <w:rtl w:val="true"/>
        </w:rPr>
        <w:t xml:space="preserve">. </w:t>
      </w:r>
      <w:r>
        <w:rPr>
          <w:sz w:val="28"/>
          <w:sz w:val="28"/>
          <w:rtl w:val="true"/>
        </w:rPr>
        <w:t>כמו כן נקבע שאם לא ישולם תשלום מן התשלומים במועד</w:t>
      </w:r>
      <w:r>
        <w:rPr>
          <w:sz w:val="28"/>
          <w:rtl w:val="true"/>
        </w:rPr>
        <w:t xml:space="preserve">, </w:t>
      </w:r>
      <w:r>
        <w:rPr>
          <w:sz w:val="28"/>
          <w:sz w:val="28"/>
          <w:rtl w:val="true"/>
        </w:rPr>
        <w:t>יועמד כל הסכום לפירעון מידי</w:t>
      </w:r>
      <w:r>
        <w:rPr>
          <w:sz w:val="28"/>
          <w:rtl w:val="true"/>
        </w:rPr>
        <w:t>.</w:t>
      </w:r>
    </w:p>
    <w:p>
      <w:pPr>
        <w:pStyle w:val="Ruller42"/>
        <w:ind w:end="0"/>
        <w:jc w:val="both"/>
        <w:rPr>
          <w:sz w:val="28"/>
        </w:rPr>
      </w:pPr>
      <w:r>
        <w:rPr>
          <w:sz w:val="28"/>
          <w:rtl w:val="true"/>
        </w:rPr>
      </w:r>
    </w:p>
    <w:p>
      <w:pPr>
        <w:pStyle w:val="Ruller43"/>
        <w:numPr>
          <w:ilvl w:val="0"/>
          <w:numId w:val="1"/>
        </w:numPr>
        <w:ind w:end="0"/>
        <w:jc w:val="both"/>
        <w:rPr/>
      </w:pPr>
      <w:r>
        <w:rPr>
          <w:rtl w:val="true"/>
        </w:rPr>
        <w:t xml:space="preserve">ביום </w:t>
      </w:r>
      <w:r>
        <w:rPr/>
        <w:t>4.2.2016</w:t>
      </w:r>
      <w:r>
        <w:rPr>
          <w:rtl w:val="true"/>
        </w:rPr>
        <w:t xml:space="preserve"> </w:t>
      </w:r>
      <w:r>
        <w:rPr>
          <w:rtl w:val="true"/>
        </w:rPr>
        <w:t>הגיש המערער ערעור על רכיב הפסילה לצמיתות ועל רכיב הפיצויים בגזר הדין וכן הגיש בקשה לעיכוב ביצוע תשלום הפיצויים</w:t>
      </w:r>
      <w:r>
        <w:rPr>
          <w:rtl w:val="true"/>
        </w:rPr>
        <w:t xml:space="preserve">, </w:t>
      </w:r>
      <w:r>
        <w:rPr>
          <w:rtl w:val="true"/>
        </w:rPr>
        <w:t xml:space="preserve">אשר נדחתה בהחלטת השופטת </w:t>
      </w:r>
      <w:r>
        <w:rPr>
          <w:rFonts w:ascii="Century" w:hAnsi="Century" w:cs="Miriam"/>
          <w:b/>
          <w:b/>
          <w:spacing w:val="0"/>
          <w:sz w:val="22"/>
          <w:sz w:val="22"/>
          <w:szCs w:val="24"/>
          <w:rtl w:val="true"/>
        </w:rPr>
        <w:t>ע</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ברון</w:t>
      </w:r>
      <w:r>
        <w:rPr>
          <w:rtl w:val="true"/>
        </w:rPr>
        <w:t xml:space="preserve"> מיום </w:t>
      </w:r>
      <w:r>
        <w:rPr/>
        <w:t>24.3.2016</w:t>
      </w:r>
      <w:r>
        <w:rPr>
          <w:rtl w:val="true"/>
        </w:rPr>
        <w:t xml:space="preserve">. </w:t>
      </w:r>
      <w:r>
        <w:rPr>
          <w:rtl w:val="true"/>
        </w:rPr>
        <w:t>עם זאת</w:t>
      </w:r>
      <w:r>
        <w:rPr>
          <w:rtl w:val="true"/>
        </w:rPr>
        <w:t xml:space="preserve">, </w:t>
      </w:r>
      <w:r>
        <w:rPr>
          <w:rtl w:val="true"/>
        </w:rPr>
        <w:t xml:space="preserve">בדיון שהתקיים בערעור ביום </w:t>
      </w:r>
      <w:r>
        <w:rPr/>
        <w:t>29.9.2016</w:t>
      </w:r>
      <w:r>
        <w:rPr>
          <w:rtl w:val="true"/>
        </w:rPr>
        <w:t xml:space="preserve"> </w:t>
      </w:r>
      <w:r>
        <w:rPr>
          <w:rtl w:val="true"/>
        </w:rPr>
        <w:t>החליט המערער למקד את ערעורו ברכיב הפיצויים בלבד</w:t>
      </w:r>
      <w:r>
        <w:rPr>
          <w:rtl w:val="true"/>
        </w:rPr>
        <w:t xml:space="preserve">. </w:t>
      </w:r>
      <w:r>
        <w:rPr>
          <w:rtl w:val="true"/>
        </w:rPr>
        <w:t>נוכח שאלות מסוימות שהתעוררו בהליך זה ואשר היו משותפות לשאלות שעמדו לדיון ב</w:t>
      </w:r>
      <w:r>
        <w:rPr>
          <w:rtl w:val="true"/>
        </w:rPr>
        <w:t>-</w:t>
      </w:r>
      <w:hyperlink r:id="rId46">
        <w:r>
          <w:rPr>
            <w:rStyle w:val="Hyperlink"/>
            <w:color w:val="0000FF"/>
            <w:u w:val="single"/>
            <w:rtl w:val="true"/>
          </w:rPr>
          <w:t>דנ</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5625/16</w:t>
        </w:r>
      </w:hyperlink>
      <w:r>
        <w:rPr>
          <w:rtl w:val="true"/>
        </w:rPr>
        <w:t xml:space="preserve"> </w:t>
      </w:r>
      <w:r>
        <w:rPr>
          <w:rFonts w:ascii="Century" w:hAnsi="Century" w:cs="Miriam"/>
          <w:b/>
          <w:b/>
          <w:spacing w:val="0"/>
          <w:sz w:val="22"/>
          <w:sz w:val="22"/>
          <w:szCs w:val="24"/>
          <w:rtl w:val="true"/>
        </w:rPr>
        <w:t>אסרף</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טווק</w:t>
      </w:r>
      <w:r>
        <w:rPr>
          <w:rFonts w:cs="Miriam" w:ascii="Century" w:hAnsi="Century"/>
          <w:b/>
          <w:spacing w:val="0"/>
          <w:sz w:val="22"/>
          <w:szCs w:val="24"/>
          <w:rtl w:val="true"/>
        </w:rPr>
        <w:t>-</w:t>
      </w:r>
      <w:r>
        <w:rPr>
          <w:rFonts w:ascii="Century" w:hAnsi="Century" w:cs="Miriam"/>
          <w:b/>
          <w:b/>
          <w:spacing w:val="0"/>
          <w:sz w:val="22"/>
          <w:sz w:val="22"/>
          <w:szCs w:val="24"/>
          <w:rtl w:val="true"/>
        </w:rPr>
        <w:t>בוקובזה</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13.9.2017</w:t>
      </w:r>
      <w:r>
        <w:rPr>
          <w:rtl w:val="true"/>
        </w:rPr>
        <w:t>) (</w:t>
      </w:r>
      <w:r>
        <w:rPr>
          <w:rtl w:val="true"/>
        </w:rPr>
        <w:t>להלן</w:t>
      </w:r>
      <w:r>
        <w:rPr>
          <w:rtl w:val="true"/>
        </w:rPr>
        <w:t xml:space="preserve">: </w:t>
      </w:r>
      <w:r>
        <w:rPr>
          <w:rFonts w:ascii="Century" w:hAnsi="Century" w:cs="Miriam"/>
          <w:b/>
          <w:b/>
          <w:spacing w:val="0"/>
          <w:sz w:val="22"/>
          <w:sz w:val="22"/>
          <w:szCs w:val="24"/>
          <w:rtl w:val="true"/>
        </w:rPr>
        <w:t>עניין</w:t>
      </w:r>
      <w:r>
        <w:rPr>
          <w:rtl w:val="true"/>
        </w:rPr>
        <w:t xml:space="preserve"> </w:t>
      </w:r>
      <w:r>
        <w:rPr>
          <w:rFonts w:ascii="Century" w:hAnsi="Century" w:cs="Miriam"/>
          <w:b/>
          <w:b/>
          <w:spacing w:val="0"/>
          <w:sz w:val="22"/>
          <w:sz w:val="22"/>
          <w:szCs w:val="24"/>
          <w:rtl w:val="true"/>
        </w:rPr>
        <w:t>בוקובזה</w:t>
      </w:r>
      <w:r>
        <w:rPr>
          <w:rtl w:val="true"/>
        </w:rPr>
        <w:t xml:space="preserve">), </w:t>
      </w:r>
      <w:r>
        <w:rPr>
          <w:rtl w:val="true"/>
        </w:rPr>
        <w:t xml:space="preserve">הוחלט ביום </w:t>
      </w:r>
      <w:r>
        <w:rPr/>
        <w:t>5.10.2016</w:t>
      </w:r>
      <w:r>
        <w:rPr>
          <w:rtl w:val="true"/>
        </w:rPr>
        <w:t xml:space="preserve"> </w:t>
      </w:r>
      <w:r>
        <w:rPr>
          <w:rtl w:val="true"/>
        </w:rPr>
        <w:t xml:space="preserve">להשהות את המשך הטיפול בערעור דנן עד להכרעה בעניין </w:t>
      </w:r>
      <w:r>
        <w:rPr>
          <w:rFonts w:ascii="Century" w:hAnsi="Century" w:cs="Miriam"/>
          <w:b/>
          <w:b/>
          <w:spacing w:val="0"/>
          <w:sz w:val="22"/>
          <w:sz w:val="22"/>
          <w:szCs w:val="24"/>
          <w:rtl w:val="true"/>
        </w:rPr>
        <w:t>בוקובזה</w:t>
      </w:r>
      <w:r>
        <w:rPr>
          <w:rtl w:val="true"/>
        </w:rPr>
        <w:t xml:space="preserve">. </w:t>
      </w:r>
      <w:r>
        <w:rPr>
          <w:rtl w:val="true"/>
        </w:rPr>
        <w:t xml:space="preserve">לאחר ההכרעה בעניין </w:t>
      </w:r>
      <w:r>
        <w:rPr>
          <w:rFonts w:ascii="Century" w:hAnsi="Century" w:cs="Miriam"/>
          <w:b/>
          <w:b/>
          <w:spacing w:val="0"/>
          <w:sz w:val="22"/>
          <w:sz w:val="22"/>
          <w:szCs w:val="24"/>
          <w:rtl w:val="true"/>
        </w:rPr>
        <w:t>בוקובזה</w:t>
      </w:r>
      <w:r>
        <w:rPr>
          <w:rtl w:val="true"/>
        </w:rPr>
        <w:t xml:space="preserve"> התקיים ביום </w:t>
      </w:r>
      <w:r>
        <w:rPr/>
        <w:t>30.4.2018</w:t>
      </w:r>
      <w:r>
        <w:rPr>
          <w:rtl w:val="true"/>
        </w:rPr>
        <w:t xml:space="preserve"> </w:t>
      </w:r>
      <w:r>
        <w:rPr>
          <w:rtl w:val="true"/>
        </w:rPr>
        <w:t xml:space="preserve">דיון המשך בערעור דנן ובמסגרתו ניתנה לצדדים הזדמנות להתייחס להשלכותיו של פסק הדין בעניין </w:t>
      </w:r>
      <w:r>
        <w:rPr>
          <w:rFonts w:ascii="Century" w:hAnsi="Century" w:cs="Miriam"/>
          <w:b/>
          <w:b/>
          <w:spacing w:val="0"/>
          <w:sz w:val="22"/>
          <w:sz w:val="22"/>
          <w:szCs w:val="24"/>
          <w:rtl w:val="true"/>
        </w:rPr>
        <w:t>בוקובזה</w:t>
      </w:r>
      <w:r>
        <w:rPr>
          <w:rtl w:val="true"/>
        </w:rPr>
        <w:t xml:space="preserve"> על המקרה דנן</w:t>
      </w:r>
      <w:r>
        <w:rPr>
          <w:rtl w:val="true"/>
        </w:rPr>
        <w:t>.</w:t>
      </w:r>
    </w:p>
    <w:p>
      <w:pPr>
        <w:pStyle w:val="Ruller42"/>
        <w:ind w:end="0"/>
        <w:jc w:val="both"/>
        <w:rPr/>
      </w:pPr>
      <w:r>
        <w:rPr>
          <w:rtl w:val="true"/>
        </w:rPr>
      </w:r>
    </w:p>
    <w:p>
      <w:pPr>
        <w:pStyle w:val="Ruller42"/>
        <w:ind w:end="0"/>
        <w:jc w:val="both"/>
        <w:rPr>
          <w:rFonts w:ascii="Century" w:hAnsi="Century"/>
          <w:b/>
          <w:spacing w:val="0"/>
          <w:szCs w:val="24"/>
        </w:rPr>
      </w:pPr>
      <w:r>
        <w:rPr>
          <w:rFonts w:ascii="Century" w:hAnsi="Century" w:cs="Miriam"/>
          <w:b/>
          <w:b/>
          <w:spacing w:val="0"/>
          <w:szCs w:val="24"/>
          <w:rtl w:val="true"/>
        </w:rPr>
        <w:t>טענות</w:t>
      </w:r>
      <w:r>
        <w:rPr>
          <w:rFonts w:ascii="Century" w:hAnsi="Century" w:eastAsia="Century" w:cs="Century"/>
          <w:b/>
          <w:b/>
          <w:spacing w:val="0"/>
          <w:szCs w:val="24"/>
          <w:rtl w:val="true"/>
        </w:rPr>
        <w:t xml:space="preserve"> </w:t>
      </w:r>
      <w:r>
        <w:rPr>
          <w:rFonts w:ascii="Century" w:hAnsi="Century" w:cs="Miriam"/>
          <w:b/>
          <w:b/>
          <w:spacing w:val="0"/>
          <w:szCs w:val="24"/>
          <w:rtl w:val="true"/>
        </w:rPr>
        <w:t>הצדדים</w:t>
      </w:r>
    </w:p>
    <w:p>
      <w:pPr>
        <w:pStyle w:val="Ruller42"/>
        <w:ind w:end="0"/>
        <w:jc w:val="both"/>
        <w:rPr>
          <w:rFonts w:ascii="Century" w:hAnsi="Century" w:cs="Miriam"/>
          <w:b/>
          <w:spacing w:val="0"/>
          <w:szCs w:val="24"/>
        </w:rPr>
      </w:pPr>
      <w:r>
        <w:rPr>
          <w:rFonts w:cs="Miriam" w:ascii="Century" w:hAnsi="Century"/>
          <w:b/>
          <w:spacing w:val="0"/>
          <w:szCs w:val="24"/>
          <w:rtl w:val="true"/>
        </w:rPr>
      </w:r>
    </w:p>
    <w:p>
      <w:pPr>
        <w:pStyle w:val="Ruller43"/>
        <w:numPr>
          <w:ilvl w:val="0"/>
          <w:numId w:val="1"/>
        </w:numPr>
        <w:ind w:end="0"/>
        <w:jc w:val="both"/>
        <w:rPr>
          <w:sz w:val="28"/>
        </w:rPr>
      </w:pPr>
      <w:r>
        <w:rPr>
          <w:rtl w:val="true"/>
        </w:rPr>
        <w:t xml:space="preserve">המערער מסתמך על הקביעות בעניין </w:t>
      </w:r>
      <w:r>
        <w:rPr>
          <w:rFonts w:ascii="Century" w:hAnsi="Century" w:cs="Miriam"/>
          <w:b/>
          <w:b/>
          <w:spacing w:val="0"/>
          <w:sz w:val="22"/>
          <w:sz w:val="22"/>
          <w:szCs w:val="24"/>
          <w:rtl w:val="true"/>
        </w:rPr>
        <w:t>אביכזר</w:t>
      </w:r>
      <w:r>
        <w:rPr>
          <w:rtl w:val="true"/>
        </w:rPr>
        <w:t xml:space="preserve"> וטוען כי פסיקת פיצויים בהליך הפלילי מותנית בהוכחת קשר סיבתי בין העבירה שבה הורשע נאשם ובין הנזק שבעטיו נפסק הפיצוי</w:t>
      </w:r>
      <w:r>
        <w:rPr>
          <w:rtl w:val="true"/>
        </w:rPr>
        <w:t xml:space="preserve">. </w:t>
      </w:r>
      <w:r>
        <w:rPr>
          <w:rtl w:val="true"/>
        </w:rPr>
        <w:t>כמו כן הוא טוען כי עבירת הפקרה אחרי פגיעה אינה מניחה גרימת נזק לאדם שהופקר</w:t>
      </w:r>
      <w:r>
        <w:rPr>
          <w:rtl w:val="true"/>
        </w:rPr>
        <w:t xml:space="preserve">. </w:t>
      </w:r>
      <w:r>
        <w:rPr>
          <w:rtl w:val="true"/>
        </w:rPr>
        <w:t>משלא הוטלה עליו אחריות בגין התאונה סבור המערער כי כל נזק שנגרם למנוח או למשפחתו בעטיה אינו מצדיק את פסיקת הפיצויים</w:t>
      </w:r>
      <w:r>
        <w:rPr>
          <w:rtl w:val="true"/>
        </w:rPr>
        <w:t xml:space="preserve">. </w:t>
      </w:r>
      <w:r>
        <w:rPr>
          <w:rtl w:val="true"/>
        </w:rPr>
        <w:t>לשיטת המערער</w:t>
      </w:r>
      <w:r>
        <w:rPr>
          <w:rtl w:val="true"/>
        </w:rPr>
        <w:t xml:space="preserve">, </w:t>
      </w:r>
      <w:r>
        <w:rPr>
          <w:rtl w:val="true"/>
        </w:rPr>
        <w:t>לצורך חיובו בפיצוי היה על התביעה להוכיח כי ההפקרה עצמה היא שגרמה נזק למנוח או למשפחתו</w:t>
      </w:r>
      <w:r>
        <w:rPr>
          <w:rtl w:val="true"/>
        </w:rPr>
        <w:t xml:space="preserve">, </w:t>
      </w:r>
      <w:r>
        <w:rPr>
          <w:rtl w:val="true"/>
        </w:rPr>
        <w:t>אך לטענתו הדבר לא הוכח</w:t>
      </w:r>
      <w:r>
        <w:rPr>
          <w:rtl w:val="true"/>
        </w:rPr>
        <w:t>.</w:t>
      </w:r>
      <w:r>
        <w:rPr>
          <w:sz w:val="28"/>
          <w:rtl w:val="true"/>
        </w:rPr>
        <w:t xml:space="preserve"> </w:t>
      </w:r>
      <w:r>
        <w:rPr>
          <w:sz w:val="28"/>
          <w:sz w:val="28"/>
          <w:rtl w:val="true"/>
        </w:rPr>
        <w:t>זאת ועוד</w:t>
      </w:r>
      <w:r>
        <w:rPr>
          <w:sz w:val="28"/>
          <w:rtl w:val="true"/>
        </w:rPr>
        <w:t xml:space="preserve">, </w:t>
      </w:r>
      <w:r>
        <w:rPr>
          <w:sz w:val="28"/>
          <w:sz w:val="28"/>
          <w:rtl w:val="true"/>
        </w:rPr>
        <w:t>המערער סבור כי בניגוד לשיעור הפיצוי שניתן לקבוע בהליך הפלילי בדרך של אומדן על ידי בית המשפט</w:t>
      </w:r>
      <w:r>
        <w:rPr>
          <w:sz w:val="28"/>
          <w:rtl w:val="true"/>
        </w:rPr>
        <w:t xml:space="preserve">, </w:t>
      </w:r>
      <w:r>
        <w:rPr>
          <w:sz w:val="28"/>
          <w:sz w:val="28"/>
          <w:rtl w:val="true"/>
        </w:rPr>
        <w:t xml:space="preserve">את הקשר הסיבתי בין העבירה לנזק יש להוכיח מעבר לכל ספק סביר וזאת בשל ההיבט הפלילי של </w:t>
      </w:r>
      <w:hyperlink r:id="rId47">
        <w:r>
          <w:rPr>
            <w:rStyle w:val="Hyperlink"/>
            <w:color w:val="0000FF"/>
            <w:sz w:val="28"/>
            <w:sz w:val="28"/>
            <w:u w:val="single"/>
            <w:rtl w:val="true"/>
          </w:rPr>
          <w:t>סעיף</w:t>
        </w:r>
        <w:r>
          <w:rPr>
            <w:rStyle w:val="Hyperlink"/>
            <w:color w:val="0000FF"/>
            <w:sz w:val="28"/>
            <w:sz w:val="28"/>
            <w:u w:val="single"/>
            <w:rtl w:val="true"/>
          </w:rPr>
          <w:t xml:space="preserve"> </w:t>
        </w:r>
        <w:r>
          <w:rPr>
            <w:rStyle w:val="Hyperlink"/>
            <w:color w:val="0000FF"/>
            <w:sz w:val="28"/>
            <w:u w:val="single"/>
          </w:rPr>
          <w:t>77</w:t>
        </w:r>
      </w:hyperlink>
      <w:r>
        <w:rPr>
          <w:sz w:val="28"/>
          <w:rtl w:val="true"/>
        </w:rPr>
        <w:t xml:space="preserve"> </w:t>
      </w:r>
      <w:r>
        <w:rPr>
          <w:sz w:val="28"/>
          <w:sz w:val="28"/>
          <w:rtl w:val="true"/>
        </w:rPr>
        <w:t>לחוק</w:t>
      </w:r>
      <w:r>
        <w:rPr>
          <w:sz w:val="28"/>
          <w:rtl w:val="true"/>
        </w:rPr>
        <w:t xml:space="preserve">. </w:t>
      </w:r>
      <w:r>
        <w:rPr>
          <w:sz w:val="28"/>
          <w:sz w:val="28"/>
          <w:rtl w:val="true"/>
        </w:rPr>
        <w:t>כל קביעה אחרת</w:t>
      </w:r>
      <w:r>
        <w:rPr>
          <w:sz w:val="28"/>
          <w:rtl w:val="true"/>
        </w:rPr>
        <w:t xml:space="preserve">, </w:t>
      </w:r>
      <w:r>
        <w:rPr>
          <w:sz w:val="28"/>
          <w:sz w:val="28"/>
          <w:rtl w:val="true"/>
        </w:rPr>
        <w:t>כך לטענת המערער</w:t>
      </w:r>
      <w:r>
        <w:rPr>
          <w:sz w:val="28"/>
          <w:rtl w:val="true"/>
        </w:rPr>
        <w:t xml:space="preserve">, </w:t>
      </w:r>
      <w:r>
        <w:rPr>
          <w:sz w:val="28"/>
          <w:sz w:val="28"/>
          <w:rtl w:val="true"/>
        </w:rPr>
        <w:t>תוביל לפגיעה לא מידתית בנאשמים וביעילות ההליך הפלילי</w:t>
      </w:r>
      <w:r>
        <w:rPr>
          <w:sz w:val="28"/>
          <w:rtl w:val="true"/>
        </w:rPr>
        <w:t xml:space="preserve">. </w:t>
      </w:r>
      <w:r>
        <w:rPr>
          <w:sz w:val="28"/>
          <w:sz w:val="28"/>
          <w:rtl w:val="true"/>
        </w:rPr>
        <w:t>על כן</w:t>
      </w:r>
      <w:r>
        <w:rPr>
          <w:sz w:val="28"/>
          <w:rtl w:val="true"/>
        </w:rPr>
        <w:t xml:space="preserve">, </w:t>
      </w:r>
      <w:r>
        <w:rPr>
          <w:sz w:val="28"/>
          <w:sz w:val="28"/>
          <w:rtl w:val="true"/>
        </w:rPr>
        <w:t>כך נטען</w:t>
      </w:r>
      <w:r>
        <w:rPr>
          <w:sz w:val="28"/>
          <w:rtl w:val="true"/>
        </w:rPr>
        <w:t xml:space="preserve">, </w:t>
      </w:r>
      <w:r>
        <w:rPr>
          <w:sz w:val="28"/>
          <w:sz w:val="28"/>
          <w:rtl w:val="true"/>
        </w:rPr>
        <w:t xml:space="preserve">לא די היה בהנחה הכללית של בית המשפט קמא לפיה הפקרת המנוח החמירה את הנזק שנגרם לו בעת התאונה ומכל מקום </w:t>
      </w:r>
      <w:r>
        <w:rPr>
          <w:rtl w:val="true"/>
        </w:rPr>
        <w:t>הנחה זו אינה תואמת את הגדרת העבירה והאופן שבו פורשה בפסיקה</w:t>
      </w:r>
      <w:r>
        <w:rPr>
          <w:rtl w:val="true"/>
        </w:rPr>
        <w:t>.</w:t>
      </w:r>
      <w:r>
        <w:rPr>
          <w:sz w:val="28"/>
          <w:rtl w:val="true"/>
        </w:rPr>
        <w:t xml:space="preserve"> </w:t>
      </w:r>
      <w:r>
        <w:rPr>
          <w:sz w:val="28"/>
          <w:sz w:val="28"/>
          <w:rtl w:val="true"/>
        </w:rPr>
        <w:t>לטענת המערער ההנחה האמורה אף אינה מתיישבת עם חומר הראיות בתיק</w:t>
      </w:r>
      <w:r>
        <w:rPr>
          <w:sz w:val="28"/>
          <w:rtl w:val="true"/>
        </w:rPr>
        <w:t xml:space="preserve">, </w:t>
      </w:r>
      <w:r>
        <w:rPr>
          <w:sz w:val="28"/>
          <w:sz w:val="28"/>
          <w:rtl w:val="true"/>
        </w:rPr>
        <w:t xml:space="preserve">בציינו כי </w:t>
      </w:r>
      <w:r>
        <w:rPr>
          <w:sz w:val="28"/>
          <w:rtl w:val="true"/>
        </w:rPr>
        <w:t>"</w:t>
      </w:r>
      <w:r>
        <w:rPr>
          <w:rFonts w:ascii="Century" w:hAnsi="Century" w:cs="Miriam"/>
          <w:b/>
          <w:b/>
          <w:spacing w:val="0"/>
          <w:sz w:val="22"/>
          <w:sz w:val="22"/>
          <w:szCs w:val="24"/>
          <w:rtl w:val="true"/>
        </w:rPr>
        <w:t>המערער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הפקיר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המנוח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בשעות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הלילה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בכביש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צדדי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ועל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המנוח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קיבל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במהרה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סיוע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מאנשים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אחרים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שעברו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במקום</w:t>
      </w:r>
      <w:r>
        <w:rPr>
          <w:sz w:val="28"/>
          <w:rtl w:val="true"/>
        </w:rPr>
        <w:t>" (</w:t>
      </w:r>
      <w:r>
        <w:rPr>
          <w:sz w:val="28"/>
          <w:sz w:val="28"/>
          <w:rtl w:val="true"/>
        </w:rPr>
        <w:t>עמ</w:t>
      </w:r>
      <w:r>
        <w:rPr>
          <w:sz w:val="28"/>
          <w:rtl w:val="true"/>
        </w:rPr>
        <w:t xml:space="preserve">' </w:t>
      </w:r>
      <w:r>
        <w:rPr>
          <w:sz w:val="28"/>
        </w:rPr>
        <w:t>9</w:t>
      </w:r>
      <w:r>
        <w:rPr>
          <w:sz w:val="28"/>
          <w:rtl w:val="true"/>
        </w:rPr>
        <w:t xml:space="preserve"> </w:t>
      </w:r>
      <w:r>
        <w:rPr>
          <w:sz w:val="28"/>
          <w:sz w:val="28"/>
          <w:rtl w:val="true"/>
        </w:rPr>
        <w:t>להודעת הערעור</w:t>
      </w:r>
      <w:r>
        <w:rPr>
          <w:sz w:val="28"/>
          <w:rtl w:val="true"/>
        </w:rPr>
        <w:t xml:space="preserve">). </w:t>
      </w:r>
      <w:r>
        <w:rPr>
          <w:sz w:val="28"/>
          <w:sz w:val="28"/>
          <w:rtl w:val="true"/>
        </w:rPr>
        <w:t>כמו כן</w:t>
      </w:r>
      <w:r>
        <w:rPr>
          <w:sz w:val="28"/>
          <w:rtl w:val="true"/>
        </w:rPr>
        <w:t xml:space="preserve">, </w:t>
      </w:r>
      <w:r>
        <w:rPr>
          <w:sz w:val="28"/>
          <w:sz w:val="28"/>
          <w:rtl w:val="true"/>
        </w:rPr>
        <w:t>המערער אינו חולק על כך שנגרם נזק למשיבים אך לטענתו מדובר בסבל שסיבתו העיקרית היא מותו של המנוח ולא הפקרתו</w:t>
      </w:r>
      <w:r>
        <w:rPr>
          <w:sz w:val="28"/>
          <w:rtl w:val="true"/>
        </w:rPr>
        <w:t xml:space="preserve">. </w:t>
      </w:r>
      <w:r>
        <w:rPr>
          <w:sz w:val="28"/>
          <w:sz w:val="28"/>
          <w:rtl w:val="true"/>
        </w:rPr>
        <w:t>מכל מקום</w:t>
      </w:r>
      <w:r>
        <w:rPr>
          <w:sz w:val="28"/>
          <w:rtl w:val="true"/>
        </w:rPr>
        <w:t xml:space="preserve">, </w:t>
      </w:r>
      <w:r>
        <w:rPr>
          <w:sz w:val="28"/>
          <w:sz w:val="28"/>
          <w:rtl w:val="true"/>
        </w:rPr>
        <w:t>כך נטען</w:t>
      </w:r>
      <w:r>
        <w:rPr>
          <w:sz w:val="28"/>
          <w:rtl w:val="true"/>
        </w:rPr>
        <w:t xml:space="preserve">, </w:t>
      </w:r>
      <w:r>
        <w:rPr>
          <w:sz w:val="28"/>
          <w:sz w:val="28"/>
          <w:rtl w:val="true"/>
        </w:rPr>
        <w:t xml:space="preserve">גם אם </w:t>
      </w:r>
      <w:r>
        <w:rPr>
          <w:rtl w:val="true"/>
        </w:rPr>
        <w:t>נגרם נזק כלשהו למשיבים בעקבות העבירות שבהן הורשע המערער</w:t>
      </w:r>
      <w:r>
        <w:rPr>
          <w:rtl w:val="true"/>
        </w:rPr>
        <w:t xml:space="preserve">, </w:t>
      </w:r>
      <w:r>
        <w:rPr>
          <w:rtl w:val="true"/>
        </w:rPr>
        <w:t>הדבר לא הוכח מעבר לכל ספק סביר</w:t>
      </w:r>
      <w:r>
        <w:rPr>
          <w:rtl w:val="true"/>
        </w:rPr>
        <w:t>.</w:t>
      </w:r>
    </w:p>
    <w:p>
      <w:pPr>
        <w:pStyle w:val="Ruller42"/>
        <w:ind w:end="0"/>
        <w:jc w:val="both"/>
        <w:rPr>
          <w:sz w:val="28"/>
        </w:rPr>
      </w:pPr>
      <w:r>
        <w:rPr>
          <w:sz w:val="28"/>
          <w:rtl w:val="true"/>
        </w:rPr>
      </w:r>
    </w:p>
    <w:p>
      <w:pPr>
        <w:pStyle w:val="Ruller43"/>
        <w:numPr>
          <w:ilvl w:val="0"/>
          <w:numId w:val="0"/>
        </w:numPr>
        <w:ind w:hanging="0" w:start="0" w:end="0"/>
        <w:jc w:val="both"/>
        <w:rPr>
          <w:sz w:val="28"/>
        </w:rPr>
      </w:pPr>
      <w:r>
        <w:rPr>
          <w:sz w:val="28"/>
          <w:rtl w:val="true"/>
        </w:rPr>
        <w:tab/>
      </w:r>
      <w:r>
        <w:rPr>
          <w:sz w:val="28"/>
          <w:sz w:val="28"/>
          <w:rtl w:val="true"/>
        </w:rPr>
        <w:t>לחלופין</w:t>
      </w:r>
      <w:r>
        <w:rPr>
          <w:sz w:val="28"/>
          <w:rtl w:val="true"/>
        </w:rPr>
        <w:t xml:space="preserve">, </w:t>
      </w:r>
      <w:r>
        <w:rPr>
          <w:sz w:val="28"/>
          <w:sz w:val="28"/>
          <w:rtl w:val="true"/>
        </w:rPr>
        <w:t>מבקש המערער להפחית את הפיצוי שבו חויב משום שלטענתו בקביעת גובה הפיצוי לא התחשב בית המשפט קמא בעונשים האחרים שנגזרו עליו</w:t>
      </w:r>
      <w:r>
        <w:rPr>
          <w:sz w:val="28"/>
          <w:rtl w:val="true"/>
        </w:rPr>
        <w:t xml:space="preserve">. </w:t>
      </w:r>
      <w:r>
        <w:rPr>
          <w:sz w:val="28"/>
          <w:sz w:val="28"/>
          <w:rtl w:val="true"/>
        </w:rPr>
        <w:t>עוד טוען המערער כי הפיצוי שבו חויב הוא חסר תקדים בחומרתו וחורג באופן קיצוני משיעור הפיצוי שנפסק במקרים דומים</w:t>
      </w:r>
      <w:r>
        <w:rPr>
          <w:sz w:val="28"/>
          <w:rtl w:val="true"/>
        </w:rPr>
        <w:t xml:space="preserve">. </w:t>
      </w:r>
      <w:r>
        <w:rPr>
          <w:sz w:val="28"/>
          <w:sz w:val="28"/>
          <w:rtl w:val="true"/>
        </w:rPr>
        <w:t>כמו כן נטען כי בשל המאסר הממושך שהוא מרצה</w:t>
      </w:r>
      <w:r>
        <w:rPr>
          <w:sz w:val="28"/>
          <w:rtl w:val="true"/>
        </w:rPr>
        <w:t xml:space="preserve">, </w:t>
      </w:r>
      <w:r>
        <w:rPr>
          <w:sz w:val="28"/>
          <w:sz w:val="28"/>
          <w:rtl w:val="true"/>
        </w:rPr>
        <w:t>הנטל לשלם את הפיצויים נופל על כתפי בני משפחתו אשר מתקשים להתפרנס וגם מסיבה זו יש להפחית את שיעור הפיצוי שבו חויב</w:t>
      </w:r>
      <w:r>
        <w:rPr>
          <w:sz w:val="28"/>
          <w:rtl w:val="true"/>
        </w:rPr>
        <w:t xml:space="preserve">. </w:t>
      </w:r>
      <w:r>
        <w:rPr>
          <w:rtl w:val="true"/>
        </w:rPr>
        <w:t xml:space="preserve">בדיון שהתקיים ביום </w:t>
      </w:r>
      <w:r>
        <w:rPr/>
        <w:t>30.4.2018</w:t>
      </w:r>
      <w:r>
        <w:rPr>
          <w:rtl w:val="true"/>
        </w:rPr>
        <w:t xml:space="preserve"> </w:t>
      </w:r>
      <w:r>
        <w:rPr>
          <w:rtl w:val="true"/>
        </w:rPr>
        <w:t xml:space="preserve">הוסיף המערער וטען כי בתביעה אזרחית שהגישו המשיבים נחתם הסכם פשרה ועל בסיסו תשלם להם </w:t>
      </w:r>
      <w:r>
        <w:rPr>
          <w:rtl w:val="true"/>
        </w:rPr>
        <w:t>"</w:t>
      </w:r>
      <w:r>
        <w:rPr>
          <w:rtl w:val="true"/>
        </w:rPr>
        <w:t>קרנית</w:t>
      </w:r>
      <w:r>
        <w:rPr>
          <w:rtl w:val="true"/>
        </w:rPr>
        <w:t xml:space="preserve">" </w:t>
      </w:r>
      <w:r>
        <w:rPr>
          <w:rtl w:val="true"/>
        </w:rPr>
        <w:t>פיצוי גבוה</w:t>
      </w:r>
      <w:r>
        <w:rPr>
          <w:rtl w:val="true"/>
        </w:rPr>
        <w:t>.</w:t>
      </w:r>
      <w:r>
        <w:rPr>
          <w:sz w:val="28"/>
          <w:rtl w:val="true"/>
        </w:rPr>
        <w:t xml:space="preserve"> </w:t>
      </w:r>
      <w:r>
        <w:rPr>
          <w:sz w:val="28"/>
          <w:sz w:val="28"/>
          <w:rtl w:val="true"/>
        </w:rPr>
        <w:t xml:space="preserve">בהתייחסו לפסק הדין בעניין </w:t>
      </w:r>
      <w:r>
        <w:rPr>
          <w:rFonts w:ascii="Century" w:hAnsi="Century" w:cs="Miriam"/>
          <w:b/>
          <w:b/>
          <w:spacing w:val="0"/>
          <w:sz w:val="22"/>
          <w:sz w:val="22"/>
          <w:szCs w:val="24"/>
          <w:rtl w:val="true"/>
        </w:rPr>
        <w:t>בוקובזה</w:t>
      </w:r>
      <w:r>
        <w:rPr>
          <w:sz w:val="28"/>
          <w:sz w:val="28"/>
          <w:rtl w:val="true"/>
        </w:rPr>
        <w:t xml:space="preserve"> טוען המערער כי הקביעות שבו אינן </w:t>
      </w:r>
      <w:r>
        <w:rPr>
          <w:rtl w:val="true"/>
        </w:rPr>
        <w:t>סותרות את טענותיו ובה בעת אינן תומכות בטענות המדינה</w:t>
      </w:r>
      <w:r>
        <w:rPr>
          <w:rtl w:val="true"/>
        </w:rPr>
        <w:t xml:space="preserve">. </w:t>
      </w:r>
      <w:r>
        <w:rPr>
          <w:rtl w:val="true"/>
        </w:rPr>
        <w:t>על כן המחלוקת נושא הערעור בעינה עומדת</w:t>
      </w:r>
      <w:r>
        <w:rPr>
          <w:rtl w:val="true"/>
        </w:rPr>
        <w:t>.</w:t>
      </w:r>
    </w:p>
    <w:p>
      <w:pPr>
        <w:pStyle w:val="Ruller42"/>
        <w:ind w:end="0"/>
        <w:jc w:val="both"/>
        <w:rPr>
          <w:sz w:val="28"/>
        </w:rPr>
      </w:pPr>
      <w:r>
        <w:rPr>
          <w:sz w:val="28"/>
          <w:rtl w:val="true"/>
        </w:rPr>
      </w:r>
    </w:p>
    <w:p>
      <w:pPr>
        <w:pStyle w:val="Ruller43"/>
        <w:numPr>
          <w:ilvl w:val="0"/>
          <w:numId w:val="1"/>
        </w:numPr>
        <w:ind w:end="0"/>
        <w:jc w:val="both"/>
        <w:rPr/>
      </w:pPr>
      <w:r>
        <w:rPr>
          <w:rtl w:val="true"/>
        </w:rPr>
        <w:t>המדינה מסכימה כי יש להוכיח קשר סיבתי בין העבירה שבה הורשע נאשם ובין הנזק שנגרם בעטיה</w:t>
      </w:r>
      <w:r>
        <w:rPr>
          <w:rtl w:val="true"/>
        </w:rPr>
        <w:t xml:space="preserve">, </w:t>
      </w:r>
      <w:r>
        <w:rPr>
          <w:rtl w:val="true"/>
        </w:rPr>
        <w:t xml:space="preserve">לשם חיוב בפיצויים לפי </w:t>
      </w:r>
      <w:hyperlink r:id="rId48">
        <w:r>
          <w:rPr>
            <w:rStyle w:val="Hyperlink"/>
            <w:color w:val="0000FF"/>
            <w:u w:val="single"/>
            <w:rtl w:val="true"/>
          </w:rPr>
          <w:t>סעיף</w:t>
        </w:r>
        <w:r>
          <w:rPr>
            <w:rStyle w:val="Hyperlink"/>
            <w:color w:val="0000FF"/>
            <w:u w:val="single"/>
            <w:rtl w:val="true"/>
          </w:rPr>
          <w:t xml:space="preserve"> </w:t>
        </w:r>
        <w:r>
          <w:rPr>
            <w:rStyle w:val="Hyperlink"/>
            <w:color w:val="0000FF"/>
            <w:u w:val="single"/>
          </w:rPr>
          <w:t>77</w:t>
        </w:r>
      </w:hyperlink>
      <w:r>
        <w:rPr>
          <w:rtl w:val="true"/>
        </w:rPr>
        <w:t xml:space="preserve"> </w:t>
      </w:r>
      <w:r>
        <w:rPr>
          <w:rtl w:val="true"/>
        </w:rPr>
        <w:t>לחוק</w:t>
      </w:r>
      <w:r>
        <w:rPr>
          <w:rtl w:val="true"/>
        </w:rPr>
        <w:t xml:space="preserve">. </w:t>
      </w:r>
      <w:r>
        <w:rPr>
          <w:rtl w:val="true"/>
        </w:rPr>
        <w:t>עם זאת</w:t>
      </w:r>
      <w:r>
        <w:rPr>
          <w:rtl w:val="true"/>
        </w:rPr>
        <w:t xml:space="preserve">, </w:t>
      </w:r>
      <w:r>
        <w:rPr>
          <w:rtl w:val="true"/>
        </w:rPr>
        <w:t>כך לטענת המדינה</w:t>
      </w:r>
      <w:r>
        <w:rPr>
          <w:rtl w:val="true"/>
        </w:rPr>
        <w:t xml:space="preserve">, </w:t>
      </w:r>
      <w:r>
        <w:rPr>
          <w:rtl w:val="true"/>
        </w:rPr>
        <w:t xml:space="preserve">יש לבחון קשר סיבתי זה בגמישות ואין לדרוש עמידה ברף ההוכחה הנטען על ידי המערער </w:t>
      </w:r>
      <w:r>
        <w:rPr>
          <w:rtl w:val="true"/>
        </w:rPr>
        <w:t>–</w:t>
      </w:r>
      <w:r>
        <w:rPr>
          <w:rtl w:val="true"/>
        </w:rPr>
        <w:t xml:space="preserve"> מעבר לכל ספק סביר </w:t>
      </w:r>
      <w:r>
        <w:rPr>
          <w:rtl w:val="true"/>
        </w:rPr>
        <w:t>–</w:t>
      </w:r>
      <w:r>
        <w:rPr>
          <w:rtl w:val="true"/>
        </w:rPr>
        <w:t xml:space="preserve"> ואף לא ברף ההוכחה הנדרש במשפט האזרחי</w:t>
      </w:r>
      <w:r>
        <w:rPr>
          <w:rtl w:val="true"/>
        </w:rPr>
        <w:t xml:space="preserve">. </w:t>
      </w:r>
      <w:r>
        <w:rPr>
          <w:rtl w:val="true"/>
        </w:rPr>
        <w:t xml:space="preserve">לשיטת המדינה אכן הוכח קשר סיבתי בין העבירות שבהן הורשע המערער </w:t>
      </w:r>
      <w:r>
        <w:rPr>
          <w:rtl w:val="true"/>
        </w:rPr>
        <w:t>–</w:t>
      </w:r>
      <w:r>
        <w:rPr>
          <w:rtl w:val="true"/>
        </w:rPr>
        <w:t xml:space="preserve"> ההפקרה</w:t>
      </w:r>
      <w:r>
        <w:rPr>
          <w:rtl w:val="true"/>
        </w:rPr>
        <w:t xml:space="preserve">, </w:t>
      </w:r>
      <w:r>
        <w:rPr>
          <w:rtl w:val="true"/>
        </w:rPr>
        <w:t xml:space="preserve">שיבוש ההליכים והשמדת הראיה </w:t>
      </w:r>
      <w:r>
        <w:rPr>
          <w:rtl w:val="true"/>
        </w:rPr>
        <w:t>–</w:t>
      </w:r>
      <w:r>
        <w:rPr>
          <w:rtl w:val="true"/>
        </w:rPr>
        <w:t xml:space="preserve"> ובין הנזק הנפשי שנגרם למשיבים כניזוקים עקיפים</w:t>
      </w:r>
      <w:r>
        <w:rPr>
          <w:rtl w:val="true"/>
        </w:rPr>
        <w:t xml:space="preserve">. </w:t>
      </w:r>
      <w:r>
        <w:rPr>
          <w:rtl w:val="true"/>
        </w:rPr>
        <w:t>זאת משום שבית המשפט קמא התרשם מעדות המשיבים באשר לרגשות השליליים שחוו בשל הפקרת המנוח וכתוצאה מהעלמת הרכב שסיכלה את בירור חלקו של המערער בתאונה</w:t>
      </w:r>
      <w:r>
        <w:rPr>
          <w:rtl w:val="true"/>
        </w:rPr>
        <w:t xml:space="preserve">. </w:t>
      </w:r>
      <w:r>
        <w:rPr>
          <w:rtl w:val="true"/>
        </w:rPr>
        <w:t xml:space="preserve">לבסוף נטען כי דין הערעור להידחות גם לנוכח הקביעה בעניין </w:t>
      </w:r>
      <w:r>
        <w:rPr>
          <w:rFonts w:ascii="Century" w:hAnsi="Century" w:cs="Miriam"/>
          <w:b/>
          <w:b/>
          <w:spacing w:val="0"/>
          <w:sz w:val="22"/>
          <w:sz w:val="22"/>
          <w:szCs w:val="24"/>
          <w:rtl w:val="true"/>
        </w:rPr>
        <w:t>בוקובזה</w:t>
      </w:r>
      <w:r>
        <w:rPr>
          <w:rtl w:val="true"/>
        </w:rPr>
        <w:t xml:space="preserve"> כי ניתן לפסוק פיצויים בהליך הפלילי לבני משפחה מדרגה ראשונה</w:t>
      </w:r>
      <w:r>
        <w:rPr>
          <w:rtl w:val="true"/>
        </w:rPr>
        <w:t xml:space="preserve">, </w:t>
      </w:r>
      <w:r>
        <w:rPr>
          <w:rtl w:val="true"/>
        </w:rPr>
        <w:t>אף כאשר הורשע נאשם בעבירה שאינה עבירת המתה</w:t>
      </w:r>
      <w:r>
        <w:rPr>
          <w:rtl w:val="true"/>
        </w:rPr>
        <w:t xml:space="preserve">. </w:t>
      </w:r>
    </w:p>
    <w:p>
      <w:pPr>
        <w:pStyle w:val="Ruller42"/>
        <w:ind w:end="0"/>
        <w:jc w:val="both"/>
        <w:rPr/>
      </w:pPr>
      <w:r>
        <w:rPr>
          <w:rtl w:val="true"/>
        </w:rPr>
      </w:r>
    </w:p>
    <w:p>
      <w:pPr>
        <w:pStyle w:val="Ruller43"/>
        <w:numPr>
          <w:ilvl w:val="0"/>
          <w:numId w:val="1"/>
        </w:numPr>
        <w:ind w:end="0"/>
        <w:jc w:val="both"/>
        <w:rPr/>
      </w:pPr>
      <w:r>
        <w:rPr>
          <w:rtl w:val="true"/>
        </w:rPr>
        <w:t>המשיבים טוענים כי המערער פגע במעשיו בכבוד המנוח ומצטרפים לעמדת המדינה בדבר הנזק שנגרם להם בגין העבירות שבהן הורשע המערער</w:t>
      </w:r>
      <w:r>
        <w:rPr>
          <w:rtl w:val="true"/>
        </w:rPr>
        <w:t xml:space="preserve">. </w:t>
      </w:r>
      <w:r>
        <w:rPr>
          <w:rtl w:val="true"/>
        </w:rPr>
        <w:t>לטענתם</w:t>
      </w:r>
      <w:r>
        <w:rPr>
          <w:rtl w:val="true"/>
        </w:rPr>
        <w:t xml:space="preserve">, </w:t>
      </w:r>
      <w:r>
        <w:rPr>
          <w:rtl w:val="true"/>
        </w:rPr>
        <w:t>נזקם נגרם בשל המחשבות שפוקדות אותם בדבר הדרך שבה מצא יקירם את מותו</w:t>
      </w:r>
      <w:r>
        <w:rPr>
          <w:rtl w:val="true"/>
        </w:rPr>
        <w:t xml:space="preserve">, </w:t>
      </w:r>
      <w:r>
        <w:rPr>
          <w:rtl w:val="true"/>
        </w:rPr>
        <w:t>הסיכויים להצילו אלמלא היה מופקר וחוסר הידיעה באשר לחלקו של המערער בתאונה בהינתן מעשיו לשיבוש מהלכי משפט</w:t>
      </w:r>
      <w:r>
        <w:rPr>
          <w:rtl w:val="true"/>
        </w:rPr>
        <w:t xml:space="preserve">. </w:t>
      </w:r>
      <w:r>
        <w:rPr>
          <w:rtl w:val="true"/>
        </w:rPr>
        <w:t xml:space="preserve">המשיבים מוסיפים ומציינים את הימשכות ההליכים שהם ניהלו מול </w:t>
      </w:r>
      <w:r>
        <w:rPr>
          <w:rtl w:val="true"/>
        </w:rPr>
        <w:t>"</w:t>
      </w:r>
      <w:r>
        <w:rPr>
          <w:rtl w:val="true"/>
        </w:rPr>
        <w:t>קרנית</w:t>
      </w:r>
      <w:r>
        <w:rPr>
          <w:rtl w:val="true"/>
        </w:rPr>
        <w:t xml:space="preserve">" </w:t>
      </w:r>
      <w:r>
        <w:rPr>
          <w:rtl w:val="true"/>
        </w:rPr>
        <w:t>ואת הקושי הנפשי אשר היה כרוך במעורבותם בחקירת המשטרה</w:t>
      </w:r>
      <w:r>
        <w:rPr>
          <w:rtl w:val="true"/>
        </w:rPr>
        <w:t xml:space="preserve">. </w:t>
      </w:r>
      <w:r>
        <w:rPr>
          <w:rtl w:val="true"/>
        </w:rPr>
        <w:t>על יסוד טעמים אלו סבורים המשיבים כי יש לדחות את הערעור</w:t>
      </w:r>
      <w:r>
        <w:rPr>
          <w:rtl w:val="true"/>
        </w:rPr>
        <w:t>.</w:t>
      </w:r>
    </w:p>
    <w:p>
      <w:pPr>
        <w:pStyle w:val="Ruller42"/>
        <w:ind w:end="0"/>
        <w:jc w:val="both"/>
        <w:rPr>
          <w:rFonts w:ascii="Century" w:hAnsi="Century" w:cs="Miriam"/>
          <w:b/>
          <w:spacing w:val="0"/>
          <w:szCs w:val="24"/>
        </w:rPr>
      </w:pPr>
      <w:r>
        <w:rPr>
          <w:rFonts w:cs="Miriam" w:ascii="Century" w:hAnsi="Century"/>
          <w:b/>
          <w:spacing w:val="0"/>
          <w:szCs w:val="24"/>
          <w:rtl w:val="true"/>
        </w:rPr>
      </w:r>
    </w:p>
    <w:p>
      <w:pPr>
        <w:pStyle w:val="Ruller42"/>
        <w:ind w:end="0"/>
        <w:jc w:val="both"/>
        <w:rPr>
          <w:rFonts w:ascii="Century" w:hAnsi="Century" w:cs="Miriam"/>
          <w:b/>
          <w:spacing w:val="0"/>
          <w:szCs w:val="24"/>
        </w:rPr>
      </w:pPr>
      <w:r>
        <w:rPr>
          <w:rFonts w:cs="Miriam" w:ascii="Century" w:hAnsi="Century"/>
          <w:b/>
          <w:spacing w:val="0"/>
          <w:szCs w:val="24"/>
          <w:rtl w:val="true"/>
        </w:rPr>
      </w:r>
    </w:p>
    <w:p>
      <w:pPr>
        <w:pStyle w:val="Ruller42"/>
        <w:ind w:end="0"/>
        <w:jc w:val="both"/>
        <w:rPr>
          <w:rFonts w:ascii="Century" w:hAnsi="Century"/>
          <w:b/>
          <w:spacing w:val="0"/>
          <w:szCs w:val="24"/>
        </w:rPr>
      </w:pP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p>
    <w:p>
      <w:pPr>
        <w:pStyle w:val="Ruller42"/>
        <w:ind w:end="0"/>
        <w:jc w:val="both"/>
        <w:rPr>
          <w:rFonts w:ascii="Century" w:hAnsi="Century" w:cs="Miriam"/>
          <w:b/>
          <w:spacing w:val="0"/>
          <w:szCs w:val="24"/>
        </w:rPr>
      </w:pPr>
      <w:r>
        <w:rPr>
          <w:rFonts w:cs="Miriam" w:ascii="Century" w:hAnsi="Century"/>
          <w:b/>
          <w:spacing w:val="0"/>
          <w:szCs w:val="24"/>
          <w:rtl w:val="true"/>
        </w:rPr>
      </w:r>
    </w:p>
    <w:p>
      <w:pPr>
        <w:pStyle w:val="Ruller43"/>
        <w:numPr>
          <w:ilvl w:val="0"/>
          <w:numId w:val="1"/>
        </w:numPr>
        <w:ind w:end="0"/>
        <w:jc w:val="both"/>
        <w:rPr/>
      </w:pPr>
      <w:r>
        <w:rPr>
          <w:rtl w:val="true"/>
        </w:rPr>
        <w:t>לאחר שעיינתי בפסק דינו של בית המשפט קמא ובטענות הצדדים הגעתי למסקנה כי דין הערעור להתקבל באופן חלקי</w:t>
      </w:r>
      <w:r>
        <w:rPr>
          <w:rtl w:val="true"/>
        </w:rPr>
        <w:t xml:space="preserve">, </w:t>
      </w:r>
      <w:r>
        <w:rPr>
          <w:rtl w:val="true"/>
        </w:rPr>
        <w:t>במובן זה שחיוב המערער לשלם פיצוי למשיבים יעמוד בעינו אך סכומי הפיצוי שנקבעו יופחתו</w:t>
      </w:r>
      <w:r>
        <w:rPr>
          <w:rtl w:val="true"/>
        </w:rPr>
        <w:t xml:space="preserve">. </w:t>
      </w:r>
    </w:p>
    <w:p>
      <w:pPr>
        <w:pStyle w:val="Ruller42"/>
        <w:ind w:end="0"/>
        <w:jc w:val="both"/>
        <w:rPr/>
      </w:pPr>
      <w:r>
        <w:rPr>
          <w:rtl w:val="true"/>
        </w:rPr>
      </w:r>
    </w:p>
    <w:p>
      <w:pPr>
        <w:pStyle w:val="Ruller43"/>
        <w:numPr>
          <w:ilvl w:val="0"/>
          <w:numId w:val="0"/>
        </w:numPr>
        <w:ind w:hanging="0" w:start="0" w:end="0"/>
        <w:jc w:val="both"/>
        <w:rPr/>
      </w:pPr>
      <w:r>
        <w:rPr>
          <w:rtl w:val="true"/>
        </w:rPr>
        <w:tab/>
      </w:r>
      <w:r>
        <w:rPr>
          <w:rtl w:val="true"/>
        </w:rPr>
        <w:t xml:space="preserve">פיצויים לטובת נפגעי עבירה נפסקים מכוח </w:t>
      </w:r>
      <w:hyperlink r:id="rId49">
        <w:r>
          <w:rPr>
            <w:rStyle w:val="Hyperlink"/>
            <w:color w:val="0000FF"/>
            <w:u w:val="single"/>
            <w:rtl w:val="true"/>
          </w:rPr>
          <w:t>סעיף</w:t>
        </w:r>
        <w:r>
          <w:rPr>
            <w:rStyle w:val="Hyperlink"/>
            <w:color w:val="0000FF"/>
            <w:u w:val="single"/>
            <w:rtl w:val="true"/>
          </w:rPr>
          <w:t xml:space="preserve"> </w:t>
        </w:r>
        <w:r>
          <w:rPr>
            <w:rStyle w:val="Hyperlink"/>
            <w:color w:val="0000FF"/>
            <w:u w:val="single"/>
          </w:rPr>
          <w:t>77</w:t>
        </w:r>
      </w:hyperlink>
      <w:r>
        <w:rPr>
          <w:rtl w:val="true"/>
        </w:rPr>
        <w:t xml:space="preserve"> </w:t>
      </w:r>
      <w:r>
        <w:rPr>
          <w:rtl w:val="true"/>
        </w:rPr>
        <w:t>לחוק</w:t>
      </w:r>
      <w:r>
        <w:rPr>
          <w:rtl w:val="true"/>
        </w:rPr>
        <w:t xml:space="preserve">, </w:t>
      </w:r>
      <w:r>
        <w:rPr>
          <w:rtl w:val="true"/>
        </w:rPr>
        <w:t xml:space="preserve">המורה בסעיף משנה </w:t>
      </w:r>
      <w:hyperlink r:id="rId50">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כדלקמן</w:t>
      </w:r>
      <w:r>
        <w:rPr>
          <w:rtl w:val="true"/>
        </w:rPr>
        <w:t>:</w:t>
      </w:r>
    </w:p>
    <w:p>
      <w:pPr>
        <w:pStyle w:val="Ruller51"/>
        <w:ind w:end="1282"/>
        <w:jc w:val="both"/>
        <w:rPr/>
      </w:pPr>
      <w:r>
        <w:rPr>
          <w:rtl w:val="true"/>
        </w:rPr>
      </w:r>
    </w:p>
    <w:p>
      <w:pPr>
        <w:pStyle w:val="Ruller51"/>
        <w:ind w:end="1282"/>
        <w:jc w:val="both"/>
        <w:rPr/>
      </w:pPr>
      <w:r>
        <w:rPr/>
        <w:t>77</w:t>
      </w:r>
      <w:r>
        <w:rPr>
          <w:rtl w:val="true"/>
        </w:rPr>
        <w:t>.</w:t>
        <w:tab/>
        <w:t>(</w:t>
      </w:r>
      <w:r>
        <w:rPr>
          <w:rtl w:val="true"/>
        </w:rPr>
        <w:t>א</w:t>
      </w:r>
      <w:r>
        <w:rPr>
          <w:rtl w:val="true"/>
        </w:rPr>
        <w:t>)</w:t>
      </w:r>
      <w:r>
        <w:rPr>
          <w:rtl w:val="true"/>
        </w:rPr>
        <w:tab/>
      </w:r>
      <w:r>
        <w:rPr>
          <w:rtl w:val="true"/>
        </w:rPr>
        <w:t>ה</w:t>
      </w:r>
      <w:r>
        <w:rPr>
          <w:rtl w:val="true"/>
        </w:rPr>
        <w:t>ור</w:t>
      </w:r>
      <w:r>
        <w:rPr>
          <w:rtl w:val="true"/>
        </w:rPr>
        <w:t>שע</w:t>
      </w:r>
      <w:r>
        <w:rPr>
          <w:rFonts w:eastAsia="Arial TUR" w:cs="Arial TUR"/>
          <w:rtl w:val="true"/>
        </w:rPr>
        <w:t xml:space="preserve"> </w:t>
      </w:r>
      <w:r>
        <w:rPr>
          <w:rtl w:val="true"/>
        </w:rPr>
        <w:t>אדם</w:t>
      </w:r>
      <w:r>
        <w:rPr>
          <w:rtl w:val="true"/>
        </w:rPr>
        <w:t xml:space="preserve">, </w:t>
      </w:r>
      <w:r>
        <w:rPr>
          <w:rtl w:val="true"/>
        </w:rPr>
        <w:t>רשאי</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לחייבו</w:t>
      </w:r>
      <w:r>
        <w:rPr>
          <w:rtl w:val="true"/>
        </w:rPr>
        <w:t xml:space="preserve">, </w:t>
      </w:r>
      <w:r>
        <w:rPr>
          <w:rtl w:val="true"/>
        </w:rPr>
        <w:t>בשל</w:t>
      </w:r>
      <w:r>
        <w:rPr>
          <w:rFonts w:eastAsia="Arial TUR" w:cs="Arial TUR"/>
          <w:rtl w:val="true"/>
        </w:rPr>
        <w:t xml:space="preserve"> </w:t>
      </w:r>
      <w:r>
        <w:rPr>
          <w:rtl w:val="true"/>
        </w:rPr>
        <w:t>כל</w:t>
      </w:r>
      <w:r>
        <w:rPr>
          <w:rFonts w:eastAsia="Arial TUR" w:cs="Arial TUR"/>
          <w:rtl w:val="true"/>
        </w:rPr>
        <w:t xml:space="preserve"> </w:t>
      </w:r>
      <w:r>
        <w:rPr>
          <w:rtl w:val="true"/>
        </w:rPr>
        <w:t>אחת</w:t>
      </w:r>
      <w:r>
        <w:rPr>
          <w:rFonts w:eastAsia="Arial TUR" w:cs="Arial TUR"/>
          <w:rtl w:val="true"/>
        </w:rPr>
        <w:t xml:space="preserve"> </w:t>
      </w:r>
      <w:r>
        <w:rPr>
          <w:rtl w:val="true"/>
        </w:rPr>
        <w:t>מן</w:t>
      </w:r>
      <w:r>
        <w:rPr>
          <w:rFonts w:eastAsia="Arial TUR" w:cs="Arial TUR"/>
          <w:rtl w:val="true"/>
        </w:rPr>
        <w:t xml:space="preserve"> </w:t>
      </w:r>
      <w:r>
        <w:rPr>
          <w:rtl w:val="true"/>
        </w:rPr>
        <w:t>העבירות</w:t>
      </w:r>
      <w:r>
        <w:rPr>
          <w:rFonts w:eastAsia="Arial TUR" w:cs="Arial TUR"/>
          <w:rtl w:val="true"/>
        </w:rPr>
        <w:t xml:space="preserve"> </w:t>
      </w:r>
      <w:r>
        <w:rPr>
          <w:rtl w:val="true"/>
        </w:rPr>
        <w:t>שהורשע</w:t>
      </w:r>
      <w:r>
        <w:rPr>
          <w:rFonts w:eastAsia="Arial TUR" w:cs="Arial TUR"/>
          <w:rtl w:val="true"/>
        </w:rPr>
        <w:t xml:space="preserve"> </w:t>
      </w:r>
      <w:r>
        <w:rPr>
          <w:rtl w:val="true"/>
        </w:rPr>
        <w:t>בהן</w:t>
      </w:r>
      <w:r>
        <w:rPr>
          <w:rtl w:val="true"/>
        </w:rPr>
        <w:t xml:space="preserve">, </w:t>
      </w:r>
      <w:r>
        <w:rPr>
          <w:rtl w:val="true"/>
        </w:rPr>
        <w:t>לשלם</w:t>
      </w:r>
      <w:r>
        <w:rPr>
          <w:rFonts w:eastAsia="Arial TUR" w:cs="Arial TUR"/>
          <w:rtl w:val="true"/>
        </w:rPr>
        <w:t xml:space="preserve"> </w:t>
      </w:r>
      <w:r>
        <w:rPr>
          <w:rtl w:val="true"/>
        </w:rPr>
        <w:t>לאדם</w:t>
      </w:r>
      <w:r>
        <w:rPr>
          <w:rFonts w:eastAsia="Arial TUR" w:cs="Arial TUR"/>
          <w:rtl w:val="true"/>
        </w:rPr>
        <w:t xml:space="preserve"> </w:t>
      </w:r>
      <w:r>
        <w:rPr>
          <w:rtl w:val="true"/>
        </w:rPr>
        <w:t>שניזוק</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העבירה</w:t>
      </w:r>
      <w:r>
        <w:rPr>
          <w:rFonts w:eastAsia="Arial TUR" w:cs="Arial TUR"/>
          <w:rtl w:val="true"/>
        </w:rPr>
        <w:t xml:space="preserve"> </w:t>
      </w:r>
      <w:r>
        <w:rPr>
          <w:rtl w:val="true"/>
        </w:rPr>
        <w:t>סכום</w:t>
      </w:r>
      <w:r>
        <w:rPr>
          <w:rFonts w:eastAsia="Arial TUR" w:cs="Arial TUR"/>
          <w:rtl w:val="true"/>
        </w:rPr>
        <w:t xml:space="preserve"> </w:t>
      </w:r>
      <w:r>
        <w:rPr>
          <w:rtl w:val="true"/>
        </w:rPr>
        <w:t>שלא</w:t>
      </w:r>
      <w:r>
        <w:rPr>
          <w:rFonts w:eastAsia="Arial TUR" w:cs="Arial TUR"/>
          <w:rtl w:val="true"/>
        </w:rPr>
        <w:t xml:space="preserve"> </w:t>
      </w:r>
      <w:r>
        <w:rPr>
          <w:rtl w:val="true"/>
        </w:rPr>
        <w:t>יעלה</w:t>
      </w:r>
      <w:r>
        <w:rPr>
          <w:rFonts w:eastAsia="Arial TUR" w:cs="Arial TUR"/>
          <w:rtl w:val="true"/>
        </w:rPr>
        <w:t xml:space="preserve"> </w:t>
      </w:r>
      <w:r>
        <w:rPr>
          <w:rtl w:val="true"/>
        </w:rPr>
        <w:t>על</w:t>
      </w:r>
      <w:r>
        <w:rPr>
          <w:rFonts w:eastAsia="Arial TUR" w:cs="Arial TUR"/>
          <w:rtl w:val="true"/>
        </w:rPr>
        <w:t xml:space="preserve"> </w:t>
      </w:r>
      <w:r>
        <w:rPr/>
        <w:t>258,000</w:t>
      </w:r>
      <w:r>
        <w:rPr>
          <w:rtl w:val="true"/>
        </w:rPr>
        <w:t xml:space="preserve"> </w:t>
      </w:r>
      <w:r>
        <w:rPr>
          <w:rtl w:val="true"/>
        </w:rPr>
        <w:t>שקלים</w:t>
      </w:r>
      <w:r>
        <w:rPr>
          <w:rFonts w:eastAsia="Arial TUR" w:cs="Arial TUR"/>
          <w:rtl w:val="true"/>
        </w:rPr>
        <w:t xml:space="preserve"> </w:t>
      </w:r>
      <w:r>
        <w:rPr>
          <w:rtl w:val="true"/>
        </w:rPr>
        <w:t>חדשים</w:t>
      </w:r>
      <w:r>
        <w:rPr>
          <w:rFonts w:eastAsia="Arial TUR" w:cs="Arial TUR"/>
          <w:rtl w:val="true"/>
        </w:rPr>
        <w:t xml:space="preserve"> </w:t>
      </w:r>
      <w:r>
        <w:rPr>
          <w:rtl w:val="true"/>
        </w:rPr>
        <w:t>לפיצוי</w:t>
      </w:r>
      <w:r>
        <w:rPr>
          <w:rFonts w:eastAsia="Arial TUR" w:cs="Arial TUR"/>
          <w:rtl w:val="true"/>
        </w:rPr>
        <w:t xml:space="preserve"> </w:t>
      </w:r>
      <w:r>
        <w:rPr>
          <w:rtl w:val="true"/>
        </w:rPr>
        <w:t>הנזק</w:t>
      </w:r>
      <w:r>
        <w:rPr>
          <w:rFonts w:eastAsia="Arial TUR" w:cs="Arial TUR"/>
          <w:rtl w:val="true"/>
        </w:rPr>
        <w:t xml:space="preserve"> </w:t>
      </w:r>
      <w:r>
        <w:rPr>
          <w:rtl w:val="true"/>
        </w:rPr>
        <w:t>או</w:t>
      </w:r>
      <w:r>
        <w:rPr>
          <w:rFonts w:eastAsia="Arial TUR" w:cs="Arial TUR"/>
          <w:rtl w:val="true"/>
        </w:rPr>
        <w:t xml:space="preserve"> </w:t>
      </w:r>
      <w:r>
        <w:rPr>
          <w:rtl w:val="true"/>
        </w:rPr>
        <w:t>הסבל</w:t>
      </w:r>
      <w:r>
        <w:rPr>
          <w:rFonts w:eastAsia="Arial TUR" w:cs="Arial TUR"/>
          <w:rtl w:val="true"/>
        </w:rPr>
        <w:t xml:space="preserve"> </w:t>
      </w:r>
      <w:r>
        <w:rPr>
          <w:rtl w:val="true"/>
        </w:rPr>
        <w:t>שנגרם</w:t>
      </w:r>
      <w:r>
        <w:rPr>
          <w:rFonts w:eastAsia="Arial TUR" w:cs="Arial TUR"/>
          <w:rtl w:val="true"/>
        </w:rPr>
        <w:t xml:space="preserve"> </w:t>
      </w:r>
      <w:r>
        <w:rPr>
          <w:rtl w:val="true"/>
        </w:rPr>
        <w:t>לו</w:t>
      </w:r>
      <w:r>
        <w:rPr>
          <w:rtl w:val="true"/>
        </w:rPr>
        <w:t>.</w:t>
      </w:r>
    </w:p>
    <w:p>
      <w:pPr>
        <w:pStyle w:val="Ruller42"/>
        <w:ind w:end="0"/>
        <w:jc w:val="both"/>
        <w:rPr/>
      </w:pPr>
      <w:r>
        <w:rPr>
          <w:rtl w:val="true"/>
        </w:rPr>
      </w:r>
    </w:p>
    <w:p>
      <w:pPr>
        <w:pStyle w:val="Ruller42"/>
        <w:ind w:end="0"/>
        <w:jc w:val="both"/>
        <w:rPr/>
      </w:pPr>
      <w:r>
        <w:rPr>
          <w:rtl w:val="true"/>
        </w:rPr>
        <w:tab/>
      </w:r>
      <w:r>
        <w:rPr>
          <w:rtl w:val="true"/>
        </w:rPr>
        <w:t>נקדים</w:t>
      </w:r>
      <w:r>
        <w:rPr>
          <w:rFonts w:eastAsia="Arial TUR" w:cs="Arial TUR"/>
          <w:rtl w:val="true"/>
        </w:rPr>
        <w:t xml:space="preserve"> </w:t>
      </w:r>
      <w:r>
        <w:rPr>
          <w:rtl w:val="true"/>
        </w:rPr>
        <w:t>ונציין</w:t>
      </w:r>
      <w:r>
        <w:rPr>
          <w:rFonts w:eastAsia="Arial TUR" w:cs="Arial TUR"/>
          <w:rtl w:val="true"/>
        </w:rPr>
        <w:t xml:space="preserve"> </w:t>
      </w:r>
      <w:r>
        <w:rPr>
          <w:rtl w:val="true"/>
        </w:rPr>
        <w:t>כי</w:t>
      </w:r>
      <w:r>
        <w:rPr>
          <w:rFonts w:eastAsia="Arial TUR" w:cs="Arial TUR"/>
          <w:rtl w:val="true"/>
        </w:rPr>
        <w:t xml:space="preserve"> </w:t>
      </w:r>
      <w:r>
        <w:rPr>
          <w:rtl w:val="true"/>
        </w:rPr>
        <w:t>בפסק</w:t>
      </w:r>
      <w:r>
        <w:rPr>
          <w:rFonts w:eastAsia="Arial TUR" w:cs="Arial TUR"/>
          <w:rtl w:val="true"/>
        </w:rPr>
        <w:t xml:space="preserve"> </w:t>
      </w:r>
      <w:r>
        <w:rPr>
          <w:rtl w:val="true"/>
        </w:rPr>
        <w:t>הדין</w:t>
      </w:r>
      <w:r>
        <w:rPr>
          <w:rFonts w:eastAsia="Arial TUR" w:cs="Arial TUR"/>
          <w:rtl w:val="true"/>
        </w:rPr>
        <w:t xml:space="preserve"> </w:t>
      </w:r>
      <w:r>
        <w:rPr>
          <w:rtl w:val="true"/>
        </w:rPr>
        <w:t>בעניין</w:t>
      </w:r>
      <w:r>
        <w:rPr>
          <w:rFonts w:eastAsia="Arial TUR" w:cs="Arial TUR"/>
          <w:rtl w:val="true"/>
        </w:rPr>
        <w:t xml:space="preserve"> </w:t>
      </w:r>
      <w:r>
        <w:rPr>
          <w:rFonts w:ascii="Century" w:hAnsi="Century" w:cs="Miriam"/>
          <w:b/>
          <w:b/>
          <w:spacing w:val="0"/>
          <w:szCs w:val="24"/>
          <w:rtl w:val="true"/>
        </w:rPr>
        <w:t>בוקובזה</w:t>
      </w:r>
      <w:r>
        <w:rPr>
          <w:rtl w:val="true"/>
        </w:rPr>
        <w:t xml:space="preserve">, </w:t>
      </w:r>
      <w:r>
        <w:rPr>
          <w:rtl w:val="true"/>
        </w:rPr>
        <w:t>שניתן</w:t>
      </w:r>
      <w:r>
        <w:rPr>
          <w:rFonts w:eastAsia="Arial TUR" w:cs="Arial TUR"/>
          <w:rtl w:val="true"/>
        </w:rPr>
        <w:t xml:space="preserve"> </w:t>
      </w:r>
      <w:r>
        <w:rPr>
          <w:rtl w:val="true"/>
        </w:rPr>
        <w:t>לאחרונה</w:t>
      </w:r>
      <w:r>
        <w:rPr>
          <w:rtl w:val="true"/>
        </w:rPr>
        <w:t xml:space="preserve">, </w:t>
      </w:r>
      <w:r>
        <w:rPr>
          <w:rtl w:val="true"/>
        </w:rPr>
        <w:t>נדרש</w:t>
      </w:r>
      <w:r>
        <w:rPr>
          <w:rFonts w:eastAsia="Arial TUR" w:cs="Arial TUR"/>
          <w:rtl w:val="true"/>
        </w:rPr>
        <w:t xml:space="preserve"> </w:t>
      </w:r>
      <w:r>
        <w:rPr>
          <w:rtl w:val="true"/>
        </w:rPr>
        <w:t>הרכב</w:t>
      </w:r>
      <w:r>
        <w:rPr>
          <w:rFonts w:eastAsia="Arial TUR" w:cs="Arial TUR"/>
          <w:rtl w:val="true"/>
        </w:rPr>
        <w:t xml:space="preserve"> </w:t>
      </w:r>
      <w:r>
        <w:rPr>
          <w:rtl w:val="true"/>
        </w:rPr>
        <w:t>מורחב</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זה</w:t>
      </w:r>
      <w:r>
        <w:rPr>
          <w:rFonts w:eastAsia="Arial TUR" w:cs="Arial TUR"/>
          <w:rtl w:val="true"/>
        </w:rPr>
        <w:t xml:space="preserve"> </w:t>
      </w:r>
      <w:r>
        <w:rPr>
          <w:rtl w:val="true"/>
        </w:rPr>
        <w:t>לפרשנותו</w:t>
      </w:r>
      <w:r>
        <w:rPr>
          <w:rFonts w:eastAsia="Arial TUR" w:cs="Arial TUR"/>
          <w:rtl w:val="true"/>
        </w:rPr>
        <w:t xml:space="preserve"> </w:t>
      </w:r>
      <w:r>
        <w:rPr>
          <w:rtl w:val="true"/>
        </w:rPr>
        <w:t>של</w:t>
      </w:r>
      <w:r>
        <w:rPr>
          <w:rFonts w:eastAsia="Arial TUR" w:cs="Arial TUR"/>
          <w:rtl w:val="true"/>
        </w:rPr>
        <w:t xml:space="preserve"> </w:t>
      </w:r>
      <w:hyperlink r:id="rId51">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77</w:t>
        </w:r>
      </w:hyperlink>
      <w:r>
        <w:rPr>
          <w:rtl w:val="true"/>
        </w:rPr>
        <w:t xml:space="preserve"> </w:t>
      </w:r>
      <w:r>
        <w:rPr>
          <w:rtl w:val="true"/>
        </w:rPr>
        <w:t>לחוק</w:t>
      </w:r>
      <w:r>
        <w:rPr>
          <w:rFonts w:eastAsia="Arial TUR" w:cs="Arial TUR"/>
          <w:rtl w:val="true"/>
        </w:rPr>
        <w:t xml:space="preserve"> </w:t>
      </w:r>
      <w:r>
        <w:rPr>
          <w:rFonts w:ascii="Century" w:hAnsi="Century" w:cs="Century"/>
          <w:rtl w:val="true"/>
        </w:rPr>
        <w:t>ובין היתר לשאלה האם ניתן לפצות מכוחו גם ניזוקים עקיפים</w:t>
      </w:r>
      <w:r>
        <w:rPr>
          <w:rFonts w:cs="Century" w:ascii="Century" w:hAnsi="Century"/>
          <w:rtl w:val="true"/>
        </w:rPr>
        <w:t xml:space="preserve">. </w:t>
      </w:r>
      <w:r>
        <w:rPr>
          <w:rFonts w:ascii="Century" w:hAnsi="Century" w:cs="Century"/>
          <w:rtl w:val="true"/>
        </w:rPr>
        <w:t>בפסק הדין נקבע</w:t>
      </w:r>
      <w:r>
        <w:rPr>
          <w:rFonts w:eastAsia="Arial TUR" w:cs="Arial TUR"/>
          <w:rtl w:val="true"/>
        </w:rPr>
        <w:t xml:space="preserve"> </w:t>
      </w:r>
      <w:r>
        <w:rPr>
          <w:rtl w:val="true"/>
        </w:rPr>
        <w:t>(</w:t>
      </w:r>
      <w:r>
        <w:rPr>
          <w:rtl w:val="true"/>
        </w:rPr>
        <w:t>ברוב</w:t>
      </w:r>
      <w:r>
        <w:rPr>
          <w:rFonts w:eastAsia="Arial TUR" w:cs="Arial TUR"/>
          <w:rtl w:val="true"/>
        </w:rPr>
        <w:t xml:space="preserve"> </w:t>
      </w:r>
      <w:r>
        <w:rPr>
          <w:rtl w:val="true"/>
        </w:rPr>
        <w:t>דעות</w:t>
      </w:r>
      <w:r>
        <w:rPr>
          <w:rtl w:val="true"/>
        </w:rPr>
        <w:t xml:space="preserve">) </w:t>
      </w:r>
      <w:r>
        <w:rPr>
          <w:rtl w:val="true"/>
        </w:rPr>
        <w:t>כי</w:t>
      </w:r>
      <w:r>
        <w:rPr>
          <w:rFonts w:eastAsia="Arial TUR" w:cs="Arial TUR"/>
          <w:rtl w:val="true"/>
        </w:rPr>
        <w:t xml:space="preserve"> </w:t>
      </w:r>
      <w:r>
        <w:rPr>
          <w:rFonts w:cs="Miriam" w:ascii="Century" w:hAnsi="Century"/>
          <w:b/>
          <w:spacing w:val="0"/>
          <w:szCs w:val="24"/>
          <w:rtl w:val="true"/>
        </w:rPr>
        <w:t>"</w:t>
      </w:r>
      <w:r>
        <w:rPr>
          <w:rFonts w:ascii="Century" w:hAnsi="Century" w:cs="Miriam"/>
          <w:b/>
          <w:b/>
          <w:spacing w:val="0"/>
          <w:szCs w:val="24"/>
          <w:rtl w:val="true"/>
        </w:rPr>
        <w:t>מחד</w:t>
      </w:r>
      <w:r>
        <w:rPr>
          <w:rFonts w:ascii="Century" w:hAnsi="Century" w:eastAsia="Century" w:cs="Century"/>
          <w:b/>
          <w:b/>
          <w:spacing w:val="0"/>
          <w:szCs w:val="24"/>
          <w:rtl w:val="true"/>
        </w:rPr>
        <w:t xml:space="preserve"> </w:t>
      </w:r>
      <w:r>
        <w:rPr>
          <w:rFonts w:ascii="Century" w:hAnsi="Century" w:cs="Miriam"/>
          <w:b/>
          <w:b/>
          <w:spacing w:val="0"/>
          <w:szCs w:val="24"/>
          <w:rtl w:val="true"/>
        </w:rPr>
        <w:t>גיסא</w:t>
      </w:r>
      <w:r>
        <w:rPr>
          <w:rFonts w:ascii="Century" w:hAnsi="Century" w:eastAsia="Century" w:cs="Century"/>
          <w:b/>
          <w:b/>
          <w:spacing w:val="0"/>
          <w:szCs w:val="24"/>
          <w:rtl w:val="true"/>
        </w:rPr>
        <w:t xml:space="preserve"> </w:t>
      </w:r>
      <w:r>
        <w:rPr>
          <w:rFonts w:ascii="Century" w:hAnsi="Century" w:cs="Miriam"/>
          <w:b/>
          <w:b/>
          <w:spacing w:val="0"/>
          <w:szCs w:val="24"/>
          <w:rtl w:val="true"/>
        </w:rPr>
        <w:t>יש</w:t>
      </w:r>
      <w:r>
        <w:rPr>
          <w:rFonts w:ascii="Century" w:hAnsi="Century" w:eastAsia="Century" w:cs="Century"/>
          <w:b/>
          <w:b/>
          <w:spacing w:val="0"/>
          <w:szCs w:val="24"/>
          <w:rtl w:val="true"/>
        </w:rPr>
        <w:t xml:space="preserve"> </w:t>
      </w:r>
      <w:r>
        <w:rPr>
          <w:rFonts w:ascii="Century" w:hAnsi="Century" w:cs="Miriam"/>
          <w:b/>
          <w:b/>
          <w:spacing w:val="0"/>
          <w:szCs w:val="24"/>
          <w:rtl w:val="true"/>
        </w:rPr>
        <w:t>להרחיב</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מעגל</w:t>
      </w:r>
      <w:r>
        <w:rPr>
          <w:rFonts w:ascii="Century" w:hAnsi="Century" w:eastAsia="Century" w:cs="Century"/>
          <w:b/>
          <w:b/>
          <w:spacing w:val="0"/>
          <w:szCs w:val="24"/>
          <w:rtl w:val="true"/>
        </w:rPr>
        <w:t xml:space="preserve"> </w:t>
      </w:r>
      <w:r>
        <w:rPr>
          <w:rFonts w:ascii="Century" w:hAnsi="Century" w:cs="Miriam"/>
          <w:b/>
          <w:b/>
          <w:spacing w:val="0"/>
          <w:szCs w:val="24"/>
          <w:rtl w:val="true"/>
        </w:rPr>
        <w:t>הזכאים</w:t>
      </w:r>
      <w:r>
        <w:rPr>
          <w:rFonts w:ascii="Century" w:hAnsi="Century" w:eastAsia="Century" w:cs="Century"/>
          <w:b/>
          <w:b/>
          <w:spacing w:val="0"/>
          <w:szCs w:val="24"/>
          <w:rtl w:val="true"/>
        </w:rPr>
        <w:t xml:space="preserve"> </w:t>
      </w:r>
      <w:r>
        <w:rPr>
          <w:rFonts w:ascii="Century" w:hAnsi="Century" w:cs="Miriam"/>
          <w:b/>
          <w:b/>
          <w:spacing w:val="0"/>
          <w:szCs w:val="24"/>
          <w:rtl w:val="true"/>
        </w:rPr>
        <w:t>לפיצוי</w:t>
      </w:r>
      <w:r>
        <w:rPr>
          <w:rFonts w:ascii="Century" w:hAnsi="Century" w:eastAsia="Century" w:cs="Century"/>
          <w:b/>
          <w:b/>
          <w:spacing w:val="0"/>
          <w:szCs w:val="24"/>
          <w:rtl w:val="true"/>
        </w:rPr>
        <w:t xml:space="preserve"> </w:t>
      </w:r>
      <w:r>
        <w:rPr>
          <w:rFonts w:ascii="Century" w:hAnsi="Century" w:cs="Miriam"/>
          <w:b/>
          <w:b/>
          <w:spacing w:val="0"/>
          <w:szCs w:val="24"/>
          <w:rtl w:val="true"/>
        </w:rPr>
        <w:t>בהליך</w:t>
      </w:r>
      <w:r>
        <w:rPr>
          <w:rFonts w:ascii="Century" w:hAnsi="Century" w:eastAsia="Century" w:cs="Century"/>
          <w:b/>
          <w:b/>
          <w:spacing w:val="0"/>
          <w:szCs w:val="24"/>
          <w:rtl w:val="true"/>
        </w:rPr>
        <w:t xml:space="preserve"> </w:t>
      </w:r>
      <w:r>
        <w:rPr>
          <w:rFonts w:ascii="Century" w:hAnsi="Century" w:cs="Miriam"/>
          <w:b/>
          <w:b/>
          <w:spacing w:val="0"/>
          <w:szCs w:val="24"/>
          <w:rtl w:val="true"/>
        </w:rPr>
        <w:t>הפלילי</w:t>
      </w:r>
      <w:r>
        <w:rPr>
          <w:rFonts w:ascii="Century" w:hAnsi="Century" w:eastAsia="Century" w:cs="Century"/>
          <w:b/>
          <w:b/>
          <w:spacing w:val="0"/>
          <w:szCs w:val="24"/>
          <w:rtl w:val="true"/>
        </w:rPr>
        <w:t xml:space="preserve"> </w:t>
      </w:r>
      <w:r>
        <w:rPr>
          <w:rFonts w:ascii="Century" w:hAnsi="Century" w:cs="Miriam"/>
          <w:b/>
          <w:b/>
          <w:spacing w:val="0"/>
          <w:szCs w:val="24"/>
          <w:rtl w:val="true"/>
        </w:rPr>
        <w:t>מכוח</w:t>
      </w:r>
      <w:r>
        <w:rPr>
          <w:rFonts w:ascii="Century" w:hAnsi="Century" w:eastAsia="Century" w:cs="Century"/>
          <w:b/>
          <w:b/>
          <w:spacing w:val="0"/>
          <w:szCs w:val="24"/>
          <w:rtl w:val="true"/>
        </w:rPr>
        <w:t xml:space="preserve"> </w:t>
      </w:r>
      <w:r>
        <w:rPr>
          <w:rFonts w:ascii="Century" w:hAnsi="Century" w:cs="Miriam"/>
          <w:b/>
          <w:b/>
          <w:spacing w:val="0"/>
          <w:szCs w:val="24"/>
          <w:rtl w:val="true"/>
        </w:rPr>
        <w:t>סעיף</w:t>
      </w:r>
      <w:r>
        <w:rPr>
          <w:rFonts w:ascii="Century" w:hAnsi="Century" w:eastAsia="Century" w:cs="Century"/>
          <w:b/>
          <w:b/>
          <w:spacing w:val="0"/>
          <w:szCs w:val="24"/>
          <w:rtl w:val="true"/>
        </w:rPr>
        <w:t xml:space="preserve"> </w:t>
      </w:r>
      <w:r>
        <w:rPr>
          <w:rFonts w:cs="Miriam" w:ascii="Century" w:hAnsi="Century"/>
          <w:b/>
          <w:spacing w:val="0"/>
          <w:szCs w:val="24"/>
        </w:rPr>
        <w:t>77</w:t>
      </w:r>
      <w:r>
        <w:rPr>
          <w:rFonts w:cs="Miriam" w:ascii="Century" w:hAnsi="Century"/>
          <w:b/>
          <w:spacing w:val="0"/>
          <w:szCs w:val="24"/>
          <w:rtl w:val="true"/>
        </w:rPr>
        <w:t xml:space="preserve"> </w:t>
      </w:r>
      <w:r>
        <w:rPr>
          <w:rFonts w:ascii="Century" w:hAnsi="Century" w:cs="Miriam"/>
          <w:b/>
          <w:b/>
          <w:spacing w:val="0"/>
          <w:szCs w:val="24"/>
          <w:rtl w:val="true"/>
        </w:rPr>
        <w:t>ל</w:t>
      </w:r>
      <w:hyperlink r:id="rId52">
        <w:r>
          <w:rPr>
            <w:rStyle w:val="Hyperlink"/>
            <w:rFonts w:ascii="Century" w:hAnsi="Century" w:cs="Miriam"/>
            <w:b/>
            <w:b/>
            <w:color w:val="0000FF"/>
            <w:spacing w:val="0"/>
            <w:szCs w:val="24"/>
            <w:u w:val="single"/>
            <w:rtl w:val="true"/>
          </w:rPr>
          <w:t>חוק</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העונשין</w:t>
        </w:r>
      </w:hyperlink>
      <w:r>
        <w:rPr>
          <w:rFonts w:ascii="Century" w:hAnsi="Century" w:eastAsia="Century" w:cs="Century"/>
          <w:b/>
          <w:b/>
          <w:spacing w:val="0"/>
          <w:szCs w:val="24"/>
          <w:rtl w:val="true"/>
        </w:rPr>
        <w:t xml:space="preserve"> </w:t>
      </w:r>
      <w:r>
        <w:rPr>
          <w:rFonts w:ascii="Century" w:hAnsi="Century" w:cs="Miriam"/>
          <w:b/>
          <w:b/>
          <w:spacing w:val="0"/>
          <w:szCs w:val="24"/>
          <w:rtl w:val="true"/>
        </w:rPr>
        <w:t>כך</w:t>
      </w:r>
      <w:r>
        <w:rPr>
          <w:rFonts w:ascii="Century" w:hAnsi="Century" w:eastAsia="Century" w:cs="Century"/>
          <w:b/>
          <w:b/>
          <w:spacing w:val="0"/>
          <w:szCs w:val="24"/>
          <w:rtl w:val="true"/>
        </w:rPr>
        <w:t xml:space="preserve"> </w:t>
      </w:r>
      <w:r>
        <w:rPr>
          <w:rFonts w:ascii="Century" w:hAnsi="Century" w:cs="Miriam"/>
          <w:b/>
          <w:b/>
          <w:spacing w:val="0"/>
          <w:szCs w:val="24"/>
          <w:rtl w:val="true"/>
        </w:rPr>
        <w:t>שיכלול</w:t>
      </w:r>
      <w:r>
        <w:rPr>
          <w:rFonts w:ascii="Century" w:hAnsi="Century" w:eastAsia="Century" w:cs="Century"/>
          <w:b/>
          <w:b/>
          <w:spacing w:val="0"/>
          <w:szCs w:val="24"/>
          <w:rtl w:val="true"/>
        </w:rPr>
        <w:t xml:space="preserve"> </w:t>
      </w:r>
      <w:r>
        <w:rPr>
          <w:rFonts w:ascii="Century" w:hAnsi="Century" w:cs="Miriam"/>
          <w:b/>
          <w:b/>
          <w:spacing w:val="0"/>
          <w:szCs w:val="24"/>
          <w:rtl w:val="true"/>
        </w:rPr>
        <w:t>גם</w:t>
      </w:r>
      <w:r>
        <w:rPr>
          <w:rFonts w:ascii="Century" w:hAnsi="Century" w:eastAsia="Century" w:cs="Century"/>
          <w:b/>
          <w:b/>
          <w:spacing w:val="0"/>
          <w:szCs w:val="24"/>
          <w:rtl w:val="true"/>
        </w:rPr>
        <w:t xml:space="preserve"> </w:t>
      </w:r>
      <w:r>
        <w:rPr>
          <w:rFonts w:ascii="Century" w:hAnsi="Century" w:cs="Miriam"/>
          <w:b/>
          <w:b/>
          <w:spacing w:val="0"/>
          <w:szCs w:val="24"/>
          <w:rtl w:val="true"/>
        </w:rPr>
        <w:t>ניזוקים</w:t>
      </w:r>
      <w:r>
        <w:rPr>
          <w:rFonts w:ascii="Century" w:hAnsi="Century" w:eastAsia="Century" w:cs="Century"/>
          <w:b/>
          <w:b/>
          <w:spacing w:val="0"/>
          <w:szCs w:val="24"/>
          <w:rtl w:val="true"/>
        </w:rPr>
        <w:t xml:space="preserve"> </w:t>
      </w:r>
      <w:r>
        <w:rPr>
          <w:rFonts w:ascii="Century" w:hAnsi="Century" w:cs="Miriam"/>
          <w:b/>
          <w:b/>
          <w:spacing w:val="0"/>
          <w:szCs w:val="24"/>
          <w:rtl w:val="true"/>
        </w:rPr>
        <w:t>עקיפים</w:t>
      </w:r>
      <w:r>
        <w:rPr>
          <w:rFonts w:ascii="Century" w:hAnsi="Century" w:eastAsia="Century" w:cs="Century"/>
          <w:b/>
          <w:b/>
          <w:spacing w:val="0"/>
          <w:szCs w:val="24"/>
          <w:rtl w:val="true"/>
        </w:rPr>
        <w:t xml:space="preserve"> </w:t>
      </w:r>
      <w:r>
        <w:rPr>
          <w:rFonts w:ascii="Century" w:hAnsi="Century" w:cs="Miriam"/>
          <w:b/>
          <w:b/>
          <w:spacing w:val="0"/>
          <w:szCs w:val="24"/>
          <w:rtl w:val="true"/>
        </w:rPr>
        <w:t>שהם</w:t>
      </w:r>
      <w:r>
        <w:rPr>
          <w:rFonts w:ascii="Century" w:hAnsi="Century" w:eastAsia="Century" w:cs="Century"/>
          <w:b/>
          <w:b/>
          <w:spacing w:val="0"/>
          <w:szCs w:val="24"/>
          <w:rtl w:val="true"/>
        </w:rPr>
        <w:t xml:space="preserve"> </w:t>
      </w:r>
      <w:r>
        <w:rPr>
          <w:rFonts w:ascii="Century" w:hAnsi="Century" w:cs="Miriam"/>
          <w:b/>
          <w:b/>
          <w:spacing w:val="0"/>
          <w:szCs w:val="24"/>
          <w:rtl w:val="true"/>
        </w:rPr>
        <w:t>בני</w:t>
      </w:r>
      <w:r>
        <w:rPr>
          <w:rFonts w:ascii="Century" w:hAnsi="Century" w:eastAsia="Century" w:cs="Century"/>
          <w:b/>
          <w:b/>
          <w:spacing w:val="0"/>
          <w:szCs w:val="24"/>
          <w:rtl w:val="true"/>
        </w:rPr>
        <w:t xml:space="preserve"> </w:t>
      </w:r>
      <w:r>
        <w:rPr>
          <w:rFonts w:ascii="Century" w:hAnsi="Century" w:cs="Miriam"/>
          <w:b/>
          <w:b/>
          <w:spacing w:val="0"/>
          <w:szCs w:val="24"/>
          <w:rtl w:val="true"/>
        </w:rPr>
        <w:t>משפחה</w:t>
      </w:r>
      <w:r>
        <w:rPr>
          <w:rFonts w:ascii="Century" w:hAnsi="Century" w:eastAsia="Century" w:cs="Century"/>
          <w:b/>
          <w:b/>
          <w:spacing w:val="0"/>
          <w:szCs w:val="24"/>
          <w:rtl w:val="true"/>
        </w:rPr>
        <w:t xml:space="preserve"> </w:t>
      </w:r>
      <w:r>
        <w:rPr>
          <w:rFonts w:ascii="Century" w:hAnsi="Century" w:cs="Miriam"/>
          <w:b/>
          <w:b/>
          <w:spacing w:val="0"/>
          <w:szCs w:val="24"/>
          <w:rtl w:val="true"/>
        </w:rPr>
        <w:t>מדרגה</w:t>
      </w:r>
      <w:r>
        <w:rPr>
          <w:rFonts w:ascii="Century" w:hAnsi="Century" w:eastAsia="Century" w:cs="Century"/>
          <w:b/>
          <w:b/>
          <w:spacing w:val="0"/>
          <w:szCs w:val="24"/>
          <w:rtl w:val="true"/>
        </w:rPr>
        <w:t xml:space="preserve"> </w:t>
      </w:r>
      <w:r>
        <w:rPr>
          <w:rFonts w:ascii="Century" w:hAnsi="Century" w:cs="Miriam"/>
          <w:b/>
          <w:b/>
          <w:spacing w:val="0"/>
          <w:szCs w:val="24"/>
          <w:rtl w:val="true"/>
        </w:rPr>
        <w:t>ראשונה</w:t>
      </w:r>
      <w:r>
        <w:rPr>
          <w:rFonts w:ascii="Century" w:hAnsi="Century" w:eastAsia="Century" w:cs="Century"/>
          <w:b/>
          <w:b/>
          <w:spacing w:val="0"/>
          <w:szCs w:val="24"/>
          <w:rtl w:val="true"/>
        </w:rPr>
        <w:t xml:space="preserve"> </w:t>
      </w:r>
      <w:r>
        <w:rPr>
          <w:rFonts w:ascii="Century" w:hAnsi="Century" w:cs="Miriam"/>
          <w:b/>
          <w:b/>
          <w:spacing w:val="0"/>
          <w:szCs w:val="24"/>
          <w:rtl w:val="true"/>
        </w:rPr>
        <w:t>ובכל</w:t>
      </w:r>
      <w:r>
        <w:rPr>
          <w:rFonts w:ascii="Century" w:hAnsi="Century" w:eastAsia="Century" w:cs="Century"/>
          <w:b/>
          <w:b/>
          <w:spacing w:val="0"/>
          <w:szCs w:val="24"/>
          <w:rtl w:val="true"/>
        </w:rPr>
        <w:t xml:space="preserve"> </w:t>
      </w:r>
      <w:r>
        <w:rPr>
          <w:rFonts w:ascii="Century" w:hAnsi="Century" w:cs="Miriam"/>
          <w:b/>
          <w:b/>
          <w:spacing w:val="0"/>
          <w:szCs w:val="24"/>
          <w:rtl w:val="true"/>
        </w:rPr>
        <w:t>סוגי</w:t>
      </w:r>
      <w:r>
        <w:rPr>
          <w:rFonts w:ascii="Century" w:hAnsi="Century" w:eastAsia="Century" w:cs="Century"/>
          <w:b/>
          <w:b/>
          <w:spacing w:val="0"/>
          <w:szCs w:val="24"/>
          <w:rtl w:val="true"/>
        </w:rPr>
        <w:t xml:space="preserve"> </w:t>
      </w:r>
      <w:r>
        <w:rPr>
          <w:rFonts w:ascii="Century" w:hAnsi="Century" w:cs="Miriam"/>
          <w:b/>
          <w:b/>
          <w:spacing w:val="0"/>
          <w:szCs w:val="24"/>
          <w:rtl w:val="true"/>
        </w:rPr>
        <w:t>העבירות</w:t>
      </w:r>
      <w:r>
        <w:rPr>
          <w:rFonts w:cs="Miriam" w:ascii="Century" w:hAnsi="Century"/>
          <w:b/>
          <w:spacing w:val="0"/>
          <w:szCs w:val="24"/>
          <w:rtl w:val="true"/>
        </w:rPr>
        <w:t xml:space="preserve">, </w:t>
      </w:r>
      <w:r>
        <w:rPr>
          <w:rFonts w:ascii="Century" w:hAnsi="Century" w:cs="Miriam"/>
          <w:b/>
          <w:b/>
          <w:spacing w:val="0"/>
          <w:szCs w:val="24"/>
          <w:rtl w:val="true"/>
        </w:rPr>
        <w:t>אך</w:t>
      </w:r>
      <w:r>
        <w:rPr>
          <w:rFonts w:ascii="Century" w:hAnsi="Century" w:eastAsia="Century" w:cs="Century"/>
          <w:b/>
          <w:b/>
          <w:spacing w:val="0"/>
          <w:szCs w:val="24"/>
          <w:rtl w:val="true"/>
        </w:rPr>
        <w:t xml:space="preserve"> </w:t>
      </w:r>
      <w:r>
        <w:rPr>
          <w:rFonts w:ascii="Century" w:hAnsi="Century" w:cs="Miriam"/>
          <w:b/>
          <w:b/>
          <w:spacing w:val="0"/>
          <w:szCs w:val="24"/>
          <w:rtl w:val="true"/>
        </w:rPr>
        <w:t>מאידך</w:t>
      </w:r>
      <w:r>
        <w:rPr>
          <w:rFonts w:ascii="Century" w:hAnsi="Century" w:eastAsia="Century" w:cs="Century"/>
          <w:b/>
          <w:b/>
          <w:spacing w:val="0"/>
          <w:szCs w:val="24"/>
          <w:rtl w:val="true"/>
        </w:rPr>
        <w:t xml:space="preserve"> </w:t>
      </w:r>
      <w:r>
        <w:rPr>
          <w:rFonts w:ascii="Century" w:hAnsi="Century" w:cs="Miriam"/>
          <w:b/>
          <w:b/>
          <w:spacing w:val="0"/>
          <w:szCs w:val="24"/>
          <w:rtl w:val="true"/>
        </w:rPr>
        <w:t>גיסא</w:t>
      </w:r>
      <w:r>
        <w:rPr>
          <w:rFonts w:ascii="Century" w:hAnsi="Century" w:eastAsia="Century" w:cs="Century"/>
          <w:b/>
          <w:b/>
          <w:spacing w:val="0"/>
          <w:szCs w:val="24"/>
          <w:rtl w:val="true"/>
        </w:rPr>
        <w:t xml:space="preserve"> </w:t>
      </w:r>
      <w:r>
        <w:rPr>
          <w:rFonts w:ascii="Century" w:hAnsi="Century" w:cs="Miriam"/>
          <w:b/>
          <w:b/>
          <w:spacing w:val="0"/>
          <w:szCs w:val="24"/>
          <w:rtl w:val="true"/>
        </w:rPr>
        <w:t>יוגבל</w:t>
      </w:r>
      <w:r>
        <w:rPr>
          <w:rFonts w:ascii="Century" w:hAnsi="Century" w:eastAsia="Century" w:cs="Century"/>
          <w:b/>
          <w:b/>
          <w:spacing w:val="0"/>
          <w:szCs w:val="24"/>
          <w:rtl w:val="true"/>
        </w:rPr>
        <w:t xml:space="preserve"> </w:t>
      </w:r>
      <w:r>
        <w:rPr>
          <w:rFonts w:ascii="Century" w:hAnsi="Century" w:cs="Miriam"/>
          <w:b/>
          <w:b/>
          <w:spacing w:val="0"/>
          <w:szCs w:val="24"/>
          <w:rtl w:val="true"/>
        </w:rPr>
        <w:t>סכום</w:t>
      </w:r>
      <w:r>
        <w:rPr>
          <w:rFonts w:ascii="Century" w:hAnsi="Century" w:eastAsia="Century" w:cs="Century"/>
          <w:b/>
          <w:b/>
          <w:spacing w:val="0"/>
          <w:szCs w:val="24"/>
          <w:rtl w:val="true"/>
        </w:rPr>
        <w:t xml:space="preserve"> </w:t>
      </w:r>
      <w:r>
        <w:rPr>
          <w:rFonts w:ascii="Century" w:hAnsi="Century" w:cs="Miriam"/>
          <w:b/>
          <w:b/>
          <w:spacing w:val="0"/>
          <w:szCs w:val="24"/>
          <w:rtl w:val="true"/>
        </w:rPr>
        <w:t>הפיצוי</w:t>
      </w:r>
      <w:r>
        <w:rPr>
          <w:rFonts w:ascii="Century" w:hAnsi="Century" w:eastAsia="Century" w:cs="Century"/>
          <w:b/>
          <w:b/>
          <w:spacing w:val="0"/>
          <w:szCs w:val="24"/>
          <w:rtl w:val="true"/>
        </w:rPr>
        <w:t xml:space="preserve"> </w:t>
      </w:r>
      <w:r>
        <w:rPr>
          <w:rFonts w:ascii="Century" w:hAnsi="Century" w:cs="Miriam"/>
          <w:b/>
          <w:b/>
          <w:spacing w:val="0"/>
          <w:szCs w:val="24"/>
          <w:rtl w:val="true"/>
        </w:rPr>
        <w:t>שניזוקים</w:t>
      </w:r>
      <w:r>
        <w:rPr>
          <w:rFonts w:ascii="Century" w:hAnsi="Century" w:eastAsia="Century" w:cs="Century"/>
          <w:b/>
          <w:b/>
          <w:spacing w:val="0"/>
          <w:szCs w:val="24"/>
          <w:rtl w:val="true"/>
        </w:rPr>
        <w:t xml:space="preserve"> </w:t>
      </w:r>
      <w:r>
        <w:rPr>
          <w:rFonts w:ascii="Century" w:hAnsi="Century" w:cs="Miriam"/>
          <w:b/>
          <w:b/>
          <w:spacing w:val="0"/>
          <w:szCs w:val="24"/>
          <w:rtl w:val="true"/>
        </w:rPr>
        <w:t>אלה</w:t>
      </w:r>
      <w:r>
        <w:rPr>
          <w:rFonts w:ascii="Century" w:hAnsi="Century" w:eastAsia="Century" w:cs="Century"/>
          <w:b/>
          <w:b/>
          <w:spacing w:val="0"/>
          <w:szCs w:val="24"/>
          <w:rtl w:val="true"/>
        </w:rPr>
        <w:t xml:space="preserve"> </w:t>
      </w:r>
      <w:r>
        <w:rPr>
          <w:rFonts w:ascii="Century" w:hAnsi="Century" w:cs="Miriam"/>
          <w:b/>
          <w:b/>
          <w:spacing w:val="0"/>
          <w:szCs w:val="24"/>
          <w:rtl w:val="true"/>
        </w:rPr>
        <w:t>זכאים</w:t>
      </w:r>
      <w:r>
        <w:rPr>
          <w:rFonts w:ascii="Century" w:hAnsi="Century" w:eastAsia="Century" w:cs="Century"/>
          <w:b/>
          <w:b/>
          <w:spacing w:val="0"/>
          <w:szCs w:val="24"/>
          <w:rtl w:val="true"/>
        </w:rPr>
        <w:t xml:space="preserve"> </w:t>
      </w:r>
      <w:r>
        <w:rPr>
          <w:rFonts w:ascii="Century" w:hAnsi="Century" w:cs="Miriam"/>
          <w:b/>
          <w:b/>
          <w:spacing w:val="0"/>
          <w:szCs w:val="24"/>
          <w:rtl w:val="true"/>
        </w:rPr>
        <w:t>לקבל</w:t>
      </w:r>
      <w:r>
        <w:rPr>
          <w:rFonts w:cs="Miriam" w:ascii="Century" w:hAnsi="Century"/>
          <w:b/>
          <w:spacing w:val="0"/>
          <w:szCs w:val="24"/>
          <w:rtl w:val="true"/>
        </w:rPr>
        <w:t xml:space="preserve">, </w:t>
      </w:r>
      <w:r>
        <w:rPr>
          <w:rFonts w:ascii="Century" w:hAnsi="Century" w:cs="Miriam"/>
          <w:b/>
          <w:b/>
          <w:spacing w:val="0"/>
          <w:szCs w:val="24"/>
          <w:rtl w:val="true"/>
        </w:rPr>
        <w:t>כולם</w:t>
      </w:r>
      <w:r>
        <w:rPr>
          <w:rFonts w:ascii="Century" w:hAnsi="Century" w:eastAsia="Century" w:cs="Century"/>
          <w:b/>
          <w:b/>
          <w:spacing w:val="0"/>
          <w:szCs w:val="24"/>
          <w:rtl w:val="true"/>
        </w:rPr>
        <w:t xml:space="preserve"> </w:t>
      </w:r>
      <w:r>
        <w:rPr>
          <w:rFonts w:ascii="Century" w:hAnsi="Century" w:cs="Miriam"/>
          <w:b/>
          <w:b/>
          <w:spacing w:val="0"/>
          <w:szCs w:val="24"/>
          <w:rtl w:val="true"/>
        </w:rPr>
        <w:t>יחד</w:t>
      </w:r>
      <w:r>
        <w:rPr>
          <w:rFonts w:cs="Miriam" w:ascii="Century" w:hAnsi="Century"/>
          <w:b/>
          <w:spacing w:val="0"/>
          <w:szCs w:val="24"/>
          <w:rtl w:val="true"/>
        </w:rPr>
        <w:t xml:space="preserve">, </w:t>
      </w:r>
      <w:r>
        <w:rPr>
          <w:rFonts w:ascii="Century" w:hAnsi="Century" w:cs="Miriam"/>
          <w:b/>
          <w:b/>
          <w:spacing w:val="0"/>
          <w:szCs w:val="24"/>
          <w:rtl w:val="true"/>
        </w:rPr>
        <w:t>לכדי</w:t>
      </w:r>
      <w:r>
        <w:rPr>
          <w:rFonts w:ascii="Century" w:hAnsi="Century" w:eastAsia="Century" w:cs="Century"/>
          <w:b/>
          <w:b/>
          <w:spacing w:val="0"/>
          <w:szCs w:val="24"/>
          <w:rtl w:val="true"/>
        </w:rPr>
        <w:t xml:space="preserve"> </w:t>
      </w:r>
      <w:r>
        <w:rPr>
          <w:rFonts w:ascii="Century" w:hAnsi="Century" w:cs="Miriam"/>
          <w:b/>
          <w:b/>
          <w:spacing w:val="0"/>
          <w:szCs w:val="24"/>
          <w:rtl w:val="true"/>
        </w:rPr>
        <w:t>סכום</w:t>
      </w:r>
      <w:r>
        <w:rPr>
          <w:rFonts w:ascii="Century" w:hAnsi="Century" w:eastAsia="Century" w:cs="Century"/>
          <w:b/>
          <w:b/>
          <w:spacing w:val="0"/>
          <w:szCs w:val="24"/>
          <w:rtl w:val="true"/>
        </w:rPr>
        <w:t xml:space="preserve"> </w:t>
      </w:r>
      <w:r>
        <w:rPr>
          <w:rFonts w:ascii="Century" w:hAnsi="Century" w:cs="Miriam"/>
          <w:b/>
          <w:b/>
          <w:spacing w:val="0"/>
          <w:szCs w:val="24"/>
          <w:rtl w:val="true"/>
        </w:rPr>
        <w:t>התקרה</w:t>
      </w:r>
      <w:r>
        <w:rPr>
          <w:rFonts w:ascii="Century" w:hAnsi="Century" w:eastAsia="Century" w:cs="Century"/>
          <w:b/>
          <w:b/>
          <w:spacing w:val="0"/>
          <w:szCs w:val="24"/>
          <w:rtl w:val="true"/>
        </w:rPr>
        <w:t xml:space="preserve"> </w:t>
      </w:r>
      <w:r>
        <w:rPr>
          <w:rFonts w:ascii="Century" w:hAnsi="Century" w:cs="Miriam"/>
          <w:b/>
          <w:b/>
          <w:spacing w:val="0"/>
          <w:szCs w:val="24"/>
          <w:rtl w:val="true"/>
        </w:rPr>
        <w:t>הסטטוטורית</w:t>
      </w:r>
      <w:r>
        <w:rPr>
          <w:rFonts w:ascii="Century" w:hAnsi="Century" w:eastAsia="Century" w:cs="Century"/>
          <w:b/>
          <w:b/>
          <w:spacing w:val="0"/>
          <w:szCs w:val="24"/>
          <w:rtl w:val="true"/>
        </w:rPr>
        <w:t xml:space="preserve"> </w:t>
      </w:r>
      <w:r>
        <w:rPr>
          <w:rFonts w:ascii="Century" w:hAnsi="Century" w:cs="Miriam"/>
          <w:b/>
          <w:b/>
          <w:spacing w:val="0"/>
          <w:szCs w:val="24"/>
          <w:rtl w:val="true"/>
        </w:rPr>
        <w:t>הקבועה</w:t>
      </w:r>
      <w:r>
        <w:rPr>
          <w:rFonts w:ascii="Century" w:hAnsi="Century" w:eastAsia="Century" w:cs="Century"/>
          <w:b/>
          <w:b/>
          <w:spacing w:val="0"/>
          <w:szCs w:val="24"/>
          <w:rtl w:val="true"/>
        </w:rPr>
        <w:t xml:space="preserve"> </w:t>
      </w:r>
      <w:r>
        <w:rPr>
          <w:rFonts w:ascii="Century" w:hAnsi="Century" w:cs="Miriam"/>
          <w:b/>
          <w:b/>
          <w:spacing w:val="0"/>
          <w:szCs w:val="24"/>
          <w:rtl w:val="true"/>
        </w:rPr>
        <w:t>בסעיף</w:t>
      </w:r>
      <w:r>
        <w:rPr>
          <w:rFonts w:cs="Miriam" w:ascii="Century" w:hAnsi="Century"/>
          <w:b/>
          <w:spacing w:val="0"/>
          <w:szCs w:val="24"/>
          <w:rtl w:val="true"/>
        </w:rPr>
        <w:t>"</w:t>
      </w:r>
      <w:r>
        <w:rPr>
          <w:sz w:val="28"/>
          <w:rtl w:val="true"/>
        </w:rPr>
        <w:t xml:space="preserve">. </w:t>
      </w:r>
      <w:r>
        <w:rPr>
          <w:rtl w:val="true"/>
        </w:rPr>
        <w:t>סוגיות</w:t>
      </w:r>
      <w:r>
        <w:rPr>
          <w:rFonts w:eastAsia="Arial TUR" w:cs="Arial TUR"/>
          <w:rtl w:val="true"/>
        </w:rPr>
        <w:t xml:space="preserve"> </w:t>
      </w:r>
      <w:r>
        <w:rPr>
          <w:rtl w:val="true"/>
        </w:rPr>
        <w:t>שונות</w:t>
      </w:r>
      <w:r>
        <w:rPr>
          <w:rFonts w:eastAsia="Arial TUR" w:cs="Arial TUR"/>
          <w:rtl w:val="true"/>
        </w:rPr>
        <w:t xml:space="preserve"> </w:t>
      </w:r>
      <w:r>
        <w:rPr>
          <w:rtl w:val="true"/>
        </w:rPr>
        <w:t>הנוגעות</w:t>
      </w:r>
      <w:r>
        <w:rPr>
          <w:rFonts w:eastAsia="Arial TUR" w:cs="Arial TUR"/>
          <w:rtl w:val="true"/>
        </w:rPr>
        <w:t xml:space="preserve"> </w:t>
      </w:r>
      <w:hyperlink r:id="rId53">
        <w:r>
          <w:rPr>
            <w:rStyle w:val="Hyperlink"/>
            <w:color w:val="0000FF"/>
            <w:u w:val="single"/>
            <w:rtl w:val="true"/>
          </w:rPr>
          <w:t>לסעיף</w:t>
        </w:r>
        <w:r>
          <w:rPr>
            <w:rStyle w:val="Hyperlink"/>
            <w:rFonts w:eastAsia="Arial TUR" w:cs="Arial TUR"/>
            <w:color w:val="0000FF"/>
            <w:u w:val="single"/>
            <w:rtl w:val="true"/>
          </w:rPr>
          <w:t xml:space="preserve"> </w:t>
        </w:r>
        <w:r>
          <w:rPr>
            <w:rStyle w:val="Hyperlink"/>
            <w:color w:val="0000FF"/>
            <w:u w:val="single"/>
          </w:rPr>
          <w:t>77</w:t>
        </w:r>
      </w:hyperlink>
      <w:r>
        <w:rPr>
          <w:rtl w:val="true"/>
        </w:rPr>
        <w:t xml:space="preserve"> </w:t>
      </w:r>
      <w:r>
        <w:rPr>
          <w:rtl w:val="true"/>
        </w:rPr>
        <w:t>לחוק</w:t>
      </w:r>
      <w:r>
        <w:rPr>
          <w:rFonts w:eastAsia="Arial TUR" w:cs="Arial TUR"/>
          <w:rtl w:val="true"/>
        </w:rPr>
        <w:t xml:space="preserve"> </w:t>
      </w:r>
      <w:r>
        <w:rPr>
          <w:rtl w:val="true"/>
        </w:rPr>
        <w:t>אשר</w:t>
      </w:r>
      <w:r>
        <w:rPr>
          <w:rFonts w:eastAsia="Arial TUR" w:cs="Arial TUR"/>
          <w:rtl w:val="true"/>
        </w:rPr>
        <w:t xml:space="preserve"> </w:t>
      </w:r>
      <w:r>
        <w:rPr>
          <w:rtl w:val="true"/>
        </w:rPr>
        <w:t>רלוונטיות</w:t>
      </w:r>
      <w:r>
        <w:rPr>
          <w:rFonts w:eastAsia="Arial TUR" w:cs="Arial TUR"/>
          <w:rtl w:val="true"/>
        </w:rPr>
        <w:t xml:space="preserve"> </w:t>
      </w:r>
      <w:r>
        <w:rPr>
          <w:rtl w:val="true"/>
        </w:rPr>
        <w:t>גם</w:t>
      </w:r>
      <w:r>
        <w:rPr>
          <w:rFonts w:eastAsia="Arial TUR" w:cs="Arial TUR"/>
          <w:rtl w:val="true"/>
        </w:rPr>
        <w:t xml:space="preserve"> </w:t>
      </w:r>
      <w:r>
        <w:rPr>
          <w:rtl w:val="true"/>
        </w:rPr>
        <w:t>למקרה</w:t>
      </w:r>
      <w:r>
        <w:rPr>
          <w:rFonts w:eastAsia="Arial TUR" w:cs="Arial TUR"/>
          <w:rtl w:val="true"/>
        </w:rPr>
        <w:t xml:space="preserve"> </w:t>
      </w:r>
      <w:r>
        <w:rPr>
          <w:rtl w:val="true"/>
        </w:rPr>
        <w:t>דנן</w:t>
      </w:r>
      <w:r>
        <w:rPr>
          <w:rtl w:val="true"/>
        </w:rPr>
        <w:t xml:space="preserve">, </w:t>
      </w:r>
      <w:r>
        <w:rPr>
          <w:rtl w:val="true"/>
        </w:rPr>
        <w:t>נדונו</w:t>
      </w:r>
      <w:r>
        <w:rPr>
          <w:rFonts w:eastAsia="Arial TUR" w:cs="Arial TUR"/>
          <w:rtl w:val="true"/>
        </w:rPr>
        <w:t xml:space="preserve"> </w:t>
      </w:r>
      <w:r>
        <w:rPr>
          <w:rtl w:val="true"/>
        </w:rPr>
        <w:t>בהרחבה</w:t>
      </w:r>
      <w:r>
        <w:rPr>
          <w:rFonts w:eastAsia="Arial TUR" w:cs="Arial TUR"/>
          <w:rtl w:val="true"/>
        </w:rPr>
        <w:t xml:space="preserve"> </w:t>
      </w:r>
      <w:r>
        <w:rPr>
          <w:rtl w:val="true"/>
        </w:rPr>
        <w:t>בעניין</w:t>
      </w:r>
      <w:r>
        <w:rPr>
          <w:rFonts w:eastAsia="Arial TUR" w:cs="Arial TUR"/>
          <w:rtl w:val="true"/>
        </w:rPr>
        <w:t xml:space="preserve"> </w:t>
      </w:r>
      <w:r>
        <w:rPr>
          <w:rFonts w:ascii="Century" w:hAnsi="Century" w:cs="Miriam"/>
          <w:b/>
          <w:b/>
          <w:spacing w:val="0"/>
          <w:szCs w:val="24"/>
          <w:rtl w:val="true"/>
        </w:rPr>
        <w:t>בוקובזה</w:t>
      </w:r>
      <w:r>
        <w:rPr>
          <w:rtl w:val="true"/>
        </w:rPr>
        <w:t xml:space="preserve">. </w:t>
      </w:r>
      <w:r>
        <w:rPr>
          <w:rtl w:val="true"/>
        </w:rPr>
        <w:t>לפיכך</w:t>
      </w:r>
      <w:r>
        <w:rPr>
          <w:rtl w:val="true"/>
        </w:rPr>
        <w:t xml:space="preserve">, </w:t>
      </w:r>
      <w:r>
        <w:rPr>
          <w:rtl w:val="true"/>
        </w:rPr>
        <w:t>אתייחס</w:t>
      </w:r>
      <w:r>
        <w:rPr>
          <w:rFonts w:eastAsia="Arial TUR" w:cs="Arial TUR"/>
          <w:rtl w:val="true"/>
        </w:rPr>
        <w:t xml:space="preserve"> </w:t>
      </w:r>
      <w:r>
        <w:rPr>
          <w:rtl w:val="true"/>
        </w:rPr>
        <w:t>אך</w:t>
      </w:r>
      <w:r>
        <w:rPr>
          <w:rFonts w:eastAsia="Arial TUR" w:cs="Arial TUR"/>
          <w:rtl w:val="true"/>
        </w:rPr>
        <w:t xml:space="preserve"> </w:t>
      </w:r>
      <w:r>
        <w:rPr>
          <w:rtl w:val="true"/>
        </w:rPr>
        <w:t>בתמצית</w:t>
      </w:r>
      <w:r>
        <w:rPr>
          <w:rFonts w:eastAsia="Arial TUR" w:cs="Arial TUR"/>
          <w:rtl w:val="true"/>
        </w:rPr>
        <w:t xml:space="preserve"> </w:t>
      </w:r>
      <w:r>
        <w:rPr>
          <w:rtl w:val="true"/>
        </w:rPr>
        <w:t>לסוגיות</w:t>
      </w:r>
      <w:r>
        <w:rPr>
          <w:rFonts w:eastAsia="Arial TUR" w:cs="Arial TUR"/>
          <w:rtl w:val="true"/>
        </w:rPr>
        <w:t xml:space="preserve"> </w:t>
      </w:r>
      <w:r>
        <w:rPr>
          <w:rtl w:val="true"/>
        </w:rPr>
        <w:t>אלו</w:t>
      </w:r>
      <w:r>
        <w:rPr>
          <w:rtl w:val="true"/>
        </w:rPr>
        <w:t xml:space="preserve">, </w:t>
      </w:r>
      <w:r>
        <w:rPr>
          <w:rtl w:val="true"/>
        </w:rPr>
        <w:t>ככל</w:t>
      </w:r>
      <w:r>
        <w:rPr>
          <w:rFonts w:eastAsia="Arial TUR" w:cs="Arial TUR"/>
          <w:rtl w:val="true"/>
        </w:rPr>
        <w:t xml:space="preserve"> </w:t>
      </w:r>
      <w:r>
        <w:rPr>
          <w:rtl w:val="true"/>
        </w:rPr>
        <w:t>שהדבר</w:t>
      </w:r>
      <w:r>
        <w:rPr>
          <w:rFonts w:eastAsia="Arial TUR" w:cs="Arial TUR"/>
          <w:rtl w:val="true"/>
        </w:rPr>
        <w:t xml:space="preserve"> </w:t>
      </w:r>
      <w:r>
        <w:rPr>
          <w:rtl w:val="true"/>
        </w:rPr>
        <w:t>נדרש</w:t>
      </w:r>
      <w:r>
        <w:rPr>
          <w:rFonts w:eastAsia="Arial TUR" w:cs="Arial TUR"/>
          <w:rtl w:val="true"/>
        </w:rPr>
        <w:t xml:space="preserve"> </w:t>
      </w:r>
      <w:r>
        <w:rPr>
          <w:rtl w:val="true"/>
        </w:rPr>
        <w:t>לצורך</w:t>
      </w:r>
      <w:r>
        <w:rPr>
          <w:rFonts w:eastAsia="Arial TUR" w:cs="Arial TUR"/>
          <w:rtl w:val="true"/>
        </w:rPr>
        <w:t xml:space="preserve"> </w:t>
      </w:r>
      <w:r>
        <w:rPr>
          <w:rtl w:val="true"/>
        </w:rPr>
        <w:t>הדיון</w:t>
      </w:r>
      <w:r>
        <w:rPr>
          <w:rFonts w:eastAsia="Arial TUR" w:cs="Arial TUR"/>
          <w:rtl w:val="true"/>
        </w:rPr>
        <w:t xml:space="preserve"> </w:t>
      </w:r>
      <w:r>
        <w:rPr>
          <w:rtl w:val="true"/>
        </w:rPr>
        <w:t>בערעור</w:t>
      </w:r>
      <w:r>
        <w:rPr>
          <w:rFonts w:eastAsia="Arial TUR" w:cs="Arial TUR"/>
          <w:rtl w:val="true"/>
        </w:rPr>
        <w:t xml:space="preserve"> </w:t>
      </w:r>
      <w:r>
        <w:rPr>
          <w:rtl w:val="true"/>
        </w:rPr>
        <w:t>דנן</w:t>
      </w:r>
      <w:r>
        <w:rPr>
          <w:rtl w:val="true"/>
        </w:rPr>
        <w:t>.</w:t>
      </w:r>
    </w:p>
    <w:p>
      <w:pPr>
        <w:pStyle w:val="Ruller42"/>
        <w:ind w:end="0"/>
        <w:jc w:val="both"/>
        <w:rPr/>
      </w:pPr>
      <w:r>
        <w:rPr>
          <w:rtl w:val="true"/>
        </w:rPr>
      </w:r>
    </w:p>
    <w:p>
      <w:pPr>
        <w:pStyle w:val="Ruller43"/>
        <w:numPr>
          <w:ilvl w:val="0"/>
          <w:numId w:val="1"/>
        </w:numPr>
        <w:ind w:end="0"/>
        <w:jc w:val="both"/>
        <w:rPr/>
      </w:pPr>
      <w:r>
        <w:rPr>
          <w:rtl w:val="true"/>
        </w:rPr>
        <w:t>בנימוקיו לפסיקת הפיצוי התייחס בית המשפט קמא</w:t>
      </w:r>
      <w:r>
        <w:rPr>
          <w:rtl w:val="true"/>
        </w:rPr>
        <w:t xml:space="preserve">, </w:t>
      </w:r>
      <w:r>
        <w:rPr>
          <w:rtl w:val="true"/>
        </w:rPr>
        <w:t>כזכור</w:t>
      </w:r>
      <w:r>
        <w:rPr>
          <w:rtl w:val="true"/>
        </w:rPr>
        <w:t xml:space="preserve">, </w:t>
      </w:r>
      <w:r>
        <w:rPr>
          <w:rtl w:val="true"/>
        </w:rPr>
        <w:t>הן לנזקים שנגרמו למשיבים כניזוקים עקיפים בעקבות עבירת ההפקרה והן לנזק שנגרם למנוח בעטיה</w:t>
      </w:r>
      <w:r>
        <w:rPr>
          <w:rtl w:val="true"/>
        </w:rPr>
        <w:t xml:space="preserve">. </w:t>
      </w:r>
      <w:r>
        <w:rPr>
          <w:rtl w:val="true"/>
        </w:rPr>
        <w:t>אכן</w:t>
      </w:r>
      <w:r>
        <w:rPr>
          <w:rtl w:val="true"/>
        </w:rPr>
        <w:t xml:space="preserve">, </w:t>
      </w:r>
      <w:r>
        <w:rPr>
          <w:rtl w:val="true"/>
        </w:rPr>
        <w:t xml:space="preserve">אין חולק כי אחת התכליות העיקריות של עבירת ההפקרה היא קביעת נורמה בדבר החובה להושיט עזרה לנפגע התאונה במטרה להגדיל את הסיכויים להצלת חייו ככל שמצא את מותו בתאונה או למזער את הפגיעה בגופו ככל ששרד אותה </w:t>
      </w:r>
      <w:r>
        <w:rPr>
          <w:rtl w:val="true"/>
        </w:rPr>
        <w:t>(</w:t>
      </w:r>
      <w:r>
        <w:rPr>
          <w:rtl w:val="true"/>
        </w:rPr>
        <w:t xml:space="preserve">ראו למשל עניין </w:t>
      </w:r>
      <w:r>
        <w:rPr>
          <w:rFonts w:ascii="Century" w:hAnsi="Century" w:cs="Miriam"/>
          <w:b/>
          <w:b/>
          <w:spacing w:val="0"/>
          <w:szCs w:val="24"/>
          <w:rtl w:val="true"/>
        </w:rPr>
        <w:t>לוי</w:t>
      </w:r>
      <w:r>
        <w:rPr>
          <w:rtl w:val="true"/>
        </w:rPr>
        <w:t xml:space="preserve">, </w:t>
      </w:r>
      <w:r>
        <w:rPr>
          <w:rtl w:val="true"/>
        </w:rPr>
        <w:t xml:space="preserve">פסקה </w:t>
      </w:r>
      <w:r>
        <w:rPr/>
        <w:t>26</w:t>
      </w:r>
      <w:r>
        <w:rPr>
          <w:rtl w:val="true"/>
        </w:rPr>
        <w:t xml:space="preserve">; </w:t>
      </w:r>
      <w:hyperlink r:id="rId5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7159/98</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פלוני</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נג</w:t>
        </w:r>
      </w:hyperlink>
      <w:r>
        <w:rPr>
          <w:rtl w:val="true"/>
        </w:rPr>
        <w:t>(</w:t>
      </w:r>
      <w:r>
        <w:rPr/>
        <w:t>2</w:t>
      </w:r>
      <w:r>
        <w:rPr>
          <w:rtl w:val="true"/>
        </w:rPr>
        <w:t xml:space="preserve">) </w:t>
      </w:r>
      <w:r>
        <w:rPr/>
        <w:t>632</w:t>
      </w:r>
      <w:r>
        <w:rPr>
          <w:rtl w:val="true"/>
        </w:rPr>
        <w:t xml:space="preserve">, </w:t>
      </w:r>
      <w:r>
        <w:rPr/>
        <w:t>644</w:t>
      </w:r>
      <w:r>
        <w:rPr>
          <w:rtl w:val="true"/>
        </w:rPr>
        <w:t xml:space="preserve"> (</w:t>
      </w:r>
      <w:r>
        <w:rPr/>
        <w:t>1999</w:t>
      </w:r>
      <w:r>
        <w:rPr>
          <w:rtl w:val="true"/>
        </w:rPr>
        <w:t xml:space="preserve">); </w:t>
      </w:r>
      <w:hyperlink r:id="rId55">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3626/01</w:t>
        </w:r>
        <w:r>
          <w:rPr>
            <w:rStyle w:val="Hyperlink"/>
            <w:color w:val="0000FF"/>
            <w:u w:val="single"/>
            <w:rtl w:val="true"/>
          </w:rPr>
          <w:t xml:space="preserve"> </w:t>
        </w:r>
        <w:r>
          <w:rPr>
            <w:rStyle w:val="Hyperlink"/>
            <w:color w:val="0000FF"/>
            <w:u w:val="single"/>
            <w:rtl w:val="true"/>
          </w:rPr>
          <w:t>ויצמן</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נו</w:t>
        </w:r>
      </w:hyperlink>
      <w:r>
        <w:rPr>
          <w:rtl w:val="true"/>
        </w:rPr>
        <w:t>(</w:t>
      </w:r>
      <w:r>
        <w:rPr/>
        <w:t>3</w:t>
      </w:r>
      <w:r>
        <w:rPr>
          <w:rtl w:val="true"/>
        </w:rPr>
        <w:t xml:space="preserve">) </w:t>
      </w:r>
      <w:r>
        <w:rPr/>
        <w:t>187</w:t>
      </w:r>
      <w:r>
        <w:rPr>
          <w:rtl w:val="true"/>
        </w:rPr>
        <w:t xml:space="preserve">, </w:t>
      </w:r>
      <w:r>
        <w:rPr/>
        <w:t>198</w:t>
      </w:r>
      <w:r>
        <w:rPr>
          <w:rtl w:val="true"/>
        </w:rPr>
        <w:t xml:space="preserve">, </w:t>
      </w:r>
      <w:r>
        <w:rPr/>
        <w:t>238</w:t>
      </w:r>
      <w:r>
        <w:rPr>
          <w:rtl w:val="true"/>
        </w:rPr>
        <w:t xml:space="preserve"> (</w:t>
      </w:r>
      <w:r>
        <w:rPr/>
        <w:t>2002</w:t>
      </w:r>
      <w:r>
        <w:rPr>
          <w:rtl w:val="true"/>
        </w:rPr>
        <w:t xml:space="preserve">)). </w:t>
      </w:r>
      <w:r>
        <w:rPr>
          <w:rtl w:val="true"/>
        </w:rPr>
        <w:t>בהקשר זה נפסק כי</w:t>
      </w:r>
      <w:r>
        <w:rPr>
          <w:rtl w:val="true"/>
        </w:rPr>
        <w:t>:</w:t>
      </w:r>
    </w:p>
    <w:p>
      <w:pPr>
        <w:pStyle w:val="Ruller51"/>
        <w:ind w:end="1282"/>
        <w:jc w:val="both"/>
        <w:rPr>
          <w:rFonts w:ascii="Century" w:hAnsi="Century" w:cs="Century"/>
        </w:rPr>
      </w:pPr>
      <w:r>
        <w:rPr>
          <w:rFonts w:cs="Century" w:ascii="Century" w:hAnsi="Century"/>
          <w:rtl w:val="true"/>
        </w:rPr>
      </w:r>
    </w:p>
    <w:p>
      <w:pPr>
        <w:pStyle w:val="Ruller51"/>
        <w:ind w:end="1282"/>
        <w:jc w:val="both"/>
        <w:rPr/>
      </w:pPr>
      <w:r>
        <w:rPr>
          <w:rFonts w:cs="Century" w:ascii="Century" w:hAnsi="Century"/>
          <w:rtl w:val="true"/>
        </w:rPr>
        <w:t>"</w:t>
      </w:r>
      <w:r>
        <w:rPr>
          <w:rFonts w:ascii="Century" w:hAnsi="Century" w:cs="Century"/>
          <w:rtl w:val="true"/>
        </w:rPr>
        <w:t xml:space="preserve">עבירת הפקרה לאחר תאונת דרכים </w:t>
      </w:r>
      <w:r>
        <w:rPr>
          <w:rFonts w:ascii="Century" w:hAnsi="Century" w:cs="Century"/>
          <w:rtl w:val="true"/>
        </w:rPr>
        <w:t xml:space="preserve">שבסעיף </w:t>
      </w:r>
      <w:r>
        <w:rPr>
          <w:rFonts w:cs="Century" w:ascii="Century" w:hAnsi="Century"/>
        </w:rPr>
        <w:t>64</w:t>
      </w:r>
      <w:r>
        <w:rPr>
          <w:rFonts w:ascii="Century" w:hAnsi="Century" w:cs="Century"/>
          <w:rtl w:val="true"/>
        </w:rPr>
        <w:t>א</w:t>
      </w:r>
      <w:r>
        <w:rPr>
          <w:rFonts w:ascii="Century" w:hAnsi="Century" w:cs="Century"/>
          <w:rtl w:val="true"/>
        </w:rPr>
        <w:t xml:space="preserve"> ל</w:t>
      </w:r>
      <w:hyperlink r:id="rId56">
        <w:r>
          <w:rPr>
            <w:rStyle w:val="Hyperlink"/>
            <w:rFonts w:ascii="Century" w:hAnsi="Century" w:cs="Century"/>
            <w:color w:val="0000FF"/>
            <w:u w:val="single"/>
            <w:rtl w:val="true"/>
          </w:rPr>
          <w:t>פקודת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התעבורה</w:t>
        </w:r>
      </w:hyperlink>
      <w:r>
        <w:rPr>
          <w:rFonts w:ascii="Century" w:hAnsi="Century" w:cs="Century"/>
          <w:rtl w:val="true"/>
        </w:rPr>
        <w:t xml:space="preserve"> היא</w:t>
      </w:r>
      <w:r>
        <w:rPr>
          <w:rFonts w:eastAsia="Arial TUR" w:cs="Arial TUR"/>
          <w:rtl w:val="true"/>
        </w:rPr>
        <w:t xml:space="preserve"> </w:t>
      </w:r>
      <w:r>
        <w:rPr>
          <w:rtl w:val="true"/>
        </w:rPr>
        <w:t>עבירה</w:t>
      </w:r>
      <w:r>
        <w:rPr>
          <w:rFonts w:eastAsia="Arial TUR" w:cs="Arial TUR"/>
          <w:rtl w:val="true"/>
        </w:rPr>
        <w:t xml:space="preserve"> </w:t>
      </w:r>
      <w:r>
        <w:rPr>
          <w:rFonts w:cs="Miriam"/>
          <w:spacing w:val="0"/>
          <w:sz w:val="24"/>
          <w:sz w:val="24"/>
          <w:szCs w:val="24"/>
          <w:rtl w:val="true"/>
        </w:rPr>
        <w:t>התנהגותית</w:t>
      </w:r>
      <w:r>
        <w:rPr>
          <w:rtl w:val="true"/>
        </w:rPr>
        <w:t xml:space="preserve">. </w:t>
      </w:r>
      <w:r>
        <w:rPr>
          <w:rtl w:val="true"/>
        </w:rPr>
        <w:t>קרי</w:t>
      </w:r>
      <w:r>
        <w:rPr>
          <w:rtl w:val="true"/>
        </w:rPr>
        <w:t xml:space="preserve">: </w:t>
      </w:r>
      <w:r>
        <w:rPr>
          <w:rtl w:val="true"/>
        </w:rPr>
        <w:t>ההתנהגות</w:t>
      </w:r>
      <w:r>
        <w:rPr>
          <w:rFonts w:eastAsia="Arial TUR" w:cs="Arial TUR"/>
          <w:rtl w:val="true"/>
        </w:rPr>
        <w:t xml:space="preserve"> </w:t>
      </w:r>
      <w:r>
        <w:rPr>
          <w:rtl w:val="true"/>
        </w:rPr>
        <w:t>הפלילית</w:t>
      </w:r>
      <w:r>
        <w:rPr>
          <w:rFonts w:eastAsia="Arial TUR" w:cs="Arial TUR"/>
          <w:rtl w:val="true"/>
        </w:rPr>
        <w:t xml:space="preserve"> </w:t>
      </w:r>
      <w:r>
        <w:rPr>
          <w:rtl w:val="true"/>
        </w:rPr>
        <w:t>היא</w:t>
      </w:r>
      <w:r>
        <w:rPr>
          <w:rFonts w:eastAsia="Arial TUR" w:cs="Arial TUR"/>
          <w:rtl w:val="true"/>
        </w:rPr>
        <w:t xml:space="preserve"> </w:t>
      </w:r>
      <w:r>
        <w:rPr>
          <w:rtl w:val="true"/>
        </w:rPr>
        <w:t>בעצם</w:t>
      </w:r>
      <w:r>
        <w:rPr>
          <w:rFonts w:eastAsia="Arial TUR" w:cs="Arial TUR"/>
          <w:rtl w:val="true"/>
        </w:rPr>
        <w:t xml:space="preserve"> </w:t>
      </w:r>
      <w:r>
        <w:rPr>
          <w:rtl w:val="true"/>
        </w:rPr>
        <w:t>ביצוע</w:t>
      </w:r>
      <w:r>
        <w:rPr>
          <w:rFonts w:eastAsia="Arial TUR" w:cs="Arial TUR"/>
          <w:rtl w:val="true"/>
        </w:rPr>
        <w:t xml:space="preserve"> </w:t>
      </w:r>
      <w:r>
        <w:rPr>
          <w:rtl w:val="true"/>
        </w:rPr>
        <w:t>ההפקרה</w:t>
      </w:r>
      <w:r>
        <w:rPr>
          <w:rFonts w:eastAsia="Arial TUR" w:cs="Arial TUR"/>
          <w:rtl w:val="true"/>
        </w:rPr>
        <w:t xml:space="preserve"> </w:t>
      </w:r>
      <w:r>
        <w:rPr>
          <w:rtl w:val="true"/>
        </w:rPr>
        <w:t>–</w:t>
      </w:r>
      <w:r>
        <w:rPr>
          <w:rFonts w:eastAsia="Arial TUR" w:cs="Arial TUR"/>
          <w:rtl w:val="true"/>
        </w:rPr>
        <w:t xml:space="preserve"> </w:t>
      </w:r>
      <w:r>
        <w:rPr>
          <w:rtl w:val="true"/>
        </w:rPr>
        <w:t>ומשכך</w:t>
      </w:r>
      <w:r>
        <w:rPr>
          <w:rFonts w:eastAsia="Arial TUR" w:cs="Arial TUR"/>
          <w:rtl w:val="true"/>
        </w:rPr>
        <w:t xml:space="preserve"> </w:t>
      </w:r>
      <w:r>
        <w:rPr>
          <w:rFonts w:ascii="Century" w:hAnsi="Century" w:cs="Century"/>
          <w:rtl w:val="true"/>
        </w:rPr>
        <w:t>היסודות העובדתיים של העבירה אינם כוללים תוצאה של נזק לנפגע</w:t>
      </w:r>
      <w:r>
        <w:rPr>
          <w:rFonts w:cs="Century" w:ascii="Century" w:hAnsi="Century"/>
          <w:rtl w:val="true"/>
        </w:rPr>
        <w:t xml:space="preserve">, </w:t>
      </w:r>
      <w:r>
        <w:rPr>
          <w:rFonts w:ascii="Century" w:hAnsi="Century" w:cs="Century"/>
          <w:rtl w:val="true"/>
        </w:rPr>
        <w:t>וגם לא קשר סיבתי בין ההפקרה לבין הנזק</w:t>
      </w:r>
      <w:r>
        <w:rPr>
          <w:rtl w:val="true"/>
        </w:rPr>
        <w:t xml:space="preserve">. </w:t>
      </w:r>
      <w:r>
        <w:rPr>
          <w:rtl w:val="true"/>
        </w:rPr>
        <w:t>ודוק</w:t>
      </w:r>
      <w:r>
        <w:rPr>
          <w:rtl w:val="true"/>
        </w:rPr>
        <w:t xml:space="preserve">: </w:t>
      </w:r>
      <w:r>
        <w:rPr>
          <w:rtl w:val="true"/>
        </w:rPr>
        <w:t>גם</w:t>
      </w:r>
      <w:r>
        <w:rPr>
          <w:rFonts w:eastAsia="Arial TUR" w:cs="Arial TUR"/>
          <w:rtl w:val="true"/>
        </w:rPr>
        <w:t xml:space="preserve"> </w:t>
      </w:r>
      <w:r>
        <w:rPr>
          <w:rtl w:val="true"/>
        </w:rPr>
        <w:t>הפקרה</w:t>
      </w:r>
      <w:r>
        <w:rPr>
          <w:rFonts w:eastAsia="Arial TUR" w:cs="Arial TUR"/>
          <w:rtl w:val="true"/>
        </w:rPr>
        <w:t xml:space="preserve"> </w:t>
      </w:r>
      <w:r>
        <w:rPr>
          <w:rtl w:val="true"/>
        </w:rPr>
        <w:t>בנסיבות</w:t>
      </w:r>
      <w:r>
        <w:rPr>
          <w:rFonts w:eastAsia="Arial TUR" w:cs="Arial TUR"/>
          <w:rtl w:val="true"/>
        </w:rPr>
        <w:t xml:space="preserve"> </w:t>
      </w:r>
      <w:r>
        <w:rPr>
          <w:rFonts w:ascii="Century" w:hAnsi="Century" w:cs="Century"/>
          <w:rtl w:val="true"/>
        </w:rPr>
        <w:t xml:space="preserve">מחמירות </w:t>
      </w:r>
      <w:r>
        <w:rPr>
          <w:rFonts w:ascii="Century" w:hAnsi="Century" w:cs="Century"/>
          <w:rtl w:val="true"/>
        </w:rPr>
        <w:t xml:space="preserve">שבסעיף </w:t>
      </w:r>
      <w:r>
        <w:rPr>
          <w:rFonts w:cs="Century" w:ascii="Century" w:hAnsi="Century"/>
        </w:rPr>
        <w:t>64</w:t>
      </w:r>
      <w:r>
        <w:rPr>
          <w:rFonts w:ascii="Century" w:hAnsi="Century" w:cs="Century"/>
          <w:rtl w:val="true"/>
        </w:rPr>
        <w:t>א</w:t>
      </w:r>
      <w:r>
        <w:rPr>
          <w:rFonts w:cs="Century" w:ascii="Century" w:hAnsi="Century"/>
          <w:rtl w:val="true"/>
        </w:rPr>
        <w:t>(</w:t>
      </w:r>
      <w:r>
        <w:rPr>
          <w:rFonts w:ascii="Century" w:hAnsi="Century" w:cs="Century"/>
          <w:rtl w:val="true"/>
        </w:rPr>
        <w:t>ג</w:t>
      </w:r>
      <w:r>
        <w:rPr>
          <w:rFonts w:cs="Century" w:ascii="Century" w:hAnsi="Century"/>
          <w:rtl w:val="true"/>
        </w:rPr>
        <w:t>)</w:t>
      </w:r>
      <w:r>
        <w:rPr>
          <w:rFonts w:cs="Century" w:ascii="Century" w:hAnsi="Century"/>
          <w:rtl w:val="true"/>
        </w:rPr>
        <w:t xml:space="preserve"> </w:t>
      </w:r>
      <w:r>
        <w:rPr>
          <w:rFonts w:ascii="Century" w:hAnsi="Century" w:cs="Century"/>
          <w:rtl w:val="true"/>
        </w:rPr>
        <w:t>היא</w:t>
      </w:r>
      <w:r>
        <w:rPr>
          <w:rFonts w:eastAsia="Arial TUR" w:cs="Arial TUR"/>
          <w:rtl w:val="true"/>
        </w:rPr>
        <w:t xml:space="preserve"> </w:t>
      </w:r>
      <w:r>
        <w:rPr>
          <w:rtl w:val="true"/>
        </w:rPr>
        <w:t>עבירה</w:t>
      </w:r>
      <w:r>
        <w:rPr>
          <w:rFonts w:eastAsia="Arial TUR" w:cs="Arial TUR"/>
          <w:rtl w:val="true"/>
        </w:rPr>
        <w:t xml:space="preserve"> </w:t>
      </w:r>
      <w:r>
        <w:rPr>
          <w:rtl w:val="true"/>
        </w:rPr>
        <w:t>התנהגותית</w:t>
      </w:r>
      <w:r>
        <w:rPr>
          <w:rtl w:val="true"/>
        </w:rPr>
        <w:t xml:space="preserve">, </w:t>
      </w:r>
      <w:r>
        <w:rPr>
          <w:rtl w:val="true"/>
        </w:rPr>
        <w:t>אלא</w:t>
      </w:r>
      <w:r>
        <w:rPr>
          <w:rFonts w:eastAsia="Arial TUR" w:cs="Arial TUR"/>
          <w:rtl w:val="true"/>
        </w:rPr>
        <w:t xml:space="preserve"> </w:t>
      </w:r>
      <w:r>
        <w:rPr>
          <w:rtl w:val="true"/>
        </w:rPr>
        <w:t>שבסעיף</w:t>
      </w:r>
      <w:r>
        <w:rPr>
          <w:rFonts w:eastAsia="Arial TUR" w:cs="Arial TUR"/>
          <w:rtl w:val="true"/>
        </w:rPr>
        <w:t xml:space="preserve"> </w:t>
      </w:r>
      <w:r>
        <w:rPr>
          <w:rtl w:val="true"/>
        </w:rPr>
        <w:t>זה</w:t>
      </w:r>
      <w:r>
        <w:rPr>
          <w:rFonts w:eastAsia="Arial TUR" w:cs="Arial TUR"/>
          <w:rtl w:val="true"/>
        </w:rPr>
        <w:t xml:space="preserve"> </w:t>
      </w:r>
      <w:r>
        <w:rPr>
          <w:rtl w:val="true"/>
        </w:rPr>
        <w:t>מצטרף</w:t>
      </w:r>
      <w:r>
        <w:rPr>
          <w:rFonts w:eastAsia="Arial TUR" w:cs="Arial TUR"/>
          <w:rtl w:val="true"/>
        </w:rPr>
        <w:t xml:space="preserve"> </w:t>
      </w:r>
      <w:r>
        <w:rPr>
          <w:rtl w:val="true"/>
        </w:rPr>
        <w:t>ליסודות</w:t>
      </w:r>
      <w:r>
        <w:rPr>
          <w:rFonts w:eastAsia="Arial TUR" w:cs="Arial TUR"/>
          <w:rtl w:val="true"/>
        </w:rPr>
        <w:t xml:space="preserve"> </w:t>
      </w:r>
      <w:r>
        <w:rPr>
          <w:rtl w:val="true"/>
        </w:rPr>
        <w:t>העובדתיים</w:t>
      </w:r>
      <w:r>
        <w:rPr>
          <w:rFonts w:eastAsia="Arial TUR" w:cs="Arial TUR"/>
          <w:rtl w:val="true"/>
        </w:rPr>
        <w:t xml:space="preserve"> </w:t>
      </w:r>
      <w:r>
        <w:rPr>
          <w:rFonts w:cs="Miriam"/>
          <w:spacing w:val="0"/>
          <w:sz w:val="24"/>
          <w:sz w:val="24"/>
          <w:szCs w:val="24"/>
          <w:rtl w:val="true"/>
        </w:rPr>
        <w:t>רכיב</w:t>
      </w:r>
      <w:r>
        <w:rPr>
          <w:rFonts w:eastAsia="Arial TUR" w:cs="Arial TUR"/>
          <w:spacing w:val="0"/>
          <w:sz w:val="24"/>
          <w:sz w:val="24"/>
          <w:szCs w:val="24"/>
          <w:rtl w:val="true"/>
        </w:rPr>
        <w:t xml:space="preserve"> </w:t>
      </w:r>
      <w:r>
        <w:rPr>
          <w:rFonts w:cs="Miriam"/>
          <w:spacing w:val="0"/>
          <w:sz w:val="24"/>
          <w:sz w:val="24"/>
          <w:szCs w:val="24"/>
          <w:rtl w:val="true"/>
        </w:rPr>
        <w:t>נסיבתי</w:t>
      </w:r>
      <w:r>
        <w:rPr>
          <w:rFonts w:eastAsia="Arial TUR" w:cs="Arial TUR"/>
          <w:rtl w:val="true"/>
        </w:rPr>
        <w:t xml:space="preserve"> </w:t>
      </w:r>
      <w:r>
        <w:rPr>
          <w:rtl w:val="true"/>
        </w:rPr>
        <w:t>–</w:t>
      </w:r>
      <w:r>
        <w:rPr>
          <w:rFonts w:eastAsia="Arial TUR" w:cs="Arial TUR"/>
          <w:rtl w:val="true"/>
        </w:rPr>
        <w:t xml:space="preserve"> </w:t>
      </w:r>
      <w:r>
        <w:rPr>
          <w:rtl w:val="true"/>
        </w:rPr>
        <w:t>והוא</w:t>
      </w:r>
      <w:r>
        <w:rPr>
          <w:rFonts w:eastAsia="Arial TUR" w:cs="Arial TUR"/>
          <w:rtl w:val="true"/>
        </w:rPr>
        <w:t xml:space="preserve"> </w:t>
      </w:r>
      <w:r>
        <w:rPr>
          <w:rtl w:val="true"/>
        </w:rPr>
        <w:t>שבתאונה</w:t>
      </w:r>
      <w:r>
        <w:rPr>
          <w:rFonts w:eastAsia="Arial TUR" w:cs="Arial TUR"/>
          <w:rtl w:val="true"/>
        </w:rPr>
        <w:t xml:space="preserve"> </w:t>
      </w:r>
      <w:r>
        <w:rPr>
          <w:rtl w:val="true"/>
        </w:rPr>
        <w:t>נהרג</w:t>
      </w:r>
      <w:r>
        <w:rPr>
          <w:rFonts w:eastAsia="Arial TUR" w:cs="Arial TUR"/>
          <w:rtl w:val="true"/>
        </w:rPr>
        <w:t xml:space="preserve"> </w:t>
      </w:r>
      <w:r>
        <w:rPr>
          <w:rtl w:val="true"/>
        </w:rPr>
        <w:t>אדם</w:t>
      </w:r>
      <w:r>
        <w:rPr>
          <w:rFonts w:eastAsia="Arial TUR" w:cs="Arial TUR"/>
          <w:rtl w:val="true"/>
        </w:rPr>
        <w:t xml:space="preserve"> </w:t>
      </w:r>
      <w:r>
        <w:rPr>
          <w:rtl w:val="true"/>
        </w:rPr>
        <w:t>או</w:t>
      </w:r>
      <w:r>
        <w:rPr>
          <w:rFonts w:eastAsia="Arial TUR" w:cs="Arial TUR"/>
          <w:rtl w:val="true"/>
        </w:rPr>
        <w:t xml:space="preserve"> </w:t>
      </w:r>
      <w:r>
        <w:rPr>
          <w:rtl w:val="true"/>
        </w:rPr>
        <w:t>שנגרמה</w:t>
      </w:r>
      <w:r>
        <w:rPr>
          <w:rFonts w:eastAsia="Arial TUR" w:cs="Arial TUR"/>
          <w:rtl w:val="true"/>
        </w:rPr>
        <w:t xml:space="preserve"> </w:t>
      </w:r>
      <w:r>
        <w:rPr>
          <w:rtl w:val="true"/>
        </w:rPr>
        <w:t>לו</w:t>
      </w:r>
      <w:r>
        <w:rPr>
          <w:rFonts w:eastAsia="Arial TUR" w:cs="Arial TUR"/>
          <w:rtl w:val="true"/>
        </w:rPr>
        <w:t xml:space="preserve"> </w:t>
      </w:r>
      <w:r>
        <w:rPr>
          <w:rtl w:val="true"/>
        </w:rPr>
        <w:t>חבלה</w:t>
      </w:r>
      <w:r>
        <w:rPr>
          <w:rFonts w:eastAsia="Arial TUR" w:cs="Arial TUR"/>
          <w:rtl w:val="true"/>
        </w:rPr>
        <w:t xml:space="preserve"> </w:t>
      </w:r>
      <w:r>
        <w:rPr>
          <w:rtl w:val="true"/>
        </w:rPr>
        <w:t>חמורה</w:t>
      </w:r>
      <w:r>
        <w:rPr>
          <w:rtl w:val="true"/>
        </w:rPr>
        <w:t>" (</w:t>
      </w:r>
      <w:r>
        <w:rPr>
          <w:rtl w:val="true"/>
        </w:rPr>
        <w:t>עניין</w:t>
      </w:r>
      <w:r>
        <w:rPr>
          <w:rFonts w:eastAsia="Arial TUR" w:cs="Arial TUR"/>
          <w:rtl w:val="true"/>
        </w:rPr>
        <w:t xml:space="preserve"> </w:t>
      </w:r>
      <w:r>
        <w:rPr>
          <w:rFonts w:ascii="Century" w:hAnsi="Century" w:cs="Miriam"/>
          <w:b/>
          <w:b/>
          <w:spacing w:val="0"/>
          <w:szCs w:val="24"/>
          <w:rtl w:val="true"/>
        </w:rPr>
        <w:t>ענאש</w:t>
      </w:r>
      <w:r>
        <w:rPr>
          <w:rtl w:val="true"/>
        </w:rPr>
        <w:t xml:space="preserve">, </w:t>
      </w:r>
      <w:r>
        <w:rPr>
          <w:rtl w:val="true"/>
        </w:rPr>
        <w:t>פסקה</w:t>
      </w:r>
      <w:r>
        <w:rPr>
          <w:rFonts w:eastAsia="Arial TUR" w:cs="Arial TUR"/>
          <w:rtl w:val="true"/>
        </w:rPr>
        <w:t xml:space="preserve"> </w:t>
      </w:r>
      <w:r>
        <w:rPr/>
        <w:t>3</w:t>
      </w:r>
      <w:r>
        <w:rPr>
          <w:rtl w:val="true"/>
        </w:rPr>
        <w:t xml:space="preserve"> </w:t>
      </w:r>
      <w:r>
        <w:rPr>
          <w:rtl w:val="true"/>
        </w:rPr>
        <w:t>לפסק</w:t>
      </w:r>
      <w:r>
        <w:rPr>
          <w:rFonts w:eastAsia="Arial TUR" w:cs="Arial TUR"/>
          <w:rtl w:val="true"/>
        </w:rPr>
        <w:t xml:space="preserve"> </w:t>
      </w:r>
      <w:r>
        <w:rPr>
          <w:rtl w:val="true"/>
        </w:rPr>
        <w:t>דינה</w:t>
      </w:r>
      <w:r>
        <w:rPr>
          <w:rFonts w:eastAsia="Arial TUR" w:cs="Arial TUR"/>
          <w:rtl w:val="true"/>
        </w:rPr>
        <w:t xml:space="preserve"> </w:t>
      </w:r>
      <w:r>
        <w:rPr>
          <w:rtl w:val="true"/>
        </w:rPr>
        <w:t>של</w:t>
      </w:r>
      <w:r>
        <w:rPr>
          <w:rFonts w:eastAsia="Arial TUR" w:cs="Arial TUR"/>
          <w:rtl w:val="true"/>
        </w:rPr>
        <w:t xml:space="preserve"> </w:t>
      </w:r>
      <w:r>
        <w:rPr>
          <w:rtl w:val="true"/>
        </w:rPr>
        <w:t>השופטת</w:t>
      </w:r>
      <w:r>
        <w:rPr>
          <w:rFonts w:eastAsia="Arial TUR" w:cs="Arial TUR"/>
          <w:rtl w:val="true"/>
        </w:rPr>
        <w:t xml:space="preserve"> </w:t>
      </w:r>
      <w:r>
        <w:rPr>
          <w:rFonts w:ascii="Century" w:hAnsi="Century" w:cs="Miriam"/>
          <w:b/>
          <w:b/>
          <w:spacing w:val="0"/>
          <w:szCs w:val="24"/>
          <w:rtl w:val="true"/>
        </w:rPr>
        <w:t>ע</w:t>
      </w:r>
      <w:r>
        <w:rPr>
          <w:rFonts w:cs="Miriam" w:ascii="Century" w:hAnsi="Century"/>
          <w:b/>
          <w:spacing w:val="0"/>
          <w:szCs w:val="24"/>
          <w:rtl w:val="true"/>
        </w:rPr>
        <w:t xml:space="preserve">' </w:t>
      </w:r>
      <w:r>
        <w:rPr>
          <w:rFonts w:ascii="Century" w:hAnsi="Century" w:cs="Miriam"/>
          <w:b/>
          <w:b/>
          <w:spacing w:val="0"/>
          <w:szCs w:val="24"/>
          <w:rtl w:val="true"/>
        </w:rPr>
        <w:t>ברון</w:t>
      </w:r>
      <w:r>
        <w:rPr>
          <w:rFonts w:ascii="Century" w:hAnsi="Century" w:cs="Century"/>
          <w:rtl w:val="true"/>
        </w:rPr>
        <w:t xml:space="preserve"> </w:t>
      </w:r>
      <w:r>
        <w:rPr>
          <w:rFonts w:cs="Century" w:ascii="Century" w:hAnsi="Century"/>
          <w:rtl w:val="true"/>
        </w:rPr>
        <w:t>(</w:t>
      </w:r>
      <w:r>
        <w:rPr>
          <w:rFonts w:ascii="Century" w:hAnsi="Century" w:cs="Century"/>
          <w:rtl w:val="true"/>
        </w:rPr>
        <w:t>ההדגשות במקור</w:t>
      </w:r>
      <w:r>
        <w:rPr>
          <w:rFonts w:cs="Century" w:ascii="Century" w:hAnsi="Century"/>
          <w:rtl w:val="true"/>
        </w:rPr>
        <w:t xml:space="preserve">); </w:t>
      </w:r>
      <w:r>
        <w:rPr>
          <w:rFonts w:ascii="Century" w:hAnsi="Century" w:cs="Century"/>
          <w:rtl w:val="true"/>
        </w:rPr>
        <w:t>ראו גם</w:t>
      </w:r>
      <w:r>
        <w:rPr>
          <w:rFonts w:cs="Century" w:ascii="Century" w:hAnsi="Century"/>
          <w:rtl w:val="true"/>
        </w:rPr>
        <w:t xml:space="preserve">: </w:t>
      </w:r>
      <w:hyperlink r:id="rId57">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3304/14</w:t>
        </w:r>
      </w:hyperlink>
      <w:r>
        <w:rPr>
          <w:rFonts w:cs="Century" w:ascii="Century" w:hAnsi="Century"/>
          <w:rtl w:val="true"/>
        </w:rPr>
        <w:t xml:space="preserve"> </w:t>
      </w:r>
      <w:r>
        <w:rPr>
          <w:rFonts w:ascii="Century" w:hAnsi="Century" w:cs="Miriam"/>
          <w:b/>
          <w:b/>
          <w:spacing w:val="0"/>
          <w:szCs w:val="24"/>
          <w:rtl w:val="true"/>
        </w:rPr>
        <w:t>פראן</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פסקה </w:t>
      </w:r>
      <w:r>
        <w:rPr>
          <w:rFonts w:cs="Century" w:ascii="Century" w:hAnsi="Century"/>
        </w:rPr>
        <w:t>9</w:t>
      </w:r>
      <w:r>
        <w:rPr>
          <w:rFonts w:cs="Century" w:ascii="Century" w:hAnsi="Century"/>
          <w:rtl w:val="true"/>
        </w:rPr>
        <w:t xml:space="preserve"> (</w:t>
      </w:r>
      <w:r>
        <w:rPr>
          <w:rFonts w:cs="Century" w:ascii="Century" w:hAnsi="Century"/>
        </w:rPr>
        <w:t>21.10.2014</w:t>
      </w:r>
      <w:r>
        <w:rPr>
          <w:rFonts w:cs="Century" w:ascii="Century" w:hAnsi="Century"/>
          <w:rtl w:val="true"/>
        </w:rPr>
        <w:t xml:space="preserve">); </w:t>
      </w:r>
      <w:hyperlink r:id="rId58">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2247/10</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ימיני</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נ</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מדינת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ישראל</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פ</w:t>
        </w:r>
        <w:r>
          <w:rPr>
            <w:rStyle w:val="Hyperlink"/>
            <w:rFonts w:cs="Century" w:ascii="Century" w:hAnsi="Century"/>
            <w:color w:val="0000FF"/>
            <w:u w:val="single"/>
            <w:rtl w:val="true"/>
          </w:rPr>
          <w:t>"</w:t>
        </w:r>
        <w:r>
          <w:rPr>
            <w:rStyle w:val="Hyperlink"/>
            <w:rFonts w:ascii="Century" w:hAnsi="Century" w:cs="Century"/>
            <w:color w:val="0000FF"/>
            <w:u w:val="single"/>
            <w:rtl w:val="true"/>
          </w:rPr>
          <w:t>ד</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סד</w:t>
        </w:r>
      </w:hyperlink>
      <w:r>
        <w:rPr>
          <w:rFonts w:cs="Century" w:ascii="Century" w:hAnsi="Century"/>
          <w:rtl w:val="true"/>
        </w:rPr>
        <w:t>(</w:t>
      </w:r>
      <w:r>
        <w:rPr>
          <w:rFonts w:cs="Century" w:ascii="Century" w:hAnsi="Century"/>
        </w:rPr>
        <w:t>2</w:t>
      </w:r>
      <w:r>
        <w:rPr>
          <w:rFonts w:cs="Century" w:ascii="Century" w:hAnsi="Century"/>
          <w:rtl w:val="true"/>
        </w:rPr>
        <w:t xml:space="preserve">) </w:t>
      </w:r>
      <w:r>
        <w:rPr>
          <w:rFonts w:cs="Century" w:ascii="Century" w:hAnsi="Century"/>
        </w:rPr>
        <w:t>666</w:t>
      </w:r>
      <w:r>
        <w:rPr>
          <w:rFonts w:cs="Century" w:ascii="Century" w:hAnsi="Century"/>
          <w:rtl w:val="true"/>
        </w:rPr>
        <w:t xml:space="preserve">, </w:t>
      </w:r>
      <w:r>
        <w:rPr>
          <w:rFonts w:cs="Century" w:ascii="Century" w:hAnsi="Century"/>
        </w:rPr>
        <w:t>739</w:t>
      </w:r>
      <w:r>
        <w:rPr>
          <w:rFonts w:cs="Century" w:ascii="Century" w:hAnsi="Century"/>
          <w:rtl w:val="true"/>
        </w:rPr>
        <w:t xml:space="preserve"> (</w:t>
      </w:r>
      <w:r>
        <w:rPr>
          <w:rFonts w:cs="Century" w:ascii="Century" w:hAnsi="Century"/>
        </w:rPr>
        <w:t>2011</w:t>
      </w:r>
      <w:r>
        <w:rPr>
          <w:rFonts w:cs="Century" w:ascii="Century" w:hAnsi="Century"/>
          <w:rtl w:val="true"/>
        </w:rPr>
        <w:t>)</w:t>
      </w:r>
      <w:r>
        <w:rPr>
          <w:rtl w:val="true"/>
        </w:rPr>
        <w:t>).</w:t>
      </w:r>
    </w:p>
    <w:p>
      <w:pPr>
        <w:pStyle w:val="Ruller42"/>
        <w:ind w:end="0"/>
        <w:jc w:val="both"/>
        <w:rPr/>
      </w:pPr>
      <w:r>
        <w:rPr>
          <w:rtl w:val="true"/>
        </w:rPr>
      </w:r>
    </w:p>
    <w:p>
      <w:pPr>
        <w:pStyle w:val="Ruller42"/>
        <w:ind w:end="0"/>
        <w:jc w:val="both"/>
        <w:rPr/>
      </w:pPr>
      <w:r>
        <w:rPr>
          <w:rtl w:val="true"/>
        </w:rPr>
        <w:tab/>
      </w:r>
      <w:r>
        <w:rPr>
          <w:rtl w:val="true"/>
        </w:rPr>
        <w:t>בדיונים</w:t>
      </w:r>
      <w:r>
        <w:rPr>
          <w:rFonts w:eastAsia="Arial TUR" w:cs="Arial TUR"/>
          <w:rtl w:val="true"/>
        </w:rPr>
        <w:t xml:space="preserve"> </w:t>
      </w:r>
      <w:r>
        <w:rPr>
          <w:rtl w:val="true"/>
        </w:rPr>
        <w:t>שהתקיימו</w:t>
      </w:r>
      <w:r>
        <w:rPr>
          <w:rFonts w:eastAsia="Arial TUR" w:cs="Arial TUR"/>
          <w:rtl w:val="true"/>
        </w:rPr>
        <w:t xml:space="preserve"> </w:t>
      </w:r>
      <w:r>
        <w:rPr>
          <w:rtl w:val="true"/>
        </w:rPr>
        <w:t>בפנינו</w:t>
      </w:r>
      <w:r>
        <w:rPr>
          <w:rFonts w:eastAsia="Arial TUR" w:cs="Arial TUR"/>
          <w:rtl w:val="true"/>
        </w:rPr>
        <w:t xml:space="preserve"> </w:t>
      </w:r>
      <w:r>
        <w:rPr>
          <w:rtl w:val="true"/>
        </w:rPr>
        <w:t>הסתייגו</w:t>
      </w:r>
      <w:r>
        <w:rPr>
          <w:rFonts w:eastAsia="Arial TUR" w:cs="Arial TUR"/>
          <w:rtl w:val="true"/>
        </w:rPr>
        <w:t xml:space="preserve"> </w:t>
      </w:r>
      <w:r>
        <w:rPr>
          <w:rtl w:val="true"/>
        </w:rPr>
        <w:t>המדינה</w:t>
      </w:r>
      <w:r>
        <w:rPr>
          <w:rFonts w:eastAsia="Arial TUR" w:cs="Arial TUR"/>
          <w:rtl w:val="true"/>
        </w:rPr>
        <w:t xml:space="preserve"> </w:t>
      </w:r>
      <w:r>
        <w:rPr>
          <w:rtl w:val="true"/>
        </w:rPr>
        <w:t>והמשיבים</w:t>
      </w:r>
      <w:r>
        <w:rPr>
          <w:rFonts w:eastAsia="Arial TUR" w:cs="Arial TUR"/>
          <w:rtl w:val="true"/>
        </w:rPr>
        <w:t xml:space="preserve"> </w:t>
      </w:r>
      <w:r>
        <w:rPr>
          <w:rtl w:val="true"/>
        </w:rPr>
        <w:t>מנימוקיו</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קמא</w:t>
      </w:r>
      <w:r>
        <w:rPr>
          <w:rFonts w:eastAsia="Arial TUR" w:cs="Arial TUR"/>
          <w:rtl w:val="true"/>
        </w:rPr>
        <w:t xml:space="preserve"> </w:t>
      </w:r>
      <w:r>
        <w:rPr>
          <w:rtl w:val="true"/>
        </w:rPr>
        <w:t>לפסיקת</w:t>
      </w:r>
      <w:r>
        <w:rPr>
          <w:rFonts w:eastAsia="Arial TUR" w:cs="Arial TUR"/>
          <w:rtl w:val="true"/>
        </w:rPr>
        <w:t xml:space="preserve"> </w:t>
      </w:r>
      <w:r>
        <w:rPr>
          <w:rtl w:val="true"/>
        </w:rPr>
        <w:t>הפיצוי</w:t>
      </w:r>
      <w:r>
        <w:rPr>
          <w:rtl w:val="true"/>
        </w:rPr>
        <w:t xml:space="preserve">. </w:t>
      </w:r>
      <w:r>
        <w:rPr>
          <w:rtl w:val="true"/>
        </w:rPr>
        <w:t>לשיטתם</w:t>
      </w:r>
      <w:r>
        <w:rPr>
          <w:rtl w:val="true"/>
        </w:rPr>
        <w:t xml:space="preserve">, </w:t>
      </w:r>
      <w:r>
        <w:rPr>
          <w:rtl w:val="true"/>
        </w:rPr>
        <w:t>משלא</w:t>
      </w:r>
      <w:r>
        <w:rPr>
          <w:rFonts w:eastAsia="Arial TUR" w:cs="Arial TU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נושא</w:t>
      </w:r>
      <w:r>
        <w:rPr>
          <w:rFonts w:eastAsia="Arial TUR" w:cs="Arial TUR"/>
          <w:rtl w:val="true"/>
        </w:rPr>
        <w:t xml:space="preserve"> </w:t>
      </w:r>
      <w:r>
        <w:rPr>
          <w:rtl w:val="true"/>
        </w:rPr>
        <w:t>באשם</w:t>
      </w:r>
      <w:r>
        <w:rPr>
          <w:rFonts w:eastAsia="Arial TUR" w:cs="Arial TUR"/>
          <w:rtl w:val="true"/>
        </w:rPr>
        <w:t xml:space="preserve"> </w:t>
      </w:r>
      <w:r>
        <w:rPr>
          <w:rtl w:val="true"/>
        </w:rPr>
        <w:t>לגרימת</w:t>
      </w:r>
      <w:r>
        <w:rPr>
          <w:rFonts w:eastAsia="Arial TUR" w:cs="Arial TUR"/>
          <w:rtl w:val="true"/>
        </w:rPr>
        <w:t xml:space="preserve"> </w:t>
      </w:r>
      <w:r>
        <w:rPr>
          <w:rtl w:val="true"/>
        </w:rPr>
        <w:t>התאונה</w:t>
      </w:r>
      <w:r>
        <w:rPr>
          <w:rtl w:val="true"/>
        </w:rPr>
        <w:t xml:space="preserve">, </w:t>
      </w:r>
      <w:r>
        <w:rPr>
          <w:rtl w:val="true"/>
        </w:rPr>
        <w:t>ההצדקה</w:t>
      </w:r>
      <w:r>
        <w:rPr>
          <w:rFonts w:eastAsia="Arial TUR" w:cs="Arial TUR"/>
          <w:rtl w:val="true"/>
        </w:rPr>
        <w:t xml:space="preserve"> </w:t>
      </w:r>
      <w:r>
        <w:rPr>
          <w:rtl w:val="true"/>
        </w:rPr>
        <w:t>לחייבו</w:t>
      </w:r>
      <w:r>
        <w:rPr>
          <w:rFonts w:eastAsia="Arial TUR" w:cs="Arial TUR"/>
          <w:rtl w:val="true"/>
        </w:rPr>
        <w:t xml:space="preserve"> </w:t>
      </w:r>
      <w:r>
        <w:rPr>
          <w:rtl w:val="true"/>
        </w:rPr>
        <w:t>בפיצוי</w:t>
      </w:r>
      <w:r>
        <w:rPr>
          <w:rFonts w:eastAsia="Arial TUR" w:cs="Arial TUR"/>
          <w:rtl w:val="true"/>
        </w:rPr>
        <w:t xml:space="preserve"> </w:t>
      </w:r>
      <w:r>
        <w:rPr>
          <w:rtl w:val="true"/>
        </w:rPr>
        <w:t>מבוססת</w:t>
      </w:r>
      <w:r>
        <w:rPr>
          <w:rFonts w:eastAsia="Arial TUR" w:cs="Arial TUR"/>
          <w:rtl w:val="true"/>
        </w:rPr>
        <w:t xml:space="preserve"> </w:t>
      </w:r>
      <w:r>
        <w:rPr>
          <w:rtl w:val="true"/>
        </w:rPr>
        <w:t>אך</w:t>
      </w:r>
      <w:r>
        <w:rPr>
          <w:rFonts w:eastAsia="Arial TUR" w:cs="Arial TUR"/>
          <w:rtl w:val="true"/>
        </w:rPr>
        <w:t xml:space="preserve"> </w:t>
      </w:r>
      <w:r>
        <w:rPr>
          <w:rtl w:val="true"/>
        </w:rPr>
        <w:t>ורק</w:t>
      </w:r>
      <w:r>
        <w:rPr>
          <w:rFonts w:eastAsia="Arial TUR" w:cs="Arial TUR"/>
          <w:rtl w:val="true"/>
        </w:rPr>
        <w:t xml:space="preserve"> </w:t>
      </w:r>
      <w:r>
        <w:rPr>
          <w:rtl w:val="true"/>
        </w:rPr>
        <w:t>על</w:t>
      </w:r>
      <w:r>
        <w:rPr>
          <w:rFonts w:eastAsia="Arial TUR" w:cs="Arial TUR"/>
          <w:rtl w:val="true"/>
        </w:rPr>
        <w:t xml:space="preserve"> </w:t>
      </w:r>
      <w:r>
        <w:rPr>
          <w:rtl w:val="true"/>
        </w:rPr>
        <w:t>הנזק</w:t>
      </w:r>
      <w:r>
        <w:rPr>
          <w:rFonts w:eastAsia="Arial TUR" w:cs="Arial TUR"/>
          <w:rtl w:val="true"/>
        </w:rPr>
        <w:t xml:space="preserve"> </w:t>
      </w:r>
      <w:r>
        <w:rPr>
          <w:rtl w:val="true"/>
        </w:rPr>
        <w:t>הנפשי</w:t>
      </w:r>
      <w:r>
        <w:rPr>
          <w:rFonts w:eastAsia="Arial TUR" w:cs="Arial TUR"/>
          <w:rtl w:val="true"/>
        </w:rPr>
        <w:t xml:space="preserve"> </w:t>
      </w:r>
      <w:r>
        <w:rPr>
          <w:rtl w:val="true"/>
        </w:rPr>
        <w:t>שנגרם</w:t>
      </w:r>
      <w:r>
        <w:rPr>
          <w:rFonts w:eastAsia="Arial TUR" w:cs="Arial TUR"/>
          <w:rtl w:val="true"/>
        </w:rPr>
        <w:t xml:space="preserve"> </w:t>
      </w:r>
      <w:r>
        <w:rPr>
          <w:rtl w:val="true"/>
        </w:rPr>
        <w:t>למשיבים</w:t>
      </w:r>
      <w:r>
        <w:rPr>
          <w:rFonts w:eastAsia="Arial TUR" w:cs="Arial TUR"/>
          <w:rtl w:val="true"/>
        </w:rPr>
        <w:t xml:space="preserve"> </w:t>
      </w:r>
      <w:r>
        <w:rPr>
          <w:rtl w:val="true"/>
        </w:rPr>
        <w:t>כניזוקים</w:t>
      </w:r>
      <w:r>
        <w:rPr>
          <w:rFonts w:eastAsia="Arial TUR" w:cs="Arial TUR"/>
          <w:rtl w:val="true"/>
        </w:rPr>
        <w:t xml:space="preserve"> </w:t>
      </w:r>
      <w:r>
        <w:rPr>
          <w:rtl w:val="true"/>
        </w:rPr>
        <w:t>עקיפים</w:t>
      </w:r>
      <w:r>
        <w:rPr>
          <w:rFonts w:eastAsia="Arial TUR" w:cs="Arial TUR"/>
          <w:rtl w:val="true"/>
        </w:rPr>
        <w:t xml:space="preserve"> </w:t>
      </w:r>
      <w:r>
        <w:rPr>
          <w:rtl w:val="true"/>
        </w:rPr>
        <w:t>בגין</w:t>
      </w:r>
      <w:r>
        <w:rPr>
          <w:rFonts w:eastAsia="Arial TUR" w:cs="Arial TUR"/>
          <w:rtl w:val="true"/>
        </w:rPr>
        <w:t xml:space="preserve"> </w:t>
      </w:r>
      <w:r>
        <w:rPr>
          <w:rtl w:val="true"/>
        </w:rPr>
        <w:t>העבירות</w:t>
      </w:r>
      <w:r>
        <w:rPr>
          <w:rFonts w:eastAsia="Arial TUR" w:cs="Arial TUR"/>
          <w:rtl w:val="true"/>
        </w:rPr>
        <w:t xml:space="preserve"> </w:t>
      </w:r>
      <w:r>
        <w:rPr>
          <w:rtl w:val="true"/>
        </w:rPr>
        <w:t>שבהן</w:t>
      </w:r>
      <w:r>
        <w:rPr>
          <w:rFonts w:eastAsia="Arial TUR" w:cs="Arial TUR"/>
          <w:rtl w:val="true"/>
        </w:rPr>
        <w:t xml:space="preserve"> </w:t>
      </w:r>
      <w:r>
        <w:rPr>
          <w:rtl w:val="true"/>
        </w:rPr>
        <w:t>הורשע</w:t>
      </w:r>
      <w:r>
        <w:rPr>
          <w:rFonts w:eastAsia="Arial TUR" w:cs="Arial TUR"/>
          <w:rtl w:val="true"/>
        </w:rPr>
        <w:t xml:space="preserve"> </w:t>
      </w:r>
      <w:r>
        <w:rPr>
          <w:rtl w:val="true"/>
        </w:rPr>
        <w:t>(</w:t>
      </w:r>
      <w:r>
        <w:rPr>
          <w:rtl w:val="true"/>
        </w:rPr>
        <w:t>ראו</w:t>
      </w:r>
      <w:r>
        <w:rPr>
          <w:rFonts w:eastAsia="Arial TUR" w:cs="Arial TUR"/>
          <w:rtl w:val="true"/>
        </w:rPr>
        <w:t xml:space="preserve"> </w:t>
      </w:r>
      <w:r>
        <w:rPr>
          <w:rtl w:val="true"/>
        </w:rPr>
        <w:t>עמ</w:t>
      </w:r>
      <w:r>
        <w:rPr>
          <w:rtl w:val="true"/>
        </w:rPr>
        <w:t xml:space="preserve">' </w:t>
      </w:r>
      <w:r>
        <w:rPr/>
        <w:t>9-7</w:t>
      </w:r>
      <w:r>
        <w:rPr>
          <w:rtl w:val="true"/>
        </w:rPr>
        <w:t xml:space="preserve"> </w:t>
      </w:r>
      <w:r>
        <w:rPr>
          <w:rtl w:val="true"/>
        </w:rPr>
        <w:t>לפרוטוקול</w:t>
      </w:r>
      <w:r>
        <w:rPr>
          <w:rFonts w:eastAsia="Arial TUR" w:cs="Arial TUR"/>
          <w:rtl w:val="true"/>
        </w:rPr>
        <w:t xml:space="preserve"> </w:t>
      </w:r>
      <w:r>
        <w:rPr>
          <w:rtl w:val="true"/>
        </w:rPr>
        <w:t>הדיון</w:t>
      </w:r>
      <w:r>
        <w:rPr>
          <w:rFonts w:eastAsia="Arial TUR" w:cs="Arial TUR"/>
          <w:rtl w:val="true"/>
        </w:rPr>
        <w:t xml:space="preserve"> </w:t>
      </w:r>
      <w:r>
        <w:rPr>
          <w:rtl w:val="true"/>
        </w:rPr>
        <w:t>מיום</w:t>
      </w:r>
      <w:r>
        <w:rPr>
          <w:rFonts w:eastAsia="Arial TUR" w:cs="Arial TUR"/>
          <w:rtl w:val="true"/>
        </w:rPr>
        <w:t xml:space="preserve"> </w:t>
      </w:r>
      <w:r>
        <w:rPr/>
        <w:t>29.9.2016</w:t>
      </w:r>
      <w:r>
        <w:rPr>
          <w:rtl w:val="true"/>
        </w:rPr>
        <w:t xml:space="preserve"> </w:t>
      </w:r>
      <w:r>
        <w:rPr>
          <w:rtl w:val="true"/>
        </w:rPr>
        <w:t>ועמ</w:t>
      </w:r>
      <w:r>
        <w:rPr>
          <w:rtl w:val="true"/>
        </w:rPr>
        <w:t xml:space="preserve">' </w:t>
      </w:r>
      <w:r>
        <w:rPr/>
        <w:t>6-5</w:t>
      </w:r>
      <w:r>
        <w:rPr>
          <w:rtl w:val="true"/>
        </w:rPr>
        <w:t xml:space="preserve"> </w:t>
      </w:r>
      <w:r>
        <w:rPr>
          <w:rtl w:val="true"/>
        </w:rPr>
        <w:t>לפרוטוקול</w:t>
      </w:r>
      <w:r>
        <w:rPr>
          <w:rFonts w:eastAsia="Arial TUR" w:cs="Arial TUR"/>
          <w:rtl w:val="true"/>
        </w:rPr>
        <w:t xml:space="preserve"> </w:t>
      </w:r>
      <w:r>
        <w:rPr>
          <w:rtl w:val="true"/>
        </w:rPr>
        <w:t>הדיון</w:t>
      </w:r>
      <w:r>
        <w:rPr>
          <w:rFonts w:eastAsia="Arial TUR" w:cs="Arial TUR"/>
          <w:rtl w:val="true"/>
        </w:rPr>
        <w:t xml:space="preserve"> </w:t>
      </w:r>
      <w:r>
        <w:rPr>
          <w:rtl w:val="true"/>
        </w:rPr>
        <w:t>מיום</w:t>
      </w:r>
      <w:r>
        <w:rPr>
          <w:rFonts w:eastAsia="Arial TUR" w:cs="Arial TUR"/>
          <w:rtl w:val="true"/>
        </w:rPr>
        <w:t xml:space="preserve"> </w:t>
      </w:r>
      <w:r>
        <w:rPr/>
        <w:t>30.4.2018</w:t>
      </w:r>
      <w:r>
        <w:rPr>
          <w:rtl w:val="true"/>
        </w:rPr>
        <w:t xml:space="preserve">). </w:t>
      </w:r>
      <w:r>
        <w:rPr>
          <w:rtl w:val="true"/>
        </w:rPr>
        <w:t>הצדדים</w:t>
      </w:r>
      <w:r>
        <w:rPr>
          <w:rFonts w:eastAsia="Arial TUR" w:cs="Arial TUR"/>
          <w:rtl w:val="true"/>
        </w:rPr>
        <w:t xml:space="preserve"> </w:t>
      </w:r>
      <w:r>
        <w:rPr>
          <w:rtl w:val="true"/>
        </w:rPr>
        <w:t>להליך</w:t>
      </w:r>
      <w:r>
        <w:rPr>
          <w:rFonts w:eastAsia="Arial TUR" w:cs="Arial TUR"/>
          <w:rtl w:val="true"/>
        </w:rPr>
        <w:t xml:space="preserve"> </w:t>
      </w:r>
      <w:r>
        <w:rPr>
          <w:rtl w:val="true"/>
        </w:rPr>
        <w:t>זה</w:t>
      </w:r>
      <w:r>
        <w:rPr>
          <w:rFonts w:eastAsia="Arial TUR" w:cs="Arial TUR"/>
          <w:rtl w:val="true"/>
        </w:rPr>
        <w:t xml:space="preserve"> </w:t>
      </w:r>
      <w:r>
        <w:rPr>
          <w:rtl w:val="true"/>
        </w:rPr>
        <w:t>מסכימים</w:t>
      </w:r>
      <w:r>
        <w:rPr>
          <w:rtl w:val="true"/>
        </w:rPr>
        <w:t xml:space="preserve">, </w:t>
      </w:r>
      <w:r>
        <w:rPr>
          <w:rtl w:val="true"/>
        </w:rPr>
        <w:t>אם</w:t>
      </w:r>
      <w:r>
        <w:rPr>
          <w:rFonts w:eastAsia="Arial TUR" w:cs="Arial TUR"/>
          <w:rtl w:val="true"/>
        </w:rPr>
        <w:t xml:space="preserve"> </w:t>
      </w:r>
      <w:r>
        <w:rPr>
          <w:rtl w:val="true"/>
        </w:rPr>
        <w:t>כן</w:t>
      </w:r>
      <w:r>
        <w:rPr>
          <w:rtl w:val="true"/>
        </w:rPr>
        <w:t xml:space="preserve">, </w:t>
      </w:r>
      <w:r>
        <w:rPr>
          <w:rtl w:val="true"/>
        </w:rPr>
        <w:t>שלא</w:t>
      </w:r>
      <w:r>
        <w:rPr>
          <w:rFonts w:eastAsia="Arial TUR" w:cs="Arial TUR"/>
          <w:rtl w:val="true"/>
        </w:rPr>
        <w:t xml:space="preserve"> </w:t>
      </w:r>
      <w:r>
        <w:rPr>
          <w:rtl w:val="true"/>
        </w:rPr>
        <w:t>ניתן</w:t>
      </w:r>
      <w:r>
        <w:rPr>
          <w:rFonts w:eastAsia="Arial TUR" w:cs="Arial TUR"/>
          <w:rtl w:val="true"/>
        </w:rPr>
        <w:t xml:space="preserve"> </w:t>
      </w:r>
      <w:r>
        <w:rPr>
          <w:rtl w:val="true"/>
        </w:rPr>
        <w:t>לחייב</w:t>
      </w:r>
      <w:r>
        <w:rPr>
          <w:rFonts w:eastAsia="Arial TUR" w:cs="Arial TUR"/>
          <w:rtl w:val="true"/>
        </w:rPr>
        <w:t xml:space="preserve"> </w:t>
      </w:r>
      <w:r>
        <w:rPr>
          <w:rtl w:val="true"/>
        </w:rPr>
        <w:t>את</w:t>
      </w:r>
      <w:r>
        <w:rPr>
          <w:rFonts w:eastAsia="Arial TUR" w:cs="Arial TUR"/>
          <w:rtl w:val="true"/>
        </w:rPr>
        <w:t xml:space="preserve"> </w:t>
      </w:r>
      <w:r>
        <w:rPr>
          <w:rtl w:val="true"/>
        </w:rPr>
        <w:t>המערער</w:t>
      </w:r>
      <w:r>
        <w:rPr>
          <w:rFonts w:eastAsia="Arial TUR" w:cs="Arial TUR"/>
          <w:rtl w:val="true"/>
        </w:rPr>
        <w:t xml:space="preserve"> </w:t>
      </w:r>
      <w:r>
        <w:rPr>
          <w:rtl w:val="true"/>
        </w:rPr>
        <w:t>בפיצויים</w:t>
      </w:r>
      <w:r>
        <w:rPr>
          <w:rFonts w:eastAsia="Arial TUR" w:cs="Arial TUR"/>
          <w:rtl w:val="true"/>
        </w:rPr>
        <w:t xml:space="preserve"> </w:t>
      </w:r>
      <w:r>
        <w:rPr>
          <w:rtl w:val="true"/>
        </w:rPr>
        <w:t>על</w:t>
      </w:r>
      <w:r>
        <w:rPr>
          <w:rFonts w:eastAsia="Arial TUR" w:cs="Arial TUR"/>
          <w:rtl w:val="true"/>
        </w:rPr>
        <w:t xml:space="preserve"> </w:t>
      </w:r>
      <w:r>
        <w:rPr>
          <w:rtl w:val="true"/>
        </w:rPr>
        <w:t>"</w:t>
      </w:r>
      <w:r>
        <w:rPr>
          <w:rtl w:val="true"/>
        </w:rPr>
        <w:t>הנזק</w:t>
      </w:r>
      <w:r>
        <w:rPr>
          <w:rFonts w:eastAsia="Arial TUR" w:cs="Arial TUR"/>
          <w:rtl w:val="true"/>
        </w:rPr>
        <w:t xml:space="preserve"> </w:t>
      </w:r>
      <w:r>
        <w:rPr>
          <w:rtl w:val="true"/>
        </w:rPr>
        <w:t>או</w:t>
      </w:r>
      <w:r>
        <w:rPr>
          <w:rFonts w:eastAsia="Arial TUR" w:cs="Arial TUR"/>
          <w:rtl w:val="true"/>
        </w:rPr>
        <w:t xml:space="preserve"> </w:t>
      </w:r>
      <w:r>
        <w:rPr>
          <w:rtl w:val="true"/>
        </w:rPr>
        <w:t>הסבל</w:t>
      </w:r>
      <w:r>
        <w:rPr>
          <w:rtl w:val="true"/>
        </w:rPr>
        <w:t xml:space="preserve">" </w:t>
      </w:r>
      <w:r>
        <w:rPr>
          <w:rtl w:val="true"/>
        </w:rPr>
        <w:t>שנגרם</w:t>
      </w:r>
      <w:r>
        <w:rPr>
          <w:rFonts w:eastAsia="Arial TUR" w:cs="Arial TUR"/>
          <w:rtl w:val="true"/>
        </w:rPr>
        <w:t xml:space="preserve"> </w:t>
      </w:r>
      <w:r>
        <w:rPr>
          <w:rFonts w:ascii="Century" w:hAnsi="Century" w:cs="Miriam"/>
          <w:b/>
          <w:b/>
          <w:spacing w:val="0"/>
          <w:szCs w:val="24"/>
          <w:rtl w:val="true"/>
        </w:rPr>
        <w:t>למנוח</w:t>
      </w:r>
      <w:r>
        <w:rPr>
          <w:rFonts w:eastAsia="Arial TUR" w:cs="Arial TUR"/>
          <w:rtl w:val="true"/>
        </w:rPr>
        <w:t xml:space="preserve"> </w:t>
      </w:r>
      <w:r>
        <w:rPr>
          <w:rtl w:val="true"/>
        </w:rPr>
        <w:t>או</w:t>
      </w:r>
      <w:r>
        <w:rPr>
          <w:rFonts w:eastAsia="Arial TUR" w:cs="Arial TUR"/>
          <w:rtl w:val="true"/>
        </w:rPr>
        <w:t xml:space="preserve"> </w:t>
      </w:r>
      <w:r>
        <w:rPr>
          <w:rtl w:val="true"/>
        </w:rPr>
        <w:t>על</w:t>
      </w:r>
      <w:r>
        <w:rPr>
          <w:rFonts w:eastAsia="Arial TUR" w:cs="Arial TUR"/>
          <w:rtl w:val="true"/>
        </w:rPr>
        <w:t xml:space="preserve"> </w:t>
      </w:r>
      <w:r>
        <w:rPr>
          <w:rtl w:val="true"/>
        </w:rPr>
        <w:t>"</w:t>
      </w:r>
      <w:r>
        <w:rPr>
          <w:rtl w:val="true"/>
        </w:rPr>
        <w:t>הנזק</w:t>
      </w:r>
      <w:r>
        <w:rPr>
          <w:rFonts w:eastAsia="Arial TUR" w:cs="Arial TUR"/>
          <w:rtl w:val="true"/>
        </w:rPr>
        <w:t xml:space="preserve"> </w:t>
      </w:r>
      <w:r>
        <w:rPr>
          <w:rtl w:val="true"/>
        </w:rPr>
        <w:t>או</w:t>
      </w:r>
      <w:r>
        <w:rPr>
          <w:rFonts w:eastAsia="Arial TUR" w:cs="Arial TUR"/>
          <w:rtl w:val="true"/>
        </w:rPr>
        <w:t xml:space="preserve"> </w:t>
      </w:r>
      <w:r>
        <w:rPr>
          <w:rtl w:val="true"/>
        </w:rPr>
        <w:t>הסבל</w:t>
      </w:r>
      <w:r>
        <w:rPr>
          <w:rtl w:val="true"/>
        </w:rPr>
        <w:t xml:space="preserve">" </w:t>
      </w:r>
      <w:r>
        <w:rPr>
          <w:rtl w:val="true"/>
        </w:rPr>
        <w:t>שנגרם</w:t>
      </w:r>
      <w:r>
        <w:rPr>
          <w:rFonts w:eastAsia="Arial TUR" w:cs="Arial TUR"/>
          <w:rtl w:val="true"/>
        </w:rPr>
        <w:t xml:space="preserve"> </w:t>
      </w:r>
      <w:r>
        <w:rPr>
          <w:rFonts w:ascii="Century" w:hAnsi="Century" w:cs="Miriam"/>
          <w:b/>
          <w:b/>
          <w:spacing w:val="0"/>
          <w:szCs w:val="24"/>
          <w:rtl w:val="true"/>
        </w:rPr>
        <w:t>למשיבים</w:t>
      </w:r>
      <w:r>
        <w:rPr>
          <w:rFonts w:eastAsia="Arial TUR" w:cs="Arial TUR"/>
          <w:rtl w:val="true"/>
        </w:rPr>
        <w:t xml:space="preserve"> </w:t>
      </w:r>
      <w:r>
        <w:rPr>
          <w:rtl w:val="true"/>
        </w:rPr>
        <w:t>כניזוקים</w:t>
      </w:r>
      <w:r>
        <w:rPr>
          <w:rFonts w:eastAsia="Arial TUR" w:cs="Arial TUR"/>
          <w:rtl w:val="true"/>
        </w:rPr>
        <w:t xml:space="preserve"> </w:t>
      </w:r>
      <w:r>
        <w:rPr>
          <w:rtl w:val="true"/>
        </w:rPr>
        <w:t>עקיפים</w:t>
      </w:r>
      <w:r>
        <w:rPr>
          <w:rFonts w:eastAsia="Arial TUR" w:cs="Arial TUR"/>
          <w:rtl w:val="true"/>
        </w:rPr>
        <w:t xml:space="preserve"> </w:t>
      </w:r>
      <w:r>
        <w:rPr>
          <w:rtl w:val="true"/>
        </w:rPr>
        <w:t>בשל</w:t>
      </w:r>
      <w:r>
        <w:rPr>
          <w:rFonts w:eastAsia="Arial TUR" w:cs="Arial TUR"/>
          <w:rtl w:val="true"/>
        </w:rPr>
        <w:t xml:space="preserve"> </w:t>
      </w:r>
      <w:r>
        <w:rPr>
          <w:rtl w:val="true"/>
        </w:rPr>
        <w:t>עצם</w:t>
      </w:r>
      <w:r>
        <w:rPr>
          <w:rFonts w:eastAsia="Arial TUR" w:cs="Arial TUR"/>
          <w:rtl w:val="true"/>
        </w:rPr>
        <w:t xml:space="preserve"> </w:t>
      </w:r>
      <w:r>
        <w:rPr>
          <w:rtl w:val="true"/>
        </w:rPr>
        <w:t>קרות</w:t>
      </w:r>
      <w:r>
        <w:rPr>
          <w:rFonts w:eastAsia="Arial TUR" w:cs="Arial TUR"/>
          <w:rtl w:val="true"/>
        </w:rPr>
        <w:t xml:space="preserve"> </w:t>
      </w:r>
      <w:r>
        <w:rPr>
          <w:rtl w:val="true"/>
        </w:rPr>
        <w:t>התאונה</w:t>
      </w:r>
      <w:r>
        <w:rPr>
          <w:rtl w:val="true"/>
        </w:rPr>
        <w:t xml:space="preserve">. </w:t>
      </w:r>
      <w:r>
        <w:rPr>
          <w:rtl w:val="true"/>
        </w:rPr>
        <w:t>המחלוקת</w:t>
      </w:r>
      <w:r>
        <w:rPr>
          <w:rFonts w:eastAsia="Arial TUR" w:cs="Arial TUR"/>
          <w:rtl w:val="true"/>
        </w:rPr>
        <w:t xml:space="preserve"> </w:t>
      </w:r>
      <w:r>
        <w:rPr>
          <w:rtl w:val="true"/>
        </w:rPr>
        <w:t>בערעור</w:t>
      </w:r>
      <w:r>
        <w:rPr>
          <w:rFonts w:eastAsia="Arial TUR" w:cs="Arial TUR"/>
          <w:rtl w:val="true"/>
        </w:rPr>
        <w:t xml:space="preserve"> </w:t>
      </w:r>
      <w:r>
        <w:rPr>
          <w:rtl w:val="true"/>
        </w:rPr>
        <w:t>זה</w:t>
      </w:r>
      <w:r>
        <w:rPr>
          <w:rFonts w:eastAsia="Arial TUR" w:cs="Arial TUR"/>
          <w:rtl w:val="true"/>
        </w:rPr>
        <w:t xml:space="preserve"> </w:t>
      </w:r>
      <w:r>
        <w:rPr>
          <w:rtl w:val="true"/>
        </w:rPr>
        <w:t>מצטמצמת</w:t>
      </w:r>
      <w:r>
        <w:rPr>
          <w:rtl w:val="true"/>
        </w:rPr>
        <w:t xml:space="preserve">, </w:t>
      </w:r>
      <w:r>
        <w:rPr>
          <w:rtl w:val="true"/>
        </w:rPr>
        <w:t>אפוא</w:t>
      </w:r>
      <w:r>
        <w:rPr>
          <w:rtl w:val="true"/>
        </w:rPr>
        <w:t xml:space="preserve">, </w:t>
      </w:r>
      <w:r>
        <w:rPr>
          <w:rtl w:val="true"/>
        </w:rPr>
        <w:t>לשאלה</w:t>
      </w:r>
      <w:r>
        <w:rPr>
          <w:rFonts w:eastAsia="Arial TUR" w:cs="Arial TUR"/>
          <w:rtl w:val="true"/>
        </w:rPr>
        <w:t xml:space="preserve"> </w:t>
      </w:r>
      <w:r>
        <w:rPr>
          <w:rtl w:val="true"/>
        </w:rPr>
        <w:t>האם</w:t>
      </w:r>
      <w:r>
        <w:rPr>
          <w:rFonts w:eastAsia="Arial TUR" w:cs="Arial TUR"/>
          <w:rtl w:val="true"/>
        </w:rPr>
        <w:t xml:space="preserve"> </w:t>
      </w:r>
      <w:r>
        <w:rPr>
          <w:rtl w:val="true"/>
        </w:rPr>
        <w:t>לצורך</w:t>
      </w:r>
      <w:r>
        <w:rPr>
          <w:rFonts w:eastAsia="Arial TUR" w:cs="Arial TUR"/>
          <w:rtl w:val="true"/>
        </w:rPr>
        <w:t xml:space="preserve"> </w:t>
      </w:r>
      <w:r>
        <w:rPr>
          <w:rtl w:val="true"/>
        </w:rPr>
        <w:t>פסיקת</w:t>
      </w:r>
      <w:r>
        <w:rPr>
          <w:rFonts w:eastAsia="Arial TUR" w:cs="Arial TUR"/>
          <w:rtl w:val="true"/>
        </w:rPr>
        <w:t xml:space="preserve"> </w:t>
      </w:r>
      <w:r>
        <w:rPr>
          <w:rtl w:val="true"/>
        </w:rPr>
        <w:t>פיצויים</w:t>
      </w:r>
      <w:r>
        <w:rPr>
          <w:rFonts w:eastAsia="Arial TUR" w:cs="Arial TUR"/>
          <w:rtl w:val="true"/>
        </w:rPr>
        <w:t xml:space="preserve"> </w:t>
      </w:r>
      <w:r>
        <w:rPr>
          <w:rtl w:val="true"/>
        </w:rPr>
        <w:t>לפי</w:t>
      </w:r>
      <w:r>
        <w:rPr>
          <w:rFonts w:eastAsia="Arial TUR" w:cs="Arial TUR"/>
          <w:rtl w:val="true"/>
        </w:rPr>
        <w:t xml:space="preserve"> </w:t>
      </w:r>
      <w:hyperlink r:id="rId59">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77</w:t>
        </w:r>
      </w:hyperlink>
      <w:r>
        <w:rPr>
          <w:rtl w:val="true"/>
        </w:rPr>
        <w:t xml:space="preserve"> </w:t>
      </w:r>
      <w:r>
        <w:rPr>
          <w:rtl w:val="true"/>
        </w:rPr>
        <w:t>לחוק</w:t>
      </w:r>
      <w:r>
        <w:rPr>
          <w:rFonts w:eastAsia="Arial TUR" w:cs="Arial TUR"/>
          <w:rtl w:val="true"/>
        </w:rPr>
        <w:t xml:space="preserve"> </w:t>
      </w:r>
      <w:r>
        <w:rPr>
          <w:rtl w:val="true"/>
        </w:rPr>
        <w:t>יש</w:t>
      </w:r>
      <w:r>
        <w:rPr>
          <w:rFonts w:eastAsia="Arial TUR" w:cs="Arial TUR"/>
          <w:rtl w:val="true"/>
        </w:rPr>
        <w:t xml:space="preserve"> </w:t>
      </w:r>
      <w:r>
        <w:rPr>
          <w:rtl w:val="true"/>
        </w:rPr>
        <w:t>להוכיח</w:t>
      </w:r>
      <w:r>
        <w:rPr>
          <w:rFonts w:eastAsia="Arial TUR" w:cs="Arial TUR"/>
          <w:rtl w:val="true"/>
        </w:rPr>
        <w:t xml:space="preserve"> </w:t>
      </w:r>
      <w:r>
        <w:rPr>
          <w:rtl w:val="true"/>
        </w:rPr>
        <w:t>קיומו</w:t>
      </w:r>
      <w:r>
        <w:rPr>
          <w:rFonts w:eastAsia="Arial TUR" w:cs="Arial TUR"/>
          <w:rtl w:val="true"/>
        </w:rPr>
        <w:t xml:space="preserve"> </w:t>
      </w:r>
      <w:r>
        <w:rPr>
          <w:rtl w:val="true"/>
        </w:rPr>
        <w:t>של</w:t>
      </w:r>
      <w:r>
        <w:rPr>
          <w:rFonts w:eastAsia="Arial TUR" w:cs="Arial TUR"/>
          <w:rtl w:val="true"/>
        </w:rPr>
        <w:t xml:space="preserve"> </w:t>
      </w:r>
      <w:r>
        <w:rPr>
          <w:rtl w:val="true"/>
        </w:rPr>
        <w:t>קשר</w:t>
      </w:r>
      <w:r>
        <w:rPr>
          <w:rFonts w:eastAsia="Arial TUR" w:cs="Arial TUR"/>
          <w:rtl w:val="true"/>
        </w:rPr>
        <w:t xml:space="preserve"> </w:t>
      </w:r>
      <w:r>
        <w:rPr>
          <w:rtl w:val="true"/>
        </w:rPr>
        <w:t>סיבתי</w:t>
      </w:r>
      <w:r>
        <w:rPr>
          <w:rFonts w:eastAsia="Arial TUR" w:cs="Arial TUR"/>
          <w:rtl w:val="true"/>
        </w:rPr>
        <w:t xml:space="preserve"> </w:t>
      </w:r>
      <w:r>
        <w:rPr>
          <w:rtl w:val="true"/>
        </w:rPr>
        <w:t>בין</w:t>
      </w:r>
      <w:r>
        <w:rPr>
          <w:rFonts w:eastAsia="Arial TUR" w:cs="Arial TUR"/>
          <w:rtl w:val="true"/>
        </w:rPr>
        <w:t xml:space="preserve"> </w:t>
      </w:r>
      <w:r>
        <w:rPr>
          <w:rtl w:val="true"/>
        </w:rPr>
        <w:t>העבירות</w:t>
      </w:r>
      <w:r>
        <w:rPr>
          <w:rFonts w:eastAsia="Arial TUR" w:cs="Arial TUR"/>
          <w:rtl w:val="true"/>
        </w:rPr>
        <w:t xml:space="preserve"> </w:t>
      </w:r>
      <w:r>
        <w:rPr>
          <w:rtl w:val="true"/>
        </w:rPr>
        <w:t>שבהן</w:t>
      </w:r>
      <w:r>
        <w:rPr>
          <w:rFonts w:eastAsia="Arial TUR" w:cs="Arial TUR"/>
          <w:rtl w:val="true"/>
        </w:rPr>
        <w:t xml:space="preserve"> </w:t>
      </w:r>
      <w:r>
        <w:rPr>
          <w:rtl w:val="true"/>
        </w:rPr>
        <w:t>הורשע</w:t>
      </w:r>
      <w:r>
        <w:rPr>
          <w:rFonts w:eastAsia="Arial TUR" w:cs="Arial TUR"/>
          <w:rtl w:val="true"/>
        </w:rPr>
        <w:t xml:space="preserve"> </w:t>
      </w:r>
      <w:r>
        <w:rPr>
          <w:rtl w:val="true"/>
        </w:rPr>
        <w:t>המערער</w:t>
      </w:r>
      <w:r>
        <w:rPr>
          <w:rFonts w:eastAsia="Arial TUR" w:cs="Arial TUR"/>
          <w:rtl w:val="true"/>
        </w:rPr>
        <w:t xml:space="preserve"> </w:t>
      </w:r>
      <w:r>
        <w:rPr>
          <w:rtl w:val="true"/>
        </w:rPr>
        <w:t>ובין</w:t>
      </w:r>
      <w:r>
        <w:rPr>
          <w:rFonts w:eastAsia="Arial TUR" w:cs="Arial TUR"/>
          <w:rtl w:val="true"/>
        </w:rPr>
        <w:t xml:space="preserve"> </w:t>
      </w:r>
      <w:r>
        <w:rPr>
          <w:rtl w:val="true"/>
        </w:rPr>
        <w:t>הנזק</w:t>
      </w:r>
      <w:r>
        <w:rPr>
          <w:rFonts w:eastAsia="Arial TUR" w:cs="Arial TUR"/>
          <w:rtl w:val="true"/>
        </w:rPr>
        <w:t xml:space="preserve"> </w:t>
      </w:r>
      <w:r>
        <w:rPr>
          <w:rtl w:val="true"/>
        </w:rPr>
        <w:t>שנגרם</w:t>
      </w:r>
      <w:r>
        <w:rPr>
          <w:rFonts w:eastAsia="Arial TUR" w:cs="Arial TUR"/>
          <w:rtl w:val="true"/>
        </w:rPr>
        <w:t xml:space="preserve"> </w:t>
      </w:r>
      <w:r>
        <w:rPr>
          <w:rFonts w:ascii="Times New Roman" w:hAnsi="Times New Roman" w:cs="Times New Roman"/>
          <w:rtl w:val="true"/>
        </w:rPr>
        <w:t>למשיבים ואם כן באיזו רמת הוכחה</w:t>
      </w:r>
      <w:r>
        <w:rPr>
          <w:rtl w:val="true"/>
        </w:rPr>
        <w:t>.</w:t>
      </w:r>
    </w:p>
    <w:p>
      <w:pPr>
        <w:pStyle w:val="Ruller42"/>
        <w:ind w:end="0"/>
        <w:jc w:val="both"/>
        <w:rPr/>
      </w:pPr>
      <w:r>
        <w:rPr>
          <w:rtl w:val="true"/>
        </w:rPr>
      </w:r>
    </w:p>
    <w:p>
      <w:pPr>
        <w:pStyle w:val="Ruller43"/>
        <w:numPr>
          <w:ilvl w:val="0"/>
          <w:numId w:val="0"/>
        </w:numPr>
        <w:ind w:hanging="0" w:start="0" w:end="0"/>
        <w:jc w:val="both"/>
        <w:rPr/>
      </w:pPr>
      <w:r>
        <w:rPr>
          <w:rtl w:val="true"/>
        </w:rPr>
        <w:tab/>
      </w:r>
      <w:r>
        <w:rPr>
          <w:rtl w:val="true"/>
        </w:rPr>
        <w:t>המערער גורס</w:t>
      </w:r>
      <w:r>
        <w:rPr>
          <w:rtl w:val="true"/>
        </w:rPr>
        <w:t xml:space="preserve">, </w:t>
      </w:r>
      <w:r>
        <w:rPr>
          <w:rtl w:val="true"/>
        </w:rPr>
        <w:t>כאמור</w:t>
      </w:r>
      <w:r>
        <w:rPr>
          <w:rtl w:val="true"/>
        </w:rPr>
        <w:t xml:space="preserve">, </w:t>
      </w:r>
      <w:r>
        <w:rPr>
          <w:rtl w:val="true"/>
        </w:rPr>
        <w:t>שהקשר הסיבתי בין העבירות שבהן הורשע ובין הנזק שנגרם למשיבים לא הוכח כלל</w:t>
      </w:r>
      <w:r>
        <w:rPr>
          <w:rtl w:val="true"/>
        </w:rPr>
        <w:t xml:space="preserve">, </w:t>
      </w:r>
      <w:r>
        <w:rPr>
          <w:rtl w:val="true"/>
        </w:rPr>
        <w:t xml:space="preserve">ודאי לא ברמת ההוכחה הנדרשת לטענתו לעניין זה </w:t>
      </w:r>
      <w:r>
        <w:rPr>
          <w:rtl w:val="true"/>
        </w:rPr>
        <w:t>–</w:t>
      </w:r>
      <w:r>
        <w:rPr>
          <w:rtl w:val="true"/>
        </w:rPr>
        <w:t xml:space="preserve"> קרי</w:t>
      </w:r>
      <w:r>
        <w:rPr>
          <w:rtl w:val="true"/>
        </w:rPr>
        <w:t xml:space="preserve">, </w:t>
      </w:r>
      <w:r>
        <w:rPr>
          <w:rtl w:val="true"/>
        </w:rPr>
        <w:t>מעבר לכל ספק סביר</w:t>
      </w:r>
      <w:r>
        <w:rPr>
          <w:rtl w:val="true"/>
        </w:rPr>
        <w:t xml:space="preserve">. </w:t>
      </w:r>
      <w:r>
        <w:rPr>
          <w:rtl w:val="true"/>
        </w:rPr>
        <w:t>לפיכך</w:t>
      </w:r>
      <w:r>
        <w:rPr>
          <w:rtl w:val="true"/>
        </w:rPr>
        <w:t xml:space="preserve">, </w:t>
      </w:r>
      <w:r>
        <w:rPr>
          <w:rtl w:val="true"/>
        </w:rPr>
        <w:t>לגישתו</w:t>
      </w:r>
      <w:r>
        <w:rPr>
          <w:rtl w:val="true"/>
        </w:rPr>
        <w:t xml:space="preserve">, </w:t>
      </w:r>
      <w:r>
        <w:rPr>
          <w:rtl w:val="true"/>
        </w:rPr>
        <w:t>יש לבטל את הפיצוי שבו חויב</w:t>
      </w:r>
      <w:r>
        <w:rPr>
          <w:rtl w:val="true"/>
        </w:rPr>
        <w:t xml:space="preserve">. </w:t>
      </w:r>
      <w:r>
        <w:rPr>
          <w:rtl w:val="true"/>
        </w:rPr>
        <w:t xml:space="preserve">למעשה מלין המערער על היעדר קשר סיבתי </w:t>
      </w:r>
      <w:r>
        <w:rPr>
          <w:rFonts w:ascii="Century" w:hAnsi="Century" w:cs="Miriam"/>
          <w:b/>
          <w:b/>
          <w:spacing w:val="0"/>
          <w:sz w:val="22"/>
          <w:sz w:val="22"/>
          <w:szCs w:val="24"/>
          <w:rtl w:val="true"/>
        </w:rPr>
        <w:t>עובדתי</w:t>
      </w:r>
      <w:r>
        <w:rPr>
          <w:rtl w:val="true"/>
        </w:rPr>
        <w:t xml:space="preserve"> בין העבירות שביצע ובין הנזק שנגרם למשיבים</w:t>
      </w:r>
      <w:r>
        <w:rPr>
          <w:rtl w:val="true"/>
        </w:rPr>
        <w:t>.</w:t>
      </w:r>
    </w:p>
    <w:p>
      <w:pPr>
        <w:pStyle w:val="Ruller42"/>
        <w:ind w:end="0"/>
        <w:jc w:val="both"/>
        <w:rPr/>
      </w:pPr>
      <w:r>
        <w:rPr>
          <w:rtl w:val="true"/>
        </w:rPr>
      </w:r>
    </w:p>
    <w:p>
      <w:pPr>
        <w:pStyle w:val="Ruller43"/>
        <w:numPr>
          <w:ilvl w:val="0"/>
          <w:numId w:val="1"/>
        </w:numPr>
        <w:ind w:end="0"/>
        <w:jc w:val="both"/>
        <w:rPr/>
      </w:pPr>
      <w:r>
        <w:rPr>
          <w:rtl w:val="true"/>
        </w:rPr>
        <w:t>אכן</w:t>
      </w:r>
      <w:r>
        <w:rPr>
          <w:rtl w:val="true"/>
        </w:rPr>
        <w:t xml:space="preserve">, </w:t>
      </w:r>
      <w:r>
        <w:rPr>
          <w:rtl w:val="true"/>
        </w:rPr>
        <w:t xml:space="preserve">הפסיקה פירשה את התיבה </w:t>
      </w:r>
      <w:r>
        <w:rPr>
          <w:rtl w:val="true"/>
        </w:rPr>
        <w:t>"</w:t>
      </w:r>
      <w:r>
        <w:rPr>
          <w:rtl w:val="true"/>
        </w:rPr>
        <w:t>לאדם שניזוק</w:t>
      </w:r>
      <w:r>
        <w:rPr>
          <w:rFonts w:ascii="Century" w:hAnsi="Century" w:eastAsia="Century" w:cs="Century"/>
          <w:b/>
          <w:b/>
          <w:spacing w:val="0"/>
          <w:sz w:val="22"/>
          <w:sz w:val="22"/>
          <w:szCs w:val="24"/>
          <w:rtl w:val="true"/>
        </w:rPr>
        <w:t xml:space="preserve"> </w:t>
      </w:r>
      <w:r>
        <w:rPr>
          <w:rFonts w:ascii="Century" w:hAnsi="Century" w:cs="Century"/>
          <w:sz w:val="22"/>
          <w:sz w:val="22"/>
          <w:rtl w:val="true"/>
        </w:rPr>
        <w:t>על ידי</w:t>
      </w:r>
      <w:r>
        <w:rPr>
          <w:rFonts w:ascii="Century" w:hAnsi="Century" w:eastAsia="Century" w:cs="Century"/>
          <w:b/>
          <w:b/>
          <w:spacing w:val="0"/>
          <w:sz w:val="22"/>
          <w:sz w:val="22"/>
          <w:szCs w:val="24"/>
          <w:rtl w:val="true"/>
        </w:rPr>
        <w:t xml:space="preserve"> </w:t>
      </w:r>
      <w:r>
        <w:rPr>
          <w:rtl w:val="true"/>
        </w:rPr>
        <w:t>העבירה</w:t>
      </w:r>
      <w:r>
        <w:rPr>
          <w:rtl w:val="true"/>
        </w:rPr>
        <w:t xml:space="preserve">", </w:t>
      </w:r>
      <w:hyperlink r:id="rId60">
        <w:r>
          <w:rPr>
            <w:rStyle w:val="Hyperlink"/>
            <w:color w:val="0000FF"/>
            <w:u w:val="single"/>
            <w:rtl w:val="true"/>
          </w:rPr>
          <w:t>שבסעיף</w:t>
        </w:r>
        <w:r>
          <w:rPr>
            <w:rStyle w:val="Hyperlink"/>
            <w:color w:val="0000FF"/>
            <w:u w:val="single"/>
            <w:rtl w:val="true"/>
          </w:rPr>
          <w:t xml:space="preserve"> </w:t>
        </w:r>
        <w:r>
          <w:rPr>
            <w:rStyle w:val="Hyperlink"/>
            <w:color w:val="0000FF"/>
            <w:u w:val="single"/>
          </w:rPr>
          <w:t>77</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לחוק</w:t>
      </w:r>
      <w:r>
        <w:rPr>
          <w:rtl w:val="true"/>
        </w:rPr>
        <w:t xml:space="preserve">, </w:t>
      </w:r>
      <w:r>
        <w:rPr>
          <w:rtl w:val="true"/>
        </w:rPr>
        <w:t xml:space="preserve">כמתנה את פסיקת הפיצוי בהליך הפלילי בכך שמתקיים קשר סיבתי בין העבירה שבה הורשע נאשם ובין הנזק שנגרם בעטיה לנפגע העבירה </w:t>
      </w:r>
      <w:r>
        <w:rPr>
          <w:rtl w:val="true"/>
        </w:rPr>
        <w:t>(</w:t>
      </w:r>
      <w:hyperlink r:id="rId61">
        <w:r>
          <w:rPr>
            <w:rStyle w:val="Hyperlink"/>
            <w:color w:val="0000FF"/>
            <w:u w:val="single"/>
            <w:rtl w:val="true"/>
          </w:rPr>
          <w:t>ע</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Pr>
          <w:t>657/89</w:t>
        </w:r>
        <w:r>
          <w:rPr>
            <w:rStyle w:val="Hyperlink"/>
            <w:color w:val="0000FF"/>
            <w:u w:val="single"/>
            <w:rtl w:val="true"/>
          </w:rPr>
          <w:t xml:space="preserve"> </w:t>
        </w:r>
        <w:r>
          <w:rPr>
            <w:rStyle w:val="Hyperlink"/>
            <w:color w:val="0000FF"/>
            <w:u w:val="single"/>
            <w:rtl w:val="true"/>
          </w:rPr>
          <w:t>זמירו</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מח</w:t>
        </w:r>
      </w:hyperlink>
      <w:r>
        <w:rPr>
          <w:rtl w:val="true"/>
        </w:rPr>
        <w:t>(</w:t>
      </w:r>
      <w:r>
        <w:rPr/>
        <w:t>4</w:t>
      </w:r>
      <w:r>
        <w:rPr>
          <w:rtl w:val="true"/>
        </w:rPr>
        <w:t xml:space="preserve">) </w:t>
      </w:r>
      <w:r>
        <w:rPr/>
        <w:t>309</w:t>
      </w:r>
      <w:r>
        <w:rPr>
          <w:rtl w:val="true"/>
        </w:rPr>
        <w:t xml:space="preserve">, </w:t>
      </w:r>
      <w:r>
        <w:rPr/>
        <w:t>312</w:t>
      </w:r>
      <w:r>
        <w:rPr>
          <w:rtl w:val="true"/>
        </w:rPr>
        <w:t xml:space="preserve"> (</w:t>
      </w:r>
      <w:r>
        <w:rPr/>
        <w:t>1994</w:t>
      </w:r>
      <w:r>
        <w:rPr>
          <w:rtl w:val="true"/>
        </w:rPr>
        <w:t>) (</w:t>
      </w:r>
      <w:r>
        <w:rPr>
          <w:rtl w:val="true"/>
        </w:rPr>
        <w:t>להלן</w:t>
      </w:r>
      <w:r>
        <w:rPr>
          <w:rtl w:val="true"/>
        </w:rPr>
        <w:t xml:space="preserve">: </w:t>
      </w:r>
      <w:r>
        <w:rPr>
          <w:rFonts w:ascii="Century" w:hAnsi="Century" w:cs="Miriam"/>
          <w:b/>
          <w:b/>
          <w:spacing w:val="0"/>
          <w:sz w:val="22"/>
          <w:sz w:val="22"/>
          <w:szCs w:val="24"/>
          <w:rtl w:val="true"/>
        </w:rPr>
        <w:t>עניין</w:t>
      </w:r>
      <w:r>
        <w:rPr>
          <w:rtl w:val="true"/>
        </w:rPr>
        <w:t xml:space="preserve"> </w:t>
      </w:r>
      <w:r>
        <w:rPr>
          <w:rFonts w:ascii="Century" w:hAnsi="Century" w:cs="Miriam"/>
          <w:b/>
          <w:b/>
          <w:spacing w:val="0"/>
          <w:sz w:val="22"/>
          <w:sz w:val="22"/>
          <w:szCs w:val="24"/>
          <w:rtl w:val="true"/>
        </w:rPr>
        <w:t>זמירו</w:t>
      </w:r>
      <w:r>
        <w:rPr>
          <w:rtl w:val="true"/>
        </w:rPr>
        <w:t xml:space="preserve">); </w:t>
      </w:r>
      <w:hyperlink r:id="rId6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1414/17</w:t>
        </w:r>
      </w:hyperlink>
      <w:r>
        <w:rPr>
          <w:rtl w:val="true"/>
        </w:rPr>
        <w:t xml:space="preserve"> </w:t>
      </w:r>
      <w:r>
        <w:rPr>
          <w:rFonts w:ascii="Century" w:hAnsi="Century" w:cs="Miriam"/>
          <w:b/>
          <w:b/>
          <w:spacing w:val="0"/>
          <w:sz w:val="22"/>
          <w:sz w:val="22"/>
          <w:szCs w:val="24"/>
          <w:rtl w:val="true"/>
        </w:rPr>
        <w:t>עריאן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11</w:t>
      </w:r>
      <w:r>
        <w:rPr>
          <w:rtl w:val="true"/>
        </w:rPr>
        <w:t xml:space="preserve"> (</w:t>
      </w:r>
      <w:r>
        <w:rPr/>
        <w:t>6.11.2017</w:t>
      </w:r>
      <w:r>
        <w:rPr>
          <w:rtl w:val="true"/>
        </w:rPr>
        <w:t>) (</w:t>
      </w:r>
      <w:r>
        <w:rPr>
          <w:rtl w:val="true"/>
        </w:rPr>
        <w:t>להלן</w:t>
      </w:r>
      <w:r>
        <w:rPr>
          <w:rtl w:val="true"/>
        </w:rPr>
        <w:t xml:space="preserve">: </w:t>
      </w:r>
      <w:r>
        <w:rPr>
          <w:rFonts w:ascii="Century" w:hAnsi="Century" w:cs="Miriam"/>
          <w:b/>
          <w:b/>
          <w:spacing w:val="0"/>
          <w:sz w:val="22"/>
          <w:sz w:val="22"/>
          <w:szCs w:val="24"/>
          <w:rtl w:val="true"/>
        </w:rPr>
        <w:t>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עריאן</w:t>
      </w:r>
      <w:r>
        <w:rPr>
          <w:rtl w:val="true"/>
        </w:rPr>
        <w:t xml:space="preserve">)). </w:t>
      </w:r>
      <w:r>
        <w:rPr>
          <w:rtl w:val="true"/>
        </w:rPr>
        <w:t xml:space="preserve">ככל שהדבר נוגע לקיומו של הקשר הסיבתי יש להבחין בין קשר סיבתי משפטי לקשר סיבתי עובדתי </w:t>
      </w:r>
      <w:r>
        <w:rPr>
          <w:rtl w:val="true"/>
        </w:rPr>
        <w:t>(</w:t>
      </w:r>
      <w:r>
        <w:rPr>
          <w:rtl w:val="true"/>
        </w:rPr>
        <w:t>להרחבה על הקשר הסיבתי המשפטי בדין הנזיקי ראו</w:t>
      </w:r>
      <w:r>
        <w:rPr>
          <w:rtl w:val="true"/>
        </w:rPr>
        <w:t xml:space="preserve">: </w:t>
      </w:r>
      <w:r>
        <w:rPr>
          <w:rtl w:val="true"/>
        </w:rPr>
        <w:t xml:space="preserve">ישראל </w:t>
      </w:r>
      <w:hyperlink r:id="rId63">
        <w:r>
          <w:rPr>
            <w:rStyle w:val="Hyperlink"/>
            <w:color w:val="0000FF"/>
            <w:u w:val="single"/>
            <w:rtl w:val="true"/>
          </w:rPr>
          <w:t>גלעד</w:t>
        </w:r>
        <w:r>
          <w:rPr>
            <w:rStyle w:val="Hyperlink"/>
            <w:color w:val="0000FF"/>
            <w:u w:val="single"/>
            <w:rtl w:val="true"/>
          </w:rPr>
          <w:t xml:space="preserve"> </w:t>
        </w:r>
        <w:r>
          <w:rPr>
            <w:rStyle w:val="Hyperlink"/>
            <w:color w:val="0000FF"/>
            <w:u w:val="single"/>
            <w:rtl w:val="true"/>
          </w:rPr>
          <w:t>דיני</w:t>
        </w:r>
        <w:r>
          <w:rPr>
            <w:rStyle w:val="Hyperlink"/>
            <w:color w:val="0000FF"/>
            <w:u w:val="single"/>
            <w:rtl w:val="true"/>
          </w:rPr>
          <w:t xml:space="preserve"> </w:t>
        </w:r>
        <w:r>
          <w:rPr>
            <w:rStyle w:val="Hyperlink"/>
            <w:color w:val="0000FF"/>
            <w:u w:val="single"/>
            <w:rtl w:val="true"/>
          </w:rPr>
          <w:t>נזיקין</w:t>
        </w:r>
        <w:r>
          <w:rPr>
            <w:rStyle w:val="Hyperlink"/>
            <w:color w:val="0000FF"/>
            <w:u w:val="single"/>
            <w:rtl w:val="true"/>
          </w:rPr>
          <w:t xml:space="preserve"> – </w:t>
        </w:r>
        <w:r>
          <w:rPr>
            <w:rStyle w:val="Hyperlink"/>
            <w:color w:val="0000FF"/>
            <w:u w:val="single"/>
            <w:rtl w:val="true"/>
          </w:rPr>
          <w:t>גבולות</w:t>
        </w:r>
      </w:hyperlink>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האחריות</w:t>
      </w:r>
      <w:r>
        <w:rPr>
          <w:rtl w:val="true"/>
        </w:rPr>
        <w:t xml:space="preserve"> כרך א </w:t>
      </w:r>
      <w:r>
        <w:rPr/>
        <w:t>41-40</w:t>
      </w:r>
      <w:r>
        <w:rPr>
          <w:rtl w:val="true"/>
        </w:rPr>
        <w:t xml:space="preserve"> (</w:t>
      </w:r>
      <w:r>
        <w:rPr/>
        <w:t>2012</w:t>
      </w:r>
      <w:r>
        <w:rPr>
          <w:rtl w:val="true"/>
        </w:rPr>
        <w:t xml:space="preserve">), </w:t>
      </w:r>
      <w:r>
        <w:rPr>
          <w:rtl w:val="true"/>
        </w:rPr>
        <w:t>ובאשר לדין הפלילי ראו</w:t>
      </w:r>
      <w:r>
        <w:rPr>
          <w:rtl w:val="true"/>
        </w:rPr>
        <w:t xml:space="preserve">: </w:t>
      </w:r>
      <w:r>
        <w:rPr>
          <w:rtl w:val="true"/>
        </w:rPr>
        <w:t xml:space="preserve">יורם רבין ויניב ואקי </w:t>
      </w:r>
      <w:hyperlink r:id="rId64">
        <w:r>
          <w:rPr>
            <w:rStyle w:val="Hyperlink"/>
            <w:rFonts w:ascii="Century" w:hAnsi="Century" w:cs="Miriam"/>
            <w:b/>
            <w:b/>
            <w:color w:val="000000"/>
            <w:spacing w:val="0"/>
            <w:szCs w:val="24"/>
            <w:rtl w:val="true"/>
          </w:rPr>
          <w:t>דיני</w:t>
        </w:r>
        <w:r>
          <w:rPr>
            <w:rStyle w:val="Hyperlink"/>
            <w:rFonts w:ascii="Century" w:hAnsi="Century" w:eastAsia="Century" w:cs="Century"/>
            <w:b/>
            <w:b/>
            <w:color w:val="000000"/>
            <w:spacing w:val="0"/>
            <w:szCs w:val="24"/>
            <w:rtl w:val="true"/>
          </w:rPr>
          <w:t xml:space="preserve"> </w:t>
        </w:r>
        <w:r>
          <w:rPr>
            <w:rStyle w:val="Hyperlink"/>
            <w:rFonts w:ascii="Century" w:hAnsi="Century" w:cs="Miriam"/>
            <w:b/>
            <w:b/>
            <w:color w:val="000000"/>
            <w:spacing w:val="0"/>
            <w:szCs w:val="24"/>
            <w:rtl w:val="true"/>
          </w:rPr>
          <w:t>עונשין</w:t>
        </w:r>
      </w:hyperlink>
      <w:r>
        <w:rPr>
          <w:rtl w:val="true"/>
        </w:rPr>
        <w:t xml:space="preserve"> כרך א </w:t>
      </w:r>
      <w:r>
        <w:rPr/>
        <w:t>307-305</w:t>
      </w:r>
      <w:r>
        <w:rPr>
          <w:rtl w:val="true"/>
        </w:rPr>
        <w:t xml:space="preserve"> (</w:t>
      </w:r>
      <w:r>
        <w:rPr>
          <w:rtl w:val="true"/>
        </w:rPr>
        <w:t>מהדורה שלישית</w:t>
      </w:r>
      <w:r>
        <w:rPr>
          <w:rtl w:val="true"/>
        </w:rPr>
        <w:t xml:space="preserve">, </w:t>
      </w:r>
      <w:r>
        <w:rPr/>
        <w:t>2014</w:t>
      </w:r>
      <w:r>
        <w:rPr>
          <w:rtl w:val="true"/>
        </w:rPr>
        <w:t>) (</w:t>
      </w:r>
      <w:r>
        <w:rPr>
          <w:rtl w:val="true"/>
        </w:rPr>
        <w:t>להלן</w:t>
      </w:r>
      <w:r>
        <w:rPr>
          <w:rtl w:val="true"/>
        </w:rPr>
        <w:t xml:space="preserve">: </w:t>
      </w:r>
      <w:r>
        <w:rPr>
          <w:rFonts w:ascii="Century" w:hAnsi="Century" w:cs="Miriam"/>
          <w:b/>
          <w:b/>
          <w:spacing w:val="0"/>
          <w:szCs w:val="24"/>
          <w:rtl w:val="true"/>
        </w:rPr>
        <w:t>רבין</w:t>
      </w:r>
      <w:r>
        <w:rPr>
          <w:rFonts w:ascii="Century" w:hAnsi="Century" w:eastAsia="Century" w:cs="Century"/>
          <w:b/>
          <w:b/>
          <w:spacing w:val="0"/>
          <w:szCs w:val="24"/>
          <w:rtl w:val="true"/>
        </w:rPr>
        <w:t xml:space="preserve"> </w:t>
      </w:r>
      <w:r>
        <w:rPr>
          <w:rFonts w:ascii="Century" w:hAnsi="Century" w:cs="Miriam"/>
          <w:b/>
          <w:b/>
          <w:spacing w:val="0"/>
          <w:szCs w:val="24"/>
          <w:rtl w:val="true"/>
        </w:rPr>
        <w:t>וואקי</w:t>
      </w:r>
      <w:r>
        <w:rPr>
          <w:rtl w:val="true"/>
        </w:rPr>
        <w:t xml:space="preserve">)). </w:t>
      </w:r>
      <w:r>
        <w:rPr>
          <w:rtl w:val="true"/>
        </w:rPr>
        <w:t>ההכרעה בדבר קיומו של קשר סיבתי משפטי טובלת בסוגיות ערכיות ובקביעת מדיניות משפטית</w:t>
      </w:r>
      <w:r>
        <w:rPr>
          <w:rtl w:val="true"/>
        </w:rPr>
        <w:t xml:space="preserve">. </w:t>
      </w:r>
      <w:r>
        <w:rPr>
          <w:rtl w:val="true"/>
        </w:rPr>
        <w:t>היא נגזרת במידה רבה מן התכליות שאותן נועדה ההוראה הרלבנטית להגשים ומן הרציונליים שעומדים ביסודה</w:t>
      </w:r>
      <w:r>
        <w:rPr>
          <w:rtl w:val="true"/>
        </w:rPr>
        <w:t xml:space="preserve">. </w:t>
      </w:r>
    </w:p>
    <w:p>
      <w:pPr>
        <w:pStyle w:val="Ruller42"/>
        <w:ind w:end="0"/>
        <w:jc w:val="both"/>
        <w:rPr/>
      </w:pPr>
      <w:r>
        <w:rPr>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פסיקת</w:t>
      </w:r>
      <w:r>
        <w:rPr>
          <w:rFonts w:ascii="Century" w:hAnsi="Century" w:eastAsia="Century" w:cs="Century"/>
          <w:b/>
          <w:b/>
          <w:spacing w:val="0"/>
          <w:szCs w:val="24"/>
          <w:rtl w:val="true"/>
        </w:rPr>
        <w:t xml:space="preserve"> </w:t>
      </w:r>
      <w:r>
        <w:rPr>
          <w:rFonts w:ascii="Century" w:hAnsi="Century" w:cs="Miriam"/>
          <w:b/>
          <w:b/>
          <w:spacing w:val="0"/>
          <w:szCs w:val="24"/>
          <w:rtl w:val="true"/>
        </w:rPr>
        <w:t>פיצויים</w:t>
      </w:r>
      <w:r>
        <w:rPr>
          <w:rFonts w:ascii="Century" w:hAnsi="Century" w:eastAsia="Century" w:cs="Century"/>
          <w:b/>
          <w:b/>
          <w:spacing w:val="0"/>
          <w:szCs w:val="24"/>
          <w:rtl w:val="true"/>
        </w:rPr>
        <w:t xml:space="preserve"> </w:t>
      </w:r>
      <w:r>
        <w:rPr>
          <w:rFonts w:ascii="Century" w:hAnsi="Century" w:cs="Miriam"/>
          <w:b/>
          <w:b/>
          <w:spacing w:val="0"/>
          <w:szCs w:val="24"/>
          <w:rtl w:val="true"/>
        </w:rPr>
        <w:t>לניזוקים</w:t>
      </w:r>
      <w:r>
        <w:rPr>
          <w:rFonts w:ascii="Century" w:hAnsi="Century" w:eastAsia="Century" w:cs="Century"/>
          <w:b/>
          <w:b/>
          <w:spacing w:val="0"/>
          <w:szCs w:val="24"/>
          <w:rtl w:val="true"/>
        </w:rPr>
        <w:t xml:space="preserve"> </w:t>
      </w:r>
      <w:r>
        <w:rPr>
          <w:rFonts w:ascii="Century" w:hAnsi="Century" w:cs="Miriam"/>
          <w:b/>
          <w:b/>
          <w:spacing w:val="0"/>
          <w:szCs w:val="24"/>
          <w:rtl w:val="true"/>
        </w:rPr>
        <w:t>עקיפים</w:t>
      </w:r>
      <w:r>
        <w:rPr>
          <w:rFonts w:ascii="Century" w:hAnsi="Century" w:eastAsia="Century" w:cs="Century"/>
          <w:b/>
          <w:b/>
          <w:spacing w:val="0"/>
          <w:szCs w:val="24"/>
          <w:rtl w:val="true"/>
        </w:rPr>
        <w:t xml:space="preserve"> </w:t>
      </w:r>
      <w:r>
        <w:rPr>
          <w:rFonts w:ascii="Century" w:hAnsi="Century" w:cs="Miriam"/>
          <w:b/>
          <w:b/>
          <w:spacing w:val="0"/>
          <w:szCs w:val="24"/>
          <w:rtl w:val="true"/>
        </w:rPr>
        <w:t>בעבירת</w:t>
      </w:r>
      <w:r>
        <w:rPr>
          <w:rFonts w:ascii="Century" w:hAnsi="Century" w:eastAsia="Century" w:cs="Century"/>
          <w:b/>
          <w:b/>
          <w:spacing w:val="0"/>
          <w:szCs w:val="24"/>
          <w:rtl w:val="true"/>
        </w:rPr>
        <w:t xml:space="preserve"> </w:t>
      </w:r>
      <w:r>
        <w:rPr>
          <w:rFonts w:ascii="Century" w:hAnsi="Century" w:cs="Miriam"/>
          <w:b/>
          <w:b/>
          <w:spacing w:val="0"/>
          <w:szCs w:val="24"/>
          <w:rtl w:val="true"/>
        </w:rPr>
        <w:t>הפקרה</w:t>
      </w:r>
      <w:r>
        <w:rPr>
          <w:rFonts w:ascii="Century" w:hAnsi="Century" w:eastAsia="Century" w:cs="Century"/>
          <w:b/>
          <w:b/>
          <w:spacing w:val="0"/>
          <w:szCs w:val="24"/>
          <w:rtl w:val="true"/>
        </w:rPr>
        <w:t xml:space="preserve"> </w:t>
      </w:r>
      <w:r>
        <w:rPr>
          <w:rFonts w:ascii="Century" w:hAnsi="Century" w:cs="Miriam"/>
          <w:b/>
          <w:b/>
          <w:spacing w:val="0"/>
          <w:szCs w:val="24"/>
          <w:rtl w:val="true"/>
        </w:rPr>
        <w:t>אחרי</w:t>
      </w:r>
      <w:r>
        <w:rPr>
          <w:rFonts w:ascii="Century" w:hAnsi="Century" w:eastAsia="Century" w:cs="Century"/>
          <w:b/>
          <w:b/>
          <w:spacing w:val="0"/>
          <w:szCs w:val="24"/>
          <w:rtl w:val="true"/>
        </w:rPr>
        <w:t xml:space="preserve"> </w:t>
      </w:r>
      <w:r>
        <w:rPr>
          <w:rFonts w:ascii="Century" w:hAnsi="Century" w:cs="Miriam"/>
          <w:b/>
          <w:b/>
          <w:spacing w:val="0"/>
          <w:szCs w:val="24"/>
          <w:rtl w:val="true"/>
        </w:rPr>
        <w:t>פגיעה</w:t>
      </w:r>
    </w:p>
    <w:p>
      <w:pPr>
        <w:pStyle w:val="Ruller42"/>
        <w:ind w:end="0"/>
        <w:jc w:val="both"/>
        <w:rPr>
          <w:rFonts w:ascii="Century" w:hAnsi="Century" w:cs="Miriam"/>
          <w:b/>
          <w:spacing w:val="0"/>
          <w:szCs w:val="24"/>
        </w:rPr>
      </w:pPr>
      <w:r>
        <w:rPr>
          <w:rFonts w:cs="Miriam" w:ascii="Century" w:hAnsi="Century"/>
          <w:b/>
          <w:spacing w:val="0"/>
          <w:szCs w:val="24"/>
          <w:rtl w:val="true"/>
        </w:rPr>
      </w:r>
    </w:p>
    <w:p>
      <w:pPr>
        <w:pStyle w:val="Ruller43"/>
        <w:numPr>
          <w:ilvl w:val="0"/>
          <w:numId w:val="1"/>
        </w:numPr>
        <w:ind w:end="0"/>
        <w:jc w:val="both"/>
        <w:rPr/>
      </w:pPr>
      <w:r>
        <w:rPr>
          <w:rtl w:val="true"/>
        </w:rPr>
        <w:t xml:space="preserve">בעניין </w:t>
      </w:r>
      <w:r>
        <w:rPr>
          <w:rFonts w:ascii="Century" w:hAnsi="Century" w:cs="Miriam"/>
          <w:b/>
          <w:b/>
          <w:spacing w:val="0"/>
          <w:sz w:val="22"/>
          <w:sz w:val="22"/>
          <w:szCs w:val="24"/>
          <w:rtl w:val="true"/>
        </w:rPr>
        <w:t>בוקובזה</w:t>
      </w:r>
      <w:r>
        <w:rPr>
          <w:rtl w:val="true"/>
        </w:rPr>
        <w:t xml:space="preserve"> עמד בית משפט זה בהרחבה על מגוון התכליות והרציונאליים של </w:t>
      </w:r>
      <w:hyperlink r:id="rId65">
        <w:r>
          <w:rPr>
            <w:rStyle w:val="Hyperlink"/>
            <w:color w:val="0000FF"/>
            <w:u w:val="single"/>
            <w:rtl w:val="true"/>
          </w:rPr>
          <w:t>סעיף</w:t>
        </w:r>
        <w:r>
          <w:rPr>
            <w:rStyle w:val="Hyperlink"/>
            <w:color w:val="0000FF"/>
            <w:u w:val="single"/>
            <w:rtl w:val="true"/>
          </w:rPr>
          <w:t xml:space="preserve"> </w:t>
        </w:r>
        <w:r>
          <w:rPr>
            <w:rStyle w:val="Hyperlink"/>
            <w:color w:val="0000FF"/>
            <w:u w:val="single"/>
          </w:rPr>
          <w:t>77</w:t>
        </w:r>
      </w:hyperlink>
      <w:r>
        <w:rPr>
          <w:rtl w:val="true"/>
        </w:rPr>
        <w:t xml:space="preserve"> </w:t>
      </w:r>
      <w:r>
        <w:rPr>
          <w:rtl w:val="true"/>
        </w:rPr>
        <w:t>לחוק</w:t>
      </w:r>
      <w:r>
        <w:rPr>
          <w:rtl w:val="true"/>
        </w:rPr>
        <w:t xml:space="preserve">, </w:t>
      </w:r>
      <w:r>
        <w:rPr>
          <w:rtl w:val="true"/>
        </w:rPr>
        <w:t>ונזכיר כאן את עיקרי הדברים</w:t>
      </w:r>
      <w:r>
        <w:rPr>
          <w:rtl w:val="true"/>
        </w:rPr>
        <w:t>:</w:t>
      </w:r>
    </w:p>
    <w:p>
      <w:pPr>
        <w:pStyle w:val="Ruller43"/>
        <w:numPr>
          <w:ilvl w:val="0"/>
          <w:numId w:val="0"/>
        </w:numPr>
        <w:ind w:hanging="0" w:start="0" w:end="0"/>
        <w:jc w:val="both"/>
        <w:rPr>
          <w:rFonts w:ascii="Arial TUR" w:hAnsi="Arial TUR" w:cs="Arial TUR"/>
          <w:sz w:val="22"/>
        </w:rPr>
      </w:pPr>
      <w:r>
        <w:rPr>
          <w:rFonts w:cs="Arial TUR" w:ascii="Arial TUR" w:hAnsi="Arial TUR"/>
          <w:sz w:val="22"/>
          <w:rtl w:val="true"/>
        </w:rPr>
      </w:r>
    </w:p>
    <w:p>
      <w:pPr>
        <w:pStyle w:val="Ruller51"/>
        <w:ind w:end="1282"/>
        <w:jc w:val="both"/>
        <w:rPr/>
      </w:pPr>
      <w:r>
        <w:rPr>
          <w:rFonts w:cs="Century" w:ascii="Century" w:hAnsi="Century"/>
          <w:rtl w:val="true"/>
        </w:rPr>
        <w:t>"</w:t>
      </w:r>
      <w:r>
        <w:rPr>
          <w:rFonts w:ascii="Century" w:hAnsi="Century" w:cs="Century"/>
          <w:rtl w:val="true"/>
        </w:rPr>
        <w:t>סעיף</w:t>
      </w:r>
      <w:r>
        <w:rPr>
          <w:rFonts w:ascii="Century" w:hAnsi="Century" w:cs="Century"/>
          <w:rtl w:val="true"/>
        </w:rPr>
        <w:t xml:space="preserve"> </w:t>
      </w:r>
      <w:r>
        <w:rPr>
          <w:rFonts w:cs="Century" w:ascii="Century" w:hAnsi="Century"/>
        </w:rPr>
        <w:t>77</w:t>
      </w:r>
      <w:r>
        <w:rPr>
          <w:rFonts w:cs="Century" w:ascii="Century" w:hAnsi="Century"/>
          <w:rtl w:val="true"/>
        </w:rPr>
        <w:t xml:space="preserve"> </w:t>
      </w:r>
      <w:r>
        <w:rPr>
          <w:rtl w:val="true"/>
        </w:rPr>
        <w:t>לחוק</w:t>
      </w:r>
      <w:r>
        <w:rPr>
          <w:rFonts w:eastAsia="Arial TUR" w:cs="Arial TUR"/>
          <w:rtl w:val="true"/>
        </w:rPr>
        <w:t xml:space="preserve"> </w:t>
      </w:r>
      <w:r>
        <w:rPr>
          <w:rtl w:val="true"/>
        </w:rPr>
        <w:t>נועד</w:t>
      </w:r>
      <w:r>
        <w:rPr>
          <w:rFonts w:eastAsia="Arial TUR" w:cs="Arial TUR"/>
          <w:rtl w:val="true"/>
        </w:rPr>
        <w:t xml:space="preserve"> </w:t>
      </w:r>
      <w:r>
        <w:rPr>
          <w:rtl w:val="true"/>
        </w:rPr>
        <w:t>'</w:t>
      </w:r>
      <w:r>
        <w:rPr>
          <w:rtl w:val="true"/>
        </w:rPr>
        <w:t>לתת</w:t>
      </w:r>
      <w:r>
        <w:rPr>
          <w:rFonts w:eastAsia="Arial TUR" w:cs="Arial TUR"/>
          <w:rtl w:val="true"/>
        </w:rPr>
        <w:t xml:space="preserve"> </w:t>
      </w:r>
      <w:r>
        <w:rPr>
          <w:rtl w:val="true"/>
        </w:rPr>
        <w:t>ביטוי</w:t>
      </w:r>
      <w:r>
        <w:rPr>
          <w:rFonts w:eastAsia="Arial TUR" w:cs="Arial TUR"/>
          <w:rtl w:val="true"/>
        </w:rPr>
        <w:t xml:space="preserve"> </w:t>
      </w:r>
      <w:r>
        <w:rPr>
          <w:rtl w:val="true"/>
        </w:rPr>
        <w:t>במסגרת</w:t>
      </w:r>
      <w:r>
        <w:rPr>
          <w:rFonts w:eastAsia="Arial TUR" w:cs="Arial TUR"/>
          <w:rtl w:val="true"/>
        </w:rPr>
        <w:t xml:space="preserve"> </w:t>
      </w:r>
      <w:r>
        <w:rPr>
          <w:rtl w:val="true"/>
        </w:rPr>
        <w:t>ההליך</w:t>
      </w:r>
      <w:r>
        <w:rPr>
          <w:rFonts w:eastAsia="Arial TUR" w:cs="Arial TUR"/>
          <w:rtl w:val="true"/>
        </w:rPr>
        <w:t xml:space="preserve"> </w:t>
      </w:r>
      <w:r>
        <w:rPr>
          <w:rtl w:val="true"/>
        </w:rPr>
        <w:t>הפלילי</w:t>
      </w:r>
      <w:r>
        <w:rPr>
          <w:rFonts w:eastAsia="Arial TUR" w:cs="Arial TUR"/>
          <w:rtl w:val="true"/>
        </w:rPr>
        <w:t xml:space="preserve"> </w:t>
      </w:r>
      <w:r>
        <w:rPr>
          <w:rtl w:val="true"/>
        </w:rPr>
        <w:t>לנזקו</w:t>
      </w:r>
      <w:r>
        <w:rPr>
          <w:rFonts w:eastAsia="Arial TUR" w:cs="Arial TUR"/>
          <w:rtl w:val="true"/>
        </w:rPr>
        <w:t xml:space="preserve"> </w:t>
      </w:r>
      <w:r>
        <w:rPr>
          <w:rtl w:val="true"/>
        </w:rPr>
        <w:t>ולסבלו</w:t>
      </w:r>
      <w:r>
        <w:rPr>
          <w:rFonts w:eastAsia="Arial TUR" w:cs="Arial TUR"/>
          <w:rtl w:val="true"/>
        </w:rPr>
        <w:t xml:space="preserve"> </w:t>
      </w:r>
      <w:r>
        <w:rPr>
          <w:rtl w:val="true"/>
        </w:rPr>
        <w:t>של</w:t>
      </w:r>
      <w:r>
        <w:rPr>
          <w:rFonts w:eastAsia="Arial TUR" w:cs="Arial TUR"/>
          <w:rtl w:val="true"/>
        </w:rPr>
        <w:t xml:space="preserve"> </w:t>
      </w:r>
      <w:r>
        <w:rPr>
          <w:rtl w:val="true"/>
        </w:rPr>
        <w:t>הניזוק</w:t>
      </w:r>
      <w:r>
        <w:rPr>
          <w:rFonts w:eastAsia="Arial TUR" w:cs="Arial TUR"/>
          <w:rtl w:val="true"/>
        </w:rPr>
        <w:t xml:space="preserve"> </w:t>
      </w:r>
      <w:r>
        <w:rPr>
          <w:rtl w:val="true"/>
        </w:rPr>
        <w:t>מן</w:t>
      </w:r>
      <w:r>
        <w:rPr>
          <w:rFonts w:eastAsia="Arial TUR" w:cs="Arial TUR"/>
          <w:rtl w:val="true"/>
        </w:rPr>
        <w:t xml:space="preserve"> </w:t>
      </w:r>
      <w:r>
        <w:rPr>
          <w:rtl w:val="true"/>
        </w:rPr>
        <w:t>העבירה</w:t>
      </w:r>
      <w:r>
        <w:rPr>
          <w:rtl w:val="true"/>
        </w:rPr>
        <w:t xml:space="preserve">, </w:t>
      </w:r>
      <w:r>
        <w:rPr>
          <w:rtl w:val="true"/>
        </w:rPr>
        <w:t>ולאזן</w:t>
      </w:r>
      <w:r>
        <w:rPr>
          <w:rFonts w:eastAsia="Arial TUR" w:cs="Arial TUR"/>
          <w:rtl w:val="true"/>
        </w:rPr>
        <w:t xml:space="preserve"> </w:t>
      </w:r>
      <w:r>
        <w:rPr>
          <w:rtl w:val="true"/>
        </w:rPr>
        <w:t>בין</w:t>
      </w:r>
      <w:r>
        <w:rPr>
          <w:rFonts w:eastAsia="Arial TUR" w:cs="Arial TUR"/>
          <w:rtl w:val="true"/>
        </w:rPr>
        <w:t xml:space="preserve"> </w:t>
      </w:r>
      <w:r>
        <w:rPr>
          <w:rtl w:val="true"/>
        </w:rPr>
        <w:t>האינטרס</w:t>
      </w:r>
      <w:r>
        <w:rPr>
          <w:rFonts w:eastAsia="Arial TUR" w:cs="Arial TUR"/>
          <w:rtl w:val="true"/>
        </w:rPr>
        <w:t xml:space="preserve"> </w:t>
      </w:r>
      <w:r>
        <w:rPr>
          <w:rtl w:val="true"/>
        </w:rPr>
        <w:t>להעניק</w:t>
      </w:r>
      <w:r>
        <w:rPr>
          <w:rFonts w:eastAsia="Arial TUR" w:cs="Arial TUR"/>
          <w:rtl w:val="true"/>
        </w:rPr>
        <w:t xml:space="preserve"> </w:t>
      </w:r>
      <w:r>
        <w:rPr>
          <w:rtl w:val="true"/>
        </w:rPr>
        <w:t>לקורבן</w:t>
      </w:r>
      <w:r>
        <w:rPr>
          <w:rFonts w:eastAsia="Arial TUR" w:cs="Arial TUR"/>
          <w:rtl w:val="true"/>
        </w:rPr>
        <w:t xml:space="preserve"> </w:t>
      </w:r>
      <w:r>
        <w:rPr>
          <w:rtl w:val="true"/>
        </w:rPr>
        <w:t>העבירה</w:t>
      </w:r>
      <w:r>
        <w:rPr>
          <w:rFonts w:eastAsia="Arial TUR" w:cs="Arial TUR"/>
          <w:rtl w:val="true"/>
        </w:rPr>
        <w:t xml:space="preserve"> </w:t>
      </w:r>
      <w:r>
        <w:rPr>
          <w:rtl w:val="true"/>
        </w:rPr>
        <w:t>פיצוי</w:t>
      </w:r>
      <w:r>
        <w:rPr>
          <w:rFonts w:eastAsia="Arial TUR" w:cs="Arial TUR"/>
          <w:rtl w:val="true"/>
        </w:rPr>
        <w:t xml:space="preserve"> </w:t>
      </w:r>
      <w:r>
        <w:rPr>
          <w:rtl w:val="true"/>
        </w:rPr>
        <w:t>מהיר</w:t>
      </w:r>
      <w:r>
        <w:rPr>
          <w:rFonts w:eastAsia="Arial TUR" w:cs="Arial TUR"/>
          <w:rtl w:val="true"/>
        </w:rPr>
        <w:t xml:space="preserve"> </w:t>
      </w:r>
      <w:r>
        <w:rPr>
          <w:rtl w:val="true"/>
        </w:rPr>
        <w:t>ויעיל</w:t>
      </w:r>
      <w:r>
        <w:rPr>
          <w:rFonts w:eastAsia="Arial TUR" w:cs="Arial TUR"/>
          <w:rtl w:val="true"/>
        </w:rPr>
        <w:t xml:space="preserve"> </w:t>
      </w:r>
      <w:r>
        <w:rPr>
          <w:rtl w:val="true"/>
        </w:rPr>
        <w:t>לבין</w:t>
      </w:r>
      <w:r>
        <w:rPr>
          <w:rFonts w:eastAsia="Arial TUR" w:cs="Arial TUR"/>
          <w:rtl w:val="true"/>
        </w:rPr>
        <w:t xml:space="preserve"> </w:t>
      </w:r>
      <w:r>
        <w:rPr>
          <w:rtl w:val="true"/>
        </w:rPr>
        <w:t>הצורך</w:t>
      </w:r>
      <w:r>
        <w:rPr>
          <w:rFonts w:eastAsia="Arial TUR" w:cs="Arial TUR"/>
          <w:rtl w:val="true"/>
        </w:rPr>
        <w:t xml:space="preserve"> </w:t>
      </w:r>
      <w:r>
        <w:rPr>
          <w:rtl w:val="true"/>
        </w:rPr>
        <w:t>למנוע</w:t>
      </w:r>
      <w:r>
        <w:rPr>
          <w:rFonts w:eastAsia="Arial TUR" w:cs="Arial TUR"/>
          <w:rtl w:val="true"/>
        </w:rPr>
        <w:t xml:space="preserve"> </w:t>
      </w:r>
      <w:r>
        <w:rPr>
          <w:rtl w:val="true"/>
        </w:rPr>
        <w:t>את</w:t>
      </w:r>
      <w:r>
        <w:rPr>
          <w:rFonts w:eastAsia="Arial TUR" w:cs="Arial TUR"/>
          <w:rtl w:val="true"/>
        </w:rPr>
        <w:t xml:space="preserve"> </w:t>
      </w:r>
      <w:r>
        <w:rPr>
          <w:rtl w:val="true"/>
        </w:rPr>
        <w:t>הפיכתו</w:t>
      </w:r>
      <w:r>
        <w:rPr>
          <w:rFonts w:eastAsia="Arial TUR" w:cs="Arial TUR"/>
          <w:rtl w:val="true"/>
        </w:rPr>
        <w:t xml:space="preserve"> </w:t>
      </w:r>
      <w:r>
        <w:rPr>
          <w:rtl w:val="true"/>
        </w:rPr>
        <w:t>של</w:t>
      </w:r>
      <w:r>
        <w:rPr>
          <w:rFonts w:eastAsia="Arial TUR" w:cs="Arial TUR"/>
          <w:rtl w:val="true"/>
        </w:rPr>
        <w:t xml:space="preserve"> </w:t>
      </w:r>
      <w:r>
        <w:rPr>
          <w:rtl w:val="true"/>
        </w:rPr>
        <w:t>ההליך</w:t>
      </w:r>
      <w:r>
        <w:rPr>
          <w:rFonts w:eastAsia="Arial TUR" w:cs="Arial TUR"/>
          <w:rtl w:val="true"/>
        </w:rPr>
        <w:t xml:space="preserve"> </w:t>
      </w:r>
      <w:r>
        <w:rPr>
          <w:rtl w:val="true"/>
        </w:rPr>
        <w:t>הפלילי</w:t>
      </w:r>
      <w:r>
        <w:rPr>
          <w:rFonts w:eastAsia="Arial TUR" w:cs="Arial TUR"/>
          <w:rtl w:val="true"/>
        </w:rPr>
        <w:t xml:space="preserve"> </w:t>
      </w:r>
      <w:r>
        <w:rPr>
          <w:rtl w:val="true"/>
        </w:rPr>
        <w:t>להליך</w:t>
      </w:r>
      <w:r>
        <w:rPr>
          <w:rFonts w:eastAsia="Arial TUR" w:cs="Arial TUR"/>
          <w:rtl w:val="true"/>
        </w:rPr>
        <w:t xml:space="preserve"> </w:t>
      </w:r>
      <w:r>
        <w:rPr>
          <w:rtl w:val="true"/>
        </w:rPr>
        <w:t>בעל</w:t>
      </w:r>
      <w:r>
        <w:rPr>
          <w:rFonts w:eastAsia="Arial TUR" w:cs="Arial TUR"/>
          <w:rtl w:val="true"/>
        </w:rPr>
        <w:t xml:space="preserve"> </w:t>
      </w:r>
      <w:r>
        <w:rPr>
          <w:rtl w:val="true"/>
        </w:rPr>
        <w:t>אופי</w:t>
      </w:r>
      <w:r>
        <w:rPr>
          <w:rFonts w:eastAsia="Arial TUR" w:cs="Arial TUR"/>
          <w:rtl w:val="true"/>
        </w:rPr>
        <w:t xml:space="preserve"> </w:t>
      </w:r>
      <w:r>
        <w:rPr>
          <w:rtl w:val="true"/>
        </w:rPr>
        <w:t>אזרחי</w:t>
      </w:r>
      <w:r>
        <w:rPr>
          <w:rtl w:val="true"/>
        </w:rPr>
        <w:t xml:space="preserve">, </w:t>
      </w:r>
      <w:r>
        <w:rPr>
          <w:rtl w:val="true"/>
        </w:rPr>
        <w:t>על</w:t>
      </w:r>
      <w:r>
        <w:rPr>
          <w:rFonts w:eastAsia="Arial TUR" w:cs="Arial TUR"/>
          <w:rtl w:val="true"/>
        </w:rPr>
        <w:t xml:space="preserve"> </w:t>
      </w:r>
      <w:r>
        <w:rPr>
          <w:rtl w:val="true"/>
        </w:rPr>
        <w:t>כל</w:t>
      </w:r>
      <w:r>
        <w:rPr>
          <w:rFonts w:eastAsia="Arial TUR" w:cs="Arial TUR"/>
          <w:rtl w:val="true"/>
        </w:rPr>
        <w:t xml:space="preserve"> </w:t>
      </w:r>
      <w:r>
        <w:rPr>
          <w:rtl w:val="true"/>
        </w:rPr>
        <w:t>הכרוך</w:t>
      </w:r>
      <w:r>
        <w:rPr>
          <w:rFonts w:eastAsia="Arial TUR" w:cs="Arial TUR"/>
          <w:rtl w:val="true"/>
        </w:rPr>
        <w:t xml:space="preserve"> </w:t>
      </w:r>
      <w:r>
        <w:rPr>
          <w:rtl w:val="true"/>
        </w:rPr>
        <w:t>בכך</w:t>
      </w:r>
      <w:r>
        <w:rPr>
          <w:rtl w:val="true"/>
        </w:rPr>
        <w:t xml:space="preserve">' ... </w:t>
      </w:r>
      <w:r>
        <w:rPr>
          <w:rtl w:val="true"/>
        </w:rPr>
        <w:t>לעתים</w:t>
      </w:r>
      <w:r>
        <w:rPr>
          <w:rFonts w:eastAsia="Arial TUR" w:cs="Arial TUR"/>
          <w:rtl w:val="true"/>
        </w:rPr>
        <w:t xml:space="preserve"> </w:t>
      </w:r>
      <w:r>
        <w:rPr>
          <w:rtl w:val="true"/>
        </w:rPr>
        <w:t>אף</w:t>
      </w:r>
      <w:r>
        <w:rPr>
          <w:rFonts w:eastAsia="Arial TUR" w:cs="Arial TUR"/>
          <w:rtl w:val="true"/>
        </w:rPr>
        <w:t xml:space="preserve"> </w:t>
      </w:r>
      <w:r>
        <w:rPr>
          <w:rtl w:val="true"/>
        </w:rPr>
        <w:t>עשוי</w:t>
      </w:r>
      <w:r>
        <w:rPr>
          <w:rFonts w:eastAsia="Arial TUR" w:cs="Arial TUR"/>
          <w:rtl w:val="true"/>
        </w:rPr>
        <w:t xml:space="preserve"> </w:t>
      </w:r>
      <w:r>
        <w:rPr>
          <w:rtl w:val="true"/>
        </w:rPr>
        <w:t>הפיצוי</w:t>
      </w:r>
      <w:r>
        <w:rPr>
          <w:rFonts w:eastAsia="Arial TUR" w:cs="Arial TUR"/>
          <w:rtl w:val="true"/>
        </w:rPr>
        <w:t xml:space="preserve"> </w:t>
      </w:r>
      <w:r>
        <w:rPr>
          <w:rtl w:val="true"/>
        </w:rPr>
        <w:t>המוענק</w:t>
      </w:r>
      <w:r>
        <w:rPr>
          <w:rFonts w:eastAsia="Arial TUR" w:cs="Arial TUR"/>
          <w:rtl w:val="true"/>
        </w:rPr>
        <w:t xml:space="preserve"> </w:t>
      </w:r>
      <w:r>
        <w:rPr>
          <w:rtl w:val="true"/>
        </w:rPr>
        <w:t>בגדר</w:t>
      </w:r>
      <w:r>
        <w:rPr>
          <w:rFonts w:eastAsia="Arial TUR" w:cs="Arial TUR"/>
          <w:rtl w:val="true"/>
        </w:rPr>
        <w:t xml:space="preserve"> </w:t>
      </w:r>
      <w:r>
        <w:rPr>
          <w:rtl w:val="true"/>
        </w:rPr>
        <w:t>ההליך</w:t>
      </w:r>
      <w:r>
        <w:rPr>
          <w:rFonts w:eastAsia="Arial TUR" w:cs="Arial TUR"/>
          <w:rtl w:val="true"/>
        </w:rPr>
        <w:t xml:space="preserve"> </w:t>
      </w:r>
      <w:r>
        <w:rPr>
          <w:rtl w:val="true"/>
        </w:rPr>
        <w:t>הפלילי</w:t>
      </w:r>
      <w:r>
        <w:rPr>
          <w:rFonts w:eastAsia="Arial TUR" w:cs="Arial TUR"/>
          <w:rtl w:val="true"/>
        </w:rPr>
        <w:t xml:space="preserve"> </w:t>
      </w:r>
      <w:r>
        <w:rPr>
          <w:rtl w:val="true"/>
        </w:rPr>
        <w:t>לחסוך</w:t>
      </w:r>
      <w:r>
        <w:rPr>
          <w:rFonts w:eastAsia="Arial TUR" w:cs="Arial TUR"/>
          <w:rtl w:val="true"/>
        </w:rPr>
        <w:t xml:space="preserve"> </w:t>
      </w:r>
      <w:r>
        <w:rPr>
          <w:rtl w:val="true"/>
        </w:rPr>
        <w:t>מן</w:t>
      </w:r>
      <w:r>
        <w:rPr>
          <w:rFonts w:eastAsia="Arial TUR" w:cs="Arial TUR"/>
          <w:rtl w:val="true"/>
        </w:rPr>
        <w:t xml:space="preserve"> </w:t>
      </w:r>
      <w:r>
        <w:rPr>
          <w:rtl w:val="true"/>
        </w:rPr>
        <w:t>הנפגע</w:t>
      </w:r>
      <w:r>
        <w:rPr>
          <w:rFonts w:eastAsia="Arial TUR" w:cs="Arial TUR"/>
          <w:rtl w:val="true"/>
        </w:rPr>
        <w:t xml:space="preserve"> </w:t>
      </w:r>
      <w:r>
        <w:rPr>
          <w:rtl w:val="true"/>
        </w:rPr>
        <w:t>את</w:t>
      </w:r>
      <w:r>
        <w:rPr>
          <w:rFonts w:eastAsia="Arial TUR" w:cs="Arial TUR"/>
          <w:rtl w:val="true"/>
        </w:rPr>
        <w:t xml:space="preserve"> </w:t>
      </w:r>
      <w:r>
        <w:rPr>
          <w:rtl w:val="true"/>
        </w:rPr>
        <w:t>הצורך</w:t>
      </w:r>
      <w:r>
        <w:rPr>
          <w:rFonts w:eastAsia="Arial TUR" w:cs="Arial TUR"/>
          <w:rtl w:val="true"/>
        </w:rPr>
        <w:t xml:space="preserve"> </w:t>
      </w:r>
      <w:r>
        <w:rPr>
          <w:rtl w:val="true"/>
        </w:rPr>
        <w:t>לנהל</w:t>
      </w:r>
      <w:r>
        <w:rPr>
          <w:rFonts w:eastAsia="Arial TUR" w:cs="Arial TUR"/>
          <w:rtl w:val="true"/>
        </w:rPr>
        <w:t xml:space="preserve"> </w:t>
      </w:r>
      <w:r>
        <w:rPr>
          <w:rtl w:val="true"/>
        </w:rPr>
        <w:t>הליך</w:t>
      </w:r>
      <w:r>
        <w:rPr>
          <w:rFonts w:eastAsia="Arial TUR" w:cs="Arial TUR"/>
          <w:rtl w:val="true"/>
        </w:rPr>
        <w:t xml:space="preserve"> </w:t>
      </w:r>
      <w:r>
        <w:rPr>
          <w:rtl w:val="true"/>
        </w:rPr>
        <w:t>אזרחי</w:t>
      </w:r>
      <w:r>
        <w:rPr>
          <w:rFonts w:eastAsia="Arial TUR" w:cs="Arial TUR"/>
          <w:rtl w:val="true"/>
        </w:rPr>
        <w:t xml:space="preserve"> </w:t>
      </w:r>
      <w:r>
        <w:rPr>
          <w:rtl w:val="true"/>
        </w:rPr>
        <w:t>אם</w:t>
      </w:r>
      <w:r>
        <w:rPr>
          <w:rFonts w:eastAsia="Arial TUR" w:cs="Arial TUR"/>
          <w:rtl w:val="true"/>
        </w:rPr>
        <w:t xml:space="preserve"> </w:t>
      </w:r>
      <w:r>
        <w:rPr>
          <w:rtl w:val="true"/>
        </w:rPr>
        <w:t>יסתפק</w:t>
      </w:r>
      <w:r>
        <w:rPr>
          <w:rFonts w:eastAsia="Arial TUR" w:cs="Arial TUR"/>
          <w:rtl w:val="true"/>
        </w:rPr>
        <w:t xml:space="preserve"> </w:t>
      </w:r>
      <w:r>
        <w:rPr>
          <w:rtl w:val="true"/>
        </w:rPr>
        <w:t>בסכום</w:t>
      </w:r>
      <w:r>
        <w:rPr>
          <w:rFonts w:eastAsia="Arial TUR" w:cs="Arial TUR"/>
          <w:rtl w:val="true"/>
        </w:rPr>
        <w:t xml:space="preserve"> </w:t>
      </w:r>
      <w:r>
        <w:rPr>
          <w:rtl w:val="true"/>
        </w:rPr>
        <w:t>הפיצוי</w:t>
      </w:r>
      <w:r>
        <w:rPr>
          <w:rFonts w:eastAsia="Arial TUR" w:cs="Arial TUR"/>
          <w:rtl w:val="true"/>
        </w:rPr>
        <w:t xml:space="preserve"> </w:t>
      </w:r>
      <w:r>
        <w:rPr>
          <w:rtl w:val="true"/>
        </w:rPr>
        <w:t>שקיבל</w:t>
      </w:r>
      <w:r>
        <w:rPr>
          <w:rFonts w:eastAsia="Arial TUR" w:cs="Arial TUR"/>
          <w:rtl w:val="true"/>
        </w:rPr>
        <w:t xml:space="preserve"> </w:t>
      </w:r>
      <w:r>
        <w:rPr>
          <w:rtl w:val="true"/>
        </w:rPr>
        <w:t>בהליך</w:t>
      </w:r>
      <w:r>
        <w:rPr>
          <w:rFonts w:eastAsia="Arial TUR" w:cs="Arial TUR"/>
          <w:rtl w:val="true"/>
        </w:rPr>
        <w:t xml:space="preserve"> </w:t>
      </w:r>
      <w:r>
        <w:rPr>
          <w:rtl w:val="true"/>
        </w:rPr>
        <w:t>הפלילי</w:t>
      </w:r>
      <w:r>
        <w:rPr>
          <w:rtl w:val="true"/>
        </w:rPr>
        <w:t xml:space="preserve">, </w:t>
      </w:r>
      <w:r>
        <w:rPr>
          <w:rtl w:val="true"/>
        </w:rPr>
        <w:t>כפיצוי</w:t>
      </w:r>
      <w:r>
        <w:rPr>
          <w:rFonts w:eastAsia="Arial TUR" w:cs="Arial TUR"/>
          <w:rtl w:val="true"/>
        </w:rPr>
        <w:t xml:space="preserve"> </w:t>
      </w:r>
      <w:r>
        <w:rPr>
          <w:rtl w:val="true"/>
        </w:rPr>
        <w:t>המבטא</w:t>
      </w:r>
      <w:r>
        <w:rPr>
          <w:rFonts w:eastAsia="Arial TUR" w:cs="Arial TUR"/>
          <w:rtl w:val="true"/>
        </w:rPr>
        <w:t xml:space="preserve"> </w:t>
      </w:r>
      <w:r>
        <w:rPr>
          <w:rtl w:val="true"/>
        </w:rPr>
        <w:t>הכרה</w:t>
      </w:r>
      <w:r>
        <w:rPr>
          <w:rFonts w:eastAsia="Arial TUR" w:cs="Arial TUR"/>
          <w:rtl w:val="true"/>
        </w:rPr>
        <w:t xml:space="preserve"> </w:t>
      </w:r>
      <w:r>
        <w:rPr>
          <w:rtl w:val="true"/>
        </w:rPr>
        <w:t>חברתית</w:t>
      </w:r>
      <w:r>
        <w:rPr>
          <w:rFonts w:eastAsia="Arial TUR" w:cs="Arial TUR"/>
          <w:rtl w:val="true"/>
        </w:rPr>
        <w:t xml:space="preserve"> </w:t>
      </w:r>
      <w:r>
        <w:rPr>
          <w:rtl w:val="true"/>
        </w:rPr>
        <w:t>בסבלו</w:t>
      </w:r>
      <w:r>
        <w:rPr>
          <w:rFonts w:eastAsia="Arial TUR" w:cs="Arial TUR"/>
          <w:rtl w:val="true"/>
        </w:rPr>
        <w:t xml:space="preserve"> </w:t>
      </w:r>
      <w:r>
        <w:rPr>
          <w:rtl w:val="true"/>
        </w:rPr>
        <w:t>ובמעמדו</w:t>
      </w:r>
      <w:r>
        <w:rPr>
          <w:rFonts w:eastAsia="Arial TUR" w:cs="Arial TUR"/>
          <w:rtl w:val="true"/>
        </w:rPr>
        <w:t xml:space="preserve"> </w:t>
      </w:r>
      <w:r>
        <w:rPr>
          <w:rtl w:val="true"/>
        </w:rPr>
        <w:t>כנפגע</w:t>
      </w:r>
      <w:r>
        <w:rPr>
          <w:rFonts w:eastAsia="Arial TUR" w:cs="Arial TUR"/>
          <w:rtl w:val="true"/>
        </w:rPr>
        <w:t xml:space="preserve"> </w:t>
      </w:r>
      <w:r>
        <w:rPr>
          <w:rtl w:val="true"/>
        </w:rPr>
        <w:t>העבירה</w:t>
      </w:r>
      <w:r>
        <w:rPr>
          <w:rFonts w:eastAsia="Arial TUR" w:cs="Arial TUR"/>
          <w:rtl w:val="true"/>
        </w:rPr>
        <w:t xml:space="preserve"> </w:t>
      </w:r>
      <w:r>
        <w:rPr>
          <w:rtl w:val="true"/>
        </w:rPr>
        <w:t xml:space="preserve">... </w:t>
      </w:r>
      <w:r>
        <w:rPr>
          <w:rtl w:val="true"/>
        </w:rPr>
        <w:t>תכליות</w:t>
      </w:r>
      <w:r>
        <w:rPr>
          <w:rFonts w:eastAsia="Arial TUR" w:cs="Arial TUR"/>
          <w:rtl w:val="true"/>
        </w:rPr>
        <w:t xml:space="preserve"> </w:t>
      </w:r>
      <w:r>
        <w:rPr>
          <w:rtl w:val="true"/>
        </w:rPr>
        <w:t>נוספות</w:t>
      </w:r>
      <w:r>
        <w:rPr>
          <w:rFonts w:eastAsia="Arial TUR" w:cs="Arial TUR"/>
          <w:rtl w:val="true"/>
        </w:rPr>
        <w:t xml:space="preserve"> </w:t>
      </w:r>
      <w:r>
        <w:rPr>
          <w:rtl w:val="true"/>
        </w:rPr>
        <w:t>שנקשרו</w:t>
      </w:r>
      <w:r>
        <w:rPr>
          <w:rFonts w:eastAsia="Arial TUR" w:cs="Arial TUR"/>
          <w:rtl w:val="true"/>
        </w:rPr>
        <w:t xml:space="preserve"> </w:t>
      </w:r>
      <w:r>
        <w:rPr>
          <w:rtl w:val="true"/>
        </w:rPr>
        <w:t>בסעיף</w:t>
      </w:r>
      <w:r>
        <w:rPr>
          <w:rFonts w:eastAsia="Arial TUR" w:cs="Arial TUR"/>
          <w:rtl w:val="true"/>
        </w:rPr>
        <w:t xml:space="preserve"> </w:t>
      </w:r>
      <w:r>
        <w:rPr>
          <w:rtl w:val="true"/>
        </w:rPr>
        <w:t>הן</w:t>
      </w:r>
      <w:r>
        <w:rPr>
          <w:rFonts w:eastAsia="Arial TUR" w:cs="Arial TUR"/>
          <w:rtl w:val="true"/>
        </w:rPr>
        <w:t xml:space="preserve"> </w:t>
      </w:r>
      <w:r>
        <w:rPr>
          <w:rtl w:val="true"/>
        </w:rPr>
        <w:t>מתן</w:t>
      </w:r>
      <w:r>
        <w:rPr>
          <w:rFonts w:eastAsia="Arial TUR" w:cs="Arial TUR"/>
          <w:rtl w:val="true"/>
        </w:rPr>
        <w:t xml:space="preserve"> </w:t>
      </w:r>
      <w:r>
        <w:rPr>
          <w:rtl w:val="true"/>
        </w:rPr>
        <w:t>צדק</w:t>
      </w:r>
      <w:r>
        <w:rPr>
          <w:rFonts w:eastAsia="Arial TUR" w:cs="Arial TUR"/>
          <w:rtl w:val="true"/>
        </w:rPr>
        <w:t xml:space="preserve"> </w:t>
      </w:r>
      <w:r>
        <w:rPr>
          <w:rtl w:val="true"/>
        </w:rPr>
        <w:t>מהיר</w:t>
      </w:r>
      <w:r>
        <w:rPr>
          <w:rFonts w:eastAsia="Arial TUR" w:cs="Arial TUR"/>
          <w:rtl w:val="true"/>
        </w:rPr>
        <w:t xml:space="preserve"> </w:t>
      </w:r>
      <w:r>
        <w:rPr>
          <w:rtl w:val="true"/>
        </w:rPr>
        <w:t>וזול</w:t>
      </w:r>
      <w:r>
        <w:rPr>
          <w:rFonts w:eastAsia="Arial TUR" w:cs="Arial TUR"/>
          <w:rtl w:val="true"/>
        </w:rPr>
        <w:t xml:space="preserve"> </w:t>
      </w:r>
      <w:r>
        <w:rPr>
          <w:rtl w:val="true"/>
        </w:rPr>
        <w:t>לנפגע</w:t>
      </w:r>
      <w:r>
        <w:rPr>
          <w:rFonts w:eastAsia="Arial TUR" w:cs="Arial TUR"/>
          <w:rtl w:val="true"/>
        </w:rPr>
        <w:t xml:space="preserve"> </w:t>
      </w:r>
      <w:r>
        <w:rPr>
          <w:rtl w:val="true"/>
        </w:rPr>
        <w:t>העבירה</w:t>
      </w:r>
      <w:r>
        <w:rPr>
          <w:rFonts w:eastAsia="Arial TUR" w:cs="Arial TUR"/>
          <w:rtl w:val="true"/>
        </w:rPr>
        <w:t xml:space="preserve"> </w:t>
      </w:r>
      <w:r>
        <w:rPr>
          <w:rtl w:val="true"/>
        </w:rPr>
        <w:t>במסגרת</w:t>
      </w:r>
      <w:r>
        <w:rPr>
          <w:rFonts w:eastAsia="Arial TUR" w:cs="Arial TUR"/>
          <w:rtl w:val="true"/>
        </w:rPr>
        <w:t xml:space="preserve"> </w:t>
      </w:r>
      <w:r>
        <w:rPr>
          <w:rtl w:val="true"/>
        </w:rPr>
        <w:t>הליך</w:t>
      </w:r>
      <w:r>
        <w:rPr>
          <w:rFonts w:eastAsia="Arial TUR" w:cs="Arial TUR"/>
          <w:rtl w:val="true"/>
        </w:rPr>
        <w:t xml:space="preserve"> </w:t>
      </w:r>
      <w:r>
        <w:rPr>
          <w:rtl w:val="true"/>
        </w:rPr>
        <w:t>המנוהל</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המדינה</w:t>
      </w:r>
      <w:r>
        <w:rPr>
          <w:rFonts w:eastAsia="Arial TUR" w:cs="Arial TUR"/>
          <w:rtl w:val="true"/>
        </w:rPr>
        <w:t xml:space="preserve"> </w:t>
      </w:r>
      <w:r>
        <w:rPr>
          <w:rtl w:val="true"/>
        </w:rPr>
        <w:t>תוך</w:t>
      </w:r>
      <w:r>
        <w:rPr>
          <w:rFonts w:eastAsia="Arial TUR" w:cs="Arial TUR"/>
          <w:rtl w:val="true"/>
        </w:rPr>
        <w:t xml:space="preserve"> </w:t>
      </w:r>
      <w:r>
        <w:rPr>
          <w:rtl w:val="true"/>
        </w:rPr>
        <w:t>שימוש</w:t>
      </w:r>
      <w:r>
        <w:rPr>
          <w:rFonts w:eastAsia="Arial TUR" w:cs="Arial TUR"/>
          <w:rtl w:val="true"/>
        </w:rPr>
        <w:t xml:space="preserve"> </w:t>
      </w:r>
      <w:r>
        <w:rPr>
          <w:rtl w:val="true"/>
        </w:rPr>
        <w:t>במשאביה</w:t>
      </w:r>
      <w:r>
        <w:rPr>
          <w:rFonts w:eastAsia="Arial TUR" w:cs="Arial TUR"/>
          <w:rtl w:val="true"/>
        </w:rPr>
        <w:t xml:space="preserve"> </w:t>
      </w:r>
      <w:r>
        <w:rPr>
          <w:rtl w:val="true"/>
        </w:rPr>
        <w:t>לפסיקת</w:t>
      </w:r>
      <w:r>
        <w:rPr>
          <w:rFonts w:eastAsia="Arial TUR" w:cs="Arial TUR"/>
          <w:rtl w:val="true"/>
        </w:rPr>
        <w:t xml:space="preserve"> </w:t>
      </w:r>
      <w:r>
        <w:rPr>
          <w:rtl w:val="true"/>
        </w:rPr>
        <w:t>הפיצוי</w:t>
      </w:r>
      <w:r>
        <w:rPr>
          <w:rFonts w:eastAsia="Arial TUR" w:cs="Arial TUR"/>
          <w:rtl w:val="true"/>
        </w:rPr>
        <w:t xml:space="preserve"> </w:t>
      </w:r>
      <w:r>
        <w:rPr>
          <w:rtl w:val="true"/>
        </w:rPr>
        <w:t>וגבייתו</w:t>
      </w:r>
      <w:r>
        <w:rPr>
          <w:rFonts w:eastAsia="Arial TUR" w:cs="Arial TUR"/>
          <w:rtl w:val="true"/>
        </w:rPr>
        <w:t xml:space="preserve"> </w:t>
      </w:r>
      <w:r>
        <w:rPr>
          <w:rtl w:val="true"/>
        </w:rPr>
        <w:t xml:space="preserve">... </w:t>
      </w:r>
      <w:r>
        <w:rPr>
          <w:rtl w:val="true"/>
        </w:rPr>
        <w:t>מתן</w:t>
      </w:r>
      <w:r>
        <w:rPr>
          <w:rFonts w:eastAsia="Arial TUR" w:cs="Arial TUR"/>
          <w:rtl w:val="true"/>
        </w:rPr>
        <w:t xml:space="preserve"> </w:t>
      </w:r>
      <w:r>
        <w:rPr>
          <w:rtl w:val="true"/>
        </w:rPr>
        <w:t>יסוד</w:t>
      </w:r>
      <w:r>
        <w:rPr>
          <w:rFonts w:eastAsia="Arial TUR" w:cs="Arial TUR"/>
          <w:rtl w:val="true"/>
        </w:rPr>
        <w:t xml:space="preserve"> </w:t>
      </w:r>
      <w:r>
        <w:rPr>
          <w:rtl w:val="true"/>
        </w:rPr>
        <w:t>של</w:t>
      </w:r>
      <w:r>
        <w:rPr>
          <w:rFonts w:eastAsia="Arial TUR" w:cs="Arial TUR"/>
          <w:rtl w:val="true"/>
        </w:rPr>
        <w:t xml:space="preserve"> </w:t>
      </w:r>
      <w:r>
        <w:rPr>
          <w:rtl w:val="true"/>
        </w:rPr>
        <w:t>"</w:t>
      </w:r>
      <w:r>
        <w:rPr>
          <w:rtl w:val="true"/>
        </w:rPr>
        <w:t>היטהרות</w:t>
      </w:r>
      <w:r>
        <w:rPr>
          <w:rtl w:val="true"/>
        </w:rPr>
        <w:t xml:space="preserve">" </w:t>
      </w:r>
      <w:r>
        <w:rPr>
          <w:rtl w:val="true"/>
        </w:rPr>
        <w:t>לעבריין</w:t>
      </w:r>
      <w:r>
        <w:rPr>
          <w:rFonts w:eastAsia="Arial TUR" w:cs="Arial TUR"/>
          <w:rtl w:val="true"/>
        </w:rPr>
        <w:t xml:space="preserve"> </w:t>
      </w:r>
      <w:r>
        <w:rPr>
          <w:rtl w:val="true"/>
        </w:rPr>
        <w:t>שכן</w:t>
      </w:r>
      <w:r>
        <w:rPr>
          <w:rFonts w:eastAsia="Arial TUR" w:cs="Arial TUR"/>
          <w:rtl w:val="true"/>
        </w:rPr>
        <w:t xml:space="preserve"> </w:t>
      </w:r>
      <w:r>
        <w:rPr>
          <w:rtl w:val="true"/>
        </w:rPr>
        <w:t>פיצוי</w:t>
      </w:r>
      <w:r>
        <w:rPr>
          <w:rFonts w:eastAsia="Arial TUR" w:cs="Arial TUR"/>
          <w:rtl w:val="true"/>
        </w:rPr>
        <w:t xml:space="preserve"> </w:t>
      </w:r>
      <w:r>
        <w:rPr>
          <w:rtl w:val="true"/>
        </w:rPr>
        <w:t>הקורבן</w:t>
      </w:r>
      <w:r>
        <w:rPr>
          <w:rFonts w:eastAsia="Arial TUR" w:cs="Arial TUR"/>
          <w:rtl w:val="true"/>
        </w:rPr>
        <w:t xml:space="preserve"> </w:t>
      </w:r>
      <w:r>
        <w:rPr>
          <w:rtl w:val="true"/>
        </w:rPr>
        <w:t>עשוי</w:t>
      </w:r>
      <w:r>
        <w:rPr>
          <w:rFonts w:eastAsia="Arial TUR" w:cs="Arial TUR"/>
          <w:rtl w:val="true"/>
        </w:rPr>
        <w:t xml:space="preserve"> </w:t>
      </w:r>
      <w:r>
        <w:rPr>
          <w:rtl w:val="true"/>
        </w:rPr>
        <w:t>לתרום</w:t>
      </w:r>
      <w:r>
        <w:rPr>
          <w:rFonts w:eastAsia="Arial TUR" w:cs="Arial TUR"/>
          <w:rtl w:val="true"/>
        </w:rPr>
        <w:t xml:space="preserve"> </w:t>
      </w:r>
      <w:r>
        <w:rPr>
          <w:rtl w:val="true"/>
        </w:rPr>
        <w:t>לשיקומו</w:t>
      </w:r>
      <w:r>
        <w:rPr>
          <w:rFonts w:eastAsia="Arial TUR" w:cs="Arial TUR"/>
          <w:rtl w:val="true"/>
        </w:rPr>
        <w:t xml:space="preserve"> </w:t>
      </w:r>
      <w:r>
        <w:rPr>
          <w:rtl w:val="true"/>
        </w:rPr>
        <w:t xml:space="preserve">... </w:t>
      </w:r>
      <w:r>
        <w:rPr>
          <w:rtl w:val="true"/>
        </w:rPr>
        <w:t>עידוד</w:t>
      </w:r>
      <w:r>
        <w:rPr>
          <w:rFonts w:eastAsia="Arial TUR" w:cs="Arial TUR"/>
          <w:rtl w:val="true"/>
        </w:rPr>
        <w:t xml:space="preserve"> </w:t>
      </w:r>
      <w:r>
        <w:rPr>
          <w:rtl w:val="true"/>
        </w:rPr>
        <w:t>הגשת</w:t>
      </w:r>
      <w:r>
        <w:rPr>
          <w:rFonts w:eastAsia="Arial TUR" w:cs="Arial TUR"/>
          <w:rtl w:val="true"/>
        </w:rPr>
        <w:t xml:space="preserve"> </w:t>
      </w:r>
      <w:r>
        <w:rPr>
          <w:rtl w:val="true"/>
        </w:rPr>
        <w:t>תלונות</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מתלוננים</w:t>
      </w:r>
      <w:r>
        <w:rPr>
          <w:rFonts w:eastAsia="Arial TUR" w:cs="Arial TUR"/>
          <w:rtl w:val="true"/>
        </w:rPr>
        <w:t xml:space="preserve"> </w:t>
      </w:r>
      <w:r>
        <w:rPr>
          <w:rtl w:val="true"/>
        </w:rPr>
        <w:t>שיידעו</w:t>
      </w:r>
      <w:r>
        <w:rPr>
          <w:rFonts w:eastAsia="Arial TUR" w:cs="Arial TUR"/>
          <w:rtl w:val="true"/>
        </w:rPr>
        <w:t xml:space="preserve"> </w:t>
      </w:r>
      <w:r>
        <w:rPr>
          <w:rtl w:val="true"/>
        </w:rPr>
        <w:t>שהם</w:t>
      </w:r>
      <w:r>
        <w:rPr>
          <w:rFonts w:eastAsia="Arial TUR" w:cs="Arial TUR"/>
          <w:rtl w:val="true"/>
        </w:rPr>
        <w:t xml:space="preserve"> </w:t>
      </w:r>
      <w:r>
        <w:rPr>
          <w:rtl w:val="true"/>
        </w:rPr>
        <w:t>עשויים</w:t>
      </w:r>
      <w:r>
        <w:rPr>
          <w:rFonts w:eastAsia="Arial TUR" w:cs="Arial TUR"/>
          <w:rtl w:val="true"/>
        </w:rPr>
        <w:t xml:space="preserve"> </w:t>
      </w:r>
      <w:r>
        <w:rPr>
          <w:rtl w:val="true"/>
        </w:rPr>
        <w:t>לזכות</w:t>
      </w:r>
      <w:r>
        <w:rPr>
          <w:rFonts w:eastAsia="Arial TUR" w:cs="Arial TUR"/>
          <w:rtl w:val="true"/>
        </w:rPr>
        <w:t xml:space="preserve"> </w:t>
      </w:r>
      <w:r>
        <w:rPr>
          <w:rtl w:val="true"/>
        </w:rPr>
        <w:t>בפיצוי</w:t>
      </w:r>
      <w:r>
        <w:rPr>
          <w:rtl w:val="true"/>
        </w:rPr>
        <w:t xml:space="preserve">; </w:t>
      </w:r>
      <w:r>
        <w:rPr>
          <w:rtl w:val="true"/>
        </w:rPr>
        <w:t>עידוד</w:t>
      </w:r>
      <w:r>
        <w:rPr>
          <w:rFonts w:eastAsia="Arial TUR" w:cs="Arial TUR"/>
          <w:rtl w:val="true"/>
        </w:rPr>
        <w:t xml:space="preserve"> </w:t>
      </w:r>
      <w:r>
        <w:rPr>
          <w:rtl w:val="true"/>
        </w:rPr>
        <w:t>של</w:t>
      </w:r>
      <w:r>
        <w:rPr>
          <w:rFonts w:eastAsia="Arial TUR" w:cs="Arial TUR"/>
          <w:rtl w:val="true"/>
        </w:rPr>
        <w:t xml:space="preserve"> </w:t>
      </w:r>
      <w:r>
        <w:rPr>
          <w:rtl w:val="true"/>
        </w:rPr>
        <w:t>עבריינים</w:t>
      </w:r>
      <w:r>
        <w:rPr>
          <w:rFonts w:eastAsia="Arial TUR" w:cs="Arial TUR"/>
          <w:rtl w:val="true"/>
        </w:rPr>
        <w:t xml:space="preserve"> </w:t>
      </w:r>
      <w:r>
        <w:rPr>
          <w:rtl w:val="true"/>
        </w:rPr>
        <w:t>להציע</w:t>
      </w:r>
      <w:r>
        <w:rPr>
          <w:rFonts w:eastAsia="Arial TUR" w:cs="Arial TUR"/>
          <w:rtl w:val="true"/>
        </w:rPr>
        <w:t xml:space="preserve"> </w:t>
      </w:r>
      <w:r>
        <w:rPr>
          <w:rtl w:val="true"/>
        </w:rPr>
        <w:t>פיצוי</w:t>
      </w:r>
      <w:r>
        <w:rPr>
          <w:rFonts w:eastAsia="Arial TUR" w:cs="Arial TUR"/>
          <w:rtl w:val="true"/>
        </w:rPr>
        <w:t xml:space="preserve"> </w:t>
      </w:r>
      <w:r>
        <w:rPr>
          <w:rtl w:val="true"/>
        </w:rPr>
        <w:t>מיוזמתם</w:t>
      </w:r>
      <w:r>
        <w:rPr>
          <w:rFonts w:eastAsia="Arial TUR" w:cs="Arial TUR"/>
          <w:rtl w:val="true"/>
        </w:rPr>
        <w:t xml:space="preserve"> </w:t>
      </w:r>
      <w:r>
        <w:rPr>
          <w:rtl w:val="true"/>
        </w:rPr>
        <w:t>והקלת</w:t>
      </w:r>
      <w:r>
        <w:rPr>
          <w:rFonts w:eastAsia="Arial TUR" w:cs="Arial TUR"/>
          <w:rtl w:val="true"/>
        </w:rPr>
        <w:t xml:space="preserve"> </w:t>
      </w:r>
      <w:r>
        <w:rPr>
          <w:rtl w:val="true"/>
        </w:rPr>
        <w:t>העומס</w:t>
      </w:r>
      <w:r>
        <w:rPr>
          <w:rFonts w:eastAsia="Arial TUR" w:cs="Arial TUR"/>
          <w:rtl w:val="true"/>
        </w:rPr>
        <w:t xml:space="preserve"> </w:t>
      </w:r>
      <w:r>
        <w:rPr>
          <w:rtl w:val="true"/>
        </w:rPr>
        <w:t>על</w:t>
      </w:r>
      <w:r>
        <w:rPr>
          <w:rFonts w:eastAsia="Arial TUR" w:cs="Arial TUR"/>
          <w:rtl w:val="true"/>
        </w:rPr>
        <w:t xml:space="preserve"> </w:t>
      </w:r>
      <w:r>
        <w:rPr>
          <w:rtl w:val="true"/>
        </w:rPr>
        <w:t>בתי</w:t>
      </w:r>
      <w:r>
        <w:rPr>
          <w:rFonts w:eastAsia="Arial TUR" w:cs="Arial TUR"/>
          <w:rtl w:val="true"/>
        </w:rPr>
        <w:t xml:space="preserve"> </w:t>
      </w:r>
      <w:r>
        <w:rPr>
          <w:rtl w:val="true"/>
        </w:rPr>
        <w:t>המשפט</w:t>
      </w:r>
      <w:r>
        <w:rPr>
          <w:rFonts w:eastAsia="Arial TUR" w:cs="Arial TUR"/>
          <w:rtl w:val="true"/>
        </w:rPr>
        <w:t xml:space="preserve"> </w:t>
      </w:r>
      <w:r>
        <w:rPr>
          <w:rtl w:val="true"/>
        </w:rPr>
        <w:t>באמצעות</w:t>
      </w:r>
      <w:r>
        <w:rPr>
          <w:rFonts w:eastAsia="Arial TUR" w:cs="Arial TUR"/>
          <w:rtl w:val="true"/>
        </w:rPr>
        <w:t xml:space="preserve"> </w:t>
      </w:r>
      <w:r>
        <w:rPr>
          <w:rtl w:val="true"/>
        </w:rPr>
        <w:t>הפחתת</w:t>
      </w:r>
      <w:r>
        <w:rPr>
          <w:rFonts w:eastAsia="Arial TUR" w:cs="Arial TUR"/>
          <w:rtl w:val="true"/>
        </w:rPr>
        <w:t xml:space="preserve"> </w:t>
      </w:r>
      <w:r>
        <w:rPr>
          <w:rtl w:val="true"/>
        </w:rPr>
        <w:t>ההליכים</w:t>
      </w:r>
      <w:r>
        <w:rPr>
          <w:rFonts w:eastAsia="Arial TUR" w:cs="Arial TUR"/>
          <w:rtl w:val="true"/>
        </w:rPr>
        <w:t xml:space="preserve"> </w:t>
      </w:r>
      <w:r>
        <w:rPr>
          <w:rtl w:val="true"/>
        </w:rPr>
        <w:t>האזרחיים</w:t>
      </w:r>
      <w:r>
        <w:rPr>
          <w:rFonts w:eastAsia="Arial TUR" w:cs="Arial TUR"/>
          <w:rtl w:val="true"/>
        </w:rPr>
        <w:t xml:space="preserve"> </w:t>
      </w:r>
      <w:r>
        <w:rPr>
          <w:rtl w:val="true"/>
        </w:rPr>
        <w:t xml:space="preserve">... </w:t>
      </w:r>
      <w:r>
        <w:rPr>
          <w:rtl w:val="true"/>
        </w:rPr>
        <w:t>כמו</w:t>
      </w:r>
      <w:r>
        <w:rPr>
          <w:rFonts w:eastAsia="Arial TUR" w:cs="Arial TUR"/>
          <w:rtl w:val="true"/>
        </w:rPr>
        <w:t xml:space="preserve"> </w:t>
      </w:r>
      <w:r>
        <w:rPr>
          <w:rtl w:val="true"/>
        </w:rPr>
        <w:t>כן</w:t>
      </w:r>
      <w:r>
        <w:rPr>
          <w:rFonts w:eastAsia="Arial TUR" w:cs="Arial TUR"/>
          <w:rtl w:val="true"/>
        </w:rPr>
        <w:t xml:space="preserve"> </w:t>
      </w:r>
      <w:r>
        <w:rPr>
          <w:rtl w:val="true"/>
        </w:rPr>
        <w:t>יש</w:t>
      </w:r>
      <w:r>
        <w:rPr>
          <w:rFonts w:eastAsia="Arial TUR" w:cs="Arial TUR"/>
          <w:rtl w:val="true"/>
        </w:rPr>
        <w:t xml:space="preserve"> </w:t>
      </w:r>
      <w:r>
        <w:rPr>
          <w:rtl w:val="true"/>
        </w:rPr>
        <w:t>הסוברים</w:t>
      </w:r>
      <w:r>
        <w:rPr>
          <w:rFonts w:eastAsia="Arial TUR" w:cs="Arial TUR"/>
          <w:rtl w:val="true"/>
        </w:rPr>
        <w:t xml:space="preserve"> </w:t>
      </w:r>
      <w:r>
        <w:rPr>
          <w:rtl w:val="true"/>
        </w:rPr>
        <w:t>כי</w:t>
      </w:r>
      <w:r>
        <w:rPr>
          <w:rFonts w:eastAsia="Arial TUR" w:cs="Arial TUR"/>
          <w:rtl w:val="true"/>
        </w:rPr>
        <w:t xml:space="preserve"> </w:t>
      </w:r>
      <w:r>
        <w:rPr>
          <w:rtl w:val="true"/>
        </w:rPr>
        <w:t>פסיקת</w:t>
      </w:r>
      <w:r>
        <w:rPr>
          <w:rFonts w:eastAsia="Arial TUR" w:cs="Arial TUR"/>
          <w:rtl w:val="true"/>
        </w:rPr>
        <w:t xml:space="preserve"> </w:t>
      </w:r>
      <w:r>
        <w:rPr>
          <w:rtl w:val="true"/>
        </w:rPr>
        <w:t>פיצויים</w:t>
      </w:r>
      <w:r>
        <w:rPr>
          <w:rFonts w:eastAsia="Arial TUR" w:cs="Arial TUR"/>
          <w:rtl w:val="true"/>
        </w:rPr>
        <w:t xml:space="preserve"> </w:t>
      </w:r>
      <w:r>
        <w:rPr>
          <w:rtl w:val="true"/>
        </w:rPr>
        <w:t>בהליך</w:t>
      </w:r>
      <w:r>
        <w:rPr>
          <w:rFonts w:eastAsia="Arial TUR" w:cs="Arial TUR"/>
          <w:rtl w:val="true"/>
        </w:rPr>
        <w:t xml:space="preserve"> </w:t>
      </w:r>
      <w:r>
        <w:rPr>
          <w:rtl w:val="true"/>
        </w:rPr>
        <w:t>הפלילי</w:t>
      </w:r>
      <w:r>
        <w:rPr>
          <w:rFonts w:eastAsia="Arial TUR" w:cs="Arial TUR"/>
          <w:rtl w:val="true"/>
        </w:rPr>
        <w:t xml:space="preserve"> </w:t>
      </w:r>
      <w:r>
        <w:rPr>
          <w:rtl w:val="true"/>
        </w:rPr>
        <w:t>עשויה</w:t>
      </w:r>
      <w:r>
        <w:rPr>
          <w:rFonts w:eastAsia="Arial TUR" w:cs="Arial TUR"/>
          <w:rtl w:val="true"/>
        </w:rPr>
        <w:t xml:space="preserve"> </w:t>
      </w:r>
      <w:r>
        <w:rPr>
          <w:rtl w:val="true"/>
        </w:rPr>
        <w:t>להקטין</w:t>
      </w:r>
      <w:r>
        <w:rPr>
          <w:rFonts w:eastAsia="Arial TUR" w:cs="Arial TUR"/>
          <w:rtl w:val="true"/>
        </w:rPr>
        <w:t xml:space="preserve"> </w:t>
      </w:r>
      <w:r>
        <w:rPr>
          <w:rtl w:val="true"/>
        </w:rPr>
        <w:t>את</w:t>
      </w:r>
      <w:r>
        <w:rPr>
          <w:rFonts w:eastAsia="Arial TUR" w:cs="Arial TUR"/>
          <w:rtl w:val="true"/>
        </w:rPr>
        <w:t xml:space="preserve"> </w:t>
      </w:r>
      <w:r>
        <w:rPr>
          <w:rtl w:val="true"/>
        </w:rPr>
        <w:t>הסיכוי</w:t>
      </w:r>
      <w:r>
        <w:rPr>
          <w:rFonts w:eastAsia="Arial TUR" w:cs="Arial TUR"/>
          <w:rtl w:val="true"/>
        </w:rPr>
        <w:t xml:space="preserve"> </w:t>
      </w:r>
      <w:r>
        <w:rPr>
          <w:rtl w:val="true"/>
        </w:rPr>
        <w:t>לעשיית</w:t>
      </w:r>
      <w:r>
        <w:rPr>
          <w:rFonts w:eastAsia="Arial TUR" w:cs="Arial TUR"/>
          <w:rtl w:val="true"/>
        </w:rPr>
        <w:t xml:space="preserve"> </w:t>
      </w:r>
      <w:r>
        <w:rPr>
          <w:rtl w:val="true"/>
        </w:rPr>
        <w:t>דין</w:t>
      </w:r>
      <w:r>
        <w:rPr>
          <w:rFonts w:eastAsia="Arial TUR" w:cs="Arial TUR"/>
          <w:rtl w:val="true"/>
        </w:rPr>
        <w:t xml:space="preserve"> </w:t>
      </w:r>
      <w:r>
        <w:rPr>
          <w:rtl w:val="true"/>
        </w:rPr>
        <w:t>עצמית</w:t>
      </w:r>
      <w:r>
        <w:rPr>
          <w:rFonts w:eastAsia="Arial TUR" w:cs="Arial TUR"/>
          <w:rtl w:val="true"/>
        </w:rPr>
        <w:t xml:space="preserve"> </w:t>
      </w:r>
      <w:r>
        <w:rPr>
          <w:rtl w:val="true"/>
        </w:rPr>
        <w:t>מצד</w:t>
      </w:r>
      <w:r>
        <w:rPr>
          <w:rFonts w:eastAsia="Arial TUR" w:cs="Arial TUR"/>
          <w:rtl w:val="true"/>
        </w:rPr>
        <w:t xml:space="preserve"> </w:t>
      </w:r>
      <w:r>
        <w:rPr>
          <w:rtl w:val="true"/>
        </w:rPr>
        <w:t>קורבנות</w:t>
      </w:r>
      <w:r>
        <w:rPr>
          <w:rFonts w:eastAsia="Arial TUR" w:cs="Arial TUR"/>
          <w:rtl w:val="true"/>
        </w:rPr>
        <w:t xml:space="preserve"> </w:t>
      </w:r>
      <w:r>
        <w:rPr>
          <w:rtl w:val="true"/>
        </w:rPr>
        <w:t>..." (</w:t>
      </w:r>
      <w:r>
        <w:rPr>
          <w:rFonts w:ascii="Century" w:hAnsi="Century" w:cs="Century"/>
          <w:rtl w:val="true"/>
        </w:rPr>
        <w:t>שם</w:t>
      </w:r>
      <w:r>
        <w:rPr>
          <w:rtl w:val="true"/>
        </w:rPr>
        <w:t xml:space="preserve">, </w:t>
      </w:r>
      <w:r>
        <w:rPr>
          <w:rtl w:val="true"/>
        </w:rPr>
        <w:t>פסקה</w:t>
      </w:r>
      <w:r>
        <w:rPr>
          <w:rFonts w:eastAsia="Arial TUR" w:cs="Arial TUR"/>
          <w:rtl w:val="true"/>
        </w:rPr>
        <w:t xml:space="preserve"> </w:t>
      </w:r>
      <w:r>
        <w:rPr/>
        <w:t>14</w:t>
      </w:r>
      <w:r>
        <w:rPr>
          <w:rtl w:val="true"/>
        </w:rPr>
        <w:t xml:space="preserve"> </w:t>
      </w:r>
      <w:r>
        <w:rPr>
          <w:rtl w:val="true"/>
        </w:rPr>
        <w:t>לחוות</w:t>
      </w:r>
      <w:r>
        <w:rPr>
          <w:rtl w:val="true"/>
        </w:rPr>
        <w:t>-</w:t>
      </w:r>
      <w:r>
        <w:rPr>
          <w:rtl w:val="true"/>
        </w:rPr>
        <w:t>דעתי</w:t>
      </w:r>
      <w:r>
        <w:rPr>
          <w:rtl w:val="true"/>
        </w:rPr>
        <w:t xml:space="preserve">). </w:t>
      </w:r>
    </w:p>
    <w:p>
      <w:pPr>
        <w:pStyle w:val="Ruller42"/>
        <w:ind w:end="0"/>
        <w:jc w:val="both"/>
        <w:rPr/>
      </w:pPr>
      <w:r>
        <w:rPr>
          <w:rtl w:val="true"/>
        </w:rPr>
      </w:r>
    </w:p>
    <w:p>
      <w:pPr>
        <w:pStyle w:val="Ruller42"/>
        <w:ind w:end="0"/>
        <w:jc w:val="both"/>
        <w:rPr>
          <w:highlight w:val="cyan"/>
        </w:rPr>
      </w:pPr>
      <w:r>
        <w:rPr>
          <w:rtl w:val="true"/>
        </w:rPr>
        <w:tab/>
      </w:r>
      <w:r>
        <w:rPr>
          <w:rtl w:val="true"/>
        </w:rPr>
        <w:t>כאשר</w:t>
      </w:r>
      <w:r>
        <w:rPr>
          <w:rFonts w:eastAsia="Arial TUR" w:cs="Arial TUR"/>
          <w:rtl w:val="true"/>
        </w:rPr>
        <w:t xml:space="preserve"> </w:t>
      </w:r>
      <w:r>
        <w:rPr>
          <w:rtl w:val="true"/>
        </w:rPr>
        <w:t>הפיצויים</w:t>
      </w:r>
      <w:r>
        <w:rPr>
          <w:rFonts w:eastAsia="Arial TUR" w:cs="Arial TUR"/>
          <w:rtl w:val="true"/>
        </w:rPr>
        <w:t xml:space="preserve"> </w:t>
      </w:r>
      <w:r>
        <w:rPr>
          <w:rtl w:val="true"/>
        </w:rPr>
        <w:t>מכוח</w:t>
      </w:r>
      <w:r>
        <w:rPr>
          <w:rFonts w:eastAsia="Arial TUR" w:cs="Arial TUR"/>
          <w:rtl w:val="true"/>
        </w:rPr>
        <w:t xml:space="preserve"> </w:t>
      </w:r>
      <w:hyperlink r:id="rId66">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77</w:t>
        </w:r>
      </w:hyperlink>
      <w:r>
        <w:rPr>
          <w:rtl w:val="true"/>
        </w:rPr>
        <w:t xml:space="preserve"> </w:t>
      </w:r>
      <w:r>
        <w:rPr>
          <w:rtl w:val="true"/>
        </w:rPr>
        <w:t>לחוק</w:t>
      </w:r>
      <w:r>
        <w:rPr>
          <w:rFonts w:eastAsia="Arial TUR" w:cs="Arial TUR"/>
          <w:rtl w:val="true"/>
        </w:rPr>
        <w:t xml:space="preserve"> </w:t>
      </w:r>
      <w:r>
        <w:rPr>
          <w:rtl w:val="true"/>
        </w:rPr>
        <w:t>נפסקים</w:t>
      </w:r>
      <w:r>
        <w:rPr>
          <w:rFonts w:eastAsia="Arial TUR" w:cs="Arial TUR"/>
          <w:rtl w:val="true"/>
        </w:rPr>
        <w:t xml:space="preserve"> </w:t>
      </w:r>
      <w:r>
        <w:rPr>
          <w:rtl w:val="true"/>
        </w:rPr>
        <w:t>לטובת</w:t>
      </w:r>
      <w:r>
        <w:rPr>
          <w:rFonts w:eastAsia="Arial TUR" w:cs="Arial TUR"/>
          <w:rtl w:val="true"/>
        </w:rPr>
        <w:t xml:space="preserve"> </w:t>
      </w:r>
      <w:r>
        <w:rPr>
          <w:rtl w:val="true"/>
        </w:rPr>
        <w:t>בני</w:t>
      </w:r>
      <w:r>
        <w:rPr>
          <w:rFonts w:eastAsia="Arial TUR" w:cs="Arial TUR"/>
          <w:rtl w:val="true"/>
        </w:rPr>
        <w:t xml:space="preserve"> </w:t>
      </w:r>
      <w:r>
        <w:rPr>
          <w:rtl w:val="true"/>
        </w:rPr>
        <w:t>משפחה</w:t>
      </w:r>
      <w:r>
        <w:rPr>
          <w:rFonts w:eastAsia="Arial TUR" w:cs="Arial TUR"/>
          <w:rtl w:val="true"/>
        </w:rPr>
        <w:t xml:space="preserve"> </w:t>
      </w:r>
      <w:r>
        <w:rPr>
          <w:rtl w:val="true"/>
        </w:rPr>
        <w:t>כניזוקים</w:t>
      </w:r>
      <w:r>
        <w:rPr>
          <w:rFonts w:eastAsia="Arial TUR" w:cs="Arial TUR"/>
          <w:rtl w:val="true"/>
        </w:rPr>
        <w:t xml:space="preserve"> </w:t>
      </w:r>
      <w:r>
        <w:rPr>
          <w:rtl w:val="true"/>
        </w:rPr>
        <w:t>עקיפים</w:t>
      </w:r>
      <w:r>
        <w:rPr>
          <w:rtl w:val="true"/>
        </w:rPr>
        <w:t xml:space="preserve">, </w:t>
      </w:r>
      <w:r>
        <w:rPr>
          <w:rtl w:val="true"/>
        </w:rPr>
        <w:t>באים</w:t>
      </w:r>
      <w:r>
        <w:rPr>
          <w:rFonts w:eastAsia="Arial TUR" w:cs="Arial TUR"/>
          <w:rtl w:val="true"/>
        </w:rPr>
        <w:t xml:space="preserve"> </w:t>
      </w:r>
      <w:r>
        <w:rPr>
          <w:rtl w:val="true"/>
        </w:rPr>
        <w:t>תכליות</w:t>
      </w:r>
      <w:r>
        <w:rPr>
          <w:rFonts w:eastAsia="Arial TUR" w:cs="Arial TUR"/>
          <w:rtl w:val="true"/>
        </w:rPr>
        <w:t xml:space="preserve"> </w:t>
      </w:r>
      <w:r>
        <w:rPr>
          <w:rtl w:val="true"/>
        </w:rPr>
        <w:t>ורציונאליים</w:t>
      </w:r>
      <w:r>
        <w:rPr>
          <w:rFonts w:eastAsia="Arial TUR" w:cs="Arial TUR"/>
          <w:rtl w:val="true"/>
        </w:rPr>
        <w:t xml:space="preserve"> </w:t>
      </w:r>
      <w:r>
        <w:rPr>
          <w:rtl w:val="true"/>
        </w:rPr>
        <w:t>אלו</w:t>
      </w:r>
      <w:r>
        <w:rPr>
          <w:rFonts w:eastAsia="Arial TUR" w:cs="Arial TUR"/>
          <w:rtl w:val="true"/>
        </w:rPr>
        <w:t xml:space="preserve"> </w:t>
      </w:r>
      <w:r>
        <w:rPr>
          <w:rtl w:val="true"/>
        </w:rPr>
        <w:t>לידי</w:t>
      </w:r>
      <w:r>
        <w:rPr>
          <w:rFonts w:eastAsia="Arial TUR" w:cs="Arial TUR"/>
          <w:rtl w:val="true"/>
        </w:rPr>
        <w:t xml:space="preserve"> </w:t>
      </w:r>
      <w:r>
        <w:rPr>
          <w:rtl w:val="true"/>
        </w:rPr>
        <w:t>מימוש</w:t>
      </w:r>
      <w:r>
        <w:rPr>
          <w:rFonts w:eastAsia="Arial TUR" w:cs="Arial TUR"/>
          <w:rtl w:val="true"/>
        </w:rPr>
        <w:t xml:space="preserve"> </w:t>
      </w:r>
      <w:r>
        <w:rPr>
          <w:rtl w:val="true"/>
        </w:rPr>
        <w:t>באופן</w:t>
      </w:r>
      <w:r>
        <w:rPr>
          <w:rFonts w:eastAsia="Arial TUR" w:cs="Arial TUR"/>
          <w:rtl w:val="true"/>
        </w:rPr>
        <w:t xml:space="preserve"> </w:t>
      </w:r>
      <w:r>
        <w:rPr>
          <w:rtl w:val="true"/>
        </w:rPr>
        <w:t>המובהק</w:t>
      </w:r>
      <w:r>
        <w:rPr>
          <w:rFonts w:eastAsia="Arial TUR" w:cs="Arial TUR"/>
          <w:rtl w:val="true"/>
        </w:rPr>
        <w:t xml:space="preserve"> </w:t>
      </w:r>
      <w:r>
        <w:rPr>
          <w:rtl w:val="true"/>
        </w:rPr>
        <w:t>ביותר</w:t>
      </w:r>
      <w:r>
        <w:rPr>
          <w:rFonts w:eastAsia="Arial TUR" w:cs="Arial TUR"/>
          <w:rtl w:val="true"/>
        </w:rPr>
        <w:t xml:space="preserve"> </w:t>
      </w:r>
      <w:r>
        <w:rPr>
          <w:rtl w:val="true"/>
        </w:rPr>
        <w:t>בעבירות</w:t>
      </w:r>
      <w:r>
        <w:rPr>
          <w:rFonts w:eastAsia="Arial TUR" w:cs="Arial TUR"/>
          <w:rtl w:val="true"/>
        </w:rPr>
        <w:t xml:space="preserve"> </w:t>
      </w:r>
      <w:r>
        <w:rPr>
          <w:rtl w:val="true"/>
        </w:rPr>
        <w:t>המתה</w:t>
      </w:r>
      <w:r>
        <w:rPr>
          <w:rtl w:val="true"/>
        </w:rPr>
        <w:t xml:space="preserve">. </w:t>
      </w:r>
      <w:r>
        <w:rPr>
          <w:rtl w:val="true"/>
        </w:rPr>
        <w:t>בהתאם</w:t>
      </w:r>
      <w:r>
        <w:rPr>
          <w:rtl w:val="true"/>
        </w:rPr>
        <w:t xml:space="preserve">, </w:t>
      </w:r>
      <w:r>
        <w:rPr>
          <w:rtl w:val="true"/>
        </w:rPr>
        <w:t>עד</w:t>
      </w:r>
      <w:r>
        <w:rPr>
          <w:rFonts w:eastAsia="Arial TUR" w:cs="Arial TUR"/>
          <w:rtl w:val="true"/>
        </w:rPr>
        <w:t xml:space="preserve"> </w:t>
      </w:r>
      <w:r>
        <w:rPr>
          <w:rtl w:val="true"/>
        </w:rPr>
        <w:t>להכרעה</w:t>
      </w:r>
      <w:r>
        <w:rPr>
          <w:rFonts w:eastAsia="Arial TUR" w:cs="Arial TUR"/>
          <w:rtl w:val="true"/>
        </w:rPr>
        <w:t xml:space="preserve"> </w:t>
      </w:r>
      <w:r>
        <w:rPr>
          <w:rtl w:val="true"/>
        </w:rPr>
        <w:t>בעניין</w:t>
      </w:r>
      <w:r>
        <w:rPr>
          <w:rFonts w:eastAsia="Arial TUR" w:cs="Arial TUR"/>
          <w:rtl w:val="true"/>
        </w:rPr>
        <w:t xml:space="preserve"> </w:t>
      </w:r>
      <w:r>
        <w:rPr>
          <w:rFonts w:ascii="Century" w:hAnsi="Century" w:cs="Miriam"/>
          <w:b/>
          <w:b/>
          <w:spacing w:val="0"/>
          <w:szCs w:val="24"/>
          <w:rtl w:val="true"/>
        </w:rPr>
        <w:t>בוקובזה</w:t>
      </w:r>
      <w:r>
        <w:rPr>
          <w:rFonts w:eastAsia="Arial TUR" w:cs="Arial TUR"/>
          <w:rtl w:val="true"/>
        </w:rPr>
        <w:t xml:space="preserve"> </w:t>
      </w:r>
      <w:r>
        <w:rPr>
          <w:rtl w:val="true"/>
        </w:rPr>
        <w:t>אלו</w:t>
      </w:r>
      <w:r>
        <w:rPr>
          <w:rFonts w:eastAsia="Arial TUR" w:cs="Arial TUR"/>
          <w:rtl w:val="true"/>
        </w:rPr>
        <w:t xml:space="preserve"> </w:t>
      </w:r>
      <w:r>
        <w:rPr>
          <w:rtl w:val="true"/>
        </w:rPr>
        <w:t>היו</w:t>
      </w:r>
      <w:r>
        <w:rPr>
          <w:rFonts w:eastAsia="Arial TUR" w:cs="Arial TUR"/>
          <w:rtl w:val="true"/>
        </w:rPr>
        <w:t xml:space="preserve"> </w:t>
      </w:r>
      <w:r>
        <w:rPr>
          <w:rtl w:val="true"/>
        </w:rPr>
        <w:t>הרוב</w:t>
      </w:r>
      <w:r>
        <w:rPr>
          <w:rFonts w:eastAsia="Arial TUR" w:cs="Arial TUR"/>
          <w:rtl w:val="true"/>
        </w:rPr>
        <w:t xml:space="preserve"> </w:t>
      </w:r>
      <w:r>
        <w:rPr>
          <w:rtl w:val="true"/>
        </w:rPr>
        <w:t>המכריע</w:t>
      </w:r>
      <w:r>
        <w:rPr>
          <w:rFonts w:eastAsia="Arial TUR" w:cs="Arial TUR"/>
          <w:rtl w:val="true"/>
        </w:rPr>
        <w:t xml:space="preserve"> </w:t>
      </w:r>
      <w:r>
        <w:rPr>
          <w:rtl w:val="true"/>
        </w:rPr>
        <w:t>של</w:t>
      </w:r>
      <w:r>
        <w:rPr>
          <w:rFonts w:eastAsia="Arial TUR" w:cs="Arial TUR"/>
          <w:rtl w:val="true"/>
        </w:rPr>
        <w:t xml:space="preserve"> </w:t>
      </w:r>
      <w:r>
        <w:rPr>
          <w:rtl w:val="true"/>
        </w:rPr>
        <w:t>המקרים</w:t>
      </w:r>
      <w:r>
        <w:rPr>
          <w:rFonts w:eastAsia="Arial TUR" w:cs="Arial TUR"/>
          <w:rtl w:val="true"/>
        </w:rPr>
        <w:t xml:space="preserve"> </w:t>
      </w:r>
      <w:r>
        <w:rPr>
          <w:rtl w:val="true"/>
        </w:rPr>
        <w:t>שבהם</w:t>
      </w:r>
      <w:r>
        <w:rPr>
          <w:rFonts w:eastAsia="Arial TUR" w:cs="Arial TUR"/>
          <w:rtl w:val="true"/>
        </w:rPr>
        <w:t xml:space="preserve"> </w:t>
      </w:r>
      <w:r>
        <w:rPr>
          <w:rtl w:val="true"/>
        </w:rPr>
        <w:t>נפסקו</w:t>
      </w:r>
      <w:r>
        <w:rPr>
          <w:rFonts w:eastAsia="Arial TUR" w:cs="Arial TUR"/>
          <w:rtl w:val="true"/>
        </w:rPr>
        <w:t xml:space="preserve"> </w:t>
      </w:r>
      <w:r>
        <w:rPr>
          <w:rtl w:val="true"/>
        </w:rPr>
        <w:t>פיצויים</w:t>
      </w:r>
      <w:r>
        <w:rPr>
          <w:rFonts w:eastAsia="Arial TUR" w:cs="Arial TUR"/>
          <w:rtl w:val="true"/>
        </w:rPr>
        <w:t xml:space="preserve"> </w:t>
      </w:r>
      <w:r>
        <w:rPr>
          <w:rtl w:val="true"/>
        </w:rPr>
        <w:t>לניזוקים</w:t>
      </w:r>
      <w:r>
        <w:rPr>
          <w:rFonts w:eastAsia="Arial TUR" w:cs="Arial TUR"/>
          <w:rtl w:val="true"/>
        </w:rPr>
        <w:t xml:space="preserve"> </w:t>
      </w:r>
      <w:r>
        <w:rPr>
          <w:rtl w:val="true"/>
        </w:rPr>
        <w:t>עקיפים</w:t>
      </w:r>
      <w:r>
        <w:rPr>
          <w:rFonts w:eastAsia="Arial TUR" w:cs="Arial TUR"/>
          <w:rtl w:val="true"/>
        </w:rPr>
        <w:t xml:space="preserve"> </w:t>
      </w:r>
      <w:r>
        <w:rPr>
          <w:rtl w:val="true"/>
        </w:rPr>
        <w:t>בהליך</w:t>
      </w:r>
      <w:r>
        <w:rPr>
          <w:rFonts w:eastAsia="Arial TUR" w:cs="Arial TUR"/>
          <w:rtl w:val="true"/>
        </w:rPr>
        <w:t xml:space="preserve"> </w:t>
      </w:r>
      <w:r>
        <w:rPr>
          <w:rtl w:val="true"/>
        </w:rPr>
        <w:t>הפלילי</w:t>
      </w:r>
      <w:r>
        <w:rPr>
          <w:rFonts w:eastAsia="Arial TUR" w:cs="Arial TUR"/>
          <w:rtl w:val="true"/>
        </w:rPr>
        <w:t xml:space="preserve"> </w:t>
      </w:r>
      <w:r>
        <w:rPr>
          <w:rtl w:val="true"/>
        </w:rPr>
        <w:t>(</w:t>
      </w:r>
      <w:r>
        <w:rPr>
          <w:rFonts w:ascii="Century" w:hAnsi="Century" w:cs="Century"/>
          <w:rtl w:val="true"/>
        </w:rPr>
        <w:t>שם</w:t>
      </w:r>
      <w:r>
        <w:rPr>
          <w:rtl w:val="true"/>
        </w:rPr>
        <w:t xml:space="preserve">, </w:t>
      </w:r>
      <w:r>
        <w:rPr>
          <w:rtl w:val="true"/>
        </w:rPr>
        <w:t>פסקה</w:t>
      </w:r>
      <w:r>
        <w:rPr>
          <w:rFonts w:eastAsia="Arial TUR" w:cs="Arial TUR"/>
          <w:rtl w:val="true"/>
        </w:rPr>
        <w:t xml:space="preserve"> </w:t>
      </w:r>
      <w:r>
        <w:rPr/>
        <w:t>21</w:t>
      </w:r>
      <w:r>
        <w:rPr>
          <w:rtl w:val="true"/>
        </w:rPr>
        <w:t xml:space="preserve"> </w:t>
      </w:r>
      <w:r>
        <w:rPr>
          <w:rtl w:val="true"/>
        </w:rPr>
        <w:t>לחוות</w:t>
      </w:r>
      <w:r>
        <w:rPr>
          <w:rtl w:val="true"/>
        </w:rPr>
        <w:t>-</w:t>
      </w:r>
      <w:r>
        <w:rPr>
          <w:rtl w:val="true"/>
        </w:rPr>
        <w:t>דעתי</w:t>
      </w:r>
      <w:r>
        <w:rPr>
          <w:rtl w:val="true"/>
        </w:rPr>
        <w:t xml:space="preserve">). </w:t>
      </w:r>
      <w:r>
        <w:rPr>
          <w:rtl w:val="true"/>
        </w:rPr>
        <w:t>עם</w:t>
      </w:r>
      <w:r>
        <w:rPr>
          <w:rFonts w:eastAsia="Arial TUR" w:cs="Arial TUR"/>
          <w:rtl w:val="true"/>
        </w:rPr>
        <w:t xml:space="preserve"> </w:t>
      </w:r>
      <w:r>
        <w:rPr>
          <w:rtl w:val="true"/>
        </w:rPr>
        <w:t>זאת</w:t>
      </w:r>
      <w:r>
        <w:rPr>
          <w:rtl w:val="true"/>
        </w:rPr>
        <w:t xml:space="preserve">, </w:t>
      </w:r>
      <w:r>
        <w:rPr>
          <w:rtl w:val="true"/>
        </w:rPr>
        <w:t>נראה</w:t>
      </w:r>
      <w:r>
        <w:rPr>
          <w:rFonts w:eastAsia="Arial TUR" w:cs="Arial TUR"/>
          <w:rtl w:val="true"/>
        </w:rPr>
        <w:t xml:space="preserve"> </w:t>
      </w:r>
      <w:r>
        <w:rPr>
          <w:rtl w:val="true"/>
        </w:rPr>
        <w:t>כי</w:t>
      </w:r>
      <w:r>
        <w:rPr>
          <w:rFonts w:eastAsia="Arial TUR" w:cs="Arial TUR"/>
          <w:rtl w:val="true"/>
        </w:rPr>
        <w:t xml:space="preserve"> </w:t>
      </w:r>
      <w:r>
        <w:rPr>
          <w:rtl w:val="true"/>
        </w:rPr>
        <w:t>התכליות</w:t>
      </w:r>
      <w:r>
        <w:rPr>
          <w:rFonts w:eastAsia="Arial TUR" w:cs="Arial TUR"/>
          <w:rtl w:val="true"/>
        </w:rPr>
        <w:t xml:space="preserve"> </w:t>
      </w:r>
      <w:r>
        <w:rPr>
          <w:rtl w:val="true"/>
        </w:rPr>
        <w:t>והרציונאליים</w:t>
      </w:r>
      <w:r>
        <w:rPr>
          <w:rFonts w:eastAsia="Arial TUR" w:cs="Arial TUR"/>
          <w:rtl w:val="true"/>
        </w:rPr>
        <w:t xml:space="preserve"> </w:t>
      </w:r>
      <w:r>
        <w:rPr>
          <w:rtl w:val="true"/>
        </w:rPr>
        <w:t>שביסוד</w:t>
      </w:r>
      <w:r>
        <w:rPr>
          <w:rFonts w:eastAsia="Arial TUR" w:cs="Arial TUR"/>
          <w:rtl w:val="true"/>
        </w:rPr>
        <w:t xml:space="preserve"> </w:t>
      </w:r>
      <w:hyperlink r:id="rId67">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77</w:t>
        </w:r>
      </w:hyperlink>
      <w:r>
        <w:rPr>
          <w:rtl w:val="true"/>
        </w:rPr>
        <w:t xml:space="preserve"> </w:t>
      </w:r>
      <w:r>
        <w:rPr>
          <w:rtl w:val="true"/>
        </w:rPr>
        <w:t>לחוק</w:t>
      </w:r>
      <w:r>
        <w:rPr>
          <w:rFonts w:eastAsia="Arial TUR" w:cs="Arial TUR"/>
          <w:rtl w:val="true"/>
        </w:rPr>
        <w:t xml:space="preserve"> </w:t>
      </w:r>
      <w:r>
        <w:rPr>
          <w:rtl w:val="true"/>
        </w:rPr>
        <w:t>מתקיימים</w:t>
      </w:r>
      <w:r>
        <w:rPr>
          <w:rFonts w:eastAsia="Arial TUR" w:cs="Arial TUR"/>
          <w:rtl w:val="true"/>
        </w:rPr>
        <w:t xml:space="preserve"> </w:t>
      </w:r>
      <w:r>
        <w:rPr>
          <w:rtl w:val="true"/>
        </w:rPr>
        <w:t>במידה</w:t>
      </w:r>
      <w:r>
        <w:rPr>
          <w:rFonts w:eastAsia="Arial TUR" w:cs="Arial TUR"/>
          <w:rtl w:val="true"/>
        </w:rPr>
        <w:t xml:space="preserve"> </w:t>
      </w:r>
      <w:r>
        <w:rPr>
          <w:rtl w:val="true"/>
        </w:rPr>
        <w:t>לא</w:t>
      </w:r>
      <w:r>
        <w:rPr>
          <w:rFonts w:eastAsia="Arial TUR" w:cs="Arial TUR"/>
          <w:rtl w:val="true"/>
        </w:rPr>
        <w:t xml:space="preserve"> </w:t>
      </w:r>
      <w:r>
        <w:rPr>
          <w:rtl w:val="true"/>
        </w:rPr>
        <w:t>מבוטלת</w:t>
      </w:r>
      <w:r>
        <w:rPr>
          <w:rFonts w:eastAsia="Arial TUR" w:cs="Arial TUR"/>
          <w:rtl w:val="true"/>
        </w:rPr>
        <w:t xml:space="preserve"> </w:t>
      </w:r>
      <w:r>
        <w:rPr>
          <w:rtl w:val="true"/>
        </w:rPr>
        <w:t>גם</w:t>
      </w:r>
      <w:r>
        <w:rPr>
          <w:rFonts w:eastAsia="Arial TUR" w:cs="Arial TUR"/>
          <w:rtl w:val="true"/>
        </w:rPr>
        <w:t xml:space="preserve"> </w:t>
      </w:r>
      <w:r>
        <w:rPr>
          <w:rtl w:val="true"/>
        </w:rPr>
        <w:t>בפסיקת</w:t>
      </w:r>
      <w:r>
        <w:rPr>
          <w:rFonts w:eastAsia="Arial TUR" w:cs="Arial TUR"/>
          <w:rtl w:val="true"/>
        </w:rPr>
        <w:t xml:space="preserve"> </w:t>
      </w:r>
      <w:r>
        <w:rPr>
          <w:rtl w:val="true"/>
        </w:rPr>
        <w:t>פיצויים</w:t>
      </w:r>
      <w:r>
        <w:rPr>
          <w:rFonts w:eastAsia="Arial TUR" w:cs="Arial TUR"/>
          <w:rtl w:val="true"/>
        </w:rPr>
        <w:t xml:space="preserve"> </w:t>
      </w:r>
      <w:r>
        <w:rPr>
          <w:rtl w:val="true"/>
        </w:rPr>
        <w:t>לבני</w:t>
      </w:r>
      <w:r>
        <w:rPr>
          <w:rFonts w:eastAsia="Arial TUR" w:cs="Arial TUR"/>
          <w:rtl w:val="true"/>
        </w:rPr>
        <w:t xml:space="preserve"> </w:t>
      </w:r>
      <w:r>
        <w:rPr>
          <w:rtl w:val="true"/>
        </w:rPr>
        <w:t>משפחה</w:t>
      </w:r>
      <w:r>
        <w:rPr>
          <w:rFonts w:eastAsia="Arial TUR" w:cs="Arial TUR"/>
          <w:rtl w:val="true"/>
        </w:rPr>
        <w:t xml:space="preserve"> </w:t>
      </w:r>
      <w:r>
        <w:rPr>
          <w:rtl w:val="true"/>
        </w:rPr>
        <w:t>בעבירה</w:t>
      </w:r>
      <w:r>
        <w:rPr>
          <w:rFonts w:eastAsia="Arial TUR" w:cs="Arial TUR"/>
          <w:rtl w:val="true"/>
        </w:rPr>
        <w:t xml:space="preserve"> </w:t>
      </w:r>
      <w:r>
        <w:rPr>
          <w:rtl w:val="true"/>
        </w:rPr>
        <w:t>של</w:t>
      </w:r>
      <w:r>
        <w:rPr>
          <w:rFonts w:eastAsia="Arial TUR" w:cs="Arial TUR"/>
          <w:rtl w:val="true"/>
        </w:rPr>
        <w:t xml:space="preserve"> </w:t>
      </w:r>
      <w:r>
        <w:rPr>
          <w:rtl w:val="true"/>
        </w:rPr>
        <w:t>הפקרה</w:t>
      </w:r>
      <w:r>
        <w:rPr>
          <w:rFonts w:eastAsia="Arial TUR" w:cs="Arial TUR"/>
          <w:rtl w:val="true"/>
        </w:rPr>
        <w:t xml:space="preserve"> </w:t>
      </w:r>
      <w:r>
        <w:rPr>
          <w:rtl w:val="true"/>
        </w:rPr>
        <w:t>אחרי</w:t>
      </w:r>
      <w:r>
        <w:rPr>
          <w:rFonts w:eastAsia="Arial TUR" w:cs="Arial TUR"/>
          <w:rtl w:val="true"/>
        </w:rPr>
        <w:t xml:space="preserve"> </w:t>
      </w:r>
      <w:r>
        <w:rPr>
          <w:rtl w:val="true"/>
        </w:rPr>
        <w:t>פגיעה</w:t>
      </w:r>
      <w:r>
        <w:rPr>
          <w:rtl w:val="true"/>
        </w:rPr>
        <w:t xml:space="preserve">, </w:t>
      </w:r>
      <w:r>
        <w:rPr>
          <w:rtl w:val="true"/>
        </w:rPr>
        <w:t>ועמדנו</w:t>
      </w:r>
      <w:r>
        <w:rPr>
          <w:rFonts w:eastAsia="Arial TUR" w:cs="Arial TUR"/>
          <w:rtl w:val="true"/>
        </w:rPr>
        <w:t xml:space="preserve"> </w:t>
      </w:r>
      <w:r>
        <w:rPr>
          <w:rtl w:val="true"/>
        </w:rPr>
        <w:t>על</w:t>
      </w:r>
      <w:r>
        <w:rPr>
          <w:rFonts w:eastAsia="Arial TUR" w:cs="Arial TUR"/>
          <w:rtl w:val="true"/>
        </w:rPr>
        <w:t xml:space="preserve"> </w:t>
      </w:r>
      <w:r>
        <w:rPr>
          <w:rtl w:val="true"/>
        </w:rPr>
        <w:t>כך</w:t>
      </w:r>
      <w:r>
        <w:rPr>
          <w:rFonts w:eastAsia="Arial TUR" w:cs="Arial TUR"/>
          <w:rtl w:val="true"/>
        </w:rPr>
        <w:t xml:space="preserve"> </w:t>
      </w:r>
      <w:r>
        <w:rPr>
          <w:rtl w:val="true"/>
        </w:rPr>
        <w:t>בעניין</w:t>
      </w:r>
      <w:r>
        <w:rPr>
          <w:rFonts w:eastAsia="Arial TUR" w:cs="Arial TUR"/>
          <w:rtl w:val="true"/>
        </w:rPr>
        <w:t xml:space="preserve"> </w:t>
      </w:r>
      <w:r>
        <w:rPr>
          <w:rFonts w:ascii="Times New Roman" w:hAnsi="Times New Roman" w:cs="Miriam"/>
          <w:spacing w:val="0"/>
          <w:sz w:val="28"/>
          <w:sz w:val="28"/>
          <w:szCs w:val="24"/>
          <w:rtl w:val="true"/>
        </w:rPr>
        <w:t>בוקובזה</w:t>
      </w:r>
      <w:r>
        <w:rPr>
          <w:rFonts w:eastAsia="Arial TUR" w:cs="Arial TUR"/>
          <w:rtl w:val="true"/>
        </w:rPr>
        <w:t xml:space="preserve"> </w:t>
      </w:r>
      <w:r>
        <w:rPr>
          <w:rtl w:val="true"/>
        </w:rPr>
        <w:t>שם</w:t>
      </w:r>
      <w:r>
        <w:rPr>
          <w:rFonts w:eastAsia="Arial TUR" w:cs="Arial TUR"/>
          <w:rtl w:val="true"/>
        </w:rPr>
        <w:t xml:space="preserve"> </w:t>
      </w:r>
      <w:r>
        <w:rPr>
          <w:rtl w:val="true"/>
        </w:rPr>
        <w:t>צוין</w:t>
      </w:r>
      <w:r>
        <w:rPr>
          <w:rFonts w:eastAsia="Arial TUR" w:cs="Arial TUR"/>
          <w:rtl w:val="true"/>
        </w:rPr>
        <w:t xml:space="preserve"> </w:t>
      </w:r>
      <w:r>
        <w:rPr>
          <w:rtl w:val="true"/>
        </w:rPr>
        <w:t>כי</w:t>
      </w:r>
      <w:r>
        <w:rPr>
          <w:rtl w:val="true"/>
        </w:rPr>
        <w:t xml:space="preserve">: </w:t>
      </w:r>
      <w:r>
        <w:rPr>
          <w:rFonts w:cs="Miriam" w:ascii="Century" w:hAnsi="Century"/>
          <w:b/>
          <w:spacing w:val="0"/>
          <w:szCs w:val="24"/>
          <w:rtl w:val="true"/>
        </w:rPr>
        <w:t>"</w:t>
      </w:r>
      <w:r>
        <w:rPr>
          <w:rFonts w:ascii="Century" w:hAnsi="Century" w:cs="Miriam"/>
          <w:b/>
          <w:b/>
          <w:spacing w:val="0"/>
          <w:szCs w:val="24"/>
          <w:rtl w:val="true"/>
        </w:rPr>
        <w:t>ייתכנו</w:t>
      </w:r>
      <w:r>
        <w:rPr>
          <w:rFonts w:ascii="Century" w:hAnsi="Century" w:eastAsia="Century" w:cs="Century"/>
          <w:b/>
          <w:b/>
          <w:spacing w:val="0"/>
          <w:szCs w:val="24"/>
          <w:rtl w:val="true"/>
        </w:rPr>
        <w:t xml:space="preserve"> </w:t>
      </w:r>
      <w:r>
        <w:rPr>
          <w:rFonts w:ascii="Century" w:hAnsi="Century" w:cs="Miriam"/>
          <w:b/>
          <w:b/>
          <w:spacing w:val="0"/>
          <w:szCs w:val="24"/>
          <w:rtl w:val="true"/>
        </w:rPr>
        <w:t>בהחלט</w:t>
      </w:r>
      <w:r>
        <w:rPr>
          <w:rFonts w:ascii="Century" w:hAnsi="Century" w:eastAsia="Century" w:cs="Century"/>
          <w:b/>
          <w:b/>
          <w:spacing w:val="0"/>
          <w:szCs w:val="24"/>
          <w:rtl w:val="true"/>
        </w:rPr>
        <w:t xml:space="preserve"> </w:t>
      </w:r>
      <w:r>
        <w:rPr>
          <w:rFonts w:ascii="Century" w:hAnsi="Century" w:cs="Miriam"/>
          <w:b/>
          <w:b/>
          <w:spacing w:val="0"/>
          <w:szCs w:val="24"/>
          <w:rtl w:val="true"/>
        </w:rPr>
        <w:t>מקרים</w:t>
      </w:r>
      <w:r>
        <w:rPr>
          <w:rFonts w:ascii="Century" w:hAnsi="Century" w:eastAsia="Century" w:cs="Century"/>
          <w:b/>
          <w:b/>
          <w:spacing w:val="0"/>
          <w:szCs w:val="24"/>
          <w:rtl w:val="true"/>
        </w:rPr>
        <w:t xml:space="preserve"> </w:t>
      </w:r>
      <w:r>
        <w:rPr>
          <w:rFonts w:ascii="Century" w:hAnsi="Century" w:cs="Miriam"/>
          <w:b/>
          <w:b/>
          <w:spacing w:val="0"/>
          <w:szCs w:val="24"/>
          <w:rtl w:val="true"/>
        </w:rPr>
        <w:t>מתאימים</w:t>
      </w:r>
      <w:r>
        <w:rPr>
          <w:rFonts w:ascii="Century" w:hAnsi="Century" w:eastAsia="Century" w:cs="Century"/>
          <w:b/>
          <w:b/>
          <w:spacing w:val="0"/>
          <w:szCs w:val="24"/>
          <w:rtl w:val="true"/>
        </w:rPr>
        <w:t xml:space="preserve"> </w:t>
      </w:r>
      <w:r>
        <w:rPr>
          <w:rFonts w:ascii="Century" w:hAnsi="Century" w:cs="Miriam"/>
          <w:b/>
          <w:b/>
          <w:spacing w:val="0"/>
          <w:szCs w:val="24"/>
          <w:rtl w:val="true"/>
        </w:rPr>
        <w:t>נוספים</w:t>
      </w:r>
      <w:r>
        <w:rPr>
          <w:rFonts w:ascii="Century" w:hAnsi="Century" w:eastAsia="Century" w:cs="Century"/>
          <w:b/>
          <w:b/>
          <w:spacing w:val="0"/>
          <w:szCs w:val="24"/>
          <w:rtl w:val="true"/>
        </w:rPr>
        <w:t xml:space="preserve"> </w:t>
      </w:r>
      <w:r>
        <w:rPr>
          <w:rFonts w:ascii="Century" w:hAnsi="Century" w:cs="Miriam"/>
          <w:b/>
          <w:b/>
          <w:spacing w:val="0"/>
          <w:szCs w:val="24"/>
          <w:rtl w:val="true"/>
        </w:rPr>
        <w:t>שבהם</w:t>
      </w:r>
      <w:r>
        <w:rPr>
          <w:rFonts w:ascii="Century" w:hAnsi="Century" w:eastAsia="Century" w:cs="Century"/>
          <w:b/>
          <w:b/>
          <w:spacing w:val="0"/>
          <w:szCs w:val="24"/>
          <w:rtl w:val="true"/>
        </w:rPr>
        <w:t xml:space="preserve"> </w:t>
      </w:r>
      <w:r>
        <w:rPr>
          <w:rFonts w:ascii="Century" w:hAnsi="Century" w:cs="Miriam"/>
          <w:b/>
          <w:b/>
          <w:spacing w:val="0"/>
          <w:szCs w:val="24"/>
          <w:rtl w:val="true"/>
        </w:rPr>
        <w:t>תהיה</w:t>
      </w:r>
      <w:r>
        <w:rPr>
          <w:rFonts w:ascii="Century" w:hAnsi="Century" w:eastAsia="Century" w:cs="Century"/>
          <w:b/>
          <w:b/>
          <w:spacing w:val="0"/>
          <w:szCs w:val="24"/>
          <w:rtl w:val="true"/>
        </w:rPr>
        <w:t xml:space="preserve"> </w:t>
      </w:r>
      <w:r>
        <w:rPr>
          <w:rFonts w:ascii="Century" w:hAnsi="Century" w:cs="Miriam"/>
          <w:b/>
          <w:b/>
          <w:spacing w:val="0"/>
          <w:szCs w:val="24"/>
          <w:rtl w:val="true"/>
        </w:rPr>
        <w:t>הצדקה</w:t>
      </w:r>
      <w:r>
        <w:rPr>
          <w:rFonts w:ascii="Century" w:hAnsi="Century" w:eastAsia="Century" w:cs="Century"/>
          <w:b/>
          <w:b/>
          <w:spacing w:val="0"/>
          <w:szCs w:val="24"/>
          <w:rtl w:val="true"/>
        </w:rPr>
        <w:t xml:space="preserve"> </w:t>
      </w:r>
      <w:r>
        <w:rPr>
          <w:rFonts w:ascii="Century" w:hAnsi="Century" w:cs="Miriam"/>
          <w:b/>
          <w:b/>
          <w:spacing w:val="0"/>
          <w:szCs w:val="24"/>
          <w:rtl w:val="true"/>
        </w:rPr>
        <w:t>לפסוק</w:t>
      </w:r>
      <w:r>
        <w:rPr>
          <w:rFonts w:ascii="Century" w:hAnsi="Century" w:eastAsia="Century" w:cs="Century"/>
          <w:b/>
          <w:b/>
          <w:spacing w:val="0"/>
          <w:szCs w:val="24"/>
          <w:rtl w:val="true"/>
        </w:rPr>
        <w:t xml:space="preserve"> </w:t>
      </w:r>
      <w:r>
        <w:rPr>
          <w:rFonts w:ascii="Century" w:hAnsi="Century" w:cs="Miriam"/>
          <w:b/>
          <w:b/>
          <w:spacing w:val="0"/>
          <w:szCs w:val="24"/>
          <w:rtl w:val="true"/>
        </w:rPr>
        <w:t>לבני</w:t>
      </w:r>
      <w:r>
        <w:rPr>
          <w:rFonts w:ascii="Century" w:hAnsi="Century" w:eastAsia="Century" w:cs="Century"/>
          <w:b/>
          <w:b/>
          <w:spacing w:val="0"/>
          <w:szCs w:val="24"/>
          <w:rtl w:val="true"/>
        </w:rPr>
        <w:t xml:space="preserve"> </w:t>
      </w:r>
      <w:r>
        <w:rPr>
          <w:rFonts w:ascii="Century" w:hAnsi="Century" w:cs="Miriam"/>
          <w:b/>
          <w:b/>
          <w:spacing w:val="0"/>
          <w:szCs w:val="24"/>
          <w:rtl w:val="true"/>
        </w:rPr>
        <w:t>המשפחה</w:t>
      </w:r>
      <w:r>
        <w:rPr>
          <w:rFonts w:ascii="Century" w:hAnsi="Century" w:eastAsia="Century" w:cs="Century"/>
          <w:b/>
          <w:b/>
          <w:spacing w:val="0"/>
          <w:szCs w:val="24"/>
          <w:rtl w:val="true"/>
        </w:rPr>
        <w:t xml:space="preserve"> </w:t>
      </w:r>
      <w:r>
        <w:rPr>
          <w:rFonts w:ascii="Century" w:hAnsi="Century" w:cs="Miriam"/>
          <w:b/>
          <w:b/>
          <w:spacing w:val="0"/>
          <w:szCs w:val="24"/>
          <w:rtl w:val="true"/>
        </w:rPr>
        <w:t>פיצוי</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פי</w:t>
      </w:r>
      <w:r>
        <w:rPr>
          <w:rFonts w:ascii="Century" w:hAnsi="Century" w:eastAsia="Century" w:cs="Century"/>
          <w:b/>
          <w:b/>
          <w:spacing w:val="0"/>
          <w:szCs w:val="24"/>
          <w:rtl w:val="true"/>
        </w:rPr>
        <w:t xml:space="preserve"> </w:t>
      </w:r>
      <w:r>
        <w:rPr>
          <w:rFonts w:ascii="Century" w:hAnsi="Century" w:cs="Miriam"/>
          <w:b/>
          <w:b/>
          <w:spacing w:val="0"/>
          <w:szCs w:val="24"/>
          <w:rtl w:val="true"/>
        </w:rPr>
        <w:t>סעיף</w:t>
      </w:r>
      <w:r>
        <w:rPr>
          <w:rFonts w:ascii="Century" w:hAnsi="Century" w:eastAsia="Century" w:cs="Century"/>
          <w:b/>
          <w:b/>
          <w:spacing w:val="0"/>
          <w:szCs w:val="24"/>
          <w:rtl w:val="true"/>
        </w:rPr>
        <w:t xml:space="preserve"> </w:t>
      </w:r>
      <w:r>
        <w:rPr>
          <w:rFonts w:cs="Miriam" w:ascii="Century" w:hAnsi="Century"/>
          <w:b/>
          <w:spacing w:val="0"/>
          <w:szCs w:val="24"/>
        </w:rPr>
        <w:t>77</w:t>
      </w:r>
      <w:r>
        <w:rPr>
          <w:rFonts w:cs="Miriam" w:ascii="Century" w:hAnsi="Century"/>
          <w:b/>
          <w:spacing w:val="0"/>
          <w:szCs w:val="24"/>
          <w:rtl w:val="true"/>
        </w:rPr>
        <w:t xml:space="preserve"> </w:t>
      </w:r>
      <w:r>
        <w:rPr>
          <w:rFonts w:ascii="Century" w:hAnsi="Century" w:cs="Miriam"/>
          <w:b/>
          <w:b/>
          <w:spacing w:val="0"/>
          <w:szCs w:val="24"/>
          <w:rtl w:val="true"/>
        </w:rPr>
        <w:t>לחוק</w:t>
      </w:r>
      <w:r>
        <w:rPr>
          <w:rFonts w:ascii="Century" w:hAnsi="Century" w:eastAsia="Century" w:cs="Century"/>
          <w:b/>
          <w:b/>
          <w:spacing w:val="0"/>
          <w:szCs w:val="24"/>
          <w:rtl w:val="true"/>
        </w:rPr>
        <w:t xml:space="preserve"> </w:t>
      </w:r>
      <w:r>
        <w:rPr>
          <w:rFonts w:ascii="Century" w:hAnsi="Century" w:cs="Miriam"/>
          <w:b/>
          <w:b/>
          <w:spacing w:val="0"/>
          <w:szCs w:val="24"/>
          <w:rtl w:val="true"/>
        </w:rPr>
        <w:t>לפי</w:t>
      </w:r>
      <w:r>
        <w:rPr>
          <w:rFonts w:ascii="Century" w:hAnsi="Century" w:eastAsia="Century" w:cs="Century"/>
          <w:b/>
          <w:b/>
          <w:spacing w:val="0"/>
          <w:szCs w:val="24"/>
          <w:rtl w:val="true"/>
        </w:rPr>
        <w:t xml:space="preserve"> </w:t>
      </w:r>
      <w:r>
        <w:rPr>
          <w:rFonts w:ascii="Century" w:hAnsi="Century" w:cs="Miriam"/>
          <w:b/>
          <w:b/>
          <w:spacing w:val="0"/>
          <w:szCs w:val="24"/>
          <w:rtl w:val="true"/>
        </w:rPr>
        <w:t>הרציונאליים</w:t>
      </w:r>
      <w:r>
        <w:rPr>
          <w:rFonts w:ascii="Century" w:hAnsi="Century" w:eastAsia="Century" w:cs="Century"/>
          <w:b/>
          <w:b/>
          <w:spacing w:val="0"/>
          <w:szCs w:val="24"/>
          <w:rtl w:val="true"/>
        </w:rPr>
        <w:t xml:space="preserve"> </w:t>
      </w:r>
      <w:r>
        <w:rPr>
          <w:rFonts w:ascii="Century" w:hAnsi="Century" w:cs="Miriam"/>
          <w:b/>
          <w:b/>
          <w:spacing w:val="0"/>
          <w:szCs w:val="24"/>
          <w:rtl w:val="true"/>
        </w:rPr>
        <w:t>והתכליות</w:t>
      </w:r>
      <w:r>
        <w:rPr>
          <w:rFonts w:ascii="Century" w:hAnsi="Century" w:eastAsia="Century" w:cs="Century"/>
          <w:b/>
          <w:b/>
          <w:spacing w:val="0"/>
          <w:szCs w:val="24"/>
          <w:rtl w:val="true"/>
        </w:rPr>
        <w:t xml:space="preserve"> </w:t>
      </w:r>
      <w:r>
        <w:rPr>
          <w:rFonts w:ascii="Century" w:hAnsi="Century" w:cs="Miriam"/>
          <w:b/>
          <w:b/>
          <w:spacing w:val="0"/>
          <w:szCs w:val="24"/>
          <w:rtl w:val="true"/>
        </w:rPr>
        <w:t>שביסוד</w:t>
      </w:r>
      <w:r>
        <w:rPr>
          <w:rFonts w:ascii="Century" w:hAnsi="Century" w:eastAsia="Century" w:cs="Century"/>
          <w:b/>
          <w:b/>
          <w:spacing w:val="0"/>
          <w:szCs w:val="24"/>
          <w:rtl w:val="true"/>
        </w:rPr>
        <w:t xml:space="preserve"> </w:t>
      </w:r>
      <w:r>
        <w:rPr>
          <w:rFonts w:ascii="Century" w:hAnsi="Century" w:cs="Miriam"/>
          <w:b/>
          <w:b/>
          <w:spacing w:val="0"/>
          <w:szCs w:val="24"/>
          <w:rtl w:val="true"/>
        </w:rPr>
        <w:t>הסעיף</w:t>
      </w:r>
      <w:r>
        <w:rPr>
          <w:rFonts w:cs="Miriam" w:ascii="Century" w:hAnsi="Century"/>
          <w:b/>
          <w:spacing w:val="0"/>
          <w:szCs w:val="24"/>
          <w:rtl w:val="true"/>
        </w:rPr>
        <w:t>"</w:t>
      </w:r>
      <w:r>
        <w:rPr>
          <w:sz w:val="28"/>
          <w:rtl w:val="true"/>
        </w:rPr>
        <w:t xml:space="preserve"> (</w:t>
      </w:r>
      <w:r>
        <w:rPr>
          <w:sz w:val="28"/>
          <w:sz w:val="28"/>
          <w:rtl w:val="true"/>
        </w:rPr>
        <w:t>פסקה</w:t>
      </w:r>
      <w:r>
        <w:rPr>
          <w:rFonts w:eastAsia="Arial TUR" w:cs="Arial TUR"/>
          <w:sz w:val="28"/>
          <w:sz w:val="28"/>
          <w:rtl w:val="true"/>
        </w:rPr>
        <w:t xml:space="preserve"> </w:t>
      </w:r>
      <w:r>
        <w:rPr>
          <w:sz w:val="28"/>
        </w:rPr>
        <w:t>23</w:t>
      </w:r>
      <w:r>
        <w:rPr>
          <w:sz w:val="28"/>
          <w:rtl w:val="true"/>
        </w:rPr>
        <w:t xml:space="preserve"> </w:t>
      </w:r>
      <w:r>
        <w:rPr>
          <w:sz w:val="28"/>
          <w:sz w:val="28"/>
          <w:rtl w:val="true"/>
        </w:rPr>
        <w:t>לחוות</w:t>
      </w:r>
      <w:r>
        <w:rPr>
          <w:sz w:val="28"/>
          <w:rtl w:val="true"/>
        </w:rPr>
        <w:t>-</w:t>
      </w:r>
      <w:r>
        <w:rPr>
          <w:sz w:val="28"/>
          <w:sz w:val="28"/>
          <w:rtl w:val="true"/>
        </w:rPr>
        <w:t>דעתי</w:t>
      </w:r>
      <w:r>
        <w:rPr>
          <w:sz w:val="28"/>
          <w:rtl w:val="true"/>
        </w:rPr>
        <w:t>)</w:t>
      </w:r>
      <w:r>
        <w:rPr>
          <w:rtl w:val="true"/>
        </w:rPr>
        <w:t>.</w:t>
      </w:r>
    </w:p>
    <w:p>
      <w:pPr>
        <w:pStyle w:val="Ruller42"/>
        <w:ind w:end="0"/>
        <w:jc w:val="both"/>
        <w:rPr>
          <w:highlight w:val="cyan"/>
        </w:rPr>
      </w:pPr>
      <w:r>
        <w:rPr>
          <w:highlight w:val="cyan"/>
          <w:rtl w:val="true"/>
        </w:rPr>
      </w:r>
    </w:p>
    <w:p>
      <w:pPr>
        <w:pStyle w:val="Ruller42"/>
        <w:ind w:end="0"/>
        <w:jc w:val="both"/>
        <w:rPr/>
      </w:pPr>
      <w:r>
        <w:rPr>
          <w:rtl w:val="true"/>
        </w:rPr>
      </w:r>
    </w:p>
    <w:p>
      <w:pPr>
        <w:pStyle w:val="Ruller43"/>
        <w:numPr>
          <w:ilvl w:val="0"/>
          <w:numId w:val="1"/>
        </w:numPr>
        <w:ind w:end="0"/>
        <w:jc w:val="both"/>
        <w:rPr/>
      </w:pPr>
      <w:r>
        <w:rPr>
          <w:rtl w:val="true"/>
        </w:rPr>
        <w:t>בית משפט זה קבע</w:t>
      </w:r>
      <w:r>
        <w:rPr>
          <w:rtl w:val="true"/>
        </w:rPr>
        <w:t xml:space="preserve">, </w:t>
      </w:r>
      <w:r>
        <w:rPr>
          <w:rtl w:val="true"/>
        </w:rPr>
        <w:t>כאמור</w:t>
      </w:r>
      <w:r>
        <w:rPr>
          <w:rtl w:val="true"/>
        </w:rPr>
        <w:t xml:space="preserve">, </w:t>
      </w:r>
      <w:r>
        <w:rPr>
          <w:rtl w:val="true"/>
        </w:rPr>
        <w:t>כי התכלית המרכזית שנועדה עבירת ההפקרה להשיג היא הטמעת הנורמה לפיה מי שהיה מעורב בתאונת דרכים מחויב להגיש עזרה למי שנפגע בה על מנת להגדיל את הסיכויים להצלת חייו או למזעור הפגיעה בגופו</w:t>
      </w:r>
      <w:r>
        <w:rPr>
          <w:rtl w:val="true"/>
        </w:rPr>
        <w:t xml:space="preserve">. </w:t>
      </w:r>
      <w:r>
        <w:rPr>
          <w:rtl w:val="true"/>
        </w:rPr>
        <w:t>עוד נפסק כי השקפת המחוקק באשר להתנהגות המצופה מנהג שפגע באחר באה לידי ביטוי גם אם הפגיעה נעשתה ש</w:t>
      </w:r>
      <w:r>
        <w:rPr>
          <w:rFonts w:cs="Miriam" w:ascii="Century" w:hAnsi="Century"/>
          <w:b/>
          <w:spacing w:val="0"/>
          <w:sz w:val="22"/>
          <w:szCs w:val="24"/>
          <w:rtl w:val="true"/>
        </w:rPr>
        <w:t>"</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באשמתו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וגם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במקרים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בהם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בסיוע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הנהג</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הפוגע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להקל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מצבו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הקורבן</w:t>
      </w:r>
      <w:r>
        <w:rPr>
          <w:rFonts w:cs="Miriam" w:ascii="Century" w:hAnsi="Century"/>
          <w:b/>
          <w:spacing w:val="0"/>
          <w:sz w:val="22"/>
          <w:szCs w:val="24"/>
          <w:rtl w:val="true"/>
        </w:rPr>
        <w:t>"</w:t>
      </w:r>
      <w:r>
        <w:rPr>
          <w:rtl w:val="true"/>
        </w:rPr>
        <w:t xml:space="preserve"> (</w:t>
      </w:r>
      <w:hyperlink r:id="rId6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12039/04</w:t>
        </w:r>
      </w:hyperlink>
      <w:r>
        <w:rPr>
          <w:rtl w:val="true"/>
        </w:rPr>
        <w:t xml:space="preserve"> </w:t>
      </w:r>
      <w:r>
        <w:rPr>
          <w:rFonts w:ascii="Century" w:hAnsi="Century" w:cs="Miriam"/>
          <w:b/>
          <w:b/>
          <w:spacing w:val="0"/>
          <w:sz w:val="22"/>
          <w:sz w:val="22"/>
          <w:szCs w:val="24"/>
          <w:rtl w:val="true"/>
        </w:rPr>
        <w:t>אשר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5</w:t>
      </w:r>
      <w:r>
        <w:rPr>
          <w:rtl w:val="true"/>
        </w:rPr>
        <w:t xml:space="preserve"> (</w:t>
      </w:r>
      <w:r>
        <w:rPr/>
        <w:t>16.6.2005</w:t>
      </w:r>
      <w:r>
        <w:rPr>
          <w:rtl w:val="true"/>
        </w:rPr>
        <w:t xml:space="preserve">)), </w:t>
      </w:r>
      <w:r>
        <w:rPr>
          <w:rtl w:val="true"/>
        </w:rPr>
        <w:t xml:space="preserve">וכי על הפוגע </w:t>
      </w:r>
      <w:r>
        <w:rPr>
          <w:rFonts w:cs="Miriam" w:ascii="Century" w:hAnsi="Century"/>
          <w:b/>
          <w:spacing w:val="0"/>
          <w:sz w:val="22"/>
          <w:szCs w:val="24"/>
          <w:rtl w:val="true"/>
        </w:rPr>
        <w:t>"</w:t>
      </w:r>
      <w:r>
        <w:rPr>
          <w:rFonts w:ascii="Century" w:hAnsi="Century" w:cs="Miriam"/>
          <w:b/>
          <w:b/>
          <w:spacing w:val="0"/>
          <w:sz w:val="22"/>
          <w:sz w:val="22"/>
          <w:szCs w:val="24"/>
          <w:rtl w:val="true"/>
        </w:rPr>
        <w:t>לוודא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באופן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אישי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גם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עזרה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רפואית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תועיל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לקורבנותיו</w:t>
      </w:r>
      <w:r>
        <w:rPr>
          <w:rFonts w:cs="Miriam" w:ascii="Century" w:hAnsi="Century"/>
          <w:b/>
          <w:spacing w:val="0"/>
          <w:sz w:val="22"/>
          <w:szCs w:val="24"/>
          <w:rtl w:val="true"/>
        </w:rPr>
        <w:t>"</w:t>
      </w:r>
      <w:r>
        <w:rPr>
          <w:rtl w:val="true"/>
        </w:rPr>
        <w:t xml:space="preserve"> (</w:t>
      </w:r>
      <w:hyperlink r:id="rId6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11222/03</w:t>
        </w:r>
      </w:hyperlink>
      <w:r>
        <w:rPr>
          <w:rtl w:val="true"/>
        </w:rPr>
        <w:t xml:space="preserve"> </w:t>
      </w:r>
      <w:r>
        <w:rPr>
          <w:rFonts w:ascii="Century" w:hAnsi="Century" w:cs="Miriam"/>
          <w:b/>
          <w:b/>
          <w:spacing w:val="0"/>
          <w:sz w:val="22"/>
          <w:sz w:val="22"/>
          <w:szCs w:val="24"/>
          <w:rtl w:val="true"/>
        </w:rPr>
        <w:t>ישראלי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2</w:t>
      </w:r>
      <w:r>
        <w:rPr>
          <w:rtl w:val="true"/>
        </w:rPr>
        <w:t xml:space="preserve">ד </w:t>
      </w:r>
      <w:r>
        <w:rPr>
          <w:rtl w:val="true"/>
        </w:rPr>
        <w:t>(</w:t>
      </w:r>
      <w:r>
        <w:rPr/>
        <w:t>7.6.2004</w:t>
      </w:r>
      <w:r>
        <w:rPr>
          <w:rtl w:val="true"/>
        </w:rPr>
        <w:t xml:space="preserve">)). </w:t>
      </w:r>
      <w:r>
        <w:rPr>
          <w:rtl w:val="true"/>
        </w:rPr>
        <w:t xml:space="preserve">ביסוד תכליות אלו ניצבת תחושת ההחמצה הנלווית לתאונות </w:t>
      </w:r>
      <w:r>
        <w:rPr>
          <w:rtl w:val="true"/>
        </w:rPr>
        <w:t>"</w:t>
      </w:r>
      <w:r>
        <w:rPr>
          <w:rtl w:val="true"/>
        </w:rPr>
        <w:t>פגע וברח</w:t>
      </w:r>
      <w:r>
        <w:rPr>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שמא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אף</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באותם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מצבים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שבהם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היתה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הפגיעה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בלתי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נמנעת</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הוּרע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נחרץ</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גורלו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הנפגע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הפקרתו</w:t>
      </w:r>
      <w:r>
        <w:rPr>
          <w:rFonts w:cs="Miriam" w:ascii="Century" w:hAnsi="Century"/>
          <w:b/>
          <w:spacing w:val="0"/>
          <w:sz w:val="22"/>
          <w:szCs w:val="24"/>
          <w:rtl w:val="true"/>
        </w:rPr>
        <w:t>"</w:t>
      </w:r>
      <w:r>
        <w:rPr>
          <w:sz w:val="28"/>
          <w:rtl w:val="true"/>
        </w:rPr>
        <w:t xml:space="preserve"> (</w:t>
      </w:r>
      <w:r>
        <w:rPr>
          <w:sz w:val="28"/>
          <w:sz w:val="28"/>
          <w:rtl w:val="true"/>
        </w:rPr>
        <w:t xml:space="preserve">עניין </w:t>
      </w:r>
      <w:r>
        <w:rPr>
          <w:rFonts w:ascii="Century" w:hAnsi="Century" w:cs="Miriam"/>
          <w:b/>
          <w:b/>
          <w:spacing w:val="0"/>
          <w:sz w:val="22"/>
          <w:sz w:val="22"/>
          <w:szCs w:val="24"/>
          <w:rtl w:val="true"/>
        </w:rPr>
        <w:t>לוי</w:t>
      </w:r>
      <w:r>
        <w:rPr>
          <w:sz w:val="28"/>
          <w:rtl w:val="true"/>
        </w:rPr>
        <w:t xml:space="preserve">, </w:t>
      </w:r>
      <w:r>
        <w:rPr>
          <w:sz w:val="28"/>
          <w:sz w:val="28"/>
          <w:rtl w:val="true"/>
        </w:rPr>
        <w:t xml:space="preserve">פסקה </w:t>
      </w:r>
      <w:r>
        <w:rPr>
          <w:sz w:val="28"/>
        </w:rPr>
        <w:t>26</w:t>
      </w:r>
      <w:r>
        <w:rPr>
          <w:sz w:val="28"/>
          <w:rtl w:val="true"/>
        </w:rPr>
        <w:t>)</w:t>
      </w:r>
      <w:r>
        <w:rPr>
          <w:rtl w:val="true"/>
        </w:rPr>
        <w:t xml:space="preserve">. </w:t>
      </w:r>
      <w:r>
        <w:rPr>
          <w:rtl w:val="true"/>
        </w:rPr>
        <w:t>בהתאם לכך ראה בית משפט זה את בני משפחת המנוח כנפגעים עקיפים מהימלטות הנהג מזירת התאונה</w:t>
      </w:r>
      <w:r>
        <w:rPr>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זו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חפצה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לדעת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כיצד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יקירהּ</w:t>
      </w:r>
      <w:r>
        <w:rPr>
          <w:rFonts w:cs="Miriam" w:ascii="Century" w:hAnsi="Century"/>
          <w:b/>
          <w:spacing w:val="0"/>
          <w:sz w:val="22"/>
          <w:szCs w:val="24"/>
          <w:rtl w:val="true"/>
        </w:rPr>
        <w:t xml:space="preserve">, </w:t>
      </w:r>
      <w:r>
        <w:rPr>
          <w:rFonts w:ascii="Century" w:hAnsi="Century" w:cs="Miriam"/>
          <w:b/>
          <w:b/>
          <w:spacing w:val="0"/>
          <w:sz w:val="22"/>
          <w:sz w:val="22"/>
          <w:szCs w:val="24"/>
          <w:rtl w:val="true"/>
        </w:rPr>
        <w:t>וממצאי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החקירה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עשויים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לסייע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בהליך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הפלילי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גם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בתביעה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אזרחית</w:t>
      </w:r>
      <w:r>
        <w:rPr>
          <w:rFonts w:cs="Miriam" w:ascii="Century" w:hAnsi="Century"/>
          <w:b/>
          <w:spacing w:val="0"/>
          <w:sz w:val="22"/>
          <w:szCs w:val="24"/>
          <w:rtl w:val="true"/>
        </w:rPr>
        <w:t xml:space="preserve">. </w:t>
      </w:r>
      <w:r>
        <w:rPr>
          <w:rFonts w:ascii="Century" w:hAnsi="Century" w:cs="Miriam"/>
          <w:b/>
          <w:b/>
          <w:spacing w:val="0"/>
          <w:sz w:val="22"/>
          <w:sz w:val="22"/>
          <w:szCs w:val="24"/>
          <w:rtl w:val="true"/>
        </w:rPr>
        <w:t>דומני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ניתן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להצביע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גם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תכלית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נוספת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הדאגה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לכבוד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ולרגשות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קרוביו</w:t>
      </w:r>
      <w:r>
        <w:rPr>
          <w:rFonts w:cs="Miriam" w:ascii="Century" w:hAnsi="Century"/>
          <w:b/>
          <w:spacing w:val="0"/>
          <w:sz w:val="22"/>
          <w:szCs w:val="24"/>
          <w:rtl w:val="true"/>
        </w:rPr>
        <w:t xml:space="preserve">. </w:t>
      </w:r>
      <w:r>
        <w:rPr>
          <w:rFonts w:ascii="Century" w:hAnsi="Century" w:cs="Miriam"/>
          <w:b/>
          <w:b/>
          <w:spacing w:val="0"/>
          <w:sz w:val="22"/>
          <w:sz w:val="22"/>
          <w:szCs w:val="24"/>
          <w:rtl w:val="true"/>
        </w:rPr>
        <w:t>גם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עוד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תועלת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בהגשת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עזרה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רפואית</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לבטח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טעם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לכסות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הגופה</w:t>
      </w:r>
      <w:r>
        <w:rPr>
          <w:rFonts w:cs="Miriam" w:ascii="Century" w:hAnsi="Century"/>
          <w:b/>
          <w:spacing w:val="0"/>
          <w:sz w:val="22"/>
          <w:szCs w:val="24"/>
          <w:rtl w:val="true"/>
        </w:rPr>
        <w:t xml:space="preserve">, </w:t>
      </w:r>
      <w:r>
        <w:rPr>
          <w:rFonts w:ascii="Century" w:hAnsi="Century" w:cs="Miriam"/>
          <w:b/>
          <w:b/>
          <w:spacing w:val="0"/>
          <w:sz w:val="22"/>
          <w:sz w:val="22"/>
          <w:szCs w:val="24"/>
          <w:rtl w:val="true"/>
        </w:rPr>
        <w:t>ולוודא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תהיה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לִמְשִׁסָּה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בגלגלי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כלי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רכב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נוספים</w:t>
      </w:r>
      <w:r>
        <w:rPr>
          <w:rFonts w:cs="Miriam" w:ascii="Century" w:hAnsi="Century"/>
          <w:b/>
          <w:spacing w:val="0"/>
          <w:sz w:val="22"/>
          <w:szCs w:val="24"/>
          <w:rtl w:val="true"/>
        </w:rPr>
        <w:t>"</w:t>
      </w:r>
      <w:r>
        <w:rPr>
          <w:sz w:val="28"/>
          <w:rtl w:val="true"/>
        </w:rPr>
        <w:t xml:space="preserve"> (</w:t>
      </w:r>
      <w:r>
        <w:rPr>
          <w:rFonts w:ascii="Century" w:hAnsi="Century" w:cs="Century"/>
          <w:sz w:val="22"/>
          <w:sz w:val="22"/>
          <w:rtl w:val="true"/>
        </w:rPr>
        <w:t>שם</w:t>
      </w:r>
      <w:r>
        <w:rPr>
          <w:sz w:val="28"/>
          <w:rtl w:val="true"/>
        </w:rPr>
        <w:t xml:space="preserve">, </w:t>
      </w:r>
      <w:r>
        <w:rPr>
          <w:sz w:val="28"/>
          <w:sz w:val="28"/>
          <w:rtl w:val="true"/>
        </w:rPr>
        <w:t xml:space="preserve">פסקה </w:t>
      </w:r>
      <w:r>
        <w:rPr>
          <w:sz w:val="28"/>
        </w:rPr>
        <w:t>27</w:t>
      </w:r>
      <w:r>
        <w:rPr>
          <w:sz w:val="28"/>
          <w:rtl w:val="true"/>
        </w:rPr>
        <w:t xml:space="preserve">). </w:t>
      </w:r>
      <w:r>
        <w:rPr>
          <w:sz w:val="28"/>
          <w:sz w:val="28"/>
          <w:rtl w:val="true"/>
        </w:rPr>
        <w:t xml:space="preserve">פגיעה זו בבני המשפחה אינה נדרשת לעלות כדי </w:t>
      </w:r>
      <w:r>
        <w:rPr>
          <w:sz w:val="28"/>
          <w:rtl w:val="true"/>
        </w:rPr>
        <w:t>"</w:t>
      </w:r>
      <w:r>
        <w:rPr>
          <w:sz w:val="28"/>
          <w:sz w:val="28"/>
          <w:rtl w:val="true"/>
        </w:rPr>
        <w:t>נזק נפשי מהותי</w:t>
      </w:r>
      <w:r>
        <w:rPr>
          <w:sz w:val="28"/>
          <w:rtl w:val="true"/>
        </w:rPr>
        <w:t xml:space="preserve">" </w:t>
      </w:r>
      <w:r>
        <w:rPr>
          <w:sz w:val="28"/>
          <w:sz w:val="28"/>
          <w:rtl w:val="true"/>
        </w:rPr>
        <w:t xml:space="preserve">כדי שתוכר לצורך פיצוי לפי </w:t>
      </w:r>
      <w:hyperlink r:id="rId70">
        <w:r>
          <w:rPr>
            <w:rStyle w:val="Hyperlink"/>
            <w:color w:val="0000FF"/>
            <w:sz w:val="28"/>
            <w:sz w:val="28"/>
            <w:u w:val="single"/>
            <w:rtl w:val="true"/>
          </w:rPr>
          <w:t>סעיף</w:t>
        </w:r>
        <w:r>
          <w:rPr>
            <w:rStyle w:val="Hyperlink"/>
            <w:color w:val="0000FF"/>
            <w:sz w:val="28"/>
            <w:sz w:val="28"/>
            <w:u w:val="single"/>
            <w:rtl w:val="true"/>
          </w:rPr>
          <w:t xml:space="preserve"> </w:t>
        </w:r>
        <w:r>
          <w:rPr>
            <w:rStyle w:val="Hyperlink"/>
            <w:color w:val="0000FF"/>
            <w:sz w:val="28"/>
            <w:u w:val="single"/>
          </w:rPr>
          <w:t>77</w:t>
        </w:r>
      </w:hyperlink>
      <w:r>
        <w:rPr>
          <w:sz w:val="28"/>
          <w:rtl w:val="true"/>
        </w:rPr>
        <w:t xml:space="preserve"> </w:t>
      </w:r>
      <w:r>
        <w:rPr>
          <w:sz w:val="28"/>
          <w:sz w:val="28"/>
          <w:rtl w:val="true"/>
        </w:rPr>
        <w:t>לחוק</w:t>
      </w:r>
      <w:r>
        <w:rPr>
          <w:sz w:val="28"/>
          <w:rtl w:val="true"/>
        </w:rPr>
        <w:t xml:space="preserve">. </w:t>
      </w:r>
      <w:r>
        <w:rPr>
          <w:sz w:val="28"/>
          <w:sz w:val="28"/>
          <w:rtl w:val="true"/>
        </w:rPr>
        <w:t>הטעם לכך הוא ש</w:t>
      </w:r>
      <w:r>
        <w:rPr>
          <w:rtl w:val="true"/>
        </w:rPr>
        <w:t>פסיקת פיצויים בהליך הפלילי לקרובי משפחה בגין נזק נפשי אינה מותנית בהוכחת נזק נפשי מהותי</w:t>
      </w:r>
      <w:r>
        <w:rPr>
          <w:rtl w:val="true"/>
        </w:rPr>
        <w:t xml:space="preserve">, </w:t>
      </w:r>
      <w:r>
        <w:rPr>
          <w:rtl w:val="true"/>
        </w:rPr>
        <w:t>וזאת בשונה מאמות המידה המוכרות לעניין זה בדין האזרחי</w:t>
      </w:r>
      <w:r>
        <w:rPr>
          <w:rtl w:val="true"/>
        </w:rPr>
        <w:t>-</w:t>
      </w:r>
      <w:r>
        <w:rPr>
          <w:rtl w:val="true"/>
        </w:rPr>
        <w:t xml:space="preserve">נזיקי </w:t>
      </w:r>
      <w:r>
        <w:rPr>
          <w:rtl w:val="true"/>
        </w:rPr>
        <w:t>(</w:t>
      </w:r>
      <w:r>
        <w:rPr>
          <w:rtl w:val="true"/>
        </w:rPr>
        <w:t xml:space="preserve">עניין </w:t>
      </w:r>
      <w:r>
        <w:rPr>
          <w:rFonts w:ascii="Century" w:hAnsi="Century" w:cs="Miriam"/>
          <w:b/>
          <w:b/>
          <w:spacing w:val="0"/>
          <w:sz w:val="22"/>
          <w:sz w:val="22"/>
          <w:szCs w:val="24"/>
          <w:rtl w:val="true"/>
        </w:rPr>
        <w:t>בוקובזה</w:t>
      </w:r>
      <w:r>
        <w:rPr>
          <w:rtl w:val="true"/>
        </w:rPr>
        <w:t xml:space="preserve">, </w:t>
      </w:r>
      <w:r>
        <w:rPr>
          <w:rtl w:val="true"/>
        </w:rPr>
        <w:t xml:space="preserve">פסקה </w:t>
      </w:r>
      <w:r>
        <w:rPr/>
        <w:t>20</w:t>
      </w:r>
      <w:r>
        <w:rPr>
          <w:rtl w:val="true"/>
        </w:rPr>
        <w:t xml:space="preserve"> </w:t>
      </w:r>
      <w:r>
        <w:rPr>
          <w:rtl w:val="true"/>
        </w:rPr>
        <w:t>לחוות</w:t>
      </w:r>
      <w:r>
        <w:rPr>
          <w:rtl w:val="true"/>
        </w:rPr>
        <w:t>-</w:t>
      </w:r>
      <w:r>
        <w:rPr>
          <w:rtl w:val="true"/>
        </w:rPr>
        <w:t xml:space="preserve">דעתי וכן ראו פסקה </w:t>
      </w:r>
      <w:r>
        <w:rPr/>
        <w:t>18</w:t>
      </w:r>
      <w:r>
        <w:rPr>
          <w:rtl w:val="true"/>
        </w:rPr>
        <w:t xml:space="preserve"> </w:t>
      </w:r>
      <w:r>
        <w:rPr>
          <w:rtl w:val="true"/>
        </w:rPr>
        <w:t>לחוות</w:t>
      </w:r>
      <w:r>
        <w:rPr>
          <w:rtl w:val="true"/>
        </w:rPr>
        <w:t>-</w:t>
      </w:r>
      <w:r>
        <w:rPr>
          <w:rtl w:val="true"/>
        </w:rPr>
        <w:t xml:space="preserve">דעתה של השופטת </w:t>
      </w:r>
      <w:r>
        <w:rPr>
          <w:rFonts w:ascii="Century" w:hAnsi="Century" w:cs="Miriam"/>
          <w:b/>
          <w:b/>
          <w:spacing w:val="0"/>
          <w:sz w:val="22"/>
          <w:sz w:val="22"/>
          <w:szCs w:val="24"/>
          <w:rtl w:val="true"/>
        </w:rPr>
        <w:t>ד</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ברק</w:t>
      </w:r>
      <w:r>
        <w:rPr>
          <w:rFonts w:cs="Miriam" w:ascii="Century" w:hAnsi="Century"/>
          <w:b/>
          <w:spacing w:val="0"/>
          <w:sz w:val="22"/>
          <w:szCs w:val="24"/>
          <w:rtl w:val="true"/>
        </w:rPr>
        <w:t>-</w:t>
      </w:r>
      <w:r>
        <w:rPr>
          <w:rFonts w:ascii="Century" w:hAnsi="Century" w:cs="Miriam"/>
          <w:b/>
          <w:b/>
          <w:spacing w:val="0"/>
          <w:sz w:val="22"/>
          <w:sz w:val="22"/>
          <w:szCs w:val="24"/>
          <w:rtl w:val="true"/>
        </w:rPr>
        <w:t>ארז</w:t>
      </w:r>
      <w:r>
        <w:rPr>
          <w:rtl w:val="true"/>
        </w:rPr>
        <w:t xml:space="preserve">, </w:t>
      </w:r>
      <w:r>
        <w:rPr>
          <w:rtl w:val="true"/>
        </w:rPr>
        <w:t xml:space="preserve">פסקה </w:t>
      </w:r>
      <w:r>
        <w:rPr/>
        <w:t>1</w:t>
      </w:r>
      <w:r>
        <w:rPr>
          <w:rtl w:val="true"/>
        </w:rPr>
        <w:t xml:space="preserve"> </w:t>
      </w:r>
      <w:r>
        <w:rPr>
          <w:rtl w:val="true"/>
        </w:rPr>
        <w:t>לחוות</w:t>
      </w:r>
      <w:r>
        <w:rPr>
          <w:rtl w:val="true"/>
        </w:rPr>
        <w:t>-</w:t>
      </w:r>
      <w:r>
        <w:rPr>
          <w:rtl w:val="true"/>
        </w:rPr>
        <w:t xml:space="preserve">דעתו של השופט </w:t>
      </w:r>
      <w:r>
        <w:rPr>
          <w:rFonts w:ascii="Century" w:hAnsi="Century" w:cs="Miriam"/>
          <w:b/>
          <w:b/>
          <w:spacing w:val="0"/>
          <w:sz w:val="22"/>
          <w:sz w:val="22"/>
          <w:szCs w:val="24"/>
          <w:rtl w:val="true"/>
        </w:rPr>
        <w:t>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עמית</w:t>
      </w:r>
      <w:r>
        <w:rPr>
          <w:rtl w:val="true"/>
        </w:rPr>
        <w:t xml:space="preserve">, </w:t>
      </w:r>
      <w:r>
        <w:rPr>
          <w:rtl w:val="true"/>
        </w:rPr>
        <w:t xml:space="preserve">פסקה </w:t>
      </w:r>
      <w:r>
        <w:rPr/>
        <w:t>18</w:t>
      </w:r>
      <w:r>
        <w:rPr>
          <w:rtl w:val="true"/>
        </w:rPr>
        <w:t xml:space="preserve"> </w:t>
      </w:r>
      <w:r>
        <w:rPr>
          <w:rtl w:val="true"/>
        </w:rPr>
        <w:t>לחוות</w:t>
      </w:r>
      <w:r>
        <w:rPr>
          <w:rtl w:val="true"/>
        </w:rPr>
        <w:t>-</w:t>
      </w:r>
      <w:r>
        <w:rPr>
          <w:rtl w:val="true"/>
        </w:rPr>
        <w:t xml:space="preserve">דעתו של השופט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סולברג</w:t>
      </w:r>
      <w:r>
        <w:rPr>
          <w:rtl w:val="true"/>
        </w:rPr>
        <w:t xml:space="preserve"> </w:t>
      </w:r>
      <w:r>
        <w:rPr>
          <w:rtl w:val="true"/>
        </w:rPr>
        <w:t>(</w:t>
      </w:r>
      <w:r>
        <w:rPr>
          <w:rtl w:val="true"/>
        </w:rPr>
        <w:t>בדעת מיעוט לעניין התוצאה</w:t>
      </w:r>
      <w:r>
        <w:rPr>
          <w:rtl w:val="true"/>
        </w:rPr>
        <w:t>)</w:t>
      </w:r>
      <w:r>
        <w:rPr>
          <w:rtl w:val="true"/>
        </w:rPr>
        <w:t xml:space="preserve"> </w:t>
      </w:r>
      <w:r>
        <w:rPr>
          <w:rtl w:val="true"/>
        </w:rPr>
        <w:t xml:space="preserve">ופסקה </w:t>
      </w:r>
      <w:r>
        <w:rPr/>
        <w:t>6</w:t>
      </w:r>
      <w:r>
        <w:rPr>
          <w:rtl w:val="true"/>
        </w:rPr>
        <w:t xml:space="preserve"> </w:t>
      </w:r>
      <w:r>
        <w:rPr>
          <w:rtl w:val="true"/>
        </w:rPr>
        <w:t>לחוות</w:t>
      </w:r>
      <w:r>
        <w:rPr>
          <w:rtl w:val="true"/>
        </w:rPr>
        <w:t>-</w:t>
      </w:r>
      <w:r>
        <w:rPr>
          <w:rtl w:val="true"/>
        </w:rPr>
        <w:t xml:space="preserve">דעתו של השופט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הנדל</w:t>
      </w:r>
      <w:r>
        <w:rPr>
          <w:rtl w:val="true"/>
        </w:rPr>
        <w:t xml:space="preserve"> </w:t>
      </w:r>
      <w:r>
        <w:rPr>
          <w:rtl w:val="true"/>
        </w:rPr>
        <w:t>(</w:t>
      </w:r>
      <w:r>
        <w:rPr>
          <w:rtl w:val="true"/>
        </w:rPr>
        <w:t>בדעת מיעוט לעניין התוצאה</w:t>
      </w:r>
      <w:r>
        <w:rPr>
          <w:rtl w:val="true"/>
        </w:rPr>
        <w:t>)).</w:t>
      </w:r>
      <w:r>
        <w:rPr>
          <w:sz w:val="28"/>
          <w:rtl w:val="true"/>
        </w:rPr>
        <w:t xml:space="preserve"> </w:t>
      </w:r>
      <w:r>
        <w:rPr>
          <w:sz w:val="28"/>
          <w:sz w:val="28"/>
          <w:rtl w:val="true"/>
        </w:rPr>
        <w:t xml:space="preserve">מכלול ההיבטים הללו מצדיק לדעתי </w:t>
      </w:r>
      <w:r>
        <w:rPr>
          <w:rtl w:val="true"/>
        </w:rPr>
        <w:t xml:space="preserve">את המסקנה כי יש לפסוק פיצויים לפי </w:t>
      </w:r>
      <w:hyperlink r:id="rId71">
        <w:r>
          <w:rPr>
            <w:rStyle w:val="Hyperlink"/>
            <w:color w:val="0000FF"/>
            <w:u w:val="single"/>
            <w:rtl w:val="true"/>
          </w:rPr>
          <w:t>סעיף</w:t>
        </w:r>
        <w:r>
          <w:rPr>
            <w:rStyle w:val="Hyperlink"/>
            <w:color w:val="0000FF"/>
            <w:u w:val="single"/>
            <w:rtl w:val="true"/>
          </w:rPr>
          <w:t xml:space="preserve"> </w:t>
        </w:r>
        <w:r>
          <w:rPr>
            <w:rStyle w:val="Hyperlink"/>
            <w:color w:val="0000FF"/>
            <w:u w:val="single"/>
          </w:rPr>
          <w:t>77</w:t>
        </w:r>
      </w:hyperlink>
      <w:r>
        <w:rPr>
          <w:rtl w:val="true"/>
        </w:rPr>
        <w:t xml:space="preserve"> </w:t>
      </w:r>
      <w:r>
        <w:rPr>
          <w:rtl w:val="true"/>
        </w:rPr>
        <w:t>לחוק לקרובי משפחה של מי שהיה קרבן לעבירת הפקרה</w:t>
      </w:r>
      <w:r>
        <w:rPr>
          <w:rtl w:val="true"/>
        </w:rPr>
        <w:t xml:space="preserve">, </w:t>
      </w:r>
      <w:r>
        <w:rPr>
          <w:rtl w:val="true"/>
        </w:rPr>
        <w:t>ככל שיוכח כי נגרם להם נזק בגין ההפקרה</w:t>
      </w:r>
      <w:r>
        <w:rPr>
          <w:rtl w:val="true"/>
        </w:rPr>
        <w:t xml:space="preserve">. </w:t>
      </w:r>
    </w:p>
    <w:p>
      <w:pPr>
        <w:pStyle w:val="Ruller42"/>
        <w:ind w:end="0"/>
        <w:jc w:val="both"/>
        <w:rPr/>
      </w:pPr>
      <w:r>
        <w:rPr>
          <w:rtl w:val="true"/>
        </w:rPr>
      </w:r>
    </w:p>
    <w:p>
      <w:pPr>
        <w:pStyle w:val="Ruller43"/>
        <w:numPr>
          <w:ilvl w:val="0"/>
          <w:numId w:val="0"/>
        </w:numPr>
        <w:ind w:hanging="0" w:start="0" w:end="0"/>
        <w:jc w:val="both"/>
        <w:rPr/>
      </w:pPr>
      <w:r>
        <w:rPr>
          <w:sz w:val="28"/>
          <w:rtl w:val="true"/>
        </w:rPr>
        <w:tab/>
      </w:r>
      <w:r>
        <w:rPr>
          <w:sz w:val="28"/>
          <w:sz w:val="28"/>
          <w:rtl w:val="true"/>
        </w:rPr>
        <w:t xml:space="preserve">מסקנה זו נכונה ביתר שאת בהינתן העובדה כי המערער הורשע </w:t>
      </w:r>
      <w:hyperlink r:id="rId72">
        <w:r>
          <w:rPr>
            <w:rStyle w:val="Hyperlink"/>
            <w:color w:val="0000FF"/>
            <w:sz w:val="28"/>
            <w:sz w:val="28"/>
            <w:u w:val="single"/>
            <w:rtl w:val="true"/>
          </w:rPr>
          <w:t>בסעיף</w:t>
        </w:r>
        <w:r>
          <w:rPr>
            <w:rStyle w:val="Hyperlink"/>
            <w:color w:val="0000FF"/>
            <w:sz w:val="28"/>
            <w:sz w:val="28"/>
            <w:u w:val="single"/>
            <w:rtl w:val="true"/>
          </w:rPr>
          <w:t xml:space="preserve"> </w:t>
        </w:r>
        <w:r>
          <w:rPr>
            <w:rStyle w:val="Hyperlink"/>
            <w:color w:val="0000FF"/>
            <w:sz w:val="28"/>
            <w:u w:val="single"/>
          </w:rPr>
          <w:t>64</w:t>
        </w:r>
        <w:r>
          <w:rPr>
            <w:rStyle w:val="Hyperlink"/>
            <w:color w:val="0000FF"/>
            <w:sz w:val="28"/>
            <w:sz w:val="28"/>
            <w:u w:val="single"/>
            <w:rtl w:val="true"/>
          </w:rPr>
          <w:t>א</w:t>
        </w:r>
        <w:r>
          <w:rPr>
            <w:rStyle w:val="Hyperlink"/>
            <w:color w:val="0000FF"/>
            <w:sz w:val="28"/>
            <w:u w:val="single"/>
            <w:rtl w:val="true"/>
          </w:rPr>
          <w:t>(</w:t>
        </w:r>
        <w:r>
          <w:rPr>
            <w:rStyle w:val="Hyperlink"/>
            <w:color w:val="0000FF"/>
            <w:sz w:val="28"/>
            <w:sz w:val="28"/>
            <w:u w:val="single"/>
            <w:rtl w:val="true"/>
          </w:rPr>
          <w:t>ג</w:t>
        </w:r>
        <w:r>
          <w:rPr>
            <w:rStyle w:val="Hyperlink"/>
            <w:color w:val="0000FF"/>
            <w:sz w:val="28"/>
            <w:u w:val="single"/>
            <w:rtl w:val="true"/>
          </w:rPr>
          <w:t>)</w:t>
        </w:r>
      </w:hyperlink>
      <w:r>
        <w:rPr>
          <w:sz w:val="28"/>
          <w:rtl w:val="true"/>
        </w:rPr>
        <w:t xml:space="preserve"> </w:t>
      </w:r>
      <w:r>
        <w:rPr>
          <w:sz w:val="28"/>
          <w:sz w:val="28"/>
          <w:rtl w:val="true"/>
        </w:rPr>
        <w:t>לפקודה</w:t>
      </w:r>
      <w:r>
        <w:rPr>
          <w:sz w:val="28"/>
          <w:rtl w:val="true"/>
        </w:rPr>
        <w:t xml:space="preserve">. </w:t>
      </w:r>
      <w:r>
        <w:rPr>
          <w:rtl w:val="true"/>
        </w:rPr>
        <w:t>סעיף זה נוסף ל</w:t>
      </w:r>
      <w:hyperlink r:id="rId73">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התעבורה</w:t>
        </w:r>
      </w:hyperlink>
      <w:r>
        <w:rPr>
          <w:rtl w:val="true"/>
        </w:rPr>
        <w:t xml:space="preserve"> במסגרת החוק לתיקון פקודת התעבורה </w:t>
      </w:r>
      <w:r>
        <w:rPr>
          <w:rtl w:val="true"/>
        </w:rPr>
        <w:t>(</w:t>
      </w:r>
      <w:r>
        <w:rPr>
          <w:rtl w:val="true"/>
        </w:rPr>
        <w:t>מס</w:t>
      </w:r>
      <w:r>
        <w:rPr>
          <w:rtl w:val="true"/>
        </w:rPr>
        <w:t xml:space="preserve">' </w:t>
      </w:r>
      <w:r>
        <w:rPr/>
        <w:t>101</w:t>
      </w:r>
      <w:r>
        <w:rPr>
          <w:rtl w:val="true"/>
        </w:rPr>
        <w:t xml:space="preserve">), </w:t>
      </w:r>
      <w:r>
        <w:rPr>
          <w:rtl w:val="true"/>
        </w:rPr>
        <w:t>התשע</w:t>
      </w:r>
      <w:r>
        <w:rPr>
          <w:rtl w:val="true"/>
        </w:rPr>
        <w:t>"</w:t>
      </w:r>
      <w:r>
        <w:rPr>
          <w:rtl w:val="true"/>
        </w:rPr>
        <w:t>ב</w:t>
      </w:r>
      <w:r>
        <w:rPr>
          <w:rtl w:val="true"/>
        </w:rPr>
        <w:t>-</w:t>
      </w:r>
      <w:r>
        <w:rPr/>
        <w:t>2011</w:t>
      </w:r>
      <w:r>
        <w:rPr>
          <w:rtl w:val="true"/>
        </w:rPr>
        <w:t xml:space="preserve"> </w:t>
      </w:r>
      <w:r>
        <w:rPr>
          <w:rtl w:val="true"/>
        </w:rPr>
        <w:t>ועניינו ב</w:t>
      </w:r>
      <w:r>
        <w:rPr>
          <w:rtl w:val="true"/>
        </w:rPr>
        <w:t>"</w:t>
      </w:r>
      <w:r>
        <w:rPr>
          <w:rtl w:val="true"/>
        </w:rPr>
        <w:t>הפקרה בנסיבות מחמירות</w:t>
      </w:r>
      <w:r>
        <w:rPr>
          <w:rtl w:val="true"/>
        </w:rPr>
        <w:t>" (</w:t>
      </w:r>
      <w:r>
        <w:rPr>
          <w:rtl w:val="true"/>
        </w:rPr>
        <w:t xml:space="preserve">ראו </w:t>
      </w:r>
      <w:r>
        <w:rPr>
          <w:rFonts w:ascii="Century" w:hAnsi="Century" w:cs="Century"/>
          <w:rtl w:val="true"/>
        </w:rPr>
        <w:t xml:space="preserve">דברי ההסבר להצעת החוק לתיקון </w:t>
      </w:r>
      <w:r>
        <w:rPr>
          <w:rFonts w:cs="Century" w:ascii="Century" w:hAnsi="Century"/>
        </w:rPr>
        <w:t>101</w:t>
      </w:r>
      <w:r>
        <w:rPr>
          <w:rFonts w:cs="Century" w:ascii="Century" w:hAnsi="Century"/>
          <w:rtl w:val="true"/>
        </w:rPr>
        <w:t xml:space="preserve"> </w:t>
      </w:r>
      <w:r>
        <w:rPr>
          <w:rFonts w:ascii="Century" w:hAnsi="Century" w:cs="Century"/>
          <w:rtl w:val="true"/>
        </w:rPr>
        <w:t xml:space="preserve">לפקודת התעבורה </w:t>
      </w:r>
      <w:r>
        <w:rPr>
          <w:rFonts w:cs="Century" w:ascii="Century" w:hAnsi="Century"/>
          <w:rtl w:val="true"/>
        </w:rPr>
        <w:t>(</w:t>
      </w:r>
      <w:r>
        <w:rPr>
          <w:rFonts w:ascii="Century" w:hAnsi="Century" w:cs="Century"/>
          <w:rtl w:val="true"/>
        </w:rPr>
        <w:t xml:space="preserve">הצעת חוק לתיקון פקודת התעבורה </w:t>
      </w:r>
      <w:r>
        <w:rPr>
          <w:rFonts w:cs="Century" w:ascii="Century" w:hAnsi="Century"/>
          <w:rtl w:val="true"/>
        </w:rPr>
        <w:t>(</w:t>
      </w:r>
      <w:r>
        <w:rPr>
          <w:rFonts w:ascii="Century" w:hAnsi="Century" w:cs="Century"/>
          <w:rtl w:val="true"/>
        </w:rPr>
        <w:t>מס</w:t>
      </w:r>
      <w:r>
        <w:rPr>
          <w:rFonts w:cs="Century" w:ascii="Century" w:hAnsi="Century"/>
          <w:rtl w:val="true"/>
        </w:rPr>
        <w:t xml:space="preserve">' </w:t>
      </w:r>
      <w:r>
        <w:rPr>
          <w:rFonts w:cs="Century" w:ascii="Century" w:hAnsi="Century"/>
        </w:rPr>
        <w:t>104</w:t>
      </w:r>
      <w:r>
        <w:rPr>
          <w:rtl w:val="true"/>
        </w:rPr>
        <w:t>) (</w:t>
      </w:r>
      <w:r>
        <w:rPr>
          <w:rtl w:val="true"/>
        </w:rPr>
        <w:t>החמרת הענישה בעבירת ההפקרה</w:t>
      </w:r>
      <w:r>
        <w:rPr>
          <w:rtl w:val="true"/>
        </w:rPr>
        <w:t xml:space="preserve">), </w:t>
      </w:r>
      <w:r>
        <w:rPr>
          <w:rtl w:val="true"/>
        </w:rPr>
        <w:t>התשע</w:t>
      </w:r>
      <w:r>
        <w:rPr>
          <w:rtl w:val="true"/>
        </w:rPr>
        <w:t>"</w:t>
      </w:r>
      <w:r>
        <w:rPr>
          <w:rtl w:val="true"/>
        </w:rPr>
        <w:t>א</w:t>
      </w:r>
      <w:r>
        <w:rPr>
          <w:rtl w:val="true"/>
        </w:rPr>
        <w:t>-</w:t>
      </w:r>
      <w:r>
        <w:rPr/>
        <w:t>2011</w:t>
      </w:r>
      <w:r>
        <w:rPr>
          <w:rtl w:val="true"/>
        </w:rPr>
        <w:t xml:space="preserve">, </w:t>
      </w:r>
      <w:r>
        <w:rPr>
          <w:rtl w:val="true"/>
        </w:rPr>
        <w:t>ה</w:t>
      </w:r>
      <w:r>
        <w:rPr>
          <w:rtl w:val="true"/>
        </w:rPr>
        <w:t>"</w:t>
      </w:r>
      <w:r>
        <w:rPr>
          <w:rtl w:val="true"/>
        </w:rPr>
        <w:t xml:space="preserve">ח </w:t>
      </w:r>
      <w:r>
        <w:rPr/>
        <w:t>394</w:t>
      </w:r>
      <w:r>
        <w:rPr>
          <w:rtl w:val="true"/>
        </w:rPr>
        <w:t xml:space="preserve"> (</w:t>
      </w:r>
      <w:r>
        <w:rPr/>
        <w:t>28.6.2011</w:t>
      </w:r>
      <w:r>
        <w:rPr>
          <w:rtl w:val="true"/>
        </w:rPr>
        <w:t xml:space="preserve">)). </w:t>
      </w:r>
      <w:r>
        <w:rPr>
          <w:rtl w:val="true"/>
        </w:rPr>
        <w:t>על</w:t>
      </w:r>
      <w:r>
        <w:rPr>
          <w:rtl w:val="true"/>
        </w:rPr>
        <w:t>-</w:t>
      </w:r>
      <w:r>
        <w:rPr>
          <w:rtl w:val="true"/>
        </w:rPr>
        <w:t>פי התיקון מוחמר רף הענישה בעבירת הפקרה אחרי פגיעה כאשר כתוצאה מהתאונה נהרג אדם או נגרמה לו חבלה חמורה</w:t>
      </w:r>
      <w:r>
        <w:rPr>
          <w:rtl w:val="true"/>
        </w:rPr>
        <w:t xml:space="preserve">. </w:t>
      </w:r>
      <w:r>
        <w:rPr>
          <w:rtl w:val="true"/>
        </w:rPr>
        <w:t>הרשעת המערער בענייננו מבוססת</w:t>
      </w:r>
      <w:r>
        <w:rPr>
          <w:rtl w:val="true"/>
        </w:rPr>
        <w:t xml:space="preserve">, </w:t>
      </w:r>
      <w:r>
        <w:rPr>
          <w:rtl w:val="true"/>
        </w:rPr>
        <w:t>אפוא</w:t>
      </w:r>
      <w:r>
        <w:rPr>
          <w:rtl w:val="true"/>
        </w:rPr>
        <w:t xml:space="preserve">, </w:t>
      </w:r>
      <w:r>
        <w:rPr>
          <w:rtl w:val="true"/>
        </w:rPr>
        <w:t xml:space="preserve">על הקביעה כי המערער הפקיר את המנוח אף שהיה מודע </w:t>
      </w:r>
      <w:r>
        <w:rPr>
          <w:rFonts w:ascii="Century" w:hAnsi="Century" w:cs="Miriam"/>
          <w:b/>
          <w:b/>
          <w:spacing w:val="0"/>
          <w:szCs w:val="24"/>
          <w:rtl w:val="true"/>
        </w:rPr>
        <w:t>בפועל</w:t>
      </w:r>
      <w:r>
        <w:rPr>
          <w:rtl w:val="true"/>
        </w:rPr>
        <w:t xml:space="preserve"> </w:t>
      </w:r>
      <w:r>
        <w:rPr>
          <w:rtl w:val="true"/>
        </w:rPr>
        <w:t>(</w:t>
      </w:r>
      <w:r>
        <w:rPr>
          <w:rtl w:val="true"/>
        </w:rPr>
        <w:t xml:space="preserve">ולא רק </w:t>
      </w:r>
      <w:r>
        <w:rPr>
          <w:rFonts w:ascii="Century" w:hAnsi="Century" w:cs="Miriam"/>
          <w:b/>
          <w:b/>
          <w:spacing w:val="0"/>
          <w:szCs w:val="24"/>
          <w:rtl w:val="true"/>
        </w:rPr>
        <w:t>בכוח</w:t>
      </w:r>
      <w:r>
        <w:rPr>
          <w:rtl w:val="true"/>
        </w:rPr>
        <w:t xml:space="preserve">, </w:t>
      </w:r>
      <w:r>
        <w:rPr>
          <w:rtl w:val="true"/>
        </w:rPr>
        <w:t xml:space="preserve">כנדרש </w:t>
      </w:r>
      <w:hyperlink r:id="rId74">
        <w:r>
          <w:rPr>
            <w:rStyle w:val="Hyperlink"/>
            <w:color w:val="0000FF"/>
            <w:u w:val="single"/>
            <w:rtl w:val="true"/>
          </w:rPr>
          <w:t>בסעיף</w:t>
        </w:r>
        <w:r>
          <w:rPr>
            <w:rStyle w:val="Hyperlink"/>
            <w:color w:val="0000FF"/>
            <w:u w:val="single"/>
            <w:rtl w:val="true"/>
          </w:rPr>
          <w:t xml:space="preserve"> </w:t>
        </w:r>
        <w:r>
          <w:rPr>
            <w:rStyle w:val="Hyperlink"/>
            <w:color w:val="0000FF"/>
            <w:u w:val="single"/>
          </w:rPr>
          <w:t>64</w:t>
        </w:r>
        <w:r>
          <w:rPr>
            <w:rStyle w:val="Hyperlink"/>
            <w:color w:val="0000FF"/>
            <w:u w:val="single"/>
            <w:rtl w:val="true"/>
          </w:rPr>
          <w:t>א</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 xml:space="preserve">לכך שכתוצאה מהתאונה נהרג המנוח ולמצער נגרמה לו חבלה חמורה </w:t>
      </w:r>
      <w:r>
        <w:rPr>
          <w:rtl w:val="true"/>
        </w:rPr>
        <w:t>(</w:t>
      </w:r>
      <w:r>
        <w:rPr>
          <w:rtl w:val="true"/>
        </w:rPr>
        <w:t>ראו בהקשר זה</w:t>
      </w:r>
      <w:r>
        <w:rPr>
          <w:rtl w:val="true"/>
        </w:rPr>
        <w:t xml:space="preserve">: </w:t>
      </w:r>
      <w:r>
        <w:rPr>
          <w:rtl w:val="true"/>
        </w:rPr>
        <w:t xml:space="preserve">עניין </w:t>
      </w:r>
      <w:r>
        <w:rPr>
          <w:rFonts w:ascii="Century" w:hAnsi="Century" w:cs="Miriam"/>
          <w:b/>
          <w:b/>
          <w:spacing w:val="0"/>
          <w:sz w:val="22"/>
          <w:sz w:val="22"/>
          <w:szCs w:val="24"/>
          <w:rtl w:val="true"/>
        </w:rPr>
        <w:t>ענאש</w:t>
      </w:r>
      <w:r>
        <w:rPr>
          <w:rtl w:val="true"/>
        </w:rPr>
        <w:t xml:space="preserve">, </w:t>
      </w:r>
      <w:r>
        <w:rPr>
          <w:rtl w:val="true"/>
        </w:rPr>
        <w:t xml:space="preserve">פסקה </w:t>
      </w:r>
      <w:r>
        <w:rPr/>
        <w:t>4</w:t>
      </w:r>
      <w:r>
        <w:rPr>
          <w:rtl w:val="true"/>
        </w:rPr>
        <w:t xml:space="preserve"> </w:t>
      </w:r>
      <w:r>
        <w:rPr>
          <w:rtl w:val="true"/>
        </w:rPr>
        <w:t>לפסק דינה של השופטת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ברון</w:t>
      </w:r>
      <w:r>
        <w:rPr>
          <w:rtl w:val="true"/>
        </w:rPr>
        <w:t xml:space="preserve"> ופסקה </w:t>
      </w:r>
      <w:r>
        <w:rPr/>
        <w:t>2</w:t>
      </w:r>
      <w:r>
        <w:rPr>
          <w:rtl w:val="true"/>
        </w:rPr>
        <w:t xml:space="preserve"> </w:t>
      </w:r>
      <w:r>
        <w:rPr>
          <w:rtl w:val="true"/>
        </w:rPr>
        <w:t>לחוות</w:t>
      </w:r>
      <w:r>
        <w:rPr>
          <w:rtl w:val="true"/>
        </w:rPr>
        <w:t>-</w:t>
      </w:r>
      <w:r>
        <w:rPr>
          <w:rtl w:val="true"/>
        </w:rPr>
        <w:t>דעתי שם</w:t>
      </w:r>
      <w:r>
        <w:rPr>
          <w:rtl w:val="true"/>
        </w:rPr>
        <w:t xml:space="preserve">; </w:t>
      </w:r>
      <w:r>
        <w:rPr>
          <w:rtl w:val="true"/>
        </w:rPr>
        <w:t xml:space="preserve">וכן הנחיות פרקליט המדינה מספר </w:t>
      </w:r>
      <w:r>
        <w:rPr/>
        <w:t>2.27</w:t>
      </w:r>
      <w:r>
        <w:rPr>
          <w:rtl w:val="true"/>
        </w:rPr>
        <w:t xml:space="preserve"> </w:t>
      </w:r>
      <w:r>
        <w:rPr>
          <w:rtl w:val="true"/>
        </w:rPr>
        <w:t>–</w:t>
      </w:r>
      <w:r>
        <w:rPr>
          <w:rtl w:val="true"/>
        </w:rPr>
        <w:t xml:space="preserve"> </w:t>
      </w:r>
      <w:r>
        <w:rPr>
          <w:rtl w:val="true"/>
        </w:rPr>
        <w:t>מדיניות התביעה בהעמדה לדין וענישה בעבירה של הפקרה לאחר פגיעה</w:t>
      </w:r>
      <w:r>
        <w:rPr>
          <w:rtl w:val="true"/>
        </w:rPr>
        <w:t xml:space="preserve">, </w:t>
      </w:r>
      <w:r>
        <w:rPr>
          <w:rtl w:val="true"/>
        </w:rPr>
        <w:t xml:space="preserve">סעיף </w:t>
      </w:r>
      <w:r>
        <w:rPr/>
        <w:t>1</w:t>
      </w:r>
      <w:r>
        <w:rPr>
          <w:rtl w:val="true"/>
        </w:rPr>
        <w:t xml:space="preserve"> (</w:t>
      </w:r>
      <w:r>
        <w:rPr/>
        <w:t>1.1.2017</w:t>
      </w:r>
      <w:r>
        <w:rPr>
          <w:rtl w:val="true"/>
        </w:rPr>
        <w:t xml:space="preserve">)). </w:t>
      </w:r>
      <w:r>
        <w:rPr>
          <w:rtl w:val="true"/>
        </w:rPr>
        <w:t>כמו כן</w:t>
      </w:r>
      <w:r>
        <w:rPr>
          <w:rtl w:val="true"/>
        </w:rPr>
        <w:t xml:space="preserve">, </w:t>
      </w:r>
      <w:r>
        <w:rPr>
          <w:rtl w:val="true"/>
        </w:rPr>
        <w:t>יש ליתן משקל משמעותי לכך שבנוסף לעבירת ההפקרה הורשע המערער בעבירות של שיבוש מהלכי משפט והשמדת ראיה</w:t>
      </w:r>
      <w:r>
        <w:rPr>
          <w:rtl w:val="true"/>
        </w:rPr>
        <w:t xml:space="preserve">. </w:t>
      </w:r>
      <w:r>
        <w:rPr>
          <w:rtl w:val="true"/>
        </w:rPr>
        <w:t>כל אלה אך מעצימים את הסבל ואת התחושות הקשות שהן מנת חלקם של המשיבים</w:t>
      </w:r>
      <w:r>
        <w:rPr>
          <w:rtl w:val="true"/>
        </w:rPr>
        <w:t xml:space="preserve">, </w:t>
      </w:r>
      <w:r>
        <w:rPr>
          <w:rtl w:val="true"/>
        </w:rPr>
        <w:t>בין היתר</w:t>
      </w:r>
      <w:r>
        <w:rPr>
          <w:rtl w:val="true"/>
        </w:rPr>
        <w:t xml:space="preserve">, </w:t>
      </w:r>
      <w:r>
        <w:rPr>
          <w:rtl w:val="true"/>
        </w:rPr>
        <w:t>בשל השאלה שלעולם תנקר בליבם ללא מענה שמא ניתן היה להציל את המנוח אלמלא הפקירו המערער</w:t>
      </w:r>
      <w:r>
        <w:rPr>
          <w:rtl w:val="true"/>
        </w:rPr>
        <w:t xml:space="preserve">. </w:t>
      </w:r>
    </w:p>
    <w:p>
      <w:pPr>
        <w:pStyle w:val="Ruller43"/>
        <w:numPr>
          <w:ilvl w:val="0"/>
          <w:numId w:val="0"/>
        </w:numPr>
        <w:ind w:hanging="0" w:start="0" w:end="0"/>
        <w:jc w:val="both"/>
        <w:rPr/>
      </w:pPr>
      <w:r>
        <w:rPr>
          <w:rtl w:val="true"/>
        </w:rPr>
      </w:r>
    </w:p>
    <w:p>
      <w:pPr>
        <w:pStyle w:val="Ruller43"/>
        <w:numPr>
          <w:ilvl w:val="0"/>
          <w:numId w:val="1"/>
        </w:numPr>
        <w:ind w:end="0"/>
        <w:jc w:val="both"/>
        <w:rPr>
          <w:sz w:val="22"/>
        </w:rPr>
      </w:pPr>
      <w:r>
        <w:rPr>
          <w:rtl w:val="true"/>
        </w:rPr>
        <w:t>המסקנה מן האמור עד כה היא כי כעניין של מדיניות משפטית מן הראוי לפסוק פיצויים בהליך הפלילי לבני משפחה מדרגה ראשונה של קרבן עבירת הפקרה אחרי פגיעה</w:t>
      </w:r>
      <w:r>
        <w:rPr>
          <w:rtl w:val="true"/>
        </w:rPr>
        <w:t xml:space="preserve">. </w:t>
      </w:r>
      <w:r>
        <w:rPr>
          <w:rtl w:val="true"/>
        </w:rPr>
        <w:t xml:space="preserve">המשמעות הנורמטיבית של קביעה זו היא כי מתקיים </w:t>
      </w:r>
      <w:r>
        <w:rPr>
          <w:rtl w:val="true"/>
        </w:rPr>
        <w:t>"</w:t>
      </w:r>
      <w:r>
        <w:rPr>
          <w:rtl w:val="true"/>
        </w:rPr>
        <w:t>קשר סיבתי משפטי</w:t>
      </w:r>
      <w:r>
        <w:rPr>
          <w:rtl w:val="true"/>
        </w:rPr>
        <w:t xml:space="preserve">" </w:t>
      </w:r>
      <w:r>
        <w:rPr>
          <w:rtl w:val="true"/>
        </w:rPr>
        <w:t>בין עבירת ההפקרה ובין הנזק שנגרם בגינה לבני המשפחה</w:t>
      </w:r>
      <w:r>
        <w:rPr>
          <w:rtl w:val="true"/>
        </w:rPr>
        <w:t>.</w:t>
      </w:r>
      <w:r>
        <w:rPr>
          <w:sz w:val="22"/>
          <w:rtl w:val="true"/>
        </w:rPr>
        <w:t xml:space="preserve"> </w:t>
      </w:r>
      <w:r>
        <w:rPr>
          <w:sz w:val="22"/>
          <w:sz w:val="22"/>
          <w:rtl w:val="true"/>
        </w:rPr>
        <w:t>ואכן</w:t>
      </w:r>
      <w:r>
        <w:rPr>
          <w:sz w:val="22"/>
          <w:rtl w:val="true"/>
        </w:rPr>
        <w:t xml:space="preserve">, </w:t>
      </w:r>
      <w:r>
        <w:rPr>
          <w:sz w:val="22"/>
          <w:sz w:val="22"/>
          <w:rtl w:val="true"/>
        </w:rPr>
        <w:t>לא אחת פסקו בתי המשפט פיצויים בהליך הפלילי למשפחתו של קרבן עבירת הפקרה שנהרג בעקבות התאונה</w:t>
      </w:r>
      <w:r>
        <w:rPr>
          <w:sz w:val="22"/>
          <w:rtl w:val="true"/>
        </w:rPr>
        <w:t xml:space="preserve">. </w:t>
      </w:r>
      <w:r>
        <w:rPr>
          <w:sz w:val="22"/>
          <w:sz w:val="22"/>
          <w:rtl w:val="true"/>
        </w:rPr>
        <w:t xml:space="preserve">זאת אף כאשר לא יוחסה לנאשם אחריות לתאונה עצמה </w:t>
      </w:r>
      <w:r>
        <w:rPr>
          <w:sz w:val="22"/>
          <w:rtl w:val="true"/>
        </w:rPr>
        <w:t>(</w:t>
      </w:r>
      <w:r>
        <w:rPr>
          <w:rtl w:val="true"/>
        </w:rPr>
        <w:t>ת</w:t>
      </w:r>
      <w:r>
        <w:rPr>
          <w:rtl w:val="true"/>
        </w:rPr>
        <w:t>"</w:t>
      </w:r>
      <w:r>
        <w:rPr>
          <w:rtl w:val="true"/>
        </w:rPr>
        <w:t xml:space="preserve">פ </w:t>
      </w:r>
      <w:r>
        <w:rPr>
          <w:rtl w:val="true"/>
        </w:rPr>
        <w:t>(</w:t>
      </w:r>
      <w:r>
        <w:rPr>
          <w:rtl w:val="true"/>
        </w:rPr>
        <w:t>מחוזי נצ</w:t>
      </w:r>
      <w:r>
        <w:rPr>
          <w:rtl w:val="true"/>
        </w:rPr>
        <w:t xml:space="preserve">') </w:t>
      </w:r>
      <w:r>
        <w:rPr/>
        <w:t>1144/07</w:t>
      </w:r>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שיבלי</w:t>
      </w:r>
      <w:r>
        <w:rPr>
          <w:rtl w:val="true"/>
        </w:rPr>
        <w:t xml:space="preserve"> </w:t>
      </w:r>
      <w:r>
        <w:rPr>
          <w:rtl w:val="true"/>
        </w:rPr>
        <w:t>(</w:t>
      </w:r>
      <w:r>
        <w:rPr/>
        <w:t>20.10.2009</w:t>
      </w:r>
      <w:r>
        <w:rPr>
          <w:rtl w:val="true"/>
        </w:rPr>
        <w:t xml:space="preserve">) </w:t>
      </w:r>
      <w:r>
        <w:rPr>
          <w:rtl w:val="true"/>
        </w:rPr>
        <w:t>–</w:t>
      </w:r>
      <w:r>
        <w:rPr>
          <w:rtl w:val="true"/>
        </w:rPr>
        <w:t xml:space="preserve"> </w:t>
      </w:r>
      <w:r>
        <w:rPr>
          <w:rtl w:val="true"/>
        </w:rPr>
        <w:t xml:space="preserve">שם הורשע הנאשם </w:t>
      </w:r>
      <w:r>
        <w:rPr/>
        <w:t>2</w:t>
      </w:r>
      <w:r>
        <w:rPr>
          <w:rtl w:val="true"/>
        </w:rPr>
        <w:t xml:space="preserve"> </w:t>
      </w:r>
      <w:r>
        <w:rPr>
          <w:rtl w:val="true"/>
        </w:rPr>
        <w:t xml:space="preserve">בעבירה של סיוע להפקרה אחרי פגיעה לפי </w:t>
      </w:r>
      <w:hyperlink r:id="rId75">
        <w:r>
          <w:rPr>
            <w:rStyle w:val="Hyperlink"/>
            <w:color w:val="0000FF"/>
            <w:u w:val="single"/>
            <w:rtl w:val="true"/>
          </w:rPr>
          <w:t>סעיפים</w:t>
        </w:r>
        <w:r>
          <w:rPr>
            <w:rStyle w:val="Hyperlink"/>
            <w:color w:val="0000FF"/>
            <w:u w:val="single"/>
            <w:rtl w:val="true"/>
          </w:rPr>
          <w:t xml:space="preserve"> </w:t>
        </w:r>
        <w:r>
          <w:rPr>
            <w:rStyle w:val="Hyperlink"/>
            <w:color w:val="0000FF"/>
            <w:u w:val="single"/>
          </w:rPr>
          <w:t>64</w:t>
        </w:r>
        <w:r>
          <w:rPr>
            <w:rStyle w:val="Hyperlink"/>
            <w:color w:val="0000FF"/>
            <w:u w:val="single"/>
            <w:rtl w:val="true"/>
          </w:rPr>
          <w:t>א</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ו</w:t>
      </w:r>
      <w:r>
        <w:rPr>
          <w:rtl w:val="true"/>
        </w:rPr>
        <w:t>-</w:t>
      </w:r>
      <w:hyperlink r:id="rId76">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hyperlink r:id="rId77">
        <w:r>
          <w:rPr>
            <w:rStyle w:val="Hyperlink"/>
            <w:color w:val="0000FF"/>
            <w:u w:val="single"/>
            <w:rtl w:val="true"/>
          </w:rPr>
          <w:t>וסעיף</w:t>
        </w:r>
        <w:r>
          <w:rPr>
            <w:rStyle w:val="Hyperlink"/>
            <w:color w:val="0000FF"/>
            <w:u w:val="single"/>
            <w:rtl w:val="true"/>
          </w:rPr>
          <w:t xml:space="preserve"> </w:t>
        </w:r>
        <w:r>
          <w:rPr>
            <w:rStyle w:val="Hyperlink"/>
            <w:color w:val="0000FF"/>
            <w:u w:val="single"/>
          </w:rPr>
          <w:t>40</w:t>
        </w:r>
      </w:hyperlink>
      <w:r>
        <w:rPr>
          <w:rtl w:val="true"/>
        </w:rPr>
        <w:t xml:space="preserve"> </w:t>
      </w:r>
      <w:r>
        <w:rPr>
          <w:rtl w:val="true"/>
        </w:rPr>
        <w:t xml:space="preserve">לפקודה וחויב בגין כך בפיצוי בסך של </w:t>
      </w:r>
      <w:r>
        <w:rPr/>
        <w:t>15,000</w:t>
      </w:r>
      <w:r>
        <w:rPr>
          <w:rtl w:val="true"/>
        </w:rPr>
        <w:t xml:space="preserve"> </w:t>
      </w:r>
      <w:r>
        <w:rPr>
          <w:rtl w:val="true"/>
        </w:rPr>
        <w:t>ש</w:t>
      </w:r>
      <w:r>
        <w:rPr>
          <w:rtl w:val="true"/>
        </w:rPr>
        <w:t>"</w:t>
      </w:r>
      <w:r>
        <w:rPr>
          <w:rtl w:val="true"/>
        </w:rPr>
        <w:t>ח למשפחת המנוחה שהופקרה</w:t>
      </w:r>
      <w:r>
        <w:rPr>
          <w:rtl w:val="true"/>
        </w:rPr>
        <w:t xml:space="preserve">; </w:t>
      </w:r>
      <w:hyperlink r:id="rId78">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tl w:val="true"/>
          </w:rPr>
          <w:t>(</w:t>
        </w:r>
        <w:r>
          <w:rPr>
            <w:rStyle w:val="Hyperlink"/>
            <w:color w:val="0000FF"/>
            <w:u w:val="single"/>
            <w:rtl w:val="true"/>
          </w:rPr>
          <w:t>מחוזי</w:t>
        </w:r>
        <w:r>
          <w:rPr>
            <w:rStyle w:val="Hyperlink"/>
            <w:color w:val="0000FF"/>
            <w:u w:val="single"/>
            <w:rtl w:val="true"/>
          </w:rPr>
          <w:t xml:space="preserve"> </w:t>
        </w:r>
        <w:r>
          <w:rPr>
            <w:rStyle w:val="Hyperlink"/>
            <w:color w:val="0000FF"/>
            <w:u w:val="single"/>
            <w:rtl w:val="true"/>
          </w:rPr>
          <w:t>מר</w:t>
        </w:r>
        <w:r>
          <w:rPr>
            <w:rStyle w:val="Hyperlink"/>
            <w:color w:val="0000FF"/>
            <w:u w:val="single"/>
            <w:rtl w:val="true"/>
          </w:rPr>
          <w:t xml:space="preserve">') </w:t>
        </w:r>
        <w:r>
          <w:rPr>
            <w:rStyle w:val="Hyperlink"/>
            <w:color w:val="0000FF"/>
            <w:u w:val="single"/>
          </w:rPr>
          <w:t>38270-12-11</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לוי</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13.10.2013</w:t>
      </w:r>
      <w:r>
        <w:rPr>
          <w:rtl w:val="true"/>
        </w:rPr>
        <w:t xml:space="preserve">) </w:t>
      </w:r>
      <w:r>
        <w:rPr>
          <w:rtl w:val="true"/>
        </w:rPr>
        <w:t>–</w:t>
      </w:r>
      <w:r>
        <w:rPr>
          <w:rtl w:val="true"/>
        </w:rPr>
        <w:t xml:space="preserve"> </w:t>
      </w:r>
      <w:r>
        <w:rPr>
          <w:rtl w:val="true"/>
        </w:rPr>
        <w:t xml:space="preserve">שם הורשע הנאשם בעבירה של הפקרה אחרי פגיעה לפי </w:t>
      </w:r>
      <w:hyperlink r:id="rId79">
        <w:r>
          <w:rPr>
            <w:rStyle w:val="Hyperlink"/>
            <w:color w:val="0000FF"/>
            <w:u w:val="single"/>
            <w:rtl w:val="true"/>
          </w:rPr>
          <w:t>סעיף</w:t>
        </w:r>
        <w:r>
          <w:rPr>
            <w:rStyle w:val="Hyperlink"/>
            <w:color w:val="0000FF"/>
            <w:u w:val="single"/>
            <w:rtl w:val="true"/>
          </w:rPr>
          <w:t xml:space="preserve"> </w:t>
        </w:r>
        <w:r>
          <w:rPr>
            <w:rStyle w:val="Hyperlink"/>
            <w:color w:val="0000FF"/>
            <w:u w:val="single"/>
          </w:rPr>
          <w:t>64</w:t>
        </w:r>
        <w:r>
          <w:rPr>
            <w:rStyle w:val="Hyperlink"/>
            <w:color w:val="0000FF"/>
            <w:u w:val="single"/>
            <w:rtl w:val="true"/>
          </w:rPr>
          <w:t>א</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 xml:space="preserve">לפקודה וחויב בגין כך בפיצוי בסך של </w:t>
      </w:r>
      <w:r>
        <w:rPr/>
        <w:t>20,000</w:t>
      </w:r>
      <w:r>
        <w:rPr>
          <w:rtl w:val="true"/>
        </w:rPr>
        <w:t xml:space="preserve"> </w:t>
      </w:r>
      <w:r>
        <w:rPr>
          <w:rtl w:val="true"/>
        </w:rPr>
        <w:t>ש</w:t>
      </w:r>
      <w:r>
        <w:rPr>
          <w:rtl w:val="true"/>
        </w:rPr>
        <w:t>"</w:t>
      </w:r>
      <w:r>
        <w:rPr>
          <w:rtl w:val="true"/>
        </w:rPr>
        <w:t xml:space="preserve">ח לכל אחת משתי משפחות המנוחים שהופקרו </w:t>
      </w:r>
      <w:r>
        <w:rPr>
          <w:rtl w:val="true"/>
        </w:rPr>
        <w:t>(</w:t>
      </w:r>
      <w:r>
        <w:rPr>
          <w:rtl w:val="true"/>
        </w:rPr>
        <w:t xml:space="preserve">סכום הפיצוי לא שונה בערעור בעניין </w:t>
      </w:r>
      <w:r>
        <w:rPr>
          <w:rFonts w:ascii="Century" w:hAnsi="Century" w:cs="Miriam"/>
          <w:b/>
          <w:b/>
          <w:spacing w:val="0"/>
          <w:sz w:val="22"/>
          <w:sz w:val="22"/>
          <w:szCs w:val="24"/>
          <w:rtl w:val="true"/>
        </w:rPr>
        <w:t>לוי</w:t>
      </w:r>
      <w:r>
        <w:rPr>
          <w:rtl w:val="true"/>
        </w:rPr>
        <w:t xml:space="preserve">); </w:t>
      </w:r>
      <w:hyperlink r:id="rId80">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tl w:val="true"/>
          </w:rPr>
          <w:t>(</w:t>
        </w:r>
        <w:r>
          <w:rPr>
            <w:rStyle w:val="Hyperlink"/>
            <w:color w:val="0000FF"/>
            <w:u w:val="single"/>
            <w:rtl w:val="true"/>
          </w:rPr>
          <w:t>מחוזי</w:t>
        </w:r>
        <w:r>
          <w:rPr>
            <w:rStyle w:val="Hyperlink"/>
            <w:color w:val="0000FF"/>
            <w:u w:val="single"/>
            <w:rtl w:val="true"/>
          </w:rPr>
          <w:t xml:space="preserve"> </w:t>
        </w:r>
        <w:r>
          <w:rPr>
            <w:rStyle w:val="Hyperlink"/>
            <w:color w:val="0000FF"/>
            <w:u w:val="single"/>
            <w:rtl w:val="true"/>
          </w:rPr>
          <w:t>ב</w:t>
        </w:r>
        <w:r>
          <w:rPr>
            <w:rStyle w:val="Hyperlink"/>
            <w:color w:val="0000FF"/>
            <w:u w:val="single"/>
            <w:rtl w:val="true"/>
          </w:rPr>
          <w:t>"</w:t>
        </w:r>
        <w:r>
          <w:rPr>
            <w:rStyle w:val="Hyperlink"/>
            <w:color w:val="0000FF"/>
            <w:u w:val="single"/>
            <w:rtl w:val="true"/>
          </w:rPr>
          <w:t>ש</w:t>
        </w:r>
        <w:r>
          <w:rPr>
            <w:rStyle w:val="Hyperlink"/>
            <w:color w:val="0000FF"/>
            <w:u w:val="single"/>
            <w:rtl w:val="true"/>
          </w:rPr>
          <w:t xml:space="preserve">) </w:t>
        </w:r>
        <w:r>
          <w:rPr>
            <w:rStyle w:val="Hyperlink"/>
            <w:color w:val="0000FF"/>
            <w:u w:val="single"/>
          </w:rPr>
          <w:t>28101-08-13</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אבוטבול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5.5.2014</w:t>
      </w:r>
      <w:r>
        <w:rPr>
          <w:rtl w:val="true"/>
        </w:rPr>
        <w:t xml:space="preserve">) </w:t>
      </w:r>
      <w:r>
        <w:rPr>
          <w:rtl w:val="true"/>
        </w:rPr>
        <w:t>–</w:t>
      </w:r>
      <w:r>
        <w:rPr>
          <w:rtl w:val="true"/>
        </w:rPr>
        <w:t xml:space="preserve"> </w:t>
      </w:r>
      <w:r>
        <w:rPr>
          <w:rtl w:val="true"/>
        </w:rPr>
        <w:t xml:space="preserve">שם הורשע הנאשם </w:t>
      </w:r>
      <w:r>
        <w:rPr/>
        <w:t>1</w:t>
      </w:r>
      <w:r>
        <w:rPr>
          <w:rtl w:val="true"/>
        </w:rPr>
        <w:t xml:space="preserve"> </w:t>
      </w:r>
      <w:r>
        <w:rPr>
          <w:rtl w:val="true"/>
        </w:rPr>
        <w:t xml:space="preserve">בעבירה של הפקרה אחרי פגיעה לפי </w:t>
      </w:r>
      <w:hyperlink r:id="rId81">
        <w:r>
          <w:rPr>
            <w:rStyle w:val="Hyperlink"/>
            <w:color w:val="0000FF"/>
            <w:u w:val="single"/>
            <w:rtl w:val="true"/>
          </w:rPr>
          <w:t>סעיף</w:t>
        </w:r>
        <w:r>
          <w:rPr>
            <w:rStyle w:val="Hyperlink"/>
            <w:color w:val="0000FF"/>
            <w:u w:val="single"/>
            <w:rtl w:val="true"/>
          </w:rPr>
          <w:t xml:space="preserve"> </w:t>
        </w:r>
        <w:r>
          <w:rPr>
            <w:rStyle w:val="Hyperlink"/>
            <w:color w:val="0000FF"/>
            <w:u w:val="single"/>
          </w:rPr>
          <w:t>64</w:t>
        </w:r>
        <w:r>
          <w:rPr>
            <w:rStyle w:val="Hyperlink"/>
            <w:color w:val="0000FF"/>
            <w:u w:val="single"/>
            <w:rtl w:val="true"/>
          </w:rPr>
          <w:t>א</w:t>
        </w:r>
        <w:r>
          <w:rPr>
            <w:rStyle w:val="Hyperlink"/>
            <w:color w:val="0000FF"/>
            <w:u w:val="single"/>
            <w:rtl w:val="true"/>
          </w:rPr>
          <w:t>(</w:t>
        </w:r>
        <w:r>
          <w:rPr>
            <w:rStyle w:val="Hyperlink"/>
            <w:color w:val="0000FF"/>
            <w:u w:val="single"/>
            <w:rtl w:val="true"/>
          </w:rPr>
          <w:t>ג</w:t>
        </w:r>
        <w:r>
          <w:rPr>
            <w:rStyle w:val="Hyperlink"/>
            <w:color w:val="0000FF"/>
            <w:u w:val="single"/>
            <w:rtl w:val="true"/>
          </w:rPr>
          <w:t>)</w:t>
        </w:r>
      </w:hyperlink>
      <w:r>
        <w:rPr>
          <w:rtl w:val="true"/>
        </w:rPr>
        <w:t xml:space="preserve"> </w:t>
      </w:r>
      <w:r>
        <w:rPr>
          <w:rtl w:val="true"/>
        </w:rPr>
        <w:t xml:space="preserve">לפקודה ובעבירות תעבורה ושיבוש הליכים וחויב בגין כך בפיצוי בסך של </w:t>
      </w:r>
      <w:r>
        <w:rPr/>
        <w:t>50,000</w:t>
      </w:r>
      <w:r>
        <w:rPr>
          <w:rtl w:val="true"/>
        </w:rPr>
        <w:t xml:space="preserve"> </w:t>
      </w:r>
      <w:r>
        <w:rPr>
          <w:rtl w:val="true"/>
        </w:rPr>
        <w:t>ש</w:t>
      </w:r>
      <w:r>
        <w:rPr>
          <w:rtl w:val="true"/>
        </w:rPr>
        <w:t>"</w:t>
      </w:r>
      <w:r>
        <w:rPr>
          <w:rtl w:val="true"/>
        </w:rPr>
        <w:t xml:space="preserve">ח למשפחת המנוחה שהופקרה דרך עיזבון המנוחה </w:t>
      </w:r>
      <w:r>
        <w:rPr>
          <w:rtl w:val="true"/>
        </w:rPr>
        <w:t>(</w:t>
      </w:r>
      <w:r>
        <w:rPr>
          <w:rtl w:val="true"/>
        </w:rPr>
        <w:t>סכום הפיצוי לא שונה בערעור ב</w:t>
      </w:r>
      <w:hyperlink r:id="rId8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4311/14</w:t>
        </w:r>
      </w:hyperlink>
      <w:r>
        <w:rPr>
          <w:rtl w:val="true"/>
        </w:rPr>
        <w:t xml:space="preserve"> </w:t>
      </w:r>
      <w:r>
        <w:rPr>
          <w:rFonts w:ascii="Century" w:hAnsi="Century" w:cs="Miriam"/>
          <w:b/>
          <w:b/>
          <w:spacing w:val="0"/>
          <w:sz w:val="22"/>
          <w:sz w:val="22"/>
          <w:szCs w:val="24"/>
          <w:rtl w:val="true"/>
        </w:rPr>
        <w:t>אבוטבול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20.5.2015</w:t>
      </w:r>
      <w:r>
        <w:rPr>
          <w:rtl w:val="true"/>
        </w:rPr>
        <w:t xml:space="preserve">)); </w:t>
      </w:r>
      <w:hyperlink r:id="rId83">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tl w:val="true"/>
          </w:rPr>
          <w:t>(</w:t>
        </w:r>
        <w:r>
          <w:rPr>
            <w:rStyle w:val="Hyperlink"/>
            <w:color w:val="0000FF"/>
            <w:u w:val="single"/>
            <w:rtl w:val="true"/>
          </w:rPr>
          <w:t>מחוזי</w:t>
        </w:r>
        <w:r>
          <w:rPr>
            <w:rStyle w:val="Hyperlink"/>
            <w:color w:val="0000FF"/>
            <w:u w:val="single"/>
            <w:rtl w:val="true"/>
          </w:rPr>
          <w:t xml:space="preserve"> </w:t>
        </w:r>
        <w:r>
          <w:rPr>
            <w:rStyle w:val="Hyperlink"/>
            <w:color w:val="0000FF"/>
            <w:u w:val="single"/>
            <w:rtl w:val="true"/>
          </w:rPr>
          <w:t>מר</w:t>
        </w:r>
        <w:r>
          <w:rPr>
            <w:rStyle w:val="Hyperlink"/>
            <w:color w:val="0000FF"/>
            <w:u w:val="single"/>
            <w:rtl w:val="true"/>
          </w:rPr>
          <w:t xml:space="preserve">') </w:t>
        </w:r>
        <w:r>
          <w:rPr>
            <w:rStyle w:val="Hyperlink"/>
            <w:color w:val="0000FF"/>
            <w:u w:val="single"/>
          </w:rPr>
          <w:t>5875-06-13</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ענאש</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24.8.2014</w:t>
      </w:r>
      <w:r>
        <w:rPr>
          <w:rtl w:val="true"/>
        </w:rPr>
        <w:t>)</w:t>
      </w:r>
      <w:r>
        <w:rPr>
          <w:sz w:val="22"/>
          <w:rtl w:val="true"/>
        </w:rPr>
        <w:t xml:space="preserve"> </w:t>
      </w:r>
      <w:r>
        <w:rPr>
          <w:sz w:val="22"/>
          <w:rtl w:val="true"/>
        </w:rPr>
        <w:t>–</w:t>
      </w:r>
      <w:r>
        <w:rPr>
          <w:sz w:val="22"/>
          <w:rtl w:val="true"/>
        </w:rPr>
        <w:t xml:space="preserve"> </w:t>
      </w:r>
      <w:r>
        <w:rPr>
          <w:sz w:val="22"/>
          <w:sz w:val="22"/>
          <w:rtl w:val="true"/>
        </w:rPr>
        <w:t xml:space="preserve">שם הורשע הנאשם בעבירה של הפקרה אחרי פגיעה לפי </w:t>
      </w:r>
      <w:hyperlink r:id="rId84">
        <w:r>
          <w:rPr>
            <w:rStyle w:val="Hyperlink"/>
            <w:color w:val="0000FF"/>
            <w:sz w:val="22"/>
            <w:sz w:val="22"/>
            <w:u w:val="single"/>
            <w:rtl w:val="true"/>
          </w:rPr>
          <w:t>סעיף</w:t>
        </w:r>
        <w:r>
          <w:rPr>
            <w:rStyle w:val="Hyperlink"/>
            <w:color w:val="0000FF"/>
            <w:sz w:val="22"/>
            <w:sz w:val="22"/>
            <w:u w:val="single"/>
            <w:rtl w:val="true"/>
          </w:rPr>
          <w:t xml:space="preserve"> </w:t>
        </w:r>
        <w:r>
          <w:rPr>
            <w:rStyle w:val="Hyperlink"/>
            <w:color w:val="0000FF"/>
            <w:sz w:val="22"/>
            <w:u w:val="single"/>
          </w:rPr>
          <w:t>64</w:t>
        </w:r>
        <w:r>
          <w:rPr>
            <w:rStyle w:val="Hyperlink"/>
            <w:color w:val="0000FF"/>
            <w:sz w:val="22"/>
            <w:sz w:val="22"/>
            <w:u w:val="single"/>
            <w:rtl w:val="true"/>
          </w:rPr>
          <w:t>א</w:t>
        </w:r>
        <w:r>
          <w:rPr>
            <w:rStyle w:val="Hyperlink"/>
            <w:color w:val="0000FF"/>
            <w:sz w:val="22"/>
            <w:u w:val="single"/>
            <w:rtl w:val="true"/>
          </w:rPr>
          <w:t>(</w:t>
        </w:r>
        <w:r>
          <w:rPr>
            <w:rStyle w:val="Hyperlink"/>
            <w:color w:val="0000FF"/>
            <w:sz w:val="22"/>
            <w:sz w:val="22"/>
            <w:u w:val="single"/>
            <w:rtl w:val="true"/>
          </w:rPr>
          <w:t>ג</w:t>
        </w:r>
        <w:r>
          <w:rPr>
            <w:rStyle w:val="Hyperlink"/>
            <w:color w:val="0000FF"/>
            <w:sz w:val="22"/>
            <w:u w:val="single"/>
            <w:rtl w:val="true"/>
          </w:rPr>
          <w:t>)</w:t>
        </w:r>
      </w:hyperlink>
      <w:r>
        <w:rPr>
          <w:sz w:val="22"/>
          <w:rtl w:val="true"/>
        </w:rPr>
        <w:t xml:space="preserve"> </w:t>
      </w:r>
      <w:r>
        <w:rPr>
          <w:sz w:val="22"/>
          <w:sz w:val="22"/>
          <w:rtl w:val="true"/>
        </w:rPr>
        <w:t xml:space="preserve">לפקודה ובעבירות תעבורה וחויב בגין כך בפיצוי בסך של </w:t>
      </w:r>
      <w:r>
        <w:rPr>
          <w:sz w:val="22"/>
        </w:rPr>
        <w:t>20,000</w:t>
      </w:r>
      <w:r>
        <w:rPr>
          <w:sz w:val="22"/>
          <w:rtl w:val="true"/>
        </w:rPr>
        <w:t xml:space="preserve"> </w:t>
      </w:r>
      <w:r>
        <w:rPr>
          <w:sz w:val="22"/>
          <w:sz w:val="22"/>
          <w:rtl w:val="true"/>
        </w:rPr>
        <w:t>ש</w:t>
      </w:r>
      <w:r>
        <w:rPr>
          <w:sz w:val="22"/>
          <w:rtl w:val="true"/>
        </w:rPr>
        <w:t>"</w:t>
      </w:r>
      <w:r>
        <w:rPr>
          <w:sz w:val="22"/>
          <w:sz w:val="22"/>
          <w:rtl w:val="true"/>
        </w:rPr>
        <w:t xml:space="preserve">ח למשפחת המנוח שהופקר </w:t>
      </w:r>
      <w:r>
        <w:rPr>
          <w:rtl w:val="true"/>
        </w:rPr>
        <w:t>(</w:t>
      </w:r>
      <w:r>
        <w:rPr>
          <w:rtl w:val="true"/>
        </w:rPr>
        <w:t xml:space="preserve">סכום הפיצוי לא שונה בערעור בעניין </w:t>
      </w:r>
      <w:r>
        <w:rPr>
          <w:rFonts w:ascii="Century" w:hAnsi="Century" w:cs="Miriam"/>
          <w:b/>
          <w:b/>
          <w:spacing w:val="0"/>
          <w:sz w:val="22"/>
          <w:sz w:val="22"/>
          <w:szCs w:val="24"/>
          <w:rtl w:val="true"/>
        </w:rPr>
        <w:t>ענאש</w:t>
      </w:r>
      <w:r>
        <w:rPr>
          <w:sz w:val="22"/>
          <w:rtl w:val="true"/>
        </w:rPr>
        <w:t>)).</w:t>
      </w:r>
    </w:p>
    <w:p>
      <w:pPr>
        <w:pStyle w:val="Ruller43"/>
        <w:numPr>
          <w:ilvl w:val="0"/>
          <w:numId w:val="0"/>
        </w:numPr>
        <w:ind w:hanging="0" w:start="0" w:end="0"/>
        <w:jc w:val="both"/>
        <w:rPr>
          <w:sz w:val="22"/>
        </w:rPr>
      </w:pPr>
      <w:r>
        <w:rPr>
          <w:sz w:val="22"/>
          <w:rtl w:val="true"/>
        </w:rPr>
      </w:r>
    </w:p>
    <w:p>
      <w:pPr>
        <w:pStyle w:val="Ruller43"/>
        <w:numPr>
          <w:ilvl w:val="0"/>
          <w:numId w:val="1"/>
        </w:numPr>
        <w:ind w:end="0"/>
        <w:jc w:val="both"/>
        <w:rPr>
          <w:sz w:val="22"/>
        </w:rPr>
      </w:pPr>
      <w:r>
        <w:rPr>
          <w:rtl w:val="true"/>
        </w:rPr>
        <w:t>השאלה שעלינו להוסיף ולבחון</w:t>
      </w:r>
      <w:r>
        <w:rPr>
          <w:rtl w:val="true"/>
        </w:rPr>
        <w:t xml:space="preserve">, </w:t>
      </w:r>
      <w:r>
        <w:rPr>
          <w:rtl w:val="true"/>
        </w:rPr>
        <w:t>אם כן</w:t>
      </w:r>
      <w:r>
        <w:rPr>
          <w:rtl w:val="true"/>
        </w:rPr>
        <w:t xml:space="preserve">, </w:t>
      </w:r>
      <w:r>
        <w:rPr>
          <w:rtl w:val="true"/>
        </w:rPr>
        <w:t xml:space="preserve">היא האם הוכח </w:t>
      </w:r>
      <w:r>
        <w:rPr>
          <w:sz w:val="28"/>
          <w:sz w:val="28"/>
          <w:rtl w:val="true"/>
        </w:rPr>
        <w:t>קשר סיבתי עובדתי בין העבירות שבהן הורשע המערער ובין הנזק שנגרם למשיבים ומהי רמת ההוכחה הנדרשת לעניין זה</w:t>
      </w:r>
      <w:r>
        <w:rPr>
          <w:sz w:val="28"/>
          <w:rtl w:val="true"/>
        </w:rPr>
        <w:t>.</w:t>
      </w:r>
    </w:p>
    <w:p>
      <w:pPr>
        <w:pStyle w:val="Ruller43"/>
        <w:numPr>
          <w:ilvl w:val="0"/>
          <w:numId w:val="0"/>
        </w:numPr>
        <w:ind w:hanging="0" w:start="0" w:end="0"/>
        <w:jc w:val="both"/>
        <w:rPr>
          <w:sz w:val="22"/>
        </w:rPr>
      </w:pPr>
      <w:r>
        <w:rPr>
          <w:sz w:val="22"/>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הקשר</w:t>
      </w:r>
      <w:r>
        <w:rPr>
          <w:rFonts w:ascii="Century" w:hAnsi="Century" w:eastAsia="Century" w:cs="Century"/>
          <w:b/>
          <w:b/>
          <w:spacing w:val="0"/>
          <w:szCs w:val="24"/>
          <w:rtl w:val="true"/>
        </w:rPr>
        <w:t xml:space="preserve"> </w:t>
      </w:r>
      <w:r>
        <w:rPr>
          <w:rFonts w:ascii="Century" w:hAnsi="Century" w:cs="Miriam"/>
          <w:b/>
          <w:b/>
          <w:spacing w:val="0"/>
          <w:szCs w:val="24"/>
          <w:rtl w:val="true"/>
        </w:rPr>
        <w:t>הסיבתי</w:t>
      </w:r>
      <w:r>
        <w:rPr>
          <w:rFonts w:ascii="Century" w:hAnsi="Century" w:eastAsia="Century" w:cs="Century"/>
          <w:b/>
          <w:b/>
          <w:spacing w:val="0"/>
          <w:szCs w:val="24"/>
          <w:rtl w:val="true"/>
        </w:rPr>
        <w:t xml:space="preserve"> </w:t>
      </w:r>
      <w:r>
        <w:rPr>
          <w:rFonts w:ascii="Century" w:hAnsi="Century" w:cs="Miriam"/>
          <w:b/>
          <w:b/>
          <w:spacing w:val="0"/>
          <w:szCs w:val="24"/>
          <w:rtl w:val="true"/>
        </w:rPr>
        <w:t>בין</w:t>
      </w:r>
      <w:r>
        <w:rPr>
          <w:rFonts w:ascii="Century" w:hAnsi="Century" w:eastAsia="Century" w:cs="Century"/>
          <w:b/>
          <w:b/>
          <w:spacing w:val="0"/>
          <w:szCs w:val="24"/>
          <w:rtl w:val="true"/>
        </w:rPr>
        <w:t xml:space="preserve"> </w:t>
      </w:r>
      <w:r>
        <w:rPr>
          <w:rFonts w:ascii="Century" w:hAnsi="Century" w:cs="Miriam"/>
          <w:b/>
          <w:b/>
          <w:spacing w:val="0"/>
          <w:szCs w:val="24"/>
          <w:rtl w:val="true"/>
        </w:rPr>
        <w:t>העבירה</w:t>
      </w:r>
      <w:r>
        <w:rPr>
          <w:rFonts w:ascii="Century" w:hAnsi="Century" w:eastAsia="Century" w:cs="Century"/>
          <w:b/>
          <w:b/>
          <w:spacing w:val="0"/>
          <w:szCs w:val="24"/>
          <w:rtl w:val="true"/>
        </w:rPr>
        <w:t xml:space="preserve"> </w:t>
      </w:r>
      <w:r>
        <w:rPr>
          <w:rFonts w:ascii="Century" w:hAnsi="Century" w:cs="Miriam"/>
          <w:b/>
          <w:b/>
          <w:spacing w:val="0"/>
          <w:szCs w:val="24"/>
          <w:rtl w:val="true"/>
        </w:rPr>
        <w:t>לנזק</w:t>
      </w:r>
      <w:r>
        <w:rPr>
          <w:rFonts w:ascii="Century" w:hAnsi="Century" w:eastAsia="Century" w:cs="Century"/>
          <w:b/>
          <w:b/>
          <w:spacing w:val="0"/>
          <w:szCs w:val="24"/>
          <w:rtl w:val="true"/>
        </w:rPr>
        <w:t xml:space="preserve"> </w:t>
      </w:r>
      <w:r>
        <w:rPr>
          <w:rFonts w:ascii="Century" w:hAnsi="Century" w:cs="Miriam"/>
          <w:b/>
          <w:b/>
          <w:spacing w:val="0"/>
          <w:szCs w:val="24"/>
          <w:rtl w:val="true"/>
        </w:rPr>
        <w:t>–</w:t>
      </w:r>
      <w:r>
        <w:rPr>
          <w:rFonts w:ascii="Century" w:hAnsi="Century" w:eastAsia="Century" w:cs="Century"/>
          <w:b/>
          <w:b/>
          <w:spacing w:val="0"/>
          <w:szCs w:val="24"/>
          <w:rtl w:val="true"/>
        </w:rPr>
        <w:t xml:space="preserve"> </w:t>
      </w:r>
      <w:r>
        <w:rPr>
          <w:rFonts w:ascii="Century" w:hAnsi="Century" w:cs="Miriam"/>
          <w:b/>
          <w:b/>
          <w:spacing w:val="0"/>
          <w:szCs w:val="24"/>
          <w:rtl w:val="true"/>
        </w:rPr>
        <w:t>רמת</w:t>
      </w:r>
      <w:r>
        <w:rPr>
          <w:rFonts w:ascii="Century" w:hAnsi="Century" w:eastAsia="Century" w:cs="Century"/>
          <w:b/>
          <w:b/>
          <w:spacing w:val="0"/>
          <w:szCs w:val="24"/>
          <w:rtl w:val="true"/>
        </w:rPr>
        <w:t xml:space="preserve"> </w:t>
      </w:r>
      <w:r>
        <w:rPr>
          <w:rFonts w:ascii="Century" w:hAnsi="Century" w:cs="Miriam"/>
          <w:b/>
          <w:b/>
          <w:spacing w:val="0"/>
          <w:szCs w:val="24"/>
          <w:rtl w:val="true"/>
        </w:rPr>
        <w:t>ההוכחה</w:t>
      </w:r>
    </w:p>
    <w:p>
      <w:pPr>
        <w:pStyle w:val="Ruller43"/>
        <w:numPr>
          <w:ilvl w:val="0"/>
          <w:numId w:val="0"/>
        </w:numPr>
        <w:ind w:hanging="0" w:start="0" w:end="0"/>
        <w:jc w:val="both"/>
        <w:rPr>
          <w:rFonts w:ascii="Century" w:hAnsi="Century" w:cs="Miriam"/>
          <w:b/>
          <w:spacing w:val="0"/>
          <w:szCs w:val="24"/>
        </w:rPr>
      </w:pPr>
      <w:r>
        <w:rPr>
          <w:rFonts w:cs="Miriam" w:ascii="Century" w:hAnsi="Century"/>
          <w:b/>
          <w:spacing w:val="0"/>
          <w:szCs w:val="24"/>
          <w:rtl w:val="true"/>
        </w:rPr>
      </w:r>
    </w:p>
    <w:p>
      <w:pPr>
        <w:pStyle w:val="Ruller43"/>
        <w:numPr>
          <w:ilvl w:val="0"/>
          <w:numId w:val="1"/>
        </w:numPr>
        <w:ind w:end="0"/>
        <w:jc w:val="both"/>
        <w:rPr/>
      </w:pPr>
      <w:r>
        <w:rPr>
          <w:rtl w:val="true"/>
        </w:rPr>
        <w:t xml:space="preserve">בעניין </w:t>
      </w:r>
      <w:r>
        <w:rPr>
          <w:rFonts w:ascii="Times New Roman" w:hAnsi="Times New Roman" w:cs="Miriam"/>
          <w:spacing w:val="0"/>
          <w:sz w:val="28"/>
          <w:sz w:val="28"/>
          <w:szCs w:val="24"/>
          <w:rtl w:val="true"/>
        </w:rPr>
        <w:t>זמירו</w:t>
      </w:r>
      <w:r>
        <w:rPr>
          <w:rtl w:val="true"/>
        </w:rPr>
        <w:t xml:space="preserve"> שאליו התייחסתי לעיל העלה בית משפט זה את השאלה מהי רמת ההוכחה הנדרשת באשר לקיומו של קשר סיבתי לעניין פסיקת פיצויים לפי </w:t>
      </w:r>
      <w:hyperlink r:id="rId85">
        <w:r>
          <w:rPr>
            <w:rStyle w:val="Hyperlink"/>
            <w:color w:val="0000FF"/>
            <w:u w:val="single"/>
            <w:rtl w:val="true"/>
          </w:rPr>
          <w:t>סעיף</w:t>
        </w:r>
        <w:r>
          <w:rPr>
            <w:rStyle w:val="Hyperlink"/>
            <w:color w:val="0000FF"/>
            <w:u w:val="single"/>
            <w:rtl w:val="true"/>
          </w:rPr>
          <w:t xml:space="preserve"> </w:t>
        </w:r>
        <w:r>
          <w:rPr>
            <w:rStyle w:val="Hyperlink"/>
            <w:color w:val="0000FF"/>
            <w:u w:val="single"/>
          </w:rPr>
          <w:t>77</w:t>
        </w:r>
      </w:hyperlink>
      <w:r>
        <w:rPr>
          <w:rtl w:val="true"/>
        </w:rPr>
        <w:t xml:space="preserve"> </w:t>
      </w:r>
      <w:r>
        <w:rPr>
          <w:rtl w:val="true"/>
        </w:rPr>
        <w:t>ל</w:t>
      </w:r>
      <w:hyperlink r:id="rId86">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באותו מקרה נדון עניינם של שני מערערים אשר הורשעו</w:t>
      </w:r>
      <w:r>
        <w:rPr>
          <w:rtl w:val="true"/>
        </w:rPr>
        <w:t xml:space="preserve">, </w:t>
      </w:r>
      <w:r>
        <w:rPr>
          <w:rtl w:val="true"/>
        </w:rPr>
        <w:t>בין היתר</w:t>
      </w:r>
      <w:r>
        <w:rPr>
          <w:rtl w:val="true"/>
        </w:rPr>
        <w:t xml:space="preserve">, </w:t>
      </w:r>
      <w:r>
        <w:rPr>
          <w:rtl w:val="true"/>
        </w:rPr>
        <w:t>בעבירות של סיכון חיי אנשים במזיד בנתיב תחבורה ויריות באזור מגורים וזאת בעקבות ירי שביצעו בכפר קלנסואה במהלכו נהרג קטין כתוצאה מפגיעת קליע בראשו</w:t>
      </w:r>
      <w:r>
        <w:rPr>
          <w:rtl w:val="true"/>
        </w:rPr>
        <w:t xml:space="preserve">. </w:t>
      </w:r>
      <w:r>
        <w:rPr>
          <w:rFonts w:ascii="Century" w:hAnsi="Century" w:cs="Century"/>
          <w:sz w:val="22"/>
          <w:sz w:val="22"/>
          <w:rtl w:val="true"/>
        </w:rPr>
        <w:t xml:space="preserve">בשל קושי ראייתי לא נטען בערכאה הדיונית כי הקטין נהרג כתוצאה מירי של אחד המערערים אך הם בכל זאת חויבו </w:t>
      </w:r>
      <w:r>
        <w:rPr>
          <w:rtl w:val="true"/>
        </w:rPr>
        <w:t>לפצות את בני משפחת הקטין ב</w:t>
      </w:r>
      <w:r>
        <w:rPr>
          <w:rtl w:val="true"/>
        </w:rPr>
        <w:t>-</w:t>
      </w:r>
      <w:r>
        <w:rPr/>
        <w:t>25,000</w:t>
      </w:r>
      <w:r>
        <w:rPr>
          <w:rtl w:val="true"/>
        </w:rPr>
        <w:t xml:space="preserve"> </w:t>
      </w:r>
      <w:r>
        <w:rPr>
          <w:rtl w:val="true"/>
        </w:rPr>
        <w:t>ש</w:t>
      </w:r>
      <w:r>
        <w:rPr>
          <w:rtl w:val="true"/>
        </w:rPr>
        <w:t>"</w:t>
      </w:r>
      <w:r>
        <w:rPr>
          <w:rtl w:val="true"/>
        </w:rPr>
        <w:t>ח</w:t>
      </w:r>
      <w:r>
        <w:rPr>
          <w:rtl w:val="true"/>
        </w:rPr>
        <w:t xml:space="preserve">. </w:t>
      </w:r>
      <w:r>
        <w:rPr>
          <w:rtl w:val="true"/>
        </w:rPr>
        <w:t>בית המשפט זה קיבל את הערעור וביטל את הפיצוי בקובעו כי אין כל ראיה פוזיטיבית לכך שהקטין נפגע מהירי שביצעו המערערים</w:t>
      </w:r>
      <w:r>
        <w:rPr>
          <w:rtl w:val="true"/>
        </w:rPr>
        <w:t xml:space="preserve">, </w:t>
      </w:r>
      <w:r>
        <w:rPr>
          <w:rtl w:val="true"/>
        </w:rPr>
        <w:t xml:space="preserve">ולכן לא ניתן לומר כי הוא </w:t>
      </w:r>
      <w:r>
        <w:rPr>
          <w:rtl w:val="true"/>
        </w:rPr>
        <w:t>"</w:t>
      </w:r>
      <w:r>
        <w:rPr>
          <w:rtl w:val="true"/>
        </w:rPr>
        <w:t>אדם שניזוק על ידי העבירה</w:t>
      </w:r>
      <w:r>
        <w:rPr>
          <w:rtl w:val="true"/>
        </w:rPr>
        <w:t xml:space="preserve">" </w:t>
      </w:r>
      <w:r>
        <w:rPr>
          <w:rtl w:val="true"/>
        </w:rPr>
        <w:t xml:space="preserve">כדרישת </w:t>
      </w:r>
      <w:hyperlink r:id="rId87">
        <w:r>
          <w:rPr>
            <w:rStyle w:val="Hyperlink"/>
            <w:color w:val="0000FF"/>
            <w:u w:val="single"/>
            <w:rtl w:val="true"/>
          </w:rPr>
          <w:t>סעיף</w:t>
        </w:r>
        <w:r>
          <w:rPr>
            <w:rStyle w:val="Hyperlink"/>
            <w:color w:val="0000FF"/>
            <w:u w:val="single"/>
            <w:rtl w:val="true"/>
          </w:rPr>
          <w:t xml:space="preserve"> </w:t>
        </w:r>
        <w:r>
          <w:rPr>
            <w:rStyle w:val="Hyperlink"/>
            <w:color w:val="0000FF"/>
            <w:u w:val="single"/>
          </w:rPr>
          <w:t>77</w:t>
        </w:r>
      </w:hyperlink>
      <w:r>
        <w:rPr>
          <w:rtl w:val="true"/>
        </w:rPr>
        <w:t xml:space="preserve"> </w:t>
      </w:r>
      <w:r>
        <w:rPr>
          <w:rtl w:val="true"/>
        </w:rPr>
        <w:t>לחוק</w:t>
      </w:r>
      <w:r>
        <w:rPr>
          <w:rtl w:val="true"/>
        </w:rPr>
        <w:t xml:space="preserve">. </w:t>
      </w:r>
      <w:r>
        <w:rPr>
          <w:rtl w:val="true"/>
        </w:rPr>
        <w:t>עם זאת</w:t>
      </w:r>
      <w:r>
        <w:rPr>
          <w:rtl w:val="true"/>
        </w:rPr>
        <w:t xml:space="preserve">, </w:t>
      </w:r>
      <w:r>
        <w:rPr>
          <w:rtl w:val="true"/>
        </w:rPr>
        <w:t xml:space="preserve">הושארה בצריך עיון השאלה </w:t>
      </w:r>
      <w:r>
        <w:rPr>
          <w:rFonts w:cs="Miriam" w:ascii="Century" w:hAnsi="Century"/>
          <w:b/>
          <w:spacing w:val="0"/>
          <w:sz w:val="22"/>
          <w:szCs w:val="24"/>
          <w:rtl w:val="true"/>
        </w:rPr>
        <w:t>"</w:t>
      </w:r>
      <w:r>
        <w:rPr>
          <w:rFonts w:ascii="Century" w:hAnsi="Century" w:cs="Miriam"/>
          <w:b/>
          <w:b/>
          <w:spacing w:val="0"/>
          <w:sz w:val="22"/>
          <w:sz w:val="22"/>
          <w:szCs w:val="24"/>
          <w:rtl w:val="true"/>
        </w:rPr>
        <w:t>מה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הייתה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צריכה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להיות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המסקנה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לפני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הערכאה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הראשונה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ראיות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בכמות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מספקת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לקבוע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אחריות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אזרחית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בנזיקין</w:t>
      </w:r>
      <w:r>
        <w:rPr>
          <w:rFonts w:cs="Miriam" w:ascii="Century" w:hAnsi="Century"/>
          <w:b/>
          <w:spacing w:val="0"/>
          <w:sz w:val="22"/>
          <w:szCs w:val="24"/>
          <w:rtl w:val="true"/>
        </w:rPr>
        <w:t xml:space="preserve">, </w:t>
      </w:r>
      <w:r>
        <w:rPr>
          <w:rFonts w:ascii="Century" w:hAnsi="Century" w:cs="Miriam"/>
          <w:b/>
          <w:b/>
          <w:spacing w:val="0"/>
          <w:sz w:val="22"/>
          <w:sz w:val="22"/>
          <w:szCs w:val="24"/>
          <w:rtl w:val="true"/>
        </w:rPr>
        <w:t>והאם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באלה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לקבוע</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במסגרת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ההליך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הפלילי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חיוב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הנאשם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בפיצויים</w:t>
      </w:r>
      <w:r>
        <w:rPr>
          <w:rFonts w:cs="Miriam" w:ascii="Century" w:hAnsi="Century"/>
          <w:b/>
          <w:spacing w:val="0"/>
          <w:sz w:val="22"/>
          <w:szCs w:val="24"/>
          <w:rtl w:val="true"/>
        </w:rPr>
        <w:t xml:space="preserve">, </w:t>
      </w:r>
      <w:r>
        <w:rPr>
          <w:rFonts w:ascii="Century" w:hAnsi="Century" w:cs="Miriam"/>
          <w:b/>
          <w:b/>
          <w:spacing w:val="0"/>
          <w:sz w:val="22"/>
          <w:sz w:val="22"/>
          <w:szCs w:val="24"/>
          <w:rtl w:val="true"/>
        </w:rPr>
        <w:t>על</w:t>
      </w:r>
      <w:r>
        <w:rPr>
          <w:rFonts w:cs="Miriam" w:ascii="Century" w:hAnsi="Century"/>
          <w:b/>
          <w:spacing w:val="0"/>
          <w:sz w:val="22"/>
          <w:szCs w:val="24"/>
          <w:rtl w:val="true"/>
        </w:rPr>
        <w:t>-</w:t>
      </w:r>
      <w:r>
        <w:rPr>
          <w:rFonts w:ascii="Century" w:hAnsi="Century" w:cs="Miriam"/>
          <w:b/>
          <w:b/>
          <w:spacing w:val="0"/>
          <w:sz w:val="22"/>
          <w:sz w:val="22"/>
          <w:szCs w:val="24"/>
          <w:rtl w:val="true"/>
        </w:rPr>
        <w:t>אף</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הקביעה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בדבר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חוסר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דיות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הראיות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במישור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הפלילי</w:t>
      </w:r>
      <w:r>
        <w:rPr>
          <w:rFonts w:cs="Miriam" w:ascii="Century" w:hAnsi="Century"/>
          <w:b/>
          <w:spacing w:val="0"/>
          <w:sz w:val="22"/>
          <w:szCs w:val="24"/>
          <w:rtl w:val="true"/>
        </w:rPr>
        <w:t>"</w:t>
      </w:r>
      <w:r>
        <w:rPr>
          <w:rtl w:val="true"/>
        </w:rPr>
        <w:t xml:space="preserve"> (</w:t>
      </w:r>
      <w:r>
        <w:rPr>
          <w:rtl w:val="true"/>
        </w:rPr>
        <w:t>שם</w:t>
      </w:r>
      <w:r>
        <w:rPr>
          <w:rtl w:val="true"/>
        </w:rPr>
        <w:t xml:space="preserve">, </w:t>
      </w:r>
      <w:r>
        <w:rPr>
          <w:rtl w:val="true"/>
        </w:rPr>
        <w:t>עמ</w:t>
      </w:r>
      <w:r>
        <w:rPr>
          <w:rtl w:val="true"/>
        </w:rPr>
        <w:t xml:space="preserve">' </w:t>
      </w:r>
      <w:r>
        <w:rPr/>
        <w:t>313</w:t>
      </w:r>
      <w:r>
        <w:rPr>
          <w:rtl w:val="true"/>
        </w:rPr>
        <w:t xml:space="preserve">). </w:t>
      </w:r>
      <w:r>
        <w:rPr>
          <w:rtl w:val="true"/>
        </w:rPr>
        <w:t xml:space="preserve">גם בפסק הדין בעניין </w:t>
      </w:r>
      <w:r>
        <w:rPr>
          <w:rFonts w:ascii="Century" w:hAnsi="Century" w:cs="Miriam"/>
          <w:b/>
          <w:b/>
          <w:spacing w:val="0"/>
          <w:sz w:val="22"/>
          <w:sz w:val="22"/>
          <w:szCs w:val="24"/>
          <w:rtl w:val="true"/>
        </w:rPr>
        <w:t>עריאן</w:t>
      </w:r>
      <w:r>
        <w:rPr>
          <w:rFonts w:ascii="Century" w:hAnsi="Century" w:eastAsia="Century" w:cs="Century"/>
          <w:b/>
          <w:b/>
          <w:spacing w:val="0"/>
          <w:sz w:val="22"/>
          <w:sz w:val="22"/>
          <w:szCs w:val="24"/>
          <w:rtl w:val="true"/>
        </w:rPr>
        <w:t xml:space="preserve"> </w:t>
      </w:r>
      <w:r>
        <w:rPr>
          <w:rFonts w:ascii="Century" w:hAnsi="Century" w:cs="Century"/>
          <w:sz w:val="22"/>
          <w:sz w:val="22"/>
          <w:rtl w:val="true"/>
        </w:rPr>
        <w:t>בוטל רכיב הפיצוי שבו חויב נאשם משלא הוכח קשר סיבתי בין העבירות שבהן הורשע ובין הנזק שנגרם למתלונן</w:t>
      </w:r>
      <w:r>
        <w:rPr>
          <w:rtl w:val="true"/>
        </w:rPr>
        <w:t xml:space="preserve"> ואף שם הושארה בצריך עיון השאלה שהועלתה בעניין </w:t>
      </w:r>
      <w:r>
        <w:rPr>
          <w:rFonts w:ascii="Century" w:hAnsi="Century" w:cs="Miriam"/>
          <w:b/>
          <w:b/>
          <w:spacing w:val="0"/>
          <w:sz w:val="22"/>
          <w:sz w:val="22"/>
          <w:szCs w:val="24"/>
          <w:rtl w:val="true"/>
        </w:rPr>
        <w:t>זמירו</w:t>
      </w:r>
      <w:r>
        <w:rPr>
          <w:rtl w:val="true"/>
        </w:rPr>
        <w:t xml:space="preserve"> משום שבעלי הדין לא טענו לגביה</w:t>
      </w:r>
      <w:r>
        <w:rPr>
          <w:rtl w:val="true"/>
        </w:rPr>
        <w:t xml:space="preserve">. </w:t>
      </w:r>
    </w:p>
    <w:p>
      <w:pPr>
        <w:pStyle w:val="Ruller43"/>
        <w:numPr>
          <w:ilvl w:val="0"/>
          <w:numId w:val="0"/>
        </w:numPr>
        <w:ind w:hanging="0" w:start="0" w:end="0"/>
        <w:jc w:val="both"/>
        <w:rPr/>
      </w:pPr>
      <w:r>
        <w:rPr>
          <w:rtl w:val="true"/>
        </w:rPr>
      </w:r>
    </w:p>
    <w:p>
      <w:pPr>
        <w:pStyle w:val="Ruller43"/>
        <w:numPr>
          <w:ilvl w:val="0"/>
          <w:numId w:val="0"/>
        </w:numPr>
        <w:ind w:hanging="0" w:start="0" w:end="0"/>
        <w:jc w:val="both"/>
        <w:rPr/>
      </w:pPr>
      <w:r>
        <w:rPr>
          <w:rtl w:val="true"/>
        </w:rPr>
        <w:tab/>
      </w:r>
      <w:r>
        <w:rPr>
          <w:rtl w:val="true"/>
        </w:rPr>
        <w:t xml:space="preserve">בספרות המשפטית הובעה העמדה לפיה יש להשיב בשלילה על השאלה שהושארה בצריך עיון בעניין </w:t>
      </w:r>
      <w:r>
        <w:rPr>
          <w:rFonts w:ascii="Century" w:hAnsi="Century" w:cs="Miriam"/>
          <w:b/>
          <w:b/>
          <w:spacing w:val="0"/>
          <w:sz w:val="22"/>
          <w:sz w:val="22"/>
          <w:szCs w:val="24"/>
          <w:rtl w:val="true"/>
        </w:rPr>
        <w:t>זמירו</w:t>
      </w:r>
      <w:r>
        <w:rPr>
          <w:rFonts w:ascii="Century" w:hAnsi="Century" w:eastAsia="Century" w:cs="Century"/>
          <w:b/>
          <w:b/>
          <w:spacing w:val="0"/>
          <w:sz w:val="22"/>
          <w:sz w:val="22"/>
          <w:szCs w:val="24"/>
          <w:rtl w:val="true"/>
        </w:rPr>
        <w:t xml:space="preserve"> </w:t>
      </w:r>
      <w:r>
        <w:rPr>
          <w:rFonts w:ascii="Century" w:hAnsi="Century" w:cs="Century"/>
          <w:sz w:val="22"/>
          <w:sz w:val="22"/>
          <w:rtl w:val="true"/>
        </w:rPr>
        <w:t>ובעניין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עריאן</w:t>
      </w:r>
      <w:r>
        <w:rPr>
          <w:rtl w:val="true"/>
        </w:rPr>
        <w:t xml:space="preserve">. </w:t>
      </w:r>
      <w:r>
        <w:rPr>
          <w:rtl w:val="true"/>
        </w:rPr>
        <w:t>כך</w:t>
      </w:r>
      <w:r>
        <w:rPr>
          <w:rtl w:val="true"/>
        </w:rPr>
        <w:t xml:space="preserve">, </w:t>
      </w:r>
      <w:r>
        <w:rPr>
          <w:rtl w:val="true"/>
        </w:rPr>
        <w:t>למשל</w:t>
      </w:r>
      <w:r>
        <w:rPr>
          <w:rtl w:val="true"/>
        </w:rPr>
        <w:t xml:space="preserve">, </w:t>
      </w:r>
      <w:r>
        <w:rPr>
          <w:rtl w:val="true"/>
        </w:rPr>
        <w:t>מציינים המלומדים יורם רבין ויניב ואקי כי</w:t>
      </w:r>
      <w:r>
        <w:rPr>
          <w:rtl w:val="true"/>
        </w:rPr>
        <w:t>:</w:t>
      </w:r>
    </w:p>
    <w:p>
      <w:pPr>
        <w:pStyle w:val="Ruller51"/>
        <w:ind w:end="1282"/>
        <w:jc w:val="both"/>
        <w:rPr/>
      </w:pPr>
      <w:r>
        <w:rPr>
          <w:rtl w:val="true"/>
        </w:rPr>
      </w:r>
    </w:p>
    <w:p>
      <w:pPr>
        <w:pStyle w:val="Ruller51"/>
        <w:ind w:end="1282"/>
        <w:jc w:val="both"/>
        <w:rPr/>
      </w:pPr>
      <w:r>
        <w:rPr>
          <w:rtl w:val="true"/>
        </w:rPr>
        <w:t>"</w:t>
      </w:r>
      <w:r>
        <w:rPr>
          <w:rtl w:val="true"/>
        </w:rPr>
        <w:t>לעניין</w:t>
      </w:r>
      <w:r>
        <w:rPr>
          <w:rFonts w:eastAsia="Arial TUR" w:cs="Arial TUR"/>
          <w:rtl w:val="true"/>
        </w:rPr>
        <w:t xml:space="preserve"> </w:t>
      </w:r>
      <w:r>
        <w:rPr>
          <w:rtl w:val="true"/>
        </w:rPr>
        <w:t>עצם</w:t>
      </w:r>
      <w:r>
        <w:rPr>
          <w:rFonts w:eastAsia="Arial TUR" w:cs="Arial TUR"/>
          <w:rtl w:val="true"/>
        </w:rPr>
        <w:t xml:space="preserve"> </w:t>
      </w:r>
      <w:r>
        <w:rPr>
          <w:rtl w:val="true"/>
        </w:rPr>
        <w:t>הזכות</w:t>
      </w:r>
      <w:r>
        <w:rPr>
          <w:rFonts w:eastAsia="Arial TUR" w:cs="Arial TUR"/>
          <w:rtl w:val="true"/>
        </w:rPr>
        <w:t xml:space="preserve"> </w:t>
      </w:r>
      <w:r>
        <w:rPr>
          <w:rtl w:val="true"/>
        </w:rPr>
        <w:t>לפיצוי</w:t>
      </w:r>
      <w:r>
        <w:rPr>
          <w:rFonts w:eastAsia="Arial TUR" w:cs="Arial TUR"/>
          <w:rtl w:val="true"/>
        </w:rPr>
        <w:t xml:space="preserve"> </w:t>
      </w:r>
      <w:r>
        <w:rPr>
          <w:rtl w:val="true"/>
        </w:rPr>
        <w:t>לפי</w:t>
      </w:r>
      <w:r>
        <w:rPr>
          <w:rFonts w:eastAsia="Arial TUR" w:cs="Arial TUR"/>
          <w:rtl w:val="true"/>
        </w:rPr>
        <w:t xml:space="preserve"> </w:t>
      </w:r>
      <w:r>
        <w:rPr>
          <w:rtl w:val="true"/>
        </w:rPr>
        <w:t>סעיף</w:t>
      </w:r>
      <w:r>
        <w:rPr>
          <w:rFonts w:eastAsia="Arial TUR" w:cs="Arial TUR"/>
          <w:rtl w:val="true"/>
        </w:rPr>
        <w:t xml:space="preserve"> </w:t>
      </w:r>
      <w:r>
        <w:rPr/>
        <w:t>77</w:t>
      </w:r>
      <w:r>
        <w:rPr>
          <w:rtl w:val="true"/>
        </w:rPr>
        <w:t xml:space="preserve">, </w:t>
      </w:r>
      <w:r>
        <w:rPr>
          <w:rtl w:val="true"/>
        </w:rPr>
        <w:t>על</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להשתכנע</w:t>
      </w:r>
      <w:r>
        <w:rPr>
          <w:rFonts w:eastAsia="Arial TUR" w:cs="Arial TU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אמת</w:t>
      </w:r>
      <w:r>
        <w:rPr>
          <w:rFonts w:eastAsia="Arial TUR" w:cs="Arial TUR"/>
          <w:rtl w:val="true"/>
        </w:rPr>
        <w:t xml:space="preserve"> </w:t>
      </w:r>
      <w:r>
        <w:rPr>
          <w:rtl w:val="true"/>
        </w:rPr>
        <w:t>מידה</w:t>
      </w:r>
      <w:r>
        <w:rPr>
          <w:rFonts w:eastAsia="Arial TUR" w:cs="Arial TUR"/>
          <w:rtl w:val="true"/>
        </w:rPr>
        <w:t xml:space="preserve"> </w:t>
      </w:r>
      <w:r>
        <w:rPr>
          <w:rtl w:val="true"/>
        </w:rPr>
        <w:t>הנהוגה</w:t>
      </w:r>
      <w:r>
        <w:rPr>
          <w:rFonts w:eastAsia="Arial TUR" w:cs="Arial TUR"/>
          <w:rtl w:val="true"/>
        </w:rPr>
        <w:t xml:space="preserve"> </w:t>
      </w:r>
      <w:r>
        <w:rPr>
          <w:rtl w:val="true"/>
        </w:rPr>
        <w:t>במשפט</w:t>
      </w:r>
      <w:r>
        <w:rPr>
          <w:rFonts w:eastAsia="Arial TUR" w:cs="Arial TUR"/>
          <w:rtl w:val="true"/>
        </w:rPr>
        <w:t xml:space="preserve"> </w:t>
      </w:r>
      <w:r>
        <w:rPr>
          <w:rtl w:val="true"/>
        </w:rPr>
        <w:t>פלילי</w:t>
      </w:r>
      <w:r>
        <w:rPr>
          <w:rFonts w:eastAsia="Arial TUR" w:cs="Arial TUR"/>
          <w:rtl w:val="true"/>
        </w:rPr>
        <w:t xml:space="preserve"> </w:t>
      </w:r>
      <w:r>
        <w:rPr>
          <w:rtl w:val="true"/>
        </w:rPr>
        <w:t>–</w:t>
      </w:r>
      <w:r>
        <w:rPr>
          <w:rFonts w:eastAsia="Arial TUR" w:cs="Arial TUR"/>
          <w:rtl w:val="true"/>
        </w:rPr>
        <w:t xml:space="preserve"> </w:t>
      </w:r>
      <w:r>
        <w:rPr>
          <w:rtl w:val="true"/>
        </w:rPr>
        <w:t>מידת</w:t>
      </w:r>
      <w:r>
        <w:rPr>
          <w:rFonts w:eastAsia="Arial TUR" w:cs="Arial TUR"/>
          <w:rtl w:val="true"/>
        </w:rPr>
        <w:t xml:space="preserve"> </w:t>
      </w:r>
      <w:r>
        <w:rPr>
          <w:rtl w:val="true"/>
        </w:rPr>
        <w:t>הוכחה</w:t>
      </w:r>
      <w:r>
        <w:rPr>
          <w:rFonts w:eastAsia="Arial TUR" w:cs="Arial TUR"/>
          <w:rtl w:val="true"/>
        </w:rPr>
        <w:t xml:space="preserve"> </w:t>
      </w:r>
      <w:r>
        <w:rPr>
          <w:rtl w:val="true"/>
        </w:rPr>
        <w:t>של</w:t>
      </w:r>
      <w:r>
        <w:rPr>
          <w:rFonts w:eastAsia="Arial TUR" w:cs="Arial TUR"/>
          <w:rtl w:val="true"/>
        </w:rPr>
        <w:t xml:space="preserve"> </w:t>
      </w:r>
      <w:r>
        <w:rPr>
          <w:rtl w:val="true"/>
        </w:rPr>
        <w:t>'</w:t>
      </w:r>
      <w:r>
        <w:rPr>
          <w:rtl w:val="true"/>
        </w:rPr>
        <w:t>מעבר</w:t>
      </w:r>
      <w:r>
        <w:rPr>
          <w:rFonts w:eastAsia="Arial TUR" w:cs="Arial TUR"/>
          <w:rtl w:val="true"/>
        </w:rPr>
        <w:t xml:space="preserve"> </w:t>
      </w:r>
      <w:r>
        <w:rPr>
          <w:rtl w:val="true"/>
        </w:rPr>
        <w:t>לספק</w:t>
      </w:r>
      <w:r>
        <w:rPr>
          <w:rFonts w:eastAsia="Arial TUR" w:cs="Arial TUR"/>
          <w:rtl w:val="true"/>
        </w:rPr>
        <w:t xml:space="preserve"> </w:t>
      </w:r>
      <w:r>
        <w:rPr>
          <w:rtl w:val="true"/>
        </w:rPr>
        <w:t>סביר</w:t>
      </w:r>
      <w:r>
        <w:rPr>
          <w:rtl w:val="true"/>
        </w:rPr>
        <w:t xml:space="preserve">' </w:t>
      </w:r>
      <w:r>
        <w:rPr>
          <w:rtl w:val="true"/>
        </w:rPr>
        <w:t>–</w:t>
      </w:r>
      <w:r>
        <w:rPr>
          <w:rtl w:val="true"/>
        </w:rPr>
        <w:t xml:space="preserve"> </w:t>
      </w:r>
      <w:r>
        <w:rPr>
          <w:rtl w:val="true"/>
        </w:rPr>
        <w:t>כי</w:t>
      </w:r>
      <w:r>
        <w:rPr>
          <w:rFonts w:eastAsia="Arial TUR" w:cs="Arial TUR"/>
          <w:rtl w:val="true"/>
        </w:rPr>
        <w:t xml:space="preserve"> </w:t>
      </w:r>
      <w:r>
        <w:rPr>
          <w:rtl w:val="true"/>
        </w:rPr>
        <w:t>הקרבן</w:t>
      </w:r>
      <w:r>
        <w:rPr>
          <w:rFonts w:eastAsia="Arial TUR" w:cs="Arial TUR"/>
          <w:rtl w:val="true"/>
        </w:rPr>
        <w:t xml:space="preserve"> </w:t>
      </w:r>
      <w:r>
        <w:rPr>
          <w:rtl w:val="true"/>
        </w:rPr>
        <w:t>אכן</w:t>
      </w:r>
      <w:r>
        <w:rPr>
          <w:rFonts w:eastAsia="Arial TUR" w:cs="Arial TUR"/>
          <w:rtl w:val="true"/>
        </w:rPr>
        <w:t xml:space="preserve"> </w:t>
      </w:r>
      <w:r>
        <w:rPr>
          <w:rtl w:val="true"/>
        </w:rPr>
        <w:t>ספג</w:t>
      </w:r>
      <w:r>
        <w:rPr>
          <w:rFonts w:eastAsia="Arial TUR" w:cs="Arial TUR"/>
          <w:rtl w:val="true"/>
        </w:rPr>
        <w:t xml:space="preserve"> </w:t>
      </w:r>
      <w:r>
        <w:rPr>
          <w:rtl w:val="true"/>
        </w:rPr>
        <w:t>נזק</w:t>
      </w:r>
      <w:r>
        <w:rPr>
          <w:rFonts w:eastAsia="Arial TUR" w:cs="Arial TUR"/>
          <w:rtl w:val="true"/>
        </w:rPr>
        <w:t xml:space="preserve"> </w:t>
      </w:r>
      <w:r>
        <w:rPr>
          <w:rtl w:val="true"/>
        </w:rPr>
        <w:t>מהעבירה</w:t>
      </w:r>
      <w:r>
        <w:rPr>
          <w:rtl w:val="true"/>
        </w:rPr>
        <w:t xml:space="preserve">. </w:t>
      </w:r>
      <w:r>
        <w:rPr>
          <w:rtl w:val="true"/>
        </w:rPr>
        <w:t>מקום</w:t>
      </w:r>
      <w:r>
        <w:rPr>
          <w:rFonts w:eastAsia="Arial TUR" w:cs="Arial TUR"/>
          <w:rtl w:val="true"/>
        </w:rPr>
        <w:t xml:space="preserve"> </w:t>
      </w:r>
      <w:r>
        <w:rPr>
          <w:rtl w:val="true"/>
        </w:rPr>
        <w:t>שבו</w:t>
      </w:r>
      <w:r>
        <w:rPr>
          <w:rFonts w:eastAsia="Arial TUR" w:cs="Arial TUR"/>
          <w:rtl w:val="true"/>
        </w:rPr>
        <w:t xml:space="preserve"> </w:t>
      </w:r>
      <w:r>
        <w:rPr>
          <w:rtl w:val="true"/>
        </w:rPr>
        <w:t>אמת</w:t>
      </w:r>
      <w:r>
        <w:rPr>
          <w:rFonts w:eastAsia="Arial TUR" w:cs="Arial TUR"/>
          <w:rtl w:val="true"/>
        </w:rPr>
        <w:t xml:space="preserve"> </w:t>
      </w:r>
      <w:r>
        <w:rPr>
          <w:rtl w:val="true"/>
        </w:rPr>
        <w:t>המידה</w:t>
      </w:r>
      <w:r>
        <w:rPr>
          <w:rFonts w:eastAsia="Arial TUR" w:cs="Arial TUR"/>
          <w:rtl w:val="true"/>
        </w:rPr>
        <w:t xml:space="preserve"> </w:t>
      </w:r>
      <w:r>
        <w:rPr>
          <w:rtl w:val="true"/>
        </w:rPr>
        <w:t>הנדרשת</w:t>
      </w:r>
      <w:r>
        <w:rPr>
          <w:rFonts w:eastAsia="Arial TUR" w:cs="Arial TUR"/>
          <w:rtl w:val="true"/>
        </w:rPr>
        <w:t xml:space="preserve"> </w:t>
      </w:r>
      <w:r>
        <w:rPr>
          <w:rtl w:val="true"/>
        </w:rPr>
        <w:t>בהליך</w:t>
      </w:r>
      <w:r>
        <w:rPr>
          <w:rFonts w:eastAsia="Arial TUR" w:cs="Arial TUR"/>
          <w:rtl w:val="true"/>
        </w:rPr>
        <w:t xml:space="preserve"> </w:t>
      </w:r>
      <w:r>
        <w:rPr>
          <w:rtl w:val="true"/>
        </w:rPr>
        <w:t>הפלילי</w:t>
      </w:r>
      <w:r>
        <w:rPr>
          <w:rFonts w:eastAsia="Arial TUR" w:cs="Arial TUR"/>
          <w:rtl w:val="true"/>
        </w:rPr>
        <w:t xml:space="preserve"> </w:t>
      </w:r>
      <w:r>
        <w:rPr>
          <w:rtl w:val="true"/>
        </w:rPr>
        <w:t>לא</w:t>
      </w:r>
      <w:r>
        <w:rPr>
          <w:rFonts w:eastAsia="Arial TUR" w:cs="Arial TUR"/>
          <w:rtl w:val="true"/>
        </w:rPr>
        <w:t xml:space="preserve"> </w:t>
      </w:r>
      <w:r>
        <w:rPr>
          <w:rtl w:val="true"/>
        </w:rPr>
        <w:t>הוכחה</w:t>
      </w:r>
      <w:r>
        <w:rPr>
          <w:rtl w:val="true"/>
        </w:rPr>
        <w:t xml:space="preserve">, </w:t>
      </w:r>
      <w:r>
        <w:rPr>
          <w:rtl w:val="true"/>
        </w:rPr>
        <w:t>רשאי</w:t>
      </w:r>
      <w:r>
        <w:rPr>
          <w:rFonts w:eastAsia="Arial TUR" w:cs="Arial TUR"/>
          <w:rtl w:val="true"/>
        </w:rPr>
        <w:t xml:space="preserve"> </w:t>
      </w:r>
      <w:r>
        <w:rPr>
          <w:rtl w:val="true"/>
        </w:rPr>
        <w:t>הקרבן</w:t>
      </w:r>
      <w:r>
        <w:rPr>
          <w:rFonts w:eastAsia="Arial TUR" w:cs="Arial TUR"/>
          <w:rtl w:val="true"/>
        </w:rPr>
        <w:t xml:space="preserve"> </w:t>
      </w:r>
      <w:r>
        <w:rPr>
          <w:rtl w:val="true"/>
        </w:rPr>
        <w:t>לפנות</w:t>
      </w:r>
      <w:r>
        <w:rPr>
          <w:rFonts w:eastAsia="Arial TUR" w:cs="Arial TUR"/>
          <w:rtl w:val="true"/>
        </w:rPr>
        <w:t xml:space="preserve"> </w:t>
      </w:r>
      <w:r>
        <w:rPr>
          <w:rtl w:val="true"/>
        </w:rPr>
        <w:t>ולהגיש</w:t>
      </w:r>
      <w:r>
        <w:rPr>
          <w:rFonts w:eastAsia="Arial TUR" w:cs="Arial TUR"/>
          <w:rtl w:val="true"/>
        </w:rPr>
        <w:t xml:space="preserve"> </w:t>
      </w:r>
      <w:r>
        <w:rPr>
          <w:rtl w:val="true"/>
        </w:rPr>
        <w:t>תובענה</w:t>
      </w:r>
      <w:r>
        <w:rPr>
          <w:rFonts w:eastAsia="Arial TUR" w:cs="Arial TUR"/>
          <w:rtl w:val="true"/>
        </w:rPr>
        <w:t xml:space="preserve"> </w:t>
      </w:r>
      <w:r>
        <w:rPr>
          <w:rtl w:val="true"/>
        </w:rPr>
        <w:t>אזרחית</w:t>
      </w:r>
      <w:r>
        <w:rPr>
          <w:rFonts w:eastAsia="Arial TUR" w:cs="Arial TUR"/>
          <w:rtl w:val="true"/>
        </w:rPr>
        <w:t xml:space="preserve"> </w:t>
      </w:r>
      <w:r>
        <w:rPr>
          <w:rtl w:val="true"/>
        </w:rPr>
        <w:t>שבה</w:t>
      </w:r>
      <w:r>
        <w:rPr>
          <w:rFonts w:eastAsia="Arial TUR" w:cs="Arial TUR"/>
          <w:rtl w:val="true"/>
        </w:rPr>
        <w:t xml:space="preserve"> </w:t>
      </w:r>
      <w:r>
        <w:rPr>
          <w:rtl w:val="true"/>
        </w:rPr>
        <w:t>נדרשת</w:t>
      </w:r>
      <w:r>
        <w:rPr>
          <w:rFonts w:eastAsia="Arial TUR" w:cs="Arial TUR"/>
          <w:rtl w:val="true"/>
        </w:rPr>
        <w:t xml:space="preserve"> </w:t>
      </w:r>
      <w:r>
        <w:rPr>
          <w:rtl w:val="true"/>
        </w:rPr>
        <w:t>רמת</w:t>
      </w:r>
      <w:r>
        <w:rPr>
          <w:rFonts w:eastAsia="Arial TUR" w:cs="Arial TUR"/>
          <w:rtl w:val="true"/>
        </w:rPr>
        <w:t xml:space="preserve"> </w:t>
      </w:r>
      <w:r>
        <w:rPr>
          <w:rtl w:val="true"/>
        </w:rPr>
        <w:t>הוכחה</w:t>
      </w:r>
      <w:r>
        <w:rPr>
          <w:rFonts w:eastAsia="Arial TUR" w:cs="Arial TUR"/>
          <w:rtl w:val="true"/>
        </w:rPr>
        <w:t xml:space="preserve"> </w:t>
      </w:r>
      <w:r>
        <w:rPr>
          <w:rtl w:val="true"/>
        </w:rPr>
        <w:t>מחמירה</w:t>
      </w:r>
      <w:r>
        <w:rPr>
          <w:rFonts w:eastAsia="Arial TUR" w:cs="Arial TUR"/>
          <w:rtl w:val="true"/>
        </w:rPr>
        <w:t xml:space="preserve"> </w:t>
      </w:r>
      <w:r>
        <w:rPr>
          <w:rtl w:val="true"/>
        </w:rPr>
        <w:t>פחות</w:t>
      </w:r>
      <w:r>
        <w:rPr>
          <w:rFonts w:eastAsia="Arial TUR" w:cs="Arial TUR"/>
          <w:rtl w:val="true"/>
        </w:rPr>
        <w:t xml:space="preserve"> </w:t>
      </w:r>
      <w:r>
        <w:rPr>
          <w:rtl w:val="true"/>
        </w:rPr>
        <w:t>–</w:t>
      </w:r>
      <w:r>
        <w:rPr>
          <w:rFonts w:eastAsia="Arial TUR" w:cs="Arial TUR"/>
          <w:rtl w:val="true"/>
        </w:rPr>
        <w:t xml:space="preserve"> </w:t>
      </w:r>
      <w:r>
        <w:rPr>
          <w:rtl w:val="true"/>
        </w:rPr>
        <w:t>'</w:t>
      </w:r>
      <w:r>
        <w:rPr>
          <w:rtl w:val="true"/>
        </w:rPr>
        <w:t>עמידה</w:t>
      </w:r>
      <w:r>
        <w:rPr>
          <w:rFonts w:eastAsia="Arial TUR" w:cs="Arial TUR"/>
          <w:rtl w:val="true"/>
        </w:rPr>
        <w:t xml:space="preserve"> </w:t>
      </w:r>
      <w:r>
        <w:rPr>
          <w:rtl w:val="true"/>
        </w:rPr>
        <w:t>במאזן</w:t>
      </w:r>
      <w:r>
        <w:rPr>
          <w:rFonts w:eastAsia="Arial TUR" w:cs="Arial TUR"/>
          <w:rtl w:val="true"/>
        </w:rPr>
        <w:t xml:space="preserve"> </w:t>
      </w:r>
      <w:r>
        <w:rPr>
          <w:rtl w:val="true"/>
        </w:rPr>
        <w:t>הסתברויות</w:t>
      </w:r>
      <w:r>
        <w:rPr>
          <w:rtl w:val="true"/>
        </w:rPr>
        <w:t>'" (</w:t>
      </w:r>
      <w:r>
        <w:rPr>
          <w:rFonts w:ascii="Century" w:hAnsi="Century" w:cs="Miriam"/>
          <w:b/>
          <w:b/>
          <w:spacing w:val="0"/>
          <w:szCs w:val="24"/>
          <w:rtl w:val="true"/>
        </w:rPr>
        <w:t>רבין</w:t>
      </w:r>
      <w:r>
        <w:rPr>
          <w:rFonts w:ascii="Century" w:hAnsi="Century" w:eastAsia="Century" w:cs="Century"/>
          <w:b/>
          <w:b/>
          <w:spacing w:val="0"/>
          <w:szCs w:val="24"/>
          <w:rtl w:val="true"/>
        </w:rPr>
        <w:t xml:space="preserve"> </w:t>
      </w:r>
      <w:r>
        <w:rPr>
          <w:rFonts w:ascii="Century" w:hAnsi="Century" w:cs="Miriam"/>
          <w:b/>
          <w:b/>
          <w:spacing w:val="0"/>
          <w:szCs w:val="24"/>
          <w:rtl w:val="true"/>
        </w:rPr>
        <w:t>וואקי</w:t>
      </w:r>
      <w:r>
        <w:rPr>
          <w:rtl w:val="true"/>
        </w:rPr>
        <w:t xml:space="preserve">, </w:t>
      </w:r>
      <w:r>
        <w:rPr>
          <w:rtl w:val="true"/>
        </w:rPr>
        <w:t>כרך</w:t>
      </w:r>
      <w:r>
        <w:rPr>
          <w:rFonts w:eastAsia="Arial TUR" w:cs="Arial TUR"/>
          <w:rtl w:val="true"/>
        </w:rPr>
        <w:t xml:space="preserve"> </w:t>
      </w:r>
      <w:r>
        <w:rPr>
          <w:rtl w:val="true"/>
        </w:rPr>
        <w:t>ג</w:t>
      </w:r>
      <w:r>
        <w:rPr>
          <w:rFonts w:eastAsia="Arial TUR" w:cs="Arial TUR"/>
          <w:rtl w:val="true"/>
        </w:rPr>
        <w:t xml:space="preserve"> </w:t>
      </w:r>
      <w:r>
        <w:rPr>
          <w:rtl w:val="true"/>
        </w:rPr>
        <w:t>עמ</w:t>
      </w:r>
      <w:r>
        <w:rPr>
          <w:rtl w:val="true"/>
        </w:rPr>
        <w:t xml:space="preserve">' </w:t>
      </w:r>
      <w:r>
        <w:rPr/>
        <w:t>1879</w:t>
      </w:r>
      <w:r>
        <w:rPr>
          <w:rtl w:val="true"/>
        </w:rPr>
        <w:t xml:space="preserve">; </w:t>
      </w:r>
      <w:r>
        <w:rPr>
          <w:rtl w:val="true"/>
        </w:rPr>
        <w:t>כן</w:t>
      </w:r>
      <w:r>
        <w:rPr>
          <w:rFonts w:eastAsia="Arial TUR" w:cs="Arial TUR"/>
          <w:rtl w:val="true"/>
        </w:rPr>
        <w:t xml:space="preserve"> </w:t>
      </w:r>
      <w:r>
        <w:rPr>
          <w:rtl w:val="true"/>
        </w:rPr>
        <w:t>ראו</w:t>
      </w:r>
      <w:r>
        <w:rPr>
          <w:rtl w:val="true"/>
        </w:rPr>
        <w:t xml:space="preserve">: </w:t>
      </w:r>
      <w:r>
        <w:rPr>
          <w:color w:val="000000"/>
          <w:rtl w:val="true"/>
        </w:rPr>
        <w:t>אסנת</w:t>
      </w:r>
      <w:r>
        <w:rPr>
          <w:rFonts w:eastAsia="Arial TUR" w:cs="Arial TUR"/>
          <w:color w:val="000000"/>
          <w:rtl w:val="true"/>
        </w:rPr>
        <w:t xml:space="preserve"> </w:t>
      </w:r>
      <w:r>
        <w:rPr>
          <w:color w:val="000000"/>
          <w:rtl w:val="true"/>
        </w:rPr>
        <w:t>אלירם</w:t>
      </w:r>
      <w:r>
        <w:rPr>
          <w:rFonts w:eastAsia="Arial TUR" w:cs="Arial TUR"/>
          <w:color w:val="000000"/>
          <w:rtl w:val="true"/>
        </w:rPr>
        <w:t xml:space="preserve"> </w:t>
      </w:r>
      <w:r>
        <w:rPr>
          <w:color w:val="000000"/>
          <w:rtl w:val="true"/>
        </w:rPr>
        <w:t>"</w:t>
      </w:r>
      <w:r>
        <w:rPr>
          <w:color w:val="000000"/>
          <w:rtl w:val="true"/>
        </w:rPr>
        <w:t>פיצויים</w:t>
      </w:r>
      <w:r>
        <w:rPr>
          <w:rFonts w:eastAsia="Arial TUR" w:cs="Arial TUR"/>
          <w:color w:val="000000"/>
          <w:rtl w:val="true"/>
        </w:rPr>
        <w:t xml:space="preserve"> </w:t>
      </w:r>
      <w:r>
        <w:rPr>
          <w:color w:val="000000"/>
          <w:rtl w:val="true"/>
        </w:rPr>
        <w:t>לקרבן</w:t>
      </w:r>
      <w:r>
        <w:rPr>
          <w:rFonts w:eastAsia="Arial TUR" w:cs="Arial TUR"/>
          <w:color w:val="000000"/>
          <w:rtl w:val="true"/>
        </w:rPr>
        <w:t xml:space="preserve"> </w:t>
      </w:r>
      <w:r>
        <w:rPr>
          <w:color w:val="000000"/>
          <w:rtl w:val="true"/>
        </w:rPr>
        <w:t>העבירה</w:t>
      </w:r>
      <w:r>
        <w:rPr>
          <w:rFonts w:eastAsia="Arial TUR" w:cs="Arial TUR"/>
          <w:color w:val="000000"/>
          <w:rtl w:val="true"/>
        </w:rPr>
        <w:t xml:space="preserve"> </w:t>
      </w:r>
      <w:r>
        <w:rPr>
          <w:color w:val="000000"/>
          <w:rtl w:val="true"/>
        </w:rPr>
        <w:t>–</w:t>
      </w:r>
      <w:r>
        <w:rPr>
          <w:rFonts w:eastAsia="Arial TUR" w:cs="Arial TUR"/>
          <w:color w:val="000000"/>
          <w:rtl w:val="true"/>
        </w:rPr>
        <w:t xml:space="preserve"> </w:t>
      </w:r>
      <w:r>
        <w:rPr>
          <w:color w:val="000000"/>
          <w:rtl w:val="true"/>
        </w:rPr>
        <w:t>הצעה</w:t>
      </w:r>
      <w:r>
        <w:rPr>
          <w:rFonts w:eastAsia="Arial TUR" w:cs="Arial TUR"/>
          <w:color w:val="000000"/>
          <w:rtl w:val="true"/>
        </w:rPr>
        <w:t xml:space="preserve"> </w:t>
      </w:r>
      <w:r>
        <w:rPr>
          <w:color w:val="000000"/>
          <w:rtl w:val="true"/>
        </w:rPr>
        <w:t>לדגם</w:t>
      </w:r>
      <w:r>
        <w:rPr>
          <w:rFonts w:eastAsia="Arial TUR" w:cs="Arial TUR"/>
          <w:color w:val="000000"/>
          <w:rtl w:val="true"/>
        </w:rPr>
        <w:t xml:space="preserve"> </w:t>
      </w:r>
      <w:r>
        <w:rPr>
          <w:color w:val="000000"/>
          <w:rtl w:val="true"/>
        </w:rPr>
        <w:t>חדש</w:t>
      </w:r>
      <w:r>
        <w:rPr>
          <w:color w:val="000000"/>
          <w:rtl w:val="true"/>
        </w:rPr>
        <w:t>"</w:t>
      </w:r>
      <w:r>
        <w:rPr>
          <w:rtl w:val="true"/>
        </w:rPr>
        <w:t xml:space="preserve"> </w:t>
      </w:r>
      <w:r>
        <w:rPr>
          <w:rFonts w:ascii="Century" w:hAnsi="Century" w:cs="Miriam"/>
          <w:b/>
          <w:b/>
          <w:spacing w:val="0"/>
          <w:szCs w:val="24"/>
          <w:rtl w:val="true"/>
        </w:rPr>
        <w:t>מחקרי</w:t>
      </w:r>
      <w:r>
        <w:rPr>
          <w:rFonts w:ascii="Century" w:hAnsi="Century" w:eastAsia="Century" w:cs="Century"/>
          <w:b/>
          <w:b/>
          <w:spacing w:val="0"/>
          <w:szCs w:val="24"/>
          <w:rtl w:val="true"/>
        </w:rPr>
        <w:t xml:space="preserve"> </w:t>
      </w:r>
      <w:r>
        <w:rPr>
          <w:rFonts w:ascii="Century" w:hAnsi="Century" w:cs="Miriam"/>
          <w:b/>
          <w:b/>
          <w:spacing w:val="0"/>
          <w:szCs w:val="24"/>
          <w:rtl w:val="true"/>
        </w:rPr>
        <w:t>משפט</w:t>
      </w:r>
      <w:r>
        <w:rPr>
          <w:rFonts w:eastAsia="Arial TUR" w:cs="Arial TUR"/>
          <w:rtl w:val="true"/>
        </w:rPr>
        <w:t xml:space="preserve"> </w:t>
      </w:r>
      <w:r>
        <w:rPr>
          <w:rtl w:val="true"/>
        </w:rPr>
        <w:t>יט</w:t>
      </w:r>
      <w:r>
        <w:rPr>
          <w:rFonts w:eastAsia="Arial TUR" w:cs="Arial TUR"/>
          <w:rtl w:val="true"/>
        </w:rPr>
        <w:t xml:space="preserve"> </w:t>
      </w:r>
      <w:r>
        <w:rPr/>
        <w:t>205</w:t>
      </w:r>
      <w:r>
        <w:rPr>
          <w:rtl w:val="true"/>
        </w:rPr>
        <w:t xml:space="preserve">, </w:t>
      </w:r>
      <w:r>
        <w:rPr/>
        <w:t>230</w:t>
      </w:r>
      <w:r>
        <w:rPr>
          <w:rtl w:val="true"/>
        </w:rPr>
        <w:t xml:space="preserve"> (</w:t>
      </w:r>
      <w:r>
        <w:rPr/>
        <w:t>2002</w:t>
      </w:r>
      <w:r>
        <w:rPr>
          <w:rtl w:val="true"/>
        </w:rPr>
        <w:t>) (</w:t>
      </w:r>
      <w:r>
        <w:rPr>
          <w:rtl w:val="true"/>
        </w:rPr>
        <w:t>להלן</w:t>
      </w:r>
      <w:r>
        <w:rPr>
          <w:rtl w:val="true"/>
        </w:rPr>
        <w:t xml:space="preserve">: </w:t>
      </w:r>
      <w:r>
        <w:rPr>
          <w:rFonts w:ascii="Century" w:hAnsi="Century" w:cs="Miriam"/>
          <w:b/>
          <w:b/>
          <w:spacing w:val="0"/>
          <w:szCs w:val="24"/>
          <w:rtl w:val="true"/>
        </w:rPr>
        <w:t>אלירם</w:t>
      </w:r>
      <w:r>
        <w:rPr>
          <w:rtl w:val="true"/>
        </w:rPr>
        <w:t>)).</w:t>
      </w:r>
    </w:p>
    <w:p>
      <w:pPr>
        <w:pStyle w:val="Ruller42"/>
        <w:ind w:end="0"/>
        <w:jc w:val="both"/>
        <w:rPr/>
      </w:pPr>
      <w:r>
        <w:rPr>
          <w:rtl w:val="true"/>
        </w:rPr>
      </w:r>
    </w:p>
    <w:p>
      <w:pPr>
        <w:pStyle w:val="Ruller43"/>
        <w:numPr>
          <w:ilvl w:val="0"/>
          <w:numId w:val="1"/>
        </w:numPr>
        <w:ind w:end="0"/>
        <w:jc w:val="both"/>
        <w:rPr/>
      </w:pPr>
      <w:r>
        <w:rPr>
          <w:rtl w:val="true"/>
        </w:rPr>
        <w:t xml:space="preserve">השאלה שהועלתה ונותרה בצריך עיון בעניין </w:t>
      </w:r>
      <w:r>
        <w:rPr>
          <w:rFonts w:ascii="Century" w:hAnsi="Century" w:cs="Miriam"/>
          <w:b/>
          <w:b/>
          <w:spacing w:val="0"/>
          <w:sz w:val="22"/>
          <w:sz w:val="22"/>
          <w:szCs w:val="24"/>
          <w:rtl w:val="true"/>
        </w:rPr>
        <w:t>זמירו</w:t>
      </w:r>
      <w:r>
        <w:rPr>
          <w:rtl w:val="true"/>
        </w:rPr>
        <w:t xml:space="preserve"> שונה מן השאלה שעולה בענייננו</w:t>
      </w:r>
      <w:r>
        <w:rPr>
          <w:rtl w:val="true"/>
        </w:rPr>
        <w:t xml:space="preserve">. </w:t>
      </w:r>
      <w:r>
        <w:rPr>
          <w:rtl w:val="true"/>
        </w:rPr>
        <w:t xml:space="preserve">בעניין </w:t>
      </w:r>
      <w:r>
        <w:rPr>
          <w:rFonts w:ascii="Century" w:hAnsi="Century" w:cs="Miriam"/>
          <w:b/>
          <w:b/>
          <w:spacing w:val="0"/>
          <w:sz w:val="22"/>
          <w:sz w:val="22"/>
          <w:szCs w:val="24"/>
          <w:rtl w:val="true"/>
        </w:rPr>
        <w:t>זמירו</w:t>
      </w:r>
      <w:r>
        <w:rPr>
          <w:rtl w:val="true"/>
        </w:rPr>
        <w:t xml:space="preserve"> קבע בית המשפט כי לא ניתן להרשיע את הנאשמים בהמתת הקטין בהינתן הראיות שהיו בפניו וכפועל היוצא מכך קבע גם כי לא ניתן לפצות את בני משפחת הקטין בגין מותו</w:t>
      </w:r>
      <w:r>
        <w:rPr>
          <w:rtl w:val="true"/>
        </w:rPr>
        <w:t xml:space="preserve">. </w:t>
      </w:r>
      <w:r>
        <w:rPr>
          <w:rtl w:val="true"/>
        </w:rPr>
        <w:t xml:space="preserve">זאת בהינתן הדרישה הקבועה </w:t>
      </w:r>
      <w:hyperlink r:id="rId88">
        <w:r>
          <w:rPr>
            <w:rStyle w:val="Hyperlink"/>
            <w:color w:val="0000FF"/>
            <w:u w:val="single"/>
            <w:rtl w:val="true"/>
          </w:rPr>
          <w:t>בסעיף</w:t>
        </w:r>
        <w:r>
          <w:rPr>
            <w:rStyle w:val="Hyperlink"/>
            <w:color w:val="0000FF"/>
            <w:u w:val="single"/>
            <w:rtl w:val="true"/>
          </w:rPr>
          <w:t xml:space="preserve"> </w:t>
        </w:r>
        <w:r>
          <w:rPr>
            <w:rStyle w:val="Hyperlink"/>
            <w:color w:val="0000FF"/>
            <w:u w:val="single"/>
          </w:rPr>
          <w:t>77</w:t>
        </w:r>
      </w:hyperlink>
      <w:r>
        <w:rPr>
          <w:rtl w:val="true"/>
        </w:rPr>
        <w:t xml:space="preserve"> </w:t>
      </w:r>
      <w:r>
        <w:rPr>
          <w:rtl w:val="true"/>
        </w:rPr>
        <w:t xml:space="preserve">לחוק ולפיה ניתן לפסוק פיצוי רק </w:t>
      </w:r>
      <w:r>
        <w:rPr>
          <w:rtl w:val="true"/>
        </w:rPr>
        <w:t>"</w:t>
      </w:r>
      <w:r>
        <w:rPr>
          <w:rtl w:val="true"/>
        </w:rPr>
        <w:t>לאדם שניזוק על ידי העבירה</w:t>
      </w:r>
      <w:r>
        <w:rPr>
          <w:rtl w:val="true"/>
        </w:rPr>
        <w:t xml:space="preserve">". </w:t>
      </w:r>
      <w:r>
        <w:rPr>
          <w:rtl w:val="true"/>
        </w:rPr>
        <w:t>משלא הוכחה העבירה לא ניתן לפסוק פיצוי</w:t>
      </w:r>
      <w:r>
        <w:rPr>
          <w:rtl w:val="true"/>
        </w:rPr>
        <w:t xml:space="preserve">. </w:t>
      </w:r>
      <w:r>
        <w:rPr>
          <w:rtl w:val="true"/>
        </w:rPr>
        <w:t xml:space="preserve">השאלה שנותרה בצריך עיון בעניין </w:t>
      </w:r>
      <w:r>
        <w:rPr>
          <w:rFonts w:ascii="Times New Roman" w:hAnsi="Times New Roman" w:cs="Miriam"/>
          <w:spacing w:val="0"/>
          <w:sz w:val="28"/>
          <w:sz w:val="28"/>
          <w:szCs w:val="24"/>
          <w:rtl w:val="true"/>
        </w:rPr>
        <w:t>זמירו</w:t>
      </w:r>
      <w:r>
        <w:rPr>
          <w:rtl w:val="true"/>
        </w:rPr>
        <w:t xml:space="preserve"> היתה האם ניתן היה לפסוק פיצוי לבני המשפחה אילו הוכחה אחריות הנאשמים </w:t>
      </w:r>
      <w:r>
        <w:rPr>
          <w:rFonts w:ascii="Times New Roman" w:hAnsi="Times New Roman" w:cs="Miriam"/>
          <w:spacing w:val="0"/>
          <w:sz w:val="28"/>
          <w:sz w:val="28"/>
          <w:szCs w:val="24"/>
          <w:rtl w:val="true"/>
        </w:rPr>
        <w:t>למות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הקטין</w:t>
      </w:r>
      <w:r>
        <w:rPr>
          <w:rtl w:val="true"/>
        </w:rPr>
        <w:t xml:space="preserve"> ברמה של מאזן הסתברויות הנדרשת בהליך אזרחי</w:t>
      </w:r>
      <w:r>
        <w:rPr>
          <w:rtl w:val="true"/>
        </w:rPr>
        <w:t xml:space="preserve">. </w:t>
      </w:r>
    </w:p>
    <w:p>
      <w:pPr>
        <w:pStyle w:val="Ruller43"/>
        <w:numPr>
          <w:ilvl w:val="0"/>
          <w:numId w:val="0"/>
        </w:numPr>
        <w:ind w:hanging="0" w:start="0" w:end="0"/>
        <w:jc w:val="both"/>
        <w:rPr/>
      </w:pPr>
      <w:r>
        <w:rPr>
          <w:rtl w:val="true"/>
        </w:rPr>
      </w:r>
    </w:p>
    <w:p>
      <w:pPr>
        <w:pStyle w:val="Ruller43"/>
        <w:numPr>
          <w:ilvl w:val="0"/>
          <w:numId w:val="0"/>
        </w:numPr>
        <w:ind w:hanging="0" w:start="0" w:end="0"/>
        <w:jc w:val="both"/>
        <w:rPr/>
      </w:pPr>
      <w:r>
        <w:rPr>
          <w:rtl w:val="true"/>
        </w:rPr>
        <w:tab/>
      </w:r>
      <w:r>
        <w:rPr>
          <w:rtl w:val="true"/>
        </w:rPr>
        <w:t>בענייננו</w:t>
      </w:r>
      <w:r>
        <w:rPr>
          <w:rtl w:val="true"/>
        </w:rPr>
        <w:t xml:space="preserve">, </w:t>
      </w:r>
      <w:r>
        <w:rPr>
          <w:rtl w:val="true"/>
        </w:rPr>
        <w:t>לעומת זאת</w:t>
      </w:r>
      <w:r>
        <w:rPr>
          <w:rtl w:val="true"/>
        </w:rPr>
        <w:t xml:space="preserve">, </w:t>
      </w:r>
      <w:r>
        <w:rPr>
          <w:rtl w:val="true"/>
        </w:rPr>
        <w:t>המערער הורשע על פי הודאתו בעבירת ההפקרה וכן בעבירות נלוות כמפורט לעיל</w:t>
      </w:r>
      <w:r>
        <w:rPr>
          <w:rtl w:val="true"/>
        </w:rPr>
        <w:t xml:space="preserve">. </w:t>
      </w:r>
      <w:r>
        <w:rPr>
          <w:rtl w:val="true"/>
        </w:rPr>
        <w:t>לפיכך</w:t>
      </w:r>
      <w:r>
        <w:rPr>
          <w:rtl w:val="true"/>
        </w:rPr>
        <w:t xml:space="preserve">, </w:t>
      </w:r>
      <w:r>
        <w:rPr>
          <w:rtl w:val="true"/>
        </w:rPr>
        <w:t xml:space="preserve">ובשונה מעניין </w:t>
      </w:r>
      <w:r>
        <w:rPr>
          <w:rFonts w:ascii="Times New Roman" w:hAnsi="Times New Roman" w:cs="Miriam"/>
          <w:spacing w:val="0"/>
          <w:sz w:val="28"/>
          <w:sz w:val="28"/>
          <w:szCs w:val="24"/>
          <w:rtl w:val="true"/>
        </w:rPr>
        <w:t>זמירו</w:t>
      </w:r>
      <w:r>
        <w:rPr>
          <w:rtl w:val="true"/>
        </w:rPr>
        <w:t xml:space="preserve">, </w:t>
      </w:r>
      <w:r>
        <w:rPr>
          <w:rtl w:val="true"/>
        </w:rPr>
        <w:t xml:space="preserve">השאלה שיש לבחון בענייננו היא </w:t>
      </w:r>
      <w:r>
        <w:rPr>
          <w:rtl w:val="true"/>
        </w:rPr>
        <w:t>–</w:t>
      </w:r>
      <w:r>
        <w:rPr>
          <w:rtl w:val="true"/>
        </w:rPr>
        <w:t xml:space="preserve"> האם הוכח שהמשיבים ניזוקו מן העבירות שבהן הורשע המערער ומהי רמת ההוכחה הנדרשת לשם כך</w:t>
      </w:r>
      <w:r>
        <w:rPr>
          <w:rtl w:val="true"/>
        </w:rPr>
        <w:t xml:space="preserve">. </w:t>
      </w:r>
      <w:r>
        <w:rPr>
          <w:sz w:val="28"/>
          <w:sz w:val="28"/>
          <w:rtl w:val="true"/>
        </w:rPr>
        <w:t xml:space="preserve">שאלה זו טרם לובנה בפסיקה באופן מפורש והיא לא עלתה במישרין בפסק הדין בעניין </w:t>
      </w:r>
      <w:r>
        <w:rPr>
          <w:rFonts w:ascii="Century" w:hAnsi="Century" w:cs="Miriam"/>
          <w:b/>
          <w:b/>
          <w:spacing w:val="0"/>
          <w:sz w:val="22"/>
          <w:sz w:val="22"/>
          <w:szCs w:val="24"/>
          <w:rtl w:val="true"/>
        </w:rPr>
        <w:t>בוקובזה</w:t>
      </w:r>
      <w:r>
        <w:rPr>
          <w:rtl w:val="true"/>
        </w:rPr>
        <w:t xml:space="preserve"> </w:t>
      </w:r>
      <w:r>
        <w:rPr>
          <w:rtl w:val="true"/>
        </w:rPr>
        <w:t>(</w:t>
      </w:r>
      <w:r>
        <w:rPr>
          <w:rtl w:val="true"/>
        </w:rPr>
        <w:t xml:space="preserve">השופט </w:t>
      </w:r>
      <w:r>
        <w:rPr>
          <w:rFonts w:cs="Miriam"/>
          <w:b/>
          <w:b/>
          <w:spacing w:val="0"/>
          <w:szCs w:val="24"/>
          <w:rtl w:val="true"/>
        </w:rPr>
        <w:t>נ</w:t>
      </w:r>
      <w:r>
        <w:rPr>
          <w:rFonts w:cs="Miriam"/>
          <w:b/>
          <w:spacing w:val="0"/>
          <w:szCs w:val="24"/>
          <w:rtl w:val="true"/>
        </w:rPr>
        <w:t xml:space="preserve">' </w:t>
      </w:r>
      <w:r>
        <w:rPr>
          <w:rFonts w:cs="Miriam"/>
          <w:b/>
          <w:b/>
          <w:spacing w:val="0"/>
          <w:szCs w:val="24"/>
          <w:rtl w:val="true"/>
        </w:rPr>
        <w:t>סולברג</w:t>
      </w:r>
      <w:r>
        <w:rPr>
          <w:rtl w:val="true"/>
        </w:rPr>
        <w:t xml:space="preserve"> </w:t>
      </w:r>
      <w:r>
        <w:rPr>
          <w:rtl w:val="true"/>
        </w:rPr>
        <w:t>–</w:t>
      </w:r>
      <w:r>
        <w:rPr>
          <w:rtl w:val="true"/>
        </w:rPr>
        <w:t xml:space="preserve"> בדעת מיעוט לעניין התוצאה שם </w:t>
      </w:r>
      <w:r>
        <w:rPr>
          <w:rtl w:val="true"/>
        </w:rPr>
        <w:t>–</w:t>
      </w:r>
      <w:r>
        <w:rPr>
          <w:rtl w:val="true"/>
        </w:rPr>
        <w:t xml:space="preserve"> ציין בהקשר זה כי </w:t>
      </w:r>
      <w:r>
        <w:rPr>
          <w:rFonts w:cs="Miriam" w:ascii="Century" w:hAnsi="Century"/>
          <w:b/>
          <w:spacing w:val="0"/>
          <w:sz w:val="22"/>
          <w:szCs w:val="24"/>
          <w:rtl w:val="true"/>
        </w:rPr>
        <w:t>"</w:t>
      </w:r>
      <w:r>
        <w:rPr>
          <w:rFonts w:ascii="Century" w:hAnsi="Century" w:cs="Miriam"/>
          <w:b/>
          <w:b/>
          <w:spacing w:val="0"/>
          <w:sz w:val="22"/>
          <w:sz w:val="22"/>
          <w:szCs w:val="24"/>
          <w:rtl w:val="true"/>
        </w:rPr>
        <w:t>הכרעה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בדבר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קיומו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קשר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סיבתי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היבטיו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העובדתיים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והנורמטיביים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נתונה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לשיקול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דעת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המשפט</w:t>
      </w:r>
      <w:r>
        <w:rPr>
          <w:rFonts w:cs="Miriam" w:ascii="Century" w:hAnsi="Century"/>
          <w:b/>
          <w:spacing w:val="0"/>
          <w:sz w:val="22"/>
          <w:szCs w:val="24"/>
          <w:rtl w:val="true"/>
        </w:rPr>
        <w:t>"</w:t>
      </w:r>
      <w:r>
        <w:rPr>
          <w:rtl w:val="true"/>
        </w:rPr>
        <w:t xml:space="preserve">, </w:t>
      </w:r>
      <w:r>
        <w:rPr>
          <w:rtl w:val="true"/>
        </w:rPr>
        <w:t xml:space="preserve">פסקה </w:t>
      </w:r>
      <w:r>
        <w:rPr/>
        <w:t>4</w:t>
      </w:r>
      <w:r>
        <w:rPr>
          <w:rtl w:val="true"/>
        </w:rPr>
        <w:t xml:space="preserve"> </w:t>
      </w:r>
      <w:r>
        <w:rPr>
          <w:rtl w:val="true"/>
        </w:rPr>
        <w:t xml:space="preserve">וכן ראו פסקאות </w:t>
      </w:r>
      <w:r>
        <w:rPr/>
        <w:t>6</w:t>
      </w:r>
      <w:r>
        <w:rPr>
          <w:rtl w:val="true"/>
        </w:rPr>
        <w:t xml:space="preserve">, </w:t>
      </w:r>
      <w:r>
        <w:rPr/>
        <w:t>18</w:t>
      </w:r>
      <w:r>
        <w:rPr>
          <w:rtl w:val="true"/>
        </w:rPr>
        <w:t xml:space="preserve">, </w:t>
      </w:r>
      <w:r>
        <w:rPr/>
        <w:t>20</w:t>
      </w:r>
      <w:r>
        <w:rPr>
          <w:rtl w:val="true"/>
        </w:rPr>
        <w:t xml:space="preserve"> </w:t>
      </w:r>
      <w:r>
        <w:rPr>
          <w:rtl w:val="true"/>
        </w:rPr>
        <w:t>ו</w:t>
      </w:r>
      <w:r>
        <w:rPr>
          <w:rtl w:val="true"/>
        </w:rPr>
        <w:t>-</w:t>
      </w:r>
      <w:r>
        <w:rPr/>
        <w:t>25</w:t>
      </w:r>
      <w:r>
        <w:rPr>
          <w:rtl w:val="true"/>
        </w:rPr>
        <w:t xml:space="preserve"> </w:t>
      </w:r>
      <w:r>
        <w:rPr>
          <w:rtl w:val="true"/>
        </w:rPr>
        <w:t>לחוות</w:t>
      </w:r>
      <w:r>
        <w:rPr>
          <w:rtl w:val="true"/>
        </w:rPr>
        <w:t>-</w:t>
      </w:r>
      <w:r>
        <w:rPr>
          <w:rtl w:val="true"/>
        </w:rPr>
        <w:t>דעתו</w:t>
      </w:r>
      <w:r>
        <w:rPr>
          <w:rtl w:val="true"/>
        </w:rPr>
        <w:t xml:space="preserve">). </w:t>
      </w:r>
    </w:p>
    <w:p>
      <w:pPr>
        <w:pStyle w:val="Ruller43"/>
        <w:numPr>
          <w:ilvl w:val="0"/>
          <w:numId w:val="0"/>
        </w:numPr>
        <w:ind w:hanging="0" w:start="0" w:end="0"/>
        <w:jc w:val="both"/>
        <w:rPr/>
      </w:pPr>
      <w:r>
        <w:rPr>
          <w:rtl w:val="true"/>
        </w:rPr>
      </w:r>
    </w:p>
    <w:p>
      <w:pPr>
        <w:pStyle w:val="Ruller43"/>
        <w:numPr>
          <w:ilvl w:val="0"/>
          <w:numId w:val="1"/>
        </w:numPr>
        <w:ind w:end="0"/>
        <w:jc w:val="both"/>
        <w:rPr/>
      </w:pPr>
      <w:r>
        <w:rPr>
          <w:rtl w:val="true"/>
        </w:rPr>
        <w:t>כידוע</w:t>
      </w:r>
      <w:r>
        <w:rPr>
          <w:rtl w:val="true"/>
        </w:rPr>
        <w:t>, "</w:t>
      </w:r>
      <w:r>
        <w:rPr>
          <w:rtl w:val="true"/>
        </w:rPr>
        <w:t>הדין מכיר בשתי מידות הוכחה בסיסיות לעמידה בנטל השכנוע</w:t>
      </w:r>
      <w:r>
        <w:rPr>
          <w:rtl w:val="true"/>
        </w:rPr>
        <w:t xml:space="preserve">: </w:t>
      </w:r>
      <w:r>
        <w:rPr>
          <w:rtl w:val="true"/>
        </w:rPr>
        <w:t>מידת ההוכחה המחייבת את התביעה במישור הפלילי</w:t>
      </w:r>
      <w:r>
        <w:rPr>
          <w:rtl w:val="true"/>
        </w:rPr>
        <w:t xml:space="preserve">, </w:t>
      </w:r>
      <w:r>
        <w:rPr>
          <w:rtl w:val="true"/>
        </w:rPr>
        <w:t xml:space="preserve">והיא </w:t>
      </w:r>
      <w:r>
        <w:rPr>
          <w:rtl w:val="true"/>
        </w:rPr>
        <w:t>–</w:t>
      </w:r>
      <w:r>
        <w:rPr>
          <w:rtl w:val="true"/>
        </w:rPr>
        <w:t xml:space="preserve"> הוכחה במידה של </w:t>
      </w:r>
      <w:r>
        <w:rPr>
          <w:rtl w:val="true"/>
        </w:rPr>
        <w:t>'</w:t>
      </w:r>
      <w:r>
        <w:rPr>
          <w:rtl w:val="true"/>
        </w:rPr>
        <w:t>למעלה</w:t>
      </w:r>
      <w:r>
        <w:rPr>
          <w:rtl w:val="true"/>
        </w:rPr>
        <w:t>-</w:t>
      </w:r>
      <w:r>
        <w:rPr>
          <w:rtl w:val="true"/>
        </w:rPr>
        <w:t>מספק</w:t>
      </w:r>
      <w:r>
        <w:rPr>
          <w:rtl w:val="true"/>
        </w:rPr>
        <w:t>-</w:t>
      </w:r>
      <w:r>
        <w:rPr>
          <w:rtl w:val="true"/>
        </w:rPr>
        <w:t>סביר</w:t>
      </w:r>
      <w:r>
        <w:rPr>
          <w:rtl w:val="true"/>
        </w:rPr>
        <w:t xml:space="preserve">'; </w:t>
      </w:r>
      <w:r>
        <w:rPr>
          <w:rtl w:val="true"/>
        </w:rPr>
        <w:t xml:space="preserve">ומידת ההוכחה המחייבת את התובע </w:t>
      </w:r>
      <w:r>
        <w:rPr>
          <w:rtl w:val="true"/>
        </w:rPr>
        <w:t>–</w:t>
      </w:r>
      <w:r>
        <w:rPr>
          <w:rtl w:val="true"/>
        </w:rPr>
        <w:t xml:space="preserve"> או את הנתבע כאשר הוא נושא בנטל </w:t>
      </w:r>
      <w:r>
        <w:rPr>
          <w:rtl w:val="true"/>
        </w:rPr>
        <w:t>–</w:t>
      </w:r>
      <w:r>
        <w:rPr>
          <w:rtl w:val="true"/>
        </w:rPr>
        <w:t xml:space="preserve"> במישור האזרחי</w:t>
      </w:r>
      <w:r>
        <w:rPr>
          <w:rtl w:val="true"/>
        </w:rPr>
        <w:t xml:space="preserve">, </w:t>
      </w:r>
      <w:r>
        <w:rPr>
          <w:rtl w:val="true"/>
        </w:rPr>
        <w:t xml:space="preserve">והיא </w:t>
      </w:r>
      <w:r>
        <w:rPr>
          <w:rtl w:val="true"/>
        </w:rPr>
        <w:t>–</w:t>
      </w:r>
      <w:r>
        <w:rPr>
          <w:rtl w:val="true"/>
        </w:rPr>
        <w:t xml:space="preserve"> הוכחה במידה של </w:t>
      </w:r>
      <w:r>
        <w:rPr>
          <w:rtl w:val="true"/>
        </w:rPr>
        <w:t>'</w:t>
      </w:r>
      <w:r>
        <w:rPr>
          <w:rtl w:val="true"/>
        </w:rPr>
        <w:t>הטיית</w:t>
      </w:r>
      <w:r>
        <w:rPr>
          <w:rtl w:val="true"/>
        </w:rPr>
        <w:t>-</w:t>
      </w:r>
      <w:r>
        <w:rPr>
          <w:rtl w:val="true"/>
        </w:rPr>
        <w:t>מאזן</w:t>
      </w:r>
      <w:r>
        <w:rPr>
          <w:rtl w:val="true"/>
        </w:rPr>
        <w:t>-</w:t>
      </w:r>
      <w:r>
        <w:rPr>
          <w:rtl w:val="true"/>
        </w:rPr>
        <w:t>ההסתברויות</w:t>
      </w:r>
      <w:r>
        <w:rPr>
          <w:rtl w:val="true"/>
        </w:rPr>
        <w:t>'" (</w:t>
      </w:r>
      <w:r>
        <w:rPr>
          <w:rtl w:val="true"/>
        </w:rPr>
        <w:t xml:space="preserve">יעקב </w:t>
      </w:r>
      <w:hyperlink r:id="rId89">
        <w:r>
          <w:rPr>
            <w:rStyle w:val="Hyperlink"/>
            <w:color w:val="0000FF"/>
            <w:u w:val="single"/>
            <w:rtl w:val="true"/>
          </w:rPr>
          <w:t>קדמי</w:t>
        </w:r>
        <w:r>
          <w:rPr>
            <w:rStyle w:val="Hyperlink"/>
            <w:color w:val="0000FF"/>
            <w:u w:val="single"/>
            <w:rtl w:val="true"/>
          </w:rPr>
          <w:t xml:space="preserve"> </w:t>
        </w:r>
        <w:r>
          <w:rPr>
            <w:rStyle w:val="Hyperlink"/>
            <w:color w:val="0000FF"/>
            <w:u w:val="single"/>
            <w:rtl w:val="true"/>
          </w:rPr>
          <w:t>על</w:t>
        </w:r>
        <w:r>
          <w:rPr>
            <w:rStyle w:val="Hyperlink"/>
            <w:color w:val="0000FF"/>
            <w:u w:val="single"/>
            <w:rtl w:val="true"/>
          </w:rPr>
          <w:t xml:space="preserve"> </w:t>
        </w:r>
        <w:r>
          <w:rPr>
            <w:rStyle w:val="Hyperlink"/>
            <w:color w:val="0000FF"/>
            <w:u w:val="single"/>
            <w:rtl w:val="true"/>
          </w:rPr>
          <w:t>הראיות</w:t>
        </w:r>
        <w:r>
          <w:rPr>
            <w:rStyle w:val="Hyperlink"/>
            <w:color w:val="0000FF"/>
            <w:u w:val="single"/>
            <w:rtl w:val="true"/>
          </w:rPr>
          <w:t xml:space="preserve"> </w:t>
        </w:r>
        <w:r>
          <w:rPr>
            <w:rStyle w:val="Hyperlink"/>
            <w:color w:val="0000FF"/>
            <w:u w:val="single"/>
            <w:rtl w:val="true"/>
          </w:rPr>
          <w:t>חלק</w:t>
        </w:r>
      </w:hyperlink>
      <w:r>
        <w:rPr>
          <w:rtl w:val="true"/>
        </w:rPr>
        <w:t xml:space="preserve"> רביעי </w:t>
      </w:r>
      <w:r>
        <w:rPr/>
        <w:t>1761</w:t>
      </w:r>
      <w:r>
        <w:rPr>
          <w:rtl w:val="true"/>
        </w:rPr>
        <w:t xml:space="preserve"> (</w:t>
      </w:r>
      <w:r>
        <w:rPr/>
        <w:t>2009</w:t>
      </w:r>
      <w:r>
        <w:rPr>
          <w:rtl w:val="true"/>
        </w:rPr>
        <w:t xml:space="preserve">)). </w:t>
      </w:r>
      <w:r>
        <w:rPr>
          <w:sz w:val="28"/>
          <w:sz w:val="28"/>
          <w:rtl w:val="true"/>
        </w:rPr>
        <w:t>לגישתי</w:t>
      </w:r>
      <w:r>
        <w:rPr>
          <w:sz w:val="28"/>
          <w:rtl w:val="true"/>
        </w:rPr>
        <w:t xml:space="preserve">, </w:t>
      </w:r>
      <w:r>
        <w:rPr>
          <w:sz w:val="28"/>
          <w:sz w:val="28"/>
          <w:rtl w:val="true"/>
        </w:rPr>
        <w:t xml:space="preserve">הרציונאליים והתכליות שביסוד </w:t>
      </w:r>
      <w:hyperlink r:id="rId90">
        <w:r>
          <w:rPr>
            <w:rStyle w:val="Hyperlink"/>
            <w:color w:val="0000FF"/>
            <w:sz w:val="28"/>
            <w:sz w:val="28"/>
            <w:u w:val="single"/>
            <w:rtl w:val="true"/>
          </w:rPr>
          <w:t>סעיף</w:t>
        </w:r>
        <w:r>
          <w:rPr>
            <w:rStyle w:val="Hyperlink"/>
            <w:color w:val="0000FF"/>
            <w:sz w:val="28"/>
            <w:sz w:val="28"/>
            <w:u w:val="single"/>
            <w:rtl w:val="true"/>
          </w:rPr>
          <w:t xml:space="preserve"> </w:t>
        </w:r>
        <w:r>
          <w:rPr>
            <w:rStyle w:val="Hyperlink"/>
            <w:color w:val="0000FF"/>
            <w:sz w:val="28"/>
            <w:u w:val="single"/>
          </w:rPr>
          <w:t>77</w:t>
        </w:r>
      </w:hyperlink>
      <w:r>
        <w:rPr>
          <w:sz w:val="28"/>
          <w:rtl w:val="true"/>
        </w:rPr>
        <w:t xml:space="preserve"> </w:t>
      </w:r>
      <w:r>
        <w:rPr>
          <w:sz w:val="28"/>
          <w:sz w:val="28"/>
          <w:rtl w:val="true"/>
        </w:rPr>
        <w:t>לחוק תומכים במסקנה כי רמת ההוכחה הנדרשת לעניין קיומו של קשר סיבתי בין העבירה שבה הורשע נאשם ובין הנזק שנגרם בעטיה</w:t>
      </w:r>
      <w:r>
        <w:rPr>
          <w:sz w:val="28"/>
          <w:rtl w:val="true"/>
        </w:rPr>
        <w:t xml:space="preserve">, </w:t>
      </w:r>
      <w:r>
        <w:rPr>
          <w:sz w:val="28"/>
          <w:sz w:val="28"/>
          <w:rtl w:val="true"/>
        </w:rPr>
        <w:t>המזכה בפסיקת פיצוי על פי הסעיף הנ</w:t>
      </w:r>
      <w:r>
        <w:rPr>
          <w:sz w:val="28"/>
          <w:rtl w:val="true"/>
        </w:rPr>
        <w:t>"</w:t>
      </w:r>
      <w:r>
        <w:rPr>
          <w:sz w:val="28"/>
          <w:sz w:val="28"/>
          <w:rtl w:val="true"/>
        </w:rPr>
        <w:t>ל</w:t>
      </w:r>
      <w:r>
        <w:rPr>
          <w:sz w:val="28"/>
          <w:rtl w:val="true"/>
        </w:rPr>
        <w:t xml:space="preserve">, </w:t>
      </w:r>
      <w:r>
        <w:rPr>
          <w:sz w:val="28"/>
          <w:sz w:val="28"/>
          <w:rtl w:val="true"/>
        </w:rPr>
        <w:t>אינה רמת ההוכחה המחמירה הנדרשת לצורך הרשעה בפלילים ודי בהקשר זה בהוכחת קשר סיבתי ברמה של מאזן הסתברויות</w:t>
      </w:r>
      <w:r>
        <w:rPr>
          <w:sz w:val="28"/>
          <w:rtl w:val="true"/>
        </w:rPr>
        <w:t xml:space="preserve">. </w:t>
      </w:r>
    </w:p>
    <w:p>
      <w:pPr>
        <w:pStyle w:val="Ruller43"/>
        <w:numPr>
          <w:ilvl w:val="0"/>
          <w:numId w:val="0"/>
        </w:numPr>
        <w:ind w:hanging="0" w:start="0" w:end="0"/>
        <w:jc w:val="both"/>
        <w:rPr>
          <w:sz w:val="28"/>
        </w:rPr>
      </w:pPr>
      <w:r>
        <w:rPr>
          <w:sz w:val="28"/>
          <w:rtl w:val="true"/>
        </w:rPr>
      </w:r>
    </w:p>
    <w:p>
      <w:pPr>
        <w:pStyle w:val="Ruller43"/>
        <w:numPr>
          <w:ilvl w:val="0"/>
          <w:numId w:val="0"/>
        </w:numPr>
        <w:ind w:hanging="0" w:start="0" w:end="0"/>
        <w:jc w:val="both"/>
        <w:rPr/>
      </w:pPr>
      <w:r>
        <w:rPr>
          <w:sz w:val="28"/>
          <w:rtl w:val="true"/>
        </w:rPr>
        <w:tab/>
      </w:r>
      <w:r>
        <w:rPr>
          <w:sz w:val="28"/>
          <w:sz w:val="28"/>
          <w:rtl w:val="true"/>
        </w:rPr>
        <w:t>להלן אפרט את טעמיי</w:t>
      </w:r>
      <w:r>
        <w:rPr>
          <w:sz w:val="28"/>
          <w:rtl w:val="true"/>
        </w:rPr>
        <w:t>.</w:t>
      </w:r>
    </w:p>
    <w:p>
      <w:pPr>
        <w:pStyle w:val="Ruller43"/>
        <w:numPr>
          <w:ilvl w:val="0"/>
          <w:numId w:val="0"/>
        </w:numPr>
        <w:ind w:hanging="0" w:start="0" w:end="0"/>
        <w:jc w:val="both"/>
        <w:rPr>
          <w:rFonts w:ascii="Arial TUR" w:hAnsi="Arial TUR" w:cs="Arial TUR"/>
          <w:sz w:val="22"/>
        </w:rPr>
      </w:pPr>
      <w:r>
        <w:rPr>
          <w:rFonts w:cs="Arial TUR" w:ascii="Arial TUR" w:hAnsi="Arial TUR"/>
          <w:sz w:val="22"/>
          <w:rtl w:val="true"/>
        </w:rPr>
      </w:r>
    </w:p>
    <w:p>
      <w:pPr>
        <w:pStyle w:val="Ruller43"/>
        <w:numPr>
          <w:ilvl w:val="0"/>
          <w:numId w:val="1"/>
        </w:numPr>
        <w:ind w:end="0"/>
        <w:jc w:val="both"/>
        <w:rPr/>
      </w:pPr>
      <w:r>
        <w:rPr>
          <w:rtl w:val="true"/>
        </w:rPr>
        <w:t xml:space="preserve">פסיקת פיצויים במסגרת ההליך הפלילי מכוח </w:t>
      </w:r>
      <w:hyperlink r:id="rId91">
        <w:r>
          <w:rPr>
            <w:rStyle w:val="Hyperlink"/>
            <w:color w:val="0000FF"/>
            <w:u w:val="single"/>
            <w:rtl w:val="true"/>
          </w:rPr>
          <w:t>סעיף</w:t>
        </w:r>
        <w:r>
          <w:rPr>
            <w:rStyle w:val="Hyperlink"/>
            <w:color w:val="0000FF"/>
            <w:u w:val="single"/>
            <w:rtl w:val="true"/>
          </w:rPr>
          <w:t xml:space="preserve"> </w:t>
        </w:r>
        <w:r>
          <w:rPr>
            <w:rStyle w:val="Hyperlink"/>
            <w:color w:val="0000FF"/>
            <w:u w:val="single"/>
          </w:rPr>
          <w:t>77</w:t>
        </w:r>
      </w:hyperlink>
      <w:r>
        <w:rPr>
          <w:rtl w:val="true"/>
        </w:rPr>
        <w:t xml:space="preserve"> </w:t>
      </w:r>
      <w:r>
        <w:rPr>
          <w:rtl w:val="true"/>
        </w:rPr>
        <w:t>ל</w:t>
      </w:r>
      <w:hyperlink r:id="rId92">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נועדה להיות מהירה ויעילה ולהשתלב בתוצאת ההליך כחלק בלתי נפרד הימנו</w:t>
      </w:r>
      <w:r>
        <w:rPr>
          <w:rtl w:val="true"/>
        </w:rPr>
        <w:t xml:space="preserve">. </w:t>
      </w:r>
      <w:r>
        <w:rPr>
          <w:rtl w:val="true"/>
        </w:rPr>
        <w:t>עם זאת</w:t>
      </w:r>
      <w:r>
        <w:rPr>
          <w:rtl w:val="true"/>
        </w:rPr>
        <w:t xml:space="preserve">, </w:t>
      </w:r>
      <w:r>
        <w:rPr>
          <w:rtl w:val="true"/>
        </w:rPr>
        <w:t>וכפי שכבר נפסק</w:t>
      </w:r>
      <w:r>
        <w:rPr>
          <w:rtl w:val="true"/>
        </w:rPr>
        <w:t xml:space="preserve">, </w:t>
      </w:r>
      <w:r>
        <w:rPr>
          <w:rtl w:val="true"/>
        </w:rPr>
        <w:t xml:space="preserve">פסיקת פיצוי כספי לנפגעי עבירה היא במידה רבה </w:t>
      </w:r>
      <w:r>
        <w:rPr>
          <w:rtl w:val="true"/>
        </w:rPr>
        <w:t>"</w:t>
      </w:r>
      <w:r>
        <w:rPr>
          <w:rtl w:val="true"/>
        </w:rPr>
        <w:t>נטע זר</w:t>
      </w:r>
      <w:r>
        <w:rPr>
          <w:rtl w:val="true"/>
        </w:rPr>
        <w:t xml:space="preserve">" </w:t>
      </w:r>
      <w:r>
        <w:rPr>
          <w:rtl w:val="true"/>
        </w:rPr>
        <w:t xml:space="preserve">במשפט הפלילי ובלשונו של השופט </w:t>
      </w:r>
      <w:r>
        <w:rPr>
          <w:rtl w:val="true"/>
        </w:rPr>
        <w:t>(</w:t>
      </w:r>
      <w:r>
        <w:rPr>
          <w:rtl w:val="true"/>
        </w:rPr>
        <w:t>כתוארו אז</w:t>
      </w:r>
      <w:r>
        <w:rPr>
          <w:rtl w:val="true"/>
        </w:rPr>
        <w:t xml:space="preserve">) </w:t>
      </w:r>
      <w:r>
        <w:rPr>
          <w:rFonts w:ascii="Times New Roman" w:hAnsi="Times New Roman" w:cs="Miriam"/>
          <w:spacing w:val="0"/>
          <w:sz w:val="28"/>
          <w:sz w:val="28"/>
          <w:szCs w:val="24"/>
          <w:rtl w:val="true"/>
        </w:rPr>
        <w:t>מ</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חשין</w:t>
      </w:r>
      <w:r>
        <w:rPr>
          <w:rtl w:val="true"/>
        </w:rPr>
        <w:t xml:space="preserve">: </w:t>
      </w:r>
      <w:r>
        <w:rPr>
          <w:rFonts w:cs="Times New Roman" w:ascii="Times New Roman" w:hAnsi="Times New Roman"/>
          <w:sz w:val="22"/>
          <w:rtl w:val="true"/>
        </w:rPr>
        <w:t>"</w:t>
      </w:r>
      <w:r>
        <w:rPr>
          <w:rFonts w:ascii="Times New Roman" w:hAnsi="Times New Roman" w:cs="Times New Roman"/>
          <w:sz w:val="22"/>
          <w:sz w:val="22"/>
          <w:rtl w:val="true"/>
        </w:rPr>
        <w:t>הסמכות לפסוק פיצויים אין היא סמכות</w:t>
      </w:r>
      <w:r>
        <w:rPr>
          <w:rFonts w:cs="Times New Roman" w:ascii="Times New Roman" w:hAnsi="Times New Roman"/>
          <w:sz w:val="22"/>
          <w:rtl w:val="true"/>
        </w:rPr>
        <w:t>-</w:t>
      </w:r>
      <w:r>
        <w:rPr>
          <w:rFonts w:ascii="Times New Roman" w:hAnsi="Times New Roman" w:cs="Times New Roman"/>
          <w:sz w:val="22"/>
          <w:sz w:val="22"/>
          <w:rtl w:val="true"/>
        </w:rPr>
        <w:t>של</w:t>
      </w:r>
      <w:r>
        <w:rPr>
          <w:rFonts w:cs="Times New Roman" w:ascii="Times New Roman" w:hAnsi="Times New Roman"/>
          <w:sz w:val="22"/>
          <w:rtl w:val="true"/>
        </w:rPr>
        <w:t>-</w:t>
      </w:r>
      <w:r>
        <w:rPr>
          <w:rFonts w:ascii="Times New Roman" w:hAnsi="Times New Roman" w:cs="Times New Roman"/>
          <w:sz w:val="22"/>
          <w:sz w:val="22"/>
          <w:rtl w:val="true"/>
        </w:rPr>
        <w:t>עונשין</w:t>
      </w:r>
      <w:r>
        <w:rPr>
          <w:rFonts w:cs="Times New Roman" w:ascii="Times New Roman" w:hAnsi="Times New Roman"/>
          <w:sz w:val="22"/>
          <w:rtl w:val="true"/>
        </w:rPr>
        <w:t xml:space="preserve">. </w:t>
      </w:r>
      <w:r>
        <w:rPr>
          <w:rFonts w:ascii="Times New Roman" w:hAnsi="Times New Roman" w:cs="Times New Roman"/>
          <w:sz w:val="22"/>
          <w:sz w:val="22"/>
          <w:rtl w:val="true"/>
        </w:rPr>
        <w:t>אכן</w:t>
      </w:r>
      <w:r>
        <w:rPr>
          <w:rFonts w:cs="Times New Roman" w:ascii="Times New Roman" w:hAnsi="Times New Roman"/>
          <w:sz w:val="22"/>
          <w:rtl w:val="true"/>
        </w:rPr>
        <w:t xml:space="preserve">, </w:t>
      </w:r>
      <w:r>
        <w:rPr>
          <w:rFonts w:ascii="Times New Roman" w:hAnsi="Times New Roman" w:cs="Times New Roman"/>
          <w:sz w:val="22"/>
          <w:sz w:val="22"/>
          <w:rtl w:val="true"/>
        </w:rPr>
        <w:t>מתגוררת היא אותה סמכות בביתו של דין העונשין</w:t>
      </w:r>
      <w:r>
        <w:rPr>
          <w:rFonts w:cs="Times New Roman" w:ascii="Times New Roman" w:hAnsi="Times New Roman"/>
          <w:sz w:val="22"/>
          <w:rtl w:val="true"/>
        </w:rPr>
        <w:t xml:space="preserve">, </w:t>
      </w:r>
      <w:r>
        <w:rPr>
          <w:rFonts w:ascii="Times New Roman" w:hAnsi="Times New Roman" w:cs="Times New Roman"/>
          <w:sz w:val="22"/>
          <w:sz w:val="22"/>
          <w:rtl w:val="true"/>
        </w:rPr>
        <w:t>ובכל</w:t>
      </w:r>
      <w:r>
        <w:rPr>
          <w:rFonts w:cs="Times New Roman" w:ascii="Times New Roman" w:hAnsi="Times New Roman"/>
          <w:sz w:val="22"/>
          <w:rtl w:val="true"/>
        </w:rPr>
        <w:t>-</w:t>
      </w:r>
      <w:r>
        <w:rPr>
          <w:rFonts w:ascii="Times New Roman" w:hAnsi="Times New Roman" w:cs="Times New Roman"/>
          <w:sz w:val="22"/>
          <w:sz w:val="22"/>
          <w:rtl w:val="true"/>
        </w:rPr>
        <w:t>זאת סמכות אזרחית היא</w:t>
      </w:r>
      <w:r>
        <w:rPr>
          <w:rFonts w:cs="Times New Roman" w:ascii="Times New Roman" w:hAnsi="Times New Roman"/>
          <w:sz w:val="22"/>
          <w:rtl w:val="true"/>
        </w:rPr>
        <w:t xml:space="preserve">, </w:t>
      </w:r>
      <w:r>
        <w:rPr>
          <w:rFonts w:ascii="Times New Roman" w:hAnsi="Times New Roman" w:cs="Times New Roman"/>
          <w:sz w:val="22"/>
          <w:sz w:val="22"/>
          <w:rtl w:val="true"/>
        </w:rPr>
        <w:t>כמוה כסמכות לפסוק פיצויים בתביעה אזרחית</w:t>
      </w:r>
      <w:r>
        <w:rPr>
          <w:rFonts w:cs="Times New Roman" w:ascii="Times New Roman" w:hAnsi="Times New Roman"/>
          <w:sz w:val="22"/>
          <w:rtl w:val="true"/>
        </w:rPr>
        <w:t xml:space="preserve">" </w:t>
      </w:r>
      <w:r>
        <w:rPr>
          <w:rtl w:val="true"/>
        </w:rPr>
        <w:t>(</w:t>
      </w:r>
      <w:hyperlink r:id="rId93">
        <w:r>
          <w:rPr>
            <w:rStyle w:val="Hyperlink"/>
            <w:rFonts w:ascii="Century" w:hAnsi="Century" w:cs="Century"/>
            <w:color w:val="0000FF"/>
            <w:u w:val="single"/>
            <w:rtl w:val="true"/>
          </w:rPr>
          <w:t>רע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2976/01</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אסף</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נ</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מדינת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ישראל</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פ</w:t>
        </w:r>
        <w:r>
          <w:rPr>
            <w:rStyle w:val="Hyperlink"/>
            <w:rFonts w:cs="Century" w:ascii="Century" w:hAnsi="Century"/>
            <w:color w:val="0000FF"/>
            <w:u w:val="single"/>
            <w:rtl w:val="true"/>
          </w:rPr>
          <w:t>"</w:t>
        </w:r>
        <w:r>
          <w:rPr>
            <w:rStyle w:val="Hyperlink"/>
            <w:rFonts w:ascii="Century" w:hAnsi="Century" w:cs="Century"/>
            <w:color w:val="0000FF"/>
            <w:u w:val="single"/>
            <w:rtl w:val="true"/>
          </w:rPr>
          <w:t>ד</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נו</w:t>
        </w:r>
      </w:hyperlink>
      <w:r>
        <w:rPr>
          <w:sz w:val="28"/>
          <w:rtl w:val="true"/>
        </w:rPr>
        <w:t>(</w:t>
      </w:r>
      <w:r>
        <w:rPr>
          <w:sz w:val="28"/>
        </w:rPr>
        <w:t>3</w:t>
      </w:r>
      <w:r>
        <w:rPr>
          <w:sz w:val="28"/>
          <w:rtl w:val="true"/>
        </w:rPr>
        <w:t xml:space="preserve">) </w:t>
      </w:r>
      <w:r>
        <w:rPr>
          <w:sz w:val="28"/>
        </w:rPr>
        <w:t>418</w:t>
      </w:r>
      <w:r>
        <w:rPr>
          <w:sz w:val="28"/>
          <w:rtl w:val="true"/>
        </w:rPr>
        <w:t xml:space="preserve">, </w:t>
      </w:r>
      <w:r>
        <w:rPr>
          <w:sz w:val="28"/>
        </w:rPr>
        <w:t>455</w:t>
      </w:r>
      <w:r>
        <w:rPr>
          <w:sz w:val="28"/>
          <w:rtl w:val="true"/>
        </w:rPr>
        <w:t xml:space="preserve"> (</w:t>
      </w:r>
      <w:r>
        <w:rPr>
          <w:sz w:val="28"/>
        </w:rPr>
        <w:t>2002</w:t>
      </w:r>
      <w:r>
        <w:rPr>
          <w:sz w:val="28"/>
          <w:rtl w:val="true"/>
        </w:rPr>
        <w:t>)) (</w:t>
      </w:r>
      <w:r>
        <w:rPr>
          <w:sz w:val="28"/>
          <w:sz w:val="28"/>
          <w:rtl w:val="true"/>
        </w:rPr>
        <w:t>להלן</w:t>
      </w:r>
      <w:r>
        <w:rPr>
          <w:sz w:val="28"/>
          <w:rtl w:val="true"/>
        </w:rPr>
        <w:t xml:space="preserve">: </w:t>
      </w:r>
      <w:r>
        <w:rPr>
          <w:rFonts w:ascii="Century" w:hAnsi="Century" w:cs="Miriam"/>
          <w:b/>
          <w:b/>
          <w:spacing w:val="0"/>
          <w:szCs w:val="24"/>
          <w:rtl w:val="true"/>
        </w:rPr>
        <w:t>עניין</w:t>
      </w:r>
      <w:r>
        <w:rPr>
          <w:rFonts w:ascii="Century" w:hAnsi="Century" w:eastAsia="Century" w:cs="Century"/>
          <w:b/>
          <w:b/>
          <w:spacing w:val="0"/>
          <w:szCs w:val="24"/>
          <w:rtl w:val="true"/>
        </w:rPr>
        <w:t xml:space="preserve"> </w:t>
      </w:r>
      <w:r>
        <w:rPr>
          <w:rFonts w:ascii="Century" w:hAnsi="Century" w:cs="Miriam"/>
          <w:b/>
          <w:b/>
          <w:spacing w:val="0"/>
          <w:szCs w:val="24"/>
          <w:rtl w:val="true"/>
        </w:rPr>
        <w:t>אסף</w:t>
      </w:r>
      <w:r>
        <w:rPr>
          <w:sz w:val="28"/>
          <w:rtl w:val="true"/>
        </w:rPr>
        <w:t>)</w:t>
      </w:r>
      <w:r>
        <w:rPr>
          <w:rtl w:val="true"/>
        </w:rPr>
        <w:t xml:space="preserve">. </w:t>
      </w:r>
      <w:r>
        <w:rPr>
          <w:rtl w:val="true"/>
        </w:rPr>
        <w:t xml:space="preserve">עוד נפסק בהקשר זה כי </w:t>
      </w:r>
      <w:r>
        <w:rPr>
          <w:rtl w:val="true"/>
        </w:rPr>
        <w:t>"</w:t>
      </w:r>
      <w:r>
        <w:rPr>
          <w:rtl w:val="true"/>
        </w:rPr>
        <w:t>מגוריה</w:t>
      </w:r>
      <w:r>
        <w:rPr>
          <w:rtl w:val="true"/>
        </w:rPr>
        <w:t xml:space="preserve">" </w:t>
      </w:r>
      <w:r>
        <w:rPr>
          <w:rtl w:val="true"/>
        </w:rPr>
        <w:t xml:space="preserve">של הסמכות לפסוק פיצויים </w:t>
      </w:r>
      <w:hyperlink r:id="rId94">
        <w:r>
          <w:rPr>
            <w:rStyle w:val="Hyperlink"/>
            <w:color w:val="0000FF"/>
            <w:u w:val="single"/>
            <w:rtl w:val="true"/>
          </w:rPr>
          <w:t>בסעיף</w:t>
        </w:r>
        <w:r>
          <w:rPr>
            <w:rStyle w:val="Hyperlink"/>
            <w:color w:val="0000FF"/>
            <w:u w:val="single"/>
            <w:rtl w:val="true"/>
          </w:rPr>
          <w:t xml:space="preserve"> </w:t>
        </w:r>
        <w:r>
          <w:rPr>
            <w:rStyle w:val="Hyperlink"/>
            <w:color w:val="0000FF"/>
            <w:u w:val="single"/>
          </w:rPr>
          <w:t>77</w:t>
        </w:r>
      </w:hyperlink>
      <w:r>
        <w:rPr>
          <w:rtl w:val="true"/>
        </w:rPr>
        <w:t xml:space="preserve"> </w:t>
      </w:r>
      <w:r>
        <w:rPr>
          <w:rtl w:val="true"/>
        </w:rPr>
        <w:t>ל</w:t>
      </w:r>
      <w:hyperlink r:id="rId95">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 xml:space="preserve">מוליכה אל המסקנה כי </w:t>
      </w:r>
      <w:r>
        <w:rPr>
          <w:rFonts w:cs="Times New Roman" w:ascii="Times New Roman" w:hAnsi="Times New Roman"/>
          <w:sz w:val="22"/>
          <w:rtl w:val="true"/>
        </w:rPr>
        <w:t>"</w:t>
      </w:r>
      <w:r>
        <w:rPr>
          <w:rFonts w:ascii="Times New Roman" w:hAnsi="Times New Roman" w:cs="Times New Roman"/>
          <w:sz w:val="22"/>
          <w:sz w:val="22"/>
          <w:rtl w:val="true"/>
        </w:rPr>
        <w:t xml:space="preserve">הפיצוי </w:t>
      </w:r>
      <w:hyperlink r:id="rId96">
        <w:r>
          <w:rPr>
            <w:rStyle w:val="Hyperlink"/>
            <w:rFonts w:ascii="Times New Roman" w:hAnsi="Times New Roman" w:cs="Times New Roman"/>
            <w:color w:val="0000FF"/>
            <w:sz w:val="22"/>
            <w:sz w:val="22"/>
            <w:u w:val="single"/>
            <w:rtl w:val="true"/>
          </w:rPr>
          <w:t xml:space="preserve">שבסעיף </w:t>
        </w:r>
        <w:r>
          <w:rPr>
            <w:rStyle w:val="Hyperlink"/>
            <w:rFonts w:cs="Times New Roman" w:ascii="Times New Roman" w:hAnsi="Times New Roman"/>
            <w:color w:val="0000FF"/>
            <w:sz w:val="22"/>
            <w:u w:val="single"/>
          </w:rPr>
          <w:t>77</w:t>
        </w:r>
      </w:hyperlink>
      <w:r>
        <w:rPr>
          <w:rFonts w:cs="Times New Roman" w:ascii="Times New Roman" w:hAnsi="Times New Roman"/>
          <w:sz w:val="22"/>
          <w:rtl w:val="true"/>
        </w:rPr>
        <w:t xml:space="preserve"> </w:t>
      </w:r>
      <w:r>
        <w:rPr>
          <w:rFonts w:ascii="Times New Roman" w:hAnsi="Times New Roman" w:cs="Times New Roman"/>
          <w:sz w:val="22"/>
          <w:sz w:val="22"/>
          <w:rtl w:val="true"/>
        </w:rPr>
        <w:t>לחוק העונשין</w:t>
      </w:r>
      <w:r>
        <w:rPr>
          <w:rFonts w:cs="Times New Roman" w:ascii="Times New Roman" w:hAnsi="Times New Roman"/>
          <w:sz w:val="22"/>
          <w:rtl w:val="true"/>
        </w:rPr>
        <w:t xml:space="preserve">, </w:t>
      </w:r>
      <w:r>
        <w:rPr>
          <w:rFonts w:ascii="Times New Roman" w:hAnsi="Times New Roman" w:cs="Times New Roman"/>
          <w:sz w:val="22"/>
          <w:sz w:val="22"/>
          <w:rtl w:val="true"/>
        </w:rPr>
        <w:t>בדרך הטבע מושפע הוא מסביבתו</w:t>
      </w:r>
      <w:r>
        <w:rPr>
          <w:rFonts w:cs="Times New Roman" w:ascii="Times New Roman" w:hAnsi="Times New Roman"/>
          <w:sz w:val="22"/>
          <w:rtl w:val="true"/>
        </w:rPr>
        <w:t xml:space="preserve">, </w:t>
      </w:r>
      <w:r>
        <w:rPr>
          <w:rFonts w:ascii="Times New Roman" w:hAnsi="Times New Roman" w:cs="Times New Roman"/>
          <w:sz w:val="22"/>
          <w:sz w:val="22"/>
          <w:rtl w:val="true"/>
        </w:rPr>
        <w:t>וממילא יכולות שתדבקנה בו – ואכן דבקות בו – נורמות ותכליות מן התחום הפלילי</w:t>
      </w:r>
      <w:r>
        <w:rPr>
          <w:rFonts w:cs="Times New Roman" w:ascii="Times New Roman" w:hAnsi="Times New Roman"/>
          <w:sz w:val="22"/>
          <w:rtl w:val="true"/>
        </w:rPr>
        <w:t xml:space="preserve">" </w:t>
      </w:r>
      <w:r>
        <w:rPr>
          <w:rtl w:val="true"/>
        </w:rPr>
        <w:t>(</w:t>
      </w:r>
      <w:r>
        <w:rPr>
          <w:rFonts w:ascii="Century" w:hAnsi="Century" w:cs="Century"/>
          <w:sz w:val="22"/>
          <w:sz w:val="22"/>
          <w:rtl w:val="true"/>
        </w:rPr>
        <w:t>שם</w:t>
      </w:r>
      <w:r>
        <w:rPr>
          <w:rtl w:val="true"/>
        </w:rPr>
        <w:t xml:space="preserve">, </w:t>
      </w:r>
      <w:r>
        <w:rPr>
          <w:rtl w:val="true"/>
        </w:rPr>
        <w:t>עמ</w:t>
      </w:r>
      <w:r>
        <w:rPr>
          <w:rtl w:val="true"/>
        </w:rPr>
        <w:t xml:space="preserve">' </w:t>
      </w:r>
      <w:r>
        <w:rPr/>
        <w:t>465</w:t>
      </w:r>
      <w:r>
        <w:rPr>
          <w:rtl w:val="true"/>
        </w:rPr>
        <w:t xml:space="preserve">). </w:t>
      </w:r>
      <w:r>
        <w:rPr>
          <w:rtl w:val="true"/>
        </w:rPr>
        <w:t>במילים אחרות</w:t>
      </w:r>
      <w:r>
        <w:rPr>
          <w:rtl w:val="true"/>
        </w:rPr>
        <w:t xml:space="preserve">, </w:t>
      </w:r>
      <w:r>
        <w:rPr>
          <w:rtl w:val="true"/>
        </w:rPr>
        <w:t xml:space="preserve">בפנינו סמכות לפסוק פיצוי היונקת משני השדות ומושפעת מהם ועל כן </w:t>
      </w:r>
      <w:r>
        <w:rPr>
          <w:rFonts w:cs="Times New Roman" w:ascii="Times New Roman" w:hAnsi="Times New Roman"/>
          <w:sz w:val="22"/>
          <w:rtl w:val="true"/>
        </w:rPr>
        <w:t>"</w:t>
      </w:r>
      <w:r>
        <w:rPr>
          <w:rFonts w:ascii="Times New Roman" w:hAnsi="Times New Roman" w:cs="Times New Roman"/>
          <w:sz w:val="22"/>
          <w:sz w:val="22"/>
          <w:rtl w:val="true"/>
        </w:rPr>
        <w:t xml:space="preserve">השאלה בכל עניין ועניין תהא אם החלתה של דוקטרינה פלונית על הזכות </w:t>
      </w:r>
      <w:hyperlink r:id="rId97">
        <w:r>
          <w:rPr>
            <w:rStyle w:val="Hyperlink"/>
            <w:rFonts w:ascii="Times New Roman" w:hAnsi="Times New Roman" w:cs="Times New Roman"/>
            <w:color w:val="0000FF"/>
            <w:sz w:val="22"/>
            <w:sz w:val="22"/>
            <w:u w:val="single"/>
            <w:rtl w:val="true"/>
          </w:rPr>
          <w:t xml:space="preserve">שבסעיף </w:t>
        </w:r>
        <w:r>
          <w:rPr>
            <w:rStyle w:val="Hyperlink"/>
            <w:rFonts w:cs="Times New Roman" w:ascii="Times New Roman" w:hAnsi="Times New Roman"/>
            <w:color w:val="0000FF"/>
            <w:sz w:val="22"/>
            <w:u w:val="single"/>
          </w:rPr>
          <w:t>77</w:t>
        </w:r>
      </w:hyperlink>
      <w:r>
        <w:rPr>
          <w:rFonts w:cs="Times New Roman" w:ascii="Times New Roman" w:hAnsi="Times New Roman"/>
          <w:sz w:val="22"/>
          <w:rtl w:val="true"/>
        </w:rPr>
        <w:t xml:space="preserve"> </w:t>
      </w:r>
      <w:r>
        <w:rPr>
          <w:rFonts w:ascii="Times New Roman" w:hAnsi="Times New Roman" w:cs="Times New Roman"/>
          <w:sz w:val="22"/>
          <w:sz w:val="22"/>
          <w:rtl w:val="true"/>
        </w:rPr>
        <w:t>ל</w:t>
      </w:r>
      <w:hyperlink r:id="rId98">
        <w:r>
          <w:rPr>
            <w:rStyle w:val="Hyperlink"/>
            <w:rFonts w:ascii="Times New Roman" w:hAnsi="Times New Roman" w:cs="Times New Roman"/>
            <w:color w:val="0000FF"/>
            <w:sz w:val="22"/>
            <w:sz w:val="22"/>
            <w:u w:val="single"/>
            <w:rtl w:val="true"/>
          </w:rPr>
          <w:t>חוק העונשין</w:t>
        </w:r>
      </w:hyperlink>
      <w:r>
        <w:rPr>
          <w:rFonts w:ascii="Times New Roman" w:hAnsi="Times New Roman" w:cs="Times New Roman"/>
          <w:sz w:val="22"/>
          <w:sz w:val="22"/>
          <w:rtl w:val="true"/>
        </w:rPr>
        <w:t xml:space="preserve"> מתיישבת עם יסודותיה</w:t>
      </w:r>
      <w:r>
        <w:rPr>
          <w:rFonts w:cs="Times New Roman" w:ascii="Times New Roman" w:hAnsi="Times New Roman"/>
          <w:sz w:val="22"/>
          <w:rtl w:val="true"/>
        </w:rPr>
        <w:t xml:space="preserve">, </w:t>
      </w:r>
      <w:r>
        <w:rPr>
          <w:rFonts w:ascii="Times New Roman" w:hAnsi="Times New Roman" w:cs="Times New Roman"/>
          <w:sz w:val="22"/>
          <w:sz w:val="22"/>
          <w:rtl w:val="true"/>
        </w:rPr>
        <w:t>עם מהותה</w:t>
      </w:r>
      <w:r>
        <w:rPr>
          <w:rFonts w:cs="Times New Roman" w:ascii="Times New Roman" w:hAnsi="Times New Roman"/>
          <w:sz w:val="22"/>
          <w:rtl w:val="true"/>
        </w:rPr>
        <w:t xml:space="preserve">, </w:t>
      </w:r>
      <w:r>
        <w:rPr>
          <w:rFonts w:ascii="Times New Roman" w:hAnsi="Times New Roman" w:cs="Times New Roman"/>
          <w:sz w:val="22"/>
          <w:sz w:val="22"/>
          <w:rtl w:val="true"/>
        </w:rPr>
        <w:t xml:space="preserve">עם בניינה ועם המסגרת שבה נמצאת </w:t>
      </w:r>
      <w:r>
        <w:rPr>
          <w:rFonts w:ascii="Times New Roman" w:hAnsi="Times New Roman" w:cs="Times New Roman"/>
          <w:sz w:val="22"/>
          <w:sz w:val="22"/>
          <w:rtl w:val="true"/>
        </w:rPr>
        <w:t>זכות</w:t>
      </w:r>
      <w:r>
        <w:rPr>
          <w:rFonts w:cs="Times New Roman" w:ascii="Times New Roman" w:hAnsi="Times New Roman"/>
          <w:sz w:val="22"/>
          <w:rtl w:val="true"/>
        </w:rPr>
        <w:t>-</w:t>
      </w:r>
      <w:r>
        <w:rPr>
          <w:rFonts w:cs="Times New Roman" w:ascii="Times New Roman" w:hAnsi="Times New Roman"/>
          <w:sz w:val="22"/>
        </w:rPr>
        <w:t>77</w:t>
      </w:r>
      <w:r>
        <w:rPr>
          <w:rFonts w:cs="Times New Roman" w:ascii="Times New Roman" w:hAnsi="Times New Roman"/>
          <w:sz w:val="22"/>
          <w:rtl w:val="true"/>
        </w:rPr>
        <w:t>"</w:t>
      </w:r>
      <w:r>
        <w:rPr>
          <w:rFonts w:cs="Miriam"/>
          <w:spacing w:val="0"/>
          <w:szCs w:val="24"/>
          <w:rtl w:val="true"/>
        </w:rPr>
        <w:t xml:space="preserve"> </w:t>
      </w:r>
      <w:r>
        <w:rPr>
          <w:rtl w:val="true"/>
        </w:rPr>
        <w:t>(</w:t>
      </w:r>
      <w:r>
        <w:rPr>
          <w:rFonts w:ascii="Century" w:hAnsi="Century" w:cs="Century"/>
          <w:sz w:val="22"/>
          <w:sz w:val="22"/>
          <w:rtl w:val="true"/>
        </w:rPr>
        <w:t>שם</w:t>
      </w:r>
      <w:r>
        <w:rPr>
          <w:rtl w:val="true"/>
        </w:rPr>
        <w:t xml:space="preserve">, </w:t>
      </w:r>
      <w:r>
        <w:rPr>
          <w:rtl w:val="true"/>
        </w:rPr>
        <w:t>עמ</w:t>
      </w:r>
      <w:r>
        <w:rPr>
          <w:rtl w:val="true"/>
        </w:rPr>
        <w:t xml:space="preserve">' </w:t>
      </w:r>
      <w:r>
        <w:rPr/>
        <w:t>463</w:t>
      </w:r>
      <w:r>
        <w:rPr>
          <w:rtl w:val="true"/>
        </w:rPr>
        <w:t xml:space="preserve">; </w:t>
      </w:r>
      <w:hyperlink r:id="rId99">
        <w:r>
          <w:rPr>
            <w:rStyle w:val="Hyperlink"/>
            <w:rFonts w:ascii="Century" w:hAnsi="Century" w:cs="Century"/>
            <w:color w:val="0000FF"/>
            <w:u w:val="single"/>
            <w:rtl w:val="true"/>
          </w:rPr>
          <w:t>רע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9727/05</w:t>
        </w:r>
      </w:hyperlink>
      <w:r>
        <w:rPr>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14</w:t>
      </w:r>
      <w:r>
        <w:rPr>
          <w:rtl w:val="true"/>
        </w:rPr>
        <w:t xml:space="preserve"> </w:t>
      </w:r>
      <w:r>
        <w:rPr>
          <w:rtl w:val="true"/>
        </w:rPr>
        <w:t xml:space="preserve">לפסק דינה של הנשיאה </w:t>
      </w:r>
      <w:r>
        <w:rPr>
          <w:rFonts w:ascii="Century" w:hAnsi="Century" w:cs="Miriam"/>
          <w:b/>
          <w:b/>
          <w:spacing w:val="0"/>
          <w:sz w:val="22"/>
          <w:sz w:val="22"/>
          <w:szCs w:val="24"/>
          <w:rtl w:val="true"/>
        </w:rPr>
        <w:t>ד</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ביניש</w:t>
      </w:r>
      <w:r>
        <w:rPr>
          <w:rtl w:val="true"/>
        </w:rPr>
        <w:t xml:space="preserve"> </w:t>
      </w:r>
      <w:r>
        <w:rPr>
          <w:rtl w:val="true"/>
        </w:rPr>
        <w:t>(</w:t>
      </w:r>
      <w:r>
        <w:rPr/>
        <w:t>8.8.2007</w:t>
      </w:r>
      <w:r>
        <w:rPr>
          <w:rtl w:val="true"/>
        </w:rPr>
        <w:t>) (</w:t>
      </w:r>
      <w:r>
        <w:rPr>
          <w:rtl w:val="true"/>
        </w:rPr>
        <w:t>להלן</w:t>
      </w:r>
      <w:r>
        <w:rPr>
          <w:rtl w:val="true"/>
        </w:rPr>
        <w:t xml:space="preserve">: </w:t>
      </w:r>
      <w:r>
        <w:rPr>
          <w:rFonts w:ascii="Century" w:hAnsi="Century" w:cs="Miriam"/>
          <w:b/>
          <w:b/>
          <w:spacing w:val="0"/>
          <w:sz w:val="22"/>
          <w:sz w:val="22"/>
          <w:szCs w:val="24"/>
          <w:rtl w:val="true"/>
        </w:rPr>
        <w:t>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2007</w:t>
      </w:r>
      <w:r>
        <w:rPr>
          <w:rtl w:val="true"/>
        </w:rPr>
        <w:t xml:space="preserve">)). </w:t>
      </w:r>
      <w:r>
        <w:rPr>
          <w:rtl w:val="true"/>
        </w:rPr>
        <w:t xml:space="preserve">כך למשל נקבע כי </w:t>
      </w:r>
      <w:r>
        <w:rPr>
          <w:sz w:val="28"/>
          <w:sz w:val="28"/>
          <w:rtl w:val="true"/>
        </w:rPr>
        <w:t xml:space="preserve">בית המשפט מוסמך לפסוק פיצוי על יסוד הקביעה כי הנאשם ביצע את העבירה גם מבלי שהורשע </w:t>
      </w:r>
      <w:r>
        <w:rPr>
          <w:rtl w:val="true"/>
        </w:rPr>
        <w:t>(</w:t>
      </w:r>
      <w:r>
        <w:rPr>
          <w:rtl w:val="true"/>
        </w:rPr>
        <w:t xml:space="preserve">עניין </w:t>
      </w:r>
      <w:r>
        <w:rPr>
          <w:rFonts w:ascii="Century" w:hAnsi="Century" w:cs="Miriam"/>
          <w:b/>
          <w:b/>
          <w:spacing w:val="0"/>
          <w:sz w:val="22"/>
          <w:sz w:val="22"/>
          <w:szCs w:val="24"/>
          <w:rtl w:val="true"/>
        </w:rPr>
        <w:t>אסף</w:t>
      </w:r>
      <w:r>
        <w:rPr>
          <w:rtl w:val="true"/>
        </w:rPr>
        <w:t xml:space="preserve">, </w:t>
      </w:r>
      <w:r>
        <w:rPr>
          <w:rtl w:val="true"/>
        </w:rPr>
        <w:t>עמ</w:t>
      </w:r>
      <w:r>
        <w:rPr>
          <w:rtl w:val="true"/>
        </w:rPr>
        <w:t xml:space="preserve">' </w:t>
      </w:r>
      <w:r>
        <w:rPr/>
        <w:t>470</w:t>
      </w:r>
      <w:r>
        <w:rPr>
          <w:rtl w:val="true"/>
        </w:rPr>
        <w:t xml:space="preserve">); </w:t>
      </w:r>
      <w:r>
        <w:rPr>
          <w:rtl w:val="true"/>
        </w:rPr>
        <w:t xml:space="preserve">כי בשל אופיו האזרחי של הפיצוי המושת לפי </w:t>
      </w:r>
      <w:hyperlink r:id="rId100">
        <w:r>
          <w:rPr>
            <w:rStyle w:val="Hyperlink"/>
            <w:color w:val="0000FF"/>
            <w:u w:val="single"/>
            <w:rtl w:val="true"/>
          </w:rPr>
          <w:t>סעיף</w:t>
        </w:r>
        <w:r>
          <w:rPr>
            <w:rStyle w:val="Hyperlink"/>
            <w:color w:val="0000FF"/>
            <w:u w:val="single"/>
            <w:rtl w:val="true"/>
          </w:rPr>
          <w:t xml:space="preserve"> </w:t>
        </w:r>
        <w:r>
          <w:rPr>
            <w:rStyle w:val="Hyperlink"/>
            <w:color w:val="0000FF"/>
            <w:u w:val="single"/>
          </w:rPr>
          <w:t>77</w:t>
        </w:r>
      </w:hyperlink>
      <w:r>
        <w:rPr>
          <w:rtl w:val="true"/>
        </w:rPr>
        <w:t xml:space="preserve"> </w:t>
      </w:r>
      <w:r>
        <w:rPr>
          <w:rtl w:val="true"/>
        </w:rPr>
        <w:t xml:space="preserve">לחוק לא ניתן לקבוע חלופת מאסר תחת תשלומו </w:t>
      </w:r>
      <w:r>
        <w:rPr>
          <w:rtl w:val="true"/>
        </w:rPr>
        <w:t>(</w:t>
      </w:r>
      <w:hyperlink r:id="rId10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435/88</w:t>
        </w:r>
        <w:r>
          <w:rPr>
            <w:rStyle w:val="Hyperlink"/>
            <w:color w:val="0000FF"/>
            <w:u w:val="single"/>
            <w:rtl w:val="true"/>
          </w:rPr>
          <w:t xml:space="preserve"> </w:t>
        </w:r>
        <w:r>
          <w:rPr>
            <w:rStyle w:val="Hyperlink"/>
            <w:color w:val="0000FF"/>
            <w:u w:val="single"/>
            <w:rtl w:val="true"/>
          </w:rPr>
          <w:t>ניסים</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מג</w:t>
        </w:r>
      </w:hyperlink>
      <w:r>
        <w:rPr>
          <w:rtl w:val="true"/>
        </w:rPr>
        <w:t>(</w:t>
      </w:r>
      <w:r>
        <w:rPr/>
        <w:t>1</w:t>
      </w:r>
      <w:r>
        <w:rPr>
          <w:rtl w:val="true"/>
        </w:rPr>
        <w:t xml:space="preserve">) </w:t>
      </w:r>
      <w:r>
        <w:rPr/>
        <w:t>498</w:t>
      </w:r>
      <w:r>
        <w:rPr>
          <w:rtl w:val="true"/>
        </w:rPr>
        <w:t xml:space="preserve">, </w:t>
      </w:r>
      <w:r>
        <w:rPr/>
        <w:t>499</w:t>
      </w:r>
      <w:r>
        <w:rPr>
          <w:rtl w:val="true"/>
        </w:rPr>
        <w:t xml:space="preserve"> (</w:t>
      </w:r>
      <w:r>
        <w:rPr/>
        <w:t>1989</w:t>
      </w:r>
      <w:r>
        <w:rPr>
          <w:rtl w:val="true"/>
        </w:rPr>
        <w:t xml:space="preserve">); </w:t>
      </w:r>
      <w:hyperlink r:id="rId10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4701/93</w:t>
        </w:r>
      </w:hyperlink>
      <w:r>
        <w:rPr>
          <w:rtl w:val="true"/>
        </w:rPr>
        <w:t xml:space="preserve"> </w:t>
      </w:r>
      <w:r>
        <w:rPr>
          <w:rFonts w:ascii="Century" w:hAnsi="Century" w:cs="Miriam"/>
          <w:b/>
          <w:b/>
          <w:spacing w:val="0"/>
          <w:sz w:val="22"/>
          <w:sz w:val="22"/>
          <w:szCs w:val="24"/>
          <w:rtl w:val="true"/>
        </w:rPr>
        <w:t>אבו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שיכה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5</w:t>
      </w:r>
      <w:r>
        <w:rPr>
          <w:rtl w:val="true"/>
        </w:rPr>
        <w:t xml:space="preserve"> (</w:t>
      </w:r>
      <w:r>
        <w:rPr/>
        <w:t>26.7.1994</w:t>
      </w:r>
      <w:r>
        <w:rPr>
          <w:rtl w:val="true"/>
        </w:rPr>
        <w:t>));</w:t>
      </w:r>
      <w:r>
        <w:rPr>
          <w:sz w:val="28"/>
          <w:rtl w:val="true"/>
        </w:rPr>
        <w:t xml:space="preserve"> </w:t>
      </w:r>
      <w:r>
        <w:rPr>
          <w:sz w:val="28"/>
          <w:sz w:val="28"/>
          <w:rtl w:val="true"/>
        </w:rPr>
        <w:t xml:space="preserve">וכי יש לראות בערעור על החיוב בפיצוי כערעור אזרחי </w:t>
      </w:r>
      <w:r>
        <w:rPr>
          <w:sz w:val="28"/>
          <w:rtl w:val="true"/>
        </w:rPr>
        <w:t>(</w:t>
      </w:r>
      <w:hyperlink r:id="rId103">
        <w:r>
          <w:rPr>
            <w:rStyle w:val="Hyperlink"/>
            <w:color w:val="0000FF"/>
            <w:u w:val="single"/>
            <w:rtl w:val="true"/>
          </w:rPr>
          <w:t>ע</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Pr>
          <w:t>6897/06</w:t>
        </w:r>
      </w:hyperlink>
      <w:r>
        <w:rPr>
          <w:rtl w:val="true"/>
        </w:rPr>
        <w:t xml:space="preserve"> </w:t>
      </w:r>
      <w:r>
        <w:rPr>
          <w:rFonts w:ascii="Century" w:hAnsi="Century" w:cs="Miriam"/>
          <w:b/>
          <w:b/>
          <w:spacing w:val="0"/>
          <w:sz w:val="22"/>
          <w:sz w:val="22"/>
          <w:szCs w:val="24"/>
          <w:rtl w:val="true"/>
        </w:rPr>
        <w:t>בודגזר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19</w:t>
      </w:r>
      <w:r>
        <w:rPr>
          <w:rtl w:val="true"/>
        </w:rPr>
        <w:t xml:space="preserve"> (</w:t>
      </w:r>
      <w:r>
        <w:rPr/>
        <w:t>26.2.2008</w:t>
      </w:r>
      <w:r>
        <w:rPr>
          <w:rtl w:val="true"/>
        </w:rPr>
        <w:t>) (</w:t>
      </w:r>
      <w:r>
        <w:rPr>
          <w:rtl w:val="true"/>
        </w:rPr>
        <w:t>להלן</w:t>
      </w:r>
      <w:r>
        <w:rPr>
          <w:rtl w:val="true"/>
        </w:rPr>
        <w:t xml:space="preserve">: </w:t>
      </w:r>
      <w:r>
        <w:rPr>
          <w:rFonts w:ascii="Century" w:hAnsi="Century" w:cs="Miriam"/>
          <w:b/>
          <w:b/>
          <w:spacing w:val="0"/>
          <w:sz w:val="22"/>
          <w:sz w:val="22"/>
          <w:szCs w:val="24"/>
          <w:rtl w:val="true"/>
        </w:rPr>
        <w:t>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בודגזר</w:t>
      </w:r>
      <w:r>
        <w:rPr>
          <w:rtl w:val="true"/>
        </w:rPr>
        <w:t xml:space="preserve">); </w:t>
      </w:r>
      <w:r>
        <w:rPr>
          <w:rtl w:val="true"/>
        </w:rPr>
        <w:t xml:space="preserve">ראו בהקשר זה גם את </w:t>
      </w:r>
      <w:hyperlink r:id="rId104">
        <w:r>
          <w:rPr>
            <w:rStyle w:val="Hyperlink"/>
            <w:color w:val="0000FF"/>
            <w:sz w:val="28"/>
            <w:sz w:val="28"/>
            <w:u w:val="single"/>
            <w:rtl w:val="true"/>
          </w:rPr>
          <w:t>סעיף</w:t>
        </w:r>
        <w:r>
          <w:rPr>
            <w:rStyle w:val="Hyperlink"/>
            <w:color w:val="0000FF"/>
            <w:sz w:val="28"/>
            <w:sz w:val="28"/>
            <w:u w:val="single"/>
            <w:rtl w:val="true"/>
          </w:rPr>
          <w:t xml:space="preserve"> </w:t>
        </w:r>
        <w:r>
          <w:rPr>
            <w:rStyle w:val="Hyperlink"/>
            <w:color w:val="0000FF"/>
            <w:sz w:val="28"/>
            <w:u w:val="single"/>
          </w:rPr>
          <w:t>78</w:t>
        </w:r>
      </w:hyperlink>
      <w:r>
        <w:rPr>
          <w:sz w:val="28"/>
          <w:rtl w:val="true"/>
        </w:rPr>
        <w:t xml:space="preserve"> </w:t>
      </w:r>
      <w:r>
        <w:rPr>
          <w:sz w:val="28"/>
          <w:sz w:val="28"/>
          <w:rtl w:val="true"/>
        </w:rPr>
        <w:t>לחוק</w:t>
      </w:r>
      <w:r>
        <w:rPr>
          <w:rtl w:val="true"/>
        </w:rPr>
        <w:t xml:space="preserve">; </w:t>
      </w:r>
      <w:r>
        <w:rPr>
          <w:rtl w:val="true"/>
        </w:rPr>
        <w:t xml:space="preserve">לדוגמאות נוספות ראו עניין </w:t>
      </w:r>
      <w:r>
        <w:rPr>
          <w:rFonts w:ascii="Century" w:hAnsi="Century" w:cs="Miriam"/>
          <w:b/>
          <w:b/>
          <w:spacing w:val="0"/>
          <w:sz w:val="22"/>
          <w:sz w:val="22"/>
          <w:szCs w:val="24"/>
          <w:rtl w:val="true"/>
        </w:rPr>
        <w:t>בוקובזה</w:t>
      </w:r>
      <w:r>
        <w:rPr>
          <w:rtl w:val="true"/>
        </w:rPr>
        <w:t xml:space="preserve">, </w:t>
      </w:r>
      <w:r>
        <w:rPr>
          <w:rtl w:val="true"/>
        </w:rPr>
        <w:t xml:space="preserve">פסקה </w:t>
      </w:r>
      <w:r>
        <w:rPr/>
        <w:t>15</w:t>
      </w:r>
      <w:r>
        <w:rPr>
          <w:rtl w:val="true"/>
        </w:rPr>
        <w:t xml:space="preserve"> </w:t>
      </w:r>
      <w:r>
        <w:rPr>
          <w:rtl w:val="true"/>
        </w:rPr>
        <w:t>לחוות</w:t>
      </w:r>
      <w:r>
        <w:rPr>
          <w:rtl w:val="true"/>
        </w:rPr>
        <w:t>-</w:t>
      </w:r>
      <w:r>
        <w:rPr>
          <w:rtl w:val="true"/>
        </w:rPr>
        <w:t xml:space="preserve">דעתי ופסקה </w:t>
      </w:r>
      <w:r>
        <w:rPr/>
        <w:t>8</w:t>
      </w:r>
      <w:r>
        <w:rPr>
          <w:rtl w:val="true"/>
        </w:rPr>
        <w:t xml:space="preserve"> </w:t>
      </w:r>
      <w:r>
        <w:rPr>
          <w:rtl w:val="true"/>
        </w:rPr>
        <w:t>לחוות</w:t>
      </w:r>
      <w:r>
        <w:rPr>
          <w:rtl w:val="true"/>
        </w:rPr>
        <w:t>-</w:t>
      </w:r>
      <w:r>
        <w:rPr>
          <w:rtl w:val="true"/>
        </w:rPr>
        <w:t xml:space="preserve">דעתה של השופטת </w:t>
      </w:r>
      <w:r>
        <w:rPr>
          <w:rFonts w:ascii="Century" w:hAnsi="Century" w:cs="Miriam"/>
          <w:b/>
          <w:b/>
          <w:spacing w:val="0"/>
          <w:sz w:val="22"/>
          <w:sz w:val="22"/>
          <w:szCs w:val="24"/>
          <w:rtl w:val="true"/>
        </w:rPr>
        <w:t>ד</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ברק</w:t>
      </w:r>
      <w:r>
        <w:rPr>
          <w:rFonts w:cs="Miriam" w:ascii="Century" w:hAnsi="Century"/>
          <w:b/>
          <w:spacing w:val="0"/>
          <w:sz w:val="22"/>
          <w:szCs w:val="24"/>
          <w:rtl w:val="true"/>
        </w:rPr>
        <w:t>-</w:t>
      </w:r>
      <w:r>
        <w:rPr>
          <w:rFonts w:ascii="Century" w:hAnsi="Century" w:cs="Miriam"/>
          <w:b/>
          <w:b/>
          <w:spacing w:val="0"/>
          <w:sz w:val="22"/>
          <w:sz w:val="22"/>
          <w:szCs w:val="24"/>
          <w:rtl w:val="true"/>
        </w:rPr>
        <w:t>ארז</w:t>
      </w:r>
      <w:r>
        <w:rPr>
          <w:rtl w:val="true"/>
        </w:rPr>
        <w:t xml:space="preserve">). </w:t>
      </w:r>
      <w:r>
        <w:rPr>
          <w:rtl w:val="true"/>
        </w:rPr>
        <w:t>ומנגד</w:t>
      </w:r>
      <w:r>
        <w:rPr>
          <w:rtl w:val="true"/>
        </w:rPr>
        <w:t xml:space="preserve">, </w:t>
      </w:r>
      <w:r>
        <w:rPr>
          <w:rtl w:val="true"/>
        </w:rPr>
        <w:t xml:space="preserve">בהשפעת </w:t>
      </w:r>
      <w:r>
        <w:rPr>
          <w:rtl w:val="true"/>
        </w:rPr>
        <w:t>'</w:t>
      </w:r>
      <w:r>
        <w:rPr>
          <w:rtl w:val="true"/>
        </w:rPr>
        <w:t>הסביבה</w:t>
      </w:r>
      <w:r>
        <w:rPr>
          <w:rtl w:val="true"/>
        </w:rPr>
        <w:t xml:space="preserve">' </w:t>
      </w:r>
      <w:r>
        <w:rPr>
          <w:rtl w:val="true"/>
        </w:rPr>
        <w:t xml:space="preserve">הפלילית של הסעיף נקבע כי ניתן לפסוק פיצויים לפי </w:t>
      </w:r>
      <w:hyperlink r:id="rId105">
        <w:r>
          <w:rPr>
            <w:rStyle w:val="Hyperlink"/>
            <w:color w:val="0000FF"/>
            <w:u w:val="single"/>
            <w:rtl w:val="true"/>
          </w:rPr>
          <w:t>סעיף</w:t>
        </w:r>
        <w:r>
          <w:rPr>
            <w:rStyle w:val="Hyperlink"/>
            <w:color w:val="0000FF"/>
            <w:u w:val="single"/>
            <w:rtl w:val="true"/>
          </w:rPr>
          <w:t xml:space="preserve"> </w:t>
        </w:r>
        <w:r>
          <w:rPr>
            <w:rStyle w:val="Hyperlink"/>
            <w:color w:val="0000FF"/>
            <w:u w:val="single"/>
          </w:rPr>
          <w:t>77</w:t>
        </w:r>
      </w:hyperlink>
      <w:r>
        <w:rPr>
          <w:rtl w:val="true"/>
        </w:rPr>
        <w:t xml:space="preserve"> </w:t>
      </w:r>
      <w:r>
        <w:rPr>
          <w:rtl w:val="true"/>
        </w:rPr>
        <w:t xml:space="preserve">לחוק גם כאשר התיישנה עילת התביעה האזרחית של המתלונן נגד הנאשם והודגש כי אין </w:t>
      </w:r>
      <w:r>
        <w:rPr>
          <w:rFonts w:cs="Miriam" w:ascii="Century" w:hAnsi="Century"/>
          <w:b/>
          <w:spacing w:val="0"/>
          <w:sz w:val="22"/>
          <w:szCs w:val="24"/>
          <w:rtl w:val="true"/>
        </w:rPr>
        <w:t>"</w:t>
      </w:r>
      <w:r>
        <w:rPr>
          <w:rFonts w:ascii="Century" w:hAnsi="Century" w:cs="Miriam"/>
          <w:b/>
          <w:b/>
          <w:spacing w:val="0"/>
          <w:sz w:val="22"/>
          <w:sz w:val="22"/>
          <w:szCs w:val="24"/>
          <w:rtl w:val="true"/>
        </w:rPr>
        <w:t>פסול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בחיוב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עבריין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לפצות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קורבנו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בגדר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המשפט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הפלילי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גם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כאשר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המשפט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האזרחי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אינו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מאפשר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זאת</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בין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התיישנות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ובין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מסיבות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אחרות</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בכך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משום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עקיפת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הוראות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המחוקק</w:t>
      </w:r>
      <w:r>
        <w:rPr>
          <w:rFonts w:cs="Miriam" w:ascii="Century" w:hAnsi="Century"/>
          <w:b/>
          <w:spacing w:val="0"/>
          <w:sz w:val="22"/>
          <w:szCs w:val="24"/>
          <w:rtl w:val="true"/>
        </w:rPr>
        <w:t xml:space="preserve">, </w:t>
      </w:r>
      <w:r>
        <w:rPr>
          <w:rFonts w:ascii="Century" w:hAnsi="Century" w:cs="Miriam"/>
          <w:b/>
          <w:b/>
          <w:spacing w:val="0"/>
          <w:sz w:val="22"/>
          <w:sz w:val="22"/>
          <w:szCs w:val="24"/>
          <w:rtl w:val="true"/>
        </w:rPr>
        <w:t>שהרי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הדבר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נעשה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מכוחו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מפורש</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סעיף</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77</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w:t>
      </w:r>
      <w:hyperlink r:id="rId106">
        <w:r>
          <w:rPr>
            <w:rStyle w:val="Hyperlink"/>
            <w:rFonts w:ascii="Century" w:hAnsi="Century" w:cs="Miriam"/>
            <w:b/>
            <w:b/>
            <w:color w:val="0000FF"/>
            <w:spacing w:val="0"/>
            <w:sz w:val="22"/>
            <w:sz w:val="22"/>
            <w:szCs w:val="24"/>
            <w:u w:val="single"/>
            <w:rtl w:val="true"/>
          </w:rPr>
          <w:t>חוק</w:t>
        </w:r>
        <w:r>
          <w:rPr>
            <w:rStyle w:val="Hyperlink"/>
            <w:rFonts w:ascii="Century" w:hAnsi="Century" w:eastAsia="Century" w:cs="Century"/>
            <w:b/>
            <w:b/>
            <w:color w:val="0000FF"/>
            <w:spacing w:val="0"/>
            <w:sz w:val="22"/>
            <w:sz w:val="22"/>
            <w:szCs w:val="24"/>
            <w:u w:val="single"/>
            <w:rtl w:val="true"/>
          </w:rPr>
          <w:t xml:space="preserve"> </w:t>
        </w:r>
        <w:r>
          <w:rPr>
            <w:rStyle w:val="Hyperlink"/>
            <w:rFonts w:ascii="Century" w:hAnsi="Century" w:cs="Miriam"/>
            <w:b/>
            <w:b/>
            <w:color w:val="0000FF"/>
            <w:spacing w:val="0"/>
            <w:sz w:val="22"/>
            <w:sz w:val="22"/>
            <w:szCs w:val="24"/>
            <w:u w:val="single"/>
            <w:rtl w:val="true"/>
          </w:rPr>
          <w:t>העונשין</w:t>
        </w:r>
      </w:hyperlink>
      <w:r>
        <w:rPr>
          <w:rFonts w:cs="Miriam" w:ascii="Century" w:hAnsi="Century"/>
          <w:b/>
          <w:spacing w:val="0"/>
          <w:sz w:val="22"/>
          <w:szCs w:val="24"/>
          <w:rtl w:val="true"/>
        </w:rPr>
        <w:t>)"</w:t>
      </w:r>
      <w:r>
        <w:rPr>
          <w:rFonts w:cs="Century" w:ascii="Century" w:hAnsi="Century"/>
          <w:rtl w:val="true"/>
        </w:rPr>
        <w:t xml:space="preserve"> (</w:t>
      </w:r>
      <w:hyperlink r:id="rId107">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3818/99</w:t>
        </w:r>
        <w:r>
          <w:rPr>
            <w:rStyle w:val="Hyperlink"/>
            <w:rFonts w:cs="Century" w:ascii="Century" w:hAnsi="Century"/>
            <w:color w:val="0000FF"/>
            <w:sz w:val="22"/>
            <w:u w:val="single"/>
            <w:rtl w:val="true"/>
          </w:rPr>
          <w:t xml:space="preserve"> </w:t>
        </w:r>
        <w:r>
          <w:rPr>
            <w:rStyle w:val="Hyperlink"/>
            <w:rFonts w:ascii="Century" w:hAnsi="Century" w:cs="Century"/>
            <w:color w:val="0000FF"/>
            <w:sz w:val="22"/>
            <w:sz w:val="22"/>
            <w:u w:val="single"/>
            <w:rtl w:val="true"/>
          </w:rPr>
          <w:t>פלוני</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נ</w:t>
        </w:r>
        <w:r>
          <w:rPr>
            <w:rStyle w:val="Hyperlink"/>
            <w:rFonts w:cs="Century" w:ascii="Century" w:hAnsi="Century"/>
            <w:color w:val="0000FF"/>
            <w:sz w:val="22"/>
            <w:u w:val="single"/>
            <w:rtl w:val="true"/>
          </w:rPr>
          <w:t xml:space="preserve">' </w:t>
        </w:r>
        <w:r>
          <w:rPr>
            <w:rStyle w:val="Hyperlink"/>
            <w:rFonts w:ascii="Century" w:hAnsi="Century" w:cs="Century"/>
            <w:color w:val="0000FF"/>
            <w:sz w:val="22"/>
            <w:sz w:val="22"/>
            <w:u w:val="single"/>
            <w:rtl w:val="true"/>
          </w:rPr>
          <w:t>מדינת</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ישראל</w:t>
        </w:r>
        <w:r>
          <w:rPr>
            <w:rStyle w:val="Hyperlink"/>
            <w:rFonts w:cs="Century" w:ascii="Century" w:hAnsi="Century"/>
            <w:color w:val="0000FF"/>
            <w:sz w:val="22"/>
            <w:u w:val="single"/>
            <w:rtl w:val="true"/>
          </w:rPr>
          <w:t xml:space="preserve">, </w:t>
        </w:r>
        <w:r>
          <w:rPr>
            <w:rStyle w:val="Hyperlink"/>
            <w:rFonts w:ascii="Century" w:hAnsi="Century" w:cs="Century"/>
            <w:color w:val="0000FF"/>
            <w:sz w:val="22"/>
            <w:sz w:val="22"/>
            <w:u w:val="single"/>
            <w:rtl w:val="true"/>
          </w:rPr>
          <w:t>פ</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ד</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נו</w:t>
        </w:r>
      </w:hyperlink>
      <w:r>
        <w:rPr>
          <w:rFonts w:cs="Century" w:ascii="Century" w:hAnsi="Century"/>
          <w:sz w:val="22"/>
          <w:rtl w:val="true"/>
        </w:rPr>
        <w:t>(</w:t>
      </w:r>
      <w:r>
        <w:rPr>
          <w:rFonts w:cs="Century" w:ascii="Century" w:hAnsi="Century"/>
          <w:sz w:val="22"/>
        </w:rPr>
        <w:t>3</w:t>
      </w:r>
      <w:r>
        <w:rPr>
          <w:rFonts w:cs="Century" w:ascii="Century" w:hAnsi="Century"/>
          <w:sz w:val="22"/>
          <w:rtl w:val="true"/>
        </w:rPr>
        <w:t xml:space="preserve">) </w:t>
      </w:r>
      <w:r>
        <w:rPr>
          <w:rFonts w:cs="Century" w:ascii="Century" w:hAnsi="Century"/>
          <w:sz w:val="22"/>
        </w:rPr>
        <w:t>721</w:t>
      </w:r>
      <w:r>
        <w:rPr>
          <w:rFonts w:cs="Century" w:ascii="Century" w:hAnsi="Century"/>
          <w:sz w:val="22"/>
          <w:rtl w:val="true"/>
        </w:rPr>
        <w:t xml:space="preserve">, </w:t>
      </w:r>
      <w:r>
        <w:rPr>
          <w:rFonts w:cs="Century" w:ascii="Century" w:hAnsi="Century"/>
          <w:sz w:val="22"/>
        </w:rPr>
        <w:t>732</w:t>
      </w:r>
      <w:r>
        <w:rPr>
          <w:rFonts w:cs="Century" w:ascii="Century" w:hAnsi="Century"/>
          <w:sz w:val="22"/>
          <w:rtl w:val="true"/>
        </w:rPr>
        <w:t xml:space="preserve"> (</w:t>
      </w:r>
      <w:r>
        <w:rPr>
          <w:rFonts w:cs="Century" w:ascii="Century" w:hAnsi="Century"/>
          <w:sz w:val="22"/>
        </w:rPr>
        <w:t>200</w:t>
      </w:r>
      <w:r>
        <w:rPr>
          <w:rFonts w:cs="Century" w:ascii="Century" w:hAnsi="Century"/>
        </w:rPr>
        <w:t>1</w:t>
      </w:r>
      <w:r>
        <w:rPr>
          <w:rFonts w:cs="Century" w:ascii="Century" w:hAnsi="Century"/>
          <w:sz w:val="22"/>
          <w:rtl w:val="true"/>
        </w:rPr>
        <w:t>)</w:t>
      </w:r>
      <w:r>
        <w:rPr>
          <w:rFonts w:cs="Century" w:ascii="Century" w:hAnsi="Century"/>
          <w:rtl w:val="true"/>
        </w:rPr>
        <w:t xml:space="preserve"> (</w:t>
      </w:r>
      <w:r>
        <w:rPr>
          <w:rFonts w:ascii="Century" w:hAnsi="Century" w:cs="Century"/>
          <w:rtl w:val="true"/>
        </w:rPr>
        <w:t>להלן</w:t>
      </w:r>
      <w:r>
        <w:rPr>
          <w:rFonts w:cs="Century" w:ascii="Century" w:hAnsi="Century"/>
          <w:rtl w:val="true"/>
        </w:rPr>
        <w:t xml:space="preserve">: </w:t>
      </w:r>
      <w:r>
        <w:rPr>
          <w:rFonts w:ascii="Century" w:hAnsi="Century" w:cs="Miriam"/>
          <w:b/>
          <w:b/>
          <w:spacing w:val="0"/>
          <w:sz w:val="22"/>
          <w:sz w:val="22"/>
          <w:szCs w:val="24"/>
          <w:rtl w:val="true"/>
        </w:rPr>
        <w:t>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2001</w:t>
      </w:r>
      <w:r>
        <w:rPr>
          <w:rFonts w:cs="Century" w:ascii="Century" w:hAnsi="Century"/>
          <w:rtl w:val="true"/>
        </w:rPr>
        <w:t>))</w:t>
      </w:r>
      <w:r>
        <w:rPr>
          <w:rFonts w:cs="Century" w:ascii="Century" w:hAnsi="Century"/>
          <w:sz w:val="22"/>
          <w:rtl w:val="true"/>
        </w:rPr>
        <w:t xml:space="preserve">. </w:t>
      </w:r>
    </w:p>
    <w:p>
      <w:pPr>
        <w:pStyle w:val="Ruller43"/>
        <w:numPr>
          <w:ilvl w:val="0"/>
          <w:numId w:val="0"/>
        </w:numPr>
        <w:ind w:hanging="0" w:start="0" w:end="0"/>
        <w:jc w:val="both"/>
        <w:rPr>
          <w:rFonts w:ascii="Century" w:hAnsi="Century" w:cs="Century"/>
          <w:sz w:val="22"/>
        </w:rPr>
      </w:pPr>
      <w:r>
        <w:rPr>
          <w:rFonts w:cs="Century" w:ascii="Century" w:hAnsi="Century"/>
          <w:sz w:val="22"/>
          <w:rtl w:val="true"/>
        </w:rPr>
      </w:r>
    </w:p>
    <w:p>
      <w:pPr>
        <w:pStyle w:val="Ruller43"/>
        <w:numPr>
          <w:ilvl w:val="0"/>
          <w:numId w:val="0"/>
        </w:numPr>
        <w:ind w:hanging="0" w:start="0" w:end="0"/>
        <w:jc w:val="both"/>
        <w:rPr/>
      </w:pPr>
      <w:r>
        <w:rPr>
          <w:rFonts w:cs="Century" w:ascii="Century" w:hAnsi="Century"/>
          <w:sz w:val="22"/>
          <w:rtl w:val="true"/>
        </w:rPr>
        <w:tab/>
      </w:r>
      <w:r>
        <w:rPr>
          <w:rtl w:val="true"/>
        </w:rPr>
        <w:t xml:space="preserve">עוד נפסק </w:t>
      </w:r>
      <w:r>
        <w:rPr>
          <w:rFonts w:ascii="Century" w:hAnsi="Century" w:cs="Century"/>
          <w:sz w:val="22"/>
          <w:sz w:val="22"/>
          <w:rtl w:val="true"/>
        </w:rPr>
        <w:t xml:space="preserve">כי אין להחיל על </w:t>
      </w:r>
      <w:hyperlink r:id="rId108">
        <w:r>
          <w:rPr>
            <w:rStyle w:val="Hyperlink"/>
            <w:rFonts w:ascii="Century" w:hAnsi="Century" w:cs="Century"/>
            <w:color w:val="0000FF"/>
            <w:sz w:val="22"/>
            <w:sz w:val="22"/>
            <w:u w:val="single"/>
            <w:rtl w:val="true"/>
          </w:rPr>
          <w:t>סעיף</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77</w:t>
        </w:r>
      </w:hyperlink>
      <w:r>
        <w:rPr>
          <w:rFonts w:cs="Century" w:ascii="Century" w:hAnsi="Century"/>
          <w:sz w:val="22"/>
          <w:rtl w:val="true"/>
        </w:rPr>
        <w:t xml:space="preserve"> </w:t>
      </w:r>
      <w:r>
        <w:rPr>
          <w:rFonts w:ascii="Century" w:hAnsi="Century" w:cs="Century"/>
          <w:sz w:val="22"/>
          <w:sz w:val="22"/>
          <w:rtl w:val="true"/>
        </w:rPr>
        <w:t xml:space="preserve">לחוק את הכללים הנהוגים בהליך האזרחי לעניין הוכחת שיעור הנזק וכי ניתן לקבוע את הפיצוי בגין </w:t>
      </w:r>
      <w:r>
        <w:rPr>
          <w:rFonts w:cs="Century" w:ascii="Century" w:hAnsi="Century"/>
          <w:sz w:val="22"/>
          <w:rtl w:val="true"/>
        </w:rPr>
        <w:t>"</w:t>
      </w:r>
      <w:r>
        <w:rPr>
          <w:rFonts w:ascii="Century" w:hAnsi="Century" w:cs="Century"/>
          <w:sz w:val="22"/>
          <w:sz w:val="22"/>
          <w:rtl w:val="true"/>
        </w:rPr>
        <w:t>הנזק או הסבל</w:t>
      </w:r>
      <w:r>
        <w:rPr>
          <w:rFonts w:cs="Century" w:ascii="Century" w:hAnsi="Century"/>
          <w:sz w:val="22"/>
          <w:rtl w:val="true"/>
        </w:rPr>
        <w:t xml:space="preserve">" </w:t>
      </w:r>
      <w:r>
        <w:rPr>
          <w:rFonts w:ascii="Century" w:hAnsi="Century" w:cs="Century"/>
          <w:sz w:val="22"/>
          <w:sz w:val="22"/>
          <w:rtl w:val="true"/>
        </w:rPr>
        <w:t xml:space="preserve">שנגרמו לניזוק מן העבירה על דרך האומדנה ובלא הוכחה מפורטת הניתנת לחישוב מדויק </w:t>
      </w:r>
      <w:r>
        <w:rPr>
          <w:rFonts w:cs="Century" w:ascii="Century" w:hAnsi="Century"/>
          <w:sz w:val="22"/>
          <w:rtl w:val="true"/>
        </w:rPr>
        <w:t>(</w:t>
      </w:r>
      <w:r>
        <w:rPr>
          <w:rtl w:val="true"/>
        </w:rPr>
        <w:t xml:space="preserve">עניין </w:t>
      </w:r>
      <w:r>
        <w:rPr>
          <w:rFonts w:ascii="Century" w:hAnsi="Century" w:cs="Miriam"/>
          <w:b/>
          <w:b/>
          <w:spacing w:val="0"/>
          <w:sz w:val="22"/>
          <w:sz w:val="22"/>
          <w:szCs w:val="24"/>
          <w:rtl w:val="true"/>
        </w:rPr>
        <w:t>בוקובזה</w:t>
      </w:r>
      <w:r>
        <w:rPr>
          <w:rtl w:val="true"/>
        </w:rPr>
        <w:t xml:space="preserve">, </w:t>
      </w:r>
      <w:r>
        <w:rPr>
          <w:rtl w:val="true"/>
        </w:rPr>
        <w:t xml:space="preserve">פסקה </w:t>
      </w:r>
      <w:r>
        <w:rPr/>
        <w:t>15</w:t>
      </w:r>
      <w:r>
        <w:rPr>
          <w:rtl w:val="true"/>
        </w:rPr>
        <w:t xml:space="preserve"> </w:t>
      </w:r>
      <w:r>
        <w:rPr>
          <w:rtl w:val="true"/>
        </w:rPr>
        <w:t>לחוות</w:t>
      </w:r>
      <w:r>
        <w:rPr>
          <w:rtl w:val="true"/>
        </w:rPr>
        <w:t>-</w:t>
      </w:r>
      <w:r>
        <w:rPr>
          <w:rtl w:val="true"/>
        </w:rPr>
        <w:t>דעתי</w:t>
      </w:r>
      <w:r>
        <w:rPr>
          <w:rtl w:val="true"/>
        </w:rPr>
        <w:t xml:space="preserve">; </w:t>
      </w:r>
      <w:r>
        <w:rPr>
          <w:rtl w:val="true"/>
        </w:rPr>
        <w:t>ראו עוד</w:t>
      </w:r>
      <w:r>
        <w:rPr>
          <w:rtl w:val="true"/>
        </w:rPr>
        <w:t xml:space="preserve">: </w:t>
      </w:r>
      <w:hyperlink r:id="rId109">
        <w:r>
          <w:rPr>
            <w:rStyle w:val="Hyperlink"/>
            <w:color w:val="0000FF"/>
            <w:u w:val="single"/>
            <w:rtl w:val="true"/>
          </w:rPr>
          <w:t>ע</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Pr>
          <w:t>69/65</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קליינמן</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יט</w:t>
        </w:r>
      </w:hyperlink>
      <w:r>
        <w:rPr>
          <w:rtl w:val="true"/>
        </w:rPr>
        <w:t>(</w:t>
      </w:r>
      <w:r>
        <w:rPr/>
        <w:t>2</w:t>
      </w:r>
      <w:r>
        <w:rPr>
          <w:rtl w:val="true"/>
        </w:rPr>
        <w:t xml:space="preserve">) </w:t>
      </w:r>
      <w:r>
        <w:rPr/>
        <w:t>152</w:t>
      </w:r>
      <w:r>
        <w:rPr>
          <w:rtl w:val="true"/>
        </w:rPr>
        <w:t xml:space="preserve">, </w:t>
      </w:r>
      <w:r>
        <w:rPr/>
        <w:t>157</w:t>
      </w:r>
      <w:r>
        <w:rPr>
          <w:rtl w:val="true"/>
        </w:rPr>
        <w:t xml:space="preserve"> (</w:t>
      </w:r>
      <w:r>
        <w:rPr/>
        <w:t>1965</w:t>
      </w:r>
      <w:r>
        <w:rPr>
          <w:rtl w:val="true"/>
        </w:rPr>
        <w:t xml:space="preserve">), </w:t>
      </w:r>
      <w:r>
        <w:rPr>
          <w:rtl w:val="true"/>
        </w:rPr>
        <w:t>ביחס לגלגולו הקודם של הסעיף</w:t>
      </w:r>
      <w:r>
        <w:rPr>
          <w:rtl w:val="true"/>
        </w:rPr>
        <w:t xml:space="preserve">; </w:t>
      </w:r>
      <w:hyperlink r:id="rId11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10213/05</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4</w:t>
      </w:r>
      <w:r>
        <w:rPr>
          <w:rtl w:val="true"/>
        </w:rPr>
        <w:t xml:space="preserve"> (</w:t>
      </w:r>
      <w:r>
        <w:rPr/>
        <w:t>26.6.2006</w:t>
      </w:r>
      <w:r>
        <w:rPr>
          <w:rtl w:val="true"/>
        </w:rPr>
        <w:t>) (</w:t>
      </w:r>
      <w:r>
        <w:rPr>
          <w:rtl w:val="true"/>
        </w:rPr>
        <w:t>להלן</w:t>
      </w:r>
      <w:r>
        <w:rPr>
          <w:rtl w:val="true"/>
        </w:rPr>
        <w:t xml:space="preserve">: </w:t>
      </w:r>
      <w:r>
        <w:rPr>
          <w:rFonts w:ascii="Century" w:hAnsi="Century" w:cs="Miriam"/>
          <w:b/>
          <w:b/>
          <w:spacing w:val="0"/>
          <w:sz w:val="22"/>
          <w:sz w:val="22"/>
          <w:szCs w:val="24"/>
          <w:rtl w:val="true"/>
        </w:rPr>
        <w:t>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2006</w:t>
      </w:r>
      <w:r>
        <w:rPr>
          <w:rtl w:val="true"/>
        </w:rPr>
        <w:t xml:space="preserve">); </w:t>
      </w:r>
      <w:r>
        <w:rPr>
          <w:rtl w:val="true"/>
        </w:rPr>
        <w:t xml:space="preserve">עניין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2007</w:t>
      </w:r>
      <w:r>
        <w:rPr>
          <w:rtl w:val="true"/>
        </w:rPr>
        <w:t xml:space="preserve">, </w:t>
      </w:r>
      <w:r>
        <w:rPr>
          <w:rtl w:val="true"/>
        </w:rPr>
        <w:t xml:space="preserve">פסקה </w:t>
      </w:r>
      <w:r>
        <w:rPr/>
        <w:t>21</w:t>
      </w:r>
      <w:r>
        <w:rPr>
          <w:rtl w:val="true"/>
        </w:rPr>
        <w:t xml:space="preserve">; </w:t>
      </w:r>
      <w:hyperlink r:id="rId11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420/09</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95</w:t>
      </w:r>
      <w:r>
        <w:rPr>
          <w:rtl w:val="true"/>
        </w:rPr>
        <w:t xml:space="preserve"> (</w:t>
      </w:r>
      <w:r>
        <w:rPr/>
        <w:t>23.11.2009</w:t>
      </w:r>
      <w:r>
        <w:rPr>
          <w:rtl w:val="true"/>
        </w:rPr>
        <w:t>) (</w:t>
      </w:r>
      <w:r>
        <w:rPr>
          <w:rtl w:val="true"/>
        </w:rPr>
        <w:t>להלן</w:t>
      </w:r>
      <w:r>
        <w:rPr>
          <w:rtl w:val="true"/>
        </w:rPr>
        <w:t xml:space="preserve">: </w:t>
      </w:r>
      <w:r>
        <w:rPr>
          <w:rFonts w:ascii="Century" w:hAnsi="Century" w:cs="Miriam"/>
          <w:b/>
          <w:b/>
          <w:spacing w:val="0"/>
          <w:sz w:val="22"/>
          <w:sz w:val="22"/>
          <w:szCs w:val="24"/>
          <w:rtl w:val="true"/>
        </w:rPr>
        <w:t>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2009</w:t>
      </w:r>
      <w:r>
        <w:rPr>
          <w:rtl w:val="true"/>
        </w:rPr>
        <w:t xml:space="preserve">); </w:t>
      </w:r>
      <w:hyperlink r:id="rId112">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6452/09</w:t>
        </w:r>
      </w:hyperlink>
      <w:r>
        <w:rPr>
          <w:rFonts w:cs="Century" w:ascii="Century" w:hAnsi="Century"/>
          <w:sz w:val="22"/>
          <w:rtl w:val="true"/>
        </w:rPr>
        <w:t xml:space="preserve"> </w:t>
      </w:r>
      <w:r>
        <w:rPr>
          <w:rFonts w:ascii="Century" w:hAnsi="Century" w:cs="Miriam"/>
          <w:b/>
          <w:b/>
          <w:spacing w:val="0"/>
          <w:sz w:val="22"/>
          <w:sz w:val="22"/>
          <w:szCs w:val="24"/>
          <w:rtl w:val="true"/>
        </w:rPr>
        <w:t>עלי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sz w:val="22"/>
          <w:sz w:val="22"/>
          <w:rtl w:val="true"/>
        </w:rPr>
        <w:t xml:space="preserve">פסקה </w:t>
      </w:r>
      <w:r>
        <w:rPr>
          <w:rFonts w:cs="Century" w:ascii="Century" w:hAnsi="Century"/>
          <w:sz w:val="22"/>
        </w:rPr>
        <w:t>9</w:t>
      </w:r>
      <w:r>
        <w:rPr>
          <w:rFonts w:cs="Century" w:ascii="Century" w:hAnsi="Century"/>
          <w:sz w:val="22"/>
          <w:rtl w:val="true"/>
        </w:rPr>
        <w:t xml:space="preserve"> (</w:t>
      </w:r>
      <w:r>
        <w:rPr>
          <w:rFonts w:cs="Century" w:ascii="Century" w:hAnsi="Century"/>
          <w:sz w:val="22"/>
        </w:rPr>
        <w:t>22.7.2010</w:t>
      </w:r>
      <w:r>
        <w:rPr>
          <w:rFonts w:cs="Century" w:ascii="Century" w:hAnsi="Century"/>
          <w:sz w:val="22"/>
          <w:rtl w:val="true"/>
        </w:rPr>
        <w:t>) (</w:t>
      </w:r>
      <w:r>
        <w:rPr>
          <w:rFonts w:ascii="Century" w:hAnsi="Century" w:cs="Century"/>
          <w:sz w:val="22"/>
          <w:sz w:val="22"/>
          <w:rtl w:val="true"/>
        </w:rPr>
        <w:t>להלן</w:t>
      </w:r>
      <w:r>
        <w:rPr>
          <w:rFonts w:cs="Century" w:ascii="Century" w:hAnsi="Century"/>
          <w:sz w:val="22"/>
          <w:rtl w:val="true"/>
        </w:rPr>
        <w:t xml:space="preserve">: </w:t>
      </w:r>
      <w:r>
        <w:rPr>
          <w:rFonts w:ascii="Century" w:hAnsi="Century" w:cs="Century"/>
          <w:sz w:val="22"/>
          <w:sz w:val="22"/>
          <w:rtl w:val="true"/>
        </w:rPr>
        <w:t xml:space="preserve">עניין </w:t>
      </w:r>
      <w:r>
        <w:rPr>
          <w:rFonts w:ascii="Century" w:hAnsi="Century" w:cs="Miriam"/>
          <w:b/>
          <w:b/>
          <w:spacing w:val="0"/>
          <w:sz w:val="22"/>
          <w:sz w:val="22"/>
          <w:szCs w:val="24"/>
          <w:rtl w:val="true"/>
        </w:rPr>
        <w:t>עלי</w:t>
      </w:r>
      <w:r>
        <w:rPr>
          <w:rFonts w:cs="Century" w:ascii="Century" w:hAnsi="Century"/>
          <w:sz w:val="22"/>
          <w:rtl w:val="true"/>
        </w:rPr>
        <w:t>)</w:t>
      </w:r>
      <w:r>
        <w:rPr>
          <w:rtl w:val="true"/>
        </w:rPr>
        <w:t xml:space="preserve">; </w:t>
      </w:r>
      <w:hyperlink r:id="rId113">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2196/10</w:t>
        </w:r>
      </w:hyperlink>
      <w:r>
        <w:rPr>
          <w:rFonts w:cs="Century" w:ascii="Century" w:hAnsi="Century"/>
          <w:sz w:val="22"/>
          <w:rtl w:val="true"/>
        </w:rPr>
        <w:t xml:space="preserve"> </w:t>
      </w:r>
      <w:r>
        <w:rPr>
          <w:rFonts w:ascii="Century" w:hAnsi="Century" w:cs="Miriam"/>
          <w:b/>
          <w:b/>
          <w:spacing w:val="0"/>
          <w:sz w:val="22"/>
          <w:sz w:val="22"/>
          <w:szCs w:val="24"/>
          <w:rtl w:val="true"/>
        </w:rPr>
        <w:t>אגבריה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sz w:val="22"/>
          <w:sz w:val="22"/>
          <w:rtl w:val="true"/>
        </w:rPr>
        <w:t xml:space="preserve">פסקה כב </w:t>
      </w:r>
      <w:r>
        <w:rPr>
          <w:rFonts w:cs="Century" w:ascii="Century" w:hAnsi="Century"/>
          <w:sz w:val="22"/>
          <w:rtl w:val="true"/>
        </w:rPr>
        <w:t>(</w:t>
      </w:r>
      <w:r>
        <w:rPr>
          <w:rFonts w:cs="Century" w:ascii="Century" w:hAnsi="Century"/>
          <w:sz w:val="22"/>
        </w:rPr>
        <w:t>8.3.2012</w:t>
      </w:r>
      <w:r>
        <w:rPr>
          <w:rFonts w:cs="Century" w:ascii="Century" w:hAnsi="Century"/>
          <w:sz w:val="22"/>
          <w:rtl w:val="true"/>
        </w:rPr>
        <w:t>);</w:t>
      </w:r>
      <w:r>
        <w:rPr>
          <w:rtl w:val="true"/>
        </w:rPr>
        <w:t xml:space="preserve"> </w:t>
      </w:r>
      <w:r>
        <w:rPr>
          <w:sz w:val="28"/>
          <w:sz w:val="28"/>
          <w:rtl w:val="true"/>
        </w:rPr>
        <w:t xml:space="preserve">משה שלגי וצבי </w:t>
      </w:r>
      <w:hyperlink r:id="rId114">
        <w:r>
          <w:rPr>
            <w:rStyle w:val="Hyperlink"/>
            <w:color w:val="000000"/>
            <w:sz w:val="28"/>
            <w:sz w:val="28"/>
            <w:rtl w:val="true"/>
          </w:rPr>
          <w:t>כהן</w:t>
        </w:r>
        <w:r>
          <w:rPr>
            <w:rStyle w:val="Hyperlink"/>
            <w:color w:val="000000"/>
            <w:sz w:val="28"/>
            <w:sz w:val="28"/>
            <w:rtl w:val="true"/>
          </w:rPr>
          <w:t xml:space="preserve"> </w:t>
        </w:r>
        <w:r>
          <w:rPr>
            <w:rStyle w:val="Hyperlink"/>
            <w:color w:val="000000"/>
            <w:sz w:val="28"/>
            <w:sz w:val="28"/>
            <w:rtl w:val="true"/>
          </w:rPr>
          <w:t>סדר</w:t>
        </w:r>
        <w:r>
          <w:rPr>
            <w:rStyle w:val="Hyperlink"/>
            <w:color w:val="000000"/>
            <w:sz w:val="28"/>
            <w:sz w:val="28"/>
            <w:rtl w:val="true"/>
          </w:rPr>
          <w:t xml:space="preserve"> </w:t>
        </w:r>
        <w:r>
          <w:rPr>
            <w:rStyle w:val="Hyperlink"/>
            <w:color w:val="000000"/>
            <w:sz w:val="28"/>
            <w:sz w:val="28"/>
            <w:rtl w:val="true"/>
          </w:rPr>
          <w:t>הדין</w:t>
        </w:r>
        <w:r>
          <w:rPr>
            <w:rStyle w:val="Hyperlink"/>
            <w:color w:val="000000"/>
            <w:sz w:val="28"/>
            <w:sz w:val="28"/>
            <w:rtl w:val="true"/>
          </w:rPr>
          <w:t xml:space="preserve"> </w:t>
        </w:r>
        <w:r>
          <w:rPr>
            <w:rStyle w:val="Hyperlink"/>
            <w:color w:val="000000"/>
            <w:sz w:val="28"/>
            <w:sz w:val="28"/>
            <w:rtl w:val="true"/>
          </w:rPr>
          <w:t>הפלילי</w:t>
        </w:r>
      </w:hyperlink>
      <w:r>
        <w:rPr>
          <w:rFonts w:ascii="Century" w:hAnsi="Century" w:cs="Century"/>
          <w:sz w:val="22"/>
          <w:sz w:val="22"/>
          <w:rtl w:val="true"/>
        </w:rPr>
        <w:t xml:space="preserve"> </w:t>
      </w:r>
      <w:r>
        <w:rPr>
          <w:rFonts w:cs="Century" w:ascii="Century" w:hAnsi="Century"/>
          <w:sz w:val="22"/>
        </w:rPr>
        <w:t>461</w:t>
      </w:r>
      <w:r>
        <w:rPr>
          <w:rFonts w:cs="Century" w:ascii="Century" w:hAnsi="Century"/>
          <w:sz w:val="22"/>
          <w:rtl w:val="true"/>
        </w:rPr>
        <w:t xml:space="preserve"> </w:t>
      </w:r>
      <w:r>
        <w:rPr>
          <w:sz w:val="28"/>
          <w:rtl w:val="true"/>
        </w:rPr>
        <w:t>(</w:t>
      </w:r>
      <w:r>
        <w:rPr>
          <w:sz w:val="28"/>
          <w:sz w:val="28"/>
          <w:rtl w:val="true"/>
        </w:rPr>
        <w:t>מהדורה שניה</w:t>
      </w:r>
      <w:r>
        <w:rPr>
          <w:sz w:val="28"/>
          <w:rtl w:val="true"/>
        </w:rPr>
        <w:t xml:space="preserve">, </w:t>
      </w:r>
      <w:r>
        <w:rPr>
          <w:sz w:val="28"/>
        </w:rPr>
        <w:t>2000</w:t>
      </w:r>
      <w:r>
        <w:rPr>
          <w:sz w:val="28"/>
          <w:rtl w:val="true"/>
        </w:rPr>
        <w:t>);</w:t>
      </w:r>
      <w:r>
        <w:rPr>
          <w:rFonts w:cs="Miriam" w:ascii="Century" w:hAnsi="Century"/>
          <w:b/>
          <w:spacing w:val="0"/>
          <w:sz w:val="22"/>
          <w:szCs w:val="24"/>
          <w:rtl w:val="true"/>
        </w:rPr>
        <w:t xml:space="preserve"> </w:t>
      </w:r>
      <w:r>
        <w:rPr>
          <w:rFonts w:ascii="Century" w:hAnsi="Century" w:cs="Miriam"/>
          <w:b/>
          <w:b/>
          <w:spacing w:val="0"/>
          <w:sz w:val="22"/>
          <w:sz w:val="22"/>
          <w:szCs w:val="24"/>
          <w:rtl w:val="true"/>
        </w:rPr>
        <w:t>רבין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וואקי</w:t>
      </w:r>
      <w:r>
        <w:rPr>
          <w:rFonts w:cs="Century" w:ascii="Century" w:hAnsi="Century"/>
          <w:sz w:val="22"/>
          <w:rtl w:val="true"/>
        </w:rPr>
        <w:t xml:space="preserve">, </w:t>
      </w:r>
      <w:r>
        <w:rPr>
          <w:rFonts w:ascii="Century" w:hAnsi="Century" w:cs="Century"/>
          <w:sz w:val="22"/>
          <w:sz w:val="22"/>
          <w:rtl w:val="true"/>
        </w:rPr>
        <w:t>עמ</w:t>
      </w:r>
      <w:r>
        <w:rPr>
          <w:rFonts w:cs="Century" w:ascii="Century" w:hAnsi="Century"/>
          <w:sz w:val="22"/>
          <w:rtl w:val="true"/>
        </w:rPr>
        <w:t xml:space="preserve">' </w:t>
      </w:r>
      <w:r>
        <w:rPr>
          <w:rFonts w:cs="Century" w:ascii="Century" w:hAnsi="Century"/>
          <w:sz w:val="22"/>
        </w:rPr>
        <w:t>1880-1879</w:t>
      </w:r>
      <w:r>
        <w:rPr>
          <w:rFonts w:cs="Century" w:ascii="Century" w:hAnsi="Century"/>
          <w:sz w:val="22"/>
          <w:rtl w:val="true"/>
        </w:rPr>
        <w:t xml:space="preserve">). </w:t>
      </w:r>
    </w:p>
    <w:p>
      <w:pPr>
        <w:pStyle w:val="Ruller42"/>
        <w:ind w:end="0"/>
        <w:jc w:val="both"/>
        <w:rPr/>
      </w:pPr>
      <w:r>
        <w:rPr>
          <w:rtl w:val="true"/>
        </w:rPr>
      </w:r>
    </w:p>
    <w:p>
      <w:pPr>
        <w:pStyle w:val="Ruller43"/>
        <w:numPr>
          <w:ilvl w:val="0"/>
          <w:numId w:val="1"/>
        </w:numPr>
        <w:ind w:end="0"/>
        <w:jc w:val="both"/>
        <w:rPr/>
      </w:pPr>
      <w:r>
        <w:rPr>
          <w:rtl w:val="true"/>
        </w:rPr>
        <w:t xml:space="preserve">הטעם המרכזי להלכה לפיה ניתן לפסוק פיצויים מכוח </w:t>
      </w:r>
      <w:hyperlink r:id="rId115">
        <w:r>
          <w:rPr>
            <w:rStyle w:val="Hyperlink"/>
            <w:color w:val="0000FF"/>
            <w:u w:val="single"/>
            <w:rtl w:val="true"/>
          </w:rPr>
          <w:t>סעיף</w:t>
        </w:r>
        <w:r>
          <w:rPr>
            <w:rStyle w:val="Hyperlink"/>
            <w:color w:val="0000FF"/>
            <w:u w:val="single"/>
            <w:rtl w:val="true"/>
          </w:rPr>
          <w:t xml:space="preserve"> </w:t>
        </w:r>
        <w:r>
          <w:rPr>
            <w:rStyle w:val="Hyperlink"/>
            <w:color w:val="0000FF"/>
            <w:u w:val="single"/>
          </w:rPr>
          <w:t>77</w:t>
        </w:r>
      </w:hyperlink>
      <w:r>
        <w:rPr>
          <w:rtl w:val="true"/>
        </w:rPr>
        <w:t xml:space="preserve"> </w:t>
      </w:r>
      <w:r>
        <w:rPr>
          <w:rtl w:val="true"/>
        </w:rPr>
        <w:t>לחוק על דרך האומדנה</w:t>
      </w:r>
      <w:r>
        <w:rPr>
          <w:rtl w:val="true"/>
        </w:rPr>
        <w:t xml:space="preserve">, </w:t>
      </w:r>
      <w:r>
        <w:rPr>
          <w:rtl w:val="true"/>
        </w:rPr>
        <w:t>נוגע לכלים הראייתיים המוגבלים העומדים לרשותו של בית המשפט בהליך הפלילי ובהקשר זה נפסק כי</w:t>
      </w:r>
      <w:r>
        <w:rPr>
          <w:rtl w:val="true"/>
        </w:rPr>
        <w:t>:</w:t>
      </w:r>
    </w:p>
    <w:p>
      <w:pPr>
        <w:pStyle w:val="Ruller43"/>
        <w:numPr>
          <w:ilvl w:val="0"/>
          <w:numId w:val="0"/>
        </w:numPr>
        <w:ind w:hanging="0" w:start="0" w:end="0"/>
        <w:jc w:val="both"/>
        <w:rPr/>
      </w:pPr>
      <w:r>
        <w:rPr>
          <w:rtl w:val="true"/>
        </w:rPr>
      </w:r>
    </w:p>
    <w:p>
      <w:pPr>
        <w:pStyle w:val="Ruller51"/>
        <w:ind w:end="1282"/>
        <w:jc w:val="both"/>
        <w:rPr/>
      </w:pPr>
      <w:r>
        <w:rPr>
          <w:rFonts w:eastAsia="Arial TUR" w:cs="Arial TUR"/>
          <w:rtl w:val="true"/>
        </w:rPr>
        <w:t xml:space="preserve"> </w:t>
      </w:r>
      <w:r>
        <w:rPr>
          <w:rtl w:val="true"/>
        </w:rPr>
        <w:t>"</w:t>
      </w:r>
      <w:r>
        <w:rPr>
          <w:rtl w:val="true"/>
        </w:rPr>
        <w:t>בהינתן</w:t>
      </w:r>
      <w:r>
        <w:rPr>
          <w:rFonts w:eastAsia="Arial TUR" w:cs="Arial TUR"/>
          <w:rtl w:val="true"/>
        </w:rPr>
        <w:t xml:space="preserve"> </w:t>
      </w:r>
      <w:r>
        <w:rPr>
          <w:rtl w:val="true"/>
        </w:rPr>
        <w:t>סדרי</w:t>
      </w:r>
      <w:r>
        <w:rPr>
          <w:rFonts w:eastAsia="Arial TUR" w:cs="Arial TUR"/>
          <w:rtl w:val="true"/>
        </w:rPr>
        <w:t xml:space="preserve"> </w:t>
      </w:r>
      <w:r>
        <w:rPr>
          <w:rtl w:val="true"/>
        </w:rPr>
        <w:t>הדין</w:t>
      </w:r>
      <w:r>
        <w:rPr>
          <w:rFonts w:eastAsia="Arial TUR" w:cs="Arial TUR"/>
          <w:rtl w:val="true"/>
        </w:rPr>
        <w:t xml:space="preserve"> </w:t>
      </w:r>
      <w:r>
        <w:rPr>
          <w:rtl w:val="true"/>
        </w:rPr>
        <w:t>בהליך</w:t>
      </w:r>
      <w:r>
        <w:rPr>
          <w:rFonts w:eastAsia="Arial TUR" w:cs="Arial TUR"/>
          <w:rtl w:val="true"/>
        </w:rPr>
        <w:t xml:space="preserve"> </w:t>
      </w:r>
      <w:r>
        <w:rPr>
          <w:rtl w:val="true"/>
        </w:rPr>
        <w:t>הפלילי</w:t>
      </w:r>
      <w:r>
        <w:rPr>
          <w:rFonts w:eastAsia="Arial TUR" w:cs="Arial TUR"/>
          <w:rtl w:val="true"/>
        </w:rPr>
        <w:t xml:space="preserve"> </w:t>
      </w:r>
      <w:r>
        <w:rPr>
          <w:rtl w:val="true"/>
        </w:rPr>
        <w:t>והראיות</w:t>
      </w:r>
      <w:r>
        <w:rPr>
          <w:rFonts w:eastAsia="Arial TUR" w:cs="Arial TUR"/>
          <w:rtl w:val="true"/>
        </w:rPr>
        <w:t xml:space="preserve"> </w:t>
      </w:r>
      <w:r>
        <w:rPr>
          <w:rtl w:val="true"/>
        </w:rPr>
        <w:t>שיש</w:t>
      </w:r>
      <w:r>
        <w:rPr>
          <w:rFonts w:eastAsia="Arial TUR" w:cs="Arial TUR"/>
          <w:rtl w:val="true"/>
        </w:rPr>
        <w:t xml:space="preserve"> </w:t>
      </w:r>
      <w:r>
        <w:rPr>
          <w:rtl w:val="true"/>
        </w:rPr>
        <w:t>בידי</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לבחון</w:t>
      </w:r>
      <w:r>
        <w:rPr>
          <w:rFonts w:eastAsia="Arial TUR" w:cs="Arial TUR"/>
          <w:rtl w:val="true"/>
        </w:rPr>
        <w:t xml:space="preserve"> </w:t>
      </w:r>
      <w:r>
        <w:rPr>
          <w:rtl w:val="true"/>
        </w:rPr>
        <w:t>בכל</w:t>
      </w:r>
      <w:r>
        <w:rPr>
          <w:rFonts w:eastAsia="Arial TUR" w:cs="Arial TUR"/>
          <w:rtl w:val="true"/>
        </w:rPr>
        <w:t xml:space="preserve"> </w:t>
      </w:r>
      <w:r>
        <w:rPr>
          <w:rtl w:val="true"/>
        </w:rPr>
        <w:t>הנוגע</w:t>
      </w:r>
      <w:r>
        <w:rPr>
          <w:rFonts w:eastAsia="Arial TUR" w:cs="Arial TUR"/>
          <w:rtl w:val="true"/>
        </w:rPr>
        <w:t xml:space="preserve"> </w:t>
      </w:r>
      <w:r>
        <w:rPr>
          <w:rtl w:val="true"/>
        </w:rPr>
        <w:t>לנזקיהם</w:t>
      </w:r>
      <w:r>
        <w:rPr>
          <w:rFonts w:eastAsia="Arial TUR" w:cs="Arial TUR"/>
          <w:rtl w:val="true"/>
        </w:rPr>
        <w:t xml:space="preserve"> </w:t>
      </w:r>
      <w:r>
        <w:rPr>
          <w:rtl w:val="true"/>
        </w:rPr>
        <w:t>של</w:t>
      </w:r>
      <w:r>
        <w:rPr>
          <w:rFonts w:eastAsia="Arial TUR" w:cs="Arial TUR"/>
          <w:rtl w:val="true"/>
        </w:rPr>
        <w:t xml:space="preserve"> </w:t>
      </w:r>
      <w:r>
        <w:rPr>
          <w:rtl w:val="true"/>
        </w:rPr>
        <w:t>נפגעי</w:t>
      </w:r>
      <w:r>
        <w:rPr>
          <w:rFonts w:eastAsia="Arial TUR" w:cs="Arial TUR"/>
          <w:rtl w:val="true"/>
        </w:rPr>
        <w:t xml:space="preserve"> </w:t>
      </w:r>
      <w:r>
        <w:rPr>
          <w:rtl w:val="true"/>
        </w:rPr>
        <w:t>העבירה</w:t>
      </w:r>
      <w:r>
        <w:rPr>
          <w:rtl w:val="true"/>
        </w:rPr>
        <w:t xml:space="preserve">, </w:t>
      </w:r>
      <w:r>
        <w:rPr>
          <w:rtl w:val="true"/>
        </w:rPr>
        <w:t>ברי</w:t>
      </w:r>
      <w:r>
        <w:rPr>
          <w:rFonts w:eastAsia="Arial TUR" w:cs="Arial TU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תהיינה</w:t>
      </w:r>
      <w:r>
        <w:rPr>
          <w:rFonts w:eastAsia="Arial TUR" w:cs="Arial TUR"/>
          <w:rtl w:val="true"/>
        </w:rPr>
        <w:t xml:space="preserve"> </w:t>
      </w:r>
      <w:r>
        <w:rPr>
          <w:rtl w:val="true"/>
        </w:rPr>
        <w:t>בפניו</w:t>
      </w:r>
      <w:r>
        <w:rPr>
          <w:rFonts w:eastAsia="Arial TUR" w:cs="Arial TUR"/>
          <w:rtl w:val="true"/>
        </w:rPr>
        <w:t xml:space="preserve"> </w:t>
      </w:r>
      <w:r>
        <w:rPr>
          <w:rtl w:val="true"/>
        </w:rPr>
        <w:t>עדויות</w:t>
      </w:r>
      <w:r>
        <w:rPr>
          <w:rFonts w:eastAsia="Arial TUR" w:cs="Arial TUR"/>
          <w:rtl w:val="true"/>
        </w:rPr>
        <w:t xml:space="preserve"> </w:t>
      </w:r>
      <w:r>
        <w:rPr>
          <w:rtl w:val="true"/>
        </w:rPr>
        <w:t>וראיות</w:t>
      </w:r>
      <w:r>
        <w:rPr>
          <w:rFonts w:eastAsia="Arial TUR" w:cs="Arial TUR"/>
          <w:rtl w:val="true"/>
        </w:rPr>
        <w:t xml:space="preserve"> </w:t>
      </w:r>
      <w:r>
        <w:rPr>
          <w:rtl w:val="true"/>
        </w:rPr>
        <w:t>המוכיחות</w:t>
      </w:r>
      <w:r>
        <w:rPr>
          <w:rFonts w:eastAsia="Arial TUR" w:cs="Arial TUR"/>
          <w:rtl w:val="true"/>
        </w:rPr>
        <w:t xml:space="preserve"> </w:t>
      </w:r>
      <w:r>
        <w:rPr>
          <w:rtl w:val="true"/>
        </w:rPr>
        <w:t>בנתונים</w:t>
      </w:r>
      <w:r>
        <w:rPr>
          <w:rFonts w:eastAsia="Arial TUR" w:cs="Arial TUR"/>
          <w:rtl w:val="true"/>
        </w:rPr>
        <w:t xml:space="preserve"> </w:t>
      </w:r>
      <w:r>
        <w:rPr>
          <w:rtl w:val="true"/>
        </w:rPr>
        <w:t>מדויקים</w:t>
      </w:r>
      <w:r>
        <w:rPr>
          <w:rFonts w:eastAsia="Arial TUR" w:cs="Arial TUR"/>
          <w:rtl w:val="true"/>
        </w:rPr>
        <w:t xml:space="preserve"> </w:t>
      </w:r>
      <w:r>
        <w:rPr>
          <w:rtl w:val="true"/>
        </w:rPr>
        <w:t>את</w:t>
      </w:r>
      <w:r>
        <w:rPr>
          <w:rFonts w:eastAsia="Arial TUR" w:cs="Arial TUR"/>
          <w:rtl w:val="true"/>
        </w:rPr>
        <w:t xml:space="preserve"> </w:t>
      </w:r>
      <w:r>
        <w:rPr>
          <w:rtl w:val="true"/>
        </w:rPr>
        <w:t>מלוא</w:t>
      </w:r>
      <w:r>
        <w:rPr>
          <w:rFonts w:eastAsia="Arial TUR" w:cs="Arial TUR"/>
          <w:rtl w:val="true"/>
        </w:rPr>
        <w:t xml:space="preserve"> </w:t>
      </w:r>
      <w:r>
        <w:rPr>
          <w:rtl w:val="true"/>
        </w:rPr>
        <w:t>הנזק</w:t>
      </w:r>
      <w:r>
        <w:rPr>
          <w:rFonts w:eastAsia="Arial TUR" w:cs="Arial TUR"/>
          <w:rtl w:val="true"/>
        </w:rPr>
        <w:t xml:space="preserve"> </w:t>
      </w:r>
      <w:r>
        <w:rPr>
          <w:rtl w:val="true"/>
        </w:rPr>
        <w:t>שנגרם</w:t>
      </w:r>
      <w:r>
        <w:rPr>
          <w:rFonts w:eastAsia="Arial TUR" w:cs="Arial TUR"/>
          <w:rtl w:val="true"/>
        </w:rPr>
        <w:t xml:space="preserve"> </w:t>
      </w:r>
      <w:r>
        <w:rPr>
          <w:rtl w:val="true"/>
        </w:rPr>
        <w:t>לנפגעי</w:t>
      </w:r>
      <w:r>
        <w:rPr>
          <w:rFonts w:eastAsia="Arial TUR" w:cs="Arial TUR"/>
          <w:rtl w:val="true"/>
        </w:rPr>
        <w:t xml:space="preserve"> </w:t>
      </w:r>
      <w:r>
        <w:rPr>
          <w:rtl w:val="true"/>
        </w:rPr>
        <w:t>העבירה</w:t>
      </w:r>
      <w:r>
        <w:rPr>
          <w:rFonts w:eastAsia="Arial TUR" w:cs="Arial TUR"/>
          <w:rtl w:val="true"/>
        </w:rPr>
        <w:t xml:space="preserve"> </w:t>
      </w:r>
      <w:r>
        <w:rPr>
          <w:rtl w:val="true"/>
        </w:rPr>
        <w:t>כתוצאה</w:t>
      </w:r>
      <w:r>
        <w:rPr>
          <w:rFonts w:eastAsia="Arial TUR" w:cs="Arial TUR"/>
          <w:rtl w:val="true"/>
        </w:rPr>
        <w:t xml:space="preserve"> </w:t>
      </w:r>
      <w:r>
        <w:rPr>
          <w:rtl w:val="true"/>
        </w:rPr>
        <w:t>מאירוע</w:t>
      </w:r>
      <w:r>
        <w:rPr>
          <w:rFonts w:eastAsia="Arial TUR" w:cs="Arial TUR"/>
          <w:rtl w:val="true"/>
        </w:rPr>
        <w:t xml:space="preserve"> </w:t>
      </w:r>
      <w:r>
        <w:rPr>
          <w:rtl w:val="true"/>
        </w:rPr>
        <w:t>העבירה</w:t>
      </w:r>
      <w:r>
        <w:rPr>
          <w:rtl w:val="true"/>
        </w:rPr>
        <w:t xml:space="preserve">. </w:t>
      </w:r>
      <w:r>
        <w:rPr>
          <w:rtl w:val="true"/>
        </w:rPr>
        <w:t>הכלים</w:t>
      </w:r>
      <w:r>
        <w:rPr>
          <w:rFonts w:eastAsia="Arial TUR" w:cs="Arial TUR"/>
          <w:rtl w:val="true"/>
        </w:rPr>
        <w:t xml:space="preserve"> </w:t>
      </w:r>
      <w:r>
        <w:rPr>
          <w:rtl w:val="true"/>
        </w:rPr>
        <w:t>שיש</w:t>
      </w:r>
      <w:r>
        <w:rPr>
          <w:rFonts w:eastAsia="Arial TUR" w:cs="Arial TUR"/>
          <w:rtl w:val="true"/>
        </w:rPr>
        <w:t xml:space="preserve"> </w:t>
      </w:r>
      <w:r>
        <w:rPr>
          <w:rtl w:val="true"/>
        </w:rPr>
        <w:t>בידי</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המנהל</w:t>
      </w:r>
      <w:r>
        <w:rPr>
          <w:rFonts w:eastAsia="Arial TUR" w:cs="Arial TUR"/>
          <w:rtl w:val="true"/>
        </w:rPr>
        <w:t xml:space="preserve"> </w:t>
      </w:r>
      <w:r>
        <w:rPr>
          <w:rtl w:val="true"/>
        </w:rPr>
        <w:t>את</w:t>
      </w:r>
      <w:r>
        <w:rPr>
          <w:rFonts w:eastAsia="Arial TUR" w:cs="Arial TUR"/>
          <w:rtl w:val="true"/>
        </w:rPr>
        <w:t xml:space="preserve"> </w:t>
      </w:r>
      <w:r>
        <w:rPr>
          <w:rtl w:val="true"/>
        </w:rPr>
        <w:t>ההליך</w:t>
      </w:r>
      <w:r>
        <w:rPr>
          <w:rFonts w:eastAsia="Arial TUR" w:cs="Arial TUR"/>
          <w:rtl w:val="true"/>
        </w:rPr>
        <w:t xml:space="preserve"> </w:t>
      </w:r>
      <w:r>
        <w:rPr>
          <w:rtl w:val="true"/>
        </w:rPr>
        <w:t>הפלילי</w:t>
      </w:r>
      <w:r>
        <w:rPr>
          <w:rFonts w:eastAsia="Arial TUR" w:cs="Arial TUR"/>
          <w:rtl w:val="true"/>
        </w:rPr>
        <w:t xml:space="preserve"> </w:t>
      </w:r>
      <w:r>
        <w:rPr>
          <w:rtl w:val="true"/>
        </w:rPr>
        <w:t>בהקשר</w:t>
      </w:r>
      <w:r>
        <w:rPr>
          <w:rFonts w:eastAsia="Arial TUR" w:cs="Arial TUR"/>
          <w:rtl w:val="true"/>
        </w:rPr>
        <w:t xml:space="preserve"> </w:t>
      </w:r>
      <w:r>
        <w:rPr>
          <w:rtl w:val="true"/>
        </w:rPr>
        <w:t>זה</w:t>
      </w:r>
      <w:r>
        <w:rPr>
          <w:rFonts w:eastAsia="Arial TUR" w:cs="Arial TUR"/>
          <w:rtl w:val="true"/>
        </w:rPr>
        <w:t xml:space="preserve"> </w:t>
      </w:r>
      <w:r>
        <w:rPr>
          <w:rtl w:val="true"/>
        </w:rPr>
        <w:t>הם</w:t>
      </w:r>
      <w:r>
        <w:rPr>
          <w:rFonts w:eastAsia="Arial TUR" w:cs="Arial TUR"/>
          <w:rtl w:val="true"/>
        </w:rPr>
        <w:t xml:space="preserve"> </w:t>
      </w:r>
      <w:r>
        <w:rPr>
          <w:rtl w:val="true"/>
        </w:rPr>
        <w:t>מטבע</w:t>
      </w:r>
      <w:r>
        <w:rPr>
          <w:rFonts w:eastAsia="Arial TUR" w:cs="Arial TUR"/>
          <w:rtl w:val="true"/>
        </w:rPr>
        <w:t xml:space="preserve"> </w:t>
      </w:r>
      <w:r>
        <w:rPr>
          <w:rtl w:val="true"/>
        </w:rPr>
        <w:t>הדברים</w:t>
      </w:r>
      <w:r>
        <w:rPr>
          <w:rFonts w:eastAsia="Arial TUR" w:cs="Arial TUR"/>
          <w:rtl w:val="true"/>
        </w:rPr>
        <w:t xml:space="preserve"> </w:t>
      </w:r>
      <w:r>
        <w:rPr>
          <w:rtl w:val="true"/>
        </w:rPr>
        <w:t>מוגבלים</w:t>
      </w:r>
      <w:r>
        <w:rPr>
          <w:rFonts w:eastAsia="Arial TUR" w:cs="Arial TUR"/>
          <w:rtl w:val="true"/>
        </w:rPr>
        <w:t xml:space="preserve"> </w:t>
      </w:r>
      <w:r>
        <w:rPr>
          <w:rtl w:val="true"/>
        </w:rPr>
        <w:t>ואין</w:t>
      </w:r>
      <w:r>
        <w:rPr>
          <w:rFonts w:eastAsia="Arial TUR" w:cs="Arial TUR"/>
          <w:rtl w:val="true"/>
        </w:rPr>
        <w:t xml:space="preserve"> </w:t>
      </w:r>
      <w:r>
        <w:rPr>
          <w:rtl w:val="true"/>
        </w:rPr>
        <w:t>לצפות</w:t>
      </w:r>
      <w:r>
        <w:rPr>
          <w:rFonts w:eastAsia="Arial TUR" w:cs="Arial TUR"/>
          <w:rtl w:val="true"/>
        </w:rPr>
        <w:t xml:space="preserve"> </w:t>
      </w:r>
      <w:r>
        <w:rPr>
          <w:rtl w:val="true"/>
        </w:rPr>
        <w:t>ממנו</w:t>
      </w:r>
      <w:r>
        <w:rPr>
          <w:rFonts w:eastAsia="Arial TUR" w:cs="Arial TUR"/>
          <w:rtl w:val="true"/>
        </w:rPr>
        <w:t xml:space="preserve"> </w:t>
      </w:r>
      <w:r>
        <w:rPr>
          <w:rtl w:val="true"/>
        </w:rPr>
        <w:t>כי</w:t>
      </w:r>
      <w:r>
        <w:rPr>
          <w:rFonts w:eastAsia="Arial TUR" w:cs="Arial TUR"/>
          <w:rtl w:val="true"/>
        </w:rPr>
        <w:t xml:space="preserve"> </w:t>
      </w:r>
      <w:r>
        <w:rPr>
          <w:rtl w:val="true"/>
        </w:rPr>
        <w:t>ינהל</w:t>
      </w:r>
      <w:r>
        <w:rPr>
          <w:rFonts w:eastAsia="Arial TUR" w:cs="Arial TUR"/>
          <w:rtl w:val="true"/>
        </w:rPr>
        <w:t xml:space="preserve"> </w:t>
      </w:r>
      <w:r>
        <w:rPr>
          <w:rtl w:val="true"/>
        </w:rPr>
        <w:t>משפט</w:t>
      </w:r>
      <w:r>
        <w:rPr>
          <w:rFonts w:eastAsia="Arial TUR" w:cs="Arial TUR"/>
          <w:rtl w:val="true"/>
        </w:rPr>
        <w:t xml:space="preserve"> </w:t>
      </w:r>
      <w:r>
        <w:rPr>
          <w:rtl w:val="true"/>
        </w:rPr>
        <w:t>אזרחי</w:t>
      </w:r>
      <w:r>
        <w:rPr>
          <w:rtl w:val="true"/>
        </w:rPr>
        <w:t>-</w:t>
      </w:r>
      <w:r>
        <w:rPr>
          <w:rtl w:val="true"/>
        </w:rPr>
        <w:t>נזיקי</w:t>
      </w:r>
      <w:r>
        <w:rPr>
          <w:rFonts w:eastAsia="Arial TUR" w:cs="Arial TUR"/>
          <w:rtl w:val="true"/>
        </w:rPr>
        <w:t xml:space="preserve"> </w:t>
      </w:r>
      <w:r>
        <w:rPr>
          <w:rtl w:val="true"/>
        </w:rPr>
        <w:t>'</w:t>
      </w:r>
      <w:r>
        <w:rPr>
          <w:rtl w:val="true"/>
        </w:rPr>
        <w:t>זוטא</w:t>
      </w:r>
      <w:r>
        <w:rPr>
          <w:rtl w:val="true"/>
        </w:rPr>
        <w:t xml:space="preserve">' </w:t>
      </w:r>
      <w:r>
        <w:rPr>
          <w:rtl w:val="true"/>
        </w:rPr>
        <w:t>במסגרת</w:t>
      </w:r>
      <w:r>
        <w:rPr>
          <w:rFonts w:eastAsia="Arial TUR" w:cs="Arial TUR"/>
          <w:rtl w:val="true"/>
        </w:rPr>
        <w:t xml:space="preserve"> </w:t>
      </w:r>
      <w:r>
        <w:rPr>
          <w:rtl w:val="true"/>
        </w:rPr>
        <w:t>שמיעת</w:t>
      </w:r>
      <w:r>
        <w:rPr>
          <w:rFonts w:eastAsia="Arial TUR" w:cs="Arial TUR"/>
          <w:rtl w:val="true"/>
        </w:rPr>
        <w:t xml:space="preserve"> </w:t>
      </w:r>
      <w:r>
        <w:rPr>
          <w:rtl w:val="true"/>
        </w:rPr>
        <w:t>הטיעונים</w:t>
      </w:r>
      <w:r>
        <w:rPr>
          <w:rFonts w:eastAsia="Arial TUR" w:cs="Arial TUR"/>
          <w:rtl w:val="true"/>
        </w:rPr>
        <w:t xml:space="preserve"> </w:t>
      </w:r>
      <w:r>
        <w:rPr>
          <w:rtl w:val="true"/>
        </w:rPr>
        <w:t>לעונש</w:t>
      </w:r>
      <w:r>
        <w:rPr>
          <w:rtl w:val="true"/>
        </w:rPr>
        <w:t>" (</w:t>
      </w:r>
      <w:r>
        <w:rPr>
          <w:rtl w:val="true"/>
        </w:rPr>
        <w:t>עניין</w:t>
      </w:r>
      <w:r>
        <w:rPr>
          <w:rFonts w:eastAsia="Arial TUR" w:cs="Arial TUR"/>
          <w:rtl w:val="true"/>
        </w:rPr>
        <w:t xml:space="preserve"> </w:t>
      </w:r>
      <w:r>
        <w:rPr>
          <w:rFonts w:ascii="Times New Roman" w:hAnsi="Times New Roman" w:cs="Miriam"/>
          <w:spacing w:val="0"/>
          <w:sz w:val="28"/>
          <w:sz w:val="28"/>
          <w:szCs w:val="24"/>
          <w:rtl w:val="true"/>
        </w:rPr>
        <w:t>בוקובזה</w:t>
      </w:r>
      <w:r>
        <w:rPr>
          <w:rtl w:val="true"/>
        </w:rPr>
        <w:t xml:space="preserve">, </w:t>
      </w:r>
      <w:r>
        <w:rPr>
          <w:rtl w:val="true"/>
        </w:rPr>
        <w:t>פסקה</w:t>
      </w:r>
      <w:r>
        <w:rPr>
          <w:rFonts w:eastAsia="Arial TUR" w:cs="Arial TUR"/>
          <w:rtl w:val="true"/>
        </w:rPr>
        <w:t xml:space="preserve"> </w:t>
      </w:r>
      <w:r>
        <w:rPr/>
        <w:t>31</w:t>
      </w:r>
      <w:r>
        <w:rPr>
          <w:rtl w:val="true"/>
        </w:rPr>
        <w:t xml:space="preserve"> </w:t>
      </w:r>
      <w:r>
        <w:rPr>
          <w:rtl w:val="true"/>
        </w:rPr>
        <w:t>לחוות</w:t>
      </w:r>
      <w:r>
        <w:rPr>
          <w:rtl w:val="true"/>
        </w:rPr>
        <w:t>-</w:t>
      </w:r>
      <w:r>
        <w:rPr>
          <w:rtl w:val="true"/>
        </w:rPr>
        <w:t>דעתי</w:t>
      </w:r>
      <w:r>
        <w:rPr>
          <w:rtl w:val="true"/>
        </w:rPr>
        <w:t xml:space="preserve">; </w:t>
      </w:r>
      <w:r>
        <w:rPr>
          <w:rtl w:val="true"/>
        </w:rPr>
        <w:t>ראו</w:t>
      </w:r>
      <w:r>
        <w:rPr>
          <w:rFonts w:eastAsia="Arial TUR" w:cs="Arial TUR"/>
          <w:rtl w:val="true"/>
        </w:rPr>
        <w:t xml:space="preserve"> </w:t>
      </w:r>
      <w:r>
        <w:rPr>
          <w:rtl w:val="true"/>
        </w:rPr>
        <w:t>עוד</w:t>
      </w:r>
      <w:r>
        <w:rPr>
          <w:rtl w:val="true"/>
        </w:rPr>
        <w:t xml:space="preserve">: </w:t>
      </w:r>
      <w:r>
        <w:rPr>
          <w:rFonts w:ascii="Times New Roman" w:hAnsi="Times New Roman" w:cs="Miriam"/>
          <w:spacing w:val="0"/>
          <w:sz w:val="28"/>
          <w:sz w:val="28"/>
          <w:szCs w:val="24"/>
          <w:rtl w:val="true"/>
        </w:rPr>
        <w:t>אלירם</w:t>
      </w:r>
      <w:r>
        <w:rPr>
          <w:rtl w:val="true"/>
        </w:rPr>
        <w:t xml:space="preserve">, </w:t>
      </w:r>
      <w:r>
        <w:rPr>
          <w:rtl w:val="true"/>
        </w:rPr>
        <w:t>עמ</w:t>
      </w:r>
      <w:r>
        <w:rPr>
          <w:rtl w:val="true"/>
        </w:rPr>
        <w:t xml:space="preserve">' </w:t>
      </w:r>
      <w:r>
        <w:rPr/>
        <w:t>226</w:t>
      </w:r>
      <w:r>
        <w:rPr>
          <w:rtl w:val="true"/>
        </w:rPr>
        <w:t xml:space="preserve">). </w:t>
      </w:r>
    </w:p>
    <w:p>
      <w:pPr>
        <w:pStyle w:val="Ruller43"/>
        <w:numPr>
          <w:ilvl w:val="0"/>
          <w:numId w:val="0"/>
        </w:numPr>
        <w:ind w:hanging="0" w:start="0" w:end="0"/>
        <w:jc w:val="both"/>
        <w:rPr/>
      </w:pPr>
      <w:r>
        <w:rPr>
          <w:rtl w:val="true"/>
        </w:rPr>
      </w:r>
    </w:p>
    <w:p>
      <w:pPr>
        <w:pStyle w:val="Ruller43"/>
        <w:numPr>
          <w:ilvl w:val="0"/>
          <w:numId w:val="0"/>
        </w:numPr>
        <w:ind w:hanging="0" w:start="0" w:end="0"/>
        <w:jc w:val="both"/>
        <w:rPr/>
      </w:pPr>
      <w:r>
        <w:rPr>
          <w:rtl w:val="true"/>
        </w:rPr>
        <w:tab/>
      </w:r>
      <w:r>
        <w:rPr>
          <w:rtl w:val="true"/>
        </w:rPr>
        <w:t>טעם זה יפה לטעמי גם לעניין רמת ההוכחה הנדרשת בכל הנוגע לקיומו של קשר סיבתי עובדתי בין העבירה לנזק</w:t>
      </w:r>
      <w:r>
        <w:rPr>
          <w:rtl w:val="true"/>
        </w:rPr>
        <w:t xml:space="preserve">. </w:t>
      </w:r>
      <w:r>
        <w:rPr>
          <w:rtl w:val="true"/>
        </w:rPr>
        <w:t xml:space="preserve">עמדת המערער לפיה יש להוכיח קשר סיבתי כזה </w:t>
      </w:r>
      <w:r>
        <w:rPr>
          <w:rtl w:val="true"/>
        </w:rPr>
        <w:t>"</w:t>
      </w:r>
      <w:r>
        <w:rPr>
          <w:rtl w:val="true"/>
        </w:rPr>
        <w:t>ברמה של מעבר לספק סביר</w:t>
      </w:r>
      <w:r>
        <w:rPr>
          <w:rtl w:val="true"/>
        </w:rPr>
        <w:t>" (</w:t>
      </w:r>
      <w:r>
        <w:rPr>
          <w:rtl w:val="true"/>
        </w:rPr>
        <w:t xml:space="preserve">פסקה </w:t>
      </w:r>
      <w:r>
        <w:rPr/>
        <w:t>47</w:t>
      </w:r>
      <w:r>
        <w:rPr>
          <w:rtl w:val="true"/>
        </w:rPr>
        <w:t xml:space="preserve"> </w:t>
      </w:r>
      <w:r>
        <w:rPr>
          <w:rtl w:val="true"/>
        </w:rPr>
        <w:t>להודעת הערעור</w:t>
      </w:r>
      <w:r>
        <w:rPr>
          <w:rtl w:val="true"/>
        </w:rPr>
        <w:t xml:space="preserve">) </w:t>
      </w:r>
      <w:r>
        <w:rPr>
          <w:rtl w:val="true"/>
        </w:rPr>
        <w:t xml:space="preserve">אינה עולה בקנה אחד עם עיקר תכליתו של </w:t>
      </w:r>
      <w:hyperlink r:id="rId116">
        <w:r>
          <w:rPr>
            <w:rStyle w:val="Hyperlink"/>
            <w:color w:val="0000FF"/>
            <w:u w:val="single"/>
            <w:rtl w:val="true"/>
          </w:rPr>
          <w:t>סעיף</w:t>
        </w:r>
        <w:r>
          <w:rPr>
            <w:rStyle w:val="Hyperlink"/>
            <w:color w:val="0000FF"/>
            <w:u w:val="single"/>
            <w:rtl w:val="true"/>
          </w:rPr>
          <w:t xml:space="preserve"> </w:t>
        </w:r>
        <w:r>
          <w:rPr>
            <w:rStyle w:val="Hyperlink"/>
            <w:color w:val="0000FF"/>
            <w:u w:val="single"/>
          </w:rPr>
          <w:t>77</w:t>
        </w:r>
      </w:hyperlink>
      <w:r>
        <w:rPr>
          <w:rtl w:val="true"/>
        </w:rPr>
        <w:t xml:space="preserve"> </w:t>
      </w:r>
      <w:r>
        <w:rPr>
          <w:rtl w:val="true"/>
        </w:rPr>
        <w:t xml:space="preserve">לחוק </w:t>
      </w:r>
      <w:r>
        <w:rPr>
          <w:rtl w:val="true"/>
        </w:rPr>
        <w:t>–</w:t>
      </w:r>
      <w:r>
        <w:rPr>
          <w:rtl w:val="true"/>
        </w:rPr>
        <w:t xml:space="preserve"> לפסוק פיצויים ראשוניים</w:t>
      </w:r>
      <w:r>
        <w:rPr>
          <w:rtl w:val="true"/>
        </w:rPr>
        <w:t xml:space="preserve">, </w:t>
      </w:r>
      <w:r>
        <w:rPr>
          <w:rtl w:val="true"/>
        </w:rPr>
        <w:t xml:space="preserve">מהירים ויעילים לנפגעי עבירה בגדרי ההליך הפלילי בלא שבית המשפט יידרש לנהל </w:t>
      </w:r>
      <w:r>
        <w:rPr>
          <w:rtl w:val="true"/>
        </w:rPr>
        <w:t>"</w:t>
      </w:r>
      <w:r>
        <w:rPr>
          <w:rtl w:val="true"/>
        </w:rPr>
        <w:t>משפט אזרחי זוטא</w:t>
      </w:r>
      <w:r>
        <w:rPr>
          <w:rtl w:val="true"/>
        </w:rPr>
        <w:t xml:space="preserve">" </w:t>
      </w:r>
      <w:r>
        <w:rPr>
          <w:rtl w:val="true"/>
        </w:rPr>
        <w:t>בשלב הטיעונים לעונש לשם הוכחת הקשר הסיבתי בין העבירה לנזק על</w:t>
      </w:r>
      <w:r>
        <w:rPr>
          <w:rtl w:val="true"/>
        </w:rPr>
        <w:t>-</w:t>
      </w:r>
      <w:r>
        <w:rPr>
          <w:rtl w:val="true"/>
        </w:rPr>
        <w:t>פי רמת ההוכחה המחמירה הנהוגה במשפט הפלילי</w:t>
      </w:r>
      <w:r>
        <w:rPr>
          <w:rtl w:val="true"/>
        </w:rPr>
        <w:t xml:space="preserve">. </w:t>
      </w:r>
      <w:r>
        <w:rPr>
          <w:rtl w:val="true"/>
        </w:rPr>
        <w:t>זאת ועוד</w:t>
      </w:r>
      <w:r>
        <w:rPr>
          <w:rtl w:val="true"/>
        </w:rPr>
        <w:t xml:space="preserve">, </w:t>
      </w:r>
      <w:r>
        <w:rPr>
          <w:rtl w:val="true"/>
        </w:rPr>
        <w:t>עמדה גמישה להוכחת הקשר הסיבתי עולה בקנה אחד עם הפירוש ה</w:t>
      </w:r>
      <w:r>
        <w:rPr>
          <w:rtl w:val="true"/>
        </w:rPr>
        <w:t>"</w:t>
      </w:r>
      <w:r>
        <w:rPr>
          <w:rtl w:val="true"/>
        </w:rPr>
        <w:t>ליברלי</w:t>
      </w:r>
      <w:r>
        <w:rPr>
          <w:rtl w:val="true"/>
        </w:rPr>
        <w:t xml:space="preserve">" </w:t>
      </w:r>
      <w:r>
        <w:rPr>
          <w:rtl w:val="true"/>
        </w:rPr>
        <w:t xml:space="preserve">שניתן </w:t>
      </w:r>
      <w:hyperlink r:id="rId117">
        <w:r>
          <w:rPr>
            <w:rStyle w:val="Hyperlink"/>
            <w:color w:val="0000FF"/>
            <w:u w:val="single"/>
            <w:rtl w:val="true"/>
          </w:rPr>
          <w:t>לסעיף</w:t>
        </w:r>
        <w:r>
          <w:rPr>
            <w:rStyle w:val="Hyperlink"/>
            <w:color w:val="0000FF"/>
            <w:u w:val="single"/>
            <w:rtl w:val="true"/>
          </w:rPr>
          <w:t xml:space="preserve"> </w:t>
        </w:r>
        <w:r>
          <w:rPr>
            <w:rStyle w:val="Hyperlink"/>
            <w:color w:val="0000FF"/>
            <w:u w:val="single"/>
          </w:rPr>
          <w:t>77</w:t>
        </w:r>
      </w:hyperlink>
      <w:r>
        <w:rPr>
          <w:rtl w:val="true"/>
        </w:rPr>
        <w:t xml:space="preserve"> </w:t>
      </w:r>
      <w:r>
        <w:rPr>
          <w:rtl w:val="true"/>
        </w:rPr>
        <w:t xml:space="preserve">לחוק בפסיקה כסעיף המיועד </w:t>
      </w:r>
      <w:r>
        <w:rPr>
          <w:rtl w:val="true"/>
        </w:rPr>
        <w:t>"</w:t>
      </w:r>
      <w:r>
        <w:rPr>
          <w:sz w:val="28"/>
          <w:sz w:val="28"/>
          <w:rtl w:val="true"/>
        </w:rPr>
        <w:t>לסייע לקורבנות העבירה</w:t>
      </w:r>
      <w:r>
        <w:rPr>
          <w:sz w:val="28"/>
          <w:rtl w:val="true"/>
        </w:rPr>
        <w:t xml:space="preserve">, </w:t>
      </w:r>
      <w:r>
        <w:rPr>
          <w:sz w:val="28"/>
          <w:sz w:val="28"/>
          <w:rtl w:val="true"/>
        </w:rPr>
        <w:t>ולהקל עליהם את מסלול שיקומם</w:t>
      </w:r>
      <w:r>
        <w:rPr>
          <w:sz w:val="28"/>
          <w:rtl w:val="true"/>
        </w:rPr>
        <w:t>"</w:t>
      </w:r>
      <w:r>
        <w:rPr>
          <w:rtl w:val="true"/>
        </w:rPr>
        <w:t xml:space="preserve"> (</w:t>
      </w:r>
      <w:r>
        <w:rPr>
          <w:rtl w:val="true"/>
        </w:rPr>
        <w:t xml:space="preserve">עניין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2007</w:t>
      </w:r>
      <w:r>
        <w:rPr>
          <w:rtl w:val="true"/>
        </w:rPr>
        <w:t xml:space="preserve">, </w:t>
      </w:r>
      <w:r>
        <w:rPr>
          <w:rtl w:val="true"/>
        </w:rPr>
        <w:t xml:space="preserve">פסקה </w:t>
      </w:r>
      <w:r>
        <w:rPr/>
        <w:t>15</w:t>
      </w:r>
      <w:r>
        <w:rPr>
          <w:rtl w:val="true"/>
        </w:rPr>
        <w:t xml:space="preserve">; </w:t>
      </w:r>
      <w:r>
        <w:rPr>
          <w:rtl w:val="true"/>
        </w:rPr>
        <w:t xml:space="preserve">עניין </w:t>
      </w:r>
      <w:r>
        <w:rPr>
          <w:rFonts w:ascii="Century" w:hAnsi="Century" w:cs="Miriam"/>
          <w:b/>
          <w:b/>
          <w:spacing w:val="0"/>
          <w:sz w:val="22"/>
          <w:sz w:val="22"/>
          <w:szCs w:val="24"/>
          <w:rtl w:val="true"/>
        </w:rPr>
        <w:t>אסף</w:t>
      </w:r>
      <w:r>
        <w:rPr>
          <w:rtl w:val="true"/>
        </w:rPr>
        <w:t xml:space="preserve">, </w:t>
      </w:r>
      <w:r>
        <w:rPr>
          <w:rtl w:val="true"/>
        </w:rPr>
        <w:t>עמ</w:t>
      </w:r>
      <w:r>
        <w:rPr>
          <w:rtl w:val="true"/>
        </w:rPr>
        <w:t xml:space="preserve">' </w:t>
      </w:r>
      <w:r>
        <w:rPr/>
        <w:t>476</w:t>
      </w:r>
      <w:r>
        <w:rPr>
          <w:rtl w:val="true"/>
        </w:rPr>
        <w:t xml:space="preserve">). </w:t>
      </w:r>
    </w:p>
    <w:p>
      <w:pPr>
        <w:pStyle w:val="Ruller43"/>
        <w:numPr>
          <w:ilvl w:val="0"/>
          <w:numId w:val="0"/>
        </w:numPr>
        <w:ind w:hanging="0" w:start="0" w:end="0"/>
        <w:jc w:val="both"/>
        <w:rPr/>
      </w:pPr>
      <w:r>
        <w:rPr>
          <w:rtl w:val="true"/>
        </w:rPr>
      </w:r>
    </w:p>
    <w:p>
      <w:pPr>
        <w:pStyle w:val="Ruller43"/>
        <w:numPr>
          <w:ilvl w:val="0"/>
          <w:numId w:val="1"/>
        </w:numPr>
        <w:ind w:end="0"/>
        <w:jc w:val="both"/>
        <w:rPr>
          <w:rFonts w:ascii="Century" w:hAnsi="Century" w:cs="Century"/>
          <w:sz w:val="22"/>
        </w:rPr>
      </w:pPr>
      <w:r>
        <w:rPr>
          <w:rtl w:val="true"/>
        </w:rPr>
        <w:t xml:space="preserve">אין בידי לקבל את טענת המערער כי פסיקת פיצויים לפי </w:t>
      </w:r>
      <w:hyperlink r:id="rId118">
        <w:r>
          <w:rPr>
            <w:rStyle w:val="Hyperlink"/>
            <w:color w:val="0000FF"/>
            <w:u w:val="single"/>
            <w:rtl w:val="true"/>
          </w:rPr>
          <w:t>סעיף</w:t>
        </w:r>
        <w:r>
          <w:rPr>
            <w:rStyle w:val="Hyperlink"/>
            <w:color w:val="0000FF"/>
            <w:u w:val="single"/>
            <w:rtl w:val="true"/>
          </w:rPr>
          <w:t xml:space="preserve"> </w:t>
        </w:r>
        <w:r>
          <w:rPr>
            <w:rStyle w:val="Hyperlink"/>
            <w:color w:val="0000FF"/>
            <w:u w:val="single"/>
          </w:rPr>
          <w:t>77</w:t>
        </w:r>
      </w:hyperlink>
      <w:r>
        <w:rPr>
          <w:rtl w:val="true"/>
        </w:rPr>
        <w:t xml:space="preserve"> </w:t>
      </w:r>
      <w:r>
        <w:rPr>
          <w:rtl w:val="true"/>
        </w:rPr>
        <w:t>לחוק שאינה מבוססת על הוכחת הקשר הסיבתי בין העבירה לנזק מעבר לכל ספק סביר תוביל לפגיעה בלתי מידתית בנאשמים</w:t>
      </w:r>
      <w:r>
        <w:rPr>
          <w:rtl w:val="true"/>
        </w:rPr>
        <w:t xml:space="preserve">. </w:t>
      </w:r>
      <w:r>
        <w:rPr>
          <w:rtl w:val="true"/>
        </w:rPr>
        <w:t>בהקשר זה ראוי להזכיר כי</w:t>
      </w:r>
      <w:r>
        <w:rPr>
          <w:rFonts w:ascii="Century" w:hAnsi="Century" w:cs="Century"/>
          <w:sz w:val="22"/>
          <w:sz w:val="22"/>
          <w:rtl w:val="true"/>
        </w:rPr>
        <w:t xml:space="preserve"> </w:t>
      </w:r>
      <w:hyperlink r:id="rId119">
        <w:r>
          <w:rPr>
            <w:rStyle w:val="Hyperlink"/>
            <w:rFonts w:ascii="Century" w:hAnsi="Century" w:cs="Century"/>
            <w:color w:val="0000FF"/>
            <w:sz w:val="22"/>
            <w:sz w:val="22"/>
            <w:u w:val="single"/>
            <w:rtl w:val="true"/>
          </w:rPr>
          <w:t>סעיף</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77</w:t>
        </w:r>
      </w:hyperlink>
      <w:r>
        <w:rPr>
          <w:rFonts w:cs="Century" w:ascii="Century" w:hAnsi="Century"/>
          <w:sz w:val="22"/>
          <w:rtl w:val="true"/>
        </w:rPr>
        <w:t xml:space="preserve"> </w:t>
      </w:r>
      <w:r>
        <w:rPr>
          <w:rFonts w:ascii="Century" w:hAnsi="Century" w:cs="Century"/>
          <w:sz w:val="22"/>
          <w:sz w:val="22"/>
          <w:rtl w:val="true"/>
        </w:rPr>
        <w:t>לחוק</w:t>
      </w:r>
      <w:r>
        <w:rPr>
          <w:rFonts w:cs="Century" w:ascii="Century" w:hAnsi="Century"/>
          <w:sz w:val="22"/>
          <w:rtl w:val="true"/>
        </w:rPr>
        <w:t xml:space="preserve">, </w:t>
      </w:r>
      <w:r>
        <w:rPr>
          <w:rFonts w:ascii="Century" w:hAnsi="Century" w:cs="Century"/>
          <w:sz w:val="22"/>
          <w:sz w:val="22"/>
          <w:rtl w:val="true"/>
        </w:rPr>
        <w:t>בשונה מן המשפט האזרחי</w:t>
      </w:r>
      <w:r>
        <w:rPr>
          <w:rFonts w:cs="Century" w:ascii="Century" w:hAnsi="Century"/>
          <w:sz w:val="22"/>
          <w:rtl w:val="true"/>
        </w:rPr>
        <w:t xml:space="preserve">, </w:t>
      </w:r>
      <w:r>
        <w:rPr>
          <w:rFonts w:ascii="Century" w:hAnsi="Century" w:cs="Century"/>
          <w:sz w:val="22"/>
          <w:sz w:val="22"/>
          <w:rtl w:val="true"/>
        </w:rPr>
        <w:t xml:space="preserve">קובע סכום מקסימאלי שניתן לפסוק כפיצוי ואינו מאפשר לפסוק מכוחו פיצוי על מלוא הנזק שנגרם לנפגע העבירה </w:t>
      </w:r>
      <w:r>
        <w:rPr>
          <w:rFonts w:cs="Century" w:ascii="Century" w:hAnsi="Century"/>
          <w:sz w:val="22"/>
          <w:rtl w:val="true"/>
        </w:rPr>
        <w:t>(</w:t>
      </w:r>
      <w:r>
        <w:rPr>
          <w:rFonts w:ascii="Century" w:hAnsi="Century" w:cs="Century"/>
          <w:sz w:val="22"/>
          <w:sz w:val="22"/>
          <w:rtl w:val="true"/>
        </w:rPr>
        <w:t xml:space="preserve">עניין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2007</w:t>
      </w:r>
      <w:r>
        <w:rPr>
          <w:rFonts w:cs="Century" w:ascii="Century" w:hAnsi="Century"/>
          <w:sz w:val="22"/>
          <w:rtl w:val="true"/>
        </w:rPr>
        <w:t xml:space="preserve">, </w:t>
      </w:r>
      <w:r>
        <w:rPr>
          <w:rFonts w:ascii="Century" w:hAnsi="Century" w:cs="Century"/>
          <w:sz w:val="22"/>
          <w:sz w:val="22"/>
          <w:rtl w:val="true"/>
        </w:rPr>
        <w:t xml:space="preserve">פסקה </w:t>
      </w:r>
      <w:r>
        <w:rPr>
          <w:rFonts w:cs="Century" w:ascii="Century" w:hAnsi="Century"/>
          <w:sz w:val="22"/>
        </w:rPr>
        <w:t>21</w:t>
      </w:r>
      <w:r>
        <w:rPr>
          <w:rFonts w:cs="Century" w:ascii="Century" w:hAnsi="Century"/>
          <w:sz w:val="22"/>
          <w:rtl w:val="true"/>
        </w:rPr>
        <w:t xml:space="preserve">). </w:t>
      </w:r>
      <w:r>
        <w:rPr>
          <w:rFonts w:ascii="Century" w:hAnsi="Century" w:cs="Century"/>
          <w:sz w:val="22"/>
          <w:sz w:val="22"/>
          <w:rtl w:val="true"/>
        </w:rPr>
        <w:t xml:space="preserve">בהקשר זה הודגש בפסיקה כי בהיעדר דרישה להוכחה מדויקת של הנזק מכאן והגבלת סכום הפיצוי מכאן </w:t>
      </w:r>
      <w:r>
        <w:rPr>
          <w:rFonts w:ascii="Century" w:hAnsi="Century" w:cs="Century"/>
          <w:sz w:val="22"/>
          <w:sz w:val="22"/>
          <w:rtl w:val="true"/>
        </w:rPr>
        <w:t>–</w:t>
      </w:r>
      <w:r>
        <w:rPr>
          <w:rFonts w:ascii="Century" w:hAnsi="Century" w:cs="Century"/>
          <w:sz w:val="22"/>
          <w:sz w:val="22"/>
          <w:rtl w:val="true"/>
        </w:rPr>
        <w:t xml:space="preserve"> איזן המחוקק בין הצורך להעניק כבר במסגרת ההליך הפלילי פיצוי ראשוני ומיידי לנפגע עבירה ובין הצורך להימנע מהפיכת המשפט הפלילי למשפט אזרחי על כל ההשלכות הדיוניות הנובעות מכך </w:t>
      </w:r>
      <w:r>
        <w:rPr>
          <w:rFonts w:cs="Century" w:ascii="Century" w:hAnsi="Century"/>
          <w:sz w:val="22"/>
          <w:rtl w:val="true"/>
        </w:rPr>
        <w:t>(</w:t>
      </w:r>
      <w:r>
        <w:rPr>
          <w:rFonts w:ascii="Century" w:hAnsi="Century" w:cs="Century"/>
          <w:sz w:val="22"/>
          <w:sz w:val="22"/>
          <w:rtl w:val="true"/>
        </w:rPr>
        <w:t xml:space="preserve">עניין </w:t>
      </w:r>
      <w:r>
        <w:rPr>
          <w:rFonts w:ascii="Century" w:hAnsi="Century" w:cs="Miriam"/>
          <w:b/>
          <w:b/>
          <w:spacing w:val="0"/>
          <w:sz w:val="22"/>
          <w:sz w:val="22"/>
          <w:szCs w:val="24"/>
          <w:rtl w:val="true"/>
        </w:rPr>
        <w:t>אסף</w:t>
      </w:r>
      <w:r>
        <w:rPr>
          <w:rFonts w:cs="Century" w:ascii="Century" w:hAnsi="Century"/>
          <w:sz w:val="22"/>
          <w:rtl w:val="true"/>
        </w:rPr>
        <w:t xml:space="preserve">, </w:t>
      </w:r>
      <w:r>
        <w:rPr>
          <w:rFonts w:ascii="Century" w:hAnsi="Century" w:cs="Century"/>
          <w:sz w:val="22"/>
          <w:sz w:val="22"/>
          <w:rtl w:val="true"/>
        </w:rPr>
        <w:t>עמ</w:t>
      </w:r>
      <w:r>
        <w:rPr>
          <w:rFonts w:cs="Century" w:ascii="Century" w:hAnsi="Century"/>
          <w:sz w:val="22"/>
          <w:rtl w:val="true"/>
        </w:rPr>
        <w:t xml:space="preserve">' </w:t>
      </w:r>
      <w:r>
        <w:rPr>
          <w:rFonts w:cs="Century" w:ascii="Century" w:hAnsi="Century"/>
          <w:sz w:val="22"/>
        </w:rPr>
        <w:t>464</w:t>
      </w:r>
      <w:r>
        <w:rPr>
          <w:rFonts w:cs="Century" w:ascii="Century" w:hAnsi="Century"/>
          <w:sz w:val="22"/>
          <w:rtl w:val="true"/>
        </w:rPr>
        <w:t xml:space="preserve">; </w:t>
      </w:r>
      <w:r>
        <w:rPr>
          <w:rFonts w:ascii="Century" w:hAnsi="Century" w:cs="Century"/>
          <w:sz w:val="22"/>
          <w:sz w:val="22"/>
          <w:rtl w:val="true"/>
        </w:rPr>
        <w:t xml:space="preserve">עניין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2001</w:t>
      </w:r>
      <w:r>
        <w:rPr>
          <w:rFonts w:cs="Century" w:ascii="Century" w:hAnsi="Century"/>
          <w:sz w:val="22"/>
          <w:rtl w:val="true"/>
        </w:rPr>
        <w:t xml:space="preserve">, </w:t>
      </w:r>
      <w:r>
        <w:rPr>
          <w:rFonts w:ascii="Century" w:hAnsi="Century" w:cs="Century"/>
          <w:sz w:val="22"/>
          <w:sz w:val="22"/>
          <w:rtl w:val="true"/>
        </w:rPr>
        <w:t>עמ</w:t>
      </w:r>
      <w:r>
        <w:rPr>
          <w:rFonts w:cs="Century" w:ascii="Century" w:hAnsi="Century"/>
          <w:sz w:val="22"/>
          <w:rtl w:val="true"/>
        </w:rPr>
        <w:t xml:space="preserve">' </w:t>
      </w:r>
      <w:r>
        <w:rPr>
          <w:rFonts w:cs="Century" w:ascii="Century" w:hAnsi="Century"/>
          <w:sz w:val="22"/>
        </w:rPr>
        <w:t>732</w:t>
      </w:r>
      <w:r>
        <w:rPr>
          <w:rFonts w:cs="Century" w:ascii="Century" w:hAnsi="Century"/>
          <w:sz w:val="22"/>
          <w:rtl w:val="true"/>
        </w:rPr>
        <w:t xml:space="preserve">; </w:t>
      </w:r>
      <w:hyperlink r:id="rId120">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8745/08</w:t>
        </w:r>
      </w:hyperlink>
      <w:r>
        <w:rPr>
          <w:rFonts w:cs="Century" w:ascii="Century" w:hAnsi="Century"/>
          <w:sz w:val="22"/>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sz w:val="22"/>
          <w:sz w:val="22"/>
          <w:rtl w:val="true"/>
        </w:rPr>
        <w:t xml:space="preserve">פסקה </w:t>
      </w:r>
      <w:r>
        <w:rPr>
          <w:rFonts w:cs="Century" w:ascii="Century" w:hAnsi="Century"/>
          <w:sz w:val="22"/>
        </w:rPr>
        <w:t>31</w:t>
      </w:r>
      <w:r>
        <w:rPr>
          <w:rFonts w:cs="Century" w:ascii="Century" w:hAnsi="Century"/>
          <w:sz w:val="22"/>
          <w:rtl w:val="true"/>
        </w:rPr>
        <w:t xml:space="preserve"> (</w:t>
      </w:r>
      <w:r>
        <w:rPr>
          <w:rFonts w:cs="Century" w:ascii="Century" w:hAnsi="Century"/>
          <w:sz w:val="22"/>
        </w:rPr>
        <w:t>30.11.2011</w:t>
      </w:r>
      <w:r>
        <w:rPr>
          <w:rFonts w:cs="Century" w:ascii="Century" w:hAnsi="Century"/>
          <w:sz w:val="22"/>
          <w:rtl w:val="true"/>
        </w:rPr>
        <w:t>) (</w:t>
      </w:r>
      <w:r>
        <w:rPr>
          <w:rFonts w:ascii="Century" w:hAnsi="Century" w:cs="Century"/>
          <w:sz w:val="22"/>
          <w:sz w:val="22"/>
          <w:rtl w:val="true"/>
        </w:rPr>
        <w:t>להלן</w:t>
      </w:r>
      <w:r>
        <w:rPr>
          <w:rFonts w:cs="Century" w:ascii="Century" w:hAnsi="Century"/>
          <w:sz w:val="22"/>
          <w:rtl w:val="true"/>
        </w:rPr>
        <w:t xml:space="preserve">: </w:t>
      </w:r>
      <w:r>
        <w:rPr>
          <w:rFonts w:ascii="Century" w:hAnsi="Century" w:cs="Miriam"/>
          <w:b/>
          <w:b/>
          <w:spacing w:val="0"/>
          <w:sz w:val="22"/>
          <w:sz w:val="22"/>
          <w:szCs w:val="24"/>
          <w:rtl w:val="true"/>
        </w:rPr>
        <w:t>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2011</w:t>
      </w:r>
      <w:r>
        <w:rPr>
          <w:rFonts w:cs="Century" w:ascii="Century" w:hAnsi="Century"/>
          <w:sz w:val="22"/>
          <w:rtl w:val="true"/>
        </w:rPr>
        <w:t>)</w:t>
      </w:r>
      <w:r>
        <w:rPr>
          <w:rtl w:val="true"/>
        </w:rPr>
        <w:t>)</w:t>
      </w:r>
      <w:r>
        <w:rPr>
          <w:rFonts w:cs="Century" w:ascii="Century" w:hAnsi="Century"/>
          <w:sz w:val="22"/>
          <w:rtl w:val="true"/>
        </w:rPr>
        <w:t xml:space="preserve">. </w:t>
      </w:r>
      <w:r>
        <w:rPr>
          <w:rFonts w:ascii="Century" w:hAnsi="Century" w:cs="Century"/>
          <w:sz w:val="22"/>
          <w:sz w:val="22"/>
          <w:rtl w:val="true"/>
        </w:rPr>
        <w:t xml:space="preserve">גישה מאזנת זו אף עמדה ביסוד ההכרעה בעניין </w:t>
      </w:r>
      <w:r>
        <w:rPr>
          <w:rFonts w:ascii="Century" w:hAnsi="Century" w:cs="Miriam"/>
          <w:b/>
          <w:b/>
          <w:spacing w:val="0"/>
          <w:sz w:val="22"/>
          <w:sz w:val="22"/>
          <w:szCs w:val="24"/>
          <w:rtl w:val="true"/>
        </w:rPr>
        <w:t>בוקובזה</w:t>
      </w:r>
      <w:r>
        <w:rPr>
          <w:rFonts w:ascii="Century" w:hAnsi="Century" w:cs="Century"/>
          <w:sz w:val="22"/>
          <w:sz w:val="22"/>
          <w:rtl w:val="true"/>
        </w:rPr>
        <w:t xml:space="preserve"> לפיה סכום התקרה הקבוע בסעיף תוחם את הסכום שניתן לפסוק לבני המשפחה כניזוקים עקיפים </w:t>
      </w:r>
      <w:r>
        <w:rPr>
          <w:rFonts w:cs="Century" w:ascii="Century" w:hAnsi="Century"/>
          <w:sz w:val="22"/>
          <w:rtl w:val="true"/>
        </w:rPr>
        <w:t xml:space="preserve">- </w:t>
      </w:r>
      <w:r>
        <w:rPr>
          <w:rFonts w:ascii="Times New Roman" w:hAnsi="Times New Roman" w:cs="Miriam"/>
          <w:spacing w:val="0"/>
          <w:sz w:val="28"/>
          <w:sz w:val="28"/>
          <w:szCs w:val="24"/>
          <w:rtl w:val="true"/>
        </w:rPr>
        <w:t>כולם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יחד</w:t>
      </w:r>
      <w:r>
        <w:rPr>
          <w:rFonts w:ascii="Century" w:hAnsi="Century" w:cs="Century"/>
          <w:sz w:val="22"/>
          <w:sz w:val="22"/>
          <w:rtl w:val="true"/>
        </w:rPr>
        <w:t xml:space="preserve"> </w:t>
      </w:r>
      <w:r>
        <w:rPr>
          <w:rFonts w:cs="Century" w:ascii="Century" w:hAnsi="Century"/>
          <w:sz w:val="22"/>
          <w:rtl w:val="true"/>
        </w:rPr>
        <w:t>(</w:t>
      </w:r>
      <w:r>
        <w:rPr>
          <w:rFonts w:ascii="Century" w:hAnsi="Century" w:cs="Miriam"/>
          <w:b/>
          <w:b/>
          <w:spacing w:val="0"/>
          <w:sz w:val="22"/>
          <w:sz w:val="22"/>
          <w:szCs w:val="24"/>
          <w:rtl w:val="true"/>
        </w:rPr>
        <w:t>שם</w:t>
      </w:r>
      <w:r>
        <w:rPr>
          <w:rFonts w:cs="Century" w:ascii="Century" w:hAnsi="Century"/>
          <w:sz w:val="22"/>
          <w:rtl w:val="true"/>
        </w:rPr>
        <w:t xml:space="preserve">, </w:t>
      </w:r>
      <w:r>
        <w:rPr>
          <w:rFonts w:ascii="Century" w:hAnsi="Century" w:cs="Century"/>
          <w:sz w:val="22"/>
          <w:sz w:val="22"/>
          <w:rtl w:val="true"/>
        </w:rPr>
        <w:t xml:space="preserve">פסקה </w:t>
      </w:r>
      <w:r>
        <w:rPr>
          <w:rFonts w:cs="Century" w:ascii="Century" w:hAnsi="Century"/>
          <w:sz w:val="22"/>
        </w:rPr>
        <w:t>32</w:t>
      </w:r>
      <w:r>
        <w:rPr>
          <w:rFonts w:cs="Century" w:ascii="Century" w:hAnsi="Century"/>
          <w:sz w:val="22"/>
          <w:rtl w:val="true"/>
        </w:rPr>
        <w:t xml:space="preserve"> </w:t>
      </w:r>
      <w:r>
        <w:rPr>
          <w:rFonts w:ascii="Century" w:hAnsi="Century" w:cs="Century"/>
          <w:sz w:val="22"/>
          <w:sz w:val="22"/>
          <w:rtl w:val="true"/>
        </w:rPr>
        <w:t>לחוות</w:t>
      </w:r>
      <w:r>
        <w:rPr>
          <w:rFonts w:cs="Century" w:ascii="Century" w:hAnsi="Century"/>
          <w:sz w:val="22"/>
          <w:rtl w:val="true"/>
        </w:rPr>
        <w:t>-</w:t>
      </w:r>
      <w:r>
        <w:rPr>
          <w:rFonts w:ascii="Century" w:hAnsi="Century" w:cs="Century"/>
          <w:sz w:val="22"/>
          <w:sz w:val="22"/>
          <w:rtl w:val="true"/>
        </w:rPr>
        <w:t>דעתי</w:t>
      </w:r>
      <w:r>
        <w:rPr>
          <w:rFonts w:cs="Century" w:ascii="Century" w:hAnsi="Century"/>
          <w:sz w:val="22"/>
          <w:rtl w:val="true"/>
        </w:rPr>
        <w:t xml:space="preserve">, </w:t>
      </w:r>
      <w:r>
        <w:rPr>
          <w:rFonts w:ascii="Century" w:hAnsi="Century" w:cs="Century"/>
          <w:sz w:val="22"/>
          <w:sz w:val="22"/>
          <w:rtl w:val="true"/>
        </w:rPr>
        <w:t xml:space="preserve">פסקה </w:t>
      </w:r>
      <w:r>
        <w:rPr>
          <w:rFonts w:cs="Century" w:ascii="Century" w:hAnsi="Century"/>
          <w:sz w:val="22"/>
        </w:rPr>
        <w:t>18</w:t>
      </w:r>
      <w:r>
        <w:rPr>
          <w:rFonts w:cs="Century" w:ascii="Century" w:hAnsi="Century"/>
          <w:sz w:val="22"/>
          <w:rtl w:val="true"/>
        </w:rPr>
        <w:t xml:space="preserve"> </w:t>
      </w:r>
      <w:r>
        <w:rPr>
          <w:rFonts w:ascii="Century" w:hAnsi="Century" w:cs="Century"/>
          <w:sz w:val="22"/>
          <w:sz w:val="22"/>
          <w:rtl w:val="true"/>
        </w:rPr>
        <w:t>לחוות</w:t>
      </w:r>
      <w:r>
        <w:rPr>
          <w:rFonts w:cs="Century" w:ascii="Century" w:hAnsi="Century"/>
          <w:sz w:val="22"/>
          <w:rtl w:val="true"/>
        </w:rPr>
        <w:t>-</w:t>
      </w:r>
      <w:r>
        <w:rPr>
          <w:rFonts w:ascii="Century" w:hAnsi="Century" w:cs="Century"/>
          <w:sz w:val="22"/>
          <w:sz w:val="22"/>
          <w:rtl w:val="true"/>
        </w:rPr>
        <w:t xml:space="preserve">דעתה של השופטת </w:t>
      </w:r>
      <w:r>
        <w:rPr>
          <w:rFonts w:ascii="Century" w:hAnsi="Century" w:cs="Miriam"/>
          <w:b/>
          <w:b/>
          <w:spacing w:val="0"/>
          <w:sz w:val="22"/>
          <w:sz w:val="22"/>
          <w:szCs w:val="24"/>
          <w:rtl w:val="true"/>
        </w:rPr>
        <w:t>ד</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ברק</w:t>
      </w:r>
      <w:r>
        <w:rPr>
          <w:rFonts w:cs="Miriam" w:ascii="Century" w:hAnsi="Century"/>
          <w:b/>
          <w:spacing w:val="0"/>
          <w:sz w:val="22"/>
          <w:szCs w:val="24"/>
          <w:rtl w:val="true"/>
        </w:rPr>
        <w:t>-</w:t>
      </w:r>
      <w:r>
        <w:rPr>
          <w:rFonts w:ascii="Century" w:hAnsi="Century" w:cs="Miriam"/>
          <w:b/>
          <w:b/>
          <w:spacing w:val="0"/>
          <w:sz w:val="22"/>
          <w:sz w:val="22"/>
          <w:szCs w:val="24"/>
          <w:rtl w:val="true"/>
        </w:rPr>
        <w:t>ארז</w:t>
      </w:r>
      <w:r>
        <w:rPr>
          <w:rFonts w:ascii="Century" w:hAnsi="Century" w:cs="Century"/>
          <w:sz w:val="22"/>
          <w:sz w:val="22"/>
          <w:rtl w:val="true"/>
        </w:rPr>
        <w:t xml:space="preserve"> ופסקה </w:t>
      </w:r>
      <w:r>
        <w:rPr>
          <w:rFonts w:cs="Century" w:ascii="Century" w:hAnsi="Century"/>
          <w:sz w:val="22"/>
        </w:rPr>
        <w:t>4</w:t>
      </w:r>
      <w:r>
        <w:rPr>
          <w:rFonts w:cs="Century" w:ascii="Century" w:hAnsi="Century"/>
          <w:sz w:val="22"/>
          <w:rtl w:val="true"/>
        </w:rPr>
        <w:t xml:space="preserve"> </w:t>
      </w:r>
      <w:r>
        <w:rPr>
          <w:rFonts w:ascii="Century" w:hAnsi="Century" w:cs="Century"/>
          <w:sz w:val="22"/>
          <w:sz w:val="22"/>
          <w:rtl w:val="true"/>
        </w:rPr>
        <w:t>לחוות</w:t>
      </w:r>
      <w:r>
        <w:rPr>
          <w:rFonts w:cs="Century" w:ascii="Century" w:hAnsi="Century"/>
          <w:sz w:val="22"/>
          <w:rtl w:val="true"/>
        </w:rPr>
        <w:t>-</w:t>
      </w:r>
      <w:r>
        <w:rPr>
          <w:rFonts w:ascii="Century" w:hAnsi="Century" w:cs="Century"/>
          <w:sz w:val="22"/>
          <w:sz w:val="22"/>
          <w:rtl w:val="true"/>
        </w:rPr>
        <w:t xml:space="preserve">דעתו של השופט </w:t>
      </w:r>
      <w:r>
        <w:rPr>
          <w:rFonts w:ascii="Century" w:hAnsi="Century" w:cs="Miriam"/>
          <w:b/>
          <w:b/>
          <w:spacing w:val="0"/>
          <w:sz w:val="22"/>
          <w:sz w:val="22"/>
          <w:szCs w:val="24"/>
          <w:rtl w:val="true"/>
        </w:rPr>
        <w:t>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עמית</w:t>
      </w:r>
      <w:r>
        <w:rPr>
          <w:rFonts w:cs="Century" w:ascii="Century" w:hAnsi="Century"/>
          <w:sz w:val="22"/>
          <w:rtl w:val="true"/>
        </w:rPr>
        <w:t xml:space="preserve">). </w:t>
      </w:r>
    </w:p>
    <w:p>
      <w:pPr>
        <w:pStyle w:val="Ruller42"/>
        <w:ind w:end="0"/>
        <w:jc w:val="both"/>
        <w:rPr>
          <w:rFonts w:ascii="Century" w:hAnsi="Century" w:cs="Century"/>
          <w:sz w:val="22"/>
        </w:rPr>
      </w:pPr>
      <w:r>
        <w:rPr>
          <w:rFonts w:cs="Century" w:ascii="Century" w:hAnsi="Century"/>
          <w:sz w:val="22"/>
          <w:rtl w:val="true"/>
        </w:rPr>
      </w:r>
    </w:p>
    <w:p>
      <w:pPr>
        <w:pStyle w:val="Ruller43"/>
        <w:numPr>
          <w:ilvl w:val="0"/>
          <w:numId w:val="0"/>
        </w:numPr>
        <w:ind w:hanging="0" w:start="0" w:end="0"/>
        <w:jc w:val="both"/>
        <w:rPr/>
      </w:pPr>
      <w:r>
        <w:rPr>
          <w:rtl w:val="true"/>
        </w:rPr>
        <w:tab/>
      </w:r>
      <w:r>
        <w:rPr>
          <w:rtl w:val="true"/>
        </w:rPr>
        <w:t>מן הטעמים שפורטו לעיל</w:t>
      </w:r>
      <w:r>
        <w:rPr>
          <w:rtl w:val="true"/>
        </w:rPr>
        <w:t xml:space="preserve">, </w:t>
      </w:r>
      <w:r>
        <w:rPr>
          <w:rtl w:val="true"/>
        </w:rPr>
        <w:t>אני סבורה</w:t>
      </w:r>
      <w:r>
        <w:rPr>
          <w:rtl w:val="true"/>
        </w:rPr>
        <w:t xml:space="preserve">, </w:t>
      </w:r>
      <w:r>
        <w:rPr>
          <w:rtl w:val="true"/>
        </w:rPr>
        <w:t>כאמור</w:t>
      </w:r>
      <w:r>
        <w:rPr>
          <w:rtl w:val="true"/>
        </w:rPr>
        <w:t xml:space="preserve">, </w:t>
      </w:r>
      <w:r>
        <w:rPr>
          <w:rtl w:val="true"/>
        </w:rPr>
        <w:t xml:space="preserve">שרמת ההוכחה הנדרשת לעניין קיומו של קשר סיבתי עובדתי בין העבירה לנזק שנגרם לאדם שנפגע ממנה לצורך פסיקת פיצוי לפי </w:t>
      </w:r>
      <w:hyperlink r:id="rId121">
        <w:r>
          <w:rPr>
            <w:rStyle w:val="Hyperlink"/>
            <w:color w:val="0000FF"/>
            <w:u w:val="single"/>
            <w:rtl w:val="true"/>
          </w:rPr>
          <w:t>סעיף</w:t>
        </w:r>
        <w:r>
          <w:rPr>
            <w:rStyle w:val="Hyperlink"/>
            <w:color w:val="0000FF"/>
            <w:u w:val="single"/>
            <w:rtl w:val="true"/>
          </w:rPr>
          <w:t xml:space="preserve"> </w:t>
        </w:r>
        <w:r>
          <w:rPr>
            <w:rStyle w:val="Hyperlink"/>
            <w:color w:val="0000FF"/>
            <w:u w:val="single"/>
          </w:rPr>
          <w:t>77</w:t>
        </w:r>
      </w:hyperlink>
      <w:r>
        <w:rPr>
          <w:rtl w:val="true"/>
        </w:rPr>
        <w:t xml:space="preserve"> </w:t>
      </w:r>
      <w:r>
        <w:rPr>
          <w:rtl w:val="true"/>
        </w:rPr>
        <w:t>לחוק</w:t>
      </w:r>
      <w:r>
        <w:rPr>
          <w:rtl w:val="true"/>
        </w:rPr>
        <w:t xml:space="preserve">, </w:t>
      </w:r>
      <w:r>
        <w:rPr>
          <w:rtl w:val="true"/>
        </w:rPr>
        <w:t xml:space="preserve">היא רמת הוכחה של </w:t>
      </w:r>
      <w:r>
        <w:rPr>
          <w:rtl w:val="true"/>
        </w:rPr>
        <w:t>"</w:t>
      </w:r>
      <w:r>
        <w:rPr>
          <w:rtl w:val="true"/>
        </w:rPr>
        <w:t>מאזן ההסתברויות</w:t>
      </w:r>
      <w:r>
        <w:rPr>
          <w:rtl w:val="true"/>
        </w:rPr>
        <w:t>".</w:t>
      </w:r>
      <w:r>
        <w:rPr>
          <w:rFonts w:cs="Century" w:ascii="Century" w:hAnsi="Century"/>
          <w:sz w:val="22"/>
          <w:rtl w:val="true"/>
        </w:rPr>
        <w:t xml:space="preserve"> </w:t>
      </w:r>
      <w:r>
        <w:rPr>
          <w:rFonts w:ascii="Century" w:hAnsi="Century" w:cs="Century"/>
          <w:sz w:val="22"/>
          <w:sz w:val="22"/>
          <w:rtl w:val="true"/>
        </w:rPr>
        <w:t>לצורך כך</w:t>
      </w:r>
      <w:r>
        <w:rPr>
          <w:rFonts w:cs="Century" w:ascii="Century" w:hAnsi="Century"/>
          <w:sz w:val="22"/>
          <w:rtl w:val="true"/>
        </w:rPr>
        <w:t xml:space="preserve">, </w:t>
      </w:r>
      <w:r>
        <w:rPr>
          <w:rFonts w:ascii="Century" w:hAnsi="Century" w:cs="Century"/>
          <w:sz w:val="22"/>
          <w:sz w:val="22"/>
          <w:rtl w:val="true"/>
        </w:rPr>
        <w:t xml:space="preserve">רשאי בית המשפט להיעזר </w:t>
      </w:r>
      <w:r>
        <w:rPr>
          <w:rtl w:val="true"/>
        </w:rPr>
        <w:t>בראיות העומדות לרשותו והמוצגות בפניו לעניין זה</w:t>
      </w:r>
      <w:r>
        <w:rPr>
          <w:rtl w:val="true"/>
        </w:rPr>
        <w:t xml:space="preserve">, </w:t>
      </w:r>
      <w:r>
        <w:rPr>
          <w:rtl w:val="true"/>
        </w:rPr>
        <w:t>ובכללן תסקירי נפגעי עבירה ועדויותיהם ומסמכים רפואיים רלוונטיים</w:t>
      </w:r>
      <w:r>
        <w:rPr>
          <w:rtl w:val="true"/>
        </w:rPr>
        <w:t xml:space="preserve">, </w:t>
      </w:r>
      <w:r>
        <w:rPr>
          <w:rtl w:val="true"/>
        </w:rPr>
        <w:t xml:space="preserve">ככל שאלו קיימים </w:t>
      </w:r>
      <w:r>
        <w:rPr>
          <w:rtl w:val="true"/>
        </w:rPr>
        <w:t>(</w:t>
      </w:r>
      <w:r>
        <w:rPr>
          <w:rtl w:val="true"/>
        </w:rPr>
        <w:t>ראו והשוו</w:t>
      </w:r>
      <w:r>
        <w:rPr>
          <w:rtl w:val="true"/>
        </w:rPr>
        <w:t xml:space="preserve">: </w:t>
      </w:r>
      <w:r>
        <w:rPr>
          <w:rtl w:val="true"/>
        </w:rPr>
        <w:t xml:space="preserve">עניין </w:t>
      </w:r>
      <w:r>
        <w:rPr>
          <w:rFonts w:ascii="Times New Roman" w:hAnsi="Times New Roman" w:cs="Miriam"/>
          <w:spacing w:val="0"/>
          <w:sz w:val="28"/>
          <w:sz w:val="28"/>
          <w:szCs w:val="24"/>
          <w:rtl w:val="true"/>
        </w:rPr>
        <w:t>בוקובזה</w:t>
      </w:r>
      <w:r>
        <w:rPr>
          <w:rtl w:val="true"/>
        </w:rPr>
        <w:t xml:space="preserve">, </w:t>
      </w:r>
      <w:r>
        <w:rPr>
          <w:rtl w:val="true"/>
        </w:rPr>
        <w:t xml:space="preserve">בפסקה </w:t>
      </w:r>
      <w:r>
        <w:rPr/>
        <w:t>31</w:t>
      </w:r>
      <w:r>
        <w:rPr>
          <w:rtl w:val="true"/>
        </w:rPr>
        <w:t>).</w:t>
      </w:r>
    </w:p>
    <w:p>
      <w:pPr>
        <w:pStyle w:val="Ruller42"/>
        <w:ind w:end="0"/>
        <w:jc w:val="both"/>
        <w:rPr/>
      </w:pPr>
      <w:r>
        <w:rPr>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מן</w:t>
      </w:r>
      <w:r>
        <w:rPr>
          <w:rFonts w:ascii="Century" w:hAnsi="Century" w:eastAsia="Century" w:cs="Century"/>
          <w:b/>
          <w:b/>
          <w:spacing w:val="0"/>
          <w:szCs w:val="24"/>
          <w:rtl w:val="true"/>
        </w:rPr>
        <w:t xml:space="preserve"> </w:t>
      </w:r>
      <w:r>
        <w:rPr>
          <w:rFonts w:ascii="Century" w:hAnsi="Century" w:cs="Miriam"/>
          <w:b/>
          <w:b/>
          <w:spacing w:val="0"/>
          <w:szCs w:val="24"/>
          <w:rtl w:val="true"/>
        </w:rPr>
        <w:t>הכלל</w:t>
      </w:r>
      <w:r>
        <w:rPr>
          <w:rFonts w:ascii="Century" w:hAnsi="Century" w:eastAsia="Century" w:cs="Century"/>
          <w:b/>
          <w:b/>
          <w:spacing w:val="0"/>
          <w:szCs w:val="24"/>
          <w:rtl w:val="true"/>
        </w:rPr>
        <w:t xml:space="preserve"> </w:t>
      </w:r>
      <w:r>
        <w:rPr>
          <w:rFonts w:ascii="Century" w:hAnsi="Century" w:cs="Miriam"/>
          <w:b/>
          <w:b/>
          <w:spacing w:val="0"/>
          <w:szCs w:val="24"/>
          <w:rtl w:val="true"/>
        </w:rPr>
        <w:t>אל</w:t>
      </w:r>
      <w:r>
        <w:rPr>
          <w:rFonts w:ascii="Century" w:hAnsi="Century" w:eastAsia="Century" w:cs="Century"/>
          <w:b/>
          <w:b/>
          <w:spacing w:val="0"/>
          <w:szCs w:val="24"/>
          <w:rtl w:val="true"/>
        </w:rPr>
        <w:t xml:space="preserve"> </w:t>
      </w:r>
      <w:r>
        <w:rPr>
          <w:rFonts w:ascii="Century" w:hAnsi="Century" w:cs="Miriam"/>
          <w:b/>
          <w:b/>
          <w:spacing w:val="0"/>
          <w:szCs w:val="24"/>
          <w:rtl w:val="true"/>
        </w:rPr>
        <w:t>הפרט</w:t>
      </w:r>
    </w:p>
    <w:p>
      <w:pPr>
        <w:pStyle w:val="Ruller42"/>
        <w:ind w:end="0"/>
        <w:jc w:val="both"/>
        <w:rPr>
          <w:rFonts w:ascii="Century" w:hAnsi="Century" w:cs="Miriam"/>
          <w:b/>
          <w:spacing w:val="0"/>
          <w:szCs w:val="24"/>
        </w:rPr>
      </w:pPr>
      <w:r>
        <w:rPr>
          <w:rFonts w:cs="Miriam" w:ascii="Century" w:hAnsi="Century"/>
          <w:b/>
          <w:spacing w:val="0"/>
          <w:szCs w:val="24"/>
          <w:rtl w:val="true"/>
        </w:rPr>
      </w:r>
    </w:p>
    <w:p>
      <w:pPr>
        <w:pStyle w:val="Ruller43"/>
        <w:numPr>
          <w:ilvl w:val="0"/>
          <w:numId w:val="1"/>
        </w:numPr>
        <w:ind w:end="0"/>
        <w:jc w:val="both"/>
        <w:rPr/>
      </w:pPr>
      <w:r>
        <w:rPr>
          <w:rtl w:val="true"/>
        </w:rPr>
        <w:t>במקרה דנן העידו בפני בית המשפט קמא נפגעי העבירה</w:t>
      </w:r>
      <w:r>
        <w:rPr>
          <w:rtl w:val="true"/>
        </w:rPr>
        <w:t xml:space="preserve">, </w:t>
      </w:r>
      <w:r>
        <w:rPr>
          <w:rtl w:val="true"/>
        </w:rPr>
        <w:t>המשיבים</w:t>
      </w:r>
      <w:r>
        <w:rPr>
          <w:rtl w:val="true"/>
        </w:rPr>
        <w:t xml:space="preserve">, </w:t>
      </w:r>
      <w:r>
        <w:rPr>
          <w:rtl w:val="true"/>
        </w:rPr>
        <w:t>על הנזק שנגרם להם לא רק בשל מותו של המנוח אלא גם בשל הפקרתו על ידי המערער</w:t>
      </w:r>
      <w:r>
        <w:rPr>
          <w:rtl w:val="true"/>
        </w:rPr>
        <w:t xml:space="preserve">. </w:t>
      </w:r>
      <w:r>
        <w:rPr>
          <w:rtl w:val="true"/>
        </w:rPr>
        <w:t xml:space="preserve">המשיבה </w:t>
      </w:r>
      <w:r>
        <w:rPr/>
        <w:t>2</w:t>
      </w:r>
      <w:r>
        <w:rPr>
          <w:rtl w:val="true"/>
        </w:rPr>
        <w:t xml:space="preserve">, </w:t>
      </w:r>
      <w:r>
        <w:rPr>
          <w:rtl w:val="true"/>
        </w:rPr>
        <w:t>רעייתו של המנוח</w:t>
      </w:r>
      <w:r>
        <w:rPr>
          <w:rtl w:val="true"/>
        </w:rPr>
        <w:t xml:space="preserve">, </w:t>
      </w:r>
      <w:r>
        <w:rPr>
          <w:rtl w:val="true"/>
        </w:rPr>
        <w:t>העידה על הסבל והקושי הרב שהם מנת חלקה בהקשר זה באומרה</w:t>
      </w:r>
      <w:r>
        <w:rPr>
          <w:rtl w:val="true"/>
        </w:rPr>
        <w:t>:</w:t>
      </w:r>
    </w:p>
    <w:p>
      <w:pPr>
        <w:pStyle w:val="Ruller42"/>
        <w:ind w:end="0"/>
        <w:jc w:val="both"/>
        <w:rPr/>
      </w:pPr>
      <w:r>
        <w:rPr>
          <w:rtl w:val="true"/>
        </w:rPr>
      </w:r>
    </w:p>
    <w:p>
      <w:pPr>
        <w:pStyle w:val="Ruller51"/>
        <w:ind w:end="1282"/>
        <w:jc w:val="both"/>
        <w:rPr/>
      </w:pPr>
      <w:r>
        <w:rPr>
          <w:rtl w:val="true"/>
        </w:rPr>
        <w:t>"</w:t>
      </w:r>
      <w:r>
        <w:rPr>
          <w:rtl w:val="true"/>
        </w:rPr>
        <w:t>זה</w:t>
      </w:r>
      <w:r>
        <w:rPr>
          <w:rFonts w:eastAsia="Arial TUR" w:cs="Arial TUR"/>
          <w:rtl w:val="true"/>
        </w:rPr>
        <w:t xml:space="preserve"> </w:t>
      </w:r>
      <w:r>
        <w:rPr>
          <w:rtl w:val="true"/>
        </w:rPr>
        <w:t>מעמד</w:t>
      </w:r>
      <w:r>
        <w:rPr>
          <w:rFonts w:eastAsia="Arial TUR" w:cs="Arial TUR"/>
          <w:rtl w:val="true"/>
        </w:rPr>
        <w:t xml:space="preserve"> </w:t>
      </w:r>
      <w:r>
        <w:rPr>
          <w:rtl w:val="true"/>
        </w:rPr>
        <w:t>מאוד</w:t>
      </w:r>
      <w:r>
        <w:rPr>
          <w:rFonts w:eastAsia="Arial TUR" w:cs="Arial TUR"/>
          <w:rtl w:val="true"/>
        </w:rPr>
        <w:t xml:space="preserve"> </w:t>
      </w:r>
      <w:r>
        <w:rPr>
          <w:rtl w:val="true"/>
        </w:rPr>
        <w:t>קשה</w:t>
      </w:r>
      <w:r>
        <w:rPr>
          <w:rFonts w:eastAsia="Arial TUR" w:cs="Arial TUR"/>
          <w:rtl w:val="true"/>
        </w:rPr>
        <w:t xml:space="preserve"> </w:t>
      </w:r>
      <w:r>
        <w:rPr>
          <w:rtl w:val="true"/>
        </w:rPr>
        <w:t>לי</w:t>
      </w:r>
      <w:r>
        <w:rPr>
          <w:rtl w:val="true"/>
        </w:rPr>
        <w:t xml:space="preserve">. </w:t>
      </w:r>
      <w:r>
        <w:rPr>
          <w:rtl w:val="true"/>
        </w:rPr>
        <w:t>חשבתי</w:t>
      </w:r>
      <w:r>
        <w:rPr>
          <w:rFonts w:eastAsia="Arial TUR" w:cs="Arial TUR"/>
          <w:rtl w:val="true"/>
        </w:rPr>
        <w:t xml:space="preserve"> </w:t>
      </w:r>
      <w:r>
        <w:rPr>
          <w:rtl w:val="true"/>
        </w:rPr>
        <w:t>לא</w:t>
      </w:r>
      <w:r>
        <w:rPr>
          <w:rFonts w:eastAsia="Arial TUR" w:cs="Arial TUR"/>
          <w:rtl w:val="true"/>
        </w:rPr>
        <w:t xml:space="preserve"> </w:t>
      </w:r>
      <w:r>
        <w:rPr>
          <w:rtl w:val="true"/>
        </w:rPr>
        <w:t>לבוא</w:t>
      </w:r>
      <w:r>
        <w:rPr>
          <w:rFonts w:eastAsia="Arial TUR" w:cs="Arial TUR"/>
          <w:rtl w:val="true"/>
        </w:rPr>
        <w:t xml:space="preserve"> </w:t>
      </w:r>
      <w:r>
        <w:rPr>
          <w:rtl w:val="true"/>
        </w:rPr>
        <w:t>כי</w:t>
      </w:r>
      <w:r>
        <w:rPr>
          <w:rFonts w:eastAsia="Arial TUR" w:cs="Arial TUR"/>
          <w:rtl w:val="true"/>
        </w:rPr>
        <w:t xml:space="preserve"> </w:t>
      </w:r>
      <w:r>
        <w:rPr>
          <w:rtl w:val="true"/>
        </w:rPr>
        <w:t>אני</w:t>
      </w:r>
      <w:r>
        <w:rPr>
          <w:rFonts w:eastAsia="Arial TUR" w:cs="Arial TUR"/>
          <w:rtl w:val="true"/>
        </w:rPr>
        <w:t xml:space="preserve"> </w:t>
      </w:r>
      <w:r>
        <w:rPr>
          <w:rtl w:val="true"/>
        </w:rPr>
        <w:t>שבורה</w:t>
      </w:r>
      <w:r>
        <w:rPr>
          <w:rFonts w:eastAsia="Arial TUR" w:cs="Arial TUR"/>
          <w:rtl w:val="true"/>
        </w:rPr>
        <w:t xml:space="preserve"> </w:t>
      </w:r>
      <w:r>
        <w:rPr>
          <w:rtl w:val="true"/>
        </w:rPr>
        <w:t>נפשית</w:t>
      </w:r>
      <w:r>
        <w:rPr>
          <w:rFonts w:eastAsia="Arial TUR" w:cs="Arial TUR"/>
          <w:rtl w:val="true"/>
        </w:rPr>
        <w:t xml:space="preserve"> </w:t>
      </w:r>
      <w:r>
        <w:rPr>
          <w:rtl w:val="true"/>
        </w:rPr>
        <w:t xml:space="preserve">... </w:t>
      </w:r>
      <w:r>
        <w:rPr>
          <w:rtl w:val="true"/>
        </w:rPr>
        <w:t>כל</w:t>
      </w:r>
      <w:r>
        <w:rPr>
          <w:rFonts w:eastAsia="Arial TUR" w:cs="Arial TUR"/>
          <w:rtl w:val="true"/>
        </w:rPr>
        <w:t xml:space="preserve"> </w:t>
      </w:r>
      <w:r>
        <w:rPr>
          <w:rtl w:val="true"/>
        </w:rPr>
        <w:t>ההתנהגות</w:t>
      </w:r>
      <w:r>
        <w:rPr>
          <w:rFonts w:eastAsia="Arial TUR" w:cs="Arial TUR"/>
          <w:rtl w:val="true"/>
        </w:rPr>
        <w:t xml:space="preserve"> </w:t>
      </w:r>
      <w:r>
        <w:rPr>
          <w:rtl w:val="true"/>
        </w:rPr>
        <w:t>שלו</w:t>
      </w:r>
      <w:r>
        <w:rPr>
          <w:rFonts w:eastAsia="Arial TUR" w:cs="Arial TUR"/>
          <w:rtl w:val="true"/>
        </w:rPr>
        <w:t xml:space="preserve"> </w:t>
      </w:r>
      <w:r>
        <w:rPr>
          <w:rtl w:val="true"/>
        </w:rPr>
        <w:t>[</w:t>
      </w:r>
      <w:r>
        <w:rPr>
          <w:rtl w:val="true"/>
        </w:rPr>
        <w:t>המערער</w:t>
      </w:r>
      <w:r>
        <w:rPr>
          <w:rtl w:val="true"/>
        </w:rPr>
        <w:t xml:space="preserve">] </w:t>
      </w:r>
      <w:r>
        <w:rPr>
          <w:rtl w:val="true"/>
        </w:rPr>
        <w:t>עם</w:t>
      </w:r>
      <w:r>
        <w:rPr>
          <w:rFonts w:eastAsia="Arial TUR" w:cs="Arial TUR"/>
          <w:rtl w:val="true"/>
        </w:rPr>
        <w:t xml:space="preserve"> </w:t>
      </w:r>
      <w:r>
        <w:rPr>
          <w:rtl w:val="true"/>
        </w:rPr>
        <w:t>הבריחה</w:t>
      </w:r>
      <w:r>
        <w:rPr>
          <w:rtl w:val="true"/>
        </w:rPr>
        <w:t xml:space="preserve">. </w:t>
      </w:r>
      <w:r>
        <w:rPr>
          <w:rtl w:val="true"/>
        </w:rPr>
        <w:t>החוק</w:t>
      </w:r>
      <w:r>
        <w:rPr>
          <w:rFonts w:eastAsia="Arial TUR" w:cs="Arial TUR"/>
          <w:rtl w:val="true"/>
        </w:rPr>
        <w:t xml:space="preserve"> </w:t>
      </w:r>
      <w:r>
        <w:rPr>
          <w:rtl w:val="true"/>
        </w:rPr>
        <w:t>הבין</w:t>
      </w:r>
      <w:r>
        <w:rPr>
          <w:rFonts w:eastAsia="Arial TUR" w:cs="Arial TUR"/>
          <w:rtl w:val="true"/>
        </w:rPr>
        <w:t xml:space="preserve"> </w:t>
      </w:r>
      <w:r>
        <w:rPr>
          <w:rtl w:val="true"/>
        </w:rPr>
        <w:t>שפה</w:t>
      </w:r>
      <w:r>
        <w:rPr>
          <w:rFonts w:eastAsia="Arial TUR" w:cs="Arial TUR"/>
          <w:rtl w:val="true"/>
        </w:rPr>
        <w:t xml:space="preserve"> </w:t>
      </w:r>
      <w:r>
        <w:rPr>
          <w:rtl w:val="true"/>
        </w:rPr>
        <w:t>יש</w:t>
      </w:r>
      <w:r>
        <w:rPr>
          <w:rFonts w:eastAsia="Arial TUR" w:cs="Arial TUR"/>
          <w:rtl w:val="true"/>
        </w:rPr>
        <w:t xml:space="preserve"> </w:t>
      </w:r>
      <w:r>
        <w:rPr>
          <w:rtl w:val="true"/>
        </w:rPr>
        <w:t>בעיה</w:t>
      </w:r>
      <w:r>
        <w:rPr>
          <w:rtl w:val="true"/>
        </w:rPr>
        <w:t xml:space="preserve">. </w:t>
      </w:r>
      <w:r>
        <w:rPr>
          <w:rtl w:val="true"/>
        </w:rPr>
        <w:t>אתה</w:t>
      </w:r>
      <w:r>
        <w:rPr>
          <w:rFonts w:eastAsia="Arial TUR" w:cs="Arial TUR"/>
          <w:rtl w:val="true"/>
        </w:rPr>
        <w:t xml:space="preserve"> </w:t>
      </w:r>
      <w:r>
        <w:rPr>
          <w:rtl w:val="true"/>
        </w:rPr>
        <w:t>צריך</w:t>
      </w:r>
      <w:r>
        <w:rPr>
          <w:rFonts w:eastAsia="Arial TUR" w:cs="Arial TUR"/>
          <w:rtl w:val="true"/>
        </w:rPr>
        <w:t xml:space="preserve"> </w:t>
      </w:r>
      <w:r>
        <w:rPr>
          <w:rtl w:val="true"/>
        </w:rPr>
        <w:t>לקרוא</w:t>
      </w:r>
      <w:r>
        <w:rPr>
          <w:rFonts w:eastAsia="Arial TUR" w:cs="Arial TUR"/>
          <w:rtl w:val="true"/>
        </w:rPr>
        <w:t xml:space="preserve"> </w:t>
      </w:r>
      <w:r>
        <w:rPr>
          <w:rtl w:val="true"/>
        </w:rPr>
        <w:t>לעזרה</w:t>
      </w:r>
      <w:r>
        <w:rPr>
          <w:rFonts w:eastAsia="Arial TUR" w:cs="Arial TUR"/>
          <w:rtl w:val="true"/>
        </w:rPr>
        <w:t xml:space="preserve"> </w:t>
      </w:r>
      <w:r>
        <w:rPr>
          <w:rtl w:val="true"/>
        </w:rPr>
        <w:t>מיידית</w:t>
      </w:r>
      <w:r>
        <w:rPr>
          <w:rtl w:val="true"/>
        </w:rPr>
        <w:t xml:space="preserve">. </w:t>
      </w:r>
      <w:r>
        <w:rPr>
          <w:rtl w:val="true"/>
        </w:rPr>
        <w:t>להראות</w:t>
      </w:r>
      <w:r>
        <w:rPr>
          <w:rFonts w:eastAsia="Arial TUR" w:cs="Arial TUR"/>
          <w:rtl w:val="true"/>
        </w:rPr>
        <w:t xml:space="preserve"> </w:t>
      </w:r>
      <w:r>
        <w:rPr>
          <w:rtl w:val="true"/>
        </w:rPr>
        <w:t>שאיכפת</w:t>
      </w:r>
      <w:r>
        <w:rPr>
          <w:rFonts w:eastAsia="Arial TUR" w:cs="Arial TUR"/>
          <w:rtl w:val="true"/>
        </w:rPr>
        <w:t xml:space="preserve"> </w:t>
      </w:r>
      <w:r>
        <w:rPr>
          <w:rtl w:val="true"/>
        </w:rPr>
        <w:t>לך</w:t>
      </w:r>
      <w:r>
        <w:rPr>
          <w:rtl w:val="true"/>
        </w:rPr>
        <w:t xml:space="preserve">. </w:t>
      </w:r>
      <w:r>
        <w:rPr>
          <w:rtl w:val="true"/>
        </w:rPr>
        <w:t>בסוף</w:t>
      </w:r>
      <w:r>
        <w:rPr>
          <w:rFonts w:eastAsia="Arial TUR" w:cs="Arial TUR"/>
          <w:rtl w:val="true"/>
        </w:rPr>
        <w:t xml:space="preserve"> </w:t>
      </w:r>
      <w:r>
        <w:rPr>
          <w:rtl w:val="true"/>
        </w:rPr>
        <w:t>מגיעים</w:t>
      </w:r>
      <w:r>
        <w:rPr>
          <w:rFonts w:eastAsia="Arial TUR" w:cs="Arial TUR"/>
          <w:rtl w:val="true"/>
        </w:rPr>
        <w:t xml:space="preserve"> </w:t>
      </w:r>
      <w:r>
        <w:rPr>
          <w:rtl w:val="true"/>
        </w:rPr>
        <w:t>ל</w:t>
      </w:r>
      <w:r>
        <w:rPr>
          <w:rtl w:val="true"/>
        </w:rPr>
        <w:t>-</w:t>
      </w:r>
      <w:r>
        <w:rPr/>
        <w:t>7.5</w:t>
      </w:r>
      <w:r>
        <w:rPr>
          <w:rtl w:val="true"/>
        </w:rPr>
        <w:t xml:space="preserve"> </w:t>
      </w:r>
      <w:r>
        <w:rPr>
          <w:rtl w:val="true"/>
        </w:rPr>
        <w:t>שנים</w:t>
      </w:r>
      <w:r>
        <w:rPr>
          <w:rtl w:val="true"/>
        </w:rPr>
        <w:t xml:space="preserve">, </w:t>
      </w:r>
      <w:r>
        <w:rPr>
          <w:rtl w:val="true"/>
        </w:rPr>
        <w:t>בחור</w:t>
      </w:r>
      <w:r>
        <w:rPr>
          <w:rFonts w:eastAsia="Arial TUR" w:cs="Arial TUR"/>
          <w:rtl w:val="true"/>
        </w:rPr>
        <w:t xml:space="preserve"> </w:t>
      </w:r>
      <w:r>
        <w:rPr>
          <w:rtl w:val="true"/>
        </w:rPr>
        <w:t>צעיר</w:t>
      </w:r>
      <w:r>
        <w:rPr>
          <w:rtl w:val="true"/>
        </w:rPr>
        <w:t xml:space="preserve">, </w:t>
      </w:r>
      <w:r>
        <w:rPr>
          <w:rtl w:val="true"/>
        </w:rPr>
        <w:t>כל</w:t>
      </w:r>
      <w:r>
        <w:rPr>
          <w:rFonts w:eastAsia="Arial TUR" w:cs="Arial TUR"/>
          <w:rtl w:val="true"/>
        </w:rPr>
        <w:t xml:space="preserve"> </w:t>
      </w:r>
      <w:r>
        <w:rPr>
          <w:rtl w:val="true"/>
        </w:rPr>
        <w:t>החיים</w:t>
      </w:r>
      <w:r>
        <w:rPr>
          <w:rFonts w:eastAsia="Arial TUR" w:cs="Arial TUR"/>
          <w:rtl w:val="true"/>
        </w:rPr>
        <w:t xml:space="preserve"> </w:t>
      </w:r>
      <w:r>
        <w:rPr>
          <w:rtl w:val="true"/>
        </w:rPr>
        <w:t>לפניו</w:t>
      </w:r>
      <w:r>
        <w:rPr>
          <w:rFonts w:eastAsia="Arial TUR" w:cs="Arial TUR"/>
          <w:rtl w:val="true"/>
        </w:rPr>
        <w:t xml:space="preserve"> </w:t>
      </w:r>
      <w:r>
        <w:rPr>
          <w:rtl w:val="true"/>
        </w:rPr>
        <w:t>..." (</w:t>
      </w:r>
      <w:r>
        <w:rPr>
          <w:rtl w:val="true"/>
        </w:rPr>
        <w:t>פרוטוקול</w:t>
      </w:r>
      <w:r>
        <w:rPr>
          <w:rFonts w:eastAsia="Arial TUR" w:cs="Arial TUR"/>
          <w:rtl w:val="true"/>
        </w:rPr>
        <w:t xml:space="preserve"> </w:t>
      </w:r>
      <w:r>
        <w:rPr>
          <w:rtl w:val="true"/>
        </w:rPr>
        <w:t>הדיון</w:t>
      </w:r>
      <w:r>
        <w:rPr>
          <w:rFonts w:eastAsia="Arial TUR" w:cs="Arial TUR"/>
          <w:rtl w:val="true"/>
        </w:rPr>
        <w:t xml:space="preserve"> </w:t>
      </w:r>
      <w:r>
        <w:rPr>
          <w:rtl w:val="true"/>
        </w:rPr>
        <w:t>מיום</w:t>
      </w:r>
      <w:r>
        <w:rPr>
          <w:rFonts w:eastAsia="Arial TUR" w:cs="Arial TUR"/>
          <w:rtl w:val="true"/>
        </w:rPr>
        <w:t xml:space="preserve"> </w:t>
      </w:r>
      <w:r>
        <w:rPr/>
        <w:t>24.12.2015</w:t>
      </w:r>
      <w:r>
        <w:rPr>
          <w:rtl w:val="true"/>
        </w:rPr>
        <w:t xml:space="preserve"> </w:t>
      </w:r>
      <w:r>
        <w:rPr>
          <w:rtl w:val="true"/>
        </w:rPr>
        <w:t>בעמ</w:t>
      </w:r>
      <w:r>
        <w:rPr>
          <w:rtl w:val="true"/>
        </w:rPr>
        <w:t xml:space="preserve">' </w:t>
      </w:r>
      <w:r>
        <w:rPr/>
        <w:t>15-13</w:t>
      </w:r>
      <w:r>
        <w:rPr>
          <w:rtl w:val="true"/>
        </w:rPr>
        <w:t>).</w:t>
      </w:r>
    </w:p>
    <w:p>
      <w:pPr>
        <w:pStyle w:val="Ruller51"/>
        <w:ind w:end="1282"/>
        <w:jc w:val="both"/>
        <w:rPr/>
      </w:pPr>
      <w:r>
        <w:rPr>
          <w:rtl w:val="true"/>
        </w:rPr>
      </w:r>
    </w:p>
    <w:p>
      <w:pPr>
        <w:pStyle w:val="Ruller51"/>
        <w:ind w:end="1282"/>
        <w:jc w:val="both"/>
        <w:rPr/>
      </w:pPr>
      <w:r>
        <w:rPr>
          <w:rtl w:val="true"/>
        </w:rPr>
      </w:r>
    </w:p>
    <w:p>
      <w:pPr>
        <w:pStyle w:val="Ruller43"/>
        <w:numPr>
          <w:ilvl w:val="0"/>
          <w:numId w:val="0"/>
        </w:numPr>
        <w:ind w:hanging="0" w:start="0" w:end="0"/>
        <w:jc w:val="both"/>
        <w:rPr/>
      </w:pPr>
      <w:r>
        <w:rPr>
          <w:rFonts w:eastAsia="Garamond"/>
          <w:rtl w:val="true"/>
        </w:rPr>
        <w:t xml:space="preserve"> </w:t>
      </w:r>
      <w:r>
        <w:rPr>
          <w:rtl w:val="true"/>
        </w:rPr>
        <w:tab/>
      </w:r>
      <w:r>
        <w:rPr>
          <w:rtl w:val="true"/>
        </w:rPr>
        <w:t xml:space="preserve">המשיב </w:t>
      </w:r>
      <w:r>
        <w:rPr/>
        <w:t>3</w:t>
      </w:r>
      <w:r>
        <w:rPr>
          <w:rtl w:val="true"/>
        </w:rPr>
        <w:t xml:space="preserve">, </w:t>
      </w:r>
      <w:r>
        <w:rPr>
          <w:rtl w:val="true"/>
        </w:rPr>
        <w:t>בנו של המנוח</w:t>
      </w:r>
      <w:r>
        <w:rPr>
          <w:rtl w:val="true"/>
        </w:rPr>
        <w:t xml:space="preserve">, </w:t>
      </w:r>
      <w:r>
        <w:rPr>
          <w:rtl w:val="true"/>
        </w:rPr>
        <w:t xml:space="preserve">העיד גם הוא על הקושי הנפשי הרב שחווה בעקבות מותו של אביו בתאונה והפקרתו </w:t>
      </w:r>
      <w:r>
        <w:rPr>
          <w:rtl w:val="true"/>
        </w:rPr>
        <w:t>(</w:t>
      </w:r>
      <w:r>
        <w:rPr>
          <w:rtl w:val="true"/>
        </w:rPr>
        <w:t>ראו</w:t>
      </w:r>
      <w:r>
        <w:rPr>
          <w:rtl w:val="true"/>
        </w:rPr>
        <w:t xml:space="preserve">, </w:t>
      </w:r>
      <w:r>
        <w:rPr>
          <w:rtl w:val="true"/>
        </w:rPr>
        <w:t>שם</w:t>
      </w:r>
      <w:r>
        <w:rPr>
          <w:rtl w:val="true"/>
        </w:rPr>
        <w:t xml:space="preserve">, </w:t>
      </w:r>
      <w:r>
        <w:rPr>
          <w:rtl w:val="true"/>
        </w:rPr>
        <w:t>בעמ</w:t>
      </w:r>
      <w:r>
        <w:rPr>
          <w:rtl w:val="true"/>
        </w:rPr>
        <w:t xml:space="preserve">' </w:t>
      </w:r>
      <w:r>
        <w:rPr/>
        <w:t>16</w:t>
      </w:r>
      <w:r>
        <w:rPr>
          <w:rtl w:val="true"/>
        </w:rPr>
        <w:t xml:space="preserve">) </w:t>
      </w:r>
      <w:r>
        <w:rPr>
          <w:rtl w:val="true"/>
        </w:rPr>
        <w:t>ובתו של המנוח</w:t>
      </w:r>
      <w:r>
        <w:rPr>
          <w:rtl w:val="true"/>
        </w:rPr>
        <w:t xml:space="preserve">, </w:t>
      </w:r>
      <w:r>
        <w:rPr>
          <w:rtl w:val="true"/>
        </w:rPr>
        <w:t xml:space="preserve">המשיבה </w:t>
      </w:r>
      <w:r>
        <w:rPr/>
        <w:t>4</w:t>
      </w:r>
      <w:r>
        <w:rPr>
          <w:rtl w:val="true"/>
        </w:rPr>
        <w:t xml:space="preserve">, </w:t>
      </w:r>
      <w:r>
        <w:rPr>
          <w:rtl w:val="true"/>
        </w:rPr>
        <w:t xml:space="preserve">תיארה בעדותה הנוגעת ללב את </w:t>
      </w:r>
      <w:r>
        <w:rPr>
          <w:rtl w:val="true"/>
        </w:rPr>
        <w:t>"</w:t>
      </w:r>
      <w:r>
        <w:rPr>
          <w:rtl w:val="true"/>
        </w:rPr>
        <w:t>הכאב המשתק</w:t>
      </w:r>
      <w:r>
        <w:rPr>
          <w:rtl w:val="true"/>
        </w:rPr>
        <w:t xml:space="preserve">" </w:t>
      </w:r>
      <w:r>
        <w:rPr>
          <w:rtl w:val="true"/>
        </w:rPr>
        <w:t>שאחז בה מאז מותו בתאונה והתייחסה בדבריה לקושי הנפשי שהיא חווה כתוצאה מעבירת ההפקרה שבה הורשע המערער וכך העידה</w:t>
      </w:r>
      <w:r>
        <w:rPr>
          <w:rtl w:val="true"/>
        </w:rPr>
        <w:t xml:space="preserve">: </w:t>
      </w:r>
    </w:p>
    <w:p>
      <w:pPr>
        <w:pStyle w:val="Ruller42"/>
        <w:ind w:end="0"/>
        <w:jc w:val="both"/>
        <w:rPr/>
      </w:pPr>
      <w:r>
        <w:rPr>
          <w:rtl w:val="true"/>
        </w:rPr>
      </w:r>
    </w:p>
    <w:p>
      <w:pPr>
        <w:pStyle w:val="Ruller51"/>
        <w:ind w:end="1282"/>
        <w:jc w:val="both"/>
        <w:rPr/>
      </w:pPr>
      <w:r>
        <w:rPr>
          <w:rtl w:val="true"/>
        </w:rPr>
        <w:t xml:space="preserve">"... </w:t>
      </w:r>
      <w:r>
        <w:rPr>
          <w:rtl w:val="true"/>
        </w:rPr>
        <w:t>הוא</w:t>
      </w:r>
      <w:r>
        <w:rPr>
          <w:rFonts w:eastAsia="Arial TUR" w:cs="Arial TUR"/>
          <w:rtl w:val="true"/>
        </w:rPr>
        <w:t xml:space="preserve"> </w:t>
      </w:r>
      <w:r>
        <w:rPr>
          <w:rtl w:val="true"/>
        </w:rPr>
        <w:t>היה</w:t>
      </w:r>
      <w:r>
        <w:rPr>
          <w:rFonts w:eastAsia="Arial TUR" w:cs="Arial TUR"/>
          <w:rtl w:val="true"/>
        </w:rPr>
        <w:t xml:space="preserve"> </w:t>
      </w:r>
      <w:r>
        <w:rPr>
          <w:rtl w:val="true"/>
        </w:rPr>
        <w:t>החבר</w:t>
      </w:r>
      <w:r>
        <w:rPr>
          <w:rFonts w:eastAsia="Arial TUR" w:cs="Arial TUR"/>
          <w:rtl w:val="true"/>
        </w:rPr>
        <w:t xml:space="preserve"> </w:t>
      </w:r>
      <w:r>
        <w:rPr>
          <w:rtl w:val="true"/>
        </w:rPr>
        <w:t>הכי</w:t>
      </w:r>
      <w:r>
        <w:rPr>
          <w:rFonts w:eastAsia="Arial TUR" w:cs="Arial TUR"/>
          <w:rtl w:val="true"/>
        </w:rPr>
        <w:t xml:space="preserve"> </w:t>
      </w:r>
      <w:r>
        <w:rPr>
          <w:rtl w:val="true"/>
        </w:rPr>
        <w:t>טוב</w:t>
      </w:r>
      <w:r>
        <w:rPr>
          <w:rFonts w:eastAsia="Arial TUR" w:cs="Arial TUR"/>
          <w:rtl w:val="true"/>
        </w:rPr>
        <w:t xml:space="preserve"> </w:t>
      </w:r>
      <w:r>
        <w:rPr>
          <w:rtl w:val="true"/>
        </w:rPr>
        <w:t>שלי</w:t>
      </w:r>
      <w:r>
        <w:rPr>
          <w:rtl w:val="true"/>
        </w:rPr>
        <w:t xml:space="preserve">. </w:t>
      </w:r>
      <w:r>
        <w:rPr>
          <w:rtl w:val="true"/>
        </w:rPr>
        <w:t>לא</w:t>
      </w:r>
      <w:r>
        <w:rPr>
          <w:rFonts w:eastAsia="Arial TUR" w:cs="Arial TUR"/>
          <w:rtl w:val="true"/>
        </w:rPr>
        <w:t xml:space="preserve"> </w:t>
      </w:r>
      <w:r>
        <w:rPr>
          <w:rtl w:val="true"/>
        </w:rPr>
        <w:t>היה</w:t>
      </w:r>
      <w:r>
        <w:rPr>
          <w:rFonts w:eastAsia="Arial TUR" w:cs="Arial TUR"/>
          <w:rtl w:val="true"/>
        </w:rPr>
        <w:t xml:space="preserve"> </w:t>
      </w:r>
      <w:r>
        <w:rPr>
          <w:rtl w:val="true"/>
        </w:rPr>
        <w:t>יום</w:t>
      </w:r>
      <w:r>
        <w:rPr>
          <w:rFonts w:eastAsia="Arial TUR" w:cs="Arial TUR"/>
          <w:rtl w:val="true"/>
        </w:rPr>
        <w:t xml:space="preserve"> </w:t>
      </w:r>
      <w:r>
        <w:rPr>
          <w:rtl w:val="true"/>
        </w:rPr>
        <w:t>שלא</w:t>
      </w:r>
      <w:r>
        <w:rPr>
          <w:rFonts w:eastAsia="Arial TUR" w:cs="Arial TUR"/>
          <w:rtl w:val="true"/>
        </w:rPr>
        <w:t xml:space="preserve"> </w:t>
      </w:r>
      <w:r>
        <w:rPr>
          <w:rtl w:val="true"/>
        </w:rPr>
        <w:t>היינו</w:t>
      </w:r>
      <w:r>
        <w:rPr>
          <w:rFonts w:eastAsia="Arial TUR" w:cs="Arial TUR"/>
          <w:rtl w:val="true"/>
        </w:rPr>
        <w:t xml:space="preserve"> </w:t>
      </w:r>
      <w:r>
        <w:rPr>
          <w:rtl w:val="true"/>
        </w:rPr>
        <w:t>מדברים</w:t>
      </w:r>
      <w:r>
        <w:rPr>
          <w:rtl w:val="true"/>
        </w:rPr>
        <w:t xml:space="preserve">. </w:t>
      </w:r>
      <w:r>
        <w:rPr>
          <w:rtl w:val="true"/>
        </w:rPr>
        <w:t>חצי</w:t>
      </w:r>
      <w:r>
        <w:rPr>
          <w:rFonts w:eastAsia="Arial TUR" w:cs="Arial TUR"/>
          <w:rtl w:val="true"/>
        </w:rPr>
        <w:t xml:space="preserve"> </w:t>
      </w:r>
      <w:r>
        <w:rPr>
          <w:rtl w:val="true"/>
        </w:rPr>
        <w:t>שנה</w:t>
      </w:r>
      <w:r>
        <w:rPr>
          <w:rFonts w:eastAsia="Arial TUR" w:cs="Arial TUR"/>
          <w:rtl w:val="true"/>
        </w:rPr>
        <w:t xml:space="preserve"> </w:t>
      </w:r>
      <w:r>
        <w:rPr>
          <w:rtl w:val="true"/>
        </w:rPr>
        <w:t>הייתי</w:t>
      </w:r>
      <w:r>
        <w:rPr>
          <w:rFonts w:eastAsia="Arial TUR" w:cs="Arial TUR"/>
          <w:rtl w:val="true"/>
        </w:rPr>
        <w:t xml:space="preserve"> </w:t>
      </w:r>
      <w:r>
        <w:rPr>
          <w:rtl w:val="true"/>
        </w:rPr>
        <w:t>בחו</w:t>
      </w:r>
      <w:r>
        <w:rPr>
          <w:rtl w:val="true"/>
        </w:rPr>
        <w:t>"</w:t>
      </w:r>
      <w:r>
        <w:rPr>
          <w:rtl w:val="true"/>
        </w:rPr>
        <w:t>ל</w:t>
      </w:r>
      <w:r>
        <w:rPr>
          <w:rtl w:val="true"/>
        </w:rPr>
        <w:t xml:space="preserve">, </w:t>
      </w:r>
      <w:r>
        <w:rPr>
          <w:rtl w:val="true"/>
        </w:rPr>
        <w:t>לא</w:t>
      </w:r>
      <w:r>
        <w:rPr>
          <w:rFonts w:eastAsia="Arial TUR" w:cs="Arial TUR"/>
          <w:rtl w:val="true"/>
        </w:rPr>
        <w:t xml:space="preserve"> </w:t>
      </w:r>
      <w:r>
        <w:rPr>
          <w:rtl w:val="true"/>
        </w:rPr>
        <w:t>היה</w:t>
      </w:r>
      <w:r>
        <w:rPr>
          <w:rFonts w:eastAsia="Arial TUR" w:cs="Arial TUR"/>
          <w:rtl w:val="true"/>
        </w:rPr>
        <w:t xml:space="preserve"> </w:t>
      </w:r>
      <w:r>
        <w:rPr>
          <w:rtl w:val="true"/>
        </w:rPr>
        <w:t>יום</w:t>
      </w:r>
      <w:r>
        <w:rPr>
          <w:rFonts w:eastAsia="Arial TUR" w:cs="Arial TUR"/>
          <w:rtl w:val="true"/>
        </w:rPr>
        <w:t xml:space="preserve"> </w:t>
      </w:r>
      <w:r>
        <w:rPr>
          <w:rtl w:val="true"/>
        </w:rPr>
        <w:t>שלא</w:t>
      </w:r>
      <w:r>
        <w:rPr>
          <w:rFonts w:eastAsia="Arial TUR" w:cs="Arial TUR"/>
          <w:rtl w:val="true"/>
        </w:rPr>
        <w:t xml:space="preserve"> </w:t>
      </w:r>
      <w:r>
        <w:rPr>
          <w:rtl w:val="true"/>
        </w:rPr>
        <w:t>יצרנו</w:t>
      </w:r>
      <w:r>
        <w:rPr>
          <w:rFonts w:eastAsia="Arial TUR" w:cs="Arial TUR"/>
          <w:rtl w:val="true"/>
        </w:rPr>
        <w:t xml:space="preserve"> </w:t>
      </w:r>
      <w:r>
        <w:rPr>
          <w:rtl w:val="true"/>
        </w:rPr>
        <w:t>קשר</w:t>
      </w:r>
      <w:r>
        <w:rPr>
          <w:rtl w:val="true"/>
        </w:rPr>
        <w:t xml:space="preserve">. </w:t>
      </w:r>
      <w:r>
        <w:rPr>
          <w:rtl w:val="true"/>
        </w:rPr>
        <w:t>תמונה</w:t>
      </w:r>
      <w:r>
        <w:rPr>
          <w:rtl w:val="true"/>
        </w:rPr>
        <w:t xml:space="preserve">. </w:t>
      </w:r>
      <w:r>
        <w:rPr>
          <w:rtl w:val="true"/>
        </w:rPr>
        <w:t>הודעה</w:t>
      </w:r>
      <w:r>
        <w:rPr>
          <w:rFonts w:eastAsia="Arial TUR" w:cs="Arial TUR"/>
          <w:rtl w:val="true"/>
        </w:rPr>
        <w:t xml:space="preserve"> </w:t>
      </w:r>
      <w:r>
        <w:rPr>
          <w:rtl w:val="true"/>
        </w:rPr>
        <w:t>בוואטספ</w:t>
      </w:r>
      <w:r>
        <w:rPr>
          <w:rtl w:val="true"/>
        </w:rPr>
        <w:t xml:space="preserve">. </w:t>
      </w:r>
      <w:r>
        <w:rPr>
          <w:rtl w:val="true"/>
        </w:rPr>
        <w:t>מאז</w:t>
      </w:r>
      <w:r>
        <w:rPr>
          <w:rFonts w:eastAsia="Arial TUR" w:cs="Arial TUR"/>
          <w:rtl w:val="true"/>
        </w:rPr>
        <w:t xml:space="preserve"> </w:t>
      </w:r>
      <w:r>
        <w:rPr>
          <w:rtl w:val="true"/>
        </w:rPr>
        <w:t>שהוא</w:t>
      </w:r>
      <w:r>
        <w:rPr>
          <w:rFonts w:eastAsia="Arial TUR" w:cs="Arial TUR"/>
          <w:rtl w:val="true"/>
        </w:rPr>
        <w:t xml:space="preserve"> </w:t>
      </w:r>
      <w:r>
        <w:rPr>
          <w:rtl w:val="true"/>
        </w:rPr>
        <w:t>כבר</w:t>
      </w:r>
      <w:r>
        <w:rPr>
          <w:rFonts w:eastAsia="Arial TUR" w:cs="Arial TUR"/>
          <w:rtl w:val="true"/>
        </w:rPr>
        <w:t xml:space="preserve"> </w:t>
      </w:r>
      <w:r>
        <w:rPr>
          <w:rtl w:val="true"/>
        </w:rPr>
        <w:t>לא</w:t>
      </w:r>
      <w:r>
        <w:rPr>
          <w:rFonts w:eastAsia="Arial TUR" w:cs="Arial TUR"/>
          <w:rtl w:val="true"/>
        </w:rPr>
        <w:t xml:space="preserve"> </w:t>
      </w:r>
      <w:r>
        <w:rPr>
          <w:rtl w:val="true"/>
        </w:rPr>
        <w:t>כאן</w:t>
      </w:r>
      <w:r>
        <w:rPr>
          <w:rtl w:val="true"/>
        </w:rPr>
        <w:t xml:space="preserve">, </w:t>
      </w:r>
      <w:r>
        <w:rPr>
          <w:rtl w:val="true"/>
        </w:rPr>
        <w:t>קשה</w:t>
      </w:r>
      <w:r>
        <w:rPr>
          <w:rFonts w:eastAsia="Arial TUR" w:cs="Arial TUR"/>
          <w:rtl w:val="true"/>
        </w:rPr>
        <w:t xml:space="preserve"> </w:t>
      </w:r>
      <w:r>
        <w:rPr>
          <w:rtl w:val="true"/>
        </w:rPr>
        <w:t>להסביר</w:t>
      </w:r>
      <w:r>
        <w:rPr>
          <w:rFonts w:eastAsia="Arial TUR" w:cs="Arial TUR"/>
          <w:rtl w:val="true"/>
        </w:rPr>
        <w:t xml:space="preserve"> </w:t>
      </w:r>
      <w:r>
        <w:rPr>
          <w:rtl w:val="true"/>
        </w:rPr>
        <w:t>את</w:t>
      </w:r>
      <w:r>
        <w:rPr>
          <w:rFonts w:eastAsia="Arial TUR" w:cs="Arial TUR"/>
          <w:rtl w:val="true"/>
        </w:rPr>
        <w:t xml:space="preserve"> </w:t>
      </w:r>
      <w:r>
        <w:rPr>
          <w:rtl w:val="true"/>
        </w:rPr>
        <w:t>זה</w:t>
      </w:r>
      <w:r>
        <w:rPr>
          <w:rFonts w:eastAsia="Arial TUR" w:cs="Arial TUR"/>
          <w:rtl w:val="true"/>
        </w:rPr>
        <w:t xml:space="preserve"> </w:t>
      </w:r>
      <w:r>
        <w:rPr>
          <w:rtl w:val="true"/>
        </w:rPr>
        <w:t>למי</w:t>
      </w:r>
      <w:r>
        <w:rPr>
          <w:rFonts w:eastAsia="Arial TUR" w:cs="Arial TUR"/>
          <w:rtl w:val="true"/>
        </w:rPr>
        <w:t xml:space="preserve"> </w:t>
      </w:r>
      <w:r>
        <w:rPr>
          <w:rtl w:val="true"/>
        </w:rPr>
        <w:t>שלא</w:t>
      </w:r>
      <w:r>
        <w:rPr>
          <w:rFonts w:eastAsia="Arial TUR" w:cs="Arial TUR"/>
          <w:rtl w:val="true"/>
        </w:rPr>
        <w:t xml:space="preserve"> </w:t>
      </w:r>
      <w:r>
        <w:rPr>
          <w:rtl w:val="true"/>
        </w:rPr>
        <w:t>היה</w:t>
      </w:r>
      <w:r>
        <w:rPr>
          <w:rFonts w:eastAsia="Arial TUR" w:cs="Arial TUR"/>
          <w:rtl w:val="true"/>
        </w:rPr>
        <w:t xml:space="preserve"> </w:t>
      </w:r>
      <w:r>
        <w:rPr>
          <w:rtl w:val="true"/>
        </w:rPr>
        <w:t>שם</w:t>
      </w:r>
      <w:r>
        <w:rPr>
          <w:rtl w:val="true"/>
        </w:rPr>
        <w:t xml:space="preserve">. </w:t>
      </w:r>
      <w:r>
        <w:rPr>
          <w:rtl w:val="true"/>
        </w:rPr>
        <w:t>אנשים</w:t>
      </w:r>
      <w:r>
        <w:rPr>
          <w:rFonts w:eastAsia="Arial TUR" w:cs="Arial TUR"/>
          <w:rtl w:val="true"/>
        </w:rPr>
        <w:t xml:space="preserve"> </w:t>
      </w:r>
      <w:r>
        <w:rPr>
          <w:rtl w:val="true"/>
        </w:rPr>
        <w:t>חושבים</w:t>
      </w:r>
      <w:r>
        <w:rPr>
          <w:rFonts w:eastAsia="Arial TUR" w:cs="Arial TUR"/>
          <w:rtl w:val="true"/>
        </w:rPr>
        <w:t xml:space="preserve"> </w:t>
      </w:r>
      <w:r>
        <w:rPr>
          <w:rtl w:val="true"/>
        </w:rPr>
        <w:t>שהם</w:t>
      </w:r>
      <w:r>
        <w:rPr>
          <w:rFonts w:eastAsia="Arial TUR" w:cs="Arial TUR"/>
          <w:rtl w:val="true"/>
        </w:rPr>
        <w:t xml:space="preserve"> </w:t>
      </w:r>
      <w:r>
        <w:rPr>
          <w:rtl w:val="true"/>
        </w:rPr>
        <w:t>מבינים</w:t>
      </w:r>
      <w:r>
        <w:rPr>
          <w:rtl w:val="true"/>
        </w:rPr>
        <w:t xml:space="preserve">. </w:t>
      </w:r>
      <w:r>
        <w:rPr>
          <w:rtl w:val="true"/>
        </w:rPr>
        <w:t>הם</w:t>
      </w:r>
      <w:r>
        <w:rPr>
          <w:rFonts w:eastAsia="Arial TUR" w:cs="Arial TUR"/>
          <w:rtl w:val="true"/>
        </w:rPr>
        <w:t xml:space="preserve"> </w:t>
      </w:r>
      <w:r>
        <w:rPr>
          <w:rtl w:val="true"/>
        </w:rPr>
        <w:t>לא</w:t>
      </w:r>
      <w:r>
        <w:rPr>
          <w:rFonts w:eastAsia="Arial TUR" w:cs="Arial TUR"/>
          <w:rtl w:val="true"/>
        </w:rPr>
        <w:t xml:space="preserve"> </w:t>
      </w:r>
      <w:r>
        <w:rPr>
          <w:rtl w:val="true"/>
        </w:rPr>
        <w:t>מבינים</w:t>
      </w:r>
      <w:r>
        <w:rPr>
          <w:rFonts w:eastAsia="Arial TUR" w:cs="Arial TUR"/>
          <w:rtl w:val="true"/>
        </w:rPr>
        <w:t xml:space="preserve"> </w:t>
      </w:r>
      <w:r>
        <w:rPr>
          <w:rtl w:val="true"/>
        </w:rPr>
        <w:t>עד</w:t>
      </w:r>
      <w:r>
        <w:rPr>
          <w:rFonts w:eastAsia="Arial TUR" w:cs="Arial TUR"/>
          <w:rtl w:val="true"/>
        </w:rPr>
        <w:t xml:space="preserve"> </w:t>
      </w:r>
      <w:r>
        <w:rPr>
          <w:rtl w:val="true"/>
        </w:rPr>
        <w:t>שלא</w:t>
      </w:r>
      <w:r>
        <w:rPr>
          <w:rFonts w:eastAsia="Arial TUR" w:cs="Arial TUR"/>
          <w:rtl w:val="true"/>
        </w:rPr>
        <w:t xml:space="preserve"> </w:t>
      </w:r>
      <w:r>
        <w:rPr>
          <w:rtl w:val="true"/>
        </w:rPr>
        <w:t>חווים</w:t>
      </w:r>
      <w:r>
        <w:rPr>
          <w:rFonts w:eastAsia="Arial TUR" w:cs="Arial TUR"/>
          <w:rtl w:val="true"/>
        </w:rPr>
        <w:t xml:space="preserve"> </w:t>
      </w:r>
      <w:r>
        <w:rPr>
          <w:rtl w:val="true"/>
        </w:rPr>
        <w:t>את</w:t>
      </w:r>
      <w:r>
        <w:rPr>
          <w:rFonts w:eastAsia="Arial TUR" w:cs="Arial TUR"/>
          <w:rtl w:val="true"/>
        </w:rPr>
        <w:t xml:space="preserve"> </w:t>
      </w:r>
      <w:r>
        <w:rPr>
          <w:rtl w:val="true"/>
        </w:rPr>
        <w:t>זה</w:t>
      </w:r>
      <w:r>
        <w:rPr>
          <w:rFonts w:eastAsia="Arial TUR" w:cs="Arial TUR"/>
          <w:rtl w:val="true"/>
        </w:rPr>
        <w:t xml:space="preserve"> </w:t>
      </w:r>
      <w:r>
        <w:rPr>
          <w:rtl w:val="true"/>
        </w:rPr>
        <w:t>בעצמם</w:t>
      </w:r>
      <w:r>
        <w:rPr>
          <w:rtl w:val="true"/>
        </w:rPr>
        <w:t xml:space="preserve">. </w:t>
      </w:r>
      <w:r>
        <w:rPr>
          <w:rtl w:val="true"/>
        </w:rPr>
        <w:t>זה</w:t>
      </w:r>
      <w:r>
        <w:rPr>
          <w:rFonts w:eastAsia="Arial TUR" w:cs="Arial TUR"/>
          <w:rtl w:val="true"/>
        </w:rPr>
        <w:t xml:space="preserve"> </w:t>
      </w:r>
      <w:r>
        <w:rPr>
          <w:rtl w:val="true"/>
        </w:rPr>
        <w:t>כמו</w:t>
      </w:r>
      <w:r>
        <w:rPr>
          <w:rFonts w:eastAsia="Arial TUR" w:cs="Arial TUR"/>
          <w:rtl w:val="true"/>
        </w:rPr>
        <w:t xml:space="preserve"> </w:t>
      </w:r>
      <w:r>
        <w:rPr>
          <w:rtl w:val="true"/>
        </w:rPr>
        <w:t>גדם</w:t>
      </w:r>
      <w:r>
        <w:rPr>
          <w:rtl w:val="true"/>
        </w:rPr>
        <w:t xml:space="preserve">. </w:t>
      </w:r>
      <w:r>
        <w:rPr>
          <w:rtl w:val="true"/>
        </w:rPr>
        <w:t>משהו</w:t>
      </w:r>
      <w:r>
        <w:rPr>
          <w:rFonts w:eastAsia="Arial TUR" w:cs="Arial TUR"/>
          <w:rtl w:val="true"/>
        </w:rPr>
        <w:t xml:space="preserve"> </w:t>
      </w:r>
      <w:r>
        <w:rPr>
          <w:rtl w:val="true"/>
        </w:rPr>
        <w:t>שמאוד</w:t>
      </w:r>
      <w:r>
        <w:rPr>
          <w:rFonts w:eastAsia="Arial TUR" w:cs="Arial TUR"/>
          <w:rtl w:val="true"/>
        </w:rPr>
        <w:t xml:space="preserve"> </w:t>
      </w:r>
      <w:r>
        <w:rPr>
          <w:rtl w:val="true"/>
        </w:rPr>
        <w:t>בסיסי</w:t>
      </w:r>
      <w:r>
        <w:rPr>
          <w:rFonts w:eastAsia="Arial TUR" w:cs="Arial TUR"/>
          <w:rtl w:val="true"/>
        </w:rPr>
        <w:t xml:space="preserve"> </w:t>
      </w:r>
      <w:r>
        <w:rPr>
          <w:rtl w:val="true"/>
        </w:rPr>
        <w:t>בחיים</w:t>
      </w:r>
      <w:r>
        <w:rPr>
          <w:rFonts w:eastAsia="Arial TUR" w:cs="Arial TUR"/>
          <w:rtl w:val="true"/>
        </w:rPr>
        <w:t xml:space="preserve"> </w:t>
      </w:r>
      <w:r>
        <w:rPr>
          <w:rtl w:val="true"/>
        </w:rPr>
        <w:t>שלך</w:t>
      </w:r>
      <w:r>
        <w:rPr>
          <w:rFonts w:eastAsia="Arial TUR" w:cs="Arial TUR"/>
          <w:rtl w:val="true"/>
        </w:rPr>
        <w:t xml:space="preserve"> </w:t>
      </w:r>
      <w:r>
        <w:rPr>
          <w:rtl w:val="true"/>
        </w:rPr>
        <w:t>שחסר</w:t>
      </w:r>
      <w:r>
        <w:rPr>
          <w:rFonts w:eastAsia="Arial TUR" w:cs="Arial TUR"/>
          <w:rtl w:val="true"/>
        </w:rPr>
        <w:t xml:space="preserve"> </w:t>
      </w:r>
      <w:r>
        <w:rPr>
          <w:rtl w:val="true"/>
        </w:rPr>
        <w:t>יום</w:t>
      </w:r>
      <w:r>
        <w:rPr>
          <w:rFonts w:eastAsia="Arial TUR" w:cs="Arial TUR"/>
          <w:rtl w:val="true"/>
        </w:rPr>
        <w:t xml:space="preserve"> </w:t>
      </w:r>
      <w:r>
        <w:rPr>
          <w:rtl w:val="true"/>
        </w:rPr>
        <w:t>אחד</w:t>
      </w:r>
      <w:r>
        <w:rPr>
          <w:rFonts w:eastAsia="Arial TUR" w:cs="Arial TUR"/>
          <w:rtl w:val="true"/>
        </w:rPr>
        <w:t xml:space="preserve"> </w:t>
      </w:r>
      <w:r>
        <w:rPr>
          <w:rtl w:val="true"/>
        </w:rPr>
        <w:t>...</w:t>
      </w:r>
      <w:r>
        <w:rPr>
          <w:rtl w:val="true"/>
        </w:rPr>
        <w:t xml:space="preserve"> </w:t>
      </w:r>
      <w:r>
        <w:rPr>
          <w:rFonts w:cs="Miriam"/>
          <w:spacing w:val="0"/>
          <w:sz w:val="28"/>
          <w:sz w:val="28"/>
          <w:szCs w:val="24"/>
          <w:rtl w:val="true"/>
        </w:rPr>
        <w:t>כך</w:t>
      </w:r>
      <w:r>
        <w:rPr>
          <w:rFonts w:eastAsia="Arial TUR" w:cs="Arial TUR"/>
          <w:spacing w:val="0"/>
          <w:sz w:val="28"/>
          <w:sz w:val="28"/>
          <w:szCs w:val="24"/>
          <w:rtl w:val="true"/>
        </w:rPr>
        <w:t xml:space="preserve"> </w:t>
      </w:r>
      <w:r>
        <w:rPr>
          <w:rFonts w:cs="Miriam"/>
          <w:spacing w:val="0"/>
          <w:sz w:val="28"/>
          <w:sz w:val="28"/>
          <w:szCs w:val="24"/>
          <w:rtl w:val="true"/>
        </w:rPr>
        <w:t>הוא</w:t>
      </w:r>
      <w:r>
        <w:rPr>
          <w:rFonts w:eastAsia="Arial TUR" w:cs="Arial TUR"/>
          <w:spacing w:val="0"/>
          <w:sz w:val="28"/>
          <w:sz w:val="28"/>
          <w:szCs w:val="24"/>
          <w:rtl w:val="true"/>
        </w:rPr>
        <w:t xml:space="preserve"> </w:t>
      </w:r>
      <w:r>
        <w:rPr>
          <w:rFonts w:cs="Miriam"/>
          <w:spacing w:val="0"/>
          <w:sz w:val="28"/>
          <w:sz w:val="28"/>
          <w:szCs w:val="24"/>
          <w:rtl w:val="true"/>
        </w:rPr>
        <w:t>גידל</w:t>
      </w:r>
      <w:r>
        <w:rPr>
          <w:rFonts w:eastAsia="Arial TUR" w:cs="Arial TUR"/>
          <w:spacing w:val="0"/>
          <w:sz w:val="28"/>
          <w:sz w:val="28"/>
          <w:szCs w:val="24"/>
          <w:rtl w:val="true"/>
        </w:rPr>
        <w:t xml:space="preserve"> </w:t>
      </w:r>
      <w:r>
        <w:rPr>
          <w:rFonts w:cs="Miriam"/>
          <w:spacing w:val="0"/>
          <w:sz w:val="28"/>
          <w:sz w:val="28"/>
          <w:szCs w:val="24"/>
          <w:rtl w:val="true"/>
        </w:rPr>
        <w:t>אותנו</w:t>
      </w:r>
      <w:r>
        <w:rPr>
          <w:rFonts w:cs="Miriam"/>
          <w:spacing w:val="0"/>
          <w:sz w:val="28"/>
          <w:szCs w:val="24"/>
          <w:rtl w:val="true"/>
        </w:rPr>
        <w:t xml:space="preserve">. </w:t>
      </w:r>
      <w:r>
        <w:rPr>
          <w:rFonts w:cs="Miriam"/>
          <w:spacing w:val="0"/>
          <w:sz w:val="28"/>
          <w:sz w:val="28"/>
          <w:szCs w:val="24"/>
          <w:rtl w:val="true"/>
        </w:rPr>
        <w:t>לעשות</w:t>
      </w:r>
      <w:r>
        <w:rPr>
          <w:rFonts w:eastAsia="Arial TUR" w:cs="Arial TUR"/>
          <w:spacing w:val="0"/>
          <w:sz w:val="28"/>
          <w:sz w:val="28"/>
          <w:szCs w:val="24"/>
          <w:rtl w:val="true"/>
        </w:rPr>
        <w:t xml:space="preserve"> </w:t>
      </w:r>
      <w:r>
        <w:rPr>
          <w:rFonts w:cs="Miriam"/>
          <w:spacing w:val="0"/>
          <w:sz w:val="28"/>
          <w:sz w:val="28"/>
          <w:szCs w:val="24"/>
          <w:rtl w:val="true"/>
        </w:rPr>
        <w:t>את</w:t>
      </w:r>
      <w:r>
        <w:rPr>
          <w:rFonts w:eastAsia="Arial TUR" w:cs="Arial TUR"/>
          <w:spacing w:val="0"/>
          <w:sz w:val="28"/>
          <w:sz w:val="28"/>
          <w:szCs w:val="24"/>
          <w:rtl w:val="true"/>
        </w:rPr>
        <w:t xml:space="preserve"> </w:t>
      </w:r>
      <w:r>
        <w:rPr>
          <w:rFonts w:cs="Miriam"/>
          <w:spacing w:val="0"/>
          <w:sz w:val="28"/>
          <w:sz w:val="28"/>
          <w:szCs w:val="24"/>
          <w:rtl w:val="true"/>
        </w:rPr>
        <w:t>מה</w:t>
      </w:r>
      <w:r>
        <w:rPr>
          <w:rFonts w:eastAsia="Arial TUR" w:cs="Arial TUR"/>
          <w:spacing w:val="0"/>
          <w:sz w:val="28"/>
          <w:sz w:val="28"/>
          <w:szCs w:val="24"/>
          <w:rtl w:val="true"/>
        </w:rPr>
        <w:t xml:space="preserve"> </w:t>
      </w:r>
      <w:r>
        <w:rPr>
          <w:rFonts w:cs="Miriam"/>
          <w:spacing w:val="0"/>
          <w:sz w:val="28"/>
          <w:sz w:val="28"/>
          <w:szCs w:val="24"/>
          <w:rtl w:val="true"/>
        </w:rPr>
        <w:t>שנכון</w:t>
      </w:r>
      <w:r>
        <w:rPr>
          <w:rFonts w:eastAsia="Arial TUR" w:cs="Arial TUR"/>
          <w:spacing w:val="0"/>
          <w:sz w:val="28"/>
          <w:sz w:val="28"/>
          <w:szCs w:val="24"/>
          <w:rtl w:val="true"/>
        </w:rPr>
        <w:t xml:space="preserve"> </w:t>
      </w:r>
      <w:r>
        <w:rPr>
          <w:rFonts w:cs="Miriam"/>
          <w:spacing w:val="0"/>
          <w:sz w:val="28"/>
          <w:sz w:val="28"/>
          <w:szCs w:val="24"/>
          <w:rtl w:val="true"/>
        </w:rPr>
        <w:t>ולחשוב</w:t>
      </w:r>
      <w:r>
        <w:rPr>
          <w:rFonts w:eastAsia="Arial TUR" w:cs="Arial TUR"/>
          <w:spacing w:val="0"/>
          <w:sz w:val="28"/>
          <w:sz w:val="28"/>
          <w:szCs w:val="24"/>
          <w:rtl w:val="true"/>
        </w:rPr>
        <w:t xml:space="preserve"> </w:t>
      </w:r>
      <w:r>
        <w:rPr>
          <w:rFonts w:cs="Miriam"/>
          <w:spacing w:val="0"/>
          <w:sz w:val="28"/>
          <w:sz w:val="28"/>
          <w:szCs w:val="24"/>
          <w:rtl w:val="true"/>
        </w:rPr>
        <w:t>שהאיש</w:t>
      </w:r>
      <w:r>
        <w:rPr>
          <w:rFonts w:eastAsia="Arial TUR" w:cs="Arial TUR"/>
          <w:spacing w:val="0"/>
          <w:sz w:val="28"/>
          <w:sz w:val="28"/>
          <w:szCs w:val="24"/>
          <w:rtl w:val="true"/>
        </w:rPr>
        <w:t xml:space="preserve"> </w:t>
      </w:r>
      <w:r>
        <w:rPr>
          <w:rFonts w:cs="Miriam"/>
          <w:spacing w:val="0"/>
          <w:sz w:val="28"/>
          <w:sz w:val="28"/>
          <w:szCs w:val="24"/>
          <w:rtl w:val="true"/>
        </w:rPr>
        <w:t>הזה</w:t>
      </w:r>
      <w:r>
        <w:rPr>
          <w:rFonts w:cs="Miriam"/>
          <w:spacing w:val="0"/>
          <w:sz w:val="28"/>
          <w:szCs w:val="24"/>
          <w:rtl w:val="true"/>
        </w:rPr>
        <w:t xml:space="preserve">, </w:t>
      </w:r>
      <w:r>
        <w:rPr>
          <w:rFonts w:cs="Miriam"/>
          <w:spacing w:val="0"/>
          <w:sz w:val="28"/>
          <w:sz w:val="28"/>
          <w:szCs w:val="24"/>
          <w:rtl w:val="true"/>
        </w:rPr>
        <w:t>הדבר</w:t>
      </w:r>
      <w:r>
        <w:rPr>
          <w:rFonts w:eastAsia="Arial TUR" w:cs="Arial TUR"/>
          <w:spacing w:val="0"/>
          <w:sz w:val="28"/>
          <w:sz w:val="28"/>
          <w:szCs w:val="24"/>
          <w:rtl w:val="true"/>
        </w:rPr>
        <w:t xml:space="preserve"> </w:t>
      </w:r>
      <w:r>
        <w:rPr>
          <w:rFonts w:cs="Miriam"/>
          <w:spacing w:val="0"/>
          <w:sz w:val="28"/>
          <w:sz w:val="28"/>
          <w:szCs w:val="24"/>
          <w:rtl w:val="true"/>
        </w:rPr>
        <w:t>שהכי</w:t>
      </w:r>
      <w:r>
        <w:rPr>
          <w:rFonts w:eastAsia="Arial TUR" w:cs="Arial TUR"/>
          <w:spacing w:val="0"/>
          <w:sz w:val="28"/>
          <w:sz w:val="28"/>
          <w:szCs w:val="24"/>
          <w:rtl w:val="true"/>
        </w:rPr>
        <w:t xml:space="preserve"> </w:t>
      </w:r>
      <w:r>
        <w:rPr>
          <w:rFonts w:cs="Miriam"/>
          <w:spacing w:val="0"/>
          <w:sz w:val="28"/>
          <w:sz w:val="28"/>
          <w:szCs w:val="24"/>
          <w:rtl w:val="true"/>
        </w:rPr>
        <w:t>הפוך</w:t>
      </w:r>
      <w:r>
        <w:rPr>
          <w:rFonts w:eastAsia="Arial TUR" w:cs="Arial TUR"/>
          <w:spacing w:val="0"/>
          <w:sz w:val="28"/>
          <w:sz w:val="28"/>
          <w:szCs w:val="24"/>
          <w:rtl w:val="true"/>
        </w:rPr>
        <w:t xml:space="preserve"> </w:t>
      </w:r>
      <w:r>
        <w:rPr>
          <w:rFonts w:cs="Miriam"/>
          <w:spacing w:val="0"/>
          <w:sz w:val="28"/>
          <w:sz w:val="28"/>
          <w:szCs w:val="24"/>
          <w:rtl w:val="true"/>
        </w:rPr>
        <w:t>מכל</w:t>
      </w:r>
      <w:r>
        <w:rPr>
          <w:rFonts w:eastAsia="Arial TUR" w:cs="Arial TUR"/>
          <w:spacing w:val="0"/>
          <w:sz w:val="28"/>
          <w:sz w:val="28"/>
          <w:szCs w:val="24"/>
          <w:rtl w:val="true"/>
        </w:rPr>
        <w:t xml:space="preserve"> </w:t>
      </w:r>
      <w:r>
        <w:rPr>
          <w:rFonts w:cs="Miriam"/>
          <w:spacing w:val="0"/>
          <w:sz w:val="28"/>
          <w:sz w:val="28"/>
          <w:szCs w:val="24"/>
          <w:rtl w:val="true"/>
        </w:rPr>
        <w:t>המהות</w:t>
      </w:r>
      <w:r>
        <w:rPr>
          <w:rFonts w:eastAsia="Arial TUR" w:cs="Arial TUR"/>
          <w:spacing w:val="0"/>
          <w:sz w:val="28"/>
          <w:sz w:val="28"/>
          <w:szCs w:val="24"/>
          <w:rtl w:val="true"/>
        </w:rPr>
        <w:t xml:space="preserve"> </w:t>
      </w:r>
      <w:r>
        <w:rPr>
          <w:rFonts w:cs="Miriam"/>
          <w:spacing w:val="0"/>
          <w:sz w:val="28"/>
          <w:sz w:val="28"/>
          <w:szCs w:val="24"/>
          <w:rtl w:val="true"/>
        </w:rPr>
        <w:t>שלו</w:t>
      </w:r>
      <w:r>
        <w:rPr>
          <w:rFonts w:eastAsia="Arial TUR" w:cs="Arial TUR"/>
          <w:spacing w:val="0"/>
          <w:sz w:val="28"/>
          <w:sz w:val="28"/>
          <w:szCs w:val="24"/>
          <w:rtl w:val="true"/>
        </w:rPr>
        <w:t xml:space="preserve"> </w:t>
      </w:r>
      <w:r>
        <w:rPr>
          <w:rFonts w:cs="Miriam"/>
          <w:spacing w:val="0"/>
          <w:sz w:val="28"/>
          <w:sz w:val="28"/>
          <w:szCs w:val="24"/>
          <w:rtl w:val="true"/>
        </w:rPr>
        <w:t>פגע</w:t>
      </w:r>
      <w:r>
        <w:rPr>
          <w:rFonts w:eastAsia="Arial TUR" w:cs="Arial TUR"/>
          <w:spacing w:val="0"/>
          <w:sz w:val="28"/>
          <w:sz w:val="28"/>
          <w:szCs w:val="24"/>
          <w:rtl w:val="true"/>
        </w:rPr>
        <w:t xml:space="preserve"> </w:t>
      </w:r>
      <w:r>
        <w:rPr>
          <w:rFonts w:cs="Miriam"/>
          <w:spacing w:val="0"/>
          <w:sz w:val="28"/>
          <w:sz w:val="28"/>
          <w:szCs w:val="24"/>
          <w:rtl w:val="true"/>
        </w:rPr>
        <w:t>וברח</w:t>
      </w:r>
      <w:r>
        <w:rPr>
          <w:rFonts w:cs="Miriam"/>
          <w:spacing w:val="0"/>
          <w:sz w:val="28"/>
          <w:szCs w:val="24"/>
          <w:rtl w:val="true"/>
        </w:rPr>
        <w:t xml:space="preserve">. </w:t>
      </w:r>
      <w:r>
        <w:rPr>
          <w:rFonts w:cs="Miriam"/>
          <w:spacing w:val="0"/>
          <w:sz w:val="28"/>
          <w:sz w:val="28"/>
          <w:szCs w:val="24"/>
          <w:rtl w:val="true"/>
        </w:rPr>
        <w:t>גם</w:t>
      </w:r>
      <w:r>
        <w:rPr>
          <w:rFonts w:eastAsia="Arial TUR" w:cs="Arial TUR"/>
          <w:spacing w:val="0"/>
          <w:sz w:val="28"/>
          <w:sz w:val="28"/>
          <w:szCs w:val="24"/>
          <w:rtl w:val="true"/>
        </w:rPr>
        <w:t xml:space="preserve"> </w:t>
      </w:r>
      <w:r>
        <w:rPr>
          <w:rFonts w:cs="Miriam"/>
          <w:spacing w:val="0"/>
          <w:sz w:val="28"/>
          <w:sz w:val="28"/>
          <w:szCs w:val="24"/>
          <w:rtl w:val="true"/>
        </w:rPr>
        <w:t>לפגוע</w:t>
      </w:r>
      <w:r>
        <w:rPr>
          <w:rFonts w:eastAsia="Arial TUR" w:cs="Arial TUR"/>
          <w:spacing w:val="0"/>
          <w:sz w:val="28"/>
          <w:sz w:val="28"/>
          <w:szCs w:val="24"/>
          <w:rtl w:val="true"/>
        </w:rPr>
        <w:t xml:space="preserve"> </w:t>
      </w:r>
      <w:r>
        <w:rPr>
          <w:rFonts w:cs="Miriam"/>
          <w:spacing w:val="0"/>
          <w:sz w:val="28"/>
          <w:sz w:val="28"/>
          <w:szCs w:val="24"/>
          <w:rtl w:val="true"/>
        </w:rPr>
        <w:t>בבן</w:t>
      </w:r>
      <w:r>
        <w:rPr>
          <w:rFonts w:eastAsia="Arial TUR" w:cs="Arial TUR"/>
          <w:spacing w:val="0"/>
          <w:sz w:val="28"/>
          <w:sz w:val="28"/>
          <w:szCs w:val="24"/>
          <w:rtl w:val="true"/>
        </w:rPr>
        <w:t xml:space="preserve"> </w:t>
      </w:r>
      <w:r>
        <w:rPr>
          <w:rFonts w:cs="Miriam"/>
          <w:spacing w:val="0"/>
          <w:sz w:val="28"/>
          <w:sz w:val="28"/>
          <w:szCs w:val="24"/>
          <w:rtl w:val="true"/>
        </w:rPr>
        <w:t>אדם</w:t>
      </w:r>
      <w:r>
        <w:rPr>
          <w:rFonts w:eastAsia="Arial TUR" w:cs="Arial TUR"/>
          <w:spacing w:val="0"/>
          <w:sz w:val="28"/>
          <w:sz w:val="28"/>
          <w:szCs w:val="24"/>
          <w:rtl w:val="true"/>
        </w:rPr>
        <w:t xml:space="preserve"> </w:t>
      </w:r>
      <w:r>
        <w:rPr>
          <w:rFonts w:cs="Miriam"/>
          <w:spacing w:val="0"/>
          <w:sz w:val="28"/>
          <w:sz w:val="28"/>
          <w:szCs w:val="24"/>
          <w:rtl w:val="true"/>
        </w:rPr>
        <w:t>ולהשאיר</w:t>
      </w:r>
      <w:r>
        <w:rPr>
          <w:rFonts w:eastAsia="Arial TUR" w:cs="Arial TUR"/>
          <w:spacing w:val="0"/>
          <w:sz w:val="28"/>
          <w:sz w:val="28"/>
          <w:szCs w:val="24"/>
          <w:rtl w:val="true"/>
        </w:rPr>
        <w:t xml:space="preserve"> </w:t>
      </w:r>
      <w:r>
        <w:rPr>
          <w:rFonts w:cs="Miriam"/>
          <w:spacing w:val="0"/>
          <w:sz w:val="28"/>
          <w:sz w:val="28"/>
          <w:szCs w:val="24"/>
          <w:rtl w:val="true"/>
        </w:rPr>
        <w:t>אותו</w:t>
      </w:r>
      <w:r>
        <w:rPr>
          <w:rFonts w:eastAsia="Arial TUR" w:cs="Arial TUR"/>
          <w:spacing w:val="0"/>
          <w:sz w:val="28"/>
          <w:sz w:val="28"/>
          <w:szCs w:val="24"/>
          <w:rtl w:val="true"/>
        </w:rPr>
        <w:t xml:space="preserve"> </w:t>
      </w:r>
      <w:r>
        <w:rPr>
          <w:rFonts w:cs="Miriam"/>
          <w:spacing w:val="0"/>
          <w:sz w:val="28"/>
          <w:sz w:val="28"/>
          <w:szCs w:val="24"/>
          <w:rtl w:val="true"/>
        </w:rPr>
        <w:t>למות</w:t>
      </w:r>
      <w:r>
        <w:rPr>
          <w:rFonts w:eastAsia="Arial TUR" w:cs="Arial TUR"/>
          <w:spacing w:val="0"/>
          <w:sz w:val="28"/>
          <w:sz w:val="28"/>
          <w:szCs w:val="24"/>
          <w:rtl w:val="true"/>
        </w:rPr>
        <w:t xml:space="preserve"> </w:t>
      </w:r>
      <w:r>
        <w:rPr>
          <w:rFonts w:cs="Miriam"/>
          <w:spacing w:val="0"/>
          <w:sz w:val="28"/>
          <w:sz w:val="28"/>
          <w:szCs w:val="24"/>
          <w:rtl w:val="true"/>
        </w:rPr>
        <w:t>על</w:t>
      </w:r>
      <w:r>
        <w:rPr>
          <w:rFonts w:eastAsia="Arial TUR" w:cs="Arial TUR"/>
          <w:spacing w:val="0"/>
          <w:sz w:val="28"/>
          <w:sz w:val="28"/>
          <w:szCs w:val="24"/>
          <w:rtl w:val="true"/>
        </w:rPr>
        <w:t xml:space="preserve"> </w:t>
      </w:r>
      <w:r>
        <w:rPr>
          <w:rFonts w:cs="Miriam"/>
          <w:spacing w:val="0"/>
          <w:sz w:val="28"/>
          <w:sz w:val="28"/>
          <w:szCs w:val="24"/>
          <w:rtl w:val="true"/>
        </w:rPr>
        <w:t>הכביש</w:t>
      </w:r>
      <w:r>
        <w:rPr>
          <w:rFonts w:eastAsia="Arial TUR" w:cs="Arial TUR"/>
          <w:spacing w:val="0"/>
          <w:sz w:val="28"/>
          <w:sz w:val="28"/>
          <w:szCs w:val="24"/>
          <w:rtl w:val="true"/>
        </w:rPr>
        <w:t xml:space="preserve"> </w:t>
      </w:r>
      <w:r>
        <w:rPr>
          <w:rFonts w:cs="Miriam"/>
          <w:spacing w:val="0"/>
          <w:sz w:val="28"/>
          <w:sz w:val="28"/>
          <w:szCs w:val="24"/>
          <w:rtl w:val="true"/>
        </w:rPr>
        <w:t>ולנסוע</w:t>
      </w:r>
      <w:r>
        <w:rPr>
          <w:rFonts w:cs="Miriam"/>
          <w:spacing w:val="0"/>
          <w:sz w:val="28"/>
          <w:szCs w:val="24"/>
          <w:rtl w:val="true"/>
        </w:rPr>
        <w:t xml:space="preserve">. </w:t>
      </w:r>
      <w:r>
        <w:rPr>
          <w:rFonts w:cs="Miriam"/>
          <w:spacing w:val="0"/>
          <w:sz w:val="28"/>
          <w:sz w:val="28"/>
          <w:szCs w:val="24"/>
          <w:rtl w:val="true"/>
        </w:rPr>
        <w:t>זה</w:t>
      </w:r>
      <w:r>
        <w:rPr>
          <w:rFonts w:eastAsia="Arial TUR" w:cs="Arial TUR"/>
          <w:spacing w:val="0"/>
          <w:sz w:val="28"/>
          <w:sz w:val="28"/>
          <w:szCs w:val="24"/>
          <w:rtl w:val="true"/>
        </w:rPr>
        <w:t xml:space="preserve"> </w:t>
      </w:r>
      <w:r>
        <w:rPr>
          <w:rFonts w:cs="Miriam"/>
          <w:spacing w:val="0"/>
          <w:sz w:val="28"/>
          <w:sz w:val="28"/>
          <w:szCs w:val="24"/>
          <w:rtl w:val="true"/>
        </w:rPr>
        <w:t>הדבר</w:t>
      </w:r>
      <w:r>
        <w:rPr>
          <w:rFonts w:eastAsia="Arial TUR" w:cs="Arial TUR"/>
          <w:spacing w:val="0"/>
          <w:sz w:val="28"/>
          <w:sz w:val="28"/>
          <w:szCs w:val="24"/>
          <w:rtl w:val="true"/>
        </w:rPr>
        <w:t xml:space="preserve"> </w:t>
      </w:r>
      <w:r>
        <w:rPr>
          <w:rFonts w:cs="Miriam"/>
          <w:spacing w:val="0"/>
          <w:sz w:val="28"/>
          <w:sz w:val="28"/>
          <w:szCs w:val="24"/>
          <w:rtl w:val="true"/>
        </w:rPr>
        <w:t>הכי</w:t>
      </w:r>
      <w:r>
        <w:rPr>
          <w:rFonts w:eastAsia="Arial TUR" w:cs="Arial TUR"/>
          <w:spacing w:val="0"/>
          <w:sz w:val="28"/>
          <w:sz w:val="28"/>
          <w:szCs w:val="24"/>
          <w:rtl w:val="true"/>
        </w:rPr>
        <w:t xml:space="preserve"> </w:t>
      </w:r>
      <w:r>
        <w:rPr>
          <w:rFonts w:cs="Miriam"/>
          <w:spacing w:val="0"/>
          <w:sz w:val="28"/>
          <w:sz w:val="28"/>
          <w:szCs w:val="24"/>
          <w:rtl w:val="true"/>
        </w:rPr>
        <w:t>רחוק</w:t>
      </w:r>
      <w:r>
        <w:rPr>
          <w:rFonts w:eastAsia="Arial TUR" w:cs="Arial TUR"/>
          <w:spacing w:val="0"/>
          <w:sz w:val="28"/>
          <w:sz w:val="28"/>
          <w:szCs w:val="24"/>
          <w:rtl w:val="true"/>
        </w:rPr>
        <w:t xml:space="preserve"> </w:t>
      </w:r>
      <w:r>
        <w:rPr>
          <w:rFonts w:cs="Miriam"/>
          <w:spacing w:val="0"/>
          <w:sz w:val="28"/>
          <w:sz w:val="28"/>
          <w:szCs w:val="24"/>
          <w:rtl w:val="true"/>
        </w:rPr>
        <w:t>מכל</w:t>
      </w:r>
      <w:r>
        <w:rPr>
          <w:rFonts w:eastAsia="Arial TUR" w:cs="Arial TUR"/>
          <w:spacing w:val="0"/>
          <w:sz w:val="28"/>
          <w:sz w:val="28"/>
          <w:szCs w:val="24"/>
          <w:rtl w:val="true"/>
        </w:rPr>
        <w:t xml:space="preserve"> </w:t>
      </w:r>
      <w:r>
        <w:rPr>
          <w:rFonts w:cs="Miriam"/>
          <w:spacing w:val="0"/>
          <w:sz w:val="28"/>
          <w:sz w:val="28"/>
          <w:szCs w:val="24"/>
          <w:rtl w:val="true"/>
        </w:rPr>
        <w:t>מה</w:t>
      </w:r>
      <w:r>
        <w:rPr>
          <w:rFonts w:eastAsia="Arial TUR" w:cs="Arial TUR"/>
          <w:spacing w:val="0"/>
          <w:sz w:val="28"/>
          <w:sz w:val="28"/>
          <w:szCs w:val="24"/>
          <w:rtl w:val="true"/>
        </w:rPr>
        <w:t xml:space="preserve"> </w:t>
      </w:r>
      <w:r>
        <w:rPr>
          <w:rFonts w:cs="Miriam"/>
          <w:spacing w:val="0"/>
          <w:sz w:val="28"/>
          <w:sz w:val="28"/>
          <w:szCs w:val="24"/>
          <w:rtl w:val="true"/>
        </w:rPr>
        <w:t>שהוא</w:t>
      </w:r>
      <w:r>
        <w:rPr>
          <w:rFonts w:eastAsia="Arial TUR" w:cs="Arial TUR"/>
          <w:spacing w:val="0"/>
          <w:sz w:val="28"/>
          <w:sz w:val="28"/>
          <w:szCs w:val="24"/>
          <w:rtl w:val="true"/>
        </w:rPr>
        <w:t xml:space="preserve"> </w:t>
      </w:r>
      <w:r>
        <w:rPr>
          <w:rFonts w:cs="Miriam"/>
          <w:spacing w:val="0"/>
          <w:sz w:val="28"/>
          <w:sz w:val="28"/>
          <w:szCs w:val="24"/>
          <w:rtl w:val="true"/>
        </w:rPr>
        <w:t>היה</w:t>
      </w:r>
      <w:r>
        <w:rPr>
          <w:rFonts w:eastAsia="Arial TUR" w:cs="Arial TUR"/>
          <w:spacing w:val="0"/>
          <w:sz w:val="28"/>
          <w:sz w:val="28"/>
          <w:szCs w:val="24"/>
          <w:rtl w:val="true"/>
        </w:rPr>
        <w:t xml:space="preserve"> </w:t>
      </w:r>
      <w:r>
        <w:rPr>
          <w:rFonts w:cs="Miriam"/>
          <w:spacing w:val="0"/>
          <w:sz w:val="28"/>
          <w:sz w:val="28"/>
          <w:szCs w:val="24"/>
          <w:rtl w:val="true"/>
        </w:rPr>
        <w:t>ומכל</w:t>
      </w:r>
      <w:r>
        <w:rPr>
          <w:rFonts w:eastAsia="Arial TUR" w:cs="Arial TUR"/>
          <w:spacing w:val="0"/>
          <w:sz w:val="28"/>
          <w:sz w:val="28"/>
          <w:szCs w:val="24"/>
          <w:rtl w:val="true"/>
        </w:rPr>
        <w:t xml:space="preserve"> </w:t>
      </w:r>
      <w:r>
        <w:rPr>
          <w:rFonts w:cs="Miriam"/>
          <w:spacing w:val="0"/>
          <w:sz w:val="28"/>
          <w:sz w:val="28"/>
          <w:szCs w:val="24"/>
          <w:rtl w:val="true"/>
        </w:rPr>
        <w:t>מה</w:t>
      </w:r>
      <w:r>
        <w:rPr>
          <w:rFonts w:eastAsia="Arial TUR" w:cs="Arial TUR"/>
          <w:spacing w:val="0"/>
          <w:sz w:val="28"/>
          <w:sz w:val="28"/>
          <w:szCs w:val="24"/>
          <w:rtl w:val="true"/>
        </w:rPr>
        <w:t xml:space="preserve"> </w:t>
      </w:r>
      <w:r>
        <w:rPr>
          <w:rFonts w:cs="Miriam"/>
          <w:spacing w:val="0"/>
          <w:sz w:val="28"/>
          <w:sz w:val="28"/>
          <w:szCs w:val="24"/>
          <w:rtl w:val="true"/>
        </w:rPr>
        <w:t>שלימד</w:t>
      </w:r>
      <w:r>
        <w:rPr>
          <w:rFonts w:eastAsia="Arial TUR" w:cs="Arial TUR"/>
          <w:spacing w:val="0"/>
          <w:sz w:val="28"/>
          <w:sz w:val="28"/>
          <w:szCs w:val="24"/>
          <w:rtl w:val="true"/>
        </w:rPr>
        <w:t xml:space="preserve"> </w:t>
      </w:r>
      <w:r>
        <w:rPr>
          <w:rFonts w:cs="Miriam"/>
          <w:spacing w:val="0"/>
          <w:sz w:val="28"/>
          <w:sz w:val="28"/>
          <w:szCs w:val="24"/>
          <w:rtl w:val="true"/>
        </w:rPr>
        <w:t>ועשה</w:t>
      </w:r>
      <w:r>
        <w:rPr>
          <w:rFonts w:eastAsia="Arial TUR" w:cs="Arial TUR"/>
          <w:spacing w:val="0"/>
          <w:sz w:val="28"/>
          <w:sz w:val="28"/>
          <w:szCs w:val="24"/>
          <w:rtl w:val="true"/>
        </w:rPr>
        <w:t xml:space="preserve"> </w:t>
      </w:r>
      <w:r>
        <w:rPr>
          <w:rFonts w:cs="Miriam"/>
          <w:spacing w:val="0"/>
          <w:sz w:val="28"/>
          <w:sz w:val="28"/>
          <w:szCs w:val="24"/>
          <w:rtl w:val="true"/>
        </w:rPr>
        <w:t>בשביל</w:t>
      </w:r>
      <w:r>
        <w:rPr>
          <w:rFonts w:eastAsia="Arial TUR" w:cs="Arial TUR"/>
          <w:spacing w:val="0"/>
          <w:sz w:val="28"/>
          <w:sz w:val="28"/>
          <w:szCs w:val="24"/>
          <w:rtl w:val="true"/>
        </w:rPr>
        <w:t xml:space="preserve"> </w:t>
      </w:r>
      <w:r>
        <w:rPr>
          <w:rFonts w:cs="Miriam"/>
          <w:spacing w:val="0"/>
          <w:sz w:val="28"/>
          <w:sz w:val="28"/>
          <w:szCs w:val="24"/>
          <w:rtl w:val="true"/>
        </w:rPr>
        <w:t>אנשים</w:t>
      </w:r>
      <w:r>
        <w:rPr>
          <w:rFonts w:eastAsia="Arial TUR" w:cs="Arial TUR"/>
          <w:spacing w:val="0"/>
          <w:sz w:val="28"/>
          <w:sz w:val="28"/>
          <w:szCs w:val="24"/>
          <w:rtl w:val="true"/>
        </w:rPr>
        <w:t xml:space="preserve"> </w:t>
      </w:r>
      <w:r>
        <w:rPr>
          <w:rFonts w:cs="Miriam"/>
          <w:spacing w:val="0"/>
          <w:sz w:val="28"/>
          <w:sz w:val="28"/>
          <w:szCs w:val="24"/>
          <w:rtl w:val="true"/>
        </w:rPr>
        <w:t>אחרים</w:t>
      </w:r>
      <w:r>
        <w:rPr>
          <w:rFonts w:cs="Miriam"/>
          <w:spacing w:val="0"/>
          <w:sz w:val="28"/>
          <w:szCs w:val="24"/>
          <w:rtl w:val="true"/>
        </w:rPr>
        <w:t>.</w:t>
      </w:r>
      <w:r>
        <w:rPr>
          <w:rtl w:val="true"/>
        </w:rPr>
        <w:t xml:space="preserve"> </w:t>
      </w:r>
      <w:r>
        <w:rPr>
          <w:rtl w:val="true"/>
        </w:rPr>
        <w:t>אני</w:t>
      </w:r>
      <w:r>
        <w:rPr>
          <w:rFonts w:eastAsia="Arial TUR" w:cs="Arial TUR"/>
          <w:rtl w:val="true"/>
        </w:rPr>
        <w:t xml:space="preserve"> </w:t>
      </w:r>
      <w:r>
        <w:rPr>
          <w:rtl w:val="true"/>
        </w:rPr>
        <w:t>עובדת</w:t>
      </w:r>
      <w:r>
        <w:rPr>
          <w:rFonts w:eastAsia="Arial TUR" w:cs="Arial TUR"/>
          <w:rtl w:val="true"/>
        </w:rPr>
        <w:t xml:space="preserve"> </w:t>
      </w:r>
      <w:r>
        <w:rPr>
          <w:rtl w:val="true"/>
        </w:rPr>
        <w:t>במחלקה</w:t>
      </w:r>
      <w:r>
        <w:rPr>
          <w:rFonts w:eastAsia="Arial TUR" w:cs="Arial TUR"/>
          <w:rtl w:val="true"/>
        </w:rPr>
        <w:t xml:space="preserve"> </w:t>
      </w:r>
      <w:r>
        <w:rPr>
          <w:rtl w:val="true"/>
        </w:rPr>
        <w:t>שמתים</w:t>
      </w:r>
      <w:r>
        <w:rPr>
          <w:rFonts w:eastAsia="Arial TUR" w:cs="Arial TUR"/>
          <w:rtl w:val="true"/>
        </w:rPr>
        <w:t xml:space="preserve"> </w:t>
      </w:r>
      <w:r>
        <w:rPr>
          <w:rtl w:val="true"/>
        </w:rPr>
        <w:t>בה</w:t>
      </w:r>
      <w:r>
        <w:rPr>
          <w:rFonts w:eastAsia="Arial TUR" w:cs="Arial TUR"/>
          <w:rtl w:val="true"/>
        </w:rPr>
        <w:t xml:space="preserve"> </w:t>
      </w:r>
      <w:r>
        <w:rPr>
          <w:rtl w:val="true"/>
        </w:rPr>
        <w:t>הרבה</w:t>
      </w:r>
      <w:r>
        <w:rPr>
          <w:rFonts w:eastAsia="Arial TUR" w:cs="Arial TUR"/>
          <w:rtl w:val="true"/>
        </w:rPr>
        <w:t xml:space="preserve"> </w:t>
      </w:r>
      <w:r>
        <w:rPr>
          <w:rtl w:val="true"/>
        </w:rPr>
        <w:t>אנשים</w:t>
      </w:r>
      <w:r>
        <w:rPr>
          <w:rFonts w:eastAsia="Arial TUR" w:cs="Arial TUR"/>
          <w:rtl w:val="true"/>
        </w:rPr>
        <w:t xml:space="preserve"> </w:t>
      </w:r>
      <w:r>
        <w:rPr>
          <w:rtl w:val="true"/>
        </w:rPr>
        <w:t>ומתמודדת</w:t>
      </w:r>
      <w:r>
        <w:rPr>
          <w:rFonts w:eastAsia="Arial TUR" w:cs="Arial TUR"/>
          <w:rtl w:val="true"/>
        </w:rPr>
        <w:t xml:space="preserve"> </w:t>
      </w:r>
      <w:r>
        <w:rPr>
          <w:rtl w:val="true"/>
        </w:rPr>
        <w:t>הרבה</w:t>
      </w:r>
      <w:r>
        <w:rPr>
          <w:rFonts w:eastAsia="Arial TUR" w:cs="Arial TUR"/>
          <w:rtl w:val="true"/>
        </w:rPr>
        <w:t xml:space="preserve"> </w:t>
      </w:r>
      <w:r>
        <w:rPr>
          <w:rtl w:val="true"/>
        </w:rPr>
        <w:t>עם</w:t>
      </w:r>
      <w:r>
        <w:rPr>
          <w:rFonts w:eastAsia="Arial TUR" w:cs="Arial TUR"/>
          <w:rtl w:val="true"/>
        </w:rPr>
        <w:t xml:space="preserve"> </w:t>
      </w:r>
      <w:r>
        <w:rPr>
          <w:rtl w:val="true"/>
        </w:rPr>
        <w:t>מוות</w:t>
      </w:r>
      <w:r>
        <w:rPr>
          <w:rtl w:val="true"/>
        </w:rPr>
        <w:t xml:space="preserve">. </w:t>
      </w:r>
      <w:r>
        <w:rPr>
          <w:rtl w:val="true"/>
        </w:rPr>
        <w:t>החיים</w:t>
      </w:r>
      <w:r>
        <w:rPr>
          <w:rFonts w:eastAsia="Arial TUR" w:cs="Arial TUR"/>
          <w:rtl w:val="true"/>
        </w:rPr>
        <w:t xml:space="preserve"> </w:t>
      </w:r>
      <w:r>
        <w:rPr>
          <w:rtl w:val="true"/>
        </w:rPr>
        <w:t>לא</w:t>
      </w:r>
      <w:r>
        <w:rPr>
          <w:rFonts w:eastAsia="Arial TUR" w:cs="Arial TUR"/>
          <w:rtl w:val="true"/>
        </w:rPr>
        <w:t xml:space="preserve"> </w:t>
      </w:r>
      <w:r>
        <w:rPr>
          <w:rtl w:val="true"/>
        </w:rPr>
        <w:t>הוגנים</w:t>
      </w:r>
      <w:r>
        <w:rPr>
          <w:rtl w:val="true"/>
        </w:rPr>
        <w:t xml:space="preserve">. </w:t>
      </w:r>
      <w:r>
        <w:rPr>
          <w:rtl w:val="true"/>
        </w:rPr>
        <w:t>אני</w:t>
      </w:r>
      <w:r>
        <w:rPr>
          <w:rFonts w:eastAsia="Arial TUR" w:cs="Arial TUR"/>
          <w:rtl w:val="true"/>
        </w:rPr>
        <w:t xml:space="preserve"> </w:t>
      </w:r>
      <w:r>
        <w:rPr>
          <w:rtl w:val="true"/>
        </w:rPr>
        <w:t>חווה</w:t>
      </w:r>
      <w:r>
        <w:rPr>
          <w:rFonts w:eastAsia="Arial TUR" w:cs="Arial TUR"/>
          <w:rtl w:val="true"/>
        </w:rPr>
        <w:t xml:space="preserve"> </w:t>
      </w:r>
      <w:r>
        <w:rPr>
          <w:rtl w:val="true"/>
        </w:rPr>
        <w:t>את</w:t>
      </w:r>
      <w:r>
        <w:rPr>
          <w:rFonts w:eastAsia="Arial TUR" w:cs="Arial TUR"/>
          <w:rtl w:val="true"/>
        </w:rPr>
        <w:t xml:space="preserve"> </w:t>
      </w:r>
      <w:r>
        <w:rPr>
          <w:rtl w:val="true"/>
        </w:rPr>
        <w:t>זה</w:t>
      </w:r>
      <w:r>
        <w:rPr>
          <w:rFonts w:eastAsia="Arial TUR" w:cs="Arial TUR"/>
          <w:rtl w:val="true"/>
        </w:rPr>
        <w:t xml:space="preserve"> </w:t>
      </w:r>
      <w:r>
        <w:rPr>
          <w:rtl w:val="true"/>
        </w:rPr>
        <w:t>יום</w:t>
      </w:r>
      <w:r>
        <w:rPr>
          <w:rFonts w:eastAsia="Arial TUR" w:cs="Arial TUR"/>
          <w:rtl w:val="true"/>
        </w:rPr>
        <w:t xml:space="preserve"> </w:t>
      </w:r>
      <w:r>
        <w:rPr>
          <w:rtl w:val="true"/>
        </w:rPr>
        <w:t>יום</w:t>
      </w:r>
      <w:r>
        <w:rPr>
          <w:rtl w:val="true"/>
        </w:rPr>
        <w:t xml:space="preserve">. </w:t>
      </w:r>
      <w:r>
        <w:rPr>
          <w:rtl w:val="true"/>
        </w:rPr>
        <w:t>יש</w:t>
      </w:r>
      <w:r>
        <w:rPr>
          <w:rFonts w:eastAsia="Arial TUR" w:cs="Arial TUR"/>
          <w:rtl w:val="true"/>
        </w:rPr>
        <w:t xml:space="preserve"> </w:t>
      </w:r>
      <w:r>
        <w:rPr>
          <w:rtl w:val="true"/>
        </w:rPr>
        <w:t>הוגנות</w:t>
      </w:r>
      <w:r>
        <w:rPr>
          <w:rFonts w:eastAsia="Arial TUR" w:cs="Arial TUR"/>
          <w:rtl w:val="true"/>
        </w:rPr>
        <w:t xml:space="preserve"> </w:t>
      </w:r>
      <w:r>
        <w:rPr>
          <w:rtl w:val="true"/>
        </w:rPr>
        <w:t>ויש</w:t>
      </w:r>
      <w:r>
        <w:rPr>
          <w:rFonts w:eastAsia="Arial TUR" w:cs="Arial TUR"/>
          <w:rtl w:val="true"/>
        </w:rPr>
        <w:t xml:space="preserve"> </w:t>
      </w:r>
      <w:r>
        <w:rPr>
          <w:rtl w:val="true"/>
        </w:rPr>
        <w:t>הוגנות</w:t>
      </w:r>
      <w:r>
        <w:rPr>
          <w:rtl w:val="true"/>
        </w:rPr>
        <w:t xml:space="preserve">. </w:t>
      </w:r>
      <w:r>
        <w:rPr>
          <w:rtl w:val="true"/>
        </w:rPr>
        <w:t>יש</w:t>
      </w:r>
      <w:r>
        <w:rPr>
          <w:rFonts w:eastAsia="Arial TUR" w:cs="Arial TUR"/>
          <w:rtl w:val="true"/>
        </w:rPr>
        <w:t xml:space="preserve"> </w:t>
      </w:r>
      <w:r>
        <w:rPr>
          <w:rtl w:val="true"/>
        </w:rPr>
        <w:t>דברים</w:t>
      </w:r>
      <w:r>
        <w:rPr>
          <w:rFonts w:eastAsia="Arial TUR" w:cs="Arial TUR"/>
          <w:rtl w:val="true"/>
        </w:rPr>
        <w:t xml:space="preserve"> </w:t>
      </w:r>
      <w:r>
        <w:rPr>
          <w:rtl w:val="true"/>
        </w:rPr>
        <w:t>שאתה</w:t>
      </w:r>
      <w:r>
        <w:rPr>
          <w:rFonts w:eastAsia="Arial TUR" w:cs="Arial TUR"/>
          <w:rtl w:val="true"/>
        </w:rPr>
        <w:t xml:space="preserve"> </w:t>
      </w:r>
      <w:r>
        <w:rPr>
          <w:rtl w:val="true"/>
        </w:rPr>
        <w:t>מרגיש</w:t>
      </w:r>
      <w:r>
        <w:rPr>
          <w:rFonts w:eastAsia="Arial TUR" w:cs="Arial TUR"/>
          <w:rtl w:val="true"/>
        </w:rPr>
        <w:t xml:space="preserve"> </w:t>
      </w:r>
      <w:r>
        <w:rPr>
          <w:rtl w:val="true"/>
        </w:rPr>
        <w:t>שהם</w:t>
      </w:r>
      <w:r>
        <w:rPr>
          <w:rFonts w:eastAsia="Arial TUR" w:cs="Arial TUR"/>
          <w:rtl w:val="true"/>
        </w:rPr>
        <w:t xml:space="preserve"> </w:t>
      </w:r>
      <w:r>
        <w:rPr>
          <w:rtl w:val="true"/>
        </w:rPr>
        <w:t>גזירת</w:t>
      </w:r>
      <w:r>
        <w:rPr>
          <w:rFonts w:eastAsia="Arial TUR" w:cs="Arial TUR"/>
          <w:rtl w:val="true"/>
        </w:rPr>
        <w:t xml:space="preserve"> </w:t>
      </w:r>
      <w:r>
        <w:rPr>
          <w:rtl w:val="true"/>
        </w:rPr>
        <w:t>גורל</w:t>
      </w:r>
      <w:r>
        <w:rPr>
          <w:rtl w:val="true"/>
        </w:rPr>
        <w:t xml:space="preserve">. </w:t>
      </w:r>
      <w:r>
        <w:rPr>
          <w:rtl w:val="true"/>
        </w:rPr>
        <w:t>ויש</w:t>
      </w:r>
      <w:r>
        <w:rPr>
          <w:rFonts w:eastAsia="Arial TUR" w:cs="Arial TUR"/>
          <w:rtl w:val="true"/>
        </w:rPr>
        <w:t xml:space="preserve"> </w:t>
      </w:r>
      <w:r>
        <w:rPr>
          <w:rtl w:val="true"/>
        </w:rPr>
        <w:t>דברים</w:t>
      </w:r>
      <w:r>
        <w:rPr>
          <w:rFonts w:eastAsia="Arial TUR" w:cs="Arial TUR"/>
          <w:rtl w:val="true"/>
        </w:rPr>
        <w:t xml:space="preserve"> </w:t>
      </w:r>
      <w:r>
        <w:rPr>
          <w:rtl w:val="true"/>
        </w:rPr>
        <w:t>שאתה</w:t>
      </w:r>
      <w:r>
        <w:rPr>
          <w:rFonts w:eastAsia="Arial TUR" w:cs="Arial TUR"/>
          <w:rtl w:val="true"/>
        </w:rPr>
        <w:t xml:space="preserve"> </w:t>
      </w:r>
      <w:r>
        <w:rPr>
          <w:rtl w:val="true"/>
        </w:rPr>
        <w:t>אומר</w:t>
      </w:r>
      <w:r>
        <w:rPr>
          <w:rFonts w:eastAsia="Arial TUR" w:cs="Arial TUR"/>
          <w:rtl w:val="true"/>
        </w:rPr>
        <w:t xml:space="preserve"> </w:t>
      </w:r>
      <w:r>
        <w:rPr>
          <w:rtl w:val="true"/>
        </w:rPr>
        <w:t>זה</w:t>
      </w:r>
      <w:r>
        <w:rPr>
          <w:rFonts w:eastAsia="Arial TUR" w:cs="Arial TUR"/>
          <w:rtl w:val="true"/>
        </w:rPr>
        <w:t xml:space="preserve"> </w:t>
      </w:r>
      <w:r>
        <w:rPr>
          <w:rtl w:val="true"/>
        </w:rPr>
        <w:t>בדיוק</w:t>
      </w:r>
      <w:r>
        <w:rPr>
          <w:rFonts w:eastAsia="Arial TUR" w:cs="Arial TUR"/>
          <w:rtl w:val="true"/>
        </w:rPr>
        <w:t xml:space="preserve"> </w:t>
      </w:r>
      <w:r>
        <w:rPr>
          <w:rtl w:val="true"/>
        </w:rPr>
        <w:t>זה</w:t>
      </w:r>
      <w:r>
        <w:rPr>
          <w:rtl w:val="true"/>
        </w:rPr>
        <w:t xml:space="preserve">. </w:t>
      </w:r>
      <w:r>
        <w:rPr>
          <w:rtl w:val="true"/>
        </w:rPr>
        <w:t>לכן</w:t>
      </w:r>
      <w:r>
        <w:rPr>
          <w:rFonts w:eastAsia="Arial TUR" w:cs="Arial TUR"/>
          <w:rtl w:val="true"/>
        </w:rPr>
        <w:t xml:space="preserve"> </w:t>
      </w:r>
      <w:r>
        <w:rPr>
          <w:rtl w:val="true"/>
        </w:rPr>
        <w:t>אני</w:t>
      </w:r>
      <w:r>
        <w:rPr>
          <w:rFonts w:eastAsia="Arial TUR" w:cs="Arial TUR"/>
          <w:rtl w:val="true"/>
        </w:rPr>
        <w:t xml:space="preserve"> </w:t>
      </w:r>
      <w:r>
        <w:rPr>
          <w:rtl w:val="true"/>
        </w:rPr>
        <w:t>מאמינה</w:t>
      </w:r>
      <w:r>
        <w:rPr>
          <w:rFonts w:eastAsia="Arial TUR" w:cs="Arial TUR"/>
          <w:rtl w:val="true"/>
        </w:rPr>
        <w:t xml:space="preserve"> </w:t>
      </w:r>
      <w:r>
        <w:rPr>
          <w:rtl w:val="true"/>
        </w:rPr>
        <w:t>ברפ</w:t>
      </w:r>
      <w:r>
        <w:rPr>
          <w:rtl w:val="true"/>
        </w:rPr>
        <w:t>ו</w:t>
      </w:r>
      <w:r>
        <w:rPr>
          <w:rtl w:val="true"/>
        </w:rPr>
        <w:t>אה</w:t>
      </w:r>
      <w:r>
        <w:rPr>
          <w:rFonts w:eastAsia="Arial TUR" w:cs="Arial TUR"/>
          <w:rtl w:val="true"/>
        </w:rPr>
        <w:t xml:space="preserve"> </w:t>
      </w:r>
      <w:r>
        <w:rPr>
          <w:rtl w:val="true"/>
        </w:rPr>
        <w:t>מונעת</w:t>
      </w:r>
      <w:r>
        <w:rPr>
          <w:rtl w:val="true"/>
        </w:rPr>
        <w:t xml:space="preserve">. </w:t>
      </w:r>
      <w:r>
        <w:rPr>
          <w:rtl w:val="true"/>
        </w:rPr>
        <w:t>כי</w:t>
      </w:r>
      <w:r>
        <w:rPr>
          <w:rFonts w:eastAsia="Arial TUR" w:cs="Arial TUR"/>
          <w:rtl w:val="true"/>
        </w:rPr>
        <w:t xml:space="preserve"> </w:t>
      </w:r>
      <w:r>
        <w:rPr>
          <w:rtl w:val="true"/>
        </w:rPr>
        <w:t>יש</w:t>
      </w:r>
      <w:r>
        <w:rPr>
          <w:rFonts w:eastAsia="Arial TUR" w:cs="Arial TUR"/>
          <w:rtl w:val="true"/>
        </w:rPr>
        <w:t xml:space="preserve"> </w:t>
      </w:r>
      <w:r>
        <w:rPr>
          <w:rtl w:val="true"/>
        </w:rPr>
        <w:t>דברים</w:t>
      </w:r>
      <w:r>
        <w:rPr>
          <w:rFonts w:eastAsia="Arial TUR" w:cs="Arial TUR"/>
          <w:rtl w:val="true"/>
        </w:rPr>
        <w:t xml:space="preserve"> </w:t>
      </w:r>
      <w:r>
        <w:rPr>
          <w:rtl w:val="true"/>
        </w:rPr>
        <w:t>שהם</w:t>
      </w:r>
      <w:r>
        <w:rPr>
          <w:rFonts w:eastAsia="Arial TUR" w:cs="Arial TUR"/>
          <w:rtl w:val="true"/>
        </w:rPr>
        <w:t xml:space="preserve"> </w:t>
      </w:r>
      <w:r>
        <w:rPr>
          <w:rtl w:val="true"/>
        </w:rPr>
        <w:t>לא</w:t>
      </w:r>
      <w:r>
        <w:rPr>
          <w:rFonts w:eastAsia="Arial TUR" w:cs="Arial TUR"/>
          <w:rtl w:val="true"/>
        </w:rPr>
        <w:t xml:space="preserve"> </w:t>
      </w:r>
      <w:r>
        <w:rPr>
          <w:rtl w:val="true"/>
        </w:rPr>
        <w:t>בלתי</w:t>
      </w:r>
      <w:r>
        <w:rPr>
          <w:rFonts w:eastAsia="Arial TUR" w:cs="Arial TUR"/>
          <w:rtl w:val="true"/>
        </w:rPr>
        <w:t xml:space="preserve"> </w:t>
      </w:r>
      <w:r>
        <w:rPr>
          <w:rtl w:val="true"/>
        </w:rPr>
        <w:t>נמנעים</w:t>
      </w:r>
      <w:r>
        <w:rPr>
          <w:rtl w:val="true"/>
        </w:rPr>
        <w:t xml:space="preserve">. </w:t>
      </w:r>
      <w:r>
        <w:rPr>
          <w:rFonts w:cs="Miriam"/>
          <w:spacing w:val="0"/>
          <w:sz w:val="28"/>
          <w:sz w:val="28"/>
          <w:szCs w:val="24"/>
          <w:rtl w:val="true"/>
        </w:rPr>
        <w:t>להרוג</w:t>
      </w:r>
      <w:r>
        <w:rPr>
          <w:rFonts w:eastAsia="Arial TUR" w:cs="Arial TUR"/>
          <w:spacing w:val="0"/>
          <w:sz w:val="28"/>
          <w:sz w:val="28"/>
          <w:szCs w:val="24"/>
          <w:rtl w:val="true"/>
        </w:rPr>
        <w:t xml:space="preserve"> </w:t>
      </w:r>
      <w:r>
        <w:rPr>
          <w:rFonts w:cs="Miriam"/>
          <w:spacing w:val="0"/>
          <w:sz w:val="28"/>
          <w:sz w:val="28"/>
          <w:szCs w:val="24"/>
          <w:rtl w:val="true"/>
        </w:rPr>
        <w:t>מישהו</w:t>
      </w:r>
      <w:r>
        <w:rPr>
          <w:rFonts w:eastAsia="Arial TUR" w:cs="Arial TUR"/>
          <w:spacing w:val="0"/>
          <w:sz w:val="28"/>
          <w:sz w:val="28"/>
          <w:szCs w:val="24"/>
          <w:rtl w:val="true"/>
        </w:rPr>
        <w:t xml:space="preserve"> </w:t>
      </w:r>
      <w:r>
        <w:rPr>
          <w:rFonts w:cs="Miriam"/>
          <w:spacing w:val="0"/>
          <w:sz w:val="28"/>
          <w:sz w:val="28"/>
          <w:szCs w:val="24"/>
          <w:rtl w:val="true"/>
        </w:rPr>
        <w:t>על</w:t>
      </w:r>
      <w:r>
        <w:rPr>
          <w:rFonts w:eastAsia="Arial TUR" w:cs="Arial TUR"/>
          <w:spacing w:val="0"/>
          <w:sz w:val="28"/>
          <w:sz w:val="28"/>
          <w:szCs w:val="24"/>
          <w:rtl w:val="true"/>
        </w:rPr>
        <w:t xml:space="preserve"> </w:t>
      </w:r>
      <w:r>
        <w:rPr>
          <w:rFonts w:cs="Miriam"/>
          <w:spacing w:val="0"/>
          <w:sz w:val="28"/>
          <w:sz w:val="28"/>
          <w:szCs w:val="24"/>
          <w:rtl w:val="true"/>
        </w:rPr>
        <w:t>הכביש</w:t>
      </w:r>
      <w:r>
        <w:rPr>
          <w:rFonts w:eastAsia="Arial TUR" w:cs="Arial TUR"/>
          <w:spacing w:val="0"/>
          <w:sz w:val="28"/>
          <w:sz w:val="28"/>
          <w:szCs w:val="24"/>
          <w:rtl w:val="true"/>
        </w:rPr>
        <w:t xml:space="preserve"> </w:t>
      </w:r>
      <w:r>
        <w:rPr>
          <w:rFonts w:cs="Miriam"/>
          <w:spacing w:val="0"/>
          <w:sz w:val="28"/>
          <w:sz w:val="28"/>
          <w:szCs w:val="24"/>
          <w:rtl w:val="true"/>
        </w:rPr>
        <w:t>ולהשאיר</w:t>
      </w:r>
      <w:r>
        <w:rPr>
          <w:rFonts w:eastAsia="Arial TUR" w:cs="Arial TUR"/>
          <w:spacing w:val="0"/>
          <w:sz w:val="28"/>
          <w:sz w:val="28"/>
          <w:szCs w:val="24"/>
          <w:rtl w:val="true"/>
        </w:rPr>
        <w:t xml:space="preserve"> </w:t>
      </w:r>
      <w:r>
        <w:rPr>
          <w:rFonts w:cs="Miriam"/>
          <w:spacing w:val="0"/>
          <w:sz w:val="28"/>
          <w:sz w:val="28"/>
          <w:szCs w:val="24"/>
          <w:rtl w:val="true"/>
        </w:rPr>
        <w:t>אותו</w:t>
      </w:r>
      <w:r>
        <w:rPr>
          <w:rFonts w:eastAsia="Arial TUR" w:cs="Arial TUR"/>
          <w:spacing w:val="0"/>
          <w:sz w:val="28"/>
          <w:sz w:val="28"/>
          <w:szCs w:val="24"/>
          <w:rtl w:val="true"/>
        </w:rPr>
        <w:t xml:space="preserve"> </w:t>
      </w:r>
      <w:r>
        <w:rPr>
          <w:rFonts w:cs="Miriam"/>
          <w:spacing w:val="0"/>
          <w:sz w:val="28"/>
          <w:sz w:val="28"/>
          <w:szCs w:val="24"/>
          <w:rtl w:val="true"/>
        </w:rPr>
        <w:t>זרוק</w:t>
      </w:r>
      <w:r>
        <w:rPr>
          <w:rFonts w:eastAsia="Arial TUR" w:cs="Arial TUR"/>
          <w:spacing w:val="0"/>
          <w:sz w:val="28"/>
          <w:sz w:val="28"/>
          <w:szCs w:val="24"/>
          <w:rtl w:val="true"/>
        </w:rPr>
        <w:t xml:space="preserve"> </w:t>
      </w:r>
      <w:r>
        <w:rPr>
          <w:rFonts w:cs="Miriam"/>
          <w:spacing w:val="0"/>
          <w:sz w:val="28"/>
          <w:sz w:val="28"/>
          <w:szCs w:val="24"/>
          <w:rtl w:val="true"/>
        </w:rPr>
        <w:t>לגסוס</w:t>
      </w:r>
      <w:r>
        <w:rPr>
          <w:rFonts w:eastAsia="Arial TUR" w:cs="Arial TUR"/>
          <w:spacing w:val="0"/>
          <w:sz w:val="28"/>
          <w:sz w:val="28"/>
          <w:szCs w:val="24"/>
          <w:rtl w:val="true"/>
        </w:rPr>
        <w:t xml:space="preserve"> </w:t>
      </w:r>
      <w:r>
        <w:rPr>
          <w:rFonts w:cs="Miriam"/>
          <w:spacing w:val="0"/>
          <w:sz w:val="28"/>
          <w:sz w:val="28"/>
          <w:szCs w:val="24"/>
          <w:rtl w:val="true"/>
        </w:rPr>
        <w:t>ולמות</w:t>
      </w:r>
      <w:r>
        <w:rPr>
          <w:rFonts w:cs="Miriam"/>
          <w:spacing w:val="0"/>
          <w:sz w:val="28"/>
          <w:szCs w:val="24"/>
          <w:rtl w:val="true"/>
        </w:rPr>
        <w:t xml:space="preserve">. </w:t>
      </w:r>
      <w:r>
        <w:rPr>
          <w:rFonts w:cs="Miriam"/>
          <w:spacing w:val="0"/>
          <w:sz w:val="28"/>
          <w:sz w:val="28"/>
          <w:szCs w:val="24"/>
          <w:rtl w:val="true"/>
        </w:rPr>
        <w:t>זה</w:t>
      </w:r>
      <w:r>
        <w:rPr>
          <w:rFonts w:eastAsia="Arial TUR" w:cs="Arial TUR"/>
          <w:spacing w:val="0"/>
          <w:sz w:val="28"/>
          <w:sz w:val="28"/>
          <w:szCs w:val="24"/>
          <w:rtl w:val="true"/>
        </w:rPr>
        <w:t xml:space="preserve"> </w:t>
      </w:r>
      <w:r>
        <w:rPr>
          <w:rFonts w:cs="Miriam"/>
          <w:spacing w:val="0"/>
          <w:sz w:val="28"/>
          <w:sz w:val="28"/>
          <w:szCs w:val="24"/>
          <w:rtl w:val="true"/>
        </w:rPr>
        <w:t>הדבר</w:t>
      </w:r>
      <w:r>
        <w:rPr>
          <w:rFonts w:eastAsia="Arial TUR" w:cs="Arial TUR"/>
          <w:spacing w:val="0"/>
          <w:sz w:val="28"/>
          <w:sz w:val="28"/>
          <w:szCs w:val="24"/>
          <w:rtl w:val="true"/>
        </w:rPr>
        <w:t xml:space="preserve"> </w:t>
      </w:r>
      <w:r>
        <w:rPr>
          <w:rFonts w:cs="Miriam"/>
          <w:spacing w:val="0"/>
          <w:sz w:val="28"/>
          <w:sz w:val="28"/>
          <w:szCs w:val="24"/>
          <w:rtl w:val="true"/>
        </w:rPr>
        <w:t>הכי</w:t>
      </w:r>
      <w:r>
        <w:rPr>
          <w:rFonts w:eastAsia="Arial TUR" w:cs="Arial TUR"/>
          <w:spacing w:val="0"/>
          <w:sz w:val="28"/>
          <w:sz w:val="28"/>
          <w:szCs w:val="24"/>
          <w:rtl w:val="true"/>
        </w:rPr>
        <w:t xml:space="preserve"> </w:t>
      </w:r>
      <w:r>
        <w:rPr>
          <w:rFonts w:cs="Miriam"/>
          <w:spacing w:val="0"/>
          <w:sz w:val="28"/>
          <w:sz w:val="28"/>
          <w:szCs w:val="24"/>
          <w:rtl w:val="true"/>
        </w:rPr>
        <w:t>שפל</w:t>
      </w:r>
      <w:r>
        <w:rPr>
          <w:rFonts w:eastAsia="Arial TUR" w:cs="Arial TUR"/>
          <w:spacing w:val="0"/>
          <w:sz w:val="28"/>
          <w:sz w:val="28"/>
          <w:szCs w:val="24"/>
          <w:rtl w:val="true"/>
        </w:rPr>
        <w:t xml:space="preserve"> </w:t>
      </w:r>
      <w:r>
        <w:rPr>
          <w:rFonts w:cs="Miriam"/>
          <w:spacing w:val="0"/>
          <w:sz w:val="28"/>
          <w:sz w:val="28"/>
          <w:szCs w:val="24"/>
          <w:rtl w:val="true"/>
        </w:rPr>
        <w:t>שאני</w:t>
      </w:r>
      <w:r>
        <w:rPr>
          <w:rFonts w:eastAsia="Arial TUR" w:cs="Arial TUR"/>
          <w:spacing w:val="0"/>
          <w:sz w:val="28"/>
          <w:sz w:val="28"/>
          <w:szCs w:val="24"/>
          <w:rtl w:val="true"/>
        </w:rPr>
        <w:t xml:space="preserve"> </w:t>
      </w:r>
      <w:r>
        <w:rPr>
          <w:rFonts w:cs="Miriam"/>
          <w:spacing w:val="0"/>
          <w:sz w:val="28"/>
          <w:sz w:val="28"/>
          <w:szCs w:val="24"/>
          <w:rtl w:val="true"/>
        </w:rPr>
        <w:t>יכולה</w:t>
      </w:r>
      <w:r>
        <w:rPr>
          <w:rFonts w:eastAsia="Arial TUR" w:cs="Arial TUR"/>
          <w:spacing w:val="0"/>
          <w:sz w:val="28"/>
          <w:sz w:val="28"/>
          <w:szCs w:val="24"/>
          <w:rtl w:val="true"/>
        </w:rPr>
        <w:t xml:space="preserve"> </w:t>
      </w:r>
      <w:r>
        <w:rPr>
          <w:rFonts w:cs="Miriam"/>
          <w:spacing w:val="0"/>
          <w:sz w:val="28"/>
          <w:sz w:val="28"/>
          <w:szCs w:val="24"/>
          <w:rtl w:val="true"/>
        </w:rPr>
        <w:t>לדמיין</w:t>
      </w:r>
      <w:r>
        <w:rPr>
          <w:rFonts w:cs="Miriam"/>
          <w:spacing w:val="0"/>
          <w:sz w:val="28"/>
          <w:szCs w:val="24"/>
          <w:rtl w:val="true"/>
        </w:rPr>
        <w:t xml:space="preserve">. </w:t>
      </w:r>
      <w:r>
        <w:rPr>
          <w:rFonts w:cs="Miriam"/>
          <w:spacing w:val="0"/>
          <w:sz w:val="28"/>
          <w:sz w:val="28"/>
          <w:szCs w:val="24"/>
          <w:rtl w:val="true"/>
        </w:rPr>
        <w:t>היה</w:t>
      </w:r>
      <w:r>
        <w:rPr>
          <w:rFonts w:eastAsia="Arial TUR" w:cs="Arial TUR"/>
          <w:spacing w:val="0"/>
          <w:sz w:val="28"/>
          <w:sz w:val="28"/>
          <w:szCs w:val="24"/>
          <w:rtl w:val="true"/>
        </w:rPr>
        <w:t xml:space="preserve"> </w:t>
      </w:r>
      <w:r>
        <w:rPr>
          <w:rFonts w:cs="Miriam"/>
          <w:spacing w:val="0"/>
          <w:sz w:val="28"/>
          <w:sz w:val="28"/>
          <w:szCs w:val="24"/>
          <w:rtl w:val="true"/>
        </w:rPr>
        <w:t>לי</w:t>
      </w:r>
      <w:r>
        <w:rPr>
          <w:rFonts w:eastAsia="Arial TUR" w:cs="Arial TUR"/>
          <w:spacing w:val="0"/>
          <w:sz w:val="28"/>
          <w:sz w:val="28"/>
          <w:szCs w:val="24"/>
          <w:rtl w:val="true"/>
        </w:rPr>
        <w:t xml:space="preserve"> </w:t>
      </w:r>
      <w:r>
        <w:rPr>
          <w:rFonts w:cs="Miriam"/>
          <w:spacing w:val="0"/>
          <w:sz w:val="28"/>
          <w:sz w:val="28"/>
          <w:szCs w:val="24"/>
          <w:rtl w:val="true"/>
        </w:rPr>
        <w:t>חשוב</w:t>
      </w:r>
      <w:r>
        <w:rPr>
          <w:rFonts w:eastAsia="Arial TUR" w:cs="Arial TUR"/>
          <w:spacing w:val="0"/>
          <w:sz w:val="28"/>
          <w:sz w:val="28"/>
          <w:szCs w:val="24"/>
          <w:rtl w:val="true"/>
        </w:rPr>
        <w:t xml:space="preserve"> </w:t>
      </w:r>
      <w:r>
        <w:rPr>
          <w:rFonts w:cs="Miriam"/>
          <w:spacing w:val="0"/>
          <w:sz w:val="28"/>
          <w:sz w:val="28"/>
          <w:szCs w:val="24"/>
          <w:rtl w:val="true"/>
        </w:rPr>
        <w:t>להראות</w:t>
      </w:r>
      <w:r>
        <w:rPr>
          <w:rFonts w:cs="Miriam"/>
          <w:spacing w:val="0"/>
          <w:sz w:val="28"/>
          <w:szCs w:val="24"/>
          <w:rtl w:val="true"/>
        </w:rPr>
        <w:t xml:space="preserve">, </w:t>
      </w:r>
      <w:r>
        <w:rPr>
          <w:rFonts w:cs="Miriam"/>
          <w:spacing w:val="0"/>
          <w:sz w:val="28"/>
          <w:sz w:val="28"/>
          <w:szCs w:val="24"/>
          <w:rtl w:val="true"/>
        </w:rPr>
        <w:t>אני</w:t>
      </w:r>
      <w:r>
        <w:rPr>
          <w:rFonts w:eastAsia="Arial TUR" w:cs="Arial TUR"/>
          <w:spacing w:val="0"/>
          <w:sz w:val="28"/>
          <w:sz w:val="28"/>
          <w:szCs w:val="24"/>
          <w:rtl w:val="true"/>
        </w:rPr>
        <w:t xml:space="preserve"> </w:t>
      </w:r>
      <w:r>
        <w:rPr>
          <w:rFonts w:cs="Miriam"/>
          <w:spacing w:val="0"/>
          <w:sz w:val="28"/>
          <w:sz w:val="28"/>
          <w:szCs w:val="24"/>
          <w:rtl w:val="true"/>
        </w:rPr>
        <w:t>לא</w:t>
      </w:r>
      <w:r>
        <w:rPr>
          <w:rFonts w:eastAsia="Arial TUR" w:cs="Arial TUR"/>
          <w:spacing w:val="0"/>
          <w:sz w:val="28"/>
          <w:sz w:val="28"/>
          <w:szCs w:val="24"/>
          <w:rtl w:val="true"/>
        </w:rPr>
        <w:t xml:space="preserve"> </w:t>
      </w:r>
      <w:r>
        <w:rPr>
          <w:rFonts w:cs="Miriam"/>
          <w:spacing w:val="0"/>
          <w:sz w:val="28"/>
          <w:sz w:val="28"/>
          <w:szCs w:val="24"/>
          <w:rtl w:val="true"/>
        </w:rPr>
        <w:t>חושבת</w:t>
      </w:r>
      <w:r>
        <w:rPr>
          <w:rFonts w:eastAsia="Arial TUR" w:cs="Arial TUR"/>
          <w:spacing w:val="0"/>
          <w:sz w:val="28"/>
          <w:sz w:val="28"/>
          <w:szCs w:val="24"/>
          <w:rtl w:val="true"/>
        </w:rPr>
        <w:t xml:space="preserve"> </w:t>
      </w:r>
      <w:r>
        <w:rPr>
          <w:rFonts w:cs="Miriam"/>
          <w:spacing w:val="0"/>
          <w:sz w:val="28"/>
          <w:sz w:val="28"/>
          <w:szCs w:val="24"/>
          <w:rtl w:val="true"/>
        </w:rPr>
        <w:t>שאפשר</w:t>
      </w:r>
      <w:r>
        <w:rPr>
          <w:rFonts w:eastAsia="Arial TUR" w:cs="Arial TUR"/>
          <w:spacing w:val="0"/>
          <w:sz w:val="28"/>
          <w:sz w:val="28"/>
          <w:szCs w:val="24"/>
          <w:rtl w:val="true"/>
        </w:rPr>
        <w:t xml:space="preserve"> </w:t>
      </w:r>
      <w:r>
        <w:rPr>
          <w:rFonts w:cs="Miriam"/>
          <w:spacing w:val="0"/>
          <w:sz w:val="28"/>
          <w:sz w:val="28"/>
          <w:szCs w:val="24"/>
          <w:rtl w:val="true"/>
        </w:rPr>
        <w:t>לדעת</w:t>
      </w:r>
      <w:r>
        <w:rPr>
          <w:rFonts w:eastAsia="Arial TUR" w:cs="Arial TUR"/>
          <w:spacing w:val="0"/>
          <w:sz w:val="28"/>
          <w:sz w:val="28"/>
          <w:szCs w:val="24"/>
          <w:rtl w:val="true"/>
        </w:rPr>
        <w:t xml:space="preserve"> </w:t>
      </w:r>
      <w:r>
        <w:rPr>
          <w:rFonts w:cs="Miriam"/>
          <w:spacing w:val="0"/>
          <w:sz w:val="28"/>
          <w:sz w:val="28"/>
          <w:szCs w:val="24"/>
          <w:rtl w:val="true"/>
        </w:rPr>
        <w:t>איזה</w:t>
      </w:r>
      <w:r>
        <w:rPr>
          <w:rFonts w:eastAsia="Arial TUR" w:cs="Arial TUR"/>
          <w:spacing w:val="0"/>
          <w:sz w:val="28"/>
          <w:sz w:val="28"/>
          <w:szCs w:val="24"/>
          <w:rtl w:val="true"/>
        </w:rPr>
        <w:t xml:space="preserve"> </w:t>
      </w:r>
      <w:r>
        <w:rPr>
          <w:rFonts w:cs="Miriam"/>
          <w:spacing w:val="0"/>
          <w:sz w:val="28"/>
          <w:sz w:val="28"/>
          <w:szCs w:val="24"/>
          <w:rtl w:val="true"/>
        </w:rPr>
        <w:t>קשר</w:t>
      </w:r>
      <w:r>
        <w:rPr>
          <w:rFonts w:eastAsia="Arial TUR" w:cs="Arial TUR"/>
          <w:spacing w:val="0"/>
          <w:sz w:val="28"/>
          <w:sz w:val="28"/>
          <w:szCs w:val="24"/>
          <w:rtl w:val="true"/>
        </w:rPr>
        <w:t xml:space="preserve"> </w:t>
      </w:r>
      <w:r>
        <w:rPr>
          <w:rFonts w:cs="Miriam"/>
          <w:spacing w:val="0"/>
          <w:sz w:val="28"/>
          <w:sz w:val="28"/>
          <w:szCs w:val="24"/>
          <w:rtl w:val="true"/>
        </w:rPr>
        <w:t>יש</w:t>
      </w:r>
      <w:r>
        <w:rPr>
          <w:rFonts w:eastAsia="Arial TUR" w:cs="Arial TUR"/>
          <w:spacing w:val="0"/>
          <w:sz w:val="28"/>
          <w:sz w:val="28"/>
          <w:szCs w:val="24"/>
          <w:rtl w:val="true"/>
        </w:rPr>
        <w:t xml:space="preserve"> </w:t>
      </w:r>
      <w:r>
        <w:rPr>
          <w:rFonts w:cs="Miriam"/>
          <w:spacing w:val="0"/>
          <w:sz w:val="28"/>
          <w:sz w:val="28"/>
          <w:szCs w:val="24"/>
          <w:rtl w:val="true"/>
        </w:rPr>
        <w:t>בין</w:t>
      </w:r>
      <w:r>
        <w:rPr>
          <w:rFonts w:eastAsia="Arial TUR" w:cs="Arial TUR"/>
          <w:spacing w:val="0"/>
          <w:sz w:val="28"/>
          <w:sz w:val="28"/>
          <w:szCs w:val="24"/>
          <w:rtl w:val="true"/>
        </w:rPr>
        <w:t xml:space="preserve"> </w:t>
      </w:r>
      <w:r>
        <w:rPr>
          <w:rFonts w:cs="Miriam"/>
          <w:spacing w:val="0"/>
          <w:sz w:val="28"/>
          <w:sz w:val="28"/>
          <w:szCs w:val="24"/>
          <w:rtl w:val="true"/>
        </w:rPr>
        <w:t>אנשים</w:t>
      </w:r>
      <w:r>
        <w:rPr>
          <w:rFonts w:cs="Miriam"/>
          <w:spacing w:val="0"/>
          <w:sz w:val="28"/>
          <w:szCs w:val="24"/>
          <w:rtl w:val="true"/>
        </w:rPr>
        <w:t xml:space="preserve">, </w:t>
      </w:r>
      <w:r>
        <w:rPr>
          <w:rFonts w:cs="Miriam"/>
          <w:spacing w:val="0"/>
          <w:sz w:val="28"/>
          <w:sz w:val="28"/>
          <w:szCs w:val="24"/>
          <w:rtl w:val="true"/>
        </w:rPr>
        <w:t>אבל</w:t>
      </w:r>
      <w:r>
        <w:rPr>
          <w:rFonts w:eastAsia="Arial TUR" w:cs="Arial TUR"/>
          <w:spacing w:val="0"/>
          <w:sz w:val="28"/>
          <w:sz w:val="28"/>
          <w:szCs w:val="24"/>
          <w:rtl w:val="true"/>
        </w:rPr>
        <w:t xml:space="preserve"> </w:t>
      </w:r>
      <w:r>
        <w:rPr>
          <w:rFonts w:cs="Miriam"/>
          <w:spacing w:val="0"/>
          <w:sz w:val="28"/>
          <w:sz w:val="28"/>
          <w:szCs w:val="24"/>
          <w:rtl w:val="true"/>
        </w:rPr>
        <w:t>לקחת</w:t>
      </w:r>
      <w:r>
        <w:rPr>
          <w:rFonts w:eastAsia="Arial TUR" w:cs="Arial TUR"/>
          <w:spacing w:val="0"/>
          <w:sz w:val="28"/>
          <w:sz w:val="28"/>
          <w:szCs w:val="24"/>
          <w:rtl w:val="true"/>
        </w:rPr>
        <w:t xml:space="preserve"> </w:t>
      </w:r>
      <w:r>
        <w:rPr>
          <w:rFonts w:cs="Miriam"/>
          <w:spacing w:val="0"/>
          <w:sz w:val="28"/>
          <w:sz w:val="28"/>
          <w:szCs w:val="24"/>
          <w:rtl w:val="true"/>
        </w:rPr>
        <w:t>מישהו</w:t>
      </w:r>
      <w:r>
        <w:rPr>
          <w:rFonts w:eastAsia="Arial TUR" w:cs="Arial TUR"/>
          <w:spacing w:val="0"/>
          <w:sz w:val="28"/>
          <w:sz w:val="28"/>
          <w:szCs w:val="24"/>
          <w:rtl w:val="true"/>
        </w:rPr>
        <w:t xml:space="preserve"> </w:t>
      </w:r>
      <w:r>
        <w:rPr>
          <w:rFonts w:cs="Miriam"/>
          <w:spacing w:val="0"/>
          <w:sz w:val="28"/>
          <w:sz w:val="28"/>
          <w:szCs w:val="24"/>
          <w:rtl w:val="true"/>
        </w:rPr>
        <w:t>כזה</w:t>
      </w:r>
      <w:r>
        <w:rPr>
          <w:rFonts w:eastAsia="Arial TUR" w:cs="Arial TUR"/>
          <w:spacing w:val="0"/>
          <w:sz w:val="28"/>
          <w:sz w:val="28"/>
          <w:szCs w:val="24"/>
          <w:rtl w:val="true"/>
        </w:rPr>
        <w:t xml:space="preserve"> </w:t>
      </w:r>
      <w:r>
        <w:rPr>
          <w:rFonts w:cs="Miriam"/>
          <w:spacing w:val="0"/>
          <w:sz w:val="28"/>
          <w:sz w:val="28"/>
          <w:szCs w:val="24"/>
          <w:rtl w:val="true"/>
        </w:rPr>
        <w:t>שהוא</w:t>
      </w:r>
      <w:r>
        <w:rPr>
          <w:rFonts w:eastAsia="Arial TUR" w:cs="Arial TUR"/>
          <w:spacing w:val="0"/>
          <w:sz w:val="28"/>
          <w:sz w:val="28"/>
          <w:szCs w:val="24"/>
          <w:rtl w:val="true"/>
        </w:rPr>
        <w:t xml:space="preserve"> </w:t>
      </w:r>
      <w:r>
        <w:rPr>
          <w:rFonts w:cs="Miriam"/>
          <w:spacing w:val="0"/>
          <w:sz w:val="28"/>
          <w:sz w:val="28"/>
          <w:szCs w:val="24"/>
          <w:rtl w:val="true"/>
        </w:rPr>
        <w:t>איש</w:t>
      </w:r>
      <w:r>
        <w:rPr>
          <w:rFonts w:eastAsia="Arial TUR" w:cs="Arial TUR"/>
          <w:spacing w:val="0"/>
          <w:sz w:val="28"/>
          <w:sz w:val="28"/>
          <w:szCs w:val="24"/>
          <w:rtl w:val="true"/>
        </w:rPr>
        <w:t xml:space="preserve"> </w:t>
      </w:r>
      <w:r>
        <w:rPr>
          <w:rFonts w:cs="Miriam"/>
          <w:spacing w:val="0"/>
          <w:sz w:val="28"/>
          <w:sz w:val="28"/>
          <w:szCs w:val="24"/>
          <w:rtl w:val="true"/>
        </w:rPr>
        <w:t>כל</w:t>
      </w:r>
      <w:r>
        <w:rPr>
          <w:rFonts w:eastAsia="Arial TUR" w:cs="Arial TUR"/>
          <w:spacing w:val="0"/>
          <w:sz w:val="28"/>
          <w:sz w:val="28"/>
          <w:szCs w:val="24"/>
          <w:rtl w:val="true"/>
        </w:rPr>
        <w:t xml:space="preserve"> </w:t>
      </w:r>
      <w:r>
        <w:rPr>
          <w:rFonts w:cs="Miriam"/>
          <w:spacing w:val="0"/>
          <w:sz w:val="28"/>
          <w:sz w:val="28"/>
          <w:szCs w:val="24"/>
          <w:rtl w:val="true"/>
        </w:rPr>
        <w:t>כך</w:t>
      </w:r>
      <w:r>
        <w:rPr>
          <w:rFonts w:eastAsia="Arial TUR" w:cs="Arial TUR"/>
          <w:spacing w:val="0"/>
          <w:sz w:val="28"/>
          <w:sz w:val="28"/>
          <w:szCs w:val="24"/>
          <w:rtl w:val="true"/>
        </w:rPr>
        <w:t xml:space="preserve"> </w:t>
      </w:r>
      <w:r>
        <w:rPr>
          <w:rFonts w:cs="Miriam"/>
          <w:spacing w:val="0"/>
          <w:sz w:val="28"/>
          <w:sz w:val="28"/>
          <w:szCs w:val="24"/>
          <w:rtl w:val="true"/>
        </w:rPr>
        <w:t>טוב</w:t>
      </w:r>
      <w:r>
        <w:rPr>
          <w:rFonts w:eastAsia="Arial TUR" w:cs="Arial TUR"/>
          <w:spacing w:val="0"/>
          <w:sz w:val="28"/>
          <w:sz w:val="28"/>
          <w:szCs w:val="24"/>
          <w:rtl w:val="true"/>
        </w:rPr>
        <w:t xml:space="preserve"> </w:t>
      </w:r>
      <w:r>
        <w:rPr>
          <w:rFonts w:cs="Miriam"/>
          <w:spacing w:val="0"/>
          <w:sz w:val="28"/>
          <w:sz w:val="28"/>
          <w:szCs w:val="24"/>
          <w:rtl w:val="true"/>
        </w:rPr>
        <w:t>ומתחשב</w:t>
      </w:r>
      <w:r>
        <w:rPr>
          <w:rFonts w:eastAsia="Arial TUR" w:cs="Arial TUR"/>
          <w:spacing w:val="0"/>
          <w:sz w:val="28"/>
          <w:sz w:val="28"/>
          <w:szCs w:val="24"/>
          <w:rtl w:val="true"/>
        </w:rPr>
        <w:t xml:space="preserve"> </w:t>
      </w:r>
      <w:r>
        <w:rPr>
          <w:rFonts w:cs="Miriam"/>
          <w:spacing w:val="0"/>
          <w:sz w:val="28"/>
          <w:sz w:val="28"/>
          <w:szCs w:val="24"/>
          <w:rtl w:val="true"/>
        </w:rPr>
        <w:t>ועדין</w:t>
      </w:r>
      <w:r>
        <w:rPr>
          <w:rFonts w:eastAsia="Arial TUR" w:cs="Arial TUR"/>
          <w:spacing w:val="0"/>
          <w:sz w:val="28"/>
          <w:sz w:val="28"/>
          <w:szCs w:val="24"/>
          <w:rtl w:val="true"/>
        </w:rPr>
        <w:t xml:space="preserve"> </w:t>
      </w:r>
      <w:r>
        <w:rPr>
          <w:rFonts w:cs="Miriam"/>
          <w:spacing w:val="0"/>
          <w:sz w:val="28"/>
          <w:sz w:val="28"/>
          <w:szCs w:val="24"/>
          <w:rtl w:val="true"/>
        </w:rPr>
        <w:t>נפש</w:t>
      </w:r>
      <w:r>
        <w:rPr>
          <w:rFonts w:eastAsia="Arial TUR" w:cs="Arial TUR"/>
          <w:spacing w:val="0"/>
          <w:sz w:val="28"/>
          <w:sz w:val="28"/>
          <w:szCs w:val="24"/>
          <w:rtl w:val="true"/>
        </w:rPr>
        <w:t xml:space="preserve"> </w:t>
      </w:r>
      <w:r>
        <w:rPr>
          <w:rFonts w:cs="Miriam"/>
          <w:spacing w:val="0"/>
          <w:sz w:val="28"/>
          <w:sz w:val="28"/>
          <w:szCs w:val="24"/>
          <w:rtl w:val="true"/>
        </w:rPr>
        <w:t>ולזרוק</w:t>
      </w:r>
      <w:r>
        <w:rPr>
          <w:rFonts w:eastAsia="Arial TUR" w:cs="Arial TUR"/>
          <w:spacing w:val="0"/>
          <w:sz w:val="28"/>
          <w:sz w:val="28"/>
          <w:szCs w:val="24"/>
          <w:rtl w:val="true"/>
        </w:rPr>
        <w:t xml:space="preserve"> </w:t>
      </w:r>
      <w:r>
        <w:rPr>
          <w:rFonts w:cs="Miriam"/>
          <w:spacing w:val="0"/>
          <w:sz w:val="28"/>
          <w:sz w:val="28"/>
          <w:szCs w:val="24"/>
          <w:rtl w:val="true"/>
        </w:rPr>
        <w:t>אותו</w:t>
      </w:r>
      <w:r>
        <w:rPr>
          <w:rFonts w:eastAsia="Arial TUR" w:cs="Arial TUR"/>
          <w:spacing w:val="0"/>
          <w:sz w:val="28"/>
          <w:sz w:val="28"/>
          <w:szCs w:val="24"/>
          <w:rtl w:val="true"/>
        </w:rPr>
        <w:t xml:space="preserve"> </w:t>
      </w:r>
      <w:r>
        <w:rPr>
          <w:rFonts w:cs="Miriam"/>
          <w:spacing w:val="0"/>
          <w:sz w:val="28"/>
          <w:sz w:val="28"/>
          <w:szCs w:val="24"/>
          <w:rtl w:val="true"/>
        </w:rPr>
        <w:t>לצד</w:t>
      </w:r>
      <w:r>
        <w:rPr>
          <w:rFonts w:eastAsia="Arial TUR" w:cs="Arial TUR"/>
          <w:spacing w:val="0"/>
          <w:sz w:val="28"/>
          <w:sz w:val="28"/>
          <w:szCs w:val="24"/>
          <w:rtl w:val="true"/>
        </w:rPr>
        <w:t xml:space="preserve"> </w:t>
      </w:r>
      <w:r>
        <w:rPr>
          <w:rFonts w:cs="Miriam"/>
          <w:spacing w:val="0"/>
          <w:sz w:val="28"/>
          <w:sz w:val="28"/>
          <w:szCs w:val="24"/>
          <w:rtl w:val="true"/>
        </w:rPr>
        <w:t>הכביש</w:t>
      </w:r>
      <w:r>
        <w:rPr>
          <w:rFonts w:cs="Miriam"/>
          <w:spacing w:val="0"/>
          <w:sz w:val="28"/>
          <w:szCs w:val="24"/>
          <w:rtl w:val="true"/>
        </w:rPr>
        <w:t xml:space="preserve">. </w:t>
      </w:r>
      <w:r>
        <w:rPr>
          <w:rFonts w:cs="Miriam"/>
          <w:spacing w:val="0"/>
          <w:sz w:val="28"/>
          <w:sz w:val="28"/>
          <w:szCs w:val="24"/>
          <w:rtl w:val="true"/>
        </w:rPr>
        <w:t>על</w:t>
      </w:r>
      <w:r>
        <w:rPr>
          <w:rFonts w:eastAsia="Arial TUR" w:cs="Arial TUR"/>
          <w:spacing w:val="0"/>
          <w:sz w:val="28"/>
          <w:sz w:val="28"/>
          <w:szCs w:val="24"/>
          <w:rtl w:val="true"/>
        </w:rPr>
        <w:t xml:space="preserve"> </w:t>
      </w:r>
      <w:r>
        <w:rPr>
          <w:rFonts w:cs="Miriam"/>
          <w:spacing w:val="0"/>
          <w:sz w:val="28"/>
          <w:sz w:val="28"/>
          <w:szCs w:val="24"/>
          <w:rtl w:val="true"/>
        </w:rPr>
        <w:t>זה</w:t>
      </w:r>
      <w:r>
        <w:rPr>
          <w:rFonts w:eastAsia="Arial TUR" w:cs="Arial TUR"/>
          <w:spacing w:val="0"/>
          <w:sz w:val="28"/>
          <w:sz w:val="28"/>
          <w:szCs w:val="24"/>
          <w:rtl w:val="true"/>
        </w:rPr>
        <w:t xml:space="preserve"> </w:t>
      </w:r>
      <w:r>
        <w:rPr>
          <w:rFonts w:cs="Miriam"/>
          <w:spacing w:val="0"/>
          <w:sz w:val="28"/>
          <w:sz w:val="28"/>
          <w:szCs w:val="24"/>
          <w:rtl w:val="true"/>
        </w:rPr>
        <w:t>אין</w:t>
      </w:r>
      <w:r>
        <w:rPr>
          <w:rFonts w:eastAsia="Arial TUR" w:cs="Arial TUR"/>
          <w:spacing w:val="0"/>
          <w:sz w:val="28"/>
          <w:sz w:val="28"/>
          <w:szCs w:val="24"/>
          <w:rtl w:val="true"/>
        </w:rPr>
        <w:t xml:space="preserve"> </w:t>
      </w:r>
      <w:r>
        <w:rPr>
          <w:rFonts w:cs="Miriam"/>
          <w:spacing w:val="0"/>
          <w:sz w:val="28"/>
          <w:sz w:val="28"/>
          <w:szCs w:val="24"/>
          <w:rtl w:val="true"/>
        </w:rPr>
        <w:t>מחילה</w:t>
      </w:r>
      <w:r>
        <w:rPr>
          <w:rFonts w:eastAsia="Arial TUR" w:cs="Arial TUR"/>
          <w:spacing w:val="0"/>
          <w:sz w:val="28"/>
          <w:sz w:val="28"/>
          <w:szCs w:val="24"/>
          <w:rtl w:val="true"/>
        </w:rPr>
        <w:t xml:space="preserve"> </w:t>
      </w:r>
      <w:r>
        <w:rPr>
          <w:rFonts w:cs="Miriam"/>
          <w:spacing w:val="0"/>
          <w:sz w:val="28"/>
          <w:sz w:val="28"/>
          <w:szCs w:val="24"/>
          <w:rtl w:val="true"/>
        </w:rPr>
        <w:t>בעיני</w:t>
      </w:r>
      <w:r>
        <w:rPr>
          <w:rFonts w:cs="Miriam"/>
          <w:spacing w:val="0"/>
          <w:sz w:val="28"/>
          <w:szCs w:val="24"/>
          <w:rtl w:val="true"/>
        </w:rPr>
        <w:t xml:space="preserve">. </w:t>
      </w:r>
      <w:r>
        <w:rPr>
          <w:rFonts w:cs="Miriam"/>
          <w:spacing w:val="0"/>
          <w:sz w:val="28"/>
          <w:sz w:val="28"/>
          <w:szCs w:val="24"/>
          <w:rtl w:val="true"/>
        </w:rPr>
        <w:t>זה</w:t>
      </w:r>
      <w:r>
        <w:rPr>
          <w:rFonts w:eastAsia="Arial TUR" w:cs="Arial TUR"/>
          <w:spacing w:val="0"/>
          <w:sz w:val="28"/>
          <w:sz w:val="28"/>
          <w:szCs w:val="24"/>
          <w:rtl w:val="true"/>
        </w:rPr>
        <w:t xml:space="preserve"> </w:t>
      </w:r>
      <w:r>
        <w:rPr>
          <w:rFonts w:cs="Miriam"/>
          <w:spacing w:val="0"/>
          <w:sz w:val="28"/>
          <w:sz w:val="28"/>
          <w:szCs w:val="24"/>
          <w:rtl w:val="true"/>
        </w:rPr>
        <w:t>כבר</w:t>
      </w:r>
      <w:r>
        <w:rPr>
          <w:rFonts w:eastAsia="Arial TUR" w:cs="Arial TUR"/>
          <w:spacing w:val="0"/>
          <w:sz w:val="28"/>
          <w:sz w:val="28"/>
          <w:szCs w:val="24"/>
          <w:rtl w:val="true"/>
        </w:rPr>
        <w:t xml:space="preserve"> </w:t>
      </w:r>
      <w:r>
        <w:rPr>
          <w:rFonts w:cs="Miriam"/>
          <w:spacing w:val="0"/>
          <w:sz w:val="28"/>
          <w:sz w:val="28"/>
          <w:szCs w:val="24"/>
          <w:rtl w:val="true"/>
        </w:rPr>
        <w:t>לא</w:t>
      </w:r>
      <w:r>
        <w:rPr>
          <w:rFonts w:eastAsia="Arial TUR" w:cs="Arial TUR"/>
          <w:spacing w:val="0"/>
          <w:sz w:val="28"/>
          <w:sz w:val="28"/>
          <w:szCs w:val="24"/>
          <w:rtl w:val="true"/>
        </w:rPr>
        <w:t xml:space="preserve"> </w:t>
      </w:r>
      <w:r>
        <w:rPr>
          <w:rFonts w:cs="Miriam"/>
          <w:spacing w:val="0"/>
          <w:sz w:val="28"/>
          <w:sz w:val="28"/>
          <w:szCs w:val="24"/>
          <w:rtl w:val="true"/>
        </w:rPr>
        <w:t>עניין</w:t>
      </w:r>
      <w:r>
        <w:rPr>
          <w:rFonts w:eastAsia="Arial TUR" w:cs="Arial TUR"/>
          <w:spacing w:val="0"/>
          <w:sz w:val="28"/>
          <w:sz w:val="28"/>
          <w:szCs w:val="24"/>
          <w:rtl w:val="true"/>
        </w:rPr>
        <w:t xml:space="preserve"> </w:t>
      </w:r>
      <w:r>
        <w:rPr>
          <w:rFonts w:cs="Miriam"/>
          <w:spacing w:val="0"/>
          <w:sz w:val="28"/>
          <w:sz w:val="28"/>
          <w:szCs w:val="24"/>
          <w:rtl w:val="true"/>
        </w:rPr>
        <w:t>של</w:t>
      </w:r>
      <w:r>
        <w:rPr>
          <w:rFonts w:eastAsia="Arial TUR" w:cs="Arial TUR"/>
          <w:spacing w:val="0"/>
          <w:sz w:val="28"/>
          <w:sz w:val="28"/>
          <w:szCs w:val="24"/>
          <w:rtl w:val="true"/>
        </w:rPr>
        <w:t xml:space="preserve"> </w:t>
      </w:r>
      <w:r>
        <w:rPr>
          <w:rFonts w:cs="Miriam"/>
          <w:spacing w:val="0"/>
          <w:sz w:val="28"/>
          <w:sz w:val="28"/>
          <w:szCs w:val="24"/>
          <w:rtl w:val="true"/>
        </w:rPr>
        <w:t>טעות</w:t>
      </w:r>
      <w:r>
        <w:rPr>
          <w:rFonts w:cs="Miriam"/>
          <w:spacing w:val="0"/>
          <w:sz w:val="28"/>
          <w:szCs w:val="24"/>
          <w:rtl w:val="true"/>
        </w:rPr>
        <w:t xml:space="preserve">. </w:t>
      </w:r>
      <w:r>
        <w:rPr>
          <w:rFonts w:cs="Miriam"/>
          <w:spacing w:val="0"/>
          <w:sz w:val="28"/>
          <w:sz w:val="28"/>
          <w:szCs w:val="24"/>
          <w:rtl w:val="true"/>
        </w:rPr>
        <w:t>לא</w:t>
      </w:r>
      <w:r>
        <w:rPr>
          <w:rFonts w:eastAsia="Arial TUR" w:cs="Arial TUR"/>
          <w:spacing w:val="0"/>
          <w:sz w:val="28"/>
          <w:sz w:val="28"/>
          <w:szCs w:val="24"/>
          <w:rtl w:val="true"/>
        </w:rPr>
        <w:t xml:space="preserve"> </w:t>
      </w:r>
      <w:r>
        <w:rPr>
          <w:rFonts w:cs="Miriam"/>
          <w:spacing w:val="0"/>
          <w:sz w:val="28"/>
          <w:sz w:val="28"/>
          <w:szCs w:val="24"/>
          <w:rtl w:val="true"/>
        </w:rPr>
        <w:t>נסיבות</w:t>
      </w:r>
      <w:r>
        <w:rPr>
          <w:rFonts w:cs="Miriam"/>
          <w:spacing w:val="0"/>
          <w:sz w:val="28"/>
          <w:szCs w:val="24"/>
          <w:rtl w:val="true"/>
        </w:rPr>
        <w:t xml:space="preserve">. </w:t>
      </w:r>
      <w:r>
        <w:rPr>
          <w:rFonts w:cs="Miriam"/>
          <w:spacing w:val="0"/>
          <w:sz w:val="28"/>
          <w:sz w:val="28"/>
          <w:szCs w:val="24"/>
          <w:rtl w:val="true"/>
        </w:rPr>
        <w:t>ולא</w:t>
      </w:r>
      <w:r>
        <w:rPr>
          <w:rFonts w:eastAsia="Arial TUR" w:cs="Arial TUR"/>
          <w:spacing w:val="0"/>
          <w:sz w:val="28"/>
          <w:sz w:val="28"/>
          <w:szCs w:val="24"/>
          <w:rtl w:val="true"/>
        </w:rPr>
        <w:t xml:space="preserve"> </w:t>
      </w:r>
      <w:r>
        <w:rPr>
          <w:rFonts w:cs="Miriam"/>
          <w:spacing w:val="0"/>
          <w:sz w:val="28"/>
          <w:sz w:val="28"/>
          <w:szCs w:val="24"/>
          <w:rtl w:val="true"/>
        </w:rPr>
        <w:t>עניין</w:t>
      </w:r>
      <w:r>
        <w:rPr>
          <w:rFonts w:eastAsia="Arial TUR" w:cs="Arial TUR"/>
          <w:spacing w:val="0"/>
          <w:sz w:val="28"/>
          <w:sz w:val="28"/>
          <w:szCs w:val="24"/>
          <w:rtl w:val="true"/>
        </w:rPr>
        <w:t xml:space="preserve"> </w:t>
      </w:r>
      <w:r>
        <w:rPr>
          <w:rFonts w:cs="Miriam"/>
          <w:spacing w:val="0"/>
          <w:sz w:val="28"/>
          <w:sz w:val="28"/>
          <w:szCs w:val="24"/>
          <w:rtl w:val="true"/>
        </w:rPr>
        <w:t>של</w:t>
      </w:r>
      <w:r>
        <w:rPr>
          <w:rFonts w:eastAsia="Arial TUR" w:cs="Arial TUR"/>
          <w:spacing w:val="0"/>
          <w:sz w:val="28"/>
          <w:sz w:val="28"/>
          <w:szCs w:val="24"/>
          <w:rtl w:val="true"/>
        </w:rPr>
        <w:t xml:space="preserve"> </w:t>
      </w:r>
      <w:r>
        <w:rPr>
          <w:rFonts w:cs="Miriam"/>
          <w:spacing w:val="0"/>
          <w:sz w:val="28"/>
          <w:sz w:val="28"/>
          <w:szCs w:val="24"/>
          <w:rtl w:val="true"/>
        </w:rPr>
        <w:t>משהו</w:t>
      </w:r>
      <w:r>
        <w:rPr>
          <w:rFonts w:eastAsia="Arial TUR" w:cs="Arial TUR"/>
          <w:spacing w:val="0"/>
          <w:sz w:val="28"/>
          <w:sz w:val="28"/>
          <w:szCs w:val="24"/>
          <w:rtl w:val="true"/>
        </w:rPr>
        <w:t xml:space="preserve"> </w:t>
      </w:r>
      <w:r>
        <w:rPr>
          <w:rFonts w:cs="Miriam"/>
          <w:spacing w:val="0"/>
          <w:sz w:val="28"/>
          <w:sz w:val="28"/>
          <w:szCs w:val="24"/>
          <w:rtl w:val="true"/>
        </w:rPr>
        <w:t>שבלתי</w:t>
      </w:r>
      <w:r>
        <w:rPr>
          <w:rFonts w:eastAsia="Arial TUR" w:cs="Arial TUR"/>
          <w:spacing w:val="0"/>
          <w:sz w:val="28"/>
          <w:sz w:val="28"/>
          <w:szCs w:val="24"/>
          <w:rtl w:val="true"/>
        </w:rPr>
        <w:t xml:space="preserve"> </w:t>
      </w:r>
      <w:r>
        <w:rPr>
          <w:rFonts w:cs="Miriam"/>
          <w:spacing w:val="0"/>
          <w:sz w:val="28"/>
          <w:sz w:val="28"/>
          <w:szCs w:val="24"/>
          <w:rtl w:val="true"/>
        </w:rPr>
        <w:t>נמנע</w:t>
      </w:r>
      <w:r>
        <w:rPr>
          <w:rFonts w:cs="Miriam"/>
          <w:spacing w:val="0"/>
          <w:sz w:val="28"/>
          <w:szCs w:val="24"/>
          <w:rtl w:val="true"/>
        </w:rPr>
        <w:t>.</w:t>
      </w:r>
      <w:r>
        <w:rPr>
          <w:rtl w:val="true"/>
        </w:rPr>
        <w:t xml:space="preserve"> </w:t>
      </w:r>
      <w:r>
        <w:rPr>
          <w:rtl w:val="true"/>
        </w:rPr>
        <w:t>... (</w:t>
      </w:r>
      <w:r>
        <w:rPr>
          <w:rtl w:val="true"/>
        </w:rPr>
        <w:t>שם</w:t>
      </w:r>
      <w:r>
        <w:rPr>
          <w:rtl w:val="true"/>
        </w:rPr>
        <w:t xml:space="preserve">, </w:t>
      </w:r>
      <w:r>
        <w:rPr>
          <w:rtl w:val="true"/>
        </w:rPr>
        <w:t>בעמ</w:t>
      </w:r>
      <w:r>
        <w:rPr>
          <w:rtl w:val="true"/>
        </w:rPr>
        <w:t xml:space="preserve">' </w:t>
      </w:r>
      <w:r>
        <w:rPr/>
        <w:t>17</w:t>
      </w:r>
      <w:r>
        <w:rPr>
          <w:rtl w:val="true"/>
        </w:rPr>
        <w:t>).</w:t>
      </w:r>
      <w:r>
        <w:rPr>
          <w:rtl w:val="true"/>
        </w:rPr>
        <w:t xml:space="preserve"> </w:t>
      </w:r>
    </w:p>
    <w:p>
      <w:pPr>
        <w:pStyle w:val="Ruller42"/>
        <w:ind w:end="0"/>
        <w:jc w:val="both"/>
        <w:rPr/>
      </w:pPr>
      <w:r>
        <w:rPr>
          <w:rtl w:val="true"/>
        </w:rPr>
      </w:r>
    </w:p>
    <w:p>
      <w:pPr>
        <w:pStyle w:val="Ruller42"/>
        <w:ind w:end="0"/>
        <w:jc w:val="both"/>
        <w:rPr/>
      </w:pPr>
      <w:r>
        <w:rPr>
          <w:rtl w:val="true"/>
        </w:rPr>
        <w:tab/>
      </w:r>
      <w:r>
        <w:rPr>
          <w:rtl w:val="true"/>
        </w:rPr>
        <w:t>הנה</w:t>
      </w:r>
      <w:r>
        <w:rPr>
          <w:rFonts w:eastAsia="Arial TUR" w:cs="Arial TUR"/>
          <w:rtl w:val="true"/>
        </w:rPr>
        <w:t xml:space="preserve"> </w:t>
      </w:r>
      <w:r>
        <w:rPr>
          <w:rtl w:val="true"/>
        </w:rPr>
        <w:t>כי</w:t>
      </w:r>
      <w:r>
        <w:rPr>
          <w:rFonts w:eastAsia="Arial TUR" w:cs="Arial TUR"/>
          <w:rtl w:val="true"/>
        </w:rPr>
        <w:t xml:space="preserve"> </w:t>
      </w:r>
      <w:r>
        <w:rPr>
          <w:rtl w:val="true"/>
        </w:rPr>
        <w:t>כן</w:t>
      </w:r>
      <w:r>
        <w:rPr>
          <w:rtl w:val="true"/>
        </w:rPr>
        <w:t xml:space="preserve">, </w:t>
      </w:r>
      <w:r>
        <w:rPr>
          <w:rtl w:val="true"/>
        </w:rPr>
        <w:t>עדויותיהם</w:t>
      </w:r>
      <w:r>
        <w:rPr>
          <w:rFonts w:eastAsia="Arial TUR" w:cs="Arial TUR"/>
          <w:rtl w:val="true"/>
        </w:rPr>
        <w:t xml:space="preserve"> </w:t>
      </w:r>
      <w:r>
        <w:rPr>
          <w:rtl w:val="true"/>
        </w:rPr>
        <w:t>של</w:t>
      </w:r>
      <w:r>
        <w:rPr>
          <w:rFonts w:eastAsia="Arial TUR" w:cs="Arial TUR"/>
          <w:rtl w:val="true"/>
        </w:rPr>
        <w:t xml:space="preserve"> </w:t>
      </w:r>
      <w:r>
        <w:rPr>
          <w:rtl w:val="true"/>
        </w:rPr>
        <w:t>המשיבים</w:t>
      </w:r>
      <w:r>
        <w:rPr>
          <w:rFonts w:eastAsia="Arial TUR" w:cs="Arial TUR"/>
          <w:rtl w:val="true"/>
        </w:rPr>
        <w:t xml:space="preserve"> </w:t>
      </w:r>
      <w:r>
        <w:rPr>
          <w:rtl w:val="true"/>
        </w:rPr>
        <w:t>תומכות</w:t>
      </w:r>
      <w:r>
        <w:rPr>
          <w:rFonts w:eastAsia="Arial TUR" w:cs="Arial TUR"/>
          <w:rtl w:val="true"/>
        </w:rPr>
        <w:t xml:space="preserve"> </w:t>
      </w:r>
      <w:r>
        <w:rPr>
          <w:rtl w:val="true"/>
        </w:rPr>
        <w:t>במסקנה</w:t>
      </w:r>
      <w:r>
        <w:rPr>
          <w:rFonts w:eastAsia="Arial TUR" w:cs="Arial TUR"/>
          <w:rtl w:val="true"/>
        </w:rPr>
        <w:t xml:space="preserve"> </w:t>
      </w:r>
      <w:r>
        <w:rPr>
          <w:rtl w:val="true"/>
        </w:rPr>
        <w:t>לפיה</w:t>
      </w:r>
      <w:r>
        <w:rPr>
          <w:rFonts w:eastAsia="Arial TUR" w:cs="Arial TUR"/>
          <w:rtl w:val="true"/>
        </w:rPr>
        <w:t xml:space="preserve"> </w:t>
      </w:r>
      <w:r>
        <w:rPr>
          <w:rtl w:val="true"/>
        </w:rPr>
        <w:t>נגרם</w:t>
      </w:r>
      <w:r>
        <w:rPr>
          <w:rFonts w:eastAsia="Arial TUR" w:cs="Arial TUR"/>
          <w:rtl w:val="true"/>
        </w:rPr>
        <w:t xml:space="preserve"> </w:t>
      </w:r>
      <w:r>
        <w:rPr>
          <w:rtl w:val="true"/>
        </w:rPr>
        <w:t>להם</w:t>
      </w:r>
      <w:r>
        <w:rPr>
          <w:rFonts w:eastAsia="Arial TUR" w:cs="Arial TUR"/>
          <w:rtl w:val="true"/>
        </w:rPr>
        <w:t xml:space="preserve"> </w:t>
      </w:r>
      <w:r>
        <w:rPr>
          <w:rtl w:val="true"/>
        </w:rPr>
        <w:t>סבל</w:t>
      </w:r>
      <w:r>
        <w:rPr>
          <w:rFonts w:eastAsia="Arial TUR" w:cs="Arial TUR"/>
          <w:rtl w:val="true"/>
        </w:rPr>
        <w:t xml:space="preserve"> </w:t>
      </w:r>
      <w:r>
        <w:rPr>
          <w:rtl w:val="true"/>
        </w:rPr>
        <w:t>בל</w:t>
      </w:r>
      <w:r>
        <w:rPr>
          <w:rFonts w:eastAsia="Arial TUR" w:cs="Arial TUR"/>
          <w:rtl w:val="true"/>
        </w:rPr>
        <w:t xml:space="preserve"> </w:t>
      </w:r>
      <w:r>
        <w:rPr>
          <w:rtl w:val="true"/>
        </w:rPr>
        <w:t>יתואר</w:t>
      </w:r>
      <w:r>
        <w:rPr>
          <w:rFonts w:eastAsia="Arial TUR" w:cs="Arial TUR"/>
          <w:rtl w:val="true"/>
        </w:rPr>
        <w:t xml:space="preserve"> </w:t>
      </w:r>
      <w:r>
        <w:rPr>
          <w:rtl w:val="true"/>
        </w:rPr>
        <w:t>הנובע</w:t>
      </w:r>
      <w:r>
        <w:rPr>
          <w:rFonts w:eastAsia="Arial TUR" w:cs="Arial TUR"/>
          <w:rtl w:val="true"/>
        </w:rPr>
        <w:t xml:space="preserve"> </w:t>
      </w:r>
      <w:r>
        <w:rPr>
          <w:rtl w:val="true"/>
        </w:rPr>
        <w:t>מהפקרתו</w:t>
      </w:r>
      <w:r>
        <w:rPr>
          <w:rFonts w:eastAsia="Arial TUR" w:cs="Arial TUR"/>
          <w:rtl w:val="true"/>
        </w:rPr>
        <w:t xml:space="preserve"> </w:t>
      </w:r>
      <w:r>
        <w:rPr>
          <w:rtl w:val="true"/>
        </w:rPr>
        <w:t>של</w:t>
      </w:r>
      <w:r>
        <w:rPr>
          <w:rFonts w:eastAsia="Arial TUR" w:cs="Arial TUR"/>
          <w:rtl w:val="true"/>
        </w:rPr>
        <w:t xml:space="preserve"> </w:t>
      </w:r>
      <w:r>
        <w:rPr>
          <w:rtl w:val="true"/>
        </w:rPr>
        <w:t>המנוח</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המערער</w:t>
      </w:r>
      <w:r>
        <w:rPr>
          <w:rFonts w:eastAsia="Arial TUR" w:cs="Arial TUR"/>
          <w:rtl w:val="true"/>
        </w:rPr>
        <w:t xml:space="preserve"> </w:t>
      </w:r>
      <w:r>
        <w:rPr>
          <w:rtl w:val="true"/>
        </w:rPr>
        <w:t>המתבטא</w:t>
      </w:r>
      <w:r>
        <w:rPr>
          <w:rtl w:val="true"/>
        </w:rPr>
        <w:t xml:space="preserve">, </w:t>
      </w:r>
      <w:r>
        <w:rPr>
          <w:rtl w:val="true"/>
        </w:rPr>
        <w:t>בין</w:t>
      </w:r>
      <w:r>
        <w:rPr>
          <w:rFonts w:eastAsia="Arial TUR" w:cs="Arial TUR"/>
          <w:rtl w:val="true"/>
        </w:rPr>
        <w:t xml:space="preserve"> </w:t>
      </w:r>
      <w:r>
        <w:rPr>
          <w:rtl w:val="true"/>
        </w:rPr>
        <w:t>היתר</w:t>
      </w:r>
      <w:r>
        <w:rPr>
          <w:rtl w:val="true"/>
        </w:rPr>
        <w:t xml:space="preserve">, </w:t>
      </w:r>
      <w:r>
        <w:rPr>
          <w:rtl w:val="true"/>
        </w:rPr>
        <w:t>במחשבות</w:t>
      </w:r>
      <w:r>
        <w:rPr>
          <w:rFonts w:eastAsia="Arial TUR" w:cs="Arial TUR"/>
          <w:rtl w:val="true"/>
        </w:rPr>
        <w:t xml:space="preserve"> </w:t>
      </w:r>
      <w:r>
        <w:rPr>
          <w:rtl w:val="true"/>
        </w:rPr>
        <w:t>קשות</w:t>
      </w:r>
      <w:r>
        <w:rPr>
          <w:rFonts w:eastAsia="Arial TUR" w:cs="Arial TUR"/>
          <w:rtl w:val="true"/>
        </w:rPr>
        <w:t xml:space="preserve"> </w:t>
      </w:r>
      <w:r>
        <w:rPr>
          <w:rtl w:val="true"/>
        </w:rPr>
        <w:t>ובתסכול</w:t>
      </w:r>
      <w:r>
        <w:rPr>
          <w:rFonts w:eastAsia="Arial TUR" w:cs="Arial TUR"/>
          <w:rtl w:val="true"/>
        </w:rPr>
        <w:t xml:space="preserve"> </w:t>
      </w:r>
      <w:r>
        <w:rPr>
          <w:rtl w:val="true"/>
        </w:rPr>
        <w:t>רב</w:t>
      </w:r>
      <w:r>
        <w:rPr>
          <w:rFonts w:eastAsia="Arial TUR" w:cs="Arial TUR"/>
          <w:rtl w:val="true"/>
        </w:rPr>
        <w:t xml:space="preserve"> </w:t>
      </w:r>
      <w:r>
        <w:rPr>
          <w:rtl w:val="true"/>
        </w:rPr>
        <w:t>בשל</w:t>
      </w:r>
      <w:r>
        <w:rPr>
          <w:rFonts w:eastAsia="Arial TUR" w:cs="Arial TUR"/>
          <w:rtl w:val="true"/>
        </w:rPr>
        <w:t xml:space="preserve"> </w:t>
      </w:r>
      <w:r>
        <w:rPr>
          <w:rtl w:val="true"/>
        </w:rPr>
        <w:t>הפקרתו</w:t>
      </w:r>
      <w:r>
        <w:rPr>
          <w:rFonts w:eastAsia="Arial TUR" w:cs="Arial TUR"/>
          <w:rtl w:val="true"/>
        </w:rPr>
        <w:t xml:space="preserve"> </w:t>
      </w:r>
      <w:r>
        <w:rPr>
          <w:rtl w:val="true"/>
        </w:rPr>
        <w:t>ובשל</w:t>
      </w:r>
      <w:r>
        <w:rPr>
          <w:rFonts w:eastAsia="Arial TUR" w:cs="Arial TUR"/>
          <w:rtl w:val="true"/>
        </w:rPr>
        <w:t xml:space="preserve"> </w:t>
      </w:r>
      <w:r>
        <w:rPr>
          <w:rtl w:val="true"/>
        </w:rPr>
        <w:t>הדרך</w:t>
      </w:r>
      <w:r>
        <w:rPr>
          <w:rFonts w:eastAsia="Arial TUR" w:cs="Arial TUR"/>
          <w:rtl w:val="true"/>
        </w:rPr>
        <w:t xml:space="preserve"> </w:t>
      </w:r>
      <w:r>
        <w:rPr>
          <w:rtl w:val="true"/>
        </w:rPr>
        <w:t>שבה</w:t>
      </w:r>
      <w:r>
        <w:rPr>
          <w:rFonts w:eastAsia="Arial TUR" w:cs="Arial TUR"/>
          <w:rtl w:val="true"/>
        </w:rPr>
        <w:t xml:space="preserve"> </w:t>
      </w:r>
      <w:r>
        <w:rPr>
          <w:rtl w:val="true"/>
        </w:rPr>
        <w:t>מצא</w:t>
      </w:r>
      <w:r>
        <w:rPr>
          <w:rFonts w:eastAsia="Arial TUR" w:cs="Arial TUR"/>
          <w:rtl w:val="true"/>
        </w:rPr>
        <w:t xml:space="preserve"> </w:t>
      </w:r>
      <w:r>
        <w:rPr>
          <w:rtl w:val="true"/>
        </w:rPr>
        <w:t>את</w:t>
      </w:r>
      <w:r>
        <w:rPr>
          <w:rFonts w:eastAsia="Arial TUR" w:cs="Arial TUR"/>
          <w:rtl w:val="true"/>
        </w:rPr>
        <w:t xml:space="preserve"> </w:t>
      </w:r>
      <w:r>
        <w:rPr>
          <w:rtl w:val="true"/>
        </w:rPr>
        <w:t>מותו</w:t>
      </w:r>
      <w:r>
        <w:rPr>
          <w:rtl w:val="true"/>
        </w:rPr>
        <w:t xml:space="preserve">. </w:t>
      </w:r>
      <w:r>
        <w:rPr>
          <w:rtl w:val="true"/>
        </w:rPr>
        <w:t>לפיכך</w:t>
      </w:r>
      <w:r>
        <w:rPr>
          <w:rtl w:val="true"/>
        </w:rPr>
        <w:t xml:space="preserve">, </w:t>
      </w:r>
      <w:r>
        <w:rPr>
          <w:rtl w:val="true"/>
        </w:rPr>
        <w:t>ומשהגעתי</w:t>
      </w:r>
      <w:r>
        <w:rPr>
          <w:rFonts w:eastAsia="Arial TUR" w:cs="Arial TUR"/>
          <w:rtl w:val="true"/>
        </w:rPr>
        <w:t xml:space="preserve"> </w:t>
      </w:r>
      <w:r>
        <w:rPr>
          <w:rtl w:val="true"/>
        </w:rPr>
        <w:t>למסקנה</w:t>
      </w:r>
      <w:r>
        <w:rPr>
          <w:rFonts w:eastAsia="Arial TUR" w:cs="Arial TUR"/>
          <w:rtl w:val="true"/>
        </w:rPr>
        <w:t xml:space="preserve"> </w:t>
      </w:r>
      <w:r>
        <w:rPr>
          <w:rtl w:val="true"/>
        </w:rPr>
        <w:t>כי</w:t>
      </w:r>
      <w:r>
        <w:rPr>
          <w:rFonts w:eastAsia="Arial TUR" w:cs="Arial TUR"/>
          <w:rtl w:val="true"/>
        </w:rPr>
        <w:t xml:space="preserve"> </w:t>
      </w:r>
      <w:r>
        <w:rPr>
          <w:rtl w:val="true"/>
        </w:rPr>
        <w:t>ניתן</w:t>
      </w:r>
      <w:r>
        <w:rPr>
          <w:rFonts w:eastAsia="Arial TUR" w:cs="Arial TUR"/>
          <w:rtl w:val="true"/>
        </w:rPr>
        <w:t xml:space="preserve"> </w:t>
      </w:r>
      <w:r>
        <w:rPr>
          <w:rtl w:val="true"/>
        </w:rPr>
        <w:t>לפסוק</w:t>
      </w:r>
      <w:r>
        <w:rPr>
          <w:rFonts w:eastAsia="Arial TUR" w:cs="Arial TUR"/>
          <w:rtl w:val="true"/>
        </w:rPr>
        <w:t xml:space="preserve"> </w:t>
      </w:r>
      <w:r>
        <w:rPr>
          <w:rtl w:val="true"/>
        </w:rPr>
        <w:t>פיצויים</w:t>
      </w:r>
      <w:r>
        <w:rPr>
          <w:rFonts w:eastAsia="Arial TUR" w:cs="Arial TUR"/>
          <w:rtl w:val="true"/>
        </w:rPr>
        <w:t xml:space="preserve"> </w:t>
      </w:r>
      <w:r>
        <w:rPr>
          <w:rtl w:val="true"/>
        </w:rPr>
        <w:t>לניזוקים</w:t>
      </w:r>
      <w:r>
        <w:rPr>
          <w:rFonts w:eastAsia="Arial TUR" w:cs="Arial TUR"/>
          <w:rtl w:val="true"/>
        </w:rPr>
        <w:t xml:space="preserve"> </w:t>
      </w:r>
      <w:r>
        <w:rPr>
          <w:rtl w:val="true"/>
        </w:rPr>
        <w:t>עקיפים</w:t>
      </w:r>
      <w:r>
        <w:rPr>
          <w:rFonts w:eastAsia="Arial TUR" w:cs="Arial TUR"/>
          <w:rtl w:val="true"/>
        </w:rPr>
        <w:t xml:space="preserve"> </w:t>
      </w:r>
      <w:r>
        <w:rPr>
          <w:rtl w:val="true"/>
        </w:rPr>
        <w:t>לפי</w:t>
      </w:r>
      <w:r>
        <w:rPr>
          <w:rFonts w:eastAsia="Arial TUR" w:cs="Arial TUR"/>
          <w:rtl w:val="true"/>
        </w:rPr>
        <w:t xml:space="preserve"> </w:t>
      </w:r>
      <w:hyperlink r:id="rId122">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77</w:t>
        </w:r>
      </w:hyperlink>
      <w:r>
        <w:rPr>
          <w:rtl w:val="true"/>
        </w:rPr>
        <w:t xml:space="preserve"> </w:t>
      </w:r>
      <w:r>
        <w:rPr>
          <w:rtl w:val="true"/>
        </w:rPr>
        <w:t>לחוק</w:t>
      </w:r>
      <w:r>
        <w:rPr>
          <w:rFonts w:eastAsia="Arial TUR" w:cs="Arial TUR"/>
          <w:rtl w:val="true"/>
        </w:rPr>
        <w:t xml:space="preserve"> </w:t>
      </w:r>
      <w:r>
        <w:rPr>
          <w:rtl w:val="true"/>
        </w:rPr>
        <w:t>בגין</w:t>
      </w:r>
      <w:r>
        <w:rPr>
          <w:rFonts w:eastAsia="Arial TUR" w:cs="Arial TUR"/>
          <w:rtl w:val="true"/>
        </w:rPr>
        <w:t xml:space="preserve"> </w:t>
      </w:r>
      <w:r>
        <w:rPr>
          <w:rtl w:val="true"/>
        </w:rPr>
        <w:t>עבירה</w:t>
      </w:r>
      <w:r>
        <w:rPr>
          <w:rFonts w:eastAsia="Arial TUR" w:cs="Arial TUR"/>
          <w:rtl w:val="true"/>
        </w:rPr>
        <w:t xml:space="preserve"> </w:t>
      </w:r>
      <w:r>
        <w:rPr>
          <w:rtl w:val="true"/>
        </w:rPr>
        <w:t>של</w:t>
      </w:r>
      <w:r>
        <w:rPr>
          <w:rFonts w:eastAsia="Arial TUR" w:cs="Arial TUR"/>
          <w:rtl w:val="true"/>
        </w:rPr>
        <w:t xml:space="preserve"> </w:t>
      </w:r>
      <w:r>
        <w:rPr>
          <w:rtl w:val="true"/>
        </w:rPr>
        <w:t>הפקרה</w:t>
      </w:r>
      <w:r>
        <w:rPr>
          <w:rFonts w:eastAsia="Arial TUR" w:cs="Arial TUR"/>
          <w:rtl w:val="true"/>
        </w:rPr>
        <w:t xml:space="preserve"> </w:t>
      </w:r>
      <w:r>
        <w:rPr>
          <w:rtl w:val="true"/>
        </w:rPr>
        <w:t>אחרי</w:t>
      </w:r>
      <w:r>
        <w:rPr>
          <w:rFonts w:eastAsia="Arial TUR" w:cs="Arial TUR"/>
          <w:rtl w:val="true"/>
        </w:rPr>
        <w:t xml:space="preserve"> </w:t>
      </w:r>
      <w:r>
        <w:rPr>
          <w:rtl w:val="true"/>
        </w:rPr>
        <w:t>פגיעה</w:t>
      </w:r>
      <w:r>
        <w:rPr>
          <w:rtl w:val="true"/>
        </w:rPr>
        <w:t xml:space="preserve">, </w:t>
      </w:r>
      <w:r>
        <w:rPr>
          <w:rtl w:val="true"/>
        </w:rPr>
        <w:t>אציע</w:t>
      </w:r>
      <w:r>
        <w:rPr>
          <w:rFonts w:eastAsia="Arial TUR" w:cs="Arial TUR"/>
          <w:rtl w:val="true"/>
        </w:rPr>
        <w:t xml:space="preserve"> </w:t>
      </w:r>
      <w:r>
        <w:rPr>
          <w:rtl w:val="true"/>
        </w:rPr>
        <w:t>לחבריי</w:t>
      </w:r>
      <w:r>
        <w:rPr>
          <w:rFonts w:eastAsia="Arial TUR" w:cs="Arial TUR"/>
          <w:rtl w:val="true"/>
        </w:rPr>
        <w:t xml:space="preserve"> </w:t>
      </w:r>
      <w:r>
        <w:rPr>
          <w:rtl w:val="true"/>
        </w:rPr>
        <w:t>לדחות</w:t>
      </w:r>
      <w:r>
        <w:rPr>
          <w:rFonts w:eastAsia="Arial TUR" w:cs="Arial TUR"/>
          <w:rtl w:val="true"/>
        </w:rPr>
        <w:t xml:space="preserve"> </w:t>
      </w:r>
      <w:r>
        <w:rPr>
          <w:rtl w:val="true"/>
        </w:rPr>
        <w:t>את</w:t>
      </w:r>
      <w:r>
        <w:rPr>
          <w:rFonts w:eastAsia="Arial TUR" w:cs="Arial TUR"/>
          <w:rtl w:val="true"/>
        </w:rPr>
        <w:t xml:space="preserve"> </w:t>
      </w:r>
      <w:r>
        <w:rPr>
          <w:rtl w:val="true"/>
        </w:rPr>
        <w:t>הערעור</w:t>
      </w:r>
      <w:r>
        <w:rPr>
          <w:rFonts w:eastAsia="Arial TUR" w:cs="Arial TUR"/>
          <w:rtl w:val="true"/>
        </w:rPr>
        <w:t xml:space="preserve"> </w:t>
      </w:r>
      <w:r>
        <w:rPr>
          <w:rtl w:val="true"/>
        </w:rPr>
        <w:t>ככל</w:t>
      </w:r>
      <w:r>
        <w:rPr>
          <w:rFonts w:eastAsia="Arial TUR" w:cs="Arial TUR"/>
          <w:rtl w:val="true"/>
        </w:rPr>
        <w:t xml:space="preserve"> </w:t>
      </w:r>
      <w:r>
        <w:rPr>
          <w:rtl w:val="true"/>
        </w:rPr>
        <w:t>שהוא</w:t>
      </w:r>
      <w:r>
        <w:rPr>
          <w:rFonts w:eastAsia="Arial TUR" w:cs="Arial TUR"/>
          <w:rtl w:val="true"/>
        </w:rPr>
        <w:t xml:space="preserve"> </w:t>
      </w:r>
      <w:r>
        <w:rPr>
          <w:rtl w:val="true"/>
        </w:rPr>
        <w:t>מכוון</w:t>
      </w:r>
      <w:r>
        <w:rPr>
          <w:rFonts w:eastAsia="Arial TUR" w:cs="Arial TUR"/>
          <w:rtl w:val="true"/>
        </w:rPr>
        <w:t xml:space="preserve"> </w:t>
      </w:r>
      <w:r>
        <w:rPr>
          <w:rtl w:val="true"/>
        </w:rPr>
        <w:t>כנגד</w:t>
      </w:r>
      <w:r>
        <w:rPr>
          <w:rFonts w:eastAsia="Arial TUR" w:cs="Arial TUR"/>
          <w:rtl w:val="true"/>
        </w:rPr>
        <w:t xml:space="preserve"> </w:t>
      </w:r>
      <w:r>
        <w:rPr>
          <w:rtl w:val="true"/>
        </w:rPr>
        <w:t>עצם</w:t>
      </w:r>
      <w:r>
        <w:rPr>
          <w:rFonts w:eastAsia="Arial TUR" w:cs="Arial TUR"/>
          <w:rtl w:val="true"/>
        </w:rPr>
        <w:t xml:space="preserve"> </w:t>
      </w:r>
      <w:r>
        <w:rPr>
          <w:rtl w:val="true"/>
        </w:rPr>
        <w:t>חיובו</w:t>
      </w:r>
      <w:r>
        <w:rPr>
          <w:rFonts w:eastAsia="Arial TUR" w:cs="Arial TUR"/>
          <w:rtl w:val="true"/>
        </w:rPr>
        <w:t xml:space="preserve"> </w:t>
      </w:r>
      <w:r>
        <w:rPr>
          <w:rtl w:val="true"/>
        </w:rPr>
        <w:t>לשלם</w:t>
      </w:r>
      <w:r>
        <w:rPr>
          <w:rFonts w:eastAsia="Arial TUR" w:cs="Arial TUR"/>
          <w:rtl w:val="true"/>
        </w:rPr>
        <w:t xml:space="preserve"> </w:t>
      </w:r>
      <w:r>
        <w:rPr>
          <w:rtl w:val="true"/>
        </w:rPr>
        <w:t>פיצויים</w:t>
      </w:r>
      <w:r>
        <w:rPr>
          <w:rFonts w:eastAsia="Arial TUR" w:cs="Arial TUR"/>
          <w:rtl w:val="true"/>
        </w:rPr>
        <w:t xml:space="preserve"> </w:t>
      </w:r>
      <w:r>
        <w:rPr>
          <w:rtl w:val="true"/>
        </w:rPr>
        <w:t>למשיבים</w:t>
      </w:r>
      <w:r>
        <w:rPr>
          <w:rFonts w:eastAsia="Arial TUR" w:cs="Arial TUR"/>
          <w:rtl w:val="true"/>
        </w:rPr>
        <w:t xml:space="preserve"> </w:t>
      </w:r>
      <w:r>
        <w:rPr>
          <w:rtl w:val="true"/>
        </w:rPr>
        <w:t>בגין</w:t>
      </w:r>
      <w:r>
        <w:rPr>
          <w:rFonts w:eastAsia="Arial TUR" w:cs="Arial TUR"/>
          <w:rtl w:val="true"/>
        </w:rPr>
        <w:t xml:space="preserve"> </w:t>
      </w:r>
      <w:r>
        <w:rPr>
          <w:rtl w:val="true"/>
        </w:rPr>
        <w:t>הנזק</w:t>
      </w:r>
      <w:r>
        <w:rPr>
          <w:rFonts w:eastAsia="Arial TUR" w:cs="Arial TUR"/>
          <w:rtl w:val="true"/>
        </w:rPr>
        <w:t xml:space="preserve"> </w:t>
      </w:r>
      <w:r>
        <w:rPr>
          <w:rtl w:val="true"/>
        </w:rPr>
        <w:t>שנגרם</w:t>
      </w:r>
      <w:r>
        <w:rPr>
          <w:rFonts w:eastAsia="Arial TUR" w:cs="Arial TUR"/>
          <w:rtl w:val="true"/>
        </w:rPr>
        <w:t xml:space="preserve"> </w:t>
      </w:r>
      <w:r>
        <w:rPr>
          <w:rtl w:val="true"/>
        </w:rPr>
        <w:t>להם</w:t>
      </w:r>
      <w:r>
        <w:rPr>
          <w:rtl w:val="true"/>
        </w:rPr>
        <w:t xml:space="preserve">. </w:t>
      </w:r>
    </w:p>
    <w:p>
      <w:pPr>
        <w:pStyle w:val="Ruller42"/>
        <w:ind w:end="0"/>
        <w:jc w:val="both"/>
        <w:rPr/>
      </w:pPr>
      <w:r>
        <w:rPr>
          <w:rtl w:val="true"/>
        </w:rPr>
      </w:r>
    </w:p>
    <w:p>
      <w:pPr>
        <w:pStyle w:val="Ruller43"/>
        <w:numPr>
          <w:ilvl w:val="0"/>
          <w:numId w:val="1"/>
        </w:numPr>
        <w:ind w:end="0"/>
        <w:jc w:val="both"/>
        <w:rPr>
          <w:sz w:val="28"/>
        </w:rPr>
      </w:pPr>
      <w:r>
        <w:rPr>
          <w:rtl w:val="true"/>
        </w:rPr>
        <w:t>עם זאת</w:t>
      </w:r>
      <w:r>
        <w:rPr>
          <w:rtl w:val="true"/>
        </w:rPr>
        <w:t xml:space="preserve">, </w:t>
      </w:r>
      <w:r>
        <w:rPr>
          <w:rtl w:val="true"/>
        </w:rPr>
        <w:t>אני סבורה כי יש לקבל את הערעור בחלקו ככל שהוא נוגע לסכומי הפיצוי שנפסקו</w:t>
      </w:r>
      <w:r>
        <w:rPr>
          <w:rtl w:val="true"/>
        </w:rPr>
        <w:t xml:space="preserve">. </w:t>
      </w:r>
      <w:r>
        <w:rPr>
          <w:rtl w:val="true"/>
        </w:rPr>
        <w:t>אכן</w:t>
      </w:r>
      <w:r>
        <w:rPr>
          <w:rtl w:val="true"/>
        </w:rPr>
        <w:t xml:space="preserve">, </w:t>
      </w:r>
      <w:r>
        <w:rPr>
          <w:rtl w:val="true"/>
        </w:rPr>
        <w:t>על</w:t>
      </w:r>
      <w:r>
        <w:rPr>
          <w:rtl w:val="true"/>
        </w:rPr>
        <w:t>-</w:t>
      </w:r>
      <w:r>
        <w:rPr>
          <w:rtl w:val="true"/>
        </w:rPr>
        <w:t xml:space="preserve">פי ההלכה הפסוקה בית משפט זה יתערב בשיקול דעתה של הערכאה הדיונית בקביעת סכום הפיצוי הנפסק לפי </w:t>
      </w:r>
      <w:hyperlink r:id="rId123">
        <w:r>
          <w:rPr>
            <w:rStyle w:val="Hyperlink"/>
            <w:color w:val="0000FF"/>
            <w:u w:val="single"/>
            <w:rtl w:val="true"/>
          </w:rPr>
          <w:t>סעיף</w:t>
        </w:r>
        <w:r>
          <w:rPr>
            <w:rStyle w:val="Hyperlink"/>
            <w:color w:val="0000FF"/>
            <w:u w:val="single"/>
            <w:rtl w:val="true"/>
          </w:rPr>
          <w:t xml:space="preserve"> </w:t>
        </w:r>
        <w:r>
          <w:rPr>
            <w:rStyle w:val="Hyperlink"/>
            <w:color w:val="0000FF"/>
            <w:u w:val="single"/>
          </w:rPr>
          <w:t>77</w:t>
        </w:r>
      </w:hyperlink>
      <w:r>
        <w:rPr>
          <w:rtl w:val="true"/>
        </w:rPr>
        <w:t xml:space="preserve"> </w:t>
      </w:r>
      <w:r>
        <w:rPr>
          <w:rtl w:val="true"/>
        </w:rPr>
        <w:t xml:space="preserve">לחוק רק במקרים יוצאי דופן המצדיקים זאת </w:t>
      </w:r>
      <w:r>
        <w:rPr>
          <w:rtl w:val="true"/>
        </w:rPr>
        <w:t>(</w:t>
      </w:r>
      <w:r>
        <w:rPr>
          <w:rtl w:val="true"/>
        </w:rPr>
        <w:t xml:space="preserve">עניין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2006</w:t>
      </w:r>
      <w:r>
        <w:rPr>
          <w:rtl w:val="true"/>
        </w:rPr>
        <w:t xml:space="preserve">, </w:t>
      </w:r>
      <w:r>
        <w:rPr>
          <w:rtl w:val="true"/>
        </w:rPr>
        <w:t xml:space="preserve">פסקה </w:t>
      </w:r>
      <w:r>
        <w:rPr/>
        <w:t>4</w:t>
      </w:r>
      <w:r>
        <w:rPr>
          <w:rtl w:val="true"/>
        </w:rPr>
        <w:t xml:space="preserve">; </w:t>
      </w:r>
      <w:r>
        <w:rPr>
          <w:rtl w:val="true"/>
        </w:rPr>
        <w:t xml:space="preserve">עניין </w:t>
      </w:r>
      <w:r>
        <w:rPr>
          <w:rFonts w:ascii="Century" w:hAnsi="Century" w:cs="Miriam"/>
          <w:b/>
          <w:b/>
          <w:spacing w:val="0"/>
          <w:sz w:val="22"/>
          <w:sz w:val="22"/>
          <w:szCs w:val="24"/>
          <w:rtl w:val="true"/>
        </w:rPr>
        <w:t>בודגזר</w:t>
      </w:r>
      <w:r>
        <w:rPr>
          <w:rtl w:val="true"/>
        </w:rPr>
        <w:t xml:space="preserve">, </w:t>
      </w:r>
      <w:r>
        <w:rPr>
          <w:rtl w:val="true"/>
        </w:rPr>
        <w:t xml:space="preserve">פסקה </w:t>
      </w:r>
      <w:r>
        <w:rPr/>
        <w:t>19</w:t>
      </w:r>
      <w:r>
        <w:rPr>
          <w:rtl w:val="true"/>
        </w:rPr>
        <w:t xml:space="preserve">; </w:t>
      </w:r>
      <w:r>
        <w:rPr>
          <w:rtl w:val="true"/>
        </w:rPr>
        <w:t xml:space="preserve">עניין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2009</w:t>
      </w:r>
      <w:r>
        <w:rPr>
          <w:rtl w:val="true"/>
        </w:rPr>
        <w:t xml:space="preserve">, </w:t>
      </w:r>
      <w:r>
        <w:rPr>
          <w:rtl w:val="true"/>
        </w:rPr>
        <w:t xml:space="preserve">פסקה </w:t>
      </w:r>
      <w:r>
        <w:rPr/>
        <w:t>95</w:t>
      </w:r>
      <w:r>
        <w:rPr>
          <w:rtl w:val="true"/>
        </w:rPr>
        <w:t xml:space="preserve">; </w:t>
      </w:r>
      <w:r>
        <w:rPr>
          <w:rtl w:val="true"/>
        </w:rPr>
        <w:t xml:space="preserve">עניין </w:t>
      </w:r>
      <w:r>
        <w:rPr>
          <w:rFonts w:ascii="Century" w:hAnsi="Century" w:cs="Miriam"/>
          <w:b/>
          <w:b/>
          <w:spacing w:val="0"/>
          <w:sz w:val="22"/>
          <w:sz w:val="22"/>
          <w:szCs w:val="24"/>
          <w:rtl w:val="true"/>
        </w:rPr>
        <w:t>עלי</w:t>
      </w:r>
      <w:r>
        <w:rPr>
          <w:rtl w:val="true"/>
        </w:rPr>
        <w:t xml:space="preserve">, </w:t>
      </w:r>
      <w:r>
        <w:rPr>
          <w:rtl w:val="true"/>
        </w:rPr>
        <w:t xml:space="preserve">פסקה </w:t>
      </w:r>
      <w:r>
        <w:rPr/>
        <w:t>9</w:t>
      </w:r>
      <w:r>
        <w:rPr>
          <w:rtl w:val="true"/>
        </w:rPr>
        <w:t xml:space="preserve">; </w:t>
      </w:r>
      <w:r>
        <w:rPr>
          <w:rtl w:val="true"/>
        </w:rPr>
        <w:t xml:space="preserve">עניין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2011</w:t>
      </w:r>
      <w:r>
        <w:rPr>
          <w:rtl w:val="true"/>
        </w:rPr>
        <w:t xml:space="preserve">, </w:t>
      </w:r>
      <w:r>
        <w:rPr>
          <w:rtl w:val="true"/>
        </w:rPr>
        <w:t xml:space="preserve">פסקה </w:t>
      </w:r>
      <w:r>
        <w:rPr/>
        <w:t>31</w:t>
      </w:r>
      <w:r>
        <w:rPr>
          <w:rtl w:val="true"/>
        </w:rPr>
        <w:t xml:space="preserve">; </w:t>
      </w:r>
      <w:hyperlink r:id="rId12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3116/13</w:t>
        </w:r>
      </w:hyperlink>
      <w:r>
        <w:rPr>
          <w:rtl w:val="true"/>
        </w:rPr>
        <w:t xml:space="preserve"> </w:t>
      </w:r>
      <w:r>
        <w:rPr>
          <w:rFonts w:ascii="Century" w:hAnsi="Century" w:cs="Miriam"/>
          <w:b/>
          <w:b/>
          <w:spacing w:val="0"/>
          <w:sz w:val="22"/>
          <w:sz w:val="22"/>
          <w:szCs w:val="24"/>
          <w:rtl w:val="true"/>
        </w:rPr>
        <w:t>קבלאן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15</w:t>
      </w:r>
      <w:r>
        <w:rPr>
          <w:rtl w:val="true"/>
        </w:rPr>
        <w:t xml:space="preserve"> (</w:t>
      </w:r>
      <w:r>
        <w:rPr/>
        <w:t>15.10.2013</w:t>
      </w:r>
      <w:r>
        <w:rPr>
          <w:rtl w:val="true"/>
        </w:rPr>
        <w:t>) (</w:t>
      </w:r>
      <w:r>
        <w:rPr>
          <w:rtl w:val="true"/>
        </w:rPr>
        <w:t>להלן</w:t>
      </w:r>
      <w:r>
        <w:rPr>
          <w:rtl w:val="true"/>
        </w:rPr>
        <w:t xml:space="preserve">: </w:t>
      </w:r>
      <w:r>
        <w:rPr>
          <w:rFonts w:ascii="Century" w:hAnsi="Century" w:cs="Miriam"/>
          <w:b/>
          <w:b/>
          <w:spacing w:val="0"/>
          <w:sz w:val="22"/>
          <w:sz w:val="22"/>
          <w:szCs w:val="24"/>
          <w:rtl w:val="true"/>
        </w:rPr>
        <w:t>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קבלאן</w:t>
      </w:r>
      <w:r>
        <w:rPr>
          <w:rtl w:val="true"/>
        </w:rPr>
        <w:t xml:space="preserve">)). </w:t>
      </w:r>
      <w:r>
        <w:rPr>
          <w:rtl w:val="true"/>
        </w:rPr>
        <w:t xml:space="preserve">ואולם הגעתי לכלל מסקנה כי המקרה דנן נמנה עם אותם מקרים יוצאי דופן מן הטעמים שאפרט להלן </w:t>
      </w:r>
      <w:r>
        <w:rPr>
          <w:rtl w:val="true"/>
        </w:rPr>
        <w:t>(</w:t>
      </w:r>
      <w:r>
        <w:rPr>
          <w:rtl w:val="true"/>
        </w:rPr>
        <w:t>ראו והשוו</w:t>
      </w:r>
      <w:r>
        <w:rPr>
          <w:rtl w:val="true"/>
        </w:rPr>
        <w:t xml:space="preserve">: </w:t>
      </w:r>
      <w:hyperlink r:id="rId12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5065/16</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sz w:val="22"/>
          <w:sz w:val="22"/>
          <w:rtl w:val="true"/>
        </w:rPr>
        <w:t xml:space="preserve">פסקה </w:t>
      </w:r>
      <w:r>
        <w:rPr>
          <w:rFonts w:cs="Century" w:ascii="Century" w:hAnsi="Century"/>
          <w:sz w:val="22"/>
        </w:rPr>
        <w:t>12</w:t>
      </w:r>
      <w:r>
        <w:rPr>
          <w:rtl w:val="true"/>
        </w:rPr>
        <w:t xml:space="preserve"> (</w:t>
      </w:r>
      <w:r>
        <w:rPr/>
        <w:t>22.12.2016</w:t>
      </w:r>
      <w:r>
        <w:rPr>
          <w:rtl w:val="true"/>
        </w:rPr>
        <w:t xml:space="preserve">)). </w:t>
      </w:r>
    </w:p>
    <w:p>
      <w:pPr>
        <w:pStyle w:val="Ruller43"/>
        <w:numPr>
          <w:ilvl w:val="0"/>
          <w:numId w:val="0"/>
        </w:numPr>
        <w:ind w:hanging="0" w:start="0" w:end="0"/>
        <w:jc w:val="both"/>
        <w:rPr>
          <w:sz w:val="28"/>
        </w:rPr>
      </w:pPr>
      <w:r>
        <w:rPr>
          <w:sz w:val="28"/>
          <w:rtl w:val="true"/>
        </w:rPr>
      </w:r>
    </w:p>
    <w:p>
      <w:pPr>
        <w:pStyle w:val="Ruller43"/>
        <w:numPr>
          <w:ilvl w:val="0"/>
          <w:numId w:val="0"/>
        </w:numPr>
        <w:ind w:hanging="0" w:start="0" w:end="0"/>
        <w:jc w:val="both"/>
        <w:rPr>
          <w:sz w:val="28"/>
        </w:rPr>
      </w:pPr>
      <w:r>
        <w:rPr>
          <w:rtl w:val="true"/>
        </w:rPr>
        <w:tab/>
      </w:r>
      <w:r>
        <w:rPr>
          <w:rtl w:val="true"/>
        </w:rPr>
        <w:t>בית המשפט קמא ביסס את קביעותיו לעניין החיוב בפיצוי ובעניין הסכומים שפסק לא רק על הנזק שנגרם למשיבים אלא גם על הנזק שנגרם למנוח עצמו</w:t>
      </w:r>
      <w:r>
        <w:rPr>
          <w:rtl w:val="true"/>
        </w:rPr>
        <w:t xml:space="preserve">. </w:t>
      </w:r>
      <w:r>
        <w:rPr>
          <w:rtl w:val="true"/>
        </w:rPr>
        <w:t>כמו כן</w:t>
      </w:r>
      <w:r>
        <w:rPr>
          <w:rtl w:val="true"/>
        </w:rPr>
        <w:t xml:space="preserve">, </w:t>
      </w:r>
      <w:r>
        <w:rPr>
          <w:rtl w:val="true"/>
        </w:rPr>
        <w:t xml:space="preserve">התייחס בית המשפט בהקשר זה לנזק שנגרם למשיבים כתוצאה </w:t>
      </w:r>
      <w:r>
        <w:rPr>
          <w:rFonts w:ascii="Times New Roman" w:hAnsi="Times New Roman" w:cs="Times New Roman"/>
          <w:sz w:val="22"/>
          <w:sz w:val="22"/>
          <w:rtl w:val="true"/>
        </w:rPr>
        <w:t>ממותו</w:t>
      </w:r>
      <w:r>
        <w:rPr>
          <w:rtl w:val="true"/>
        </w:rPr>
        <w:t xml:space="preserve"> של המנוח בעוד שעל פי </w:t>
      </w:r>
      <w:hyperlink r:id="rId126">
        <w:r>
          <w:rPr>
            <w:rStyle w:val="Hyperlink"/>
            <w:color w:val="0000FF"/>
            <w:u w:val="single"/>
            <w:rtl w:val="true"/>
          </w:rPr>
          <w:t>סעיף</w:t>
        </w:r>
        <w:r>
          <w:rPr>
            <w:rStyle w:val="Hyperlink"/>
            <w:color w:val="0000FF"/>
            <w:u w:val="single"/>
            <w:rtl w:val="true"/>
          </w:rPr>
          <w:t xml:space="preserve"> </w:t>
        </w:r>
        <w:r>
          <w:rPr>
            <w:rStyle w:val="Hyperlink"/>
            <w:color w:val="0000FF"/>
            <w:u w:val="single"/>
          </w:rPr>
          <w:t>77</w:t>
        </w:r>
      </w:hyperlink>
      <w:r>
        <w:rPr>
          <w:rtl w:val="true"/>
        </w:rPr>
        <w:t xml:space="preserve"> </w:t>
      </w:r>
      <w:r>
        <w:rPr>
          <w:rtl w:val="true"/>
        </w:rPr>
        <w:t>היה עליו לתחום את פסיקת הפיצוי לנזק שנגרם למשיבים כתוצאה מעבירת ההפקרה</w:t>
      </w:r>
      <w:r>
        <w:rPr>
          <w:rtl w:val="true"/>
        </w:rPr>
        <w:t xml:space="preserve">. </w:t>
      </w:r>
      <w:r>
        <w:rPr>
          <w:rtl w:val="true"/>
        </w:rPr>
        <w:t>טעם נוסף המצדיק התערבות בסכומי הפיצוי שנפסקו נעוץ בכך שאלה גבוהים במידה משמעותית מסכומי הפיצוי שנפסקו במקרים דומים</w:t>
      </w:r>
      <w:r>
        <w:rPr>
          <w:rtl w:val="true"/>
        </w:rPr>
        <w:t xml:space="preserve">. </w:t>
      </w:r>
      <w:r>
        <w:rPr>
          <w:rtl w:val="true"/>
        </w:rPr>
        <w:t xml:space="preserve">מן הפסיקה הנזכרת בפסקה </w:t>
      </w:r>
      <w:r>
        <w:rPr/>
        <w:t>11</w:t>
      </w:r>
      <w:r>
        <w:rPr>
          <w:rtl w:val="true"/>
        </w:rPr>
        <w:t xml:space="preserve"> </w:t>
      </w:r>
      <w:r>
        <w:rPr>
          <w:rtl w:val="true"/>
        </w:rPr>
        <w:t>לעיל עולה כי נאשמים שהורשעו בעבירה של הפקרה אחרי פגיעה</w:t>
      </w:r>
      <w:r>
        <w:rPr>
          <w:rtl w:val="true"/>
        </w:rPr>
        <w:t xml:space="preserve">, </w:t>
      </w:r>
      <w:r>
        <w:rPr>
          <w:rtl w:val="true"/>
        </w:rPr>
        <w:t>חויבו לפצות את בני משפחת המנוח כניזוקים עקיפים</w:t>
      </w:r>
      <w:r>
        <w:rPr>
          <w:rtl w:val="true"/>
        </w:rPr>
        <w:t xml:space="preserve">, </w:t>
      </w:r>
      <w:r>
        <w:rPr>
          <w:rtl w:val="true"/>
        </w:rPr>
        <w:t>כולם יחד</w:t>
      </w:r>
      <w:r>
        <w:rPr>
          <w:rtl w:val="true"/>
        </w:rPr>
        <w:t xml:space="preserve">, </w:t>
      </w:r>
      <w:r>
        <w:rPr>
          <w:rtl w:val="true"/>
        </w:rPr>
        <w:t xml:space="preserve">בסכום הנע בין </w:t>
      </w:r>
      <w:r>
        <w:rPr/>
        <w:t>15,000</w:t>
      </w:r>
      <w:r>
        <w:rPr>
          <w:rtl w:val="true"/>
        </w:rPr>
        <w:t xml:space="preserve"> </w:t>
      </w:r>
      <w:r>
        <w:rPr>
          <w:rtl w:val="true"/>
        </w:rPr>
        <w:t>ש</w:t>
      </w:r>
      <w:r>
        <w:rPr>
          <w:rtl w:val="true"/>
        </w:rPr>
        <w:t>"</w:t>
      </w:r>
      <w:r>
        <w:rPr>
          <w:rtl w:val="true"/>
        </w:rPr>
        <w:t>ח ל</w:t>
      </w:r>
      <w:r>
        <w:rPr>
          <w:rtl w:val="true"/>
        </w:rPr>
        <w:t>-</w:t>
      </w:r>
      <w:r>
        <w:rPr/>
        <w:t>20,000</w:t>
      </w:r>
      <w:r>
        <w:rPr>
          <w:rtl w:val="true"/>
        </w:rPr>
        <w:t xml:space="preserve"> </w:t>
      </w:r>
      <w:r>
        <w:rPr>
          <w:rtl w:val="true"/>
        </w:rPr>
        <w:t>ש</w:t>
      </w:r>
      <w:r>
        <w:rPr>
          <w:rtl w:val="true"/>
        </w:rPr>
        <w:t>"</w:t>
      </w:r>
      <w:r>
        <w:rPr>
          <w:rtl w:val="true"/>
        </w:rPr>
        <w:t>ח</w:t>
      </w:r>
      <w:r>
        <w:rPr>
          <w:rtl w:val="true"/>
        </w:rPr>
        <w:t xml:space="preserve">. </w:t>
      </w:r>
      <w:r>
        <w:rPr>
          <w:rtl w:val="true"/>
        </w:rPr>
        <w:t>הפער בין הפיצויים שבהם חויבו הנאשמים באותם הליכים ובין זה שבו חויב המערער בהליך דנן הוא אפוא משמעותי ביותר ואף הוא מצדיק התערבות</w:t>
      </w:r>
      <w:r>
        <w:rPr>
          <w:rtl w:val="true"/>
        </w:rPr>
        <w:t>.</w:t>
      </w:r>
      <w:r>
        <w:rPr>
          <w:sz w:val="28"/>
          <w:rtl w:val="true"/>
        </w:rPr>
        <w:t xml:space="preserve"> </w:t>
      </w:r>
      <w:r>
        <w:rPr>
          <w:sz w:val="28"/>
          <w:sz w:val="28"/>
          <w:rtl w:val="true"/>
        </w:rPr>
        <w:t>בהתחשב במכלול הטעמים שפורטו אני סבורה</w:t>
      </w:r>
      <w:r>
        <w:rPr>
          <w:sz w:val="28"/>
          <w:rtl w:val="true"/>
        </w:rPr>
        <w:t xml:space="preserve">, </w:t>
      </w:r>
      <w:r>
        <w:rPr>
          <w:sz w:val="28"/>
          <w:sz w:val="28"/>
          <w:rtl w:val="true"/>
        </w:rPr>
        <w:t>כאמור</w:t>
      </w:r>
      <w:r>
        <w:rPr>
          <w:sz w:val="28"/>
          <w:rtl w:val="true"/>
        </w:rPr>
        <w:t xml:space="preserve">, </w:t>
      </w:r>
      <w:r>
        <w:rPr>
          <w:sz w:val="28"/>
          <w:sz w:val="28"/>
          <w:rtl w:val="true"/>
        </w:rPr>
        <w:t xml:space="preserve">שיש להפחית את סכומי הפיצוי שנפסקו למשיבים ולהעמידם על סך של </w:t>
      </w:r>
      <w:r>
        <w:rPr>
          <w:sz w:val="28"/>
        </w:rPr>
        <w:t>35,000</w:t>
      </w:r>
      <w:r>
        <w:rPr>
          <w:sz w:val="28"/>
          <w:rtl w:val="true"/>
        </w:rPr>
        <w:t xml:space="preserve"> </w:t>
      </w:r>
      <w:r>
        <w:rPr>
          <w:sz w:val="28"/>
          <w:sz w:val="28"/>
          <w:rtl w:val="true"/>
        </w:rPr>
        <w:t>ש</w:t>
      </w:r>
      <w:r>
        <w:rPr>
          <w:sz w:val="28"/>
          <w:rtl w:val="true"/>
        </w:rPr>
        <w:t>"</w:t>
      </w:r>
      <w:r>
        <w:rPr>
          <w:sz w:val="28"/>
          <w:sz w:val="28"/>
          <w:rtl w:val="true"/>
        </w:rPr>
        <w:t xml:space="preserve">ח למשיבה </w:t>
      </w:r>
      <w:r>
        <w:rPr>
          <w:sz w:val="28"/>
        </w:rPr>
        <w:t>2</w:t>
      </w:r>
      <w:r>
        <w:rPr>
          <w:sz w:val="28"/>
          <w:rtl w:val="true"/>
        </w:rPr>
        <w:t xml:space="preserve">, </w:t>
      </w:r>
      <w:r>
        <w:rPr>
          <w:sz w:val="28"/>
          <w:sz w:val="28"/>
          <w:rtl w:val="true"/>
        </w:rPr>
        <w:t>רעיית המנוח</w:t>
      </w:r>
      <w:r>
        <w:rPr>
          <w:sz w:val="28"/>
          <w:rtl w:val="true"/>
        </w:rPr>
        <w:t xml:space="preserve">, </w:t>
      </w:r>
      <w:r>
        <w:rPr>
          <w:sz w:val="28"/>
          <w:sz w:val="28"/>
          <w:rtl w:val="true"/>
        </w:rPr>
        <w:t>ו</w:t>
      </w:r>
      <w:r>
        <w:rPr>
          <w:sz w:val="28"/>
          <w:rtl w:val="true"/>
        </w:rPr>
        <w:t>-</w:t>
      </w:r>
      <w:r>
        <w:rPr>
          <w:sz w:val="28"/>
        </w:rPr>
        <w:t>25,000</w:t>
      </w:r>
      <w:r>
        <w:rPr>
          <w:sz w:val="28"/>
          <w:rtl w:val="true"/>
        </w:rPr>
        <w:t xml:space="preserve"> </w:t>
      </w:r>
      <w:r>
        <w:rPr>
          <w:sz w:val="28"/>
          <w:sz w:val="28"/>
          <w:rtl w:val="true"/>
        </w:rPr>
        <w:t>ש</w:t>
      </w:r>
      <w:r>
        <w:rPr>
          <w:sz w:val="28"/>
          <w:rtl w:val="true"/>
        </w:rPr>
        <w:t>"</w:t>
      </w:r>
      <w:r>
        <w:rPr>
          <w:sz w:val="28"/>
          <w:sz w:val="28"/>
          <w:rtl w:val="true"/>
        </w:rPr>
        <w:t>ח לכל אחד מילדיו</w:t>
      </w:r>
      <w:r>
        <w:rPr>
          <w:sz w:val="28"/>
          <w:rtl w:val="true"/>
        </w:rPr>
        <w:t xml:space="preserve">, </w:t>
      </w:r>
      <w:r>
        <w:rPr>
          <w:sz w:val="28"/>
          <w:sz w:val="28"/>
          <w:rtl w:val="true"/>
        </w:rPr>
        <w:t xml:space="preserve">המשיבים </w:t>
      </w:r>
      <w:r>
        <w:rPr>
          <w:sz w:val="28"/>
        </w:rPr>
        <w:t>3</w:t>
      </w:r>
      <w:r>
        <w:rPr>
          <w:sz w:val="28"/>
          <w:rtl w:val="true"/>
        </w:rPr>
        <w:t xml:space="preserve"> </w:t>
      </w:r>
      <w:r>
        <w:rPr>
          <w:sz w:val="28"/>
          <w:sz w:val="28"/>
          <w:rtl w:val="true"/>
        </w:rPr>
        <w:t>ו</w:t>
      </w:r>
      <w:r>
        <w:rPr>
          <w:sz w:val="28"/>
          <w:rtl w:val="true"/>
        </w:rPr>
        <w:t>-</w:t>
      </w:r>
      <w:r>
        <w:rPr>
          <w:sz w:val="28"/>
        </w:rPr>
        <w:t>4</w:t>
      </w:r>
      <w:r>
        <w:rPr>
          <w:sz w:val="28"/>
          <w:rtl w:val="true"/>
        </w:rPr>
        <w:t>.</w:t>
      </w:r>
    </w:p>
    <w:p>
      <w:pPr>
        <w:pStyle w:val="Ruller42"/>
        <w:ind w:end="0"/>
        <w:jc w:val="both"/>
        <w:rPr>
          <w:sz w:val="28"/>
        </w:rPr>
      </w:pPr>
      <w:r>
        <w:rPr>
          <w:sz w:val="28"/>
          <w:rtl w:val="true"/>
        </w:rPr>
      </w:r>
    </w:p>
    <w:p>
      <w:pPr>
        <w:pStyle w:val="Ruller43"/>
        <w:numPr>
          <w:ilvl w:val="0"/>
          <w:numId w:val="1"/>
        </w:numPr>
        <w:ind w:end="0"/>
        <w:jc w:val="both"/>
        <w:rPr>
          <w:sz w:val="28"/>
        </w:rPr>
      </w:pPr>
      <w:r>
        <w:rPr>
          <w:rtl w:val="true"/>
        </w:rPr>
        <w:t>במסגרת השיקולים ששקלתי לעניין הפחתת סכומי הפיצוי</w:t>
      </w:r>
      <w:r>
        <w:rPr>
          <w:sz w:val="28"/>
          <w:rtl w:val="true"/>
        </w:rPr>
        <w:t xml:space="preserve">, </w:t>
      </w:r>
      <w:r>
        <w:rPr>
          <w:sz w:val="28"/>
          <w:sz w:val="28"/>
          <w:rtl w:val="true"/>
        </w:rPr>
        <w:t>לא ראיתי מקום להתחשב ב</w:t>
      </w:r>
      <w:r>
        <w:rPr>
          <w:rtl w:val="true"/>
        </w:rPr>
        <w:t>עונשים שנגזרו על המערער</w:t>
      </w:r>
      <w:r>
        <w:rPr>
          <w:rtl w:val="true"/>
        </w:rPr>
        <w:t xml:space="preserve">, </w:t>
      </w:r>
      <w:r>
        <w:rPr>
          <w:rtl w:val="true"/>
        </w:rPr>
        <w:t xml:space="preserve">שכן הפיצוי לפי </w:t>
      </w:r>
      <w:hyperlink r:id="rId127">
        <w:r>
          <w:rPr>
            <w:rStyle w:val="Hyperlink"/>
            <w:color w:val="0000FF"/>
            <w:u w:val="single"/>
            <w:rtl w:val="true"/>
          </w:rPr>
          <w:t>סעיף</w:t>
        </w:r>
        <w:r>
          <w:rPr>
            <w:rStyle w:val="Hyperlink"/>
            <w:color w:val="0000FF"/>
            <w:u w:val="single"/>
            <w:rtl w:val="true"/>
          </w:rPr>
          <w:t xml:space="preserve"> </w:t>
        </w:r>
        <w:r>
          <w:rPr>
            <w:rStyle w:val="Hyperlink"/>
            <w:color w:val="0000FF"/>
            <w:u w:val="single"/>
          </w:rPr>
          <w:t>77</w:t>
        </w:r>
      </w:hyperlink>
      <w:r>
        <w:rPr>
          <w:rtl w:val="true"/>
        </w:rPr>
        <w:t xml:space="preserve"> </w:t>
      </w:r>
      <w:r>
        <w:rPr>
          <w:rtl w:val="true"/>
        </w:rPr>
        <w:t xml:space="preserve">לחוק </w:t>
      </w:r>
      <w:r>
        <w:rPr>
          <w:rFonts w:cs="Miriam" w:ascii="Century" w:hAnsi="Century"/>
          <w:b/>
          <w:spacing w:val="0"/>
          <w:sz w:val="22"/>
          <w:szCs w:val="24"/>
          <w:rtl w:val="true"/>
        </w:rPr>
        <w:t>"</w:t>
      </w:r>
      <w:r>
        <w:rPr>
          <w:rFonts w:ascii="Century" w:hAnsi="Century" w:cs="Miriam"/>
          <w:b/>
          <w:b/>
          <w:spacing w:val="0"/>
          <w:sz w:val="22"/>
          <w:sz w:val="22"/>
          <w:szCs w:val="24"/>
          <w:rtl w:val="true"/>
        </w:rPr>
        <w:t>אינו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בבחינת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עונש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נוסף</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המוטל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הנאשם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בגין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ביצוע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העבירה</w:t>
      </w:r>
      <w:r>
        <w:rPr>
          <w:rFonts w:cs="Miriam" w:ascii="Century" w:hAnsi="Century"/>
          <w:b/>
          <w:spacing w:val="0"/>
          <w:sz w:val="22"/>
          <w:szCs w:val="24"/>
          <w:rtl w:val="true"/>
        </w:rPr>
        <w:t>"</w:t>
      </w:r>
      <w:r>
        <w:rPr>
          <w:rtl w:val="true"/>
        </w:rPr>
        <w:t xml:space="preserve"> (</w:t>
      </w:r>
      <w:r>
        <w:rPr>
          <w:rtl w:val="true"/>
        </w:rPr>
        <w:t xml:space="preserve">עניין </w:t>
      </w:r>
      <w:r>
        <w:rPr>
          <w:rFonts w:ascii="Century" w:hAnsi="Century" w:cs="Miriam"/>
          <w:b/>
          <w:b/>
          <w:spacing w:val="0"/>
          <w:sz w:val="22"/>
          <w:sz w:val="22"/>
          <w:szCs w:val="24"/>
          <w:rtl w:val="true"/>
        </w:rPr>
        <w:t>עלי</w:t>
      </w:r>
      <w:r>
        <w:rPr>
          <w:rtl w:val="true"/>
        </w:rPr>
        <w:t xml:space="preserve">, </w:t>
      </w:r>
      <w:r>
        <w:rPr>
          <w:rtl w:val="true"/>
        </w:rPr>
        <w:t xml:space="preserve">פסקה </w:t>
      </w:r>
      <w:r>
        <w:rPr/>
        <w:t>9</w:t>
      </w:r>
      <w:r>
        <w:rPr>
          <w:rtl w:val="true"/>
        </w:rPr>
        <w:t>;</w:t>
      </w:r>
      <w:r>
        <w:rPr>
          <w:rFonts w:cs="Century" w:ascii="Century" w:hAnsi="Century"/>
          <w:sz w:val="22"/>
          <w:rtl w:val="true"/>
        </w:rPr>
        <w:t xml:space="preserve"> </w:t>
      </w:r>
      <w:hyperlink r:id="rId128">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7033/04</w:t>
        </w:r>
      </w:hyperlink>
      <w:r>
        <w:rPr>
          <w:rFonts w:cs="Century" w:ascii="Century" w:hAnsi="Century"/>
          <w:sz w:val="22"/>
          <w:rtl w:val="true"/>
        </w:rPr>
        <w:t xml:space="preserve"> </w:t>
      </w:r>
      <w:r>
        <w:rPr>
          <w:rFonts w:ascii="Century" w:hAnsi="Century" w:cs="Miriam"/>
          <w:b/>
          <w:b/>
          <w:spacing w:val="0"/>
          <w:sz w:val="22"/>
          <w:sz w:val="22"/>
          <w:szCs w:val="24"/>
          <w:rtl w:val="true"/>
        </w:rPr>
        <w:t>יאיר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sz w:val="22"/>
          <w:sz w:val="22"/>
          <w:rtl w:val="true"/>
        </w:rPr>
        <w:t xml:space="preserve">פסקה </w:t>
      </w:r>
      <w:r>
        <w:rPr>
          <w:rFonts w:cs="Century" w:ascii="Century" w:hAnsi="Century"/>
          <w:sz w:val="22"/>
        </w:rPr>
        <w:t>18</w:t>
      </w:r>
      <w:r>
        <w:rPr>
          <w:rFonts w:cs="Century" w:ascii="Century" w:hAnsi="Century"/>
          <w:sz w:val="22"/>
          <w:rtl w:val="true"/>
        </w:rPr>
        <w:t xml:space="preserve"> (</w:t>
      </w:r>
      <w:r>
        <w:rPr>
          <w:rFonts w:cs="Century" w:ascii="Century" w:hAnsi="Century"/>
          <w:sz w:val="22"/>
        </w:rPr>
        <w:t>11.9.2006</w:t>
      </w:r>
      <w:r>
        <w:rPr>
          <w:rFonts w:cs="Century" w:ascii="Century" w:hAnsi="Century"/>
          <w:sz w:val="22"/>
          <w:rtl w:val="true"/>
        </w:rPr>
        <w:t>);</w:t>
      </w:r>
      <w:r>
        <w:rPr>
          <w:rtl w:val="true"/>
        </w:rPr>
        <w:t xml:space="preserve"> </w:t>
      </w:r>
      <w:hyperlink r:id="rId12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1281/06</w:t>
        </w:r>
        <w:r>
          <w:rPr>
            <w:rStyle w:val="Hyperlink"/>
            <w:color w:val="0000FF"/>
            <w:u w:val="single"/>
            <w:rtl w:val="true"/>
          </w:rPr>
          <w:t xml:space="preserve"> </w:t>
        </w:r>
        <w:r>
          <w:rPr>
            <w:rStyle w:val="Hyperlink"/>
            <w:color w:val="0000FF"/>
            <w:u w:val="single"/>
            <w:rtl w:val="true"/>
          </w:rPr>
          <w:t>בורשטיין</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סב</w:t>
        </w:r>
      </w:hyperlink>
      <w:r>
        <w:rPr>
          <w:rtl w:val="true"/>
        </w:rPr>
        <w:t>(</w:t>
      </w:r>
      <w:r>
        <w:rPr/>
        <w:t>4</w:t>
      </w:r>
      <w:r>
        <w:rPr>
          <w:rtl w:val="true"/>
        </w:rPr>
        <w:t xml:space="preserve">) </w:t>
      </w:r>
      <w:r>
        <w:rPr/>
        <w:t>100</w:t>
      </w:r>
      <w:r>
        <w:rPr>
          <w:rtl w:val="true"/>
        </w:rPr>
        <w:t xml:space="preserve">, </w:t>
      </w:r>
      <w:r>
        <w:rPr/>
        <w:t>122</w:t>
      </w:r>
      <w:r>
        <w:rPr>
          <w:rtl w:val="true"/>
        </w:rPr>
        <w:t xml:space="preserve"> (</w:t>
      </w:r>
      <w:r>
        <w:rPr/>
        <w:t>2008</w:t>
      </w:r>
      <w:r>
        <w:rPr>
          <w:rtl w:val="true"/>
        </w:rPr>
        <w:t xml:space="preserve">); </w:t>
      </w:r>
      <w:r>
        <w:rPr>
          <w:rtl w:val="true"/>
        </w:rPr>
        <w:t>ראו עוד</w:t>
      </w:r>
      <w:r>
        <w:rPr>
          <w:rtl w:val="true"/>
        </w:rPr>
        <w:t xml:space="preserve">: </w:t>
      </w:r>
      <w:r>
        <w:rPr>
          <w:rFonts w:ascii="Century" w:hAnsi="Century" w:cs="Miriam"/>
          <w:b/>
          <w:b/>
          <w:spacing w:val="0"/>
          <w:sz w:val="22"/>
          <w:sz w:val="22"/>
          <w:szCs w:val="24"/>
          <w:rtl w:val="true"/>
        </w:rPr>
        <w:t>אלירם</w:t>
      </w:r>
      <w:r>
        <w:rPr>
          <w:rtl w:val="true"/>
        </w:rPr>
        <w:t xml:space="preserve">, </w:t>
      </w:r>
      <w:r>
        <w:rPr>
          <w:rtl w:val="true"/>
        </w:rPr>
        <w:t>עמ</w:t>
      </w:r>
      <w:r>
        <w:rPr>
          <w:rtl w:val="true"/>
        </w:rPr>
        <w:t xml:space="preserve">' </w:t>
      </w:r>
      <w:r>
        <w:rPr/>
        <w:t>225</w:t>
      </w:r>
      <w:r>
        <w:rPr>
          <w:rtl w:val="true"/>
        </w:rPr>
        <w:t xml:space="preserve">; </w:t>
      </w:r>
      <w:r>
        <w:rPr>
          <w:rFonts w:ascii="Century" w:hAnsi="Century" w:cs="Miriam"/>
          <w:b/>
          <w:b/>
          <w:spacing w:val="0"/>
          <w:sz w:val="22"/>
          <w:sz w:val="22"/>
          <w:szCs w:val="24"/>
          <w:rtl w:val="true"/>
        </w:rPr>
        <w:t>רבין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וואקי</w:t>
      </w:r>
      <w:r>
        <w:rPr>
          <w:rFonts w:cs="Century" w:ascii="Century" w:hAnsi="Century"/>
          <w:sz w:val="22"/>
          <w:rtl w:val="true"/>
        </w:rPr>
        <w:t xml:space="preserve">, </w:t>
      </w:r>
      <w:r>
        <w:rPr>
          <w:rFonts w:ascii="Century" w:hAnsi="Century" w:cs="Century"/>
          <w:sz w:val="22"/>
          <w:sz w:val="22"/>
          <w:rtl w:val="true"/>
        </w:rPr>
        <w:t>עמ</w:t>
      </w:r>
      <w:r>
        <w:rPr>
          <w:rFonts w:cs="Century" w:ascii="Century" w:hAnsi="Century"/>
          <w:sz w:val="22"/>
          <w:rtl w:val="true"/>
        </w:rPr>
        <w:t xml:space="preserve">' </w:t>
      </w:r>
      <w:r>
        <w:rPr>
          <w:rFonts w:cs="Century" w:ascii="Century" w:hAnsi="Century"/>
          <w:sz w:val="22"/>
        </w:rPr>
        <w:t>1868</w:t>
      </w:r>
      <w:r>
        <w:rPr>
          <w:rtl w:val="true"/>
        </w:rPr>
        <w:t xml:space="preserve">). </w:t>
      </w:r>
      <w:r>
        <w:rPr>
          <w:sz w:val="28"/>
          <w:sz w:val="28"/>
          <w:rtl w:val="true"/>
        </w:rPr>
        <w:t>כמו כן</w:t>
      </w:r>
      <w:r>
        <w:rPr>
          <w:sz w:val="28"/>
          <w:rtl w:val="true"/>
        </w:rPr>
        <w:t xml:space="preserve">, </w:t>
      </w:r>
      <w:r>
        <w:rPr>
          <w:sz w:val="28"/>
          <w:sz w:val="28"/>
          <w:rtl w:val="true"/>
        </w:rPr>
        <w:t xml:space="preserve">לא ראיתי מקום להביא בחשבון בהקשר זה את </w:t>
      </w:r>
      <w:r>
        <w:rPr>
          <w:rtl w:val="true"/>
        </w:rPr>
        <w:t xml:space="preserve">טענת המערער כי נטל תשלום הפיצוי נופל על כתפי בני משפחתו </w:t>
      </w:r>
      <w:r>
        <w:rPr>
          <w:rtl w:val="true"/>
        </w:rPr>
        <w:t>(</w:t>
      </w:r>
      <w:r>
        <w:rPr>
          <w:rtl w:val="true"/>
        </w:rPr>
        <w:t xml:space="preserve">עניין </w:t>
      </w:r>
      <w:r>
        <w:rPr>
          <w:rFonts w:ascii="Century" w:hAnsi="Century" w:cs="Miriam"/>
          <w:b/>
          <w:b/>
          <w:spacing w:val="0"/>
          <w:sz w:val="22"/>
          <w:sz w:val="22"/>
          <w:szCs w:val="24"/>
          <w:rtl w:val="true"/>
        </w:rPr>
        <w:t>בוקובזה</w:t>
      </w:r>
      <w:r>
        <w:rPr>
          <w:rtl w:val="true"/>
        </w:rPr>
        <w:t xml:space="preserve">, </w:t>
      </w:r>
      <w:r>
        <w:rPr>
          <w:rtl w:val="true"/>
        </w:rPr>
        <w:t xml:space="preserve">פסקה </w:t>
      </w:r>
      <w:r>
        <w:rPr/>
        <w:t>6</w:t>
      </w:r>
      <w:r>
        <w:rPr>
          <w:rtl w:val="true"/>
        </w:rPr>
        <w:t xml:space="preserve"> </w:t>
      </w:r>
      <w:r>
        <w:rPr>
          <w:rtl w:val="true"/>
        </w:rPr>
        <w:t xml:space="preserve">לפסק דינה של השופטת </w:t>
      </w:r>
      <w:r>
        <w:rPr>
          <w:rFonts w:ascii="Century" w:hAnsi="Century" w:cs="Miriam"/>
          <w:b/>
          <w:b/>
          <w:spacing w:val="0"/>
          <w:sz w:val="22"/>
          <w:sz w:val="22"/>
          <w:szCs w:val="24"/>
          <w:rtl w:val="true"/>
        </w:rPr>
        <w:t>ד</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ברק</w:t>
      </w:r>
      <w:r>
        <w:rPr>
          <w:rFonts w:cs="Miriam" w:ascii="Century" w:hAnsi="Century"/>
          <w:b/>
          <w:spacing w:val="0"/>
          <w:sz w:val="22"/>
          <w:szCs w:val="24"/>
          <w:rtl w:val="true"/>
        </w:rPr>
        <w:t>-</w:t>
      </w:r>
      <w:r>
        <w:rPr>
          <w:rFonts w:ascii="Century" w:hAnsi="Century" w:cs="Miriam"/>
          <w:b/>
          <w:b/>
          <w:spacing w:val="0"/>
          <w:sz w:val="22"/>
          <w:sz w:val="22"/>
          <w:szCs w:val="24"/>
          <w:rtl w:val="true"/>
        </w:rPr>
        <w:t>ארז</w:t>
      </w:r>
      <w:r>
        <w:rPr>
          <w:rtl w:val="true"/>
        </w:rPr>
        <w:t xml:space="preserve">; </w:t>
      </w:r>
      <w:hyperlink r:id="rId13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5761/05</w:t>
        </w:r>
      </w:hyperlink>
      <w:r>
        <w:rPr>
          <w:rtl w:val="true"/>
        </w:rPr>
        <w:t xml:space="preserve"> </w:t>
      </w:r>
      <w:r>
        <w:rPr>
          <w:rFonts w:ascii="Century" w:hAnsi="Century" w:cs="Miriam"/>
          <w:b/>
          <w:b/>
          <w:spacing w:val="0"/>
          <w:sz w:val="22"/>
          <w:sz w:val="22"/>
          <w:szCs w:val="24"/>
          <w:rtl w:val="true"/>
        </w:rPr>
        <w:t>מג</w:t>
      </w:r>
      <w:r>
        <w:rPr>
          <w:rFonts w:cs="Miriam" w:ascii="Century" w:hAnsi="Century"/>
          <w:b/>
          <w:spacing w:val="0"/>
          <w:sz w:val="22"/>
          <w:szCs w:val="24"/>
          <w:rtl w:val="true"/>
        </w:rPr>
        <w:t>'</w:t>
      </w:r>
      <w:r>
        <w:rPr>
          <w:rFonts w:ascii="Century" w:hAnsi="Century" w:cs="Miriam"/>
          <w:b/>
          <w:b/>
          <w:spacing w:val="0"/>
          <w:sz w:val="22"/>
          <w:sz w:val="22"/>
          <w:szCs w:val="24"/>
          <w:rtl w:val="true"/>
        </w:rPr>
        <w:t>דלאוי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ט </w:t>
      </w:r>
      <w:r>
        <w:rPr>
          <w:rtl w:val="true"/>
        </w:rPr>
        <w:t>(</w:t>
      </w:r>
      <w:r>
        <w:rPr/>
        <w:t>24.7.2006</w:t>
      </w:r>
      <w:r>
        <w:rPr>
          <w:rtl w:val="true"/>
        </w:rPr>
        <w:t xml:space="preserve">); </w:t>
      </w:r>
      <w:r>
        <w:rPr>
          <w:rtl w:val="true"/>
        </w:rPr>
        <w:t xml:space="preserve">עניין </w:t>
      </w:r>
      <w:r>
        <w:rPr>
          <w:rFonts w:ascii="Century" w:hAnsi="Century" w:cs="Miriam"/>
          <w:b/>
          <w:b/>
          <w:spacing w:val="0"/>
          <w:sz w:val="22"/>
          <w:sz w:val="22"/>
          <w:szCs w:val="24"/>
          <w:rtl w:val="true"/>
        </w:rPr>
        <w:t>בודגזר</w:t>
      </w:r>
      <w:r>
        <w:rPr>
          <w:rtl w:val="true"/>
        </w:rPr>
        <w:t xml:space="preserve">, </w:t>
      </w:r>
      <w:r>
        <w:rPr>
          <w:rtl w:val="true"/>
        </w:rPr>
        <w:t xml:space="preserve">פסקה </w:t>
      </w:r>
      <w:r>
        <w:rPr/>
        <w:t>19</w:t>
      </w:r>
      <w:r>
        <w:rPr>
          <w:rtl w:val="true"/>
        </w:rPr>
        <w:t xml:space="preserve">; </w:t>
      </w:r>
      <w:r>
        <w:rPr>
          <w:rtl w:val="true"/>
        </w:rPr>
        <w:t xml:space="preserve">עניין </w:t>
      </w:r>
      <w:r>
        <w:rPr>
          <w:rFonts w:ascii="Century" w:hAnsi="Century" w:cs="Miriam"/>
          <w:b/>
          <w:b/>
          <w:spacing w:val="0"/>
          <w:sz w:val="22"/>
          <w:sz w:val="22"/>
          <w:szCs w:val="24"/>
          <w:rtl w:val="true"/>
        </w:rPr>
        <w:t>עלי</w:t>
      </w:r>
      <w:r>
        <w:rPr>
          <w:rtl w:val="true"/>
        </w:rPr>
        <w:t xml:space="preserve">, </w:t>
      </w:r>
      <w:r>
        <w:rPr>
          <w:rtl w:val="true"/>
        </w:rPr>
        <w:t xml:space="preserve">פסקה </w:t>
      </w:r>
      <w:r>
        <w:rPr/>
        <w:t>10</w:t>
      </w:r>
      <w:r>
        <w:rPr>
          <w:rtl w:val="true"/>
        </w:rPr>
        <w:t xml:space="preserve">; </w:t>
      </w:r>
      <w:r>
        <w:rPr>
          <w:rtl w:val="true"/>
        </w:rPr>
        <w:t xml:space="preserve">עניין </w:t>
      </w:r>
      <w:r>
        <w:rPr>
          <w:rFonts w:ascii="Century" w:hAnsi="Century" w:cs="Miriam"/>
          <w:b/>
          <w:b/>
          <w:spacing w:val="0"/>
          <w:sz w:val="22"/>
          <w:sz w:val="22"/>
          <w:szCs w:val="24"/>
          <w:rtl w:val="true"/>
        </w:rPr>
        <w:t>קבלאן</w:t>
      </w:r>
      <w:r>
        <w:rPr>
          <w:rtl w:val="true"/>
        </w:rPr>
        <w:t xml:space="preserve">, </w:t>
      </w:r>
      <w:r>
        <w:rPr>
          <w:rtl w:val="true"/>
        </w:rPr>
        <w:t xml:space="preserve">פסקה </w:t>
      </w:r>
      <w:r>
        <w:rPr/>
        <w:t>15</w:t>
      </w:r>
      <w:r>
        <w:rPr>
          <w:rtl w:val="true"/>
        </w:rPr>
        <w:t xml:space="preserve">). </w:t>
      </w:r>
      <w:r>
        <w:rPr>
          <w:rtl w:val="true"/>
        </w:rPr>
        <w:t>עם זאת</w:t>
      </w:r>
      <w:r>
        <w:rPr>
          <w:rtl w:val="true"/>
        </w:rPr>
        <w:t xml:space="preserve">, </w:t>
      </w:r>
      <w:r>
        <w:rPr>
          <w:rtl w:val="true"/>
        </w:rPr>
        <w:t xml:space="preserve">פתוחה בפני המערער האפשרות לפנות למרכז לגביית קנסות בבקשה לפריסה או לדחייה של תשלומי הפיצוי </w:t>
      </w:r>
      <w:r>
        <w:rPr>
          <w:rtl w:val="true"/>
        </w:rPr>
        <w:t>(</w:t>
      </w:r>
      <w:hyperlink r:id="rId131">
        <w:r>
          <w:rPr>
            <w:rStyle w:val="Hyperlink"/>
            <w:color w:val="0000FF"/>
            <w:u w:val="single"/>
            <w:rtl w:val="true"/>
          </w:rPr>
          <w:t>סעיף</w:t>
        </w:r>
        <w:r>
          <w:rPr>
            <w:rStyle w:val="Hyperlink"/>
            <w:color w:val="0000FF"/>
            <w:u w:val="single"/>
            <w:rtl w:val="true"/>
          </w:rPr>
          <w:t xml:space="preserve"> </w:t>
        </w:r>
        <w:r>
          <w:rPr>
            <w:rStyle w:val="Hyperlink"/>
            <w:color w:val="0000FF"/>
            <w:u w:val="single"/>
          </w:rPr>
          <w:t>5</w:t>
        </w:r>
        <w:r>
          <w:rPr>
            <w:rStyle w:val="Hyperlink"/>
            <w:color w:val="0000FF"/>
            <w:u w:val="single"/>
            <w:rtl w:val="true"/>
          </w:rPr>
          <w:t>ב</w:t>
        </w:r>
      </w:hyperlink>
      <w:r>
        <w:rPr>
          <w:rtl w:val="true"/>
        </w:rPr>
        <w:t xml:space="preserve"> ל</w:t>
      </w:r>
      <w:hyperlink r:id="rId132">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המרכז</w:t>
        </w:r>
        <w:r>
          <w:rPr>
            <w:rStyle w:val="Hyperlink"/>
            <w:color w:val="0000FF"/>
            <w:u w:val="single"/>
            <w:rtl w:val="true"/>
          </w:rPr>
          <w:t xml:space="preserve"> </w:t>
        </w:r>
        <w:r>
          <w:rPr>
            <w:rStyle w:val="Hyperlink"/>
            <w:color w:val="0000FF"/>
            <w:u w:val="single"/>
            <w:rtl w:val="true"/>
          </w:rPr>
          <w:t>לגביית</w:t>
        </w:r>
        <w:r>
          <w:rPr>
            <w:rStyle w:val="Hyperlink"/>
            <w:color w:val="0000FF"/>
            <w:u w:val="single"/>
            <w:rtl w:val="true"/>
          </w:rPr>
          <w:t xml:space="preserve"> </w:t>
        </w:r>
        <w:r>
          <w:rPr>
            <w:rStyle w:val="Hyperlink"/>
            <w:color w:val="0000FF"/>
            <w:u w:val="single"/>
            <w:rtl w:val="true"/>
          </w:rPr>
          <w:t>קנסות</w:t>
        </w:r>
        <w:r>
          <w:rPr>
            <w:rStyle w:val="Hyperlink"/>
            <w:color w:val="0000FF"/>
            <w:u w:val="single"/>
            <w:rtl w:val="true"/>
          </w:rPr>
          <w:t xml:space="preserve">, </w:t>
        </w:r>
        <w:r>
          <w:rPr>
            <w:rStyle w:val="Hyperlink"/>
            <w:color w:val="0000FF"/>
            <w:u w:val="single"/>
            <w:rtl w:val="true"/>
          </w:rPr>
          <w:t>אגרות</w:t>
        </w:r>
        <w:r>
          <w:rPr>
            <w:rStyle w:val="Hyperlink"/>
            <w:color w:val="0000FF"/>
            <w:u w:val="single"/>
            <w:rtl w:val="true"/>
          </w:rPr>
          <w:t xml:space="preserve"> </w:t>
        </w:r>
        <w:r>
          <w:rPr>
            <w:rStyle w:val="Hyperlink"/>
            <w:color w:val="0000FF"/>
            <w:u w:val="single"/>
            <w:rtl w:val="true"/>
          </w:rPr>
          <w:t>והוצאות</w:t>
        </w:r>
      </w:hyperlink>
      <w:r>
        <w:rPr>
          <w:rtl w:val="true"/>
        </w:rPr>
        <w:t xml:space="preserve">, </w:t>
      </w:r>
      <w:r>
        <w:rPr>
          <w:rtl w:val="true"/>
        </w:rPr>
        <w:t>התשנ</w:t>
      </w:r>
      <w:r>
        <w:rPr>
          <w:rtl w:val="true"/>
        </w:rPr>
        <w:t>"</w:t>
      </w:r>
      <w:r>
        <w:rPr>
          <w:rtl w:val="true"/>
        </w:rPr>
        <w:t>ה</w:t>
      </w:r>
      <w:r>
        <w:rPr>
          <w:rtl w:val="true"/>
        </w:rPr>
        <w:t>-</w:t>
      </w:r>
      <w:r>
        <w:rPr/>
        <w:t>1995</w:t>
      </w:r>
      <w:r>
        <w:rPr>
          <w:rtl w:val="true"/>
        </w:rPr>
        <w:t xml:space="preserve">). </w:t>
      </w:r>
    </w:p>
    <w:p>
      <w:pPr>
        <w:pStyle w:val="Ruller42"/>
        <w:ind w:end="0"/>
        <w:jc w:val="both"/>
        <w:rPr>
          <w:sz w:val="28"/>
        </w:rPr>
      </w:pPr>
      <w:r>
        <w:rPr>
          <w:sz w:val="28"/>
          <w:rtl w:val="true"/>
        </w:rPr>
      </w:r>
    </w:p>
    <w:p>
      <w:pPr>
        <w:pStyle w:val="Ruller43"/>
        <w:numPr>
          <w:ilvl w:val="0"/>
          <w:numId w:val="0"/>
        </w:numPr>
        <w:ind w:hanging="0" w:start="0" w:end="0"/>
        <w:jc w:val="both"/>
        <w:rPr/>
      </w:pPr>
      <w:r>
        <w:rPr>
          <w:rtl w:val="true"/>
        </w:rPr>
        <w:tab/>
      </w:r>
      <w:r>
        <w:rPr>
          <w:rtl w:val="true"/>
        </w:rPr>
        <w:t xml:space="preserve">סוף דבר </w:t>
      </w:r>
      <w:r>
        <w:rPr>
          <w:rtl w:val="true"/>
        </w:rPr>
        <w:t>–</w:t>
      </w:r>
      <w:r>
        <w:rPr>
          <w:rtl w:val="true"/>
        </w:rPr>
        <w:t xml:space="preserve"> אציע לחבריי לקבל את הערעור באופן חלקי</w:t>
      </w:r>
      <w:r>
        <w:rPr>
          <w:rtl w:val="true"/>
        </w:rPr>
        <w:t xml:space="preserve">, </w:t>
      </w:r>
      <w:r>
        <w:rPr>
          <w:rtl w:val="true"/>
        </w:rPr>
        <w:t xml:space="preserve">במובן זה שהפיצוי שבו חויב המערער לפי </w:t>
      </w:r>
      <w:hyperlink r:id="rId133">
        <w:r>
          <w:rPr>
            <w:rStyle w:val="Hyperlink"/>
            <w:color w:val="0000FF"/>
            <w:u w:val="single"/>
            <w:rtl w:val="true"/>
          </w:rPr>
          <w:t>סעיף</w:t>
        </w:r>
        <w:r>
          <w:rPr>
            <w:rStyle w:val="Hyperlink"/>
            <w:color w:val="0000FF"/>
            <w:u w:val="single"/>
            <w:rtl w:val="true"/>
          </w:rPr>
          <w:t xml:space="preserve"> </w:t>
        </w:r>
        <w:r>
          <w:rPr>
            <w:rStyle w:val="Hyperlink"/>
            <w:color w:val="0000FF"/>
            <w:u w:val="single"/>
          </w:rPr>
          <w:t>77</w:t>
        </w:r>
      </w:hyperlink>
      <w:r>
        <w:rPr>
          <w:rtl w:val="true"/>
        </w:rPr>
        <w:t xml:space="preserve"> </w:t>
      </w:r>
      <w:r>
        <w:rPr>
          <w:rtl w:val="true"/>
        </w:rPr>
        <w:t xml:space="preserve">לחוק יופחת ויעמוד על סך של </w:t>
      </w:r>
      <w:r>
        <w:rPr/>
        <w:t>35,000</w:t>
      </w:r>
      <w:r>
        <w:rPr>
          <w:rtl w:val="true"/>
        </w:rPr>
        <w:t xml:space="preserve"> </w:t>
      </w:r>
      <w:r>
        <w:rPr>
          <w:rtl w:val="true"/>
        </w:rPr>
        <w:t>ש</w:t>
      </w:r>
      <w:r>
        <w:rPr>
          <w:rtl w:val="true"/>
        </w:rPr>
        <w:t>"</w:t>
      </w:r>
      <w:r>
        <w:rPr>
          <w:rtl w:val="true"/>
        </w:rPr>
        <w:t xml:space="preserve">ח למשיבה </w:t>
      </w:r>
      <w:r>
        <w:rPr/>
        <w:t>2</w:t>
      </w:r>
      <w:r>
        <w:rPr>
          <w:rtl w:val="true"/>
        </w:rPr>
        <w:t xml:space="preserve">, </w:t>
      </w:r>
      <w:r>
        <w:rPr>
          <w:rtl w:val="true"/>
        </w:rPr>
        <w:t>רעיית המנוח</w:t>
      </w:r>
      <w:r>
        <w:rPr>
          <w:rtl w:val="true"/>
        </w:rPr>
        <w:t xml:space="preserve">, </w:t>
      </w:r>
      <w:r>
        <w:rPr>
          <w:rtl w:val="true"/>
        </w:rPr>
        <w:t>ו</w:t>
      </w:r>
      <w:r>
        <w:rPr>
          <w:rtl w:val="true"/>
        </w:rPr>
        <w:t>-</w:t>
      </w:r>
      <w:r>
        <w:rPr/>
        <w:t>25,000</w:t>
      </w:r>
      <w:r>
        <w:rPr>
          <w:rtl w:val="true"/>
        </w:rPr>
        <w:t xml:space="preserve"> </w:t>
      </w:r>
      <w:r>
        <w:rPr>
          <w:rtl w:val="true"/>
        </w:rPr>
        <w:t>ש</w:t>
      </w:r>
      <w:r>
        <w:rPr>
          <w:rtl w:val="true"/>
        </w:rPr>
        <w:t>"</w:t>
      </w:r>
      <w:r>
        <w:rPr>
          <w:rtl w:val="true"/>
        </w:rPr>
        <w:t xml:space="preserve">ח לכל אחד מן המשיבים </w:t>
      </w:r>
      <w:r>
        <w:rPr/>
        <w:t>3</w:t>
      </w:r>
      <w:r>
        <w:rPr>
          <w:rtl w:val="true"/>
        </w:rPr>
        <w:t xml:space="preserve"> </w:t>
      </w:r>
      <w:r>
        <w:rPr>
          <w:rtl w:val="true"/>
        </w:rPr>
        <w:t>ו</w:t>
      </w:r>
      <w:r>
        <w:rPr>
          <w:rtl w:val="true"/>
        </w:rPr>
        <w:t>-</w:t>
      </w:r>
      <w:r>
        <w:rPr/>
        <w:t>4</w:t>
      </w:r>
      <w:r>
        <w:rPr>
          <w:rtl w:val="true"/>
        </w:rPr>
        <w:t xml:space="preserve">, </w:t>
      </w:r>
      <w:r>
        <w:rPr>
          <w:rtl w:val="true"/>
        </w:rPr>
        <w:t>ילדיו</w:t>
      </w:r>
      <w:r>
        <w:rPr>
          <w:rtl w:val="true"/>
        </w:rPr>
        <w:t xml:space="preserve">. </w:t>
      </w:r>
    </w:p>
    <w:p>
      <w:pPr>
        <w:pStyle w:val="Ruller42"/>
        <w:ind w:end="0"/>
        <w:jc w:val="both"/>
        <w:rPr/>
      </w:pPr>
      <w:r>
        <w:rPr>
          <w:rtl w:val="true"/>
        </w:rPr>
      </w:r>
    </w:p>
    <w:p>
      <w:pPr>
        <w:pStyle w:val="Ruller42"/>
        <w:ind w:end="0"/>
        <w:jc w:val="both"/>
        <w:rPr/>
      </w:pPr>
      <w:r>
        <w:rPr>
          <w:rtl w:val="true"/>
        </w:rPr>
        <w:tab/>
        <w:tab/>
        <w:tab/>
        <w:tab/>
        <w:tab/>
        <w:tab/>
        <w:tab/>
        <w:tab/>
        <w:tab/>
      </w:r>
      <w:r>
        <w:rPr>
          <w:rtl w:val="true"/>
        </w:rPr>
        <w:t>ה</w:t>
      </w:r>
      <w:r>
        <w:rPr>
          <w:rFonts w:eastAsia="Arial TUR" w:cs="Arial TUR"/>
          <w:rtl w:val="true"/>
        </w:rPr>
        <w:t xml:space="preserve"> </w:t>
      </w:r>
      <w:r>
        <w:rPr>
          <w:rtl w:val="true"/>
        </w:rPr>
        <w:t>נ</w:t>
      </w:r>
      <w:r>
        <w:rPr>
          <w:rFonts w:eastAsia="Arial TUR" w:cs="Arial TUR"/>
          <w:rtl w:val="true"/>
        </w:rPr>
        <w:t xml:space="preserve"> </w:t>
      </w:r>
      <w:r>
        <w:rPr>
          <w:rtl w:val="true"/>
        </w:rPr>
        <w:t>ש</w:t>
      </w:r>
      <w:r>
        <w:rPr>
          <w:rFonts w:eastAsia="Arial TUR" w:cs="Arial TUR"/>
          <w:rtl w:val="true"/>
        </w:rPr>
        <w:t xml:space="preserve"> </w:t>
      </w:r>
      <w:r>
        <w:rPr>
          <w:rtl w:val="true"/>
        </w:rPr>
        <w:t>י</w:t>
      </w:r>
      <w:r>
        <w:rPr>
          <w:rFonts w:eastAsia="Arial TUR" w:cs="Arial TUR"/>
          <w:rtl w:val="true"/>
        </w:rPr>
        <w:t xml:space="preserve"> </w:t>
      </w:r>
      <w:r>
        <w:rPr>
          <w:rtl w:val="true"/>
        </w:rPr>
        <w:t>א</w:t>
      </w:r>
      <w:r>
        <w:rPr>
          <w:rFonts w:eastAsia="Arial TUR" w:cs="Arial TUR"/>
          <w:rtl w:val="true"/>
        </w:rPr>
        <w:t xml:space="preserve"> </w:t>
      </w:r>
      <w:r>
        <w:rPr>
          <w:rtl w:val="true"/>
        </w:rPr>
        <w:t>ה</w:t>
      </w:r>
      <w:r>
        <w:rPr>
          <w:rFonts w:eastAsia="Arial TUR" w:cs="Arial TUR"/>
          <w:rtl w:val="true"/>
        </w:rPr>
        <w:t xml:space="preserve"> </w:t>
      </w:r>
    </w:p>
    <w:p>
      <w:pPr>
        <w:pStyle w:val="Ruller31"/>
        <w:ind w:end="0"/>
        <w:jc w:val="start"/>
        <w:rPr/>
      </w:pPr>
      <w:r>
        <w:rPr>
          <w:rFonts w:cs="Times New Roman"/>
          <w:rtl w:val="true"/>
        </w:rPr>
        <w:t xml:space="preserve">     </w:t>
      </w:r>
    </w:p>
    <w:p>
      <w:pPr>
        <w:pStyle w:val="BODYVERDICT"/>
        <w:ind w:end="0"/>
        <w:jc w:val="start"/>
        <w:rPr>
          <w:rFonts w:cs="Miriam"/>
          <w:sz w:val="24"/>
          <w:szCs w:val="24"/>
          <w:u w:val="single"/>
        </w:rPr>
      </w:pPr>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נ</w:t>
      </w:r>
      <w:r>
        <w:rPr>
          <w:rFonts w:cs="Miriam"/>
          <w:sz w:val="24"/>
          <w:szCs w:val="24"/>
          <w:u w:val="single"/>
          <w:rtl w:val="true"/>
        </w:rPr>
        <w:t xml:space="preserve">' </w:t>
      </w:r>
      <w:r>
        <w:rPr>
          <w:rFonts w:cs="Miriam"/>
          <w:sz w:val="24"/>
          <w:sz w:val="24"/>
          <w:szCs w:val="24"/>
          <w:u w:val="single"/>
          <w:rtl w:val="true"/>
        </w:rPr>
        <w:t>הנדל</w:t>
      </w:r>
      <w:r>
        <w:rPr>
          <w:rFonts w:cs="Miriam"/>
          <w:sz w:val="24"/>
          <w:szCs w:val="24"/>
          <w:u w:val="single"/>
          <w:rtl w:val="true"/>
        </w:rPr>
        <w:t>:</w:t>
      </w:r>
    </w:p>
    <w:p>
      <w:pPr>
        <w:pStyle w:val="Ruller42"/>
        <w:ind w:end="0"/>
        <w:jc w:val="both"/>
        <w:rPr>
          <w:rFonts w:cs="Miriam"/>
          <w:sz w:val="24"/>
          <w:szCs w:val="24"/>
          <w:u w:val="single"/>
        </w:rPr>
      </w:pPr>
      <w:r>
        <w:rPr>
          <w:rFonts w:cs="Miriam"/>
          <w:sz w:val="24"/>
          <w:szCs w:val="24"/>
          <w:u w:val="single"/>
          <w:rtl w:val="true"/>
        </w:rPr>
      </w:r>
    </w:p>
    <w:p>
      <w:pPr>
        <w:pStyle w:val="Ruller42"/>
        <w:ind w:end="0"/>
        <w:jc w:val="both"/>
        <w:rPr/>
      </w:pPr>
      <w:r>
        <w:rPr>
          <w:rtl w:val="true"/>
        </w:rPr>
        <w:tab/>
      </w:r>
      <w:r>
        <w:rPr>
          <w:rtl w:val="true"/>
        </w:rPr>
        <w:t>אני</w:t>
      </w:r>
      <w:r>
        <w:rPr>
          <w:rFonts w:eastAsia="Arial TUR" w:cs="Arial TUR"/>
          <w:rtl w:val="true"/>
        </w:rPr>
        <w:t xml:space="preserve"> </w:t>
      </w:r>
      <w:r>
        <w:rPr>
          <w:rtl w:val="true"/>
        </w:rPr>
        <w:t>מסכים</w:t>
      </w:r>
      <w:r>
        <w:rPr>
          <w:rFonts w:eastAsia="Arial TUR" w:cs="Arial TUR"/>
          <w:rtl w:val="true"/>
        </w:rPr>
        <w:t xml:space="preserve"> </w:t>
      </w:r>
      <w:r>
        <w:rPr>
          <w:rtl w:val="true"/>
        </w:rPr>
        <w:t>לחוות</w:t>
      </w:r>
      <w:r>
        <w:rPr>
          <w:rFonts w:eastAsia="Arial TUR" w:cs="Arial TUR"/>
          <w:rtl w:val="true"/>
        </w:rPr>
        <w:t xml:space="preserve"> </w:t>
      </w:r>
      <w:r>
        <w:rPr>
          <w:rtl w:val="true"/>
        </w:rPr>
        <w:t>דעתה</w:t>
      </w:r>
      <w:r>
        <w:rPr>
          <w:rFonts w:eastAsia="Arial TUR" w:cs="Arial TUR"/>
          <w:rtl w:val="true"/>
        </w:rPr>
        <w:t xml:space="preserve"> </w:t>
      </w:r>
      <w:r>
        <w:rPr>
          <w:rtl w:val="true"/>
        </w:rPr>
        <w:t>של</w:t>
      </w:r>
      <w:r>
        <w:rPr>
          <w:rFonts w:eastAsia="Arial TUR" w:cs="Arial TUR"/>
          <w:rtl w:val="true"/>
        </w:rPr>
        <w:t xml:space="preserve"> </w:t>
      </w:r>
      <w:r>
        <w:rPr>
          <w:rtl w:val="true"/>
        </w:rPr>
        <w:t>חברתי</w:t>
      </w:r>
      <w:r>
        <w:rPr>
          <w:rtl w:val="true"/>
        </w:rPr>
        <w:t xml:space="preserve">, </w:t>
      </w:r>
      <w:r>
        <w:rPr>
          <w:rtl w:val="true"/>
        </w:rPr>
        <w:t>הנשיאה</w:t>
      </w:r>
      <w:r>
        <w:rPr>
          <w:rFonts w:eastAsia="Arial TUR" w:cs="Arial TUR"/>
          <w:rtl w:val="true"/>
        </w:rPr>
        <w:t xml:space="preserve"> </w:t>
      </w:r>
      <w:r>
        <w:rPr>
          <w:rFonts w:cs="Miriam"/>
          <w:sz w:val="24"/>
          <w:sz w:val="24"/>
          <w:szCs w:val="24"/>
          <w:rtl w:val="true"/>
        </w:rPr>
        <w:t>א</w:t>
      </w:r>
      <w:r>
        <w:rPr>
          <w:rFonts w:cs="Miriam"/>
          <w:sz w:val="24"/>
          <w:szCs w:val="24"/>
          <w:rtl w:val="true"/>
        </w:rPr>
        <w:t xml:space="preserve">' </w:t>
      </w:r>
      <w:r>
        <w:rPr>
          <w:rFonts w:cs="Miriam"/>
          <w:sz w:val="24"/>
          <w:sz w:val="24"/>
          <w:szCs w:val="24"/>
          <w:rtl w:val="true"/>
        </w:rPr>
        <w:t>חיות</w:t>
      </w:r>
      <w:r>
        <w:rPr>
          <w:rtl w:val="true"/>
        </w:rPr>
        <w:t xml:space="preserve">, </w:t>
      </w:r>
      <w:r>
        <w:rPr>
          <w:rtl w:val="true"/>
        </w:rPr>
        <w:t>וראיתי</w:t>
      </w:r>
      <w:r>
        <w:rPr>
          <w:rFonts w:eastAsia="Arial TUR" w:cs="Arial TUR"/>
          <w:rtl w:val="true"/>
        </w:rPr>
        <w:t xml:space="preserve"> </w:t>
      </w:r>
      <w:r>
        <w:rPr>
          <w:rtl w:val="true"/>
        </w:rPr>
        <w:t>לנכון</w:t>
      </w:r>
      <w:r>
        <w:rPr>
          <w:rFonts w:eastAsia="Arial TUR" w:cs="Arial TUR"/>
          <w:rtl w:val="true"/>
        </w:rPr>
        <w:t xml:space="preserve"> </w:t>
      </w:r>
      <w:r>
        <w:rPr>
          <w:rtl w:val="true"/>
        </w:rPr>
        <w:t>לשוב</w:t>
      </w:r>
      <w:r>
        <w:rPr>
          <w:rFonts w:eastAsia="Arial TUR" w:cs="Arial TUR"/>
          <w:rtl w:val="true"/>
        </w:rPr>
        <w:t xml:space="preserve"> </w:t>
      </w:r>
      <w:r>
        <w:rPr>
          <w:rtl w:val="true"/>
        </w:rPr>
        <w:t>ולציין</w:t>
      </w:r>
      <w:r>
        <w:rPr>
          <w:rFonts w:eastAsia="Arial TUR" w:cs="Arial TUR"/>
          <w:rtl w:val="true"/>
        </w:rPr>
        <w:t xml:space="preserve"> </w:t>
      </w:r>
      <w:r>
        <w:rPr>
          <w:rtl w:val="true"/>
        </w:rPr>
        <w:t>את</w:t>
      </w:r>
      <w:r>
        <w:rPr>
          <w:rFonts w:eastAsia="Arial TUR" w:cs="Arial TUR"/>
          <w:rtl w:val="true"/>
        </w:rPr>
        <w:t xml:space="preserve"> </w:t>
      </w:r>
      <w:r>
        <w:rPr>
          <w:rtl w:val="true"/>
        </w:rPr>
        <w:t>אשר</w:t>
      </w:r>
      <w:r>
        <w:rPr>
          <w:rFonts w:eastAsia="Arial TUR" w:cs="Arial TUR"/>
          <w:rtl w:val="true"/>
        </w:rPr>
        <w:t xml:space="preserve"> </w:t>
      </w:r>
      <w:r>
        <w:rPr>
          <w:rtl w:val="true"/>
        </w:rPr>
        <w:t>כתבתי</w:t>
      </w:r>
      <w:r>
        <w:rPr>
          <w:rFonts w:eastAsia="Arial TUR" w:cs="Arial TUR"/>
          <w:rtl w:val="true"/>
        </w:rPr>
        <w:t xml:space="preserve"> </w:t>
      </w:r>
      <w:r>
        <w:rPr>
          <w:rtl w:val="true"/>
        </w:rPr>
        <w:t>ב</w:t>
      </w:r>
      <w:hyperlink r:id="rId134">
        <w:r>
          <w:rPr>
            <w:rStyle w:val="Hyperlink"/>
            <w:color w:val="0000FF"/>
            <w:u w:val="single"/>
            <w:rtl w:val="true"/>
          </w:rPr>
          <w:t>דנ</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5625/16</w:t>
        </w:r>
      </w:hyperlink>
      <w:r>
        <w:rPr>
          <w:rtl w:val="true"/>
        </w:rPr>
        <w:t xml:space="preserve"> </w:t>
      </w:r>
      <w:r>
        <w:rPr>
          <w:rFonts w:cs="Miriam"/>
          <w:sz w:val="24"/>
          <w:sz w:val="24"/>
          <w:szCs w:val="24"/>
          <w:rtl w:val="true"/>
        </w:rPr>
        <w:t>אסרף</w:t>
      </w:r>
      <w:r>
        <w:rPr>
          <w:rFonts w:eastAsia="Arial TUR" w:cs="Arial TUR"/>
          <w:sz w:val="24"/>
          <w:sz w:val="24"/>
          <w:szCs w:val="24"/>
          <w:rtl w:val="true"/>
        </w:rPr>
        <w:t xml:space="preserve"> </w:t>
      </w:r>
      <w:r>
        <w:rPr>
          <w:rFonts w:cs="Miriam"/>
          <w:sz w:val="24"/>
          <w:sz w:val="24"/>
          <w:szCs w:val="24"/>
          <w:rtl w:val="true"/>
        </w:rPr>
        <w:t>נ</w:t>
      </w:r>
      <w:r>
        <w:rPr>
          <w:rFonts w:cs="Miriam"/>
          <w:sz w:val="24"/>
          <w:szCs w:val="24"/>
          <w:rtl w:val="true"/>
        </w:rPr>
        <w:t xml:space="preserve">' </w:t>
      </w:r>
      <w:r>
        <w:rPr>
          <w:rFonts w:cs="Miriam"/>
          <w:sz w:val="24"/>
          <w:sz w:val="24"/>
          <w:szCs w:val="24"/>
          <w:rtl w:val="true"/>
        </w:rPr>
        <w:t>טווק</w:t>
      </w:r>
      <w:r>
        <w:rPr>
          <w:rFonts w:cs="Miriam"/>
          <w:sz w:val="24"/>
          <w:szCs w:val="24"/>
          <w:rtl w:val="true"/>
        </w:rPr>
        <w:t>-</w:t>
      </w:r>
      <w:r>
        <w:rPr>
          <w:rFonts w:cs="Miriam"/>
          <w:sz w:val="24"/>
          <w:sz w:val="24"/>
          <w:szCs w:val="24"/>
          <w:rtl w:val="true"/>
        </w:rPr>
        <w:t>בוקובזה</w:t>
      </w:r>
      <w:r>
        <w:rPr>
          <w:rFonts w:eastAsia="Arial TUR" w:cs="Arial TU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13.9.2017</w:t>
      </w:r>
      <w:r>
        <w:rPr>
          <w:rtl w:val="true"/>
        </w:rPr>
        <w:t>),</w:t>
      </w:r>
      <w:r>
        <w:rPr>
          <w:rtl w:val="true"/>
        </w:rPr>
        <w:t xml:space="preserve"> </w:t>
      </w:r>
      <w:r>
        <w:rPr>
          <w:rtl w:val="true"/>
        </w:rPr>
        <w:t>כי</w:t>
      </w:r>
      <w:r>
        <w:rPr>
          <w:rFonts w:eastAsia="Arial TUR" w:cs="Arial TUR"/>
          <w:rtl w:val="true"/>
        </w:rPr>
        <w:t xml:space="preserve"> </w:t>
      </w:r>
      <w:r>
        <w:rPr>
          <w:rtl w:val="true"/>
        </w:rPr>
        <w:t>הפיצוי</w:t>
      </w:r>
      <w:r>
        <w:rPr>
          <w:rFonts w:eastAsia="Arial TUR" w:cs="Arial TUR"/>
          <w:rtl w:val="true"/>
        </w:rPr>
        <w:t xml:space="preserve"> </w:t>
      </w:r>
      <w:r>
        <w:rPr>
          <w:rtl w:val="true"/>
        </w:rPr>
        <w:t>הפלילי</w:t>
      </w:r>
      <w:r>
        <w:rPr>
          <w:rFonts w:eastAsia="Arial TUR" w:cs="Arial TUR"/>
          <w:rtl w:val="true"/>
        </w:rPr>
        <w:t xml:space="preserve"> </w:t>
      </w:r>
      <w:r>
        <w:rPr>
          <w:rtl w:val="true"/>
        </w:rPr>
        <w:t>אינו</w:t>
      </w:r>
      <w:r>
        <w:rPr>
          <w:rFonts w:eastAsia="Arial TUR" w:cs="Arial TUR"/>
          <w:rtl w:val="true"/>
        </w:rPr>
        <w:t xml:space="preserve"> </w:t>
      </w:r>
      <w:r>
        <w:rPr>
          <w:rtl w:val="true"/>
        </w:rPr>
        <w:t>כלי</w:t>
      </w:r>
      <w:r>
        <w:rPr>
          <w:rFonts w:eastAsia="Arial TUR" w:cs="Arial TUR"/>
          <w:rtl w:val="true"/>
        </w:rPr>
        <w:t xml:space="preserve"> </w:t>
      </w:r>
      <w:r>
        <w:rPr>
          <w:rtl w:val="true"/>
        </w:rPr>
        <w:t>אזרחי</w:t>
      </w:r>
      <w:r>
        <w:rPr>
          <w:rFonts w:eastAsia="Arial TUR" w:cs="Arial TUR"/>
          <w:rtl w:val="true"/>
        </w:rPr>
        <w:t xml:space="preserve"> </w:t>
      </w:r>
      <w:r>
        <w:rPr>
          <w:rtl w:val="true"/>
        </w:rPr>
        <w:t>מובהק</w:t>
      </w:r>
      <w:r>
        <w:rPr>
          <w:rtl w:val="true"/>
        </w:rPr>
        <w:t xml:space="preserve">, </w:t>
      </w:r>
      <w:r>
        <w:rPr>
          <w:rtl w:val="true"/>
        </w:rPr>
        <w:t>אף</w:t>
      </w:r>
      <w:r>
        <w:rPr>
          <w:rFonts w:eastAsia="Arial TUR" w:cs="Arial TUR"/>
          <w:rtl w:val="true"/>
        </w:rPr>
        <w:t xml:space="preserve"> </w:t>
      </w:r>
      <w:r>
        <w:rPr>
          <w:rtl w:val="true"/>
        </w:rPr>
        <w:t>לא</w:t>
      </w:r>
      <w:r>
        <w:rPr>
          <w:rFonts w:eastAsia="Arial TUR" w:cs="Arial TUR"/>
          <w:rtl w:val="true"/>
        </w:rPr>
        <w:t xml:space="preserve"> </w:t>
      </w:r>
      <w:r>
        <w:rPr>
          <w:rtl w:val="true"/>
        </w:rPr>
        <w:t>כלי</w:t>
      </w:r>
      <w:r>
        <w:rPr>
          <w:rFonts w:eastAsia="Arial TUR" w:cs="Arial TUR"/>
          <w:rtl w:val="true"/>
        </w:rPr>
        <w:t xml:space="preserve"> </w:t>
      </w:r>
      <w:r>
        <w:rPr>
          <w:rtl w:val="true"/>
        </w:rPr>
        <w:t>פלילי</w:t>
      </w:r>
      <w:r>
        <w:rPr>
          <w:rFonts w:eastAsia="Arial TUR" w:cs="Arial TUR"/>
          <w:rtl w:val="true"/>
        </w:rPr>
        <w:t xml:space="preserve"> </w:t>
      </w:r>
      <w:r>
        <w:rPr>
          <w:rtl w:val="true"/>
        </w:rPr>
        <w:t>מובהק</w:t>
      </w:r>
      <w:r>
        <w:rPr>
          <w:rtl w:val="true"/>
        </w:rPr>
        <w:t>: "</w:t>
      </w:r>
      <w:r>
        <w:rPr>
          <w:rtl w:val="true"/>
        </w:rPr>
        <w:t>הפיצוי</w:t>
      </w:r>
      <w:r>
        <w:rPr>
          <w:rFonts w:eastAsia="Arial TUR" w:cs="Arial TUR"/>
          <w:rtl w:val="true"/>
        </w:rPr>
        <w:t xml:space="preserve"> </w:t>
      </w:r>
      <w:r>
        <w:rPr>
          <w:rtl w:val="true"/>
        </w:rPr>
        <w:t>הפלילי</w:t>
      </w:r>
      <w:r>
        <w:rPr>
          <w:rFonts w:eastAsia="Arial TUR" w:cs="Arial TUR"/>
          <w:rtl w:val="true"/>
        </w:rPr>
        <w:t xml:space="preserve"> </w:t>
      </w:r>
      <w:r>
        <w:rPr>
          <w:rtl w:val="true"/>
        </w:rPr>
        <w:t>הוא</w:t>
      </w:r>
      <w:r>
        <w:rPr>
          <w:rFonts w:eastAsia="Arial TUR" w:cs="Arial TUR"/>
          <w:rtl w:val="true"/>
        </w:rPr>
        <w:t xml:space="preserve"> </w:t>
      </w:r>
      <w:r>
        <w:rPr>
          <w:rtl w:val="true"/>
        </w:rPr>
        <w:t>פיצוי</w:t>
      </w:r>
      <w:r>
        <w:rPr>
          <w:rFonts w:eastAsia="Arial TUR" w:cs="Arial TUR"/>
          <w:rtl w:val="true"/>
        </w:rPr>
        <w:t xml:space="preserve"> </w:t>
      </w:r>
      <w:r>
        <w:rPr>
          <w:rtl w:val="true"/>
        </w:rPr>
        <w:t>פלילי</w:t>
      </w:r>
      <w:r>
        <w:rPr>
          <w:rtl w:val="true"/>
        </w:rPr>
        <w:t xml:space="preserve">. </w:t>
      </w:r>
      <w:r>
        <w:rPr>
          <w:rtl w:val="true"/>
        </w:rPr>
        <w:t>זהו</w:t>
      </w:r>
      <w:r>
        <w:rPr>
          <w:rFonts w:eastAsia="Arial TUR" w:cs="Arial TUR"/>
          <w:rtl w:val="true"/>
        </w:rPr>
        <w:t xml:space="preserve"> </w:t>
      </w:r>
      <w:r>
        <w:rPr>
          <w:rtl w:val="true"/>
        </w:rPr>
        <w:t>יצור</w:t>
      </w:r>
      <w:r>
        <w:rPr>
          <w:rFonts w:eastAsia="Arial TUR" w:cs="Arial TUR"/>
          <w:rtl w:val="true"/>
        </w:rPr>
        <w:t xml:space="preserve"> </w:t>
      </w:r>
      <w:r>
        <w:rPr>
          <w:rtl w:val="true"/>
        </w:rPr>
        <w:t>בפני</w:t>
      </w:r>
      <w:r>
        <w:rPr>
          <w:rFonts w:eastAsia="Arial TUR" w:cs="Arial TUR"/>
          <w:rtl w:val="true"/>
        </w:rPr>
        <w:t xml:space="preserve"> </w:t>
      </w:r>
      <w:r>
        <w:rPr>
          <w:rtl w:val="true"/>
        </w:rPr>
        <w:t>עצמו</w:t>
      </w:r>
      <w:r>
        <w:rPr>
          <w:rtl w:val="true"/>
        </w:rPr>
        <w:t>" (</w:t>
      </w:r>
      <w:r>
        <w:rPr>
          <w:rtl w:val="true"/>
        </w:rPr>
        <w:t>שם</w:t>
      </w:r>
      <w:r>
        <w:rPr>
          <w:rtl w:val="true"/>
        </w:rPr>
        <w:t xml:space="preserve">, </w:t>
      </w:r>
      <w:r>
        <w:rPr>
          <w:rtl w:val="true"/>
        </w:rPr>
        <w:t>פסקה</w:t>
      </w:r>
      <w:r>
        <w:rPr>
          <w:rFonts w:eastAsia="Arial TUR" w:cs="Arial TUR"/>
          <w:rtl w:val="true"/>
        </w:rPr>
        <w:t xml:space="preserve"> </w:t>
      </w:r>
      <w:r>
        <w:rPr/>
        <w:t>3</w:t>
      </w:r>
      <w:r>
        <w:rPr>
          <w:rtl w:val="true"/>
        </w:rPr>
        <w:t xml:space="preserve"> </w:t>
      </w:r>
      <w:r>
        <w:rPr>
          <w:rtl w:val="true"/>
        </w:rPr>
        <w:t>לחוות</w:t>
      </w:r>
      <w:r>
        <w:rPr>
          <w:rFonts w:eastAsia="Arial TUR" w:cs="Arial TUR"/>
          <w:rtl w:val="true"/>
        </w:rPr>
        <w:t xml:space="preserve"> </w:t>
      </w:r>
      <w:r>
        <w:rPr>
          <w:rtl w:val="true"/>
        </w:rPr>
        <w:t>דעתי</w:t>
      </w:r>
      <w:r>
        <w:rPr>
          <w:rtl w:val="true"/>
        </w:rPr>
        <w:t xml:space="preserve">). </w:t>
      </w:r>
      <w:r>
        <w:rPr>
          <w:rtl w:val="true"/>
        </w:rPr>
        <w:t>הפיצוי</w:t>
      </w:r>
      <w:r>
        <w:rPr>
          <w:rFonts w:eastAsia="Arial TUR" w:cs="Arial TUR"/>
          <w:rtl w:val="true"/>
        </w:rPr>
        <w:t xml:space="preserve"> </w:t>
      </w:r>
      <w:r>
        <w:rPr>
          <w:rtl w:val="true"/>
        </w:rPr>
        <w:t>הפלילי</w:t>
      </w:r>
      <w:r>
        <w:rPr>
          <w:rFonts w:eastAsia="Arial TUR" w:cs="Arial TUR"/>
          <w:rtl w:val="true"/>
        </w:rPr>
        <w:t xml:space="preserve"> </w:t>
      </w:r>
      <w:r>
        <w:rPr>
          <w:rtl w:val="true"/>
        </w:rPr>
        <w:t>אפוא</w:t>
      </w:r>
      <w:r>
        <w:rPr>
          <w:rFonts w:eastAsia="Arial TUR" w:cs="Arial TUR"/>
          <w:rtl w:val="true"/>
        </w:rPr>
        <w:t xml:space="preserve"> </w:t>
      </w:r>
      <w:r>
        <w:rPr>
          <w:rtl w:val="true"/>
        </w:rPr>
        <w:t>הוא</w:t>
      </w:r>
      <w:r>
        <w:rPr>
          <w:rFonts w:eastAsia="Arial TUR" w:cs="Arial TUR"/>
          <w:rtl w:val="true"/>
        </w:rPr>
        <w:t xml:space="preserve"> </w:t>
      </w:r>
      <w:r>
        <w:rPr>
          <w:rtl w:val="true"/>
        </w:rPr>
        <w:t>גם</w:t>
      </w:r>
      <w:r>
        <w:rPr>
          <w:rFonts w:eastAsia="Arial TUR" w:cs="Arial TUR"/>
          <w:rtl w:val="true"/>
        </w:rPr>
        <w:t xml:space="preserve"> </w:t>
      </w:r>
      <w:r>
        <w:rPr>
          <w:rtl w:val="true"/>
        </w:rPr>
        <w:t>בעל</w:t>
      </w:r>
      <w:r>
        <w:rPr>
          <w:rFonts w:eastAsia="Arial TUR" w:cs="Arial TUR"/>
          <w:rtl w:val="true"/>
        </w:rPr>
        <w:t xml:space="preserve"> </w:t>
      </w:r>
      <w:r>
        <w:rPr>
          <w:rtl w:val="true"/>
        </w:rPr>
        <w:t>פני</w:t>
      </w:r>
      <w:r>
        <w:rPr>
          <w:rFonts w:eastAsia="Arial TUR" w:cs="Arial TUR"/>
          <w:rtl w:val="true"/>
        </w:rPr>
        <w:t xml:space="preserve"> </w:t>
      </w:r>
      <w:r>
        <w:rPr>
          <w:rtl w:val="true"/>
        </w:rPr>
        <w:t>עונש</w:t>
      </w:r>
      <w:r>
        <w:rPr>
          <w:rFonts w:eastAsia="Arial TUR" w:cs="Arial TUR"/>
          <w:rtl w:val="true"/>
        </w:rPr>
        <w:t xml:space="preserve"> </w:t>
      </w:r>
      <w:r>
        <w:rPr>
          <w:rtl w:val="true"/>
        </w:rPr>
        <w:t>בגין</w:t>
      </w:r>
      <w:r>
        <w:rPr>
          <w:rFonts w:eastAsia="Arial TUR" w:cs="Arial TUR"/>
          <w:rtl w:val="true"/>
        </w:rPr>
        <w:t xml:space="preserve"> </w:t>
      </w:r>
      <w:r>
        <w:rPr>
          <w:rtl w:val="true"/>
        </w:rPr>
        <w:t>אשמה</w:t>
      </w:r>
      <w:r>
        <w:rPr>
          <w:rFonts w:eastAsia="Arial TUR" w:cs="Arial TUR"/>
          <w:rtl w:val="true"/>
        </w:rPr>
        <w:t xml:space="preserve"> </w:t>
      </w:r>
      <w:r>
        <w:rPr>
          <w:rtl w:val="true"/>
        </w:rPr>
        <w:t>פלילית</w:t>
      </w:r>
      <w:r>
        <w:rPr>
          <w:rFonts w:eastAsia="Arial TUR" w:cs="Arial TUR"/>
          <w:rtl w:val="true"/>
        </w:rPr>
        <w:t xml:space="preserve"> </w:t>
      </w:r>
      <w:r>
        <w:rPr>
          <w:rtl w:val="true"/>
        </w:rPr>
        <w:t>–</w:t>
      </w:r>
      <w:r>
        <w:rPr>
          <w:rFonts w:eastAsia="Arial TUR" w:cs="Arial TUR"/>
          <w:rtl w:val="true"/>
        </w:rPr>
        <w:t xml:space="preserve"> </w:t>
      </w:r>
      <w:r>
        <w:rPr>
          <w:rtl w:val="true"/>
        </w:rPr>
        <w:t>על</w:t>
      </w:r>
      <w:r>
        <w:rPr>
          <w:rFonts w:eastAsia="Arial TUR" w:cs="Arial TUR"/>
          <w:rtl w:val="true"/>
        </w:rPr>
        <w:t xml:space="preserve"> </w:t>
      </w:r>
      <w:r>
        <w:rPr>
          <w:rtl w:val="true"/>
        </w:rPr>
        <w:t>המשתמע</w:t>
      </w:r>
      <w:r>
        <w:rPr>
          <w:rFonts w:eastAsia="Arial TUR" w:cs="Arial TUR"/>
          <w:rtl w:val="true"/>
        </w:rPr>
        <w:t xml:space="preserve"> </w:t>
      </w:r>
      <w:r>
        <w:rPr>
          <w:rtl w:val="true"/>
        </w:rPr>
        <w:t>מכך</w:t>
      </w:r>
      <w:r>
        <w:rPr>
          <w:rtl w:val="true"/>
        </w:rPr>
        <w:t xml:space="preserve">. </w:t>
      </w:r>
      <w:r>
        <w:rPr>
          <w:rtl w:val="true"/>
        </w:rPr>
        <w:t>יש</w:t>
      </w:r>
      <w:r>
        <w:rPr>
          <w:rFonts w:eastAsia="Arial TUR" w:cs="Arial TUR"/>
          <w:rtl w:val="true"/>
        </w:rPr>
        <w:t xml:space="preserve"> </w:t>
      </w:r>
      <w:r>
        <w:rPr>
          <w:rtl w:val="true"/>
        </w:rPr>
        <w:t>אפוא</w:t>
      </w:r>
      <w:r>
        <w:rPr>
          <w:rFonts w:eastAsia="Arial TUR" w:cs="Arial TUR"/>
          <w:rtl w:val="true"/>
        </w:rPr>
        <w:t xml:space="preserve"> </w:t>
      </w:r>
      <w:r>
        <w:rPr>
          <w:rtl w:val="true"/>
        </w:rPr>
        <w:t>מקום</w:t>
      </w:r>
      <w:r>
        <w:rPr>
          <w:rtl w:val="true"/>
        </w:rPr>
        <w:t xml:space="preserve">, </w:t>
      </w:r>
      <w:r>
        <w:rPr>
          <w:rtl w:val="true"/>
        </w:rPr>
        <w:t>לדעתי</w:t>
      </w:r>
      <w:r>
        <w:rPr>
          <w:rtl w:val="true"/>
        </w:rPr>
        <w:t>,</w:t>
      </w:r>
      <w:r>
        <w:rPr>
          <w:rtl w:val="true"/>
        </w:rPr>
        <w:t xml:space="preserve"> </w:t>
      </w:r>
      <w:r>
        <w:rPr>
          <w:rtl w:val="true"/>
        </w:rPr>
        <w:t>להתחשב</w:t>
      </w:r>
      <w:r>
        <w:rPr>
          <w:rFonts w:eastAsia="Arial TUR" w:cs="Arial TUR"/>
          <w:rtl w:val="true"/>
        </w:rPr>
        <w:t xml:space="preserve"> </w:t>
      </w:r>
      <w:r>
        <w:rPr>
          <w:rtl w:val="true"/>
        </w:rPr>
        <w:t>בעונשים</w:t>
      </w:r>
      <w:r>
        <w:rPr>
          <w:rFonts w:eastAsia="Arial TUR" w:cs="Arial TUR"/>
          <w:rtl w:val="true"/>
        </w:rPr>
        <w:t xml:space="preserve"> </w:t>
      </w:r>
      <w:r>
        <w:rPr>
          <w:rtl w:val="true"/>
        </w:rPr>
        <w:t>אחרים</w:t>
      </w:r>
      <w:r>
        <w:rPr>
          <w:rFonts w:eastAsia="Arial TUR" w:cs="Arial TUR"/>
          <w:rtl w:val="true"/>
        </w:rPr>
        <w:t xml:space="preserve"> </w:t>
      </w:r>
      <w:r>
        <w:rPr>
          <w:rtl w:val="true"/>
        </w:rPr>
        <w:t>שנגזרו</w:t>
      </w:r>
      <w:r>
        <w:rPr>
          <w:rFonts w:eastAsia="Arial TUR" w:cs="Arial TUR"/>
          <w:rtl w:val="true"/>
        </w:rPr>
        <w:t xml:space="preserve"> </w:t>
      </w:r>
      <w:r>
        <w:rPr>
          <w:rtl w:val="true"/>
        </w:rPr>
        <w:t>על</w:t>
      </w:r>
      <w:r>
        <w:rPr>
          <w:rFonts w:eastAsia="Arial TUR" w:cs="Arial TUR"/>
          <w:rtl w:val="true"/>
        </w:rPr>
        <w:t xml:space="preserve"> </w:t>
      </w:r>
      <w:r>
        <w:rPr>
          <w:rtl w:val="true"/>
        </w:rPr>
        <w:t>המערער</w:t>
      </w:r>
      <w:r>
        <w:rPr>
          <w:rFonts w:eastAsia="Arial TUR" w:cs="Arial TUR"/>
          <w:rtl w:val="true"/>
        </w:rPr>
        <w:t xml:space="preserve"> </w:t>
      </w:r>
      <w:r>
        <w:rPr>
          <w:rtl w:val="true"/>
        </w:rPr>
        <w:t>בהקשר</w:t>
      </w:r>
      <w:r>
        <w:rPr>
          <w:rFonts w:eastAsia="Arial TUR" w:cs="Arial TUR"/>
          <w:rtl w:val="true"/>
        </w:rPr>
        <w:t xml:space="preserve"> </w:t>
      </w:r>
      <w:r>
        <w:rPr>
          <w:rtl w:val="true"/>
        </w:rPr>
        <w:t>זה</w:t>
      </w:r>
      <w:r>
        <w:rPr>
          <w:rtl w:val="true"/>
        </w:rPr>
        <w:t xml:space="preserve">. </w:t>
      </w:r>
      <w:r>
        <w:rPr>
          <w:rtl w:val="true"/>
        </w:rPr>
        <w:t>ברם</w:t>
      </w:r>
      <w:r>
        <w:rPr>
          <w:rtl w:val="true"/>
        </w:rPr>
        <w:t xml:space="preserve">, </w:t>
      </w:r>
      <w:r>
        <w:rPr>
          <w:rtl w:val="true"/>
        </w:rPr>
        <w:t>גם</w:t>
      </w:r>
      <w:r>
        <w:rPr>
          <w:rFonts w:eastAsia="Arial TUR" w:cs="Arial TUR"/>
          <w:rtl w:val="true"/>
        </w:rPr>
        <w:t xml:space="preserve"> </w:t>
      </w:r>
      <w:r>
        <w:rPr>
          <w:rtl w:val="true"/>
        </w:rPr>
        <w:t>בחינה</w:t>
      </w:r>
      <w:r>
        <w:rPr>
          <w:rFonts w:eastAsia="Arial TUR" w:cs="Arial TUR"/>
          <w:rtl w:val="true"/>
        </w:rPr>
        <w:t xml:space="preserve"> </w:t>
      </w:r>
      <w:r>
        <w:rPr>
          <w:rtl w:val="true"/>
        </w:rPr>
        <w:t>זו</w:t>
      </w:r>
      <w:r>
        <w:rPr>
          <w:rFonts w:eastAsia="Arial TUR" w:cs="Arial TUR"/>
          <w:rtl w:val="true"/>
        </w:rPr>
        <w:t xml:space="preserve"> </w:t>
      </w:r>
      <w:r>
        <w:rPr>
          <w:rtl w:val="true"/>
        </w:rPr>
        <w:t>לא</w:t>
      </w:r>
      <w:r>
        <w:rPr>
          <w:rFonts w:eastAsia="Arial TUR" w:cs="Arial TUR"/>
          <w:rtl w:val="true"/>
        </w:rPr>
        <w:t xml:space="preserve"> </w:t>
      </w:r>
      <w:r>
        <w:rPr>
          <w:rtl w:val="true"/>
        </w:rPr>
        <w:t>תועיל</w:t>
      </w:r>
      <w:r>
        <w:rPr>
          <w:rFonts w:eastAsia="Arial TUR" w:cs="Arial TUR"/>
          <w:rtl w:val="true"/>
        </w:rPr>
        <w:t xml:space="preserve"> </w:t>
      </w:r>
      <w:r>
        <w:rPr>
          <w:rtl w:val="true"/>
        </w:rPr>
        <w:t>למערער</w:t>
      </w:r>
      <w:r>
        <w:rPr>
          <w:rFonts w:eastAsia="Arial TUR" w:cs="Arial TUR"/>
          <w:rtl w:val="true"/>
        </w:rPr>
        <w:t xml:space="preserve"> </w:t>
      </w:r>
      <w:r>
        <w:rPr>
          <w:rtl w:val="true"/>
        </w:rPr>
        <w:t>בנסיבות</w:t>
      </w:r>
      <w:r>
        <w:rPr>
          <w:rFonts w:eastAsia="Arial TUR" w:cs="Arial TUR"/>
          <w:rtl w:val="true"/>
        </w:rPr>
        <w:t xml:space="preserve"> </w:t>
      </w:r>
      <w:r>
        <w:rPr>
          <w:rtl w:val="true"/>
        </w:rPr>
        <w:t>העניין</w:t>
      </w:r>
      <w:r>
        <w:rPr>
          <w:rtl w:val="true"/>
        </w:rPr>
        <w:t xml:space="preserve">, </w:t>
      </w:r>
      <w:r>
        <w:rPr>
          <w:rtl w:val="true"/>
        </w:rPr>
        <w:t>שכן</w:t>
      </w:r>
      <w:r>
        <w:rPr>
          <w:rFonts w:eastAsia="Arial TUR" w:cs="Arial TUR"/>
          <w:rtl w:val="true"/>
        </w:rPr>
        <w:t xml:space="preserve"> </w:t>
      </w:r>
      <w:r>
        <w:rPr>
          <w:rtl w:val="true"/>
        </w:rPr>
        <w:t>התוצאה</w:t>
      </w:r>
      <w:r>
        <w:rPr>
          <w:rFonts w:eastAsia="Arial TUR" w:cs="Arial TUR"/>
          <w:rtl w:val="true"/>
        </w:rPr>
        <w:t xml:space="preserve"> </w:t>
      </w:r>
      <w:r>
        <w:rPr>
          <w:rtl w:val="true"/>
        </w:rPr>
        <w:t>במכלול</w:t>
      </w:r>
      <w:r>
        <w:rPr>
          <w:rtl w:val="true"/>
        </w:rPr>
        <w:t xml:space="preserve">, </w:t>
      </w:r>
      <w:r>
        <w:rPr>
          <w:rtl w:val="true"/>
        </w:rPr>
        <w:t>תוך</w:t>
      </w:r>
      <w:r>
        <w:rPr>
          <w:rFonts w:eastAsia="Arial TUR" w:cs="Arial TUR"/>
          <w:rtl w:val="true"/>
        </w:rPr>
        <w:t xml:space="preserve"> </w:t>
      </w:r>
      <w:r>
        <w:rPr>
          <w:rtl w:val="true"/>
        </w:rPr>
        <w:t>הבאה</w:t>
      </w:r>
      <w:r>
        <w:rPr>
          <w:rFonts w:eastAsia="Arial TUR" w:cs="Arial TUR"/>
          <w:rtl w:val="true"/>
        </w:rPr>
        <w:t xml:space="preserve"> </w:t>
      </w:r>
      <w:r>
        <w:rPr>
          <w:rtl w:val="true"/>
        </w:rPr>
        <w:t>בחשבון</w:t>
      </w:r>
      <w:r>
        <w:rPr>
          <w:rFonts w:eastAsia="Arial TUR" w:cs="Arial TUR"/>
          <w:rtl w:val="true"/>
        </w:rPr>
        <w:t xml:space="preserve"> </w:t>
      </w:r>
      <w:r>
        <w:rPr>
          <w:rtl w:val="true"/>
        </w:rPr>
        <w:t>של</w:t>
      </w:r>
      <w:r>
        <w:rPr>
          <w:rFonts w:eastAsia="Arial TUR" w:cs="Arial TUR"/>
          <w:rtl w:val="true"/>
        </w:rPr>
        <w:t xml:space="preserve"> </w:t>
      </w:r>
      <w:r>
        <w:rPr>
          <w:rtl w:val="true"/>
        </w:rPr>
        <w:t>ההיבטים</w:t>
      </w:r>
      <w:r>
        <w:rPr>
          <w:rFonts w:eastAsia="Arial TUR" w:cs="Arial TUR"/>
          <w:rtl w:val="true"/>
        </w:rPr>
        <w:t xml:space="preserve"> </w:t>
      </w:r>
      <w:r>
        <w:rPr>
          <w:rtl w:val="true"/>
        </w:rPr>
        <w:t>הנוספים</w:t>
      </w:r>
      <w:r>
        <w:rPr>
          <w:rFonts w:eastAsia="Arial TUR" w:cs="Arial TUR"/>
          <w:rtl w:val="true"/>
        </w:rPr>
        <w:t xml:space="preserve"> </w:t>
      </w:r>
      <w:r>
        <w:rPr>
          <w:rtl w:val="true"/>
        </w:rPr>
        <w:t>של</w:t>
      </w:r>
      <w:r>
        <w:rPr>
          <w:rFonts w:eastAsia="Arial TUR" w:cs="Arial TUR"/>
          <w:rtl w:val="true"/>
        </w:rPr>
        <w:t xml:space="preserve"> </w:t>
      </w:r>
      <w:r>
        <w:rPr>
          <w:rtl w:val="true"/>
        </w:rPr>
        <w:t>גזר</w:t>
      </w:r>
      <w:r>
        <w:rPr>
          <w:rFonts w:eastAsia="Arial TUR" w:cs="Arial TUR"/>
          <w:rtl w:val="true"/>
        </w:rPr>
        <w:t xml:space="preserve"> </w:t>
      </w:r>
      <w:r>
        <w:rPr>
          <w:rtl w:val="true"/>
        </w:rPr>
        <w:t>הדין</w:t>
      </w:r>
      <w:r>
        <w:rPr>
          <w:rFonts w:eastAsia="Arial TUR" w:cs="Arial TUR"/>
          <w:rtl w:val="true"/>
        </w:rPr>
        <w:t xml:space="preserve"> </w:t>
      </w:r>
      <w:r>
        <w:rPr>
          <w:rtl w:val="true"/>
        </w:rPr>
        <w:t>–</w:t>
      </w:r>
      <w:r>
        <w:rPr>
          <w:rFonts w:eastAsia="Arial TUR" w:cs="Arial TUR"/>
          <w:rtl w:val="true"/>
        </w:rPr>
        <w:t xml:space="preserve"> </w:t>
      </w:r>
      <w:r>
        <w:rPr>
          <w:rtl w:val="true"/>
        </w:rPr>
        <w:t>ראויה</w:t>
      </w:r>
      <w:r>
        <w:rPr>
          <w:rFonts w:eastAsia="Arial TUR" w:cs="Arial TUR"/>
          <w:rtl w:val="true"/>
        </w:rPr>
        <w:t xml:space="preserve"> </w:t>
      </w:r>
      <w:r>
        <w:rPr>
          <w:rtl w:val="true"/>
        </w:rPr>
        <w:t>והולמת</w:t>
      </w:r>
      <w:r>
        <w:rPr>
          <w:rFonts w:eastAsia="Arial TUR" w:cs="Arial TUR"/>
          <w:rtl w:val="true"/>
        </w:rPr>
        <w:t xml:space="preserve"> </w:t>
      </w:r>
      <w:r>
        <w:rPr>
          <w:rtl w:val="true"/>
        </w:rPr>
        <w:t>היא</w:t>
      </w:r>
      <w:r>
        <w:rPr>
          <w:rtl w:val="true"/>
        </w:rPr>
        <w:t xml:space="preserve">. </w:t>
      </w:r>
    </w:p>
    <w:p>
      <w:pPr>
        <w:pStyle w:val="Ruller42"/>
        <w:ind w:end="0"/>
        <w:jc w:val="both"/>
        <w:rPr/>
      </w:pPr>
      <w:r>
        <w:rPr>
          <w:rtl w:val="true"/>
        </w:rPr>
      </w:r>
    </w:p>
    <w:p>
      <w:pPr>
        <w:pStyle w:val="Ruller42"/>
        <w:ind w:end="0"/>
        <w:jc w:val="both"/>
        <w:rPr>
          <w:szCs w:val="22"/>
        </w:rPr>
      </w:pPr>
      <w:r>
        <w:rPr>
          <w:rtl w:val="true"/>
        </w:rPr>
        <w:tab/>
        <w:tab/>
        <w:tab/>
        <w:tab/>
        <w:tab/>
        <w:tab/>
        <w:tab/>
        <w:tab/>
        <w:tab/>
      </w: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r>
        <w:rPr>
          <w:rFonts w:eastAsia="Arial TUR" w:cs="Arial TUR"/>
          <w:rtl w:val="true"/>
        </w:rPr>
        <w:t xml:space="preserve"> </w:t>
      </w:r>
    </w:p>
    <w:p>
      <w:pPr>
        <w:pStyle w:val="Ruller42"/>
        <w:ind w:end="0"/>
        <w:jc w:val="both"/>
        <w:rPr/>
      </w:pPr>
      <w:r>
        <w:rPr>
          <w:szCs w:val="22"/>
          <w:rtl w:val="true"/>
        </w:rPr>
        <w:tab/>
        <w:tab/>
        <w:tab/>
        <w:tab/>
        <w:tab/>
        <w:tab/>
        <w:tab/>
        <w:tab/>
        <w:tab/>
      </w:r>
    </w:p>
    <w:p>
      <w:pPr>
        <w:pStyle w:val="Ruller42"/>
        <w:ind w:end="0"/>
        <w:jc w:val="both"/>
        <w:rPr>
          <w:rFonts w:ascii="Times New Roman" w:hAnsi="Times New Roman" w:cs="Miriam"/>
          <w:spacing w:val="0"/>
          <w:sz w:val="28"/>
          <w:szCs w:val="24"/>
          <w:u w:val="single"/>
        </w:rPr>
      </w:pPr>
      <w:r>
        <w:rPr>
          <w:rFonts w:ascii="Times New Roman" w:hAnsi="Times New Roman" w:cs="Miriam"/>
          <w:spacing w:val="0"/>
          <w:sz w:val="28"/>
          <w:sz w:val="28"/>
          <w:szCs w:val="24"/>
          <w:u w:val="single"/>
          <w:rtl w:val="true"/>
        </w:rPr>
        <w:t>המשנה</w:t>
      </w:r>
      <w:r>
        <w:rPr>
          <w:rFonts w:ascii="Times New Roman" w:hAnsi="Times New Roman" w:cs="Times New Roman"/>
          <w:spacing w:val="0"/>
          <w:sz w:val="28"/>
          <w:sz w:val="28"/>
          <w:szCs w:val="24"/>
          <w:u w:val="single"/>
          <w:rtl w:val="true"/>
        </w:rPr>
        <w:t xml:space="preserve"> </w:t>
      </w:r>
      <w:r>
        <w:rPr>
          <w:rFonts w:ascii="Times New Roman" w:hAnsi="Times New Roman" w:cs="Miriam"/>
          <w:spacing w:val="0"/>
          <w:sz w:val="28"/>
          <w:sz w:val="28"/>
          <w:szCs w:val="24"/>
          <w:u w:val="single"/>
          <w:rtl w:val="true"/>
        </w:rPr>
        <w:t>לנשיאה</w:t>
      </w:r>
      <w:r>
        <w:rPr>
          <w:rFonts w:ascii="Times New Roman" w:hAnsi="Times New Roman" w:cs="Times New Roman"/>
          <w:spacing w:val="0"/>
          <w:sz w:val="28"/>
          <w:sz w:val="28"/>
          <w:szCs w:val="24"/>
          <w:u w:val="single"/>
          <w:rtl w:val="true"/>
        </w:rPr>
        <w:t xml:space="preserve"> </w:t>
      </w:r>
      <w:r>
        <w:rPr>
          <w:rFonts w:ascii="Times New Roman" w:hAnsi="Times New Roman" w:cs="Miriam"/>
          <w:spacing w:val="0"/>
          <w:sz w:val="28"/>
          <w:sz w:val="28"/>
          <w:szCs w:val="24"/>
          <w:u w:val="single"/>
          <w:rtl w:val="true"/>
        </w:rPr>
        <w:t>ח</w:t>
      </w:r>
      <w:r>
        <w:rPr>
          <w:rFonts w:cs="Miriam" w:ascii="Times New Roman" w:hAnsi="Times New Roman"/>
          <w:spacing w:val="0"/>
          <w:sz w:val="28"/>
          <w:szCs w:val="24"/>
          <w:u w:val="single"/>
          <w:rtl w:val="true"/>
        </w:rPr>
        <w:t xml:space="preserve">' </w:t>
      </w:r>
      <w:r>
        <w:rPr>
          <w:rFonts w:ascii="Times New Roman" w:hAnsi="Times New Roman" w:cs="Miriam"/>
          <w:spacing w:val="0"/>
          <w:sz w:val="28"/>
          <w:sz w:val="28"/>
          <w:szCs w:val="24"/>
          <w:u w:val="single"/>
          <w:rtl w:val="true"/>
        </w:rPr>
        <w:t>מלצר</w:t>
      </w:r>
      <w:r>
        <w:rPr>
          <w:rFonts w:cs="Miriam" w:ascii="Times New Roman" w:hAnsi="Times New Roman"/>
          <w:spacing w:val="0"/>
          <w:sz w:val="28"/>
          <w:szCs w:val="24"/>
          <w:rtl w:val="true"/>
        </w:rPr>
        <w:t>:</w:t>
      </w:r>
    </w:p>
    <w:p>
      <w:pPr>
        <w:pStyle w:val="Ruller42"/>
        <w:ind w:end="0"/>
        <w:jc w:val="both"/>
        <w:rPr>
          <w:rFonts w:ascii="Times New Roman" w:hAnsi="Times New Roman" w:cs="Miriam"/>
          <w:spacing w:val="0"/>
          <w:sz w:val="28"/>
          <w:szCs w:val="24"/>
          <w:u w:val="single"/>
        </w:rPr>
      </w:pPr>
      <w:r>
        <w:rPr>
          <w:rFonts w:cs="Miriam" w:ascii="Times New Roman" w:hAnsi="Times New Roman"/>
          <w:spacing w:val="0"/>
          <w:sz w:val="28"/>
          <w:szCs w:val="24"/>
          <w:u w:val="single"/>
          <w:rtl w:val="true"/>
        </w:rPr>
      </w:r>
    </w:p>
    <w:p>
      <w:pPr>
        <w:pStyle w:val="Ruller42"/>
        <w:ind w:end="0"/>
        <w:jc w:val="both"/>
        <w:rPr/>
      </w:pPr>
      <w:r>
        <w:rPr>
          <w:rtl w:val="true"/>
        </w:rPr>
        <w:tab/>
      </w:r>
      <w:r>
        <w:rPr>
          <w:rtl w:val="true"/>
        </w:rPr>
        <w:t>אני</w:t>
      </w:r>
      <w:r>
        <w:rPr>
          <w:rFonts w:eastAsia="Arial TUR" w:cs="Arial TUR"/>
          <w:rtl w:val="true"/>
        </w:rPr>
        <w:t xml:space="preserve"> </w:t>
      </w:r>
      <w:r>
        <w:rPr>
          <w:rtl w:val="true"/>
        </w:rPr>
        <w:t>מסכים</w:t>
      </w:r>
      <w:r>
        <w:rPr>
          <w:rtl w:val="true"/>
        </w:rPr>
        <w:t xml:space="preserve">. </w:t>
      </w:r>
    </w:p>
    <w:p>
      <w:pPr>
        <w:pStyle w:val="Ruller42"/>
        <w:ind w:end="0"/>
        <w:jc w:val="both"/>
        <w:rPr/>
      </w:pPr>
      <w:r>
        <w:rPr>
          <w:rtl w:val="true"/>
        </w:rPr>
      </w:r>
    </w:p>
    <w:p>
      <w:pPr>
        <w:pStyle w:val="Ruller42"/>
        <w:ind w:end="0"/>
        <w:jc w:val="both"/>
        <w:rPr/>
      </w:pPr>
      <w:r>
        <w:rPr>
          <w:rtl w:val="true"/>
        </w:rPr>
        <w:tab/>
        <w:tab/>
        <w:tab/>
        <w:tab/>
        <w:tab/>
        <w:tab/>
        <w:tab/>
        <w:tab/>
        <w:tab/>
      </w:r>
      <w:r>
        <w:rPr>
          <w:rtl w:val="true"/>
        </w:rPr>
        <w:t>המשנה</w:t>
      </w:r>
      <w:r>
        <w:rPr>
          <w:rFonts w:eastAsia="Arial TUR" w:cs="Arial TUR"/>
          <w:rtl w:val="true"/>
        </w:rPr>
        <w:t xml:space="preserve"> </w:t>
      </w:r>
      <w:r>
        <w:rPr>
          <w:rtl w:val="true"/>
        </w:rPr>
        <w:t>לנשיאה</w:t>
      </w:r>
    </w:p>
    <w:p>
      <w:pPr>
        <w:pStyle w:val="Ruller42"/>
        <w:ind w:end="0"/>
        <w:jc w:val="both"/>
        <w:rPr/>
      </w:pPr>
      <w:r>
        <w:rPr>
          <w:rtl w:val="true"/>
        </w:rPr>
      </w:r>
    </w:p>
    <w:p>
      <w:pPr>
        <w:pStyle w:val="Ruller42"/>
        <w:ind w:end="0"/>
        <w:jc w:val="both"/>
        <w:rPr/>
      </w:pPr>
      <w:r>
        <w:rPr>
          <w:rtl w:val="true"/>
        </w:rPr>
        <w:tab/>
      </w:r>
      <w:r>
        <w:rPr>
          <w:rtl w:val="true"/>
        </w:rPr>
        <w:t>הוחלט</w:t>
      </w:r>
      <w:r>
        <w:rPr>
          <w:rFonts w:eastAsia="Arial TUR" w:cs="Arial TUR"/>
          <w:rtl w:val="true"/>
        </w:rPr>
        <w:t xml:space="preserve"> </w:t>
      </w:r>
      <w:r>
        <w:rPr>
          <w:rtl w:val="true"/>
        </w:rPr>
        <w:t>כאמור</w:t>
      </w:r>
      <w:r>
        <w:rPr>
          <w:rFonts w:eastAsia="Arial TUR" w:cs="Arial TUR"/>
          <w:rtl w:val="true"/>
        </w:rPr>
        <w:t xml:space="preserve"> </w:t>
      </w:r>
      <w:r>
        <w:rPr>
          <w:rtl w:val="true"/>
        </w:rPr>
        <w:t>בפסק</w:t>
      </w:r>
      <w:r>
        <w:rPr>
          <w:rFonts w:eastAsia="Arial TUR" w:cs="Arial TUR"/>
          <w:rtl w:val="true"/>
        </w:rPr>
        <w:t xml:space="preserve"> </w:t>
      </w:r>
      <w:r>
        <w:rPr>
          <w:rtl w:val="true"/>
        </w:rPr>
        <w:t>דינה</w:t>
      </w:r>
      <w:r>
        <w:rPr>
          <w:rFonts w:eastAsia="Arial TUR" w:cs="Arial TUR"/>
          <w:rtl w:val="true"/>
        </w:rPr>
        <w:t xml:space="preserve"> </w:t>
      </w:r>
      <w:r>
        <w:rPr>
          <w:rtl w:val="true"/>
        </w:rPr>
        <w:t>של</w:t>
      </w:r>
      <w:r>
        <w:rPr>
          <w:rFonts w:eastAsia="Arial TUR" w:cs="Arial TUR"/>
          <w:rtl w:val="true"/>
        </w:rPr>
        <w:t xml:space="preserve"> </w:t>
      </w:r>
      <w:r>
        <w:rPr>
          <w:rtl w:val="true"/>
        </w:rPr>
        <w:t>הנשיאה</w:t>
      </w:r>
      <w:r>
        <w:rPr>
          <w:rFonts w:eastAsia="Arial TUR" w:cs="Arial TUR"/>
          <w:rtl w:val="true"/>
        </w:rPr>
        <w:t xml:space="preserve"> </w:t>
      </w:r>
      <w:r>
        <w:rPr>
          <w:rtl w:val="true"/>
        </w:rPr>
        <w:t>א</w:t>
      </w:r>
      <w:r>
        <w:rPr>
          <w:rtl w:val="true"/>
        </w:rPr>
        <w:t xml:space="preserve">' </w:t>
      </w:r>
      <w:r>
        <w:rPr>
          <w:rtl w:val="true"/>
        </w:rPr>
        <w:t>חיות</w:t>
      </w:r>
      <w:r>
        <w:rPr>
          <w:rtl w:val="true"/>
        </w:rPr>
        <w:t xml:space="preserve">. </w:t>
      </w:r>
    </w:p>
    <w:p>
      <w:pPr>
        <w:pStyle w:val="Ruller42"/>
        <w:ind w:end="0"/>
        <w:jc w:val="both"/>
        <w:rPr/>
      </w:pPr>
      <w:r>
        <w:rPr>
          <w:rFonts w:eastAsia="Arial TUR" w:cs="Arial TUR"/>
          <w:rtl w:val="true"/>
        </w:rPr>
        <w:t xml:space="preserve"> </w:t>
      </w:r>
      <w:r>
        <w:rPr>
          <w:rtl w:val="true"/>
        </w:rPr>
        <w:t>ניתן</w:t>
      </w:r>
      <w:r>
        <w:rPr>
          <w:rFonts w:eastAsia="Arial TUR" w:cs="Arial TUR"/>
          <w:rtl w:val="true"/>
        </w:rPr>
        <w:t xml:space="preserve"> </w:t>
      </w:r>
      <w:r>
        <w:rPr>
          <w:rtl w:val="true"/>
        </w:rPr>
        <w:t>היום</w:t>
      </w:r>
      <w:r>
        <w:rPr>
          <w:rtl w:val="true"/>
        </w:rPr>
        <w:t>, ‏</w:t>
      </w:r>
      <w:r>
        <w:rPr>
          <w:rtl w:val="true"/>
        </w:rPr>
        <w:t>י</w:t>
      </w:r>
      <w:r>
        <w:rPr>
          <w:rtl w:val="true"/>
        </w:rPr>
        <w:t>"</w:t>
      </w:r>
      <w:r>
        <w:rPr>
          <w:rtl w:val="true"/>
        </w:rPr>
        <w:t>ז</w:t>
      </w:r>
      <w:r>
        <w:rPr>
          <w:rFonts w:eastAsia="Arial TUR" w:cs="Arial TUR"/>
          <w:rtl w:val="true"/>
        </w:rPr>
        <w:t xml:space="preserve"> </w:t>
      </w:r>
      <w:r>
        <w:rPr>
          <w:rtl w:val="true"/>
        </w:rPr>
        <w:t>בכסלו</w:t>
      </w:r>
      <w:r>
        <w:rPr>
          <w:rFonts w:eastAsia="Arial TUR" w:cs="Arial TUR"/>
          <w:rtl w:val="true"/>
        </w:rPr>
        <w:t xml:space="preserve"> </w:t>
      </w:r>
      <w:r>
        <w:rPr>
          <w:rtl w:val="true"/>
        </w:rPr>
        <w:t>התשע</w:t>
      </w:r>
      <w:r>
        <w:rPr>
          <w:rtl w:val="true"/>
        </w:rPr>
        <w:t>"</w:t>
      </w:r>
      <w:r>
        <w:rPr>
          <w:rtl w:val="true"/>
        </w:rPr>
        <w:t>ט</w:t>
      </w:r>
      <w:r>
        <w:rPr>
          <w:rFonts w:eastAsia="Arial TUR" w:cs="Arial TUR"/>
          <w:rtl w:val="true"/>
        </w:rPr>
        <w:t xml:space="preserve"> </w:t>
      </w:r>
      <w:r>
        <w:rPr>
          <w:rtl w:val="true"/>
        </w:rPr>
        <w:t>(‏</w:t>
      </w:r>
      <w:r>
        <w:rPr/>
        <w:t>25.11.2018</w:t>
      </w:r>
      <w:r>
        <w:rPr>
          <w:rtl w:val="true"/>
        </w:rPr>
        <w:t xml:space="preserve">). </w:t>
      </w:r>
    </w:p>
    <w:p>
      <w:pPr>
        <w:pStyle w:val="Ruller42"/>
        <w:ind w:end="0"/>
        <w:jc w:val="both"/>
        <w:rPr>
          <w:color w:val="FFFFFF"/>
          <w:sz w:val="2"/>
          <w:szCs w:val="2"/>
        </w:rPr>
      </w:pPr>
      <w:r>
        <w:rPr>
          <w:color w:val="FFFFFF"/>
          <w:sz w:val="2"/>
          <w:szCs w:val="2"/>
        </w:rPr>
        <w:t>5129371</w:t>
      </w:r>
    </w:p>
    <w:tbl>
      <w:tblPr>
        <w:bidiVisual w:val="true"/>
        <w:tblW w:w="8528" w:type="dxa"/>
        <w:jc w:val="end"/>
        <w:tblInd w:w="0" w:type="dxa"/>
        <w:tblLayout w:type="fixed"/>
        <w:tblCellMar>
          <w:top w:w="0" w:type="dxa"/>
          <w:start w:w="108" w:type="dxa"/>
          <w:bottom w:w="0" w:type="dxa"/>
          <w:end w:w="108" w:type="dxa"/>
        </w:tblCellMar>
      </w:tblPr>
      <w:tblGrid>
        <w:gridCol w:w="2842"/>
        <w:gridCol w:w="2843"/>
        <w:gridCol w:w="2843"/>
      </w:tblGrid>
      <w:tr>
        <w:trPr/>
        <w:tc>
          <w:tcPr>
            <w:tcW w:w="2842" w:type="dxa"/>
            <w:tcBorders/>
          </w:tcPr>
          <w:p>
            <w:pPr>
              <w:pStyle w:val="Ruller42"/>
              <w:ind w:end="0"/>
              <w:jc w:val="both"/>
              <w:rPr/>
            </w:pPr>
            <w:r>
              <w:rPr>
                <w:color w:val="FFFFFF"/>
                <w:sz w:val="2"/>
                <w:szCs w:val="2"/>
              </w:rPr>
              <w:t>54678313</w:t>
            </w:r>
            <w:r>
              <w:rPr>
                <w:rtl w:val="true"/>
              </w:rPr>
              <w:t>ה</w:t>
            </w:r>
            <w:r>
              <w:rPr>
                <w:rFonts w:eastAsia="Arial TUR" w:cs="Arial TUR"/>
                <w:rtl w:val="true"/>
              </w:rPr>
              <w:t xml:space="preserve"> </w:t>
            </w:r>
            <w:r>
              <w:rPr>
                <w:rtl w:val="true"/>
              </w:rPr>
              <w:t>נ</w:t>
            </w:r>
            <w:r>
              <w:rPr>
                <w:rFonts w:eastAsia="Arial TUR" w:cs="Arial TUR"/>
                <w:rtl w:val="true"/>
              </w:rPr>
              <w:t xml:space="preserve"> </w:t>
            </w:r>
            <w:r>
              <w:rPr>
                <w:rtl w:val="true"/>
              </w:rPr>
              <w:t>ש</w:t>
            </w:r>
            <w:r>
              <w:rPr>
                <w:rFonts w:eastAsia="Arial TUR" w:cs="Arial TUR"/>
                <w:rtl w:val="true"/>
              </w:rPr>
              <w:t xml:space="preserve"> </w:t>
            </w:r>
            <w:r>
              <w:rPr>
                <w:rtl w:val="true"/>
              </w:rPr>
              <w:t>י</w:t>
            </w:r>
            <w:r>
              <w:rPr>
                <w:rFonts w:eastAsia="Arial TUR" w:cs="Arial TUR"/>
                <w:rtl w:val="true"/>
              </w:rPr>
              <w:t xml:space="preserve"> </w:t>
            </w:r>
            <w:r>
              <w:rPr>
                <w:rtl w:val="true"/>
              </w:rPr>
              <w:t>א</w:t>
            </w:r>
            <w:r>
              <w:rPr>
                <w:rFonts w:eastAsia="Arial TUR" w:cs="Arial TUR"/>
                <w:rtl w:val="true"/>
              </w:rPr>
              <w:t xml:space="preserve"> </w:t>
            </w:r>
            <w:r>
              <w:rPr>
                <w:rtl w:val="true"/>
              </w:rPr>
              <w:t>ה</w:t>
            </w:r>
          </w:p>
        </w:tc>
        <w:tc>
          <w:tcPr>
            <w:tcW w:w="2843" w:type="dxa"/>
            <w:tcBorders/>
          </w:tcPr>
          <w:p>
            <w:pPr>
              <w:pStyle w:val="Ruller42"/>
              <w:ind w:end="0"/>
              <w:jc w:val="center"/>
              <w:rPr/>
            </w:pPr>
            <w:r>
              <w:rPr>
                <w:rtl w:val="true"/>
              </w:rPr>
              <w:t>המשנה</w:t>
            </w:r>
            <w:r>
              <w:rPr>
                <w:rFonts w:eastAsia="Arial TUR" w:cs="Arial TUR"/>
                <w:rtl w:val="true"/>
              </w:rPr>
              <w:t xml:space="preserve"> </w:t>
            </w:r>
            <w:r>
              <w:rPr>
                <w:rtl w:val="true"/>
              </w:rPr>
              <w:t>לנשיאה</w:t>
            </w:r>
          </w:p>
        </w:tc>
        <w:tc>
          <w:tcPr>
            <w:tcW w:w="2843" w:type="dxa"/>
            <w:tcBorders/>
          </w:tcPr>
          <w:p>
            <w:pPr>
              <w:pStyle w:val="Ruller42"/>
              <w:ind w:end="0"/>
              <w:jc w:val="center"/>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r>
              <w:rPr>
                <w:rFonts w:eastAsia="Arial TUR" w:cs="Arial TUR"/>
                <w:rtl w:val="true"/>
              </w:rPr>
              <w:t xml:space="preserve"> </w:t>
            </w:r>
          </w:p>
        </w:tc>
      </w:tr>
    </w:tbl>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
          <w:sz w:val="16"/>
          <w:rtl w:val="true"/>
        </w:rPr>
        <w:t xml:space="preserve"> </w:t>
      </w:r>
      <w:r>
        <w:rPr>
          <w:rFonts w:cs="Times New Roman"/>
          <w:sz w:val="16"/>
          <w:rtl w:val="true"/>
        </w:rPr>
        <w:t xml:space="preserve"> </w:t>
      </w:r>
      <w:r>
        <w:rPr>
          <w:sz w:val="16"/>
        </w:rPr>
        <w:t>16009610</w:t>
      </w:r>
      <w:r>
        <w:rPr>
          <w:sz w:val="16"/>
          <w:rtl w:val="true"/>
        </w:rPr>
        <w:t>_</w:t>
      </w:r>
      <w:r>
        <w:rPr>
          <w:sz w:val="16"/>
        </w:rPr>
        <w:t>V12.doc</w:t>
      </w:r>
      <w:r>
        <w:rPr>
          <w:sz w:val="16"/>
          <w:rtl w:val="true"/>
        </w:rPr>
        <w:t xml:space="preserve">  </w:t>
      </w:r>
      <w:r>
        <w:rPr>
          <w:sz w:val="16"/>
          <w:sz w:val="16"/>
          <w:rtl w:val="true"/>
        </w:rPr>
        <w:t>מצ</w:t>
      </w:r>
    </w:p>
    <w:p>
      <w:pPr>
        <w:pStyle w:val="Ruller381"/>
        <w:ind w:end="0"/>
        <w:jc w:val="start"/>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135">
        <w:r>
          <w:rPr>
            <w:rStyle w:val="Hyperlink"/>
            <w:color w:val="548DD4"/>
            <w:sz w:val="16"/>
            <w:u w:val="single"/>
          </w:rPr>
          <w:t>supreme.court.gov.il</w:t>
        </w:r>
      </w:hyperlink>
    </w:p>
    <w:p>
      <w:pPr>
        <w:pStyle w:val="Ruller381"/>
        <w:keepNext w:val="true"/>
        <w:ind w:end="0"/>
        <w:jc w:val="start"/>
        <w:rPr>
          <w:rFonts w:ascii="David" w:hAnsi="David" w:cs="David"/>
          <w:color w:val="000000"/>
          <w:szCs w:val="22"/>
        </w:rPr>
      </w:pPr>
      <w:r>
        <w:rPr>
          <w:rFonts w:cs="David" w:ascii="David" w:hAnsi="David"/>
          <w:color w:val="000000"/>
          <w:szCs w:val="22"/>
          <w:rtl w:val="true"/>
        </w:rPr>
      </w:r>
    </w:p>
    <w:p>
      <w:pPr>
        <w:pStyle w:val="Ruller381"/>
        <w:keepNext w:val="true"/>
        <w:ind w:end="0"/>
        <w:jc w:val="start"/>
        <w:rPr>
          <w:rFonts w:ascii="David" w:hAnsi="David" w:cs="David"/>
          <w:color w:val="000000"/>
          <w:szCs w:val="22"/>
        </w:rPr>
      </w:pPr>
      <w:r>
        <w:rPr>
          <w:rFonts w:ascii="David" w:hAnsi="David"/>
          <w:color w:val="000000"/>
          <w:szCs w:val="22"/>
          <w:rtl w:val="true"/>
        </w:rPr>
        <w:t>נ</w:t>
      </w:r>
      <w:r>
        <w:rPr>
          <w:rFonts w:cs="David" w:ascii="David" w:hAnsi="David"/>
          <w:color w:val="000000"/>
          <w:szCs w:val="22"/>
          <w:rtl w:val="true"/>
        </w:rPr>
        <w:t xml:space="preserve">' </w:t>
      </w:r>
      <w:r>
        <w:rPr>
          <w:rFonts w:ascii="David" w:hAnsi="David"/>
          <w:color w:val="000000"/>
          <w:szCs w:val="22"/>
          <w:rtl w:val="true"/>
        </w:rPr>
        <w:t xml:space="preserve">הנדל </w:t>
      </w:r>
      <w:r>
        <w:rPr>
          <w:rFonts w:cs="David" w:ascii="David" w:hAnsi="David"/>
          <w:color w:val="000000"/>
          <w:szCs w:val="22"/>
        </w:rPr>
        <w:t>54678313-961/16</w:t>
      </w:r>
    </w:p>
    <w:p>
      <w:pPr>
        <w:pStyle w:val="Ruller381"/>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136">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137"/>
      <w:footerReference w:type="default" r:id="rId138"/>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entury">
    <w:charset w:val="00" w:characterSet="windows-1252"/>
    <w:family w:val="roman"/>
    <w:pitch w:val="variable"/>
  </w:font>
  <w:font w:name="Tahoma">
    <w:charset w:val="00" w:characterSet="windows-1252"/>
    <w:family w:val="swiss"/>
    <w:pitch w:val="variable"/>
  </w:font>
  <w:font w:name="Garamond">
    <w:charset w:val="00" w:characterSet="windows-1252"/>
    <w:family w:val="roman"/>
    <w:pitch w:val="variable"/>
  </w:font>
  <w:font w:name="Arial TUR">
    <w:charset w:val="00" w:characterSet="windows-1252"/>
    <w:family w:val="swiss"/>
    <w:pitch w:val="variable"/>
  </w:font>
  <w:font w:name="Liberation Sans">
    <w:altName w:val="Arial"/>
    <w:charset w:val="01" w:characterSet="utf-8"/>
    <w:family w:val="swiss"/>
    <w:pitch w:val="variable"/>
  </w:font>
  <w:font w:name="FrankRuehl">
    <w:charset w:val="00" w:characterSet="windows-1252"/>
    <w:family w:val="swiss"/>
    <w:pitch w:val="variable"/>
  </w:font>
  <w:font w:name="David">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24</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rPr>
    </w:pPr>
    <w:r>
      <w:rPr>
        <w:rFonts w:cs="FrankRuehl" w:ascii="FrankRuehl" w:hAnsi="FrankRuehl"/>
        <w:color w:val="000000"/>
        <w:sz w:val="24"/>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4153"/>
        <w:tab w:val="clear" w:pos="8306"/>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961/16</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ג</w:t>
    </w:r>
    <w:r>
      <w:rPr>
        <w:rFonts w:cs="David" w:ascii="David" w:hAnsi="David"/>
        <w:color w:val="000000"/>
        <w:sz w:val="22"/>
        <w:szCs w:val="22"/>
        <w:rtl w:val="true"/>
      </w:rPr>
      <w:t>'</w:t>
    </w:r>
    <w:r>
      <w:rPr>
        <w:rFonts w:ascii="David" w:hAnsi="David"/>
        <w:color w:val="000000"/>
        <w:sz w:val="22"/>
        <w:sz w:val="22"/>
        <w:szCs w:val="22"/>
        <w:rtl w:val="true"/>
      </w:rPr>
      <w:t>האד אלהרוש נ</w:t>
    </w:r>
    <w:r>
      <w:rPr>
        <w:rFonts w:cs="David" w:ascii="David" w:hAnsi="David"/>
        <w:color w:val="000000"/>
        <w:sz w:val="22"/>
        <w:szCs w:val="22"/>
        <w:rtl w:val="true"/>
      </w:rPr>
      <w:t xml:space="preserve">' </w:t>
    </w:r>
    <w:r>
      <w:rPr>
        <w:rFonts w:ascii="David" w:hAnsi="David"/>
        <w:color w:val="000000"/>
        <w:sz w:val="22"/>
        <w:sz w:val="22"/>
        <w:szCs w:val="22"/>
        <w:rtl w:val="true"/>
      </w:rPr>
      <w:t>מדינת ישראל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907"/>
        </w:tabs>
        <w:ind w:start="0" w:hanging="0"/>
      </w:pPr>
      <w:rPr>
        <w:sz w:val="24"/>
        <w:szCs w:val="24"/>
        <w:rFonts w:cs="FrankRuehl"/>
        <w:lang w:val="en-US"/>
      </w:rPr>
    </w:lvl>
  </w:abstractNum>
  <w:abstractNum w:abstractNumId="2">
    <w:lvl w:ilvl="0">
      <w:start w:val="1"/>
      <w:numFmt w:val="hebrew1"/>
      <w:lvlText w:val="%1."/>
      <w:lvlJc w:val="start"/>
      <w:pPr>
        <w:tabs>
          <w:tab w:val="num" w:pos="907"/>
        </w:tabs>
        <w:ind w:start="0" w:hanging="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doNotExpandShiftReturn/>
    <w:doNotBreakWrappedTables/>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character" w:styleId="WW8Num1z0">
    <w:name w:val="WW8Num1z0"/>
    <w:qFormat/>
    <w:rPr>
      <w:rFonts w:cs="FrankRuehl"/>
      <w:sz w:val="24"/>
      <w:szCs w:val="24"/>
      <w:lang w:val="en-US"/>
    </w:rPr>
  </w:style>
  <w:style w:type="character" w:styleId="WW8Num2z0">
    <w:name w:val="WW8Num2z0"/>
    <w:qFormat/>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
      <w:sz w:val="22"/>
      <w:szCs w:val="28"/>
      <w:lang w:val="en-US" w:bidi="he-IL"/>
    </w:rPr>
  </w:style>
  <w:style w:type="character" w:styleId="Ruller38">
    <w:name w:val="סגנון Ruller 3 + (מורכב) ‏8 נק תו"/>
    <w:qFormat/>
    <w:rPr>
      <w:rFonts w:cs="David"/>
      <w:sz w:val="22"/>
      <w:szCs w:val="16"/>
      <w:lang w:val="en-US" w:bidi="he-IL"/>
    </w:rPr>
  </w:style>
  <w:style w:type="character" w:styleId="Hyperlink">
    <w:name w:val="Hyperlink"/>
    <w:rPr>
      <w:color w:val="0000FF"/>
      <w:u w:val="single"/>
    </w:rPr>
  </w:style>
  <w:style w:type="character" w:styleId="CommentReference">
    <w:name w:val="Comment Reference"/>
    <w:qFormat/>
    <w:rPr>
      <w:sz w:val="16"/>
      <w:szCs w:val="16"/>
    </w:rPr>
  </w:style>
  <w:style w:type="character" w:styleId="CharChar2">
    <w:name w:val=" Char Char2"/>
    <w:qFormat/>
    <w:rPr>
      <w:rFonts w:ascii="Century" w:hAnsi="Century" w:cs="FrankRuehl"/>
      <w:spacing w:val="10"/>
    </w:rPr>
  </w:style>
  <w:style w:type="character" w:styleId="CharChar1">
    <w:name w:val=" Char Char1"/>
    <w:qFormat/>
    <w:rPr>
      <w:rFonts w:ascii="Century" w:hAnsi="Century" w:cs="FrankRuehl"/>
      <w:b/>
      <w:bCs/>
      <w:spacing w:val="10"/>
    </w:rPr>
  </w:style>
  <w:style w:type="character" w:styleId="CharChar">
    <w:name w:val=" Char Char"/>
    <w:qFormat/>
    <w:rPr>
      <w:rFonts w:ascii="Tahoma" w:hAnsi="Tahoma" w:cs="Tahoma"/>
      <w:spacing w:val="10"/>
      <w:sz w:val="16"/>
      <w:szCs w:val="16"/>
    </w:rPr>
  </w:style>
  <w:style w:type="character" w:styleId="default">
    <w:name w:val="default"/>
    <w:qFormat/>
    <w:rPr>
      <w:rFonts w:ascii="Times New Roman" w:hAnsi="Times New Roman" w:cs="Times New Roman"/>
      <w:sz w:val="26"/>
      <w:szCs w:val="26"/>
    </w:rPr>
  </w:style>
  <w:style w:type="character" w:styleId="big-number">
    <w:name w:val="big-number"/>
    <w:qFormat/>
    <w:rPr>
      <w:rFonts w:ascii="Times New Roman" w:hAnsi="Times New Roman" w:cs="Times New Roman"/>
      <w:sz w:val="32"/>
      <w:szCs w:val="32"/>
    </w:rPr>
  </w:style>
  <w:style w:type="character" w:styleId="Ruller4">
    <w:name w:val="Ruller 4 ממוספר תו"/>
    <w:qFormat/>
    <w:rPr>
      <w:rFonts w:ascii="Garamond" w:hAnsi="Garamond" w:cs="FrankRuehl"/>
      <w:spacing w:val="10"/>
      <w:sz w:val="24"/>
      <w:szCs w:val="28"/>
    </w:rPr>
  </w:style>
  <w:style w:type="character" w:styleId="FollowedHyperlink">
    <w:name w:val="FollowedHyperlink"/>
    <w:rPr>
      <w:color w:val="954F72"/>
      <w:u w:val="single"/>
    </w:rPr>
  </w:style>
  <w:style w:type="character" w:styleId="P00">
    <w:name w:val="P00 תו"/>
    <w:qFormat/>
    <w:rPr>
      <w:szCs w:val="26"/>
      <w:lang w:val="en-IL" w:eastAsia="en-IL"/>
    </w:rPr>
  </w:style>
  <w:style w:type="character" w:styleId="Style14">
    <w:name w:val="הדגש"/>
    <w:qFormat/>
    <w:rPr>
      <w:rFonts w:ascii="Arial TUR" w:hAnsi="Arial TUR" w:cs="Miriam"/>
      <w:spacing w:val="10"/>
      <w:sz w:val="22"/>
      <w:szCs w:val="24"/>
      <w:lang w:val="en-US" w:bidi="he-IL"/>
    </w:rPr>
  </w:style>
  <w:style w:type="character" w:styleId="Ruller5">
    <w:name w:val="Ruller5 תו"/>
    <w:qFormat/>
    <w:rPr>
      <w:rFonts w:ascii="Arial TUR" w:hAnsi="Arial TUR" w:cs="FrankRuehl"/>
      <w:spacing w:val="10"/>
      <w:sz w:val="22"/>
      <w:szCs w:val="28"/>
    </w:rPr>
  </w:style>
  <w:style w:type="character" w:styleId="Ruller41">
    <w:name w:val="Ruller4 תו"/>
    <w:qFormat/>
    <w:rPr>
      <w:rFonts w:ascii="Arial TUR" w:hAnsi="Arial TUR" w:cs="FrankRuehl"/>
      <w:spacing w:val="10"/>
      <w:sz w:val="22"/>
      <w:szCs w:val="28"/>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tabs>
        <w:tab w:val="clear" w:pos="720"/>
        <w:tab w:val="left" w:pos="3210" w:leader="none"/>
        <w:tab w:val="left" w:pos="6753" w:leader="none"/>
      </w:tabs>
      <w:spacing w:lineRule="auto" w:line="360"/>
      <w:ind w:hanging="0" w:start="0" w:end="0"/>
      <w:jc w:val="start"/>
    </w:pPr>
    <w:rPr>
      <w:rFonts w:cs="FrankRuehl"/>
      <w:spacing w:val="10"/>
      <w:sz w:val="22"/>
      <w:szCs w:val="28"/>
    </w:rPr>
  </w:style>
  <w:style w:type="paragraph" w:styleId="Pskdinhead">
    <w:name w:val="Pskdin head"/>
    <w:basedOn w:val="Normal"/>
    <w:qFormat/>
    <w:pPr>
      <w:spacing w:lineRule="auto" w:line="360"/>
      <w:ind w:hanging="0" w:start="0" w:end="0"/>
      <w:jc w:val="start"/>
    </w:pPr>
    <w:rPr>
      <w:b/>
      <w:bCs/>
      <w:u w:val="single"/>
    </w:rPr>
  </w:style>
  <w:style w:type="paragraph" w:styleId="FileNumber">
    <w:name w:val="File Number"/>
    <w:basedOn w:val="Normal"/>
    <w:qFormat/>
    <w:pPr>
      <w:spacing w:lineRule="auto" w:line="360"/>
      <w:ind w:hanging="0" w:start="0" w:end="0"/>
      <w:jc w:val="end"/>
    </w:pPr>
    <w:rPr>
      <w:bCs/>
    </w:rPr>
  </w:style>
  <w:style w:type="paragraph" w:styleId="FirstpagestylePsakdin">
    <w:name w:val="First page style Psak din"/>
    <w:basedOn w:val="Ruller31"/>
    <w:qFormat/>
    <w:pPr>
      <w:tabs>
        <w:tab w:val="clear" w:pos="3210"/>
        <w:tab w:val="left" w:pos="3209" w:leader="none"/>
        <w:tab w:val="left" w:pos="6753" w:leader="none"/>
      </w:tabs>
      <w:spacing w:lineRule="auto" w:line="360"/>
      <w:ind w:hanging="0" w:start="0" w:end="0"/>
      <w:jc w:val="start"/>
    </w:pPr>
    <w:rPr>
      <w:bCs/>
    </w:rPr>
  </w:style>
  <w:style w:type="paragraph" w:styleId="TyutaDate">
    <w:name w:val="Tyuta Date"/>
    <w:basedOn w:val="Normal"/>
    <w:qFormat/>
    <w:pPr>
      <w:ind w:hanging="0" w:start="0" w:end="0"/>
      <w:jc w:val="center"/>
    </w:pPr>
    <w:rPr>
      <w:b/>
      <w:bCs/>
      <w:i/>
      <w:iCs/>
      <w:sz w:val="28"/>
      <w:szCs w:val="28"/>
    </w:rPr>
  </w:style>
  <w:style w:type="paragraph" w:styleId="DocumentHead">
    <w:name w:val="Document Head"/>
    <w:basedOn w:val="Normal"/>
    <w:qFormat/>
    <w:pPr>
      <w:spacing w:lineRule="auto" w:line="360"/>
      <w:ind w:hanging="0" w:start="0" w:end="0"/>
      <w:jc w:val="center"/>
    </w:pPr>
    <w:rPr>
      <w:bCs/>
      <w:spacing w:val="30"/>
      <w:szCs w:val="28"/>
      <w:u w:val="single"/>
    </w:rPr>
  </w:style>
  <w:style w:type="paragraph" w:styleId="TfutzaList">
    <w:name w:val="Tfutza List"/>
    <w:basedOn w:val="Normal"/>
    <w:qFormat/>
    <w:pPr>
      <w:ind w:hanging="0" w:start="0" w:end="0"/>
      <w:jc w:val="start"/>
    </w:pPr>
    <w:rPr>
      <w:i/>
      <w:iCs/>
    </w:rPr>
  </w:style>
  <w:style w:type="paragraph" w:styleId="Ruller42">
    <w:name w:val="Ruller4"/>
    <w:basedOn w:val="Normal"/>
    <w:qFormat/>
    <w:pPr>
      <w:tabs>
        <w:tab w:val="clear" w:pos="720"/>
        <w:tab w:val="left" w:pos="800" w:leader="none"/>
      </w:tabs>
      <w:spacing w:lineRule="auto" w:line="360"/>
      <w:ind w:hanging="0" w:start="0" w:end="0"/>
      <w:jc w:val="both"/>
    </w:pPr>
    <w:rPr>
      <w:rFonts w:ascii="Arial TUR" w:hAnsi="Arial TUR" w:cs="FrankRuehl"/>
      <w:spacing w:val="10"/>
      <w:sz w:val="22"/>
      <w:szCs w:val="28"/>
    </w:rPr>
  </w:style>
  <w:style w:type="paragraph" w:styleId="Ruller51">
    <w:name w:val="Ruller5"/>
    <w:basedOn w:val="Normal"/>
    <w:qFormat/>
    <w:pPr>
      <w:ind w:hanging="0" w:start="1642" w:end="1282"/>
      <w:jc w:val="both"/>
    </w:pPr>
    <w:rPr>
      <w:rFonts w:ascii="Arial TUR" w:hAnsi="Arial TUR" w:cs="FrankRuehl"/>
      <w:spacing w:val="10"/>
      <w:sz w:val="22"/>
      <w:szCs w:val="28"/>
    </w:rPr>
  </w:style>
  <w:style w:type="paragraph" w:styleId="Ruller6">
    <w:name w:val="Ruller6"/>
    <w:basedOn w:val="Normal"/>
    <w:qFormat/>
    <w:pPr>
      <w:tabs>
        <w:tab w:val="clear" w:pos="720"/>
        <w:tab w:val="left" w:pos="794" w:leader="none"/>
        <w:tab w:val="left" w:pos="2268" w:leader="none"/>
        <w:tab w:val="left" w:pos="5783" w:leader="none"/>
        <w:tab w:val="left" w:pos="7371" w:leader="none"/>
      </w:tabs>
      <w:ind w:hanging="0" w:start="0" w:end="0"/>
      <w:jc w:val="start"/>
    </w:pPr>
    <w:rPr>
      <w:rFonts w:ascii="Arial TUR" w:hAnsi="Arial TUR" w:cs="DavidFix"/>
      <w:spacing w:val="10"/>
      <w:sz w:val="22"/>
      <w:szCs w:val="20"/>
    </w:rPr>
  </w:style>
  <w:style w:type="paragraph" w:styleId="WriterName">
    <w:name w:val="Writer Name"/>
    <w:basedOn w:val="Ruller42"/>
    <w:next w:val="Ruller42"/>
    <w:qFormat/>
    <w:pPr>
      <w:spacing w:lineRule="auto" w:line="360"/>
      <w:ind w:hanging="0" w:start="0" w:end="0"/>
      <w:jc w:val="both"/>
    </w:pPr>
    <w:rPr>
      <w:rFonts w:cs="David"/>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tabs>
        <w:tab w:val="clear" w:pos="720"/>
        <w:tab w:val="center" w:pos="4153" w:leader="none"/>
        <w:tab w:val="right" w:pos="8306" w:leader="none"/>
      </w:tabs>
      <w:ind w:hanging="0" w:start="0" w:end="0"/>
      <w:jc w:val="start"/>
    </w:pPr>
    <w:rPr/>
  </w:style>
  <w:style w:type="paragraph" w:styleId="Header">
    <w:name w:val="header"/>
    <w:basedOn w:val="Normal"/>
    <w:pPr>
      <w:tabs>
        <w:tab w:val="clear" w:pos="720"/>
        <w:tab w:val="center" w:pos="4153" w:leader="none"/>
        <w:tab w:val="right" w:pos="8306" w:leader="none"/>
      </w:tabs>
      <w:ind w:hanging="0" w:start="0" w:end="0"/>
      <w:jc w:val="start"/>
    </w:pPr>
    <w:rPr/>
  </w:style>
  <w:style w:type="paragraph" w:styleId="2">
    <w:name w:val="ñâðåï2"/>
    <w:basedOn w:val="Normal"/>
    <w:qFormat/>
    <w:pPr>
      <w:overflowPunct w:val="true"/>
      <w:ind w:hanging="0" w:start="0" w:end="0"/>
      <w:jc w:val="start"/>
      <w:textAlignment w:val="auto"/>
    </w:pPr>
    <w:rPr>
      <w:rFonts w:cs="Times New Roman"/>
    </w:rPr>
  </w:style>
  <w:style w:type="paragraph" w:styleId="Casenameintextbody">
    <w:name w:val="Case name in text body"/>
    <w:basedOn w:val="Normal"/>
    <w:qFormat/>
    <w:pPr>
      <w:overflowPunct w:val="true"/>
      <w:ind w:hanging="0" w:start="0" w:end="0"/>
      <w:jc w:val="end"/>
      <w:textAlignment w:val="auto"/>
    </w:pPr>
    <w:rPr>
      <w:rFonts w:cs="Times New Roman"/>
      <w:b/>
      <w:bCs/>
      <w:u w:val="single"/>
    </w:rPr>
  </w:style>
  <w:style w:type="paragraph" w:styleId="precasestyle">
    <w:name w:val="pre_case style"/>
    <w:basedOn w:val="Normal"/>
    <w:qFormat/>
    <w:pPr>
      <w:tabs>
        <w:tab w:val="clear" w:pos="720"/>
        <w:tab w:val="left" w:pos="2552" w:leader="none"/>
      </w:tabs>
      <w:overflowPunct w:val="true"/>
      <w:ind w:hanging="0" w:start="0" w:end="2549"/>
      <w:jc w:val="start"/>
      <w:textAlignment w:val="auto"/>
    </w:pPr>
    <w:rPr>
      <w:rFonts w:cs="Times New Roman"/>
    </w:rPr>
  </w:style>
  <w:style w:type="paragraph" w:styleId="BodyRuller1">
    <w:name w:val="Body Ruller"/>
    <w:basedOn w:val="Normal"/>
    <w:qFormat/>
    <w:pPr>
      <w:ind w:hanging="0" w:start="0" w:end="0"/>
      <w:jc w:val="star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ind w:hanging="0" w:start="0" w:end="0"/>
      <w:jc w:val="start"/>
    </w:pPr>
    <w:rPr>
      <w:szCs w:val="28"/>
    </w:rPr>
  </w:style>
  <w:style w:type="paragraph" w:styleId="BODYVERDICT">
    <w:name w:val="BODY VERDICT"/>
    <w:basedOn w:val="Normal"/>
    <w:qFormat/>
    <w:pPr>
      <w:ind w:hanging="0" w:start="0" w:end="0"/>
      <w:jc w:val="start"/>
    </w:pPr>
    <w:rPr>
      <w:rFonts w:cs="FrankRuehl"/>
      <w:spacing w:val="10"/>
      <w:sz w:val="22"/>
      <w:szCs w:val="28"/>
    </w:rPr>
  </w:style>
  <w:style w:type="paragraph" w:styleId="Ruller43">
    <w:name w:val="Ruller 4 ממוספר"/>
    <w:basedOn w:val="Ruller42"/>
    <w:next w:val="Ruller42"/>
    <w:qFormat/>
    <w:pPr>
      <w:numPr>
        <w:ilvl w:val="0"/>
        <w:numId w:val="1"/>
      </w:numPr>
      <w:ind w:hanging="0" w:start="0" w:end="0"/>
      <w:jc w:val="both"/>
    </w:pPr>
    <w:rPr>
      <w:rFonts w:ascii="Garamond" w:hAnsi="Garamond" w:cs="Garamond"/>
      <w:sz w:val="24"/>
    </w:rPr>
  </w:style>
  <w:style w:type="paragraph" w:styleId="Ruller44">
    <w:name w:val="Ruller4 אלפביתי"/>
    <w:basedOn w:val="Ruller42"/>
    <w:next w:val="Ruller42"/>
    <w:qFormat/>
    <w:pPr>
      <w:numPr>
        <w:ilvl w:val="0"/>
        <w:numId w:val="2"/>
      </w:numPr>
      <w:ind w:hanging="0" w:start="0" w:end="0"/>
      <w:jc w:val="both"/>
    </w:pPr>
    <w:rPr/>
  </w:style>
  <w:style w:type="paragraph" w:styleId="CommentText">
    <w:name w:val="Comment Text"/>
    <w:basedOn w:val="Normal"/>
    <w:qFormat/>
    <w:pPr>
      <w:spacing w:lineRule="auto" w:line="360"/>
      <w:ind w:hanging="0" w:start="0" w:end="0"/>
      <w:jc w:val="start"/>
    </w:pPr>
    <w:rPr>
      <w:rFonts w:ascii="Century" w:hAnsi="Century" w:cs="FrankRuehl"/>
      <w:spacing w:val="10"/>
      <w:szCs w:val="20"/>
    </w:rPr>
  </w:style>
  <w:style w:type="paragraph" w:styleId="CommentSubject">
    <w:name w:val="Comment Subject"/>
    <w:basedOn w:val="CommentText"/>
    <w:next w:val="CommentText"/>
    <w:qFormat/>
    <w:pPr>
      <w:ind w:hanging="0" w:start="0" w:end="0"/>
      <w:jc w:val="start"/>
    </w:pPr>
    <w:rPr>
      <w:b/>
      <w:bCs/>
    </w:rPr>
  </w:style>
  <w:style w:type="paragraph" w:styleId="BalloonText">
    <w:name w:val="Balloon Text"/>
    <w:basedOn w:val="Normal"/>
    <w:qFormat/>
    <w:pPr>
      <w:ind w:hanging="0" w:start="0" w:end="0"/>
      <w:jc w:val="start"/>
    </w:pPr>
    <w:rPr>
      <w:rFonts w:ascii="Tahoma" w:hAnsi="Tahoma" w:cs="Tahoma"/>
      <w:spacing w:val="10"/>
      <w:sz w:val="16"/>
      <w:szCs w:val="16"/>
    </w:rPr>
  </w:style>
  <w:style w:type="paragraph" w:styleId="P001">
    <w:name w:val="P00"/>
    <w:qFormat/>
    <w:pPr>
      <w:widowControl w:val="false"/>
      <w:tabs>
        <w:tab w:val="clear" w:pos="720"/>
        <w:tab w:val="left" w:pos="624" w:leader="none"/>
        <w:tab w:val="left" w:pos="1021" w:leader="none"/>
        <w:tab w:val="left" w:pos="1474" w:leader="none"/>
        <w:tab w:val="left" w:pos="1928" w:leader="none"/>
        <w:tab w:val="left" w:pos="2381" w:leader="none"/>
        <w:tab w:val="left" w:pos="2835" w:leader="none"/>
        <w:tab w:val="right" w:pos="6259" w:leader="dot"/>
      </w:tabs>
      <w:suppressAutoHyphens w:val="true"/>
      <w:autoSpaceDE w:val="false"/>
      <w:bidi w:val="1"/>
      <w:spacing w:before="60" w:after="0"/>
      <w:ind w:hanging="0" w:start="2835" w:end="2835"/>
      <w:jc w:val="both"/>
    </w:pPr>
    <w:rPr>
      <w:rFonts w:ascii="Times New Roman" w:hAnsi="Times New Roman" w:eastAsia="Times New Roman" w:cs="Times New Roman"/>
      <w:color w:val="auto"/>
      <w:sz w:val="20"/>
      <w:szCs w:val="26"/>
      <w:lang w:val="en-US" w:eastAsia="en-IL" w:bidi="he-IL"/>
    </w:rPr>
  </w:style>
  <w:style w:type="paragraph" w:styleId="P33">
    <w:name w:val="P33"/>
    <w:basedOn w:val="P001"/>
    <w:qFormat/>
    <w:pPr>
      <w:tabs>
        <w:tab w:val="clear" w:pos="624"/>
        <w:tab w:val="clear" w:pos="1021"/>
        <w:tab w:val="clear" w:pos="1474"/>
        <w:tab w:val="left" w:pos="1928" w:leader="none"/>
        <w:tab w:val="left" w:pos="2381" w:leader="none"/>
        <w:tab w:val="left" w:pos="2835" w:leader="none"/>
        <w:tab w:val="right" w:pos="6259" w:leader="dot"/>
      </w:tabs>
      <w:ind w:hanging="0" w:start="2835" w:end="1474"/>
      <w:jc w:val="both"/>
    </w:pPr>
    <w:rPr/>
  </w:style>
  <w:style w:type="paragraph" w:styleId="Style15">
    <w:name w:val="כללי"/>
    <w:basedOn w:val="Normal"/>
    <w:qFormat/>
    <w:pPr>
      <w:spacing w:lineRule="exact" w:line="280" w:before="0" w:after="240"/>
      <w:ind w:firstLine="284" w:start="0" w:end="0"/>
      <w:jc w:val="both"/>
    </w:pPr>
    <w:rPr>
      <w:rFonts w:cs="FrankRuehl"/>
    </w:rPr>
  </w:style>
  <w:style w:type="paragraph" w:styleId="-1">
    <w:name w:val="כותרת-1"/>
    <w:basedOn w:val="Style15"/>
    <w:qFormat/>
    <w:pPr>
      <w:spacing w:before="0" w:after="120"/>
      <w:ind w:hanging="0" w:start="0" w:end="0"/>
      <w:jc w:val="center"/>
    </w:pPr>
    <w:rPr/>
  </w:style>
  <w:style w:type="paragraph" w:styleId="Revision">
    <w:name w:val="Revision"/>
    <w:qFormat/>
    <w:pPr>
      <w:widowControl/>
      <w:bidi w:val="0"/>
    </w:pPr>
    <w:rPr>
      <w:rFonts w:ascii="Century" w:hAnsi="Century" w:eastAsia="Times New Roman" w:cs="FrankRuehl"/>
      <w:color w:val="auto"/>
      <w:spacing w:val="10"/>
      <w:sz w:val="20"/>
      <w:szCs w:val="28"/>
      <w:lang w:val="en-US" w:bidi="he-IL" w:eastAsia="zh-CN"/>
    </w:rPr>
  </w:style>
  <w:style w:type="paragraph" w:styleId="ListParagraph">
    <w:name w:val="List Paragraph"/>
    <w:basedOn w:val="Normal"/>
    <w:qFormat/>
    <w:pPr>
      <w:spacing w:lineRule="auto" w:line="360"/>
      <w:ind w:hanging="0" w:start="720" w:end="0"/>
      <w:jc w:val="start"/>
    </w:pPr>
    <w:rPr>
      <w:rFonts w:ascii="Century" w:hAnsi="Century" w:cs="FrankRuehl"/>
      <w:spacing w:val="10"/>
      <w:szCs w:val="28"/>
    </w:rPr>
  </w:style>
  <w:style w:type="paragraph" w:styleId="ruller411">
    <w:name w:val="ruller41"/>
    <w:basedOn w:val="Normal"/>
    <w:qFormat/>
    <w:pPr>
      <w:overflowPunct w:val="true"/>
      <w:autoSpaceDE w:val="true"/>
      <w:bidi w:val="0"/>
      <w:spacing w:before="100" w:after="100"/>
      <w:jc w:val="start"/>
      <w:textAlignment w:val="auto"/>
    </w:pPr>
    <w:rPr>
      <w:rFonts w:cs="Times New Roman"/>
      <w:sz w:val="24"/>
    </w:rPr>
  </w:style>
  <w:style w:type="paragraph" w:styleId="ruller40">
    <w:name w:val="ruller40"/>
    <w:basedOn w:val="Normal"/>
    <w:qFormat/>
    <w:pPr>
      <w:spacing w:lineRule="auto" w:line="360"/>
      <w:ind w:hanging="0" w:start="0" w:end="0"/>
      <w:jc w:val="both"/>
      <w:textAlignment w:val="auto"/>
    </w:pPr>
    <w:rPr>
      <w:rFonts w:ascii="Arial TUR" w:hAnsi="Arial TUR" w:cs="Arial TUR"/>
      <w:spacing w:val="10"/>
      <w:sz w:val="22"/>
      <w:szCs w:val="22"/>
      <w:lang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0255100" TargetMode="External"/><Relationship Id="rId3" Type="http://schemas.openxmlformats.org/officeDocument/2006/relationships/hyperlink" Target="http://www.nevo.co.il/safrut/bookgroup/551" TargetMode="External"/><Relationship Id="rId4" Type="http://schemas.openxmlformats.org/officeDocument/2006/relationships/hyperlink" Target="http://www.nevo.co.il/safrut/bookgroup/551" TargetMode="External"/><Relationship Id="rId5" Type="http://schemas.openxmlformats.org/officeDocument/2006/relationships/hyperlink" Target="http://www.nevo.co.il/safrut/bookgroup/2156" TargetMode="External"/><Relationship Id="rId6" Type="http://schemas.openxmlformats.org/officeDocument/2006/relationships/hyperlink" Target="http://www.nevo.co.il/safrut/bookgroup/2156" TargetMode="External"/><Relationship Id="rId7" Type="http://schemas.openxmlformats.org/officeDocument/2006/relationships/hyperlink" Target="http://www.nevo.co.il/law/70301" TargetMode="External"/><Relationship Id="rId8" Type="http://schemas.openxmlformats.org/officeDocument/2006/relationships/hyperlink" Target="http://www.nevo.co.il/law/70301/29.b" TargetMode="External"/><Relationship Id="rId9" Type="http://schemas.openxmlformats.org/officeDocument/2006/relationships/hyperlink" Target="http://www.nevo.co.il/law/70301/77" TargetMode="External"/><Relationship Id="rId10" Type="http://schemas.openxmlformats.org/officeDocument/2006/relationships/hyperlink" Target="http://www.nevo.co.il/law/70301/77.a" TargetMode="External"/><Relationship Id="rId11" Type="http://schemas.openxmlformats.org/officeDocument/2006/relationships/hyperlink" Target="http://www.nevo.co.il/law/70301/78" TargetMode="External"/><Relationship Id="rId12" Type="http://schemas.openxmlformats.org/officeDocument/2006/relationships/hyperlink" Target="http://www.nevo.co.il/law/70301/242" TargetMode="External"/><Relationship Id="rId13" Type="http://schemas.openxmlformats.org/officeDocument/2006/relationships/hyperlink" Target="http://www.nevo.co.il/law/70301/244" TargetMode="External"/><Relationship Id="rId14" Type="http://schemas.openxmlformats.org/officeDocument/2006/relationships/hyperlink" Target="http://www.nevo.co.il/law/70301/499.a.1" TargetMode="External"/><Relationship Id="rId15" Type="http://schemas.openxmlformats.org/officeDocument/2006/relationships/hyperlink" Target="http://www.nevo.co.il/law/5227" TargetMode="External"/><Relationship Id="rId16" Type="http://schemas.openxmlformats.org/officeDocument/2006/relationships/hyperlink" Target="http://www.nevo.co.il/law/5227/10.a" TargetMode="External"/><Relationship Id="rId17" Type="http://schemas.openxmlformats.org/officeDocument/2006/relationships/hyperlink" Target="http://www.nevo.co.il/law/5227/40" TargetMode="External"/><Relationship Id="rId18" Type="http://schemas.openxmlformats.org/officeDocument/2006/relationships/hyperlink" Target="http://www.nevo.co.il/law/5227/62.1" TargetMode="External"/><Relationship Id="rId19" Type="http://schemas.openxmlformats.org/officeDocument/2006/relationships/hyperlink" Target="http://www.nevo.co.il/law/5227/64a.a" TargetMode="External"/><Relationship Id="rId20" Type="http://schemas.openxmlformats.org/officeDocument/2006/relationships/hyperlink" Target="http://www.nevo.co.il/law/5227/64a.b" TargetMode="External"/><Relationship Id="rId21" Type="http://schemas.openxmlformats.org/officeDocument/2006/relationships/hyperlink" Target="http://www.nevo.co.il/law/5227/64a.c" TargetMode="External"/><Relationship Id="rId22" Type="http://schemas.openxmlformats.org/officeDocument/2006/relationships/hyperlink" Target="http://www.nevo.co.il/law/71835" TargetMode="External"/><Relationship Id="rId23" Type="http://schemas.openxmlformats.org/officeDocument/2006/relationships/hyperlink" Target="http://www.nevo.co.il/law/71835/2" TargetMode="External"/><Relationship Id="rId24" Type="http://schemas.openxmlformats.org/officeDocument/2006/relationships/hyperlink" Target="http://www.nevo.co.il/law/75003" TargetMode="External"/><Relationship Id="rId25" Type="http://schemas.openxmlformats.org/officeDocument/2006/relationships/hyperlink" Target="http://www.nevo.co.il/law/75003/5b" TargetMode="External"/><Relationship Id="rId26" Type="http://schemas.openxmlformats.org/officeDocument/2006/relationships/hyperlink" Target="http://www.nevo.co.il/case/20255100" TargetMode="External"/><Relationship Id="rId27" Type="http://schemas.openxmlformats.org/officeDocument/2006/relationships/hyperlink" Target="http://www.nevo.co.il/law/70301/77" TargetMode="External"/><Relationship Id="rId28" Type="http://schemas.openxmlformats.org/officeDocument/2006/relationships/hyperlink" Target="http://www.nevo.co.il/law/70301" TargetMode="External"/><Relationship Id="rId29" Type="http://schemas.openxmlformats.org/officeDocument/2006/relationships/hyperlink" Target="http://www.nevo.co.il/law/5227/64a.c" TargetMode="External"/><Relationship Id="rId30" Type="http://schemas.openxmlformats.org/officeDocument/2006/relationships/hyperlink" Target="http://www.nevo.co.il/law/5227" TargetMode="External"/><Relationship Id="rId31" Type="http://schemas.openxmlformats.org/officeDocument/2006/relationships/hyperlink" Target="http://www.nevo.co.il/law/5227/10.a" TargetMode="External"/><Relationship Id="rId32" Type="http://schemas.openxmlformats.org/officeDocument/2006/relationships/hyperlink" Target="http://www.nevo.co.il/law/5227/62.1" TargetMode="External"/><Relationship Id="rId33" Type="http://schemas.openxmlformats.org/officeDocument/2006/relationships/hyperlink" Target="http://www.nevo.co.il/law/70301/244" TargetMode="External"/><Relationship Id="rId34" Type="http://schemas.openxmlformats.org/officeDocument/2006/relationships/hyperlink" Target="http://www.nevo.co.il/law/70301/29.b" TargetMode="External"/><Relationship Id="rId35" Type="http://schemas.openxmlformats.org/officeDocument/2006/relationships/hyperlink" Target="http://www.nevo.co.il/law/70301/499.a.1" TargetMode="External"/><Relationship Id="rId36" Type="http://schemas.openxmlformats.org/officeDocument/2006/relationships/hyperlink" Target="http://www.nevo.co.il/law/70301/242" TargetMode="External"/><Relationship Id="rId37" Type="http://schemas.openxmlformats.org/officeDocument/2006/relationships/hyperlink" Target="http://www.nevo.co.il/law/70301/29.b" TargetMode="External"/><Relationship Id="rId38" Type="http://schemas.openxmlformats.org/officeDocument/2006/relationships/hyperlink" Target="http://www.nevo.co.il/law/70301/77" TargetMode="External"/><Relationship Id="rId39" Type="http://schemas.openxmlformats.org/officeDocument/2006/relationships/hyperlink" Target="http://www.nevo.co.il/case/6177161" TargetMode="External"/><Relationship Id="rId40" Type="http://schemas.openxmlformats.org/officeDocument/2006/relationships/hyperlink" Target="http://www.nevo.co.il/case/2331300" TargetMode="External"/><Relationship Id="rId41" Type="http://schemas.openxmlformats.org/officeDocument/2006/relationships/hyperlink" Target="http://www.nevo.co.il/law/70301/77" TargetMode="External"/><Relationship Id="rId42" Type="http://schemas.openxmlformats.org/officeDocument/2006/relationships/hyperlink" Target="http://www.nevo.co.il/case/20086007" TargetMode="External"/><Relationship Id="rId43" Type="http://schemas.openxmlformats.org/officeDocument/2006/relationships/hyperlink" Target="http://www.nevo.co.il/case/10488209" TargetMode="External"/><Relationship Id="rId44" Type="http://schemas.openxmlformats.org/officeDocument/2006/relationships/hyperlink" Target="http://www.nevo.co.il/law/71835/2" TargetMode="External"/><Relationship Id="rId45" Type="http://schemas.openxmlformats.org/officeDocument/2006/relationships/hyperlink" Target="http://www.nevo.co.il/law/71835" TargetMode="External"/><Relationship Id="rId46" Type="http://schemas.openxmlformats.org/officeDocument/2006/relationships/hyperlink" Target="http://www.nevo.co.il/case/21477594" TargetMode="External"/><Relationship Id="rId47" Type="http://schemas.openxmlformats.org/officeDocument/2006/relationships/hyperlink" Target="http://www.nevo.co.il/law/70301/77" TargetMode="External"/><Relationship Id="rId48" Type="http://schemas.openxmlformats.org/officeDocument/2006/relationships/hyperlink" Target="http://www.nevo.co.il/law/70301/77" TargetMode="External"/><Relationship Id="rId49" Type="http://schemas.openxmlformats.org/officeDocument/2006/relationships/hyperlink" Target="http://www.nevo.co.il/law/70301/77" TargetMode="External"/><Relationship Id="rId50" Type="http://schemas.openxmlformats.org/officeDocument/2006/relationships/hyperlink" Target="http://www.nevo.co.il/law/70301/77.a" TargetMode="External"/><Relationship Id="rId51" Type="http://schemas.openxmlformats.org/officeDocument/2006/relationships/hyperlink" Target="http://www.nevo.co.il/law/70301/77" TargetMode="External"/><Relationship Id="rId52" Type="http://schemas.openxmlformats.org/officeDocument/2006/relationships/hyperlink" Target="http://www.nevo.co.il/law/70301" TargetMode="External"/><Relationship Id="rId53" Type="http://schemas.openxmlformats.org/officeDocument/2006/relationships/hyperlink" Target="http://www.nevo.co.il/law/70301/77" TargetMode="External"/><Relationship Id="rId54" Type="http://schemas.openxmlformats.org/officeDocument/2006/relationships/hyperlink" Target="http://www.nevo.co.il/case/5868481" TargetMode="External"/><Relationship Id="rId55" Type="http://schemas.openxmlformats.org/officeDocument/2006/relationships/hyperlink" Target="http://www.nevo.co.il/case/5906292" TargetMode="External"/><Relationship Id="rId56" Type="http://schemas.openxmlformats.org/officeDocument/2006/relationships/hyperlink" Target="http://www.nevo.co.il/law/5227" TargetMode="External"/><Relationship Id="rId57" Type="http://schemas.openxmlformats.org/officeDocument/2006/relationships/hyperlink" Target="http://www.nevo.co.il/case/16917344" TargetMode="External"/><Relationship Id="rId58" Type="http://schemas.openxmlformats.org/officeDocument/2006/relationships/hyperlink" Target="http://www.nevo.co.il/case/5821139" TargetMode="External"/><Relationship Id="rId59" Type="http://schemas.openxmlformats.org/officeDocument/2006/relationships/hyperlink" Target="http://www.nevo.co.il/law/70301/77" TargetMode="External"/><Relationship Id="rId60" Type="http://schemas.openxmlformats.org/officeDocument/2006/relationships/hyperlink" Target="http://www.nevo.co.il/law/70301/77.a" TargetMode="External"/><Relationship Id="rId61" Type="http://schemas.openxmlformats.org/officeDocument/2006/relationships/hyperlink" Target="http://www.nevo.co.il/case/17938296" TargetMode="External"/><Relationship Id="rId62" Type="http://schemas.openxmlformats.org/officeDocument/2006/relationships/hyperlink" Target="http://www.nevo.co.il/case/22242436" TargetMode="External"/><Relationship Id="rId63" Type="http://schemas.openxmlformats.org/officeDocument/2006/relationships/hyperlink" Target="http://www.nevo.co.il/safrut/bookgroup/551" TargetMode="External"/><Relationship Id="rId64" Type="http://schemas.openxmlformats.org/officeDocument/2006/relationships/hyperlink" Target="http://www.nevo.co.il/safrut/bookgroup/2258" TargetMode="External"/><Relationship Id="rId65" Type="http://schemas.openxmlformats.org/officeDocument/2006/relationships/hyperlink" Target="http://www.nevo.co.il/law/70301/77" TargetMode="External"/><Relationship Id="rId66" Type="http://schemas.openxmlformats.org/officeDocument/2006/relationships/hyperlink" Target="http://www.nevo.co.il/law/70301/77" TargetMode="External"/><Relationship Id="rId67" Type="http://schemas.openxmlformats.org/officeDocument/2006/relationships/hyperlink" Target="http://www.nevo.co.il/law/70301/77" TargetMode="External"/><Relationship Id="rId68" Type="http://schemas.openxmlformats.org/officeDocument/2006/relationships/hyperlink" Target="http://www.nevo.co.il/case/6183016" TargetMode="External"/><Relationship Id="rId69" Type="http://schemas.openxmlformats.org/officeDocument/2006/relationships/hyperlink" Target="http://www.nevo.co.il/case/6179517" TargetMode="External"/><Relationship Id="rId70" Type="http://schemas.openxmlformats.org/officeDocument/2006/relationships/hyperlink" Target="http://www.nevo.co.il/law/70301/77" TargetMode="External"/><Relationship Id="rId71" Type="http://schemas.openxmlformats.org/officeDocument/2006/relationships/hyperlink" Target="http://www.nevo.co.il/law/70301/77" TargetMode="External"/><Relationship Id="rId72" Type="http://schemas.openxmlformats.org/officeDocument/2006/relationships/hyperlink" Target="http://www.nevo.co.il/law/5227/64a.c" TargetMode="External"/><Relationship Id="rId73" Type="http://schemas.openxmlformats.org/officeDocument/2006/relationships/hyperlink" Target="http://www.nevo.co.il/law/5227" TargetMode="External"/><Relationship Id="rId74" Type="http://schemas.openxmlformats.org/officeDocument/2006/relationships/hyperlink" Target="http://www.nevo.co.il/law/5227/64a.a" TargetMode="External"/><Relationship Id="rId75" Type="http://schemas.openxmlformats.org/officeDocument/2006/relationships/hyperlink" Target="http://www.nevo.co.il/law/5227/64a.a" TargetMode="External"/><Relationship Id="rId76" Type="http://schemas.openxmlformats.org/officeDocument/2006/relationships/hyperlink" Target="http://www.nevo.co.il/law/5227/64a.b" TargetMode="External"/><Relationship Id="rId77" Type="http://schemas.openxmlformats.org/officeDocument/2006/relationships/hyperlink" Target="http://www.nevo.co.il/law/5227/40" TargetMode="External"/><Relationship Id="rId78" Type="http://schemas.openxmlformats.org/officeDocument/2006/relationships/hyperlink" Target="http://www.nevo.co.il/case/4398996" TargetMode="External"/><Relationship Id="rId79" Type="http://schemas.openxmlformats.org/officeDocument/2006/relationships/hyperlink" Target="http://www.nevo.co.il/law/5227/64a.b" TargetMode="External"/><Relationship Id="rId80" Type="http://schemas.openxmlformats.org/officeDocument/2006/relationships/hyperlink" Target="http://www.nevo.co.il/case/7956735" TargetMode="External"/><Relationship Id="rId81" Type="http://schemas.openxmlformats.org/officeDocument/2006/relationships/hyperlink" Target="http://www.nevo.co.il/law/5227/64a.c" TargetMode="External"/><Relationship Id="rId82" Type="http://schemas.openxmlformats.org/officeDocument/2006/relationships/hyperlink" Target="http://www.nevo.co.il/case/18118755" TargetMode="External"/><Relationship Id="rId83" Type="http://schemas.openxmlformats.org/officeDocument/2006/relationships/hyperlink" Target="http://www.nevo.co.il/case/7659374" TargetMode="External"/><Relationship Id="rId84" Type="http://schemas.openxmlformats.org/officeDocument/2006/relationships/hyperlink" Target="http://www.nevo.co.il/law/5227/64a.c" TargetMode="External"/><Relationship Id="rId85" Type="http://schemas.openxmlformats.org/officeDocument/2006/relationships/hyperlink" Target="http://www.nevo.co.il/law/70301/77" TargetMode="External"/><Relationship Id="rId86" Type="http://schemas.openxmlformats.org/officeDocument/2006/relationships/hyperlink" Target="http://www.nevo.co.il/law/70301" TargetMode="External"/><Relationship Id="rId87" Type="http://schemas.openxmlformats.org/officeDocument/2006/relationships/hyperlink" Target="http://www.nevo.co.il/law/70301/77" TargetMode="External"/><Relationship Id="rId88" Type="http://schemas.openxmlformats.org/officeDocument/2006/relationships/hyperlink" Target="http://www.nevo.co.il/law/70301/77" TargetMode="External"/><Relationship Id="rId89" Type="http://schemas.openxmlformats.org/officeDocument/2006/relationships/hyperlink" Target="http://www.nevo.co.il/safrut/bookgroup/2156" TargetMode="External"/><Relationship Id="rId90" Type="http://schemas.openxmlformats.org/officeDocument/2006/relationships/hyperlink" Target="http://www.nevo.co.il/law/70301/77" TargetMode="External"/><Relationship Id="rId91" Type="http://schemas.openxmlformats.org/officeDocument/2006/relationships/hyperlink" Target="http://www.nevo.co.il/law/70301/77" TargetMode="External"/><Relationship Id="rId92" Type="http://schemas.openxmlformats.org/officeDocument/2006/relationships/hyperlink" Target="http://www.nevo.co.il/law/70301" TargetMode="External"/><Relationship Id="rId93" Type="http://schemas.openxmlformats.org/officeDocument/2006/relationships/hyperlink" Target="http://www.nevo.co.il/case/5868564" TargetMode="External"/><Relationship Id="rId94" Type="http://schemas.openxmlformats.org/officeDocument/2006/relationships/hyperlink" Target="http://www.nevo.co.il/law/70301/77" TargetMode="External"/><Relationship Id="rId95" Type="http://schemas.openxmlformats.org/officeDocument/2006/relationships/hyperlink" Target="http://www.nevo.co.il/law/70301" TargetMode="External"/><Relationship Id="rId96" Type="http://schemas.openxmlformats.org/officeDocument/2006/relationships/hyperlink" Target="http://www.nevo.co.il/law/70301/77" TargetMode="External"/><Relationship Id="rId97" Type="http://schemas.openxmlformats.org/officeDocument/2006/relationships/hyperlink" Target="http://www.nevo.co.il/law/70301/77" TargetMode="External"/><Relationship Id="rId98" Type="http://schemas.openxmlformats.org/officeDocument/2006/relationships/hyperlink" Target="http://www.nevo.co.il/law/70301" TargetMode="External"/><Relationship Id="rId99" Type="http://schemas.openxmlformats.org/officeDocument/2006/relationships/hyperlink" Target="http://www.nevo.co.il/case/6158650" TargetMode="External"/><Relationship Id="rId100" Type="http://schemas.openxmlformats.org/officeDocument/2006/relationships/hyperlink" Target="http://www.nevo.co.il/law/70301/77" TargetMode="External"/><Relationship Id="rId101" Type="http://schemas.openxmlformats.org/officeDocument/2006/relationships/hyperlink" Target="http://www.nevo.co.il/case/17922982" TargetMode="External"/><Relationship Id="rId102" Type="http://schemas.openxmlformats.org/officeDocument/2006/relationships/hyperlink" Target="http://www.nevo.co.il/case/17924140" TargetMode="External"/><Relationship Id="rId103" Type="http://schemas.openxmlformats.org/officeDocument/2006/relationships/hyperlink" Target="http://www.nevo.co.il/case/5727030" TargetMode="External"/><Relationship Id="rId104" Type="http://schemas.openxmlformats.org/officeDocument/2006/relationships/hyperlink" Target="http://www.nevo.co.il/law/70301/78" TargetMode="External"/><Relationship Id="rId105" Type="http://schemas.openxmlformats.org/officeDocument/2006/relationships/hyperlink" Target="http://www.nevo.co.il/law/70301/77" TargetMode="External"/><Relationship Id="rId106" Type="http://schemas.openxmlformats.org/officeDocument/2006/relationships/hyperlink" Target="http://www.nevo.co.il/law/70301" TargetMode="External"/><Relationship Id="rId107" Type="http://schemas.openxmlformats.org/officeDocument/2006/relationships/hyperlink" Target="http://www.nevo.co.il/case/5917713" TargetMode="External"/><Relationship Id="rId108" Type="http://schemas.openxmlformats.org/officeDocument/2006/relationships/hyperlink" Target="http://www.nevo.co.il/law/70301/77" TargetMode="External"/><Relationship Id="rId109" Type="http://schemas.openxmlformats.org/officeDocument/2006/relationships/hyperlink" Target="http://www.nevo.co.il/case/17930363" TargetMode="External"/><Relationship Id="rId110" Type="http://schemas.openxmlformats.org/officeDocument/2006/relationships/hyperlink" Target="http://www.nevo.co.il/case/6241100" TargetMode="External"/><Relationship Id="rId111" Type="http://schemas.openxmlformats.org/officeDocument/2006/relationships/hyperlink" Target="http://www.nevo.co.il/case/6245504" TargetMode="External"/><Relationship Id="rId112" Type="http://schemas.openxmlformats.org/officeDocument/2006/relationships/hyperlink" Target="http://www.nevo.co.il/case/5685874" TargetMode="External"/><Relationship Id="rId113" Type="http://schemas.openxmlformats.org/officeDocument/2006/relationships/hyperlink" Target="http://www.nevo.co.il/case/5818159" TargetMode="External"/><Relationship Id="rId114" Type="http://schemas.openxmlformats.org/officeDocument/2006/relationships/hyperlink" Target="http://www.nevo.co.il/safrut/bookgroup/2585" TargetMode="External"/><Relationship Id="rId115" Type="http://schemas.openxmlformats.org/officeDocument/2006/relationships/hyperlink" Target="http://www.nevo.co.il/law/70301/77" TargetMode="External"/><Relationship Id="rId116" Type="http://schemas.openxmlformats.org/officeDocument/2006/relationships/hyperlink" Target="http://www.nevo.co.il/law/70301/77" TargetMode="External"/><Relationship Id="rId117" Type="http://schemas.openxmlformats.org/officeDocument/2006/relationships/hyperlink" Target="http://www.nevo.co.il/law/70301/77" TargetMode="External"/><Relationship Id="rId118" Type="http://schemas.openxmlformats.org/officeDocument/2006/relationships/hyperlink" Target="http://www.nevo.co.il/law/70301/77" TargetMode="External"/><Relationship Id="rId119" Type="http://schemas.openxmlformats.org/officeDocument/2006/relationships/hyperlink" Target="http://www.nevo.co.il/law/70301/77" TargetMode="External"/><Relationship Id="rId120" Type="http://schemas.openxmlformats.org/officeDocument/2006/relationships/hyperlink" Target="http://www.nevo.co.il/case/6248631" TargetMode="External"/><Relationship Id="rId121" Type="http://schemas.openxmlformats.org/officeDocument/2006/relationships/hyperlink" Target="http://www.nevo.co.il/law/70301/77" TargetMode="External"/><Relationship Id="rId122" Type="http://schemas.openxmlformats.org/officeDocument/2006/relationships/hyperlink" Target="http://www.nevo.co.il/law/70301/77" TargetMode="External"/><Relationship Id="rId123" Type="http://schemas.openxmlformats.org/officeDocument/2006/relationships/hyperlink" Target="http://www.nevo.co.il/law/70301/77" TargetMode="External"/><Relationship Id="rId124" Type="http://schemas.openxmlformats.org/officeDocument/2006/relationships/hyperlink" Target="http://www.nevo.co.il/case/6959068" TargetMode="External"/><Relationship Id="rId125" Type="http://schemas.openxmlformats.org/officeDocument/2006/relationships/hyperlink" Target="http://www.nevo.co.il/case/22232081" TargetMode="External"/><Relationship Id="rId126" Type="http://schemas.openxmlformats.org/officeDocument/2006/relationships/hyperlink" Target="http://www.nevo.co.il/law/70301/77" TargetMode="External"/><Relationship Id="rId127" Type="http://schemas.openxmlformats.org/officeDocument/2006/relationships/hyperlink" Target="http://www.nevo.co.il/law/70301/77" TargetMode="External"/><Relationship Id="rId128" Type="http://schemas.openxmlformats.org/officeDocument/2006/relationships/hyperlink" Target="http://www.nevo.co.il/case/5676752" TargetMode="External"/><Relationship Id="rId129" Type="http://schemas.openxmlformats.org/officeDocument/2006/relationships/hyperlink" Target="http://www.nevo.co.il/case/487312" TargetMode="External"/><Relationship Id="rId130" Type="http://schemas.openxmlformats.org/officeDocument/2006/relationships/hyperlink" Target="http://www.nevo.co.il/case/6031891" TargetMode="External"/><Relationship Id="rId131" Type="http://schemas.openxmlformats.org/officeDocument/2006/relationships/hyperlink" Target="http://www.nevo.co.il/law/75003/5b" TargetMode="External"/><Relationship Id="rId132" Type="http://schemas.openxmlformats.org/officeDocument/2006/relationships/hyperlink" Target="http://www.nevo.co.il/law/75003" TargetMode="External"/><Relationship Id="rId133" Type="http://schemas.openxmlformats.org/officeDocument/2006/relationships/hyperlink" Target="http://www.nevo.co.il/law/70301/77" TargetMode="External"/><Relationship Id="rId134" Type="http://schemas.openxmlformats.org/officeDocument/2006/relationships/hyperlink" Target="http://www.nevo.co.il/case/21477594" TargetMode="External"/><Relationship Id="rId135" Type="http://schemas.openxmlformats.org/officeDocument/2006/relationships/hyperlink" Target="https://supreme.court.gov.il/" TargetMode="External"/><Relationship Id="rId136" Type="http://schemas.openxmlformats.org/officeDocument/2006/relationships/hyperlink" Target="http://www.nevo.co.il/advertisements/nevo-100.doc" TargetMode="External"/><Relationship Id="rId137" Type="http://schemas.openxmlformats.org/officeDocument/2006/relationships/header" Target="header1.xml"/><Relationship Id="rId138" Type="http://schemas.openxmlformats.org/officeDocument/2006/relationships/footer" Target="footer1.xml"/><Relationship Id="rId139" Type="http://schemas.openxmlformats.org/officeDocument/2006/relationships/numbering" Target="numbering.xml"/><Relationship Id="rId140" Type="http://schemas.openxmlformats.org/officeDocument/2006/relationships/fontTable" Target="fontTable.xml"/><Relationship Id="rId141" Type="http://schemas.openxmlformats.org/officeDocument/2006/relationships/settings" Target="settings.xml"/><Relationship Id="rId142"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2022-08-31T13:09:00Z</dcterms:created>
  <dc:creator> </dc:creator>
  <dc:description/>
  <cp:keywords/>
  <dc:language>en-IL</dc:language>
  <cp:lastModifiedBy>h11</cp:lastModifiedBy>
  <cp:lastPrinted>2018-11-21T10:28:00Z</cp:lastPrinted>
  <dcterms:modified xsi:type="dcterms:W3CDTF">2022-08-31T13:09:00Z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ג'האד אלהרוש</vt:lpwstr>
  </property>
  <property fmtid="{D5CDD505-2E9C-101B-9397-08002B2CF9AE}" pid="3" name="APPELLEE">
    <vt:lpwstr>מדינת ישראל;בלה ילין;איתי ילין;דנה ילין</vt:lpwstr>
  </property>
  <property fmtid="{D5CDD505-2E9C-101B-9397-08002B2CF9AE}" pid="4" name="BOOKGROUPTMP1">
    <vt:lpwstr>551:2;2156:2</vt:lpwstr>
  </property>
  <property fmtid="{D5CDD505-2E9C-101B-9397-08002B2CF9AE}" pid="5" name="BOOKLISTTMP1">
    <vt:lpwstr>3844</vt:lpwstr>
  </property>
  <property fmtid="{D5CDD505-2E9C-101B-9397-08002B2CF9AE}" pid="6" name="CASESLISTTMP1">
    <vt:lpwstr>20255100:2;6177161;2331300;20086007;10488209;21477594:2;5868481;5906292;16917344;5821139;17938296;22242436;6183016;6179517;4398996;7956735;18118755;7659374;5868564;6158650;17922982;17924140;5727030;5917713;17930363;6241100;6245504;5685874;5818159</vt:lpwstr>
  </property>
  <property fmtid="{D5CDD505-2E9C-101B-9397-08002B2CF9AE}" pid="7" name="CASESLISTTMP2">
    <vt:lpwstr>6248631;6959068;22232081;5676752;487312;6031891</vt:lpwstr>
  </property>
  <property fmtid="{D5CDD505-2E9C-101B-9397-08002B2CF9AE}" pid="8" name="DATE">
    <vt:lpwstr>20181125</vt:lpwstr>
  </property>
  <property fmtid="{D5CDD505-2E9C-101B-9397-08002B2CF9AE}" pid="9" name="ISABSTRACT">
    <vt:lpwstr>Y</vt:lpwstr>
  </property>
  <property fmtid="{D5CDD505-2E9C-101B-9397-08002B2CF9AE}" pid="10" name="JUDGE">
    <vt:lpwstr>נ' הנדל;א' חיות;ח' מלצר</vt:lpwstr>
  </property>
  <property fmtid="{D5CDD505-2E9C-101B-9397-08002B2CF9AE}" pid="11" name="LAWLISTTMP1">
    <vt:lpwstr>70301/077:36;244;029.b:2;499.a.1;242;077.a:2;078</vt:lpwstr>
  </property>
  <property fmtid="{D5CDD505-2E9C-101B-9397-08002B2CF9AE}" pid="12" name="LAWLISTTMP2">
    <vt:lpwstr>5227/064a.c:4;010.a;062.1;064a.a:2;064a.b:2;040</vt:lpwstr>
  </property>
  <property fmtid="{D5CDD505-2E9C-101B-9397-08002B2CF9AE}" pid="13" name="LAWLISTTMP3">
    <vt:lpwstr>71835/002</vt:lpwstr>
  </property>
  <property fmtid="{D5CDD505-2E9C-101B-9397-08002B2CF9AE}" pid="14" name="LAWLISTTMP4">
    <vt:lpwstr>75003/005b</vt:lpwstr>
  </property>
  <property fmtid="{D5CDD505-2E9C-101B-9397-08002B2CF9AE}" pid="15" name="LAWYER">
    <vt:lpwstr>ורד חלאוה;מתורגמן טלי איזנברג;מר ג'ריס גבריס;ד#ר ניר שניידרמן</vt:lpwstr>
  </property>
  <property fmtid="{D5CDD505-2E9C-101B-9397-08002B2CF9AE}" pid="16" name="METAKZER">
    <vt:lpwstr>פאני</vt:lpwstr>
  </property>
  <property fmtid="{D5CDD505-2E9C-101B-9397-08002B2CF9AE}" pid="17" name="NOBOOKNEVO">
    <vt:lpwstr>2585;2258</vt:lpwstr>
  </property>
  <property fmtid="{D5CDD505-2E9C-101B-9397-08002B2CF9AE}" pid="18" name="NOSE11">
    <vt:lpwstr>עונשין</vt:lpwstr>
  </property>
  <property fmtid="{D5CDD505-2E9C-101B-9397-08002B2CF9AE}" pid="19" name="NOSE12">
    <vt:lpwstr>עונשין</vt:lpwstr>
  </property>
  <property fmtid="{D5CDD505-2E9C-101B-9397-08002B2CF9AE}" pid="20" name="NOSE13">
    <vt:lpwstr>עונשין</vt:lpwstr>
  </property>
  <property fmtid="{D5CDD505-2E9C-101B-9397-08002B2CF9AE}" pid="21" name="NOSE14">
    <vt:lpwstr>עונשין</vt:lpwstr>
  </property>
  <property fmtid="{D5CDD505-2E9C-101B-9397-08002B2CF9AE}" pid="22" name="NOSE15">
    <vt:lpwstr>עונשין</vt:lpwstr>
  </property>
  <property fmtid="{D5CDD505-2E9C-101B-9397-08002B2CF9AE}" pid="23" name="NOSE16">
    <vt:lpwstr>עונשין</vt:lpwstr>
  </property>
  <property fmtid="{D5CDD505-2E9C-101B-9397-08002B2CF9AE}" pid="24" name="NOSE1ID">
    <vt:lpwstr>77;77;77;77;77;77</vt:lpwstr>
  </property>
  <property fmtid="{D5CDD505-2E9C-101B-9397-08002B2CF9AE}" pid="25" name="NOSE21">
    <vt:lpwstr>פיצויים והוצאות</vt:lpwstr>
  </property>
  <property fmtid="{D5CDD505-2E9C-101B-9397-08002B2CF9AE}" pid="26" name="NOSE22">
    <vt:lpwstr>ענישה</vt:lpwstr>
  </property>
  <property fmtid="{D5CDD505-2E9C-101B-9397-08002B2CF9AE}" pid="27" name="NOSE23">
    <vt:lpwstr>עבירות</vt:lpwstr>
  </property>
  <property fmtid="{D5CDD505-2E9C-101B-9397-08002B2CF9AE}" pid="28" name="NOSE24">
    <vt:lpwstr>קשר סיבתי</vt:lpwstr>
  </property>
  <property fmtid="{D5CDD505-2E9C-101B-9397-08002B2CF9AE}" pid="29" name="NOSE25">
    <vt:lpwstr>הגנות</vt:lpwstr>
  </property>
  <property fmtid="{D5CDD505-2E9C-101B-9397-08002B2CF9AE}" pid="30" name="NOSE26">
    <vt:lpwstr>ערעור</vt:lpwstr>
  </property>
  <property fmtid="{D5CDD505-2E9C-101B-9397-08002B2CF9AE}" pid="31" name="NOSE2ID">
    <vt:lpwstr>1447;1446;1443;1448;1431;15235</vt:lpwstr>
  </property>
  <property fmtid="{D5CDD505-2E9C-101B-9397-08002B2CF9AE}" pid="32" name="NOSE31">
    <vt:lpwstr>פיצויו של מי שניזוק על-ידי העבירה</vt:lpwstr>
  </property>
  <property fmtid="{D5CDD505-2E9C-101B-9397-08002B2CF9AE}" pid="33" name="NOSE32">
    <vt:lpwstr>מדיניות ענישה: הפקרה לאחר פגיעה‏</vt:lpwstr>
  </property>
  <property fmtid="{D5CDD505-2E9C-101B-9397-08002B2CF9AE}" pid="34" name="NOSE33">
    <vt:lpwstr>הפקרה לאחר פגיעה</vt:lpwstr>
  </property>
  <property fmtid="{D5CDD505-2E9C-101B-9397-08002B2CF9AE}" pid="35" name="NOSE34">
    <vt:lpwstr>קשר סיבתי-משפטי</vt:lpwstr>
  </property>
  <property fmtid="{D5CDD505-2E9C-101B-9397-08002B2CF9AE}" pid="36" name="NOSE35">
    <vt:lpwstr>נטל ההוכחה</vt:lpwstr>
  </property>
  <property fmtid="{D5CDD505-2E9C-101B-9397-08002B2CF9AE}" pid="37" name="NOSE36">
    <vt:lpwstr>התערבות במידת העונש</vt:lpwstr>
  </property>
  <property fmtid="{D5CDD505-2E9C-101B-9397-08002B2CF9AE}" pid="38" name="NOSE3ID">
    <vt:lpwstr>9011;15636;13223;9021;8687;15236</vt:lpwstr>
  </property>
  <property fmtid="{D5CDD505-2E9C-101B-9397-08002B2CF9AE}" pid="39" name="PADIDATE">
    <vt:lpwstr>20181126</vt:lpwstr>
  </property>
  <property fmtid="{D5CDD505-2E9C-101B-9397-08002B2CF9AE}" pid="40" name="PADIMAIL">
    <vt:lpwstr>YES</vt:lpwstr>
  </property>
  <property fmtid="{D5CDD505-2E9C-101B-9397-08002B2CF9AE}" pid="41" name="PROCESS">
    <vt:lpwstr>עפ</vt:lpwstr>
  </property>
  <property fmtid="{D5CDD505-2E9C-101B-9397-08002B2CF9AE}" pid="42" name="PROCNUM">
    <vt:lpwstr>961</vt:lpwstr>
  </property>
  <property fmtid="{D5CDD505-2E9C-101B-9397-08002B2CF9AE}" pid="43" name="PROCYEAR">
    <vt:lpwstr>16</vt:lpwstr>
  </property>
  <property fmtid="{D5CDD505-2E9C-101B-9397-08002B2CF9AE}" pid="44" name="PSAKDIN">
    <vt:lpwstr>פסק-דין</vt:lpwstr>
  </property>
  <property fmtid="{D5CDD505-2E9C-101B-9397-08002B2CF9AE}" pid="45" name="TYPE">
    <vt:lpwstr>1</vt:lpwstr>
  </property>
  <property fmtid="{D5CDD505-2E9C-101B-9397-08002B2CF9AE}" pid="46" name="TYPE_ABS_DATE">
    <vt:lpwstr>410120181125</vt:lpwstr>
  </property>
  <property fmtid="{D5CDD505-2E9C-101B-9397-08002B2CF9AE}" pid="47" name="TYPE_N_DATE">
    <vt:lpwstr>41020181125</vt:lpwstr>
  </property>
  <property fmtid="{D5CDD505-2E9C-101B-9397-08002B2CF9AE}" pid="48" name="WORDNUMPAGES">
    <vt:lpwstr>21</vt:lpwstr>
  </property>
</Properties>
</file>