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4310" cy="165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spacing w:lineRule="exact" w:line="260" w:before="0" w:after="80"/>
                              <w:ind w:firstLine="283" w:end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3pt;height:13pt;mso-wrap-distance-left:0pt;mso-wrap-distance-right:0pt;mso-wrap-distance-top:0pt;mso-wrap-distance-bottom:0pt;margin-top:0.05pt;mso-position-vertical-relative:text;margin-left:219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spacing w:lineRule="exact" w:line="260" w:before="0" w:after="80"/>
                        <w:ind w:firstLine="283" w:end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  <w:rtl w:val="true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Heading5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spacing w:lineRule="exact" w:line="26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tbl>
      <w:tblPr>
        <w:bidiVisual w:val="true"/>
        <w:tblW w:w="86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6"/>
        <w:gridCol w:w="4706"/>
        <w:gridCol w:w="1023"/>
        <w:gridCol w:w="1951"/>
      </w:tblGrid>
      <w:tr>
        <w:trPr>
          <w:trHeight w:val="381" w:hRule="atLeast"/>
        </w:trPr>
        <w:tc>
          <w:tcPr>
            <w:tcW w:w="570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מחוזי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  <w:szCs w:val="24"/>
              </w:rPr>
              <w:t>001186/01</w:t>
            </w:r>
          </w:p>
        </w:tc>
      </w:tr>
      <w:tr>
        <w:trPr>
          <w:trHeight w:val="284" w:hRule="atLeast"/>
        </w:trPr>
        <w:tc>
          <w:tcPr>
            <w:tcW w:w="9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גל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20/11/02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879"/>
        <w:gridCol w:w="3727"/>
        <w:gridCol w:w="623"/>
        <w:gridCol w:w="1418"/>
      </w:tblGrid>
      <w:tr>
        <w:trPr/>
        <w:tc>
          <w:tcPr>
            <w:tcW w:w="2879" w:type="dxa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  <w:t> </w:t>
            </w:r>
          </w:p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</w:p>
        </w:tc>
        <w:tc>
          <w:tcPr>
            <w:tcW w:w="4350" w:type="dxa"/>
            <w:gridSpan w:val="2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     </w:t>
            </w:r>
            <w:r>
              <w:rPr>
                <w:b w:val="false"/>
                <w:b w:val="false"/>
                <w:bCs w:val="false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ישראל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בעניין</w:t>
            </w:r>
            <w:r>
              <w:rPr>
                <w:b w:val="false"/>
                <w:bCs w:val="false"/>
                <w:rtl w:val="true"/>
              </w:rPr>
              <w:t>:</w:t>
            </w:r>
            <w:r>
              <w:rPr>
                <w:b w:val="false"/>
                <w:b w:val="false"/>
                <w:bCs w:val="false"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727" w:type="dxa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</w:t>
            </w:r>
          </w:p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-</w:t>
            </w:r>
          </w:p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623" w:type="dxa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418" w:type="dxa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  <w:t> </w:t>
            </w:r>
          </w:p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  <w:t> </w:t>
            </w:r>
          </w:p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rFonts w:cs="Times New Roman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</w:t>
            </w:r>
          </w:p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</w:p>
        </w:tc>
        <w:tc>
          <w:tcPr>
            <w:tcW w:w="4350" w:type="dxa"/>
            <w:gridSpan w:val="2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    </w:t>
            </w:r>
          </w:p>
          <w:p>
            <w:pPr>
              <w:pStyle w:val="Style9"/>
              <w:suppressLineNumbers w:val="0"/>
              <w:tabs>
                <w:tab w:val="clear" w:pos="720"/>
                <w:tab w:val="right" w:pos="941" w:leader="none"/>
              </w:tabs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     </w:t>
            </w:r>
            <w:r>
              <w:rPr>
                <w:b w:val="false"/>
                <w:b w:val="false"/>
                <w:bCs w:val="false"/>
                <w:rtl w:val="true"/>
              </w:rPr>
              <w:t>אליהו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לוגסי</w:t>
            </w:r>
          </w:p>
          <w:p>
            <w:pPr>
              <w:pStyle w:val="Style9"/>
              <w:suppressLineNumbers w:val="0"/>
              <w:tabs>
                <w:tab w:val="clear" w:pos="720"/>
                <w:tab w:val="right" w:pos="941" w:leader="none"/>
              </w:tabs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     </w:t>
            </w:r>
            <w:r>
              <w:rPr>
                <w:b w:val="false"/>
                <w:b w:val="false"/>
                <w:bCs w:val="false"/>
                <w:rtl w:val="true"/>
              </w:rPr>
              <w:t>ת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ז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031739899</w:t>
            </w:r>
            <w:r>
              <w:rPr>
                <w:b w:val="false"/>
                <w:bCs w:val="false"/>
                <w:rtl w:val="true"/>
              </w:rPr>
              <w:t xml:space="preserve">    </w:t>
            </w:r>
          </w:p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  <w:t> </w:t>
            </w:r>
          </w:p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418" w:type="dxa"/>
            <w:tcBorders/>
          </w:tcPr>
          <w:p>
            <w:pPr>
              <w:pStyle w:val="Style9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61"/>
        <w:gridCol w:w="2467"/>
      </w:tblGrid>
      <w:tr>
        <w:trPr/>
        <w:tc>
          <w:tcPr>
            <w:tcW w:w="6061" w:type="dxa"/>
            <w:tcBorders/>
          </w:tcPr>
          <w:p>
            <w:pPr>
              <w:pStyle w:val="Normal"/>
              <w:tabs>
                <w:tab w:val="clear" w:pos="720"/>
                <w:tab w:val="left" w:pos="2359" w:leader="none"/>
              </w:tabs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רגב</w:t>
            </w:r>
          </w:p>
        </w:tc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2359" w:leader="none"/>
              </w:tabs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בשם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המאשימה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6061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ז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וישניא</w:t>
            </w:r>
          </w:p>
        </w:tc>
        <w:tc>
          <w:tcPr>
            <w:tcW w:w="246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בשם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המשיב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ב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Heading1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rFonts w:cs="Times New Roman"/>
          <w:b w:val="false"/>
          <w:bCs w:val="false"/>
          <w:sz w:val="22"/>
          <w:szCs w:val="24"/>
          <w:u w:val="none"/>
          <w:rtl w:val="true"/>
        </w:rPr>
        <w:t xml:space="preserve">                  </w:t>
      </w:r>
      <w:bookmarkStart w:id="2" w:name="PsakDin"/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ג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ז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ר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 </w:t>
      </w:r>
      <w:r>
        <w:rPr>
          <w:rFonts w:cs="David"/>
          <w:b w:val="false"/>
          <w:bCs w:val="false"/>
          <w:sz w:val="22"/>
          <w:szCs w:val="24"/>
          <w:u w:val="none"/>
          <w:rtl w:val="true"/>
        </w:rPr>
        <w:t xml:space="preserve">- 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ד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י</w:t>
      </w:r>
      <w:r>
        <w:rPr>
          <w:b w:val="false"/>
          <w:b w:val="false"/>
          <w:bCs w:val="false"/>
          <w:sz w:val="22"/>
          <w:sz w:val="22"/>
          <w:szCs w:val="24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2"/>
          <w:sz w:val="22"/>
          <w:szCs w:val="24"/>
          <w:u w:val="none"/>
          <w:rtl w:val="true"/>
        </w:rPr>
        <w:t>ן</w:t>
      </w:r>
      <w:bookmarkEnd w:id="2"/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>.</w:t>
        <w:tab/>
      </w:r>
      <w:bookmarkStart w:id="3" w:name="ABSTRACT_START"/>
      <w:bookmarkEnd w:id="3"/>
      <w:r>
        <w:rPr>
          <w:rFonts w:cs="David"/>
          <w:sz w:val="22"/>
          <w:sz w:val="22"/>
          <w:szCs w:val="24"/>
          <w:rtl w:val="true"/>
        </w:rPr>
        <w:t>בהכרעת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סעיפים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</w:t>
      </w:r>
      <w:r>
        <w:rPr>
          <w:rFonts w:cs="David"/>
          <w:sz w:val="22"/>
          <w:szCs w:val="24"/>
        </w:rPr>
        <w:t>19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לפקודת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המסוכנים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תשל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ג</w:t>
      </w:r>
      <w:r>
        <w:rPr>
          <w:rFonts w:cs="David"/>
          <w:sz w:val="22"/>
          <w:szCs w:val="24"/>
        </w:rPr>
        <w:t>1973</w:t>
      </w:r>
      <w:r>
        <w:rPr>
          <w:rFonts w:cs="David"/>
          <w:sz w:val="22"/>
          <w:szCs w:val="24"/>
          <w:rtl w:val="true"/>
        </w:rPr>
        <w:t xml:space="preserve">-,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שרכש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500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קוקאין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תמורת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rFonts w:cs="David"/>
          <w:sz w:val="22"/>
          <w:szCs w:val="24"/>
        </w:rPr>
        <w:t>100,000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ש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ח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שיוחסה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מכירת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50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קוקאין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הקשר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יוחסו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ביצוע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עסקאות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האמורות</w:t>
      </w:r>
      <w:bookmarkStart w:id="4" w:name="ABSTRACT_END"/>
      <w:bookmarkEnd w:id="4"/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בטענותיה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עומדת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חומרת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מבחינת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מבחינת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נסיבותיה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בשווי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ניכר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סוג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החומר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הנמנה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הקשים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הקודם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שבגינו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מבקשת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בכיר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לעניין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התובע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לתנאי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העסקה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ומכלול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התנהגות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ושותפיו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להסיק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במדרג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נמוך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עותרת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להטיל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בנוסף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עומדת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קנס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הסניגור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בטענותיו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מחלק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מהעבירות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בעיקרם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טען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לעקרון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האחידות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הוטלו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ת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1095/01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שותפו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שמכר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נושא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שהוטלו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הועמדו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אישום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כמו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הסניגור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השוויון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הצריך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לענייננו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המדינה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ממכלול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הנוגע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למדרג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הסמים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ואכן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הפרשיה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שלפנינו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ואולי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שולית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ממכלול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שביצעה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חבורת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בראשה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סיטון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שותפו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שמואל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נבון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כנגד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שותפיו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מדינה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לרגלינו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עקרון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השוויון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למשל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רע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2714/00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אלחממדה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</w:t>
      </w:r>
      <w:r>
        <w:rPr>
          <w:rFonts w:cs="David"/>
          <w:b/>
          <w:bCs/>
          <w:sz w:val="22"/>
          <w:szCs w:val="24"/>
          <w:rtl w:val="true"/>
        </w:rPr>
        <w:t>,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נז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Cs w:val="24"/>
        </w:rPr>
        <w:t>810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דנ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1109/02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שושני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</w:t>
      </w:r>
      <w:r>
        <w:rPr>
          <w:rFonts w:cs="David"/>
          <w:b/>
          <w:bCs/>
          <w:sz w:val="22"/>
          <w:szCs w:val="24"/>
          <w:rtl w:val="true"/>
        </w:rPr>
        <w:t>,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Cs w:val="24"/>
        </w:rPr>
        <w:t>107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העיקרון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להתחשב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שותפו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ובלבד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ע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3987/98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סונסינו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</w:t>
      </w:r>
      <w:r>
        <w:rPr>
          <w:rFonts w:cs="David"/>
          <w:b/>
          <w:bCs/>
          <w:sz w:val="22"/>
          <w:szCs w:val="24"/>
          <w:rtl w:val="true"/>
        </w:rPr>
        <w:t>,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Cs w:val="24"/>
        </w:rPr>
        <w:t>183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לעניין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השותפים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נפרדים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ובלבד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שהמדובר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פרשיה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מתקיימות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מיוחדות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המצדיקות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חריגה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מעקרון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השוויון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הוטלו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לריצוי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הבינותי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מטענותיו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הסניגור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חנינה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שהוענקה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ברגיל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עקרון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שוויון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בנוגע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המוטלים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מדינה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מכוח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הקווים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וגורם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להפללת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שותפיו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בענייננו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לפענח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פרשיות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בהיקף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נרחב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ביותר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</w:rPr>
      </w:pPr>
      <w:r>
        <w:rPr>
          <w:rFonts w:cs="David"/>
          <w:sz w:val="22"/>
          <w:sz w:val="22"/>
          <w:szCs w:val="24"/>
          <w:rtl w:val="true"/>
        </w:rPr>
        <w:t>בסעיף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להכרעת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צוין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לנושא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1"/>
        <w:spacing w:lineRule="exact" w:line="260" w:before="0" w:after="80"/>
        <w:ind w:firstLine="283" w:start="0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מטעם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התביעה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שמואל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נבון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סיטון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לעסקה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הראשונה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מדינה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במשטרה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הפליל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בביצוע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סמים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הפרשייה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שלפנינו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מהעסקאות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והקטנות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דיווח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המדינה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יסוד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פוענחו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לפחות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פרשיות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ששלוש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נוגעות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למסחר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בכדורי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אקסטזי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בכמויות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גדולות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ביותר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נבחר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נבון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מדינה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למרות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שלכאורה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בפעילות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העבריינית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בנוגע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למסחר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גדול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מחלקו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rFonts w:cs="David"/>
          <w:sz w:val="22"/>
          <w:szCs w:val="24"/>
          <w:rtl w:val="true"/>
        </w:rPr>
        <w:t>".</w:t>
      </w:r>
    </w:p>
    <w:p>
      <w:pPr>
        <w:pStyle w:val="1"/>
        <w:spacing w:lineRule="exact" w:line="260" w:before="0" w:after="80"/>
        <w:ind w:firstLine="283" w:start="0" w:end="0"/>
        <w:jc w:val="both"/>
        <w:rPr>
          <w:rFonts w:cs="David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לחלוטין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אלמלא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השותף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סיטון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אקסטזי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בהשוואה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סיטון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מינורי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וכאפס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המורשעים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המקביל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שבגדרו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ויוצאי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דופן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בינלאומיות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לאילוצים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מתמלאות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והפנמת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שגרסתו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בחפותו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ידם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/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בבואנו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קונקרטית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לרעייתו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הצהרתו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אינדיקציה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לחנינה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ושוחרר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דא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עקא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/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המבוצעות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ומהירים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השוו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3817/00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כידר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, </w:t>
      </w:r>
      <w:r>
        <w:rPr>
          <w:sz w:val="22"/>
        </w:rPr>
        <w:t>411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376/89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לובטון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</w:rPr>
        <w:t>309</w:t>
      </w:r>
      <w:r>
        <w:rPr>
          <w:sz w:val="22"/>
          <w:rtl w:val="true"/>
        </w:rPr>
        <w:t xml:space="preserve">, </w:t>
      </w:r>
      <w:r>
        <w:rPr>
          <w:sz w:val="22"/>
        </w:rPr>
        <w:t>311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').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בכיסם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1872/98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טאלב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sz w:val="22"/>
          <w:rtl w:val="true"/>
        </w:rPr>
        <w:t xml:space="preserve">, </w:t>
      </w:r>
      <w:r>
        <w:rPr>
          <w:sz w:val="22"/>
        </w:rPr>
        <w:t>109</w:t>
      </w:r>
      <w:r>
        <w:rPr>
          <w:sz w:val="22"/>
          <w:rtl w:val="true"/>
        </w:rPr>
        <w:t>):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1"/>
        <w:spacing w:lineRule="exact" w:line="260" w:before="0" w:after="80"/>
        <w:ind w:firstLine="283" w:start="0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1"/>
        <w:spacing w:lineRule="exact" w:line="260" w:before="0" w:after="80"/>
        <w:ind w:firstLine="283" w:start="0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הקשורות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יוטלו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כספיים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לסכל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כוונת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הרווח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הכרוכה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מבוצעות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השגת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רווחים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התעלמות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אכזרית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מהסיכון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לציבור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הטמון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בהפצת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הסם</w:t>
      </w:r>
      <w:r>
        <w:rPr>
          <w:rFonts w:cs="David"/>
          <w:sz w:val="22"/>
          <w:szCs w:val="24"/>
          <w:rtl w:val="true"/>
        </w:rPr>
        <w:t xml:space="preserve">". </w:t>
      </w:r>
    </w:p>
    <w:p>
      <w:pPr>
        <w:pStyle w:val="1"/>
        <w:spacing w:lineRule="exact" w:line="260" w:before="0" w:after="80"/>
        <w:ind w:firstLine="283" w:start="0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344/81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סגל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</w:rPr>
        <w:t>313</w:t>
      </w:r>
      <w:r>
        <w:rPr>
          <w:sz w:val="22"/>
          <w:rtl w:val="true"/>
        </w:rPr>
        <w:t xml:space="preserve">, </w:t>
      </w:r>
      <w:r>
        <w:rPr>
          <w:sz w:val="22"/>
        </w:rPr>
        <w:t>327-326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877/80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טורצ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26</w:t>
      </w:r>
      <w:r>
        <w:rPr>
          <w:sz w:val="22"/>
          <w:rtl w:val="true"/>
        </w:rPr>
        <w:t xml:space="preserve">, </w:t>
      </w:r>
      <w:r>
        <w:rPr>
          <w:sz w:val="22"/>
        </w:rPr>
        <w:t>28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').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לנטייה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חריגים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מוציאים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בצירוף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המצדיקות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460/85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, </w:t>
      </w:r>
      <w:r>
        <w:rPr>
          <w:sz w:val="22"/>
        </w:rPr>
        <w:t>93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דעתי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טהרת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כעיסוק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מבוטל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השותפים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דינו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סעדה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המתון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שמתוכן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ויתרתם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7.8.01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ייחשב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.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</w:rPr>
        <w:t>10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1.1.03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לחודש</w:t>
      </w:r>
      <w:r>
        <w:rPr>
          <w:sz w:val="22"/>
          <w:rtl w:val="true"/>
        </w:rPr>
        <w:t>.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בפומבי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בתשרי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26.9.02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בעצמו</w:t>
      </w:r>
      <w:r>
        <w:rPr>
          <w:sz w:val="22"/>
          <w:rtl w:val="true"/>
        </w:rPr>
        <w:t xml:space="preserve">. </w:t>
      </w:r>
    </w:p>
    <w:p>
      <w:pPr>
        <w:pStyle w:val="Normal1"/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1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ab/>
      </w:r>
    </w:p>
    <w:p>
      <w:pPr>
        <w:pStyle w:val="Normal1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1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גל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שופט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נוסח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לשינויי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עריכה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/Users/liorb/Downloads/study2025-p2/m011186b.doc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1186/01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אליהו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לוגסי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260" w:before="0" w:after="80"/>
      <w:ind w:firstLine="283" w:start="0" w:end="0"/>
      <w:jc w:val="center"/>
      <w:outlineLvl w:val="4"/>
    </w:pPr>
    <w:rPr>
      <w:rFonts w:cs="David"/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rFonts w:cs="David"/>
      <w:sz w:val="22"/>
      <w:szCs w:val="24"/>
    </w:rPr>
  </w:style>
  <w:style w:type="paragraph" w:styleId="Normal1">
    <w:name w:val="Normal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">
    <w:name w:val="ציטוט1"/>
    <w:basedOn w:val="Normal"/>
    <w:qFormat/>
    <w:pPr>
      <w:overflowPunct w:val="false"/>
      <w:spacing w:lineRule="auto" w:line="360"/>
      <w:ind w:hanging="0" w:start="1588" w:end="1871"/>
      <w:jc w:val="both"/>
    </w:pPr>
    <w:rPr>
      <w:sz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2019-01-28T14:02:00Z</dcterms:created>
  <dc:creator>run</dc:creator>
  <dc:description/>
  <cp:keywords/>
  <dc:language>en-IL</dc:language>
  <cp:lastModifiedBy>run</cp:lastModifiedBy>
  <cp:lastPrinted>2001-07-24T13:45:00Z</cp:lastPrinted>
  <dcterms:modified xsi:type="dcterms:W3CDTF">2019-01-28T14:02:00Z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אליהו לוגסי</vt:lpwstr>
  </property>
  <property fmtid="{D5CDD505-2E9C-101B-9397-08002B2CF9AE}" pid="4" name="CITY">
    <vt:lpwstr>י-ם</vt:lpwstr>
  </property>
  <property fmtid="{D5CDD505-2E9C-101B-9397-08002B2CF9AE}" pid="5" name="DATE">
    <vt:lpwstr>20021120</vt:lpwstr>
  </property>
  <property fmtid="{D5CDD505-2E9C-101B-9397-08002B2CF9AE}" pid="6" name="ISABSTRACT">
    <vt:lpwstr>Y</vt:lpwstr>
  </property>
  <property fmtid="{D5CDD505-2E9C-101B-9397-08002B2CF9AE}" pid="7" name="JUDGE">
    <vt:lpwstr>מ' גל</vt:lpwstr>
  </property>
  <property fmtid="{D5CDD505-2E9C-101B-9397-08002B2CF9AE}" pid="8" name="LAWYER">
    <vt:lpwstr>ז' וישניא;י' רגב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1186</vt:lpwstr>
  </property>
  <property fmtid="{D5CDD505-2E9C-101B-9397-08002B2CF9AE}" pid="13" name="PROCYEAR">
    <vt:lpwstr>01</vt:lpwstr>
  </property>
  <property fmtid="{D5CDD505-2E9C-101B-9397-08002B2CF9AE}" pid="14" name="PSAKDIN">
    <vt:lpwstr>גזר-דין</vt:lpwstr>
  </property>
  <property fmtid="{D5CDD505-2E9C-101B-9397-08002B2CF9AE}" pid="15" name="PUBLISHED">
    <vt:lpwstr/>
  </property>
  <property fmtid="{D5CDD505-2E9C-101B-9397-08002B2CF9AE}" pid="16" name="TYPE">
    <vt:lpwstr>2</vt:lpwstr>
  </property>
  <property fmtid="{D5CDD505-2E9C-101B-9397-08002B2CF9AE}" pid="17" name="VOLUME">
    <vt:lpwstr/>
  </property>
  <property fmtid="{D5CDD505-2E9C-101B-9397-08002B2CF9AE}" pid="18" name="WORDNUMPAGES">
    <vt:lpwstr>4</vt:lpwstr>
  </property>
</Properties>
</file>