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rFonts w:cs="FrankRuehl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תי המשפט</w:t>
      </w:r>
      <w:r>
        <w:rPr>
          <w:rFonts w:cs="FrankRuehl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5954"/>
        <w:gridCol w:w="283"/>
        <w:gridCol w:w="1526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6720" w:type="dxa"/>
            <w:gridSpan w:val="2"/>
            <w:vMerge w:val="restart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0" w:name="זיהוי_תיק"/>
            <w:bookmarkEnd w:id="0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בירושלים</w:t>
            </w:r>
          </w:p>
        </w:tc>
        <w:tc>
          <w:tcPr>
            <w:tcW w:w="1809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000816/05</w:t>
            </w:r>
          </w:p>
        </w:tc>
      </w:tr>
      <w:tr>
        <w:trPr>
          <w:trHeight w:val="195" w:hRule="atLeast"/>
          <w:cantSplit w:val="true"/>
        </w:trPr>
        <w:tc>
          <w:tcPr>
            <w:tcW w:w="6720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80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76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1" w:name="LastJudge"/>
            <w:bookmarkStart w:id="2" w:name="תאריך"/>
            <w:bookmarkEnd w:id="1"/>
            <w:bookmarkEnd w:id="2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954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סגל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</w:p>
        </w:tc>
        <w:tc>
          <w:tcPr>
            <w:tcW w:w="283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23/02/2006</w:t>
            </w:r>
          </w:p>
        </w:tc>
      </w:tr>
    </w:tbl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55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3" w:name="FirstAppellant"/>
            <w:bookmarkEnd w:id="3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עניין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end"/>
              <w:rPr>
                <w:rFonts w:cs="FrankRuehl"/>
                <w:sz w:val="28"/>
                <w:szCs w:val="28"/>
                <w:u w:val="none"/>
              </w:rPr>
            </w:pPr>
            <w:r>
              <w:rPr>
                <w:rFonts w:cs="FrankRuehl"/>
                <w:sz w:val="28"/>
                <w:sz w:val="28"/>
                <w:szCs w:val="28"/>
                <w:u w:val="none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u w:val="none"/>
                <w:rtl w:val="true"/>
              </w:rPr>
              <w:t>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  <w:u w:val="none"/>
              </w:rPr>
            </w:pPr>
            <w:r>
              <w:rPr>
                <w:rFonts w:cs="FrankRuehl"/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זוזיאשווילי</w:t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נחמני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end"/>
              <w:rPr>
                <w:rFonts w:cs="FrankRuehl"/>
                <w:sz w:val="28"/>
                <w:szCs w:val="28"/>
                <w:u w:val="none"/>
              </w:rPr>
            </w:pPr>
            <w:r>
              <w:rPr>
                <w:rFonts w:cs="FrankRuehl"/>
                <w:sz w:val="28"/>
                <w:sz w:val="28"/>
                <w:szCs w:val="28"/>
                <w:u w:val="none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u w:val="none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562" w:type="dxa"/>
        <w:jc w:val="start"/>
        <w:tblInd w:w="-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bookmarkStart w:id="6" w:name="FirstLawyer"/>
            <w:bookmarkEnd w:id="6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וכחים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זיוה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קנדל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ובאי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ראובן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המבורגר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יהודה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ובאי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דהאן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עידו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שטובר</w:t>
            </w:r>
          </w:p>
        </w:tc>
      </w:tr>
    </w:tbl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4"/>
          <w:szCs w:val="28"/>
        </w:rPr>
      </w:pPr>
      <w:r>
        <w:rPr>
          <w:rFonts w:cs="FrankRuehl" w:ascii="FrankRuehl" w:hAnsi="FrankRuehl"/>
          <w:b/>
          <w:bCs/>
          <w:sz w:val="24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257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258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418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420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441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ing7"/>
        <w:ind w:end="0"/>
        <w:jc w:val="center"/>
        <w:rPr>
          <w:u w:val="none"/>
        </w:rPr>
      </w:pPr>
      <w:bookmarkStart w:id="11" w:name="PsakDin"/>
      <w:bookmarkEnd w:id="11"/>
      <w:r>
        <w:rPr>
          <w:u w:val="none"/>
          <w:rtl w:val="true"/>
        </w:rPr>
        <w:t>ג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ז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</w:t>
      </w:r>
      <w:r>
        <w:rPr>
          <w:rFonts w:cs="Times New Roman"/>
          <w:u w:val="none"/>
          <w:rtl w:val="true"/>
        </w:rPr>
        <w:t xml:space="preserve">  </w:t>
      </w:r>
      <w:r>
        <w:rPr>
          <w:u w:val="none"/>
          <w:rtl w:val="true"/>
        </w:rPr>
        <w:t xml:space="preserve">-  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ן</w:t>
      </w:r>
    </w:p>
    <w:p>
      <w:pPr>
        <w:pStyle w:val="Normal"/>
        <w:ind w:start="28" w:end="0"/>
        <w:jc w:val="both"/>
        <w:rPr>
          <w:rFonts w:cs="FrankRuehl"/>
          <w:sz w:val="28"/>
          <w:szCs w:val="28"/>
          <w:u w:val="none"/>
          <w:lang w:eastAsia="en-US"/>
        </w:rPr>
      </w:pPr>
      <w:r>
        <w:rPr>
          <w:rFonts w:cs="FrankRuehl"/>
          <w:sz w:val="28"/>
          <w:szCs w:val="28"/>
          <w:u w:val="none"/>
          <w:rtl w:val="true"/>
          <w:lang w:eastAsia="en-US"/>
        </w:rPr>
      </w:r>
      <w:bookmarkStart w:id="12" w:name="PsakDin"/>
      <w:bookmarkStart w:id="13" w:name="סוג_מסמך"/>
      <w:bookmarkStart w:id="14" w:name="PsakDin"/>
      <w:bookmarkStart w:id="15" w:name="סוג_מסמך"/>
      <w:bookmarkEnd w:id="14"/>
      <w:bookmarkEnd w:id="15"/>
    </w:p>
    <w:p>
      <w:pPr>
        <w:pStyle w:val="Normal"/>
        <w:ind w:start="28" w:end="0"/>
        <w:jc w:val="both"/>
        <w:rPr>
          <w:rFonts w:cs="FrankRuehl"/>
          <w:sz w:val="28"/>
          <w:szCs w:val="28"/>
          <w:lang w:eastAsia="en-US"/>
        </w:rPr>
      </w:pPr>
      <w:r>
        <w:rPr>
          <w:rFonts w:cs="FrankRuehl"/>
          <w:sz w:val="28"/>
          <w:szCs w:val="28"/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28" w:end="0"/>
        <w:jc w:val="both"/>
        <w:rPr>
          <w:rFonts w:cs="FrankRuehl"/>
          <w:sz w:val="28"/>
          <w:szCs w:val="28"/>
        </w:rPr>
      </w:pPr>
      <w:bookmarkStart w:id="16" w:name="ABSTRACT_START"/>
      <w:bookmarkEnd w:id="16"/>
      <w:r>
        <w:rPr>
          <w:rFonts w:cs="FrankRuehl"/>
          <w:sz w:val="28"/>
          <w:sz w:val="28"/>
          <w:szCs w:val="28"/>
          <w:rtl w:val="true"/>
          <w:lang w:eastAsia="en-US"/>
        </w:rPr>
        <w:t>ל</w:t>
      </w:r>
      <w:r>
        <w:rPr>
          <w:rFonts w:cs="FrankRuehl"/>
          <w:sz w:val="28"/>
          <w:sz w:val="28"/>
          <w:szCs w:val="28"/>
          <w:rtl w:val="true"/>
          <w:lang w:eastAsia="en-US"/>
        </w:rPr>
        <w:t>אחר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שמיעת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ראיות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להם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בכתב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האישום</w:t>
      </w:r>
      <w:r>
        <w:rPr>
          <w:rFonts w:cs="FrankRuehl"/>
          <w:sz w:val="28"/>
          <w:szCs w:val="28"/>
          <w:rtl w:val="true"/>
          <w:lang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כלהלן</w:t>
      </w:r>
      <w:r>
        <w:rPr>
          <w:rFonts w:cs="FrankRuehl"/>
          <w:sz w:val="28"/>
          <w:szCs w:val="28"/>
          <w:rtl w:val="true"/>
          <w:lang w:eastAsia="en-US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ביחס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Cs w:val="28"/>
          <w:lang w:eastAsia="en-US"/>
        </w:rPr>
        <w:t>1</w:t>
      </w:r>
      <w:r>
        <w:rPr>
          <w:rFonts w:cs="FrankRuehl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Cs w:val="28"/>
          <w:rtl w:val="true"/>
          <w:lang w:eastAsia="en-US"/>
        </w:rPr>
        <w:t xml:space="preserve">–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רצח</w:t>
      </w:r>
      <w:r>
        <w:rPr>
          <w:rFonts w:cs="FrankRuehl"/>
          <w:sz w:val="28"/>
          <w:szCs w:val="28"/>
          <w:rtl w:val="true"/>
          <w:lang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  <w:lang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eastAsia="en-US"/>
          </w:rPr>
          <w:t>300</w:t>
        </w:r>
        <w:r>
          <w:rPr>
            <w:rStyle w:val="Hyperlink"/>
            <w:rFonts w:cs="FrankRuehl"/>
            <w:sz w:val="28"/>
            <w:szCs w:val="28"/>
            <w:rtl w:val="true"/>
            <w:lang w:eastAsia="en-US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eastAsia="en-US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  <w:lang w:eastAsia="en-US"/>
          </w:rPr>
          <w:t>)(</w:t>
        </w:r>
        <w:r>
          <w:rPr>
            <w:rStyle w:val="Hyperlink"/>
            <w:rFonts w:cs="FrankRuehl"/>
            <w:sz w:val="28"/>
            <w:szCs w:val="28"/>
            <w:lang w:eastAsia="en-US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ל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  <w:lang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en-US"/>
        </w:rPr>
        <w:t>התשל</w:t>
      </w:r>
      <w:r>
        <w:rPr>
          <w:rFonts w:cs="FrankRuehl"/>
          <w:sz w:val="28"/>
          <w:szCs w:val="28"/>
          <w:rtl w:val="true"/>
          <w:lang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eastAsia="en-US"/>
        </w:rPr>
        <w:t>ז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cs="FrankRuehl"/>
          <w:sz w:val="28"/>
          <w:szCs w:val="28"/>
          <w:lang w:eastAsia="en-US"/>
        </w:rPr>
        <w:t>1977</w:t>
      </w:r>
      <w:r>
        <w:rPr>
          <w:rFonts w:cs="FrankRuehl"/>
          <w:sz w:val="28"/>
          <w:szCs w:val="28"/>
          <w:rtl w:val="true"/>
          <w:lang w:eastAsia="en-US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eastAsia="en-US"/>
        </w:rPr>
        <w:t>להלן</w:t>
      </w:r>
      <w:r>
        <w:rPr>
          <w:rFonts w:cs="FrankRuehl"/>
          <w:sz w:val="28"/>
          <w:szCs w:val="28"/>
          <w:rtl w:val="true"/>
          <w:lang w:eastAsia="en-US"/>
        </w:rPr>
        <w:t>: "</w:t>
      </w:r>
      <w:r>
        <w:rPr>
          <w:rFonts w:cs="FrankRuehl"/>
          <w:sz w:val="28"/>
          <w:sz w:val="28"/>
          <w:szCs w:val="28"/>
          <w:rtl w:val="true"/>
          <w:lang w:eastAsia="en-US"/>
        </w:rPr>
        <w:t>החוק</w:t>
      </w:r>
      <w:r>
        <w:rPr>
          <w:rFonts w:cs="FrankRuehl"/>
          <w:sz w:val="28"/>
          <w:szCs w:val="28"/>
          <w:rtl w:val="true"/>
          <w:lang w:eastAsia="en-US"/>
        </w:rPr>
        <w:t xml:space="preserve">");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258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–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300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2"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418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420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441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>).</w:t>
      </w:r>
      <w:bookmarkStart w:id="17" w:name="ABSTRACT_END"/>
      <w:bookmarkEnd w:id="17"/>
    </w:p>
    <w:p>
      <w:pPr>
        <w:pStyle w:val="Normal"/>
        <w:spacing w:lineRule="auto" w:line="480"/>
        <w:ind w:start="-332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480"/>
        <w:ind w:hanging="360" w:start="2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מגולל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הירצחו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מרושעת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שתהא</w:t>
      </w:r>
      <w:r>
        <w:rPr>
          <w:rFonts w:cs="FrankRuehl"/>
          <w:sz w:val="28"/>
          <w:szCs w:val="28"/>
          <w:rtl w:val="true"/>
        </w:rPr>
        <w:t xml:space="preserve">.    </w:t>
      </w:r>
    </w:p>
    <w:p>
      <w:pPr>
        <w:pStyle w:val="Normal"/>
        <w:ind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הסנגורים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המנדטורי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מתכנית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שיצטברו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מתעוררת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19.1.06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775/04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</w:t>
      </w:r>
      <w:r>
        <w:rPr>
          <w:rFonts w:cs="Miriam"/>
          <w:b/>
          <w:bCs/>
          <w:sz w:val="24"/>
          <w:rtl w:val="true"/>
        </w:rPr>
        <w:t>"</w:t>
      </w:r>
      <w:r>
        <w:rPr>
          <w:rFonts w:cs="Miriam"/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נ</w:t>
      </w:r>
      <w:r>
        <w:rPr>
          <w:rFonts w:cs="Miriam"/>
          <w:b/>
          <w:bCs/>
          <w:sz w:val="24"/>
          <w:rtl w:val="true"/>
        </w:rPr>
        <w:t xml:space="preserve">' </w:t>
      </w:r>
      <w:r>
        <w:rPr>
          <w:rFonts w:cs="Miriam"/>
          <w:b/>
          <w:b/>
          <w:bCs/>
          <w:sz w:val="24"/>
          <w:sz w:val="24"/>
          <w:rtl w:val="true"/>
        </w:rPr>
        <w:t>עמרו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עבד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עזיז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האסמכתאות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 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שקורבנו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באקראי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שנרקמה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החופשה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כאסיר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שנתאפשרה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נוצלה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מחריד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ומעורר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פלצות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דווקא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לביצוע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רצח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נוסף</w:t>
      </w:r>
      <w:r>
        <w:rPr>
          <w:rFonts w:cs="FrankRuehl"/>
          <w:bCs/>
          <w:sz w:val="28"/>
          <w:szCs w:val="28"/>
          <w:rtl w:val="true"/>
        </w:rPr>
        <w:t xml:space="preserve">, </w:t>
      </w:r>
      <w:r>
        <w:rPr>
          <w:rFonts w:cs="FrankRuehl"/>
          <w:bCs/>
          <w:sz w:val="28"/>
          <w:sz w:val="28"/>
          <w:szCs w:val="28"/>
          <w:rtl w:val="true"/>
        </w:rPr>
        <w:t>הימלטות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וקיום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משא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ומתן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דמו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דעכו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לסברתנו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ind w:hanging="720"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</w:p>
    <w:p>
      <w:pPr>
        <w:pStyle w:val="Normal"/>
        <w:numPr>
          <w:ilvl w:val="0"/>
          <w:numId w:val="4"/>
        </w:numPr>
        <w:spacing w:lineRule="auto" w:line="360"/>
        <w:ind w:hanging="720"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יתווסף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br/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48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בשבט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התשס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(</w:t>
      </w:r>
      <w:r>
        <w:rPr>
          <w:rFonts w:cs="FrankRuehl"/>
          <w:b/>
          <w:bCs/>
          <w:sz w:val="28"/>
          <w:szCs w:val="28"/>
        </w:rPr>
        <w:t>23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בפברואר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2006</w:t>
      </w:r>
      <w:r>
        <w:rPr>
          <w:rFonts w:cs="FrankRuehl"/>
          <w:b/>
          <w:bCs/>
          <w:sz w:val="28"/>
          <w:szCs w:val="28"/>
          <w:rtl w:val="true"/>
        </w:rPr>
        <w:t xml:space="preserve">),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באות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ובאי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Heading8"/>
        <w:ind w:end="0"/>
        <w:jc w:val="start"/>
        <w:rPr>
          <w:b w:val="false"/>
          <w:bCs w:val="false"/>
          <w:color w:val="000000"/>
          <w:sz w:val="22"/>
          <w:szCs w:val="22"/>
        </w:rPr>
      </w:pPr>
      <w:r>
        <w:rPr>
          <w:rFonts w:cs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צ</w:t>
      </w:r>
      <w:r>
        <w:rPr>
          <w:rFonts w:cs="David"/>
          <w:b w:val="false"/>
          <w:bCs w:val="false"/>
          <w:color w:val="000000"/>
          <w:sz w:val="22"/>
          <w:szCs w:val="22"/>
          <w:rtl w:val="true"/>
        </w:rPr>
        <w:t xml:space="preserve">' </w:t>
      </w:r>
      <w:r>
        <w:rPr>
          <w:rFonts w:cs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סגל</w:t>
      </w:r>
      <w:r>
        <w:rPr>
          <w:rFonts w:cs="Times New Roman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b w:val="false"/>
          <w:bCs w:val="false"/>
          <w:color w:val="000000"/>
          <w:sz w:val="22"/>
          <w:szCs w:val="22"/>
        </w:rPr>
        <w:t>54678313-816/05</w:t>
      </w:r>
    </w:p>
    <w:p>
      <w:pPr>
        <w:pStyle w:val="Heading8"/>
        <w:ind w:end="0"/>
        <w:jc w:val="start"/>
        <w:rPr>
          <w:color w:val="000000"/>
        </w:rPr>
      </w:pPr>
      <w:r>
        <w:rPr>
          <w:rtl w:val="true"/>
        </w:rPr>
        <w:t>ס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tl w:val="true"/>
        </w:rPr>
        <w:tab/>
        <w:tab/>
      </w:r>
      <w:r>
        <w:rPr>
          <w:rtl w:val="true"/>
        </w:rPr>
        <w:t xml:space="preserve">                        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ab/>
      </w:r>
      <w:r>
        <w:rPr>
          <w:rtl w:val="true"/>
        </w:rPr>
        <w:t xml:space="preserve">            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/Users/liorb/Downloads/study2025-p2/m05000816-a.doc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יצחק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אליהו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זוזיאשווילי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abstractNum w:abstractNumId="3">
    <w:lvl w:ilvl="0">
      <w:start w:val="2"/>
      <w:numFmt w:val="hebrew1"/>
      <w:lvlText w:val="%1."/>
      <w:lvlJc w:val="end"/>
      <w:pPr>
        <w:tabs>
          <w:tab w:val="num" w:pos="1440"/>
        </w:tabs>
        <w:ind w:start="1440" w:hanging="720"/>
      </w:pPr>
      <w:rPr>
        <w:sz w:val="24"/>
        <w:szCs w:val="26"/>
        <w:rFonts w:ascii="Times New Roman" w:hAnsi="Times New Roman" w:cs="Times New Roman"/>
      </w:rPr>
    </w:lvl>
  </w:abstractNum>
  <w:abstractNum w:abstractNumId="4">
    <w:lvl w:ilvl="0">
      <w:start w:val="2"/>
      <w:numFmt w:val="hebrew1"/>
      <w:lvlText w:val="%1."/>
      <w:lvlJc w:val="end"/>
      <w:pPr>
        <w:tabs>
          <w:tab w:val="num" w:pos="1440"/>
        </w:tabs>
        <w:ind w:start="1440" w:hanging="720"/>
      </w:pPr>
      <w:rPr>
        <w:sz w:val="24"/>
        <w:szCs w:val="26"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Cs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480"/>
      <w:ind w:hanging="0" w:start="0" w:end="0"/>
      <w:jc w:val="both"/>
      <w:outlineLvl w:val="5"/>
    </w:pPr>
    <w:rPr>
      <w:b/>
      <w:bCs/>
      <w:sz w:val="28"/>
      <w:szCs w:val="3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center"/>
      <w:outlineLvl w:val="6"/>
    </w:pPr>
    <w:rPr>
      <w:rFonts w:cs="FrankRuehl"/>
      <w:b/>
      <w:bCs/>
      <w:sz w:val="36"/>
      <w:szCs w:val="34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rFonts w:cs="FrankRuehl"/>
      <w:b/>
      <w:bCs/>
      <w:sz w:val="34"/>
      <w:szCs w:val="32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  <w:sz w:val="24"/>
      <w:szCs w:val="26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ascii="Times New Roman" w:hAnsi="Times New Roman" w:cs="Times New Roman"/>
      <w:sz w:val="24"/>
      <w:szCs w:val="26"/>
    </w:rPr>
  </w:style>
  <w:style w:type="character" w:styleId="WW8Num3z1">
    <w:name w:val="WW8Num3z1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Times New Roman" w:hAnsi="Times New Roman" w:cs="Times New Roman"/>
      <w:sz w:val="24"/>
      <w:szCs w:val="26"/>
    </w:rPr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WW8Num5z0">
    <w:name w:val="WW8Num5z0"/>
    <w:qFormat/>
    <w:rPr>
      <w:rFonts w:ascii="Times New Roman" w:hAnsi="Times New Roman" w:cs="Times New Roman"/>
      <w:sz w:val="24"/>
      <w:szCs w:val="26"/>
    </w:rPr>
  </w:style>
  <w:style w:type="character" w:styleId="WW8Num5z1">
    <w:name w:val="WW8Num5z1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 w:cs="Times New Roman"/>
      <w:sz w:val="26"/>
      <w:szCs w:val="26"/>
    </w:rPr>
  </w:style>
  <w:style w:type="character" w:styleId="WW8Num6z1">
    <w:name w:val="WW8Num6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FrankRuehl"/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/>
  </w:style>
  <w:style w:type="paragraph" w:styleId="Style6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sz w:val="22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57.1" TargetMode="External"/><Relationship Id="rId7" Type="http://schemas.openxmlformats.org/officeDocument/2006/relationships/hyperlink" Target="http://www.nevo.co.il/law/70301/258.1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418" TargetMode="External"/><Relationship Id="rId10" Type="http://schemas.openxmlformats.org/officeDocument/2006/relationships/hyperlink" Target="http://www.nevo.co.il/law/70301/420" TargetMode="External"/><Relationship Id="rId11" Type="http://schemas.openxmlformats.org/officeDocument/2006/relationships/hyperlink" Target="http://www.nevo.co.il/law/70301/44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258.1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257.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418" TargetMode="External"/><Relationship Id="rId24" Type="http://schemas.openxmlformats.org/officeDocument/2006/relationships/hyperlink" Target="http://www.nevo.co.il/law/70301/420" TargetMode="External"/><Relationship Id="rId25" Type="http://schemas.openxmlformats.org/officeDocument/2006/relationships/hyperlink" Target="http://www.nevo.co.il/law/70301/441" TargetMode="External"/><Relationship Id="rId26" Type="http://schemas.openxmlformats.org/officeDocument/2006/relationships/hyperlink" Target="http://www.nevo.co.il/case/20200980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2020-03-30T11:09:00Z</dcterms:created>
  <dc:creator> </dc:creator>
  <dc:description/>
  <cp:keywords/>
  <dc:language>en-IL</dc:language>
  <cp:lastModifiedBy>hofit</cp:lastModifiedBy>
  <cp:lastPrinted>2006-02-23T13:01:00Z</cp:lastPrinted>
  <dcterms:modified xsi:type="dcterms:W3CDTF">2020-03-30T11:09:00Z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בן אליהו זוזיאשווילי;רפי בן משה נחמני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20200980</vt:lpwstr>
  </property>
  <property fmtid="{D5CDD505-2E9C-101B-9397-08002B2CF9AE}" pid="9" name="CITY">
    <vt:lpwstr>י-ם</vt:lpwstr>
  </property>
  <property fmtid="{D5CDD505-2E9C-101B-9397-08002B2CF9AE}" pid="10" name="DATE">
    <vt:lpwstr>20060223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צ' סגל;י' נועם;ר' כרמל</vt:lpwstr>
  </property>
  <property fmtid="{D5CDD505-2E9C-101B-9397-08002B2CF9AE}" pid="14" name="LAWLISTTMP1">
    <vt:lpwstr>70301/300.a.2:2;499.a.1:2;258.1;244;257.1;144.a;144.b;418;420;441</vt:lpwstr>
  </property>
  <property fmtid="{D5CDD505-2E9C-101B-9397-08002B2CF9AE}" pid="15" name="LAWYER">
    <vt:lpwstr>זיוה קנדל;שרון הר ציון;ראובן המבורגר;יהודה כהן;אמיר דהאן;עידו שטובר</vt:lpwstr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פח</vt:lpwstr>
  </property>
  <property fmtid="{D5CDD505-2E9C-101B-9397-08002B2CF9AE}" pid="36" name="PROCNUM">
    <vt:lpwstr>816</vt:lpwstr>
  </property>
  <property fmtid="{D5CDD505-2E9C-101B-9397-08002B2CF9AE}" pid="37" name="PROCYEAR">
    <vt:lpwstr>05</vt:lpwstr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390020060223</vt:lpwstr>
  </property>
  <property fmtid="{D5CDD505-2E9C-101B-9397-08002B2CF9AE}" pid="41" name="TYPE_N_DATE">
    <vt:lpwstr>39020060223</vt:lpwstr>
  </property>
  <property fmtid="{D5CDD505-2E9C-101B-9397-08002B2CF9AE}" pid="42" name="VOLUME">
    <vt:lpwstr/>
  </property>
  <property fmtid="{D5CDD505-2E9C-101B-9397-08002B2CF9AE}" pid="43" name="WORDNUMPAGES">
    <vt:lpwstr>4</vt:lpwstr>
  </property>
</Properties>
</file>