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536"/>
        <w:gridCol w:w="850"/>
        <w:gridCol w:w="2235"/>
      </w:tblGrid>
      <w:tr>
        <w:trPr>
          <w:trHeight w:val="414" w:hRule="atLeast"/>
        </w:trPr>
        <w:tc>
          <w:tcPr>
            <w:tcW w:w="544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בית המשפט המחוזי בירושלים</w:t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ת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 xml:space="preserve">פ 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ירושלים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 xml:space="preserve">) </w:t>
            </w:r>
            <w:r>
              <w:rPr>
                <w:rFonts w:cs="Arial" w:ascii="Arial" w:hAnsi="Arial"/>
                <w:b/>
                <w:bCs/>
                <w:sz w:val="24"/>
              </w:rPr>
              <w:t>1127/01</w:t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5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כבוד השופט צבי סגל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cs="Arial" w:ascii="Arial" w:hAnsi="Arial"/>
                <w:b/>
                <w:bCs/>
                <w:sz w:val="24"/>
              </w:rPr>
              <w:t>1/7/2001</w:t>
            </w:r>
          </w:p>
        </w:tc>
      </w:tr>
    </w:tbl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tblW w:w="8591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3063"/>
        <w:gridCol w:w="1757"/>
        <w:gridCol w:w="1362"/>
      </w:tblGrid>
      <w:tr>
        <w:trPr/>
        <w:tc>
          <w:tcPr>
            <w:tcW w:w="2409" w:type="dxa"/>
            <w:tcBorders/>
          </w:tcPr>
          <w:p>
            <w:pPr>
              <w:pStyle w:val="Style15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5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מדינת ישראל</w:t>
            </w:r>
          </w:p>
        </w:tc>
        <w:tc>
          <w:tcPr>
            <w:tcW w:w="1362" w:type="dxa"/>
            <w:tcBorders/>
          </w:tcPr>
          <w:p>
            <w:pPr>
              <w:pStyle w:val="Style15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rtl w:val="true"/>
              </w:rPr>
              <w:t>בעניין</w:t>
            </w:r>
            <w:r>
              <w:rPr>
                <w:rFonts w:cs="Arial" w:ascii="Arial" w:hAnsi="Arial"/>
                <w:rtl w:val="true"/>
              </w:rPr>
              <w:t>: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5"/>
              <w:ind w:end="0"/>
              <w:jc w:val="both"/>
              <w:rPr>
                <w:rFonts w:ascii="Arial" w:hAnsi="Arial" w:cs="Arial"/>
              </w:rPr>
            </w:pPr>
            <w:bookmarkStart w:id="2" w:name="FirstLawyer"/>
            <w:bookmarkStart w:id="3" w:name="FirstAppellant"/>
            <w:bookmarkEnd w:id="2"/>
            <w:bookmarkEnd w:id="3"/>
            <w:r>
              <w:rPr>
                <w:rFonts w:ascii="Arial" w:hAnsi="Arial" w:cs="Arial"/>
                <w:rtl w:val="true"/>
              </w:rPr>
              <w:t>המאשימה</w:t>
            </w:r>
          </w:p>
        </w:tc>
        <w:tc>
          <w:tcPr>
            <w:tcW w:w="3063" w:type="dxa"/>
            <w:tcBorders/>
          </w:tcPr>
          <w:p>
            <w:pPr>
              <w:pStyle w:val="Style15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עו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 הירשברג</w:t>
            </w:r>
          </w:p>
        </w:tc>
        <w:tc>
          <w:tcPr>
            <w:tcW w:w="1757" w:type="dxa"/>
            <w:tcBorders/>
          </w:tcPr>
          <w:p>
            <w:pPr>
              <w:pStyle w:val="Style15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 xml:space="preserve">כ </w:t>
            </w:r>
          </w:p>
        </w:tc>
        <w:tc>
          <w:tcPr>
            <w:tcW w:w="1362" w:type="dxa"/>
            <w:tcBorders/>
          </w:tcPr>
          <w:p>
            <w:pPr>
              <w:pStyle w:val="Style15"/>
              <w:snapToGrid w:val="false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cs="Arial" w:ascii="Arial" w:hAnsi="Arial"/>
                <w:szCs w:val="26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5"/>
              <w:snapToGrid w:val="false"/>
              <w:ind w:end="0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5"/>
              <w:ind w:end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נ  ג  ד</w:t>
            </w:r>
          </w:p>
        </w:tc>
        <w:tc>
          <w:tcPr>
            <w:tcW w:w="1362" w:type="dxa"/>
            <w:tcBorders/>
          </w:tcPr>
          <w:p>
            <w:pPr>
              <w:pStyle w:val="Style15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5"/>
              <w:snapToGrid w:val="false"/>
              <w:ind w:end="0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5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דוד שרביט</w:t>
            </w:r>
          </w:p>
        </w:tc>
        <w:tc>
          <w:tcPr>
            <w:tcW w:w="1362" w:type="dxa"/>
            <w:tcBorders/>
          </w:tcPr>
          <w:p>
            <w:pPr>
              <w:pStyle w:val="Style15"/>
              <w:snapToGrid w:val="false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cs="Arial" w:ascii="Arial" w:hAnsi="Arial"/>
                <w:szCs w:val="26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5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הנאשם</w:t>
            </w:r>
          </w:p>
        </w:tc>
        <w:tc>
          <w:tcPr>
            <w:tcW w:w="3063" w:type="dxa"/>
            <w:tcBorders/>
          </w:tcPr>
          <w:p>
            <w:pPr>
              <w:pStyle w:val="Style15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עו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  ורצברגר</w:t>
            </w:r>
          </w:p>
        </w:tc>
        <w:tc>
          <w:tcPr>
            <w:tcW w:w="1757" w:type="dxa"/>
            <w:tcBorders/>
          </w:tcPr>
          <w:p>
            <w:pPr>
              <w:pStyle w:val="Style15"/>
              <w:ind w:end="0"/>
              <w:jc w:val="both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 xml:space="preserve">כ </w:t>
            </w:r>
          </w:p>
        </w:tc>
        <w:tc>
          <w:tcPr>
            <w:tcW w:w="1362" w:type="dxa"/>
            <w:tcBorders/>
          </w:tcPr>
          <w:p>
            <w:pPr>
              <w:pStyle w:val="Style15"/>
              <w:snapToGrid w:val="false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cs="Arial" w:ascii="Arial" w:hAnsi="Arial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329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332.2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32"/>
          <w:szCs w:val="32"/>
        </w:rPr>
      </w:pPr>
      <w:bookmarkStart w:id="8" w:name="PsakDin"/>
      <w:bookmarkEnd w:id="8"/>
      <w:r>
        <w:rPr>
          <w:rFonts w:ascii="Arial" w:hAnsi="Arial" w:cs="Arial"/>
          <w:b/>
          <w:b/>
          <w:bCs/>
          <w:sz w:val="32"/>
          <w:sz w:val="32"/>
          <w:szCs w:val="32"/>
          <w:rtl w:val="true"/>
        </w:rPr>
        <w:t>גזר</w:t>
      </w:r>
      <w:r>
        <w:rPr>
          <w:rFonts w:cs="Arial" w:ascii="Arial" w:hAnsi="Arial"/>
          <w:b/>
          <w:bCs/>
          <w:sz w:val="32"/>
          <w:szCs w:val="32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32"/>
          <w:sz w:val="32"/>
          <w:szCs w:val="32"/>
          <w:rtl w:val="true"/>
        </w:rPr>
        <w:t>דין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  <w:rtl w:val="true"/>
        </w:rPr>
      </w:r>
      <w:bookmarkStart w:id="9" w:name="PsakDin"/>
      <w:bookmarkStart w:id="10" w:name="PsakDin"/>
      <w:bookmarkEnd w:id="10"/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השופט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סגל</w:t>
      </w:r>
      <w:r>
        <w:rPr>
          <w:b/>
          <w:bCs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ind w:hanging="360" w:start="720" w:end="0"/>
        <w:jc w:val="both"/>
        <w:rPr/>
      </w:pPr>
      <w:bookmarkStart w:id="11" w:name="ABSTRACT_START"/>
      <w:bookmarkEnd w:id="11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-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Remington</w:t>
      </w:r>
      <w:r>
        <w:rPr>
          <w:rtl w:val="true"/>
        </w:rPr>
        <w:t xml:space="preserve"> </w:t>
      </w:r>
      <w:r>
        <w:rPr>
          <w:rtl w:val="true"/>
        </w:rPr>
        <w:t>מודל</w:t>
      </w:r>
      <w:r>
        <w:rPr>
          <w:rFonts w:cs="Times New Roman"/>
          <w:rtl w:val="true"/>
        </w:rPr>
        <w:t xml:space="preserve"> </w:t>
      </w:r>
      <w:r>
        <w:rPr/>
        <w:t>870</w:t>
      </w:r>
      <w:r>
        <w:rPr>
          <w:rtl w:val="true"/>
        </w:rPr>
        <w:t xml:space="preserve">,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V</w:t>
      </w:r>
      <w:r>
        <w:rPr/>
        <w:t>604778</w:t>
      </w:r>
      <w:r>
        <w:rPr/>
        <w:t>V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 (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).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  <w:bookmarkStart w:id="12" w:name="ABSTRACT_END"/>
      <w:bookmarkStart w:id="13" w:name="ABSTRACT_END"/>
      <w:bookmarkEnd w:id="13"/>
    </w:p>
    <w:p>
      <w:pPr>
        <w:pStyle w:val="Normal"/>
        <w:numPr>
          <w:ilvl w:val="0"/>
          <w:numId w:val="1"/>
        </w:numPr>
        <w:ind w:hanging="360" w:start="720"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בכללן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תחבורה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329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ו</w:t>
        </w:r>
        <w:r>
          <w:rPr>
            <w:rStyle w:val="Hyperlink"/>
            <w:rtl w:val="true"/>
          </w:rPr>
          <w:t xml:space="preserve">- </w:t>
        </w:r>
        <w:r>
          <w:rPr>
            <w:rStyle w:val="Hyperlink"/>
          </w:rPr>
          <w:t>332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tl w:val="true"/>
        </w:rPr>
        <w:t xml:space="preserve">-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12.10.94</w:t>
      </w:r>
      <w:r>
        <w:rPr>
          <w:rtl w:val="true"/>
        </w:rPr>
        <w:t xml:space="preserve"> (</w:t>
      </w:r>
      <w:r>
        <w:rPr>
          <w:rtl w:val="true"/>
        </w:rPr>
        <w:t>ב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437/93</w:t>
      </w:r>
      <w:r>
        <w:rPr>
          <w:rtl w:val="true"/>
        </w:rPr>
        <w:t xml:space="preserve">)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ind w:hanging="360" w:start="720" w:end="0"/>
        <w:jc w:val="both"/>
        <w:rPr/>
      </w:pP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ובכללן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>).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ind w:hanging="360" w:start="720" w:end="0"/>
        <w:jc w:val="both"/>
        <w:rPr/>
      </w:pPr>
      <w:r>
        <w:rPr>
          <w:rtl w:val="true"/>
        </w:rPr>
        <w:t>באמרתו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38</w:t>
      </w:r>
      <w:r>
        <w:rPr>
          <w:rtl w:val="true"/>
        </w:rPr>
        <w:t xml:space="preserve">)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ind w:hanging="360" w:start="720" w:end="0"/>
        <w:jc w:val="both"/>
        <w:rPr/>
      </w:pP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. </w:t>
      </w:r>
      <w:r>
        <w:rPr>
          <w:rtl w:val="true"/>
        </w:rPr>
        <w:t>בגדרו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והמאשימה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ind w:hanging="360" w:start="720" w:end="0"/>
        <w:jc w:val="both"/>
        <w:rPr/>
      </w:pPr>
      <w:bookmarkStart w:id="14" w:name="LastJudge"/>
      <w:bookmarkEnd w:id="14"/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תימה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 xml:space="preserve">- </w:t>
      </w:r>
      <w:r>
        <w:rPr>
          <w:rtl w:val="true"/>
        </w:rPr>
        <w:t>כוחה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המתגורר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 xml:space="preserve">-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הסברו</w:t>
      </w:r>
      <w:r>
        <w:rPr>
          <w:rtl w:val="true"/>
        </w:rPr>
        <w:t xml:space="preserve">,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ובאזור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ולירושלים</w:t>
      </w:r>
      <w:r>
        <w:rPr>
          <w:rtl w:val="true"/>
        </w:rPr>
        <w:t xml:space="preserve">,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כקבלן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שיפוצים</w:t>
      </w:r>
      <w:r>
        <w:rPr>
          <w:rtl w:val="true"/>
        </w:rPr>
        <w:t xml:space="preserve">,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ביקורותו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השלטון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, </w:t>
      </w:r>
      <w:r>
        <w:rPr>
          <w:rtl w:val="true"/>
        </w:rPr>
        <w:t>ומעמידות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אפשרית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שתבטיח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 xml:space="preserve">-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מסודרת</w:t>
      </w:r>
      <w:r>
        <w:rPr>
          <w:rtl w:val="true"/>
        </w:rPr>
        <w:t xml:space="preserve">, </w:t>
      </w:r>
      <w:r>
        <w:rPr>
          <w:rtl w:val="true"/>
        </w:rPr>
        <w:t>ומשתדל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נפשות</w:t>
      </w:r>
      <w:r>
        <w:rPr>
          <w:rtl w:val="true"/>
        </w:rPr>
        <w:t xml:space="preserve">. </w:t>
      </w:r>
      <w:r>
        <w:rPr>
          <w:rtl w:val="true"/>
        </w:rPr>
        <w:t>ניכרים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 xml:space="preserve">-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tl w:val="true"/>
        </w:rPr>
        <w:t xml:space="preserve">, </w:t>
      </w:r>
      <w:r>
        <w:rPr>
          <w:rtl w:val="true"/>
        </w:rPr>
        <w:t>הרצון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ונורמטיבית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</w:t>
      </w:r>
      <w:r>
        <w:rPr>
          <w:rtl w:val="true"/>
        </w:rPr>
        <w:t xml:space="preserve">-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וחוסר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מאידך</w:t>
      </w:r>
      <w:r>
        <w:rPr>
          <w:rtl w:val="true"/>
        </w:rPr>
        <w:t xml:space="preserve">-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מונחות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כריחיים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ומכבידות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ind w:hanging="360" w:start="720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, </w:t>
      </w:r>
      <w:r>
        <w:rPr>
          <w:rtl w:val="true"/>
        </w:rPr>
        <w:t>והמידע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tl w:val="true"/>
        </w:rPr>
        <w:t>.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ind w:hanging="360" w:start="720" w:end="0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בגדרו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tl w:val="true"/>
        </w:rPr>
        <w:t>, "</w:t>
      </w:r>
      <w:r>
        <w:rPr>
          <w:rtl w:val="true"/>
        </w:rPr>
        <w:t>ענישתו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אינדיבידואלית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>" (</w:t>
      </w:r>
      <w:hyperlink r:id="rId1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291/81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פלוני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לה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438</w:t>
      </w:r>
      <w:r>
        <w:rPr>
          <w:rtl w:val="true"/>
        </w:rPr>
        <w:t xml:space="preserve">, </w:t>
      </w:r>
      <w:r>
        <w:rPr/>
        <w:t>442</w:t>
      </w:r>
      <w:r>
        <w:rPr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'- </w:t>
      </w:r>
      <w:r>
        <w:rPr>
          <w:rtl w:val="true"/>
        </w:rPr>
        <w:t>ז</w:t>
      </w:r>
      <w:r>
        <w:rPr>
          <w:rtl w:val="true"/>
        </w:rPr>
        <w:t>'</w:t>
      </w:r>
      <w:r>
        <w:rPr/>
        <w:t>1</w:t>
      </w:r>
      <w:r>
        <w:rPr>
          <w:rtl w:val="true"/>
        </w:rPr>
        <w:t xml:space="preserve">; </w:t>
      </w:r>
      <w:r>
        <w:rPr>
          <w:rtl w:val="true"/>
        </w:rPr>
        <w:t>וראו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hyperlink r:id="rId1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433/89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אטיאס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מג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170</w:t>
      </w:r>
      <w:r>
        <w:rPr>
          <w:rtl w:val="true"/>
        </w:rPr>
        <w:t xml:space="preserve">, </w:t>
      </w:r>
      <w:r>
        <w:rPr/>
        <w:t>174</w:t>
      </w:r>
      <w:r>
        <w:rPr>
          <w:rtl w:val="true"/>
        </w:rPr>
        <w:t xml:space="preserve">- </w:t>
      </w:r>
      <w:r>
        <w:rPr/>
        <w:t>175</w:t>
      </w:r>
      <w:r>
        <w:rPr>
          <w:rtl w:val="true"/>
        </w:rPr>
        <w:t xml:space="preserve">; </w:t>
      </w:r>
      <w:hyperlink r:id="rId1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344/81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מ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סגל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לה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313</w:t>
      </w:r>
      <w:r>
        <w:rPr>
          <w:rtl w:val="true"/>
        </w:rPr>
        <w:t xml:space="preserve">, </w:t>
      </w:r>
      <w:r>
        <w:rPr/>
        <w:t>319</w:t>
      </w:r>
      <w:r>
        <w:rPr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'; </w:t>
      </w:r>
      <w:hyperlink r:id="rId1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1399/91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ליבוביץ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מז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177</w:t>
      </w:r>
      <w:r>
        <w:rPr>
          <w:rtl w:val="true"/>
        </w:rPr>
        <w:t xml:space="preserve">, </w:t>
      </w:r>
      <w:r>
        <w:rPr/>
        <w:t>183</w:t>
      </w:r>
      <w:r>
        <w:rPr>
          <w:rtl w:val="true"/>
        </w:rPr>
        <w:t xml:space="preserve">- </w:t>
      </w:r>
      <w:r>
        <w:rPr/>
        <w:t>186</w:t>
      </w:r>
      <w:r>
        <w:rPr>
          <w:rtl w:val="true"/>
        </w:rPr>
        <w:t>).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התלבטות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ליוותני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מחד</w:t>
      </w:r>
      <w:r>
        <w:rPr>
          <w:rtl w:val="true"/>
        </w:rPr>
        <w:t xml:space="preserve">-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צבי סגל </w:t>
      </w:r>
      <w:r>
        <w:rPr>
          <w:rFonts w:cs="David" w:ascii="David" w:hAnsi="David"/>
          <w:color w:val="000000"/>
          <w:sz w:val="22"/>
          <w:szCs w:val="22"/>
        </w:rPr>
        <w:t>54678313-1127/01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 xml:space="preserve">-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כשרה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-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,</w:t>
      </w:r>
      <w:r>
        <w:rPr>
          <w:rtl w:val="true"/>
        </w:rPr>
        <w:t>שבנסיבות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סיטואציה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, </w:t>
      </w:r>
      <w:r>
        <w:rPr>
          <w:rtl w:val="true"/>
        </w:rPr>
        <w:t>שאחד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זולת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. </w:t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בידוע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 xml:space="preserve">, </w:t>
      </w:r>
      <w:r>
        <w:rPr>
          <w:rtl w:val="true"/>
        </w:rPr>
        <w:t>לתוצאות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לעתים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קטלניות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.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.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עוזי</w:t>
      </w:r>
      <w:r>
        <w:rPr>
          <w:rtl w:val="true"/>
        </w:rPr>
        <w:t xml:space="preserve">"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מגבו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, </w:t>
      </w:r>
      <w:r>
        <w:rPr>
          <w:rtl w:val="true"/>
        </w:rPr>
        <w:t>מלמדים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tl w:val="true"/>
        </w:rPr>
        <w:t xml:space="preserve">-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tl w:val="true"/>
        </w:rPr>
        <w:t xml:space="preserve">, </w:t>
      </w:r>
      <w:r>
        <w:rPr>
          <w:rtl w:val="true"/>
        </w:rPr>
        <w:t>במרווח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לקשיים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ind w:hanging="360" w:start="720" w:end="0"/>
        <w:jc w:val="both"/>
        <w:rPr/>
      </w:pPr>
      <w:r>
        <w:rPr>
          <w:rtl w:val="true"/>
        </w:rPr>
        <w:t>בסופה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וטריא</w:t>
      </w:r>
      <w:r>
        <w:rPr>
          <w:rtl w:val="true"/>
        </w:rPr>
        <w:t xml:space="preserve">, </w:t>
      </w:r>
      <w:r>
        <w:rPr>
          <w:rtl w:val="true"/>
        </w:rPr>
        <w:t>באזני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ולכאן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הימנו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ind w:start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start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start="720"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30.5.01</w:t>
      </w:r>
      <w:r>
        <w:rPr>
          <w:rtl w:val="true"/>
        </w:rPr>
        <w:t xml:space="preserve"> </w:t>
      </w:r>
      <w:r>
        <w:rPr>
          <w:rtl w:val="true"/>
        </w:rPr>
        <w:t>ויתרתם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000000"/>
        </w:rPr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בתמוז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ביולי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)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4"/>
      <w:footerReference w:type="default" r:id="rId15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Segoe U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4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/Users/liorb/Downloads/study2025-p2/m01001127-a.doc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1127/01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דוד שרביט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character" w:styleId="CharChar">
    <w:name w:val=" Char Char"/>
    <w:qFormat/>
    <w:rPr>
      <w:rFonts w:ascii="Segoe UI" w:hAnsi="Segoe UI" w:cs="Segoe UI"/>
      <w:sz w:val="18"/>
      <w:szCs w:val="18"/>
    </w:rPr>
  </w:style>
  <w:style w:type="character" w:styleId="Style14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5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both"/>
    </w:pPr>
    <w:rPr/>
  </w:style>
  <w:style w:type="paragraph" w:styleId="BalloonText">
    <w:name w:val="Balloon Text"/>
    <w:basedOn w:val="Normal"/>
    <w:qFormat/>
    <w:pPr>
      <w:spacing w:lineRule="auto" w:line="240"/>
      <w:ind w:hanging="0" w:start="0" w:end="0"/>
      <w:jc w:val="both"/>
    </w:pPr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329" TargetMode="External"/><Relationship Id="rId5" Type="http://schemas.openxmlformats.org/officeDocument/2006/relationships/hyperlink" Target="http://www.nevo.co.il/law/70301/332.2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329;332.2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17938943" TargetMode="External"/><Relationship Id="rId11" Type="http://schemas.openxmlformats.org/officeDocument/2006/relationships/hyperlink" Target="http://www.nevo.co.il/case/17941073" TargetMode="External"/><Relationship Id="rId12" Type="http://schemas.openxmlformats.org/officeDocument/2006/relationships/hyperlink" Target="http://www.nevo.co.il/case/17939098" TargetMode="External"/><Relationship Id="rId13" Type="http://schemas.openxmlformats.org/officeDocument/2006/relationships/hyperlink" Target="http://www.nevo.co.il/case/17911771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2018-04-04T07:42:00Z</dcterms:created>
  <dc:creator> </dc:creator>
  <dc:description/>
  <cp:keywords/>
  <dc:language>en-IL</dc:language>
  <cp:lastModifiedBy>run</cp:lastModifiedBy>
  <dcterms:modified xsi:type="dcterms:W3CDTF">2018-04-04T07:42:00Z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דוד שרביט</vt:lpwstr>
  </property>
  <property fmtid="{D5CDD505-2E9C-101B-9397-08002B2CF9AE}" pid="4" name="CASESLISTTMP1">
    <vt:lpwstr>17938943;17941073;17939098;17911771</vt:lpwstr>
  </property>
  <property fmtid="{D5CDD505-2E9C-101B-9397-08002B2CF9AE}" pid="5" name="CITY">
    <vt:lpwstr>י-ם</vt:lpwstr>
  </property>
  <property fmtid="{D5CDD505-2E9C-101B-9397-08002B2CF9AE}" pid="6" name="DATE">
    <vt:lpwstr>20010701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צבי סגל</vt:lpwstr>
  </property>
  <property fmtid="{D5CDD505-2E9C-101B-9397-08002B2CF9AE}" pid="10" name="LAWLISTTMP1">
    <vt:lpwstr>70301/144.b;329;332.2</vt:lpwstr>
  </property>
  <property fmtid="{D5CDD505-2E9C-101B-9397-08002B2CF9AE}" pid="11" name="LAWYER">
    <vt:lpwstr>הירשברג;ורצברגר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>תפ</vt:lpwstr>
  </property>
  <property fmtid="{D5CDD505-2E9C-101B-9397-08002B2CF9AE}" pid="32" name="PROCNUM">
    <vt:lpwstr>1127</vt:lpwstr>
  </property>
  <property fmtid="{D5CDD505-2E9C-101B-9397-08002B2CF9AE}" pid="33" name="PROCYEAR">
    <vt:lpwstr>01</vt:lpwstr>
  </property>
  <property fmtid="{D5CDD505-2E9C-101B-9397-08002B2CF9AE}" pid="34" name="PSAKDIN">
    <vt:lpwstr>גזר-דין</vt:lpwstr>
  </property>
  <property fmtid="{D5CDD505-2E9C-101B-9397-08002B2CF9AE}" pid="35" name="RemarkFileName">
    <vt:lpwstr>mechozi m01001127 a htm</vt:lpwstr>
  </property>
  <property fmtid="{D5CDD505-2E9C-101B-9397-08002B2CF9AE}" pid="36" name="TYPE">
    <vt:lpwstr>2</vt:lpwstr>
  </property>
  <property fmtid="{D5CDD505-2E9C-101B-9397-08002B2CF9AE}" pid="37" name="TYPE_ABS_DATE">
    <vt:lpwstr>390020010701</vt:lpwstr>
  </property>
  <property fmtid="{D5CDD505-2E9C-101B-9397-08002B2CF9AE}" pid="38" name="TYPE_N_DATE">
    <vt:lpwstr>39020010701</vt:lpwstr>
  </property>
  <property fmtid="{D5CDD505-2E9C-101B-9397-08002B2CF9AE}" pid="39" name="VOLUME">
    <vt:lpwstr/>
  </property>
  <property fmtid="{D5CDD505-2E9C-101B-9397-08002B2CF9AE}" pid="40" name="WORDNUMPAGES">
    <vt:lpwstr>4</vt:lpwstr>
  </property>
</Properties>
</file>