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11134-01-19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אסדי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רונית בש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מוחמד אסדי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21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22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חוק העונשין</w:t>
      </w:r>
      <w:r>
        <w:rPr>
          <w:rtl w:val="true"/>
        </w:rPr>
        <w:t>);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245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start"/>
        <w:rPr/>
      </w:pPr>
      <w:r>
        <w:rPr>
          <w:rFonts w:ascii="Miriam" w:hAnsi="Miriam" w:cs="Miriam"/>
          <w:u w:val="single"/>
          <w:rtl w:val="true"/>
        </w:rPr>
        <w:t xml:space="preserve">עובדות </w:t>
      </w:r>
      <w:r>
        <w:rPr>
          <w:rFonts w:ascii="Miriam" w:hAnsi="Miriam" w:cs="Miriam"/>
          <w:u w:val="single"/>
          <w:rtl w:val="true"/>
        </w:rPr>
        <w:t>כתב האישום</w:t>
      </w:r>
    </w:p>
    <w:p>
      <w:pPr>
        <w:pStyle w:val="Normal"/>
        <w:ind w:end="0"/>
        <w:jc w:val="start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ואד</w:t>
      </w:r>
      <w:r>
        <w:rPr>
          <w:rtl w:val="true"/>
        </w:rPr>
        <w:t xml:space="preserve">)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הכפר</w:t>
      </w:r>
      <w:r>
        <w:rPr>
          <w:rtl w:val="true"/>
        </w:rPr>
        <w:t xml:space="preserve">)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25/12/18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12:50</w:t>
      </w:r>
      <w:r>
        <w:rPr>
          <w:rtl w:val="true"/>
        </w:rPr>
        <w:t xml:space="preserve"> ,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המשטרה</w:t>
      </w:r>
      <w:r>
        <w:rPr>
          <w:rtl w:val="true"/>
        </w:rPr>
        <w:t xml:space="preserve">),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הבית של סמיר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13:43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הקשר</w:t>
      </w:r>
      <w:r>
        <w:rPr>
          <w:rtl w:val="true"/>
        </w:rPr>
        <w:t xml:space="preserve">),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tl w:val="true"/>
        </w:rPr>
        <w:t xml:space="preserve">, </w:t>
      </w:r>
      <w:r>
        <w:rPr>
          <w:rtl w:val="true"/>
        </w:rPr>
        <w:t>ותיאם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tl w:val="true"/>
        </w:rPr>
        <w:t xml:space="preserve">, </w:t>
      </w:r>
      <w:r>
        <w:rPr>
          <w:rtl w:val="true"/>
        </w:rPr>
        <w:t>ואסף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/ </w:t>
      </w:r>
      <w:r>
        <w:rPr>
          <w:rtl w:val="true"/>
        </w:rPr>
        <w:t>סינוור</w:t>
      </w:r>
      <w:r>
        <w:rPr>
          <w:rFonts w:cs="Times New Roman"/>
          <w:rtl w:val="true"/>
        </w:rPr>
        <w:t xml:space="preserve"> </w:t>
      </w:r>
      <w:r>
        <w:rPr/>
        <w:t>M7290</w:t>
      </w:r>
      <w:r>
        <w:rPr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E</w:t>
      </w:r>
      <w:r>
        <w:rPr/>
        <w:t>749393</w:t>
      </w:r>
      <w:r>
        <w:rPr>
          <w:rtl w:val="true"/>
        </w:rPr>
        <w:t xml:space="preserve"> 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הרימון</w:t>
      </w:r>
      <w:r>
        <w:rPr>
          <w:rtl w:val="true"/>
        </w:rPr>
        <w:t xml:space="preserve">), </w:t>
      </w:r>
      <w:r>
        <w:rPr>
          <w:rtl w:val="true"/>
        </w:rPr>
        <w:t>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.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כיסה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, </w:t>
      </w:r>
      <w:r>
        <w:rPr>
          <w:rtl w:val="true"/>
        </w:rPr>
        <w:t>חבש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קפוצ</w:t>
      </w:r>
      <w:r>
        <w:rPr>
          <w:rtl w:val="true"/>
        </w:rPr>
        <w:t>'</w:t>
      </w:r>
      <w:r>
        <w:rPr>
          <w:rtl w:val="true"/>
        </w:rPr>
        <w:t>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tl w:val="true"/>
        </w:rPr>
        <w:t xml:space="preserve">, </w:t>
      </w:r>
      <w:r>
        <w:rPr>
          <w:rtl w:val="true"/>
        </w:rPr>
        <w:t>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ותגיד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tl w:val="true"/>
        </w:rPr>
        <w:t xml:space="preserve">, </w:t>
      </w:r>
      <w:r>
        <w:rPr>
          <w:rtl w:val="true"/>
        </w:rPr>
        <w:t>שבחקירה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Miriam" w:hAnsi="Miriam" w:cs="Miriam"/>
          <w:sz w:val="22"/>
          <w:szCs w:val="22"/>
          <w:u w:val="single"/>
        </w:rPr>
      </w:pPr>
      <w:r>
        <w:rPr>
          <w:rFonts w:ascii="Miriam" w:hAnsi="Miriam" w:cs="Miriam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start"/>
        <w:rPr>
          <w:rFonts w:ascii="Miriam" w:hAnsi="Miriam" w:cs="Miriam"/>
          <w:sz w:val="22"/>
          <w:szCs w:val="22"/>
          <w:u w:val="single"/>
        </w:rPr>
      </w:pPr>
      <w:r>
        <w:rPr>
          <w:rFonts w:cs="Miriam" w:ascii="Miriam" w:hAnsi="Miriam"/>
          <w:sz w:val="22"/>
          <w:szCs w:val="2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תסקיר שירות המבחן סוקר קורותיו של הנאשם ומלמד כי הלה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שוהה במעצר בית בבית הוריו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טרם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שירת הנאשם בשירות סדיר בצה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שירות המבחן התרשם מצעיר שנולד וגדל  במשפחה קשת יום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הטרודה בעיקר במישור הכלכלי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הוריו של הנאשם התקשו לספק מענה לצרכיו השונים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 שהוביל לדימוי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עצמי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נמוך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צוין כי מצבה הכלכלי הקשה של המשפחה היווה גורם משמעותי בבחירת הנאשם להתנדב לצבא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גיוסו לצה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אחיו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חווה הנאשם דחייה חברתית בכפרו שהעמיקה אצלו את הפגיעה בדימויו העצמי ואת תחושת חוסר הסיפוק והקורבנות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שירות המבחן לא התרשם ממאפייני אישיות אנטי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סוציאליים מושרשים אצל הנאשם והתרשם כי התנהלותו בביצוע העבירות אינה תואמת את מהלך 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 כי הנאשם התקשה להסביר את הפער בין מהלך חייו לאופי העבירות שביצע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ואך טען כי העבירות בוצעו מיוזמתו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פוזה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אולם התקשה להסביר את מי ניסה לה</w:t>
      </w:r>
      <w:r>
        <w:rPr>
          <w:rFonts w:ascii="David" w:hAnsi="David"/>
          <w:rtl w:val="true"/>
        </w:rPr>
        <w:t>רשי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שרות המבחן העריך כי העבירות בוצעו על רק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 xml:space="preserve"> ניסיונו של הנאשם לשפר את דימויו העצמי בפני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מבין כיום את חומרת התנהלותו וכי ההליך המשפטי המתנהל נגדו 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המחירים שמשלם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מהווים עבורו גורם מרתיע ומציב גבולות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מעריך שירות המבחן כי רמת הסיכון להישנות עבירות דומות בעתיד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נמוכה יחסית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לא התרשם מביטויי מצוקה רגשית ומנזקקות טיפולית של הנאשם והעריך כי הוא מסוגל להפיק לקחים בעצמו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ומבלי להתעלם מחומרת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עברו הנקי של הנאשם הצעיר שאינו בעל מאפיינים אנטי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סוציאליים מושרשים ונוכח לקיחת האחריות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ידו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ממליץ שירות המבחן להטיל עליו עונש של מאסר שניתן יהא לרצותו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תוך הערכה כי למאסר בפועל מאחורי סורג ובריח עלולות להיות השלכות קשות עליו והוא עלול לפגוע בסיכויי שיקומו בעתיד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ראיות ההגנה לעונש וטיעוני הצדדים לעונש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במסגרת ראיות ההגנה לעונש העידה אמו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עפאף אסדי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הגב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אסדי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בפתח דבריה סיפרה הגב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אסדי כי היא וכל יתר בני המשפחה מודעים למעשיו של הנאשם ומגנים אותם בתוקף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אסדי סיפרה על מסירותה של משפחתה למדינה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שציינה כי אחיו של הנאשם התגייס לצבא ואחותו שירתה שירות לאומי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אסדי הבהירה כי הנאשם מתחרט חרטה עמוקה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כי מדובר באירוע 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פעמי </w:t>
      </w:r>
      <w:r>
        <w:rPr>
          <w:rFonts w:ascii="David" w:hAnsi="David"/>
          <w:rtl w:val="true"/>
        </w:rPr>
        <w:t>במשפחתם</w:t>
      </w:r>
      <w:r>
        <w:rPr>
          <w:rFonts w:ascii="David" w:hAnsi="David"/>
          <w:rtl w:val="true"/>
        </w:rPr>
        <w:t xml:space="preserve"> שאינו תואם את החינוך שהקנתה לילדיה וביקשה כי בית המשפט ייתן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>טעה מבלי לחשוב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הזדמנות לחזור למוטב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הגישה את טיעוניה לעונש בכתב </w:t>
      </w:r>
      <w:r>
        <w:rPr>
          <w:rFonts w:cs="David" w:ascii="David" w:hAnsi="David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והוסיפה וטענה בעל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פה בדיון בפניי ביום </w:t>
      </w:r>
      <w:r>
        <w:rPr>
          <w:rFonts w:cs="David" w:ascii="David" w:hAnsi="David"/>
        </w:rPr>
        <w:t>30/10/19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מטיעוני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עולה כי הערכים החברתיים שנפגעו מביצוע העבירות הם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הסדר הציבורי בכלל ועבודת המשטרה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הפגיעה בתחושת הביטחון האישי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על שלמות גופו של אדם וביטחון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במקרה זה הפגיעה בערכים המוגנים היא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במעשיו נקט הנאשם במעשה קיצוני  במטרה להפריע לעבודת 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כמו </w:t>
      </w:r>
      <w:r>
        <w:rPr>
          <w:rFonts w:ascii="David" w:hAnsi="David"/>
          <w:rtl w:val="true"/>
        </w:rPr>
        <w:t>כן נטען כי בית המשפט העליון נתן דעתו בפסיקתו להשלכות הרות האסון הנובעות מעבירות הנשק ומהסיכון הגלום בהן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במסגרת הנסיבות הקשורות בביצוע העבירה נטען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חומרת המקרה שבפנינו נעוצה בכך שהנאשם 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ואד הצטיידו מבעוד מעוד ברימון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כפפות שחורות וכיסוי לפנים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המלמד על התכנון שקדם למעשים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כי הנאשם  כיסה את 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עטה את הכפפות וחבש לראשו קפוצ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ון ובהמשך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ירד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מג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ואד להמתין לו ואז זרק בצהרי היום את הרימון בלב הכפר לעבר בית מגורים ונמלט עם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ואד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 אין לזקוף לזכות הנאשם את העובדה שהאירוע הסתיים אך בקול נפץ עז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פוטנציאל הנזק הוא רב  ורק בדרך נס לא נגרם נזק כבד יותר לרכוש ולחיי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המאשימה כי המעשים בוצעו במטרה לחבל בעבודת המשטרה שביקשה לבצע חיפוש בביתו של סמיר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הפנתה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בטיעוניה לעונש בכתב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 לצורך המחשת עמדתה 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טענה למתחם עונש הולם הנע בין </w:t>
      </w:r>
      <w:r>
        <w:rPr>
          <w:rFonts w:cs="David" w:ascii="David" w:hAnsi="David"/>
        </w:rPr>
        <w:t>36-18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 של מאסר על תנאי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בעניינו של הנאשם מתקיימים שיקולים המצדיקים החמרה בעונשו ביחס לג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ואד עליו נגזר עונש של שישה חודשי מאסר בפועל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הוטעם לעניין זה כי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ואד הורשע אך בעבירה של נשיאה והובלת נשק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חלקו בביצוע העבירה היה קטן באופן משמעותי מחלקו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ואד נותר ברכב בעוד שהנאשם השליך בפועל את הרימון לעבר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לעניין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אף ניסה להניע את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ואד למסור הודעת שקר במשטרה לבל יפליל אותו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נוסף המצדיק אבחנה בין השניים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אשר לנסיבות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התייחסה המאשימה לתסקיר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כי אומנם מהתסקיר עולה כי הנאשם לקח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הוא מתקשה להסביר את המניעים להתנהלותו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סבורה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חרף גילו הצעיר של הנאשם ועברו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מקום להקלה משמעותית בעונשו ויש לדחות את המלצת שירות המבחן להשית עליו עונש של מאסר שניתן לרצותו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שמדובר בעבירות שיש בהן חומרה  ממשית ומידה רבה של פגיעה באינטרס הציבורי ובגורמי אכיפת החוק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לסיכום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מבקשת המאשימה לאמץ את מתחם העונש ההולם לו היא עותרת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ולקבוע את עונשו של הנאשם בחלקו התחתון של המתחם המוצע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מאסר מותנה ארוך ומרתיע וקנס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בפתח טיעוניו לעונש הסכים הסניגור עם המאשימה </w:t>
      </w:r>
      <w:r>
        <w:rPr>
          <w:rFonts w:ascii="David" w:hAnsi="David"/>
          <w:rtl w:val="true"/>
        </w:rPr>
        <w:t xml:space="preserve">לעניין </w:t>
      </w:r>
      <w:r>
        <w:rPr>
          <w:rFonts w:ascii="David" w:hAnsi="David"/>
          <w:rtl w:val="true"/>
        </w:rPr>
        <w:t xml:space="preserve">חומרת העבירה </w:t>
      </w:r>
      <w:r>
        <w:rPr>
          <w:rFonts w:ascii="David" w:hAnsi="David"/>
          <w:rtl w:val="true"/>
        </w:rPr>
        <w:t>בה הורשע</w:t>
      </w:r>
      <w:r>
        <w:rPr>
          <w:rFonts w:ascii="David" w:hAnsi="David"/>
          <w:rtl w:val="true"/>
        </w:rPr>
        <w:t xml:space="preserve">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הוסיף כי </w:t>
      </w:r>
      <w:r>
        <w:rPr>
          <w:rFonts w:ascii="David" w:hAnsi="David"/>
          <w:rtl w:val="true"/>
        </w:rPr>
        <w:t>העבירה שבפנינו  מצויה ברף הנמוך של עבירות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בנקודה זו הפנה הסניגור לעובדות כתב האישום תוך שטען כי אלו מלמדות על כך שעסקינן בנשק מסוג רימון הלם בלבד ועל כוונת הנאשם  שנועדה אך להפריע לחיפוש המשטרתי 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לגרום נזק לאדם או לרכוש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הודגש כי בפועל לא נגרם כל נזק למעט רעש חזק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הפנה הסניגור לאמור בתסקיר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על מנת ללמד כי הנאשם פעל רק כדי לעשות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פוזה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ולא בכוונה לפגוע בשוטרים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הוסיף 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לטענת הנאשם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הרימון הושלך לעבר הבית בקרבתו לא נכחה ניידת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</w:t>
      </w:r>
      <w:r>
        <w:rPr>
          <w:rFonts w:ascii="David" w:hAnsi="David"/>
          <w:rtl w:val="true"/>
        </w:rPr>
        <w:t>ממרחק רב ובהפרשי גובה מה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העולה גם מ</w:t>
      </w:r>
      <w:r>
        <w:rPr>
          <w:rFonts w:ascii="David" w:hAnsi="David"/>
          <w:rtl w:val="true"/>
        </w:rPr>
        <w:t>מזכרו של השוטר דודו קרן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המצוי  בתיק החקירה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נטען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הסנגור כי מדיניות הענישה בעבירות נשק נגזרת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הסניגור הדגיש כי רימון הלם אינו מסוכן כדוגמת כלי נשק אחרים שביכולתם לגרום לפגיעה בחיי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הסניגור הגיש את גזר הדין שניתן בעניינו של </w:t>
      </w:r>
      <w:r>
        <w:rPr>
          <w:rFonts w:ascii="David" w:hAnsi="David"/>
          <w:rtl w:val="true"/>
        </w:rPr>
        <w:t xml:space="preserve">השותף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ואד </w:t>
      </w:r>
      <w:r>
        <w:rPr>
          <w:rFonts w:cs="David" w:ascii="David" w:hAnsi="David"/>
          <w:rtl w:val="true"/>
        </w:rPr>
        <w:t>(</w:t>
      </w:r>
      <w:r>
        <w:rPr>
          <w:rFonts w:ascii="Miriam" w:hAnsi="Miriam" w:cs="Miriam"/>
          <w:rtl w:val="true"/>
        </w:rPr>
        <w:t>נע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ולפיו </w:t>
      </w:r>
      <w:r>
        <w:rPr>
          <w:rFonts w:ascii="David" w:hAnsi="David"/>
          <w:rtl w:val="true"/>
        </w:rPr>
        <w:t xml:space="preserve">הושת </w:t>
      </w:r>
      <w:r>
        <w:rPr>
          <w:rFonts w:ascii="David" w:hAnsi="David"/>
          <w:rtl w:val="true"/>
        </w:rPr>
        <w:t>על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ואד </w:t>
      </w:r>
      <w:r>
        <w:rPr>
          <w:rFonts w:ascii="David" w:hAnsi="David"/>
          <w:rtl w:val="true"/>
        </w:rPr>
        <w:t>עונש של שישה חודשי מאסר בפועל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לצד רכיבי ענישה של מאסר מותנה וקנס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לטענת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לראות בשניים כמבצעים בצוותא הנושאים באותה אחריות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 גם שתסקיר שירות המבחן בעניינו של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ואד  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אשר לעביר</w:t>
      </w:r>
      <w:r>
        <w:rPr>
          <w:rFonts w:ascii="David" w:hAnsi="David"/>
          <w:rtl w:val="true"/>
        </w:rPr>
        <w:t xml:space="preserve">ות </w:t>
      </w:r>
      <w:r>
        <w:rPr>
          <w:rFonts w:ascii="David" w:hAnsi="David"/>
          <w:rtl w:val="true"/>
        </w:rPr>
        <w:t>שעניינן הפרעה לשוטר והדחה בחקירה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טען הסנגור </w:t>
      </w:r>
      <w:r>
        <w:rPr>
          <w:rFonts w:ascii="David" w:hAnsi="David"/>
          <w:rtl w:val="true"/>
        </w:rPr>
        <w:t>כי אלו בוצעו כחלק מאותה מסכת עובדתית ובדרגת חומרה נמוכה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הנאשם ביצע את העבירה של הדחה בחקירה אגב ביצוע עבירת הנשק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 שהוא אומר לג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וא</w:t>
      </w:r>
      <w:r>
        <w:rPr>
          <w:rFonts w:ascii="David" w:hAnsi="David"/>
          <w:rtl w:val="true"/>
        </w:rPr>
        <w:t>ד את הדברים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הנזכרים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 עם שובו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 גם שבסופו של </w:t>
      </w:r>
      <w:r>
        <w:rPr>
          <w:rFonts w:ascii="David" w:hAnsi="David"/>
          <w:rtl w:val="true"/>
        </w:rPr>
        <w:t xml:space="preserve">דבר לא עלה בידי </w:t>
      </w:r>
      <w:r>
        <w:rPr>
          <w:rFonts w:ascii="David" w:hAnsi="David"/>
          <w:rtl w:val="true"/>
        </w:rPr>
        <w:t xml:space="preserve">הנאשם למנוע </w:t>
      </w:r>
      <w:r>
        <w:rPr>
          <w:rFonts w:ascii="David" w:hAnsi="David"/>
          <w:rtl w:val="true"/>
        </w:rPr>
        <w:t>את הפללתו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ואד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לעבירה של הפרעה לשוטר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הנאשם לא הצליח לסכל את החיפוש ו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גם עבירה זו מצויה ברף נמוך מבחינות נסיבות ביצועה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הושת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הוגשם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tl w:val="true"/>
        </w:rPr>
        <w:t xml:space="preserve">: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tl w:val="true"/>
        </w:rPr>
        <w:t xml:space="preserve">- </w:t>
      </w:r>
      <w:r>
        <w:rPr>
          <w:rtl w:val="true"/>
        </w:rPr>
        <w:t>סוציאליי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כלשונם</w:t>
      </w:r>
      <w:r>
        <w:rPr>
          <w:rtl w:val="true"/>
        </w:rPr>
        <w:t>: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אני עשיתי טעות מאוד מאוד חמורה</w:t>
      </w:r>
      <w:r>
        <w:rPr>
          <w:rFonts w:cs="Miriam" w:ascii="Miriam" w:hAnsi="Miriam"/>
          <w:rtl w:val="true"/>
        </w:rPr>
        <w:t xml:space="preserve">,  </w:t>
      </w:r>
      <w:r>
        <w:rPr>
          <w:rFonts w:ascii="Miriam" w:hAnsi="Miriam" w:cs="Miriam"/>
          <w:rtl w:val="true"/>
        </w:rPr>
        <w:t>הרסתי את החיים שלי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הייתי בצבא</w:t>
      </w:r>
      <w:r>
        <w:rPr>
          <w:rFonts w:cs="Miriam" w:ascii="Miriam" w:hAnsi="Miriam"/>
          <w:rtl w:val="true"/>
        </w:rPr>
        <w:t xml:space="preserve">,  </w:t>
      </w:r>
      <w:r>
        <w:rPr>
          <w:rFonts w:ascii="Miriam" w:hAnsi="Miriam" w:cs="Miriam"/>
          <w:rtl w:val="true"/>
        </w:rPr>
        <w:t>הייתי אמור לחתום קבע</w:t>
      </w:r>
      <w:r>
        <w:rPr>
          <w:rFonts w:cs="Miriam" w:ascii="Miriam" w:hAnsi="Miriam"/>
          <w:rtl w:val="true"/>
        </w:rPr>
        <w:t xml:space="preserve">,  </w:t>
      </w:r>
      <w:r>
        <w:rPr>
          <w:rFonts w:ascii="Miriam" w:hAnsi="Miriam" w:cs="Miriam"/>
          <w:rtl w:val="true"/>
        </w:rPr>
        <w:t>הרסתי את העתיד שלי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הרסתי את הכל</w:t>
      </w:r>
      <w:r>
        <w:rPr>
          <w:rFonts w:cs="Miriam" w:ascii="Miriam" w:hAnsi="Miriam"/>
          <w:rtl w:val="true"/>
        </w:rPr>
        <w:t xml:space="preserve">.   </w:t>
      </w:r>
      <w:r>
        <w:rPr>
          <w:rFonts w:ascii="Miriam" w:hAnsi="Miriam" w:cs="Miriam"/>
          <w:rtl w:val="true"/>
        </w:rPr>
        <w:t>הייתי עוזר בבית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הייתי חוזר  מהצבא והולך לעבוד</w:t>
      </w:r>
      <w:r>
        <w:rPr>
          <w:rFonts w:cs="Miriam" w:ascii="Miriam" w:hAnsi="Miriam"/>
          <w:rtl w:val="true"/>
        </w:rPr>
        <w:t xml:space="preserve">.  </w:t>
      </w:r>
      <w:r>
        <w:rPr>
          <w:rFonts w:ascii="Miriam" w:hAnsi="Miriam" w:cs="Miriam"/>
          <w:rtl w:val="true"/>
        </w:rPr>
        <w:t>אני מבין את הטעות  שלי ואני מצטער על זה</w:t>
      </w:r>
      <w:r>
        <w:rPr>
          <w:rFonts w:cs="Miriam" w:ascii="Miriam" w:hAnsi="Miriam"/>
          <w:rtl w:val="true"/>
        </w:rPr>
        <w:t xml:space="preserve">.  </w:t>
      </w:r>
      <w:r>
        <w:rPr>
          <w:rFonts w:ascii="Miriam" w:hAnsi="Miriam" w:cs="Miriam"/>
          <w:rtl w:val="true"/>
        </w:rPr>
        <w:t>אני לא אחזור על זה שוב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אני כמעט שנה בלי עבודה</w:t>
      </w:r>
      <w:r>
        <w:rPr>
          <w:rFonts w:cs="Miriam" w:ascii="Miriam" w:hAnsi="Miriam"/>
          <w:rtl w:val="true"/>
        </w:rPr>
        <w:t>"</w:t>
      </w:r>
      <w:r>
        <w:rPr>
          <w:rFonts w:cs="Miriam" w:ascii="Miriam" w:hAnsi="Miriam"/>
          <w:rtl w:val="true"/>
        </w:rPr>
        <w:t xml:space="preserve">.  </w:t>
      </w:r>
    </w:p>
    <w:p>
      <w:pPr>
        <w:pStyle w:val="Normal"/>
        <w:ind w:end="0"/>
        <w:jc w:val="start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ind w:end="0"/>
        <w:jc w:val="start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 ).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ואציין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,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ולהכנסתו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דירוגו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7124/06</w:t>
      </w:r>
      <w:r>
        <w:rPr>
          <w:rtl w:val="true"/>
        </w:rPr>
        <w:t xml:space="preserve"> </w:t>
      </w:r>
      <w:r>
        <w:rPr>
          <w:rFonts w:cs="Miriam"/>
          <w:rtl w:val="true"/>
        </w:rPr>
        <w:t>דרורי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9/5/07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7386/13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עווד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23/3/13</w:t>
      </w:r>
      <w:r>
        <w:rPr>
          <w:rtl w:val="true"/>
        </w:rPr>
        <w:t xml:space="preserve">)).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tl w:val="true"/>
        </w:rPr>
        <w:t xml:space="preserve">,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אזקוף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להוקיעה</w:t>
      </w:r>
      <w:r>
        <w:rPr>
          <w:rtl w:val="true"/>
        </w:rPr>
        <w:t xml:space="preserve">-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hanging="360" w:start="778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31218-10-14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אסדי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11/2/15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דובר בנאשם שהשליך רימון הלם לעבר מרפסת ביתו של 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בתיק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ל </w:t>
      </w:r>
      <w:r>
        <w:rPr>
          <w:rFonts w:ascii="Calibri" w:hAnsi="Calibri" w:cs="Calibri"/>
          <w:rtl w:val="true"/>
        </w:rPr>
        <w:t xml:space="preserve">נקבע מתחם עונש הולם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נע בין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ובסופו של דבר הושת על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</w:t>
      </w:r>
      <w:r>
        <w:rPr>
          <w:rFonts w:ascii="Calibri" w:hAnsi="Calibri" w:cs="Calibri"/>
          <w:rtl w:val="true"/>
        </w:rPr>
        <w:t>היה בעל עבר פלילי בעבירות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עונש מאסר בפועל לתקופה של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יצוין כי נזקפו לטובת הנאשם הודאתו ונסיבות אישיות חריגות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0"/>
        <w:ind w:start="77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0"/>
        <w:ind w:hanging="360" w:start="778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8845/15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מנסור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17/11/16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דובר במערער שהשליך רימון הלם לעבר 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וזה</w:t>
      </w:r>
      <w:r>
        <w:rPr>
          <w:rFonts w:ascii="Calibri" w:hAnsi="Calibri" w:cs="Calibri"/>
          <w:rtl w:val="true"/>
        </w:rPr>
        <w:t xml:space="preserve"> התפוצץ סמוך לשני בני 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 נגרם נזק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קבע מתחם עונש הולם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נע בין </w:t>
      </w:r>
      <w:r>
        <w:rPr>
          <w:rFonts w:cs="Calibri" w:ascii="Calibri" w:hAnsi="Calibri"/>
        </w:rPr>
        <w:t>3-1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אותו מערער היה בחור צעיר שניהל את משפטו והיה בעל עבר פלילי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 כי לא מכביד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ערעורו על חומרת העונש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מאסר בפועל בן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) -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7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40450-09-15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עכאווי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20/1/16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דובר בנאשם שהשליך רימון הלם לתוך חנות בה עבד 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שם נקבע מתחם עונש הולם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נע בין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והוטל עונש של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מתן הדעת להודאת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להיותו בחור 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להסכם סולחה ולכך שעברו של הנאשם לא היה מכביד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7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10476-12-17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 ישראל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מחאג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 xml:space="preserve">נה השתתי עונש שעיקרו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בעבודות שרות על נאשם בן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בעל עבר נקי שהורשע מכוח הודאתו בביצוע עבירות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0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לתמרור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</w:t>
      </w:r>
      <w:r>
        <w:rPr>
          <w:rtl w:val="true"/>
        </w:rPr>
        <w:t>וסעיף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וסעיפים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48">
        <w:r>
          <w:rPr>
            <w:rStyle w:val="Hyperlink"/>
            <w:color w:val="0000FF"/>
            <w:u w:val="single"/>
          </w:rPr>
          <w:t>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418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 שנתתי דעתי לערכים החברתיים שנפגעו כתוצאה מביצוע העבירות שבפנינו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לנסיבות 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וכן </w:t>
      </w:r>
      <w:r>
        <w:rPr>
          <w:rFonts w:ascii="Calibri" w:hAnsi="Calibri" w:cs="Calibri"/>
          <w:rtl w:val="true"/>
        </w:rPr>
        <w:t xml:space="preserve">בחנתי את </w:t>
      </w:r>
      <w:r>
        <w:rPr>
          <w:rFonts w:ascii="Calibri" w:hAnsi="Calibri" w:cs="Calibri"/>
          <w:rtl w:val="true"/>
        </w:rPr>
        <w:t>מדיניות הענישה 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 העונש שהושת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שותפו של הנאשם בביצוע עבירת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הגעתי לכלל מסקנה כי מתחם העונש ההולם בתיק זה נע בין עונש של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לרבות </w:t>
      </w:r>
      <w:r>
        <w:rPr>
          <w:rFonts w:ascii="Calibri" w:hAnsi="Calibri" w:cs="Calibri"/>
          <w:rtl w:val="true"/>
        </w:rPr>
        <w:t>בדרך של 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לבין עונש של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במסגרת בחינת הנסיבות שאינן קשורות בביצוע העביר</w:t>
      </w:r>
      <w:r>
        <w:rPr>
          <w:rFonts w:ascii="Calibri" w:hAnsi="Calibri" w:cs="Calibri"/>
          <w:rtl w:val="true"/>
        </w:rPr>
        <w:t>ות</w:t>
      </w:r>
      <w:r>
        <w:rPr>
          <w:rFonts w:ascii="Calibri" w:hAnsi="Calibri" w:cs="Calibri"/>
          <w:rtl w:val="true"/>
        </w:rPr>
        <w:t xml:space="preserve"> אציין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 הנאשם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 עברו הפלילי הנקי ללא רבב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את גילו הצעיר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היותו 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 ביצוע 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אציין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 העובדה שהנאשם היה נתון בגין תיק זה במעצר של 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מיום </w:t>
      </w:r>
      <w:r>
        <w:rPr>
          <w:rFonts w:cs="Calibri" w:ascii="Calibri" w:hAnsi="Calibri"/>
        </w:rPr>
        <w:t>28/12/18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ועד ליום </w:t>
      </w:r>
      <w:r>
        <w:rPr>
          <w:rFonts w:cs="Calibri" w:ascii="Calibri" w:hAnsi="Calibri"/>
        </w:rPr>
        <w:t>7/1/19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מאז הוא </w:t>
      </w:r>
      <w:r>
        <w:rPr>
          <w:rFonts w:ascii="Calibri" w:hAnsi="Calibri" w:cs="Calibri"/>
          <w:rtl w:val="true"/>
        </w:rPr>
        <w:t>נתון במעצר בית</w:t>
      </w:r>
      <w:r>
        <w:rPr>
          <w:rFonts w:ascii="Calibri" w:hAnsi="Calibri" w:cs="Calibri"/>
          <w:rtl w:val="true"/>
        </w:rPr>
        <w:t xml:space="preserve"> מלא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במשך תקופה ממושכת של עשרה 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 xml:space="preserve">עוד </w:t>
      </w:r>
      <w:r>
        <w:rPr>
          <w:rFonts w:ascii="Calibri" w:hAnsi="Calibri" w:cs="Calibri"/>
          <w:rtl w:val="true"/>
        </w:rPr>
        <w:t>אוסיף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לטובת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את הודאתו בעובדות כתב האישום </w:t>
      </w:r>
      <w:r>
        <w:rPr>
          <w:rFonts w:ascii="Calibri" w:hAnsi="Calibri" w:cs="Calibri"/>
          <w:rtl w:val="true"/>
        </w:rPr>
        <w:t>בהזדמנות הראשונה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חסכה הן את העדת עדי התביעה והן מזמנו היקר של בית 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בנקודה זו </w:t>
      </w:r>
      <w:r>
        <w:rPr>
          <w:rFonts w:ascii="Calibri" w:hAnsi="Calibri" w:cs="Calibri"/>
          <w:rtl w:val="true"/>
        </w:rPr>
        <w:t xml:space="preserve">יצוין </w:t>
      </w:r>
      <w:r>
        <w:rPr>
          <w:rFonts w:ascii="Calibri" w:hAnsi="Calibri" w:cs="Calibri"/>
          <w:rtl w:val="true"/>
        </w:rPr>
        <w:t xml:space="preserve">כי הנאשם </w:t>
      </w:r>
      <w:r>
        <w:rPr>
          <w:rFonts w:ascii="Calibri" w:hAnsi="Calibri" w:cs="Calibri"/>
          <w:rtl w:val="true"/>
        </w:rPr>
        <w:t xml:space="preserve">נטל </w:t>
      </w:r>
      <w:r>
        <w:rPr>
          <w:rFonts w:ascii="Calibri" w:hAnsi="Calibri" w:cs="Calibri"/>
          <w:rtl w:val="true"/>
        </w:rPr>
        <w:t>אחריות על מעשיו בפני שירות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כי התקשה להסביר את הפער שבין מהלך חייו הנורמטיבי לבין ביצוע 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tl w:val="true"/>
        </w:rPr>
        <w:t>-</w:t>
      </w:r>
      <w:r>
        <w:rPr>
          <w:rtl w:val="true"/>
        </w:rPr>
        <w:t>סוציאליים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שמשלם</w:t>
      </w:r>
      <w:r>
        <w:rPr>
          <w:rtl w:val="true"/>
        </w:rPr>
        <w:t xml:space="preserve">",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השוויון</w:t>
      </w:r>
      <w:r>
        <w:rPr>
          <w:rtl w:val="true"/>
        </w:rPr>
        <w:t xml:space="preserve">, </w:t>
      </w:r>
      <w:r>
        <w:rPr>
          <w:rtl w:val="true"/>
        </w:rPr>
        <w:t>ההגינות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והצדק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5195/11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גיאורגי קריניאן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28.03.2012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ומהתם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להכא</w:t>
      </w:r>
      <w:r>
        <w:rPr>
          <w:rtl w:val="true"/>
        </w:rPr>
        <w:t xml:space="preserve">: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לאחר ששקלתי את מכלול הנסיבות </w:t>
      </w:r>
      <w:r>
        <w:rPr>
          <w:rFonts w:ascii="Calibri" w:hAnsi="Calibri" w:cs="Calibri"/>
          <w:rtl w:val="true"/>
        </w:rPr>
        <w:t>שאינן קשורות בביצוע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 העובדה שעסקינן במעידה חד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פעמית מבחינת הנאשם המתחרט מעומק ליבו על 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נתתי דעתי לקווי הדמיון והשוני בין הנאשם לשותפו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החלטתי להשית על הנאשם  </w:t>
      </w:r>
      <w:r>
        <w:rPr>
          <w:rFonts w:ascii="Calibri" w:hAnsi="Calibri" w:cs="Calibri"/>
          <w:rtl w:val="true"/>
        </w:rPr>
        <w:t xml:space="preserve">עונש </w:t>
      </w:r>
      <w:r>
        <w:rPr>
          <w:rFonts w:ascii="Calibri" w:hAnsi="Calibri" w:cs="Calibri"/>
          <w:rtl w:val="true"/>
        </w:rPr>
        <w:t>החמור במקצת מעונשו של השותף 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ואד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 xml:space="preserve">עונש </w:t>
      </w:r>
      <w:r>
        <w:rPr>
          <w:rFonts w:ascii="Calibri" w:hAnsi="Calibri" w:cs="Calibri"/>
          <w:rtl w:val="true"/>
        </w:rPr>
        <w:t xml:space="preserve">של מאסר בפועל לתקופה של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בדרך של 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 רכיבי ענישה של מאסר מותנה וקנס כספי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השתת עונש </w:t>
      </w:r>
      <w:r>
        <w:rPr>
          <w:rFonts w:ascii="Calibri" w:hAnsi="Calibri" w:cs="Calibri"/>
          <w:rtl w:val="true"/>
        </w:rPr>
        <w:t xml:space="preserve">של </w:t>
      </w:r>
      <w:r>
        <w:rPr>
          <w:rFonts w:ascii="Calibri" w:hAnsi="Calibri" w:cs="Calibri"/>
          <w:rtl w:val="true"/>
        </w:rPr>
        <w:t>מאסר בפועל של ממש על הנאשם עלולה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לדידי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בנסיבות העניין </w:t>
      </w:r>
      <w:r>
        <w:rPr>
          <w:rFonts w:ascii="Calibri" w:hAnsi="Calibri" w:cs="Calibri"/>
          <w:rtl w:val="true"/>
        </w:rPr>
        <w:t>ונוכח האמור בתסקיר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להביא לשילובו במעגל הפשיעה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 המחטיא את האינטרס הציבורי</w:t>
      </w:r>
      <w:r>
        <w:rPr>
          <w:rFonts w:ascii="Calibri" w:hAnsi="Calibri" w:cs="Calibri"/>
          <w:rtl w:val="true"/>
        </w:rPr>
        <w:t xml:space="preserve"> המבכר את שילובו של הנאשם בחיק החברה הנורמטיבית</w:t>
      </w:r>
      <w:r>
        <w:rPr>
          <w:rFonts w:cs="Calibri" w:ascii="Calibri" w:hAnsi="Calibri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בסיכומו של 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 דנה את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ListParagraph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78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למאסר בפועל למשך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שירוצה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י הנאשם </w:t>
      </w:r>
      <w:r>
        <w:rPr>
          <w:rFonts w:ascii="Calibri" w:hAnsi="Calibri" w:cs="Calibri"/>
          <w:rtl w:val="true"/>
        </w:rPr>
        <w:t>בדרך של 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 בחוות דעת הממונה על 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שיקום מקצועי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שלוחת מג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ד אלכרום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הנאשם יתייצב ביום </w:t>
      </w:r>
      <w:r>
        <w:rPr>
          <w:rFonts w:cs="Calibri" w:ascii="Calibri" w:hAnsi="Calibri"/>
        </w:rPr>
        <w:t>12/12/19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בשעה </w:t>
      </w:r>
      <w:r>
        <w:rPr>
          <w:rFonts w:cs="Calibri" w:ascii="Calibri" w:hAnsi="Calibri"/>
        </w:rPr>
        <w:t>08:00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לתחילת ריצוי עבודות השרות ברחוב הציונות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בטבריה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מוזהר בזה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לבקשת הממונה על עבודות שירות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 מדובר בתנאי העסקה קפדניים המצריכים התייצבות רציפה וכל חריגה מהכללים עלולה להביא להפסקת ריצוי עבודות השירות ולריצוי יתרת העונש במאסר של ממש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spacing w:lineRule="auto" w:line="360"/>
        <w:ind w:start="778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78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למאסר על תנאי לתקופה של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שנים והתנאי הוא לבל יעבור הנאשם עבירה מסוג פשע לפי 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78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למאסר על תנאי לתקופה של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שנים והתנאי הוא לבל יעבור הנאשם עבירה מסוג עוון לפי 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עבירה לפי 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סימן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וסימן 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לפרק ט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לחוק העונשין</w:t>
      </w:r>
      <w:r>
        <w:rPr>
          <w:rFonts w:cs="Calibri" w:ascii="Calibri" w:hAnsi="Calibri"/>
          <w:rtl w:val="true"/>
        </w:rPr>
        <w:t>.</w:t>
      </w:r>
    </w:p>
    <w:p>
      <w:pPr>
        <w:pStyle w:val="ListParagraph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78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לתשלום קנס בסך </w:t>
      </w:r>
      <w:r>
        <w:rPr>
          <w:rFonts w:cs="Calibri" w:ascii="Calibri" w:hAnsi="Calibri"/>
        </w:rPr>
        <w:t>7,000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cs="Calibri" w:ascii="Calibri" w:hAnsi="Calibri"/>
        </w:rPr>
        <w:t>35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 מאסר 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בהתחשב במצבו הכלכלי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 מורה על פריסת תשלום הקנס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 חודשיים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שווים ורצופים בסך </w:t>
      </w:r>
      <w:r>
        <w:rPr>
          <w:rFonts w:cs="Calibri" w:ascii="Calibri" w:hAnsi="Calibri"/>
        </w:rPr>
        <w:t>350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כל 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החל מיום </w:t>
      </w:r>
      <w:r>
        <w:rPr>
          <w:rFonts w:cs="Calibri" w:ascii="Calibri" w:hAnsi="Calibri"/>
        </w:rPr>
        <w:t>1/4/20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spacing w:lineRule="auto" w:line="360"/>
        <w:ind w:start="778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המזכירות תמציא גזר הדין לשירות המבחן ולממונה על עבודות 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spacing w:lineRule="auto" w:line="360"/>
        <w:ind w:start="778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spacing w:lineRule="auto" w:line="360"/>
        <w:ind w:start="778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ימים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color w:val="FFFFFF"/>
          <w:sz w:val="2"/>
          <w:szCs w:val="2"/>
        </w:rPr>
      </w:pPr>
      <w:r>
        <w:rPr>
          <w:rFonts w:cs="Calibri" w:ascii="Calibri" w:hAnsi="Calibri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חשון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ף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חכרוש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bookmarkEnd w:id="9"/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סנעאללה והנאשם בעצמו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7"/>
      <w:footerReference w:type="default" r:id="rId5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11134-01-19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אסדי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78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45.a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law/70301/iCaS" TargetMode="External"/><Relationship Id="rId13" Type="http://schemas.openxmlformats.org/officeDocument/2006/relationships/hyperlink" Target="http://www.nevo.co.il/law/70301/iCcS" TargetMode="External"/><Relationship Id="rId14" Type="http://schemas.openxmlformats.org/officeDocument/2006/relationships/hyperlink" Target="http://www.nevo.co.il/law/74274" TargetMode="External"/><Relationship Id="rId15" Type="http://schemas.openxmlformats.org/officeDocument/2006/relationships/hyperlink" Target="http://www.nevo.co.il/law/74274/21.c" TargetMode="External"/><Relationship Id="rId16" Type="http://schemas.openxmlformats.org/officeDocument/2006/relationships/hyperlink" Target="http://www.nevo.co.il/law/74274/22.a" TargetMode="External"/><Relationship Id="rId17" Type="http://schemas.openxmlformats.org/officeDocument/2006/relationships/hyperlink" Target="http://www.nevo.co.il/law/5227" TargetMode="External"/><Relationship Id="rId18" Type="http://schemas.openxmlformats.org/officeDocument/2006/relationships/hyperlink" Target="http://www.nevo.co.il/law/5227/38.2" TargetMode="External"/><Relationship Id="rId19" Type="http://schemas.openxmlformats.org/officeDocument/2006/relationships/hyperlink" Target="http://www.nevo.co.il/law/5227/62.2" TargetMode="External"/><Relationship Id="rId20" Type="http://schemas.openxmlformats.org/officeDocument/2006/relationships/hyperlink" Target="http://www.nevo.co.il/law/5227/62.8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275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245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b" TargetMode="External"/><Relationship Id="rId29" Type="http://schemas.openxmlformats.org/officeDocument/2006/relationships/hyperlink" Target="http://www.nevo.co.il/case/6243627" TargetMode="External"/><Relationship Id="rId30" Type="http://schemas.openxmlformats.org/officeDocument/2006/relationships/hyperlink" Target="http://www.nevo.co.il/law/70301/40c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i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10443017" TargetMode="External"/><Relationship Id="rId35" Type="http://schemas.openxmlformats.org/officeDocument/2006/relationships/hyperlink" Target="http://www.nevo.co.il/case/18105668" TargetMode="External"/><Relationship Id="rId36" Type="http://schemas.openxmlformats.org/officeDocument/2006/relationships/hyperlink" Target="http://www.nevo.co.il/case/20817889" TargetMode="External"/><Relationship Id="rId37" Type="http://schemas.openxmlformats.org/officeDocument/2006/relationships/hyperlink" Target="http://www.nevo.co.il/case/20590970" TargetMode="External"/><Relationship Id="rId38" Type="http://schemas.openxmlformats.org/officeDocument/2006/relationships/hyperlink" Target="http://www.nevo.co.il/case/23392658" TargetMode="External"/><Relationship Id="rId39" Type="http://schemas.openxmlformats.org/officeDocument/2006/relationships/hyperlink" Target="http://www.nevo.co.il/law/70301/144.a" TargetMode="External"/><Relationship Id="rId40" Type="http://schemas.openxmlformats.org/officeDocument/2006/relationships/hyperlink" Target="http://www.nevo.co.il/law/70301/144.b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4274/22.a" TargetMode="External"/><Relationship Id="rId43" Type="http://schemas.openxmlformats.org/officeDocument/2006/relationships/hyperlink" Target="http://www.nevo.co.il/law/74274" TargetMode="External"/><Relationship Id="rId44" Type="http://schemas.openxmlformats.org/officeDocument/2006/relationships/hyperlink" Target="http://www.nevo.co.il/law/5227/62.8" TargetMode="External"/><Relationship Id="rId45" Type="http://schemas.openxmlformats.org/officeDocument/2006/relationships/hyperlink" Target="http://www.nevo.co.il/law/5227" TargetMode="External"/><Relationship Id="rId46" Type="http://schemas.openxmlformats.org/officeDocument/2006/relationships/hyperlink" Target="http://www.nevo.co.il/law/74274/21.c" TargetMode="External"/><Relationship Id="rId47" Type="http://schemas.openxmlformats.org/officeDocument/2006/relationships/hyperlink" Target="http://www.nevo.co.il/law/5227/62.2" TargetMode="External"/><Relationship Id="rId48" Type="http://schemas.openxmlformats.org/officeDocument/2006/relationships/hyperlink" Target="http://www.nevo.co.il/law/5227/38.2" TargetMode="External"/><Relationship Id="rId49" Type="http://schemas.openxmlformats.org/officeDocument/2006/relationships/hyperlink" Target="http://www.nevo.co.il/case/5933664" TargetMode="External"/><Relationship Id="rId50" Type="http://schemas.openxmlformats.org/officeDocument/2006/relationships/hyperlink" Target="http://www.nevo.co.il/law/70301/144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144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iCaS" TargetMode="External"/><Relationship Id="rId55" Type="http://schemas.openxmlformats.org/officeDocument/2006/relationships/hyperlink" Target="http://www.nevo.co.il/law/70301/iCcS" TargetMode="External"/><Relationship Id="rId56" Type="http://schemas.openxmlformats.org/officeDocument/2006/relationships/hyperlink" Target="http://www.nevo.co.il/advertisements/nevo-100.doc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2019-11-25T12:52:00Z</dcterms:created>
  <dc:creator> </dc:creator>
  <dc:description/>
  <cp:keywords/>
  <dc:language>en-IL</dc:language>
  <cp:lastModifiedBy>h10</cp:lastModifiedBy>
  <dcterms:modified xsi:type="dcterms:W3CDTF">2019-11-25T12:52:00Z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אסדי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ProcID=174&amp;PartA=7124&amp;PartC=06</vt:lpwstr>
  </property>
  <property fmtid="{D5CDD505-2E9C-101B-9397-08002B2CF9AE}" pid="9" name="CASESLISTTMP1">
    <vt:lpwstr>6243627;10443017;18105668;20817889;20590970;23392658;5933664</vt:lpwstr>
  </property>
  <property fmtid="{D5CDD505-2E9C-101B-9397-08002B2CF9AE}" pid="10" name="CITY">
    <vt:lpwstr>חי'</vt:lpwstr>
  </property>
  <property fmtid="{D5CDD505-2E9C-101B-9397-08002B2CF9AE}" pid="11" name="DATE">
    <vt:lpwstr>20191121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רונית בש</vt:lpwstr>
  </property>
  <property fmtid="{D5CDD505-2E9C-101B-9397-08002B2CF9AE}" pid="15" name="LAWLISTTMP1">
    <vt:lpwstr>70301/144.b:2;029:2;275;245.a;040b;040c;040i;144.a;144:2;iCaS;iCcS</vt:lpwstr>
  </property>
  <property fmtid="{D5CDD505-2E9C-101B-9397-08002B2CF9AE}" pid="16" name="LAWLISTTMP2">
    <vt:lpwstr>74274/022.a;021.c</vt:lpwstr>
  </property>
  <property fmtid="{D5CDD505-2E9C-101B-9397-08002B2CF9AE}" pid="17" name="LAWLISTTMP3">
    <vt:lpwstr>5227/062.8;062.2;038.2</vt:lpwstr>
  </property>
  <property fmtid="{D5CDD505-2E9C-101B-9397-08002B2CF9AE}" pid="18" name="LAWYER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11134</vt:lpwstr>
  </property>
  <property fmtid="{D5CDD505-2E9C-101B-9397-08002B2CF9AE}" pid="25" name="NEWPARTB">
    <vt:lpwstr>01</vt:lpwstr>
  </property>
  <property fmtid="{D5CDD505-2E9C-101B-9397-08002B2CF9AE}" pid="26" name="NEWPARTC">
    <vt:lpwstr>19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390020191121</vt:lpwstr>
  </property>
  <property fmtid="{D5CDD505-2E9C-101B-9397-08002B2CF9AE}" pid="37" name="TYPE_N_DATE">
    <vt:lpwstr>39020191121</vt:lpwstr>
  </property>
  <property fmtid="{D5CDD505-2E9C-101B-9397-08002B2CF9AE}" pid="38" name="VOLUME">
    <vt:lpwstr/>
  </property>
  <property fmtid="{D5CDD505-2E9C-101B-9397-08002B2CF9AE}" pid="39" name="WORDNUMPAGES">
    <vt:lpwstr>10</vt:lpwstr>
  </property>
</Properties>
</file>