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2"/>
        <w:gridCol w:w="3539"/>
        <w:gridCol w:w="906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11167-01-23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61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208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53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69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208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53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69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אברהים חב רמאן</w:t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53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53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53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המאשימה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עפרי מלצר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נתי בן חמו</w:t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53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53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הנאשם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חמזה קוטינה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18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0" w:name="ABSTRACT_START"/>
      <w:bookmarkEnd w:id="10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תמציתי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21.2.23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448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בצירוף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בזדון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452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בצירוף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-</w:t>
      </w:r>
      <w:hyperlink r:id="rId29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1" w:name="ABSTRACT_END"/>
      <w:bookmarkEnd w:id="11"/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מתגוררים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5.12.22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4:07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הצטייד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הדליק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והתלקח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ומאבטחים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שהבחינו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באמצעות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ואבנים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ברורים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בתמצית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מזדמנות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זוגו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ושהושפע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מסרטונים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המעודדים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בעיקר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מההשלכות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תובנה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והשלכותיו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בעתיד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להרתיע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הצהרה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2001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בחרדות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מהצתה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שחדרן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חוששות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ועוברות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מצטופפים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לחצר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רעיית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ברציפות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חוששים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שילדיהם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משחקים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החרדות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הנכה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60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בסרטונים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מסיתים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והצטיידות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התפשטות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הניצתת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מהשלכת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הודגש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בוקר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מוקדמת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ינומו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וממילא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הסיכויים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גוברים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המאבטחים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ברכוש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לדיירים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חרדות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הצהרת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נפגע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והשפעה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מסרטונים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המעודדים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להשתתף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המתרחשים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שתוכנן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רגישה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רגיש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כלשונו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פיזי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שלבקשתו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נורמטיבית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ותיפגע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ממאסרו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מסייע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בפרנסתה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באוזניו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מנטילת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ולמעגל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העבודה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  <w:sz w:val="20"/>
          <w:szCs w:val="26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3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3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3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 שאינן מנויות בסעיף </w:t>
      </w:r>
      <w:hyperlink r:id="rId39"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4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וכוללות בין היתר את השלכת העונש על הנאשם ועל משפחתו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הנזקים שנגרמו לו מהעבירה ומהרשעתו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שאלת נטילת אחריותו על מעשיו ומאמציו להשתקם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מאמציו לתקן את תוצאות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שיתוף הפעולה של הנאשם עם רשויות החוק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התנהגות חיובית כללית ותרומה לחברה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חיים קשות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חלוף הזמן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ועברו הפלילי של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4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הרשימה המנויה </w:t>
      </w:r>
      <w:hyperlink r:id="rId4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אינה סגורה וניתן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 שייגזר על הנאשם יהיה בתוך המתחם שנקבע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בית המשפט מוסמך לחרוג ממנו לקולא משיקולי שיקום או לחומרא משיקולי הגנה על שלום הציבור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בתנאים שפורטו בחוק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4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46"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8114/22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ראזם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פיסקה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17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30.1.2023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6245/22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8.11.2022</w:t>
      </w:r>
      <w:r>
        <w:rPr>
          <w:rFonts w:cs="FrankRuehl"/>
          <w:color w:val="000000"/>
          <w:sz w:val="28"/>
          <w:szCs w:val="28"/>
          <w:rtl w:val="true"/>
        </w:rPr>
        <w:t xml:space="preserve">)‏‏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9202/09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עבאסייה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23.11.2009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5590/16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נתשה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17.1.2018</w:t>
      </w:r>
      <w:r>
        <w:rPr>
          <w:rFonts w:cs="FrankRuehl"/>
          <w:color w:val="000000"/>
          <w:sz w:val="28"/>
          <w:szCs w:val="28"/>
          <w:rtl w:val="true"/>
        </w:rPr>
        <w:t xml:space="preserve">)‏‏).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לובשת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מבצרו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הגזעני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לכידות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חברתית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ושנאה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קבוצות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טויטו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31.1.2016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2" w:name="_Ref121744398"/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5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עשייתו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הצטייד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וברעלה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במיוחד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ובאשמורת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הבוקר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מהצהרת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ההשפעה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שלומם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רכים</w:t>
      </w:r>
      <w:r>
        <w:rPr>
          <w:rFonts w:cs="FrankRuehl"/>
          <w:color w:val="000000"/>
          <w:sz w:val="28"/>
          <w:szCs w:val="28"/>
          <w:rtl w:val="true"/>
        </w:rPr>
        <w:t>.</w:t>
      </w:r>
      <w:bookmarkEnd w:id="12"/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בחייהם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2"/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חריגות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בזדון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בסעיף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ובכללן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יפחת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שיירשמו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דווקא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3" w:name="_Ref135229051"/>
      <w:bookmarkStart w:id="14" w:name="_Ref121302769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לשריפה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bookmarkEnd w:id="14"/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חמקמקה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cs="FrankRuehl"/>
          <w:sz w:val="28"/>
          <w:szCs w:val="28"/>
          <w:rtl w:val="true"/>
        </w:rPr>
        <w:t>..." (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4743/22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z w:val="18"/>
          <w:sz w:val="18"/>
          <w:rtl w:val="true"/>
        </w:rPr>
        <w:t>מדינת ישראל נ</w:t>
      </w:r>
      <w:r>
        <w:rPr>
          <w:rFonts w:cs="Miriam" w:ascii="Miriam" w:hAnsi="Miriam"/>
          <w:color w:val="000000"/>
          <w:sz w:val="18"/>
          <w:rtl w:val="true"/>
        </w:rPr>
        <w:t xml:space="preserve">' </w:t>
      </w:r>
      <w:r>
        <w:rPr>
          <w:rFonts w:ascii="Miriam" w:hAnsi="Miriam" w:cs="Miriam"/>
          <w:color w:val="000000"/>
          <w:sz w:val="18"/>
          <w:sz w:val="18"/>
          <w:rtl w:val="true"/>
        </w:rPr>
        <w:t>פלוני</w:t>
      </w:r>
      <w:r>
        <w:rPr>
          <w:rFonts w:cs="FrankRuehl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17.8.2022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בקיומה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מדרגי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התלויים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4036/13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אמארה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5.10.2014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מדרגי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הגלומה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>:</w:t>
      </w:r>
      <w:bookmarkEnd w:id="13"/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720" w:end="1134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שעניינן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מחייב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תוצאותיו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וראוי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תהא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והדגשתי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ונוקב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שחוזרים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לצערנו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מסתיימים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שמבוצעים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אידיאולוגי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ההרתעה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להתלקחות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הולמת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במסוכנות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מכבידה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להוקיע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להרתיע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תבטא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מפעילות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720" w:end="1134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קואסמה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16.9.2013</w:t>
      </w:r>
      <w:r>
        <w:rPr>
          <w:rFonts w:cs="FrankRuehl"/>
          <w:color w:val="000000"/>
          <w:sz w:val="28"/>
          <w:szCs w:val="28"/>
          <w:rtl w:val="true"/>
        </w:rPr>
        <w:t xml:space="preserve">)‏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בהשמטת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אסמכתאות‏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3708/21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13.7.2021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3511/17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ריא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17.9.2017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4400/13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עבאסי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3.2.2014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3.11.2016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הנוגעת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טחאינה</w:t>
      </w:r>
      <w:r>
        <w:rPr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16-15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13.6.2022</w:t>
      </w:r>
      <w:r>
        <w:rPr>
          <w:rFonts w:cs="FrankRuehl"/>
          <w:color w:val="000000"/>
          <w:sz w:val="28"/>
          <w:szCs w:val="28"/>
          <w:rtl w:val="true"/>
        </w:rPr>
        <w:t xml:space="preserve">‏)‏;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קריף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13.2.22022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פרושים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שמטבע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שנזרקו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";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6204/13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סופר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28.1.2014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שהכין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ונסע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שהקיפה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התנפץ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והצית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שעטף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הגדר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שהכינו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שיקומיים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והמגמה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החיובית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בבגיר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חיובי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במלואו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6245/22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בדרכם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הספר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מגבילים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התלקח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הגדר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לדלת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בקטין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המשתמע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3511/17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וגרמו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לשריפה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שדייריו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וישנו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9821/16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30.11.2017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ונאשמים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שהשמיני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הסתייג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2090/22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29.5.2022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בקטין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וכשהשוטרים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חייהם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המשתמע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68368-12-19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סלאימה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19.11.2020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שהשליך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התלקחה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37387-04-18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דחל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אללה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18.2.2019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המרכז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ונגזרו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7942-05-18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הנדי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15.01.2019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המרכז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בחופף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ולוקחים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2330/19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הינדי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16.1.2020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גזעני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35405-03-20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ראזם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15.10.2020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בהיותו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מערעורו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בהמלצת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8765/20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40011-04-14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עביד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21.9.2015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ולקולא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3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רלוונטי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בצדק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להתרשמות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ההשלכות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ההמלצה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ascii="FrankRuehl" w:hAnsi="FrankRuehl" w:cs="FrankRuehl"/>
          <w:color w:val="000000"/>
        </w:rPr>
        <w:instrText xml:space="preserve"> REF _Ref135229051 \r \r \h </w:instrText>
      </w:r>
      <w:r>
        <w:rPr>
          <w:rtl w:val="true"/>
          <w:sz w:val="28"/>
          <w:sz w:val="28"/>
          <w:szCs w:val="28"/>
          <w:rFonts w:ascii="FrankRuehl" w:hAnsi="FrankRuehl" w:cs="FrankRuehl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ascii="FrankRuehl" w:hAnsi="FrankRuehl" w:cs="FrankRuehl"/>
          <w:color w:val="000000"/>
        </w:rPr>
        <w:t>21</w:t>
      </w:r>
      <w:r>
        <w:rPr>
          <w:rtl w:val="true"/>
          <w:sz w:val="28"/>
          <w:sz w:val="28"/>
          <w:szCs w:val="28"/>
          <w:rFonts w:ascii="FrankRuehl" w:hAnsi="FrankRuehl" w:cs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3982/22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חג</w:t>
      </w:r>
      <w:r>
        <w:rPr>
          <w:rFonts w:cs="Miriam"/>
          <w:color w:val="000000"/>
          <w:rtl w:val="true"/>
        </w:rPr>
        <w:t>'</w:t>
      </w:r>
      <w:r>
        <w:rPr>
          <w:rFonts w:cs="Miriam"/>
          <w:color w:val="000000"/>
          <w:rtl w:val="true"/>
        </w:rPr>
        <w:t>וג</w:t>
      </w:r>
      <w:r>
        <w:rPr>
          <w:rFonts w:cs="FrankRuehl"/>
          <w:color w:val="000000"/>
          <w:sz w:val="28"/>
          <w:szCs w:val="28"/>
          <w:rtl w:val="true"/>
        </w:rPr>
        <w:t xml:space="preserve">',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27.10.2022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לדיירי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ינוכו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10.8.23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במלואו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ובמועדו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לפירעון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מיידי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1"/>
      <w:footerReference w:type="default" r:id="rId82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יצוין כי טענת הנאשם שלפיה השלכת בקבוק התבערה לעבר החצר מלמדת על העדר כוונה לפגיעה בבני אדם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סעיפים </w:t>
      </w:r>
      <w:r>
        <w:rPr>
          <w:rFonts w:cs="FrankRuehl" w:ascii="FrankRuehl" w:hAnsi="FrankRuehl"/>
          <w:sz w:val="24"/>
          <w:szCs w:val="24"/>
        </w:rPr>
        <w:t>25-24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לעיקרי הטיעון מטעמו</w:t>
      </w:r>
      <w:r>
        <w:rPr>
          <w:rFonts w:cs="FrankRuehl" w:ascii="FrankRuehl" w:hAnsi="FrankRuehl"/>
          <w:sz w:val="24"/>
          <w:szCs w:val="24"/>
          <w:rtl w:val="true"/>
        </w:rPr>
        <w:t xml:space="preserve">)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אינה תואמת את העובדות שבהן הודה בנוגע להשלכת בקבוק התבערה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לעבר </w:t>
      </w:r>
      <w:r>
        <w:rPr>
          <w:rFonts w:ascii="Miriam" w:hAnsi="Miriam" w:cs="Miriam"/>
          <w:rtl w:val="true"/>
        </w:rPr>
        <w:t>הבית</w:t>
      </w:r>
      <w:r>
        <w:rPr>
          <w:rFonts w:cs="FrankRuehl" w:ascii="FrankRuehl" w:hAnsi="FrankRuehl"/>
          <w:sz w:val="24"/>
          <w:szCs w:val="24"/>
          <w:rtl w:val="true"/>
        </w:rPr>
        <w:t>" 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סעיף </w:t>
      </w:r>
      <w:r>
        <w:rPr>
          <w:rFonts w:cs="FrankRuehl" w:ascii="FrankRuehl" w:hAnsi="FrankRuehl"/>
          <w:sz w:val="24"/>
          <w:szCs w:val="24"/>
        </w:rPr>
        <w:t>4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לכתב האישום</w:t>
      </w:r>
      <w:r>
        <w:rPr>
          <w:rFonts w:cs="FrankRuehl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ואת העבירות שבהן הורשע הכוללות הצתה במטרה לפגוע בבני אדם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מניעה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התחתון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בפועל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יהיה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נמוך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לנשיאת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נשק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בשים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מפורשות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יכול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לכלול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תנאי</w:t>
      </w:r>
      <w:r>
        <w:rPr>
          <w:rFonts w:cs="FrankRuehl"/>
          <w:color w:val="000000"/>
          <w:sz w:val="24"/>
          <w:szCs w:val="24"/>
          <w:rtl w:val="true"/>
        </w:rPr>
        <w:t xml:space="preserve">. </w:t>
      </w:r>
      <w:r>
        <w:rPr>
          <w:rFonts w:cs="FrankRuehl"/>
          <w:color w:val="000000"/>
          <w:sz w:val="24"/>
          <w:sz w:val="24"/>
          <w:szCs w:val="24"/>
          <w:rtl w:val="true"/>
        </w:rPr>
        <w:t>ליחס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התחתון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מתחם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ההולם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1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8687/20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פ</w:t>
      </w:r>
      <w:bookmarkStart w:id="16" w:name="SeifFN47"/>
      <w:r>
        <w:rPr>
          <w:rFonts w:cs="FrankRuehl"/>
          <w:color w:val="000000"/>
          <w:sz w:val="24"/>
          <w:sz w:val="24"/>
          <w:szCs w:val="24"/>
          <w:rtl w:val="true"/>
        </w:rPr>
        <w:t>יסקה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11</w:t>
      </w:r>
      <w:r>
        <w:rPr>
          <w:rFonts w:cs="FrankRuehl"/>
          <w:color w:val="000000"/>
          <w:sz w:val="24"/>
          <w:szCs w:val="24"/>
          <w:rtl w:val="true"/>
        </w:rPr>
        <w:t xml:space="preserve"> (</w:t>
      </w:r>
      <w:bookmarkEnd w:id="16"/>
      <w:r>
        <w:rPr>
          <w:rFonts w:cs="FrankRuehl"/>
          <w:color w:val="000000"/>
          <w:sz w:val="24"/>
          <w:szCs w:val="24"/>
        </w:rPr>
        <w:t>29.8.2021</w:t>
      </w:r>
      <w:r>
        <w:rPr>
          <w:rFonts w:cs="FrankRuehl"/>
          <w:color w:val="000000"/>
          <w:sz w:val="24"/>
          <w:szCs w:val="24"/>
          <w:rtl w:val="true"/>
        </w:rPr>
        <w:t xml:space="preserve">) </w:t>
      </w:r>
      <w:r>
        <w:rPr>
          <w:rFonts w:cs="FrankRuehl"/>
          <w:color w:val="000000"/>
          <w:sz w:val="24"/>
          <w:sz w:val="24"/>
          <w:szCs w:val="24"/>
          <w:rtl w:val="true"/>
        </w:rPr>
        <w:t>ובהפניות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11167-01-23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חב רמאן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.f." TargetMode="External"/><Relationship Id="rId5" Type="http://schemas.openxmlformats.org/officeDocument/2006/relationships/hyperlink" Target="http://www.nevo.co.il/law/70301/40.g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/144f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1835" TargetMode="External"/><Relationship Id="rId20" Type="http://schemas.openxmlformats.org/officeDocument/2006/relationships/hyperlink" Target="http://www.nevo.co.il/law/71835/18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141771/37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144f" TargetMode="External"/><Relationship Id="rId30" Type="http://schemas.openxmlformats.org/officeDocument/2006/relationships/hyperlink" Target="http://www.nevo.co.il/law/71835/18" TargetMode="External"/><Relationship Id="rId31" Type="http://schemas.openxmlformats.org/officeDocument/2006/relationships/hyperlink" Target="http://www.nevo.co.il/law/71835" TargetMode="External"/><Relationship Id="rId32" Type="http://schemas.openxmlformats.org/officeDocument/2006/relationships/hyperlink" Target="http://www.nevo.co.il/law/141771/37" TargetMode="External"/><Relationship Id="rId33" Type="http://schemas.openxmlformats.org/officeDocument/2006/relationships/hyperlink" Target="http://www.nevo.co.il/law/141771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c.a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/40jb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/40c.b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/40jb" TargetMode="External"/><Relationship Id="rId43" Type="http://schemas.openxmlformats.org/officeDocument/2006/relationships/hyperlink" Target="http://www.nevo.co.il/law/70301/40i" TargetMode="External"/><Relationship Id="rId44" Type="http://schemas.openxmlformats.org/officeDocument/2006/relationships/hyperlink" Target="http://www.nevo.co.il/law/70301/40.f.;40.g" TargetMode="External"/><Relationship Id="rId45" Type="http://schemas.openxmlformats.org/officeDocument/2006/relationships/hyperlink" Target="http://www.nevo.co.il/law/70301/40d" TargetMode="External"/><Relationship Id="rId46" Type="http://schemas.openxmlformats.org/officeDocument/2006/relationships/hyperlink" Target="http://www.nevo.co.il/law/70301/40e" TargetMode="External"/><Relationship Id="rId47" Type="http://schemas.openxmlformats.org/officeDocument/2006/relationships/hyperlink" Target="http://www.nevo.co.il/case/29173557" TargetMode="External"/><Relationship Id="rId48" Type="http://schemas.openxmlformats.org/officeDocument/2006/relationships/hyperlink" Target="http://www.nevo.co.il/case/28952840" TargetMode="External"/><Relationship Id="rId49" Type="http://schemas.openxmlformats.org/officeDocument/2006/relationships/hyperlink" Target="http://www.nevo.co.il/case/6147412" TargetMode="External"/><Relationship Id="rId50" Type="http://schemas.openxmlformats.org/officeDocument/2006/relationships/hyperlink" Target="http://www.nevo.co.il/case/21476340" TargetMode="External"/><Relationship Id="rId51" Type="http://schemas.openxmlformats.org/officeDocument/2006/relationships/hyperlink" Target="http://www.nevo.co.il/case/20923902" TargetMode="External"/><Relationship Id="rId52" Type="http://schemas.openxmlformats.org/officeDocument/2006/relationships/hyperlink" Target="http://www.nevo.co.il/law/70301/40i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144.g" TargetMode="External"/><Relationship Id="rId55" Type="http://schemas.openxmlformats.org/officeDocument/2006/relationships/hyperlink" Target="http://www.nevo.co.il/case/28770694" TargetMode="External"/><Relationship Id="rId56" Type="http://schemas.openxmlformats.org/officeDocument/2006/relationships/hyperlink" Target="http://www.nevo.co.il/case/7665459" TargetMode="External"/><Relationship Id="rId57" Type="http://schemas.openxmlformats.org/officeDocument/2006/relationships/hyperlink" Target="http://www.nevo.co.il/case/6859579" TargetMode="External"/><Relationship Id="rId58" Type="http://schemas.openxmlformats.org/officeDocument/2006/relationships/hyperlink" Target="http://www.nevo.co.il/case/27654256" TargetMode="External"/><Relationship Id="rId59" Type="http://schemas.openxmlformats.org/officeDocument/2006/relationships/hyperlink" Target="http://www.nevo.co.il/case/22576642" TargetMode="External"/><Relationship Id="rId60" Type="http://schemas.openxmlformats.org/officeDocument/2006/relationships/hyperlink" Target="http://www.nevo.co.il/case/7681198" TargetMode="External"/><Relationship Id="rId61" Type="http://schemas.openxmlformats.org/officeDocument/2006/relationships/hyperlink" Target="http://www.nevo.co.il/case/21044600" TargetMode="External"/><Relationship Id="rId62" Type="http://schemas.openxmlformats.org/officeDocument/2006/relationships/hyperlink" Target="http://www.nevo.co.il/case/28266138" TargetMode="External"/><Relationship Id="rId63" Type="http://schemas.openxmlformats.org/officeDocument/2006/relationships/hyperlink" Target="http://www.nevo.co.il/case/27925239" TargetMode="External"/><Relationship Id="rId64" Type="http://schemas.openxmlformats.org/officeDocument/2006/relationships/hyperlink" Target="http://www.nevo.co.il/case/7998009" TargetMode="External"/><Relationship Id="rId65" Type="http://schemas.openxmlformats.org/officeDocument/2006/relationships/hyperlink" Target="http://www.nevo.co.il/case/21044600" TargetMode="External"/><Relationship Id="rId66" Type="http://schemas.openxmlformats.org/officeDocument/2006/relationships/hyperlink" Target="http://www.nevo.co.il/case/28952840" TargetMode="External"/><Relationship Id="rId67" Type="http://schemas.openxmlformats.org/officeDocument/2006/relationships/hyperlink" Target="http://www.nevo.co.il/case/22576642" TargetMode="External"/><Relationship Id="rId68" Type="http://schemas.openxmlformats.org/officeDocument/2006/relationships/hyperlink" Target="http://www.nevo.co.il/case/23506710" TargetMode="External"/><Relationship Id="rId69" Type="http://schemas.openxmlformats.org/officeDocument/2006/relationships/hyperlink" Target="http://www.nevo.co.il/case/28429424" TargetMode="External"/><Relationship Id="rId70" Type="http://schemas.openxmlformats.org/officeDocument/2006/relationships/hyperlink" Target="http://www.nevo.co.il/case/26312599" TargetMode="External"/><Relationship Id="rId71" Type="http://schemas.openxmlformats.org/officeDocument/2006/relationships/hyperlink" Target="http://www.nevo.co.il/case/23879124" TargetMode="External"/><Relationship Id="rId72" Type="http://schemas.openxmlformats.org/officeDocument/2006/relationships/hyperlink" Target="http://www.nevo.co.il/case/24150934" TargetMode="External"/><Relationship Id="rId73" Type="http://schemas.openxmlformats.org/officeDocument/2006/relationships/hyperlink" Target="http://www.nevo.co.il/case/25585384" TargetMode="External"/><Relationship Id="rId74" Type="http://schemas.openxmlformats.org/officeDocument/2006/relationships/hyperlink" Target="http://www.nevo.co.il/case/26545809" TargetMode="External"/><Relationship Id="rId75" Type="http://schemas.openxmlformats.org/officeDocument/2006/relationships/hyperlink" Target="http://www.nevo.co.il/case/27242000" TargetMode="External"/><Relationship Id="rId76" Type="http://schemas.openxmlformats.org/officeDocument/2006/relationships/hyperlink" Target="http://www.nevo.co.il/case/16892819" TargetMode="External"/><Relationship Id="rId77" Type="http://schemas.openxmlformats.org/officeDocument/2006/relationships/hyperlink" Target="http://www.nevo.co.il/law/70301/40ja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28681545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footnotes" Target="footnotes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27234477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2024-04-07T09:17:00Z</dcterms:created>
  <dc:creator> </dc:creator>
  <dc:description/>
  <cp:keywords/>
  <dc:language>en-IL</dc:language>
  <cp:lastModifiedBy>h1</cp:lastModifiedBy>
  <dcterms:modified xsi:type="dcterms:W3CDTF">2024-04-07T09:17:00Z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חב רמאן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29173557;28952840:2;6147412;21476340;20923902;28770694;7665459;6859579;27654256;22576642:2;7681198;21044600:2;28266138;27925239;7998009;23506710;28429424;26312599;23879124;24150934;25585384;26545809;27242000;16892819;28681545;27234477</vt:lpwstr>
  </property>
  <property fmtid="{D5CDD505-2E9C-101B-9397-08002B2CF9AE}" pid="9" name="CITY">
    <vt:lpwstr>י-ם</vt:lpwstr>
  </property>
  <property fmtid="{D5CDD505-2E9C-101B-9397-08002B2CF9AE}" pid="10" name="DATE">
    <vt:lpwstr>20230611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אלעזר נחלון</vt:lpwstr>
  </property>
  <property fmtid="{D5CDD505-2E9C-101B-9397-08002B2CF9AE}" pid="14" name="LAWLISTTMP1">
    <vt:lpwstr>70301/144.b:2;448.a:2;025:4;452:2;144f:2;040b:2;040c.a:2;040i:8;40jb:4;040c.b:2;40ja:4;040.f:2;040.g:2;040d:2;040e:2;144.g:2</vt:lpwstr>
  </property>
  <property fmtid="{D5CDD505-2E9C-101B-9397-08002B2CF9AE}" pid="15" name="LAWLISTTMP2">
    <vt:lpwstr>71835/018:2</vt:lpwstr>
  </property>
  <property fmtid="{D5CDD505-2E9C-101B-9397-08002B2CF9AE}" pid="16" name="LAWLISTTMP3">
    <vt:lpwstr>141771/037:2</vt:lpwstr>
  </property>
  <property fmtid="{D5CDD505-2E9C-101B-9397-08002B2CF9AE}" pid="17" name="LAWYER">
    <vt:lpwstr>עפרי מלצר;נתי בן חמו;חמזה קוטינה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11167</vt:lpwstr>
  </property>
  <property fmtid="{D5CDD505-2E9C-101B-9397-08002B2CF9AE}" pid="24" name="NEWPARTB">
    <vt:lpwstr>01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390020230611</vt:lpwstr>
  </property>
  <property fmtid="{D5CDD505-2E9C-101B-9397-08002B2CF9AE}" pid="36" name="TYPE_N_DATE">
    <vt:lpwstr>39020230611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