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;Arial Narrow" w:hAnsi="Tahoma;Arial Narrow" w:cs="Tahoma;Arial Narrow"/>
                <w:b/>
                <w:bCs/>
                <w:color w:val="000080"/>
                <w:lang w:val="en-US" w:eastAsia="en-US"/>
              </w:rPr>
            </w:pPr>
            <w:r>
              <w:rPr>
                <w:rFonts w:ascii="Tahoma;Arial Narrow" w:hAnsi="Tahoma;Arial Narrow" w:cs="Tahoma;Arial Narrow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;Arial Narrow" w:hAnsi="Tahoma;Arial Narrow" w:cs="Tahoma;Arial Narrow"/>
                <w:b/>
                <w:bCs/>
                <w:color w:val="000080"/>
                <w:lang w:val="en-US" w:eastAsia="en-US"/>
              </w:rPr>
            </w:pPr>
            <w:r>
              <w:rPr>
                <w:rFonts w:ascii="Tahoma;Arial Narrow" w:hAnsi="Tahoma;Arial Narrow" w:cs="Tahoma;Arial Narrow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;Arial Narrow" w:ascii="Tahoma;Arial Narrow" w:hAnsi="Tahoma;Arial Narrow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;Arial Narrow" w:hAnsi="Tahoma;Arial Narrow" w:cs="Tahoma;Arial Narrow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;Arial Narrow" w:ascii="Tahoma;Arial Narrow" w:hAnsi="Tahoma;Arial Narrow"/>
                <w:b/>
                <w:bCs/>
                <w:color w:val="000080"/>
                <w:rtl w:val="true"/>
                <w:lang w:val="en-US" w:eastAsia="en-US"/>
              </w:rPr>
              <w:t xml:space="preserve">' </w:t>
            </w:r>
            <w:r>
              <w:rPr>
                <w:rFonts w:ascii="Tahoma;Arial Narrow" w:hAnsi="Tahoma;Arial Narrow" w:cs="Tahoma;Arial Narrow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;Arial Narrow" w:hAnsi="Tahoma;Arial Narrow" w:cs="Tahoma;Arial Narrow"/>
                <w:b/>
                <w:bCs/>
                <w:color w:val="000080"/>
                <w:lang w:val="en-US" w:eastAsia="en-US"/>
              </w:rPr>
            </w:pPr>
            <w:r>
              <w:rPr>
                <w:rFonts w:cs="Tahoma;Arial Narrow" w:ascii="Tahoma;Arial Narrow" w:hAnsi="Tahoma;Arial Narrow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;Arial Narrow" w:hAnsi="Tahoma;Arial Narrow" w:cs="Tahoma;Arial Narrow"/>
                <w:b/>
                <w:bCs/>
                <w:color w:val="000080"/>
                <w:lang w:val="en-US" w:eastAsia="en-US"/>
              </w:rPr>
            </w:pPr>
            <w:r>
              <w:rPr>
                <w:rFonts w:cs="Tahoma;Arial Narrow" w:ascii="Tahoma;Arial Narrow" w:hAnsi="Tahoma;Arial Narrow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;Arial Narrow" w:hAnsi="Tahoma;Arial Narrow" w:cs="Tahoma;Arial Narrow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;Arial Narrow" w:ascii="Tahoma;Arial Narrow" w:hAnsi="Tahoma;Arial Narrow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11826-08-14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טיידרוס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אחר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נוסף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rFonts w:cs="Times New Roman;Times New Roman"/>
        </w:rPr>
      </w:pPr>
      <w:r>
        <w:rPr>
          <w:rFonts w:cs="Times New Roman;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120"/>
              <w:ind w:start="26" w:end="0"/>
              <w:contextualSpacing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באמצעות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אורי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גולדשטיין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מפרקליטות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ירושלים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before="240" w:after="240"/>
              <w:ind w:end="0"/>
              <w:contextualSpacing/>
              <w:jc w:val="center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120"/>
              <w:ind w:start="26"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בוגלה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טיידרוס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מיכאל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עירוני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חיים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רייכבך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נתן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סמדר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עניינו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הסתיים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עופר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אשכנזי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אלירן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ניסנוב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אהרון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חייאיב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שניהם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זוהר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ארבל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רועי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אסרף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עניינו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הסתיים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לירן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אסרף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עניינו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הסתיים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שניהם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יהודה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שושן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ליאור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הדיה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דוד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הלוי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לפני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יוצג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ידי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יצחק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אריק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ניסנוב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ראובן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חיים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ניר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הינדיירי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משה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יקר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</w:tc>
      </w:tr>
    </w:tbl>
    <w:p>
      <w:pPr>
        <w:pStyle w:val="Normal"/>
        <w:spacing w:before="0" w:after="120"/>
        <w:ind w:end="0"/>
        <w:contextualSpacing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before="0" w:after="120"/>
        <w:ind w:end="0"/>
        <w:contextualSpacing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bookmarkStart w:id="4" w:name="LawTable"/>
      <w:bookmarkEnd w:id="4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29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ה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51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144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ו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244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329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379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380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382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8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382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9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20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'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לפרק ו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hyperlink r:id="rId21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2001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22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hyperlink r:id="rId23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חוק המרשם הפלילי ותקנת השבים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1981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24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25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7" w:name="ABSTRACT_START"/>
      <w:bookmarkEnd w:id="7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שתי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בכוונה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מחמירה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קבע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היתר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בשותפות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מלאה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בצוותא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דרגת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חומרת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מעשיהם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נמוכה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מאוד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בכוונה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</w:rPr>
        <w:t>3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</w:rPr>
        <w:t>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7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שתי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בכוונה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מחמירה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המחוזי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ופסק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ניתן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לחלק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קבוצות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נאש</w:t>
      </w:r>
      <w:r>
        <w:rPr>
          <w:rFonts w:cs="FrankRuehl;Times New Roman"/>
          <w:szCs w:val="26"/>
          <w:rtl w:val="true"/>
        </w:rPr>
        <w:t>מי</w:t>
      </w:r>
      <w:r>
        <w:rPr>
          <w:rFonts w:cs="FrankRuehl;Times New Roman"/>
          <w:szCs w:val="26"/>
          <w:rtl w:val="true"/>
        </w:rPr>
        <w:t>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3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נמצא</w:t>
      </w:r>
      <w:r>
        <w:rPr>
          <w:rFonts w:cs="FrankRuehl;Times New Roman"/>
          <w:szCs w:val="26"/>
          <w:rtl w:val="true"/>
        </w:rPr>
        <w:t>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במעגל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החיצוני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החבורה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ביחס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לנאש</w:t>
      </w:r>
      <w:r>
        <w:rPr>
          <w:rFonts w:cs="FrankRuehl;Times New Roman"/>
          <w:szCs w:val="26"/>
          <w:rtl w:val="true"/>
        </w:rPr>
        <w:t>מי</w:t>
      </w:r>
      <w:r>
        <w:rPr>
          <w:rFonts w:cs="FrankRuehl;Times New Roman"/>
          <w:szCs w:val="26"/>
          <w:rtl w:val="true"/>
        </w:rPr>
        <w:t>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צריך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להתחיל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בשל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צ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ולהסתיים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במספר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בקבוצה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השנייה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נכללים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7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נכח</w:t>
      </w:r>
      <w:r>
        <w:rPr>
          <w:rFonts w:cs="FrankRuehl;Times New Roman"/>
          <w:szCs w:val="26"/>
          <w:rtl w:val="true"/>
        </w:rPr>
        <w:t>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במקום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וצפ</w:t>
      </w:r>
      <w:r>
        <w:rPr>
          <w:rFonts w:cs="FrankRuehl;Times New Roman"/>
          <w:szCs w:val="26"/>
          <w:rtl w:val="true"/>
        </w:rPr>
        <w:t>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במתחרש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ובעצם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נוכחות</w:t>
      </w:r>
      <w:r>
        <w:rPr>
          <w:rFonts w:cs="FrankRuehl;Times New Roman"/>
          <w:szCs w:val="26"/>
          <w:rtl w:val="true"/>
        </w:rPr>
        <w:t>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חיזק</w:t>
      </w:r>
      <w:r>
        <w:rPr>
          <w:rFonts w:cs="FrankRuehl;Times New Roman"/>
          <w:szCs w:val="26"/>
          <w:rtl w:val="true"/>
        </w:rPr>
        <w:t>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יתר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החבורה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ביחס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יכול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שיהיה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צ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ויכול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שיהיה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ביחד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מצומצמת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לקבל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התיזה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כאילו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בשותפות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מלאה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בצוותא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לראות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3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בדרגת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חומרה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נמוכה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מאוד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ביחס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7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דרגת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החומרה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נמוכה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מאוד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להתחשב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רשויות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אכיפת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החוק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נהגו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באופן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בלתי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מתקבל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הדעת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להקפיד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זכויות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אנוש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להטיל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מעצר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ומעבר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לנדרש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כל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הנתונים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נידונו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לעונשים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כדלהלן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שמונה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של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צ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בהיקף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40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שעות</w:t>
      </w:r>
      <w:r>
        <w:rPr>
          <w:rFonts w:cs="FrankRuehl;Times New Roman"/>
          <w:szCs w:val="26"/>
          <w:rtl w:val="true"/>
        </w:rPr>
        <w:t>;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למתלוננים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1,000</w:t>
      </w:r>
      <w:r>
        <w:rPr>
          <w:rFonts w:cs="FrankRuehl;Times New Roman"/>
          <w:szCs w:val="26"/>
          <w:rtl w:val="true"/>
        </w:rPr>
        <w:t xml:space="preserve"> 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3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שמונה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של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צ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בהיקף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50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שעות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פיצוי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למתלוננים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1,000</w:t>
      </w:r>
      <w:r>
        <w:rPr>
          <w:rFonts w:cs="FrankRuehl;Times New Roman"/>
          <w:szCs w:val="26"/>
          <w:rtl w:val="true"/>
        </w:rPr>
        <w:t xml:space="preserve"> ₪.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4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שמונה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של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צ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בהיקף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50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שעות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פיצוי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למתלוננים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500</w:t>
      </w:r>
      <w:r>
        <w:rPr>
          <w:rFonts w:cs="FrankRuehl;Times New Roman"/>
          <w:szCs w:val="26"/>
          <w:rtl w:val="true"/>
        </w:rPr>
        <w:t xml:space="preserve"> 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7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שמונה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צו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מבחן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שנה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פיצוי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למתלוננים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250</w:t>
      </w:r>
      <w:r>
        <w:rPr>
          <w:rFonts w:cs="FrankRuehl;Times New Roman"/>
          <w:szCs w:val="26"/>
          <w:rtl w:val="true"/>
        </w:rPr>
        <w:t xml:space="preserve"> ₪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  <w:szCs w:val="26"/>
        </w:rPr>
      </w:pPr>
      <w:r>
        <w:rPr>
          <w:rFonts w:cs="FrankRuehl;Times New Roman" w:ascii="FrankRuehl;Times New Roman" w:hAnsi="FrankRuehl;Times New Roman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before="0" w:after="120"/>
              <w:contextualSpacing/>
              <w:jc w:val="center"/>
              <w:rPr>
                <w:rFonts w:ascii="Arial;Arial" w:hAnsi="Arial;Arial" w:cs="Arial;Arial"/>
                <w:b/>
                <w:bCs/>
                <w:sz w:val="30"/>
                <w:szCs w:val="30"/>
                <w:u w:val="single"/>
                <w:lang w:val="en-US" w:eastAsia="en-US"/>
              </w:rPr>
            </w:pPr>
            <w:bookmarkStart w:id="10" w:name="PsakDin"/>
            <w:bookmarkEnd w:id="10"/>
            <w:r>
              <w:rPr>
                <w:rFonts w:ascii="Arial;Arial" w:hAnsi="Arial;Arial" w:cs="Arial;Arial"/>
                <w:b/>
                <w:b/>
                <w:bCs/>
                <w:sz w:val="30"/>
                <w:sz w:val="30"/>
                <w:szCs w:val="30"/>
                <w:u w:val="single"/>
                <w:rtl w:val="true"/>
                <w:lang w:val="en-US" w:eastAsia="en-US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contextualSpacing/>
        <w:jc w:val="center"/>
        <w:rPr>
          <w:rFonts w:ascii="Arial;Arial" w:hAnsi="Arial;Arial" w:cs="Arial;Arial"/>
          <w:b/>
          <w:bCs/>
          <w:sz w:val="30"/>
          <w:szCs w:val="30"/>
          <w:u w:val="single"/>
        </w:rPr>
      </w:pPr>
      <w:r>
        <w:rPr>
          <w:rFonts w:ascii="Arial;Arial" w:hAnsi="Arial;Arial" w:cs="Arial;Aria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בעניין נאשמים </w:t>
      </w:r>
      <w:r>
        <w:rPr>
          <w:rFonts w:cs="Arial;Arial" w:ascii="Arial;Arial" w:hAnsi="Arial;Arial"/>
          <w:b/>
          <w:bCs/>
          <w:sz w:val="30"/>
          <w:szCs w:val="30"/>
          <w:u w:val="single"/>
          <w:lang w:val="en-US" w:eastAsia="en-US"/>
        </w:rPr>
        <w:t>1</w:t>
      </w:r>
      <w:r>
        <w:rPr>
          <w:rFonts w:cs="Arial;Arial" w:ascii="Arial;Arial" w:hAnsi="Arial;Arial"/>
          <w:b/>
          <w:bCs/>
          <w:sz w:val="30"/>
          <w:szCs w:val="30"/>
          <w:u w:val="single"/>
          <w:rtl w:val="true"/>
          <w:lang w:val="en-US" w:eastAsia="en-US"/>
        </w:rPr>
        <w:t xml:space="preserve">, </w:t>
      </w:r>
      <w:r>
        <w:rPr>
          <w:rFonts w:cs="Arial;Arial" w:ascii="Arial;Arial" w:hAnsi="Arial;Arial"/>
          <w:b/>
          <w:bCs/>
          <w:sz w:val="30"/>
          <w:szCs w:val="30"/>
          <w:u w:val="single"/>
          <w:lang w:val="en-US" w:eastAsia="en-US"/>
        </w:rPr>
        <w:t>3</w:t>
      </w:r>
      <w:r>
        <w:rPr>
          <w:rFonts w:cs="Arial;Arial" w:ascii="Arial;Arial" w:hAnsi="Arial;Arial"/>
          <w:b/>
          <w:bCs/>
          <w:sz w:val="30"/>
          <w:szCs w:val="30"/>
          <w:u w:val="single"/>
          <w:rtl w:val="true"/>
          <w:lang w:val="en-US" w:eastAsia="en-US"/>
        </w:rPr>
        <w:t xml:space="preserve">, </w:t>
      </w:r>
      <w:r>
        <w:rPr>
          <w:rFonts w:cs="Arial;Arial" w:ascii="Arial;Arial" w:hAnsi="Arial;Arial"/>
          <w:b/>
          <w:bCs/>
          <w:sz w:val="30"/>
          <w:szCs w:val="30"/>
          <w:u w:val="single"/>
          <w:lang w:val="en-US" w:eastAsia="en-US"/>
        </w:rPr>
        <w:t>4</w:t>
      </w:r>
      <w:r>
        <w:rPr>
          <w:rFonts w:cs="Arial;Arial" w:ascii="Arial;Arial" w:hAnsi="Arial;Arial"/>
          <w:b/>
          <w:bCs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</w:t>
      </w:r>
      <w:r>
        <w:rPr>
          <w:rFonts w:cs="Arial;Arial" w:ascii="Arial;Arial" w:hAnsi="Arial;Arial"/>
          <w:b/>
          <w:bCs/>
          <w:sz w:val="30"/>
          <w:szCs w:val="30"/>
          <w:u w:val="single"/>
          <w:rtl w:val="true"/>
          <w:lang w:val="en-US" w:eastAsia="en-US"/>
        </w:rPr>
        <w:t>-</w:t>
      </w:r>
      <w:r>
        <w:rPr>
          <w:rFonts w:cs="Arial;Arial" w:ascii="Arial;Arial" w:hAnsi="Arial;Arial"/>
          <w:b/>
          <w:bCs/>
          <w:sz w:val="30"/>
          <w:szCs w:val="30"/>
          <w:u w:val="single"/>
          <w:lang w:val="en-US" w:eastAsia="en-US"/>
        </w:rPr>
        <w:t>7</w:t>
      </w:r>
    </w:p>
    <w:p>
      <w:pPr>
        <w:pStyle w:val="Normal"/>
        <w:spacing w:lineRule="auto" w:line="360" w:before="0" w:after="120"/>
        <w:ind w:hanging="395" w:start="395" w:end="0"/>
        <w:contextualSpacing/>
        <w:jc w:val="start"/>
        <w:rPr>
          <w:rFonts w:ascii="Arial;Arial" w:hAnsi="Arial;Arial" w:cs="Arial;Arial"/>
          <w:b/>
          <w:bCs/>
          <w:sz w:val="26"/>
          <w:szCs w:val="26"/>
          <w:u w:val="single"/>
          <w:lang w:val="en-US" w:eastAsia="en-US"/>
        </w:rPr>
      </w:pPr>
      <w:r>
        <w:rPr>
          <w:rFonts w:cs="Arial;Arial" w:ascii="Arial;Arial" w:hAnsi="Arial;Arial"/>
          <w:b/>
          <w:bCs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20"/>
        <w:ind w:hanging="395" w:start="395" w:end="0"/>
        <w:contextualSpacing/>
        <w:jc w:val="center"/>
        <w:rPr>
          <w:b/>
          <w:bCs/>
          <w:sz w:val="26"/>
          <w:szCs w:val="26"/>
          <w:u w:val="single"/>
          <w:lang w:val="en-US" w:eastAsia="en-US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תוכן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עניינים</w:t>
      </w:r>
      <w:r>
        <w:rPr>
          <w:b/>
          <w:bCs/>
          <w:sz w:val="26"/>
          <w:szCs w:val="26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120"/>
        <w:ind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u w:val="single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הפרק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הפסקה</w:t>
      </w:r>
    </w:p>
    <w:p>
      <w:pPr>
        <w:pStyle w:val="Normal"/>
        <w:spacing w:lineRule="auto" w:line="360" w:before="0" w:after="120"/>
        <w:ind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u w:val="single"/>
          <w:lang w:val="en-US" w:eastAsia="en-US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הרקע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1-7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גזר הדין של נאשמים 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6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8-14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גזר הדין של 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15-19</w:t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בוגלה טיידרוס – 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ראיות לעונש וטיעונים לעונש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20-75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21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/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22-24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ראיות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25-36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תסקיר שירות המבחן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26-33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חוות דעת הממונה על עבודות השירות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34-36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טיעונים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37-75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המאשימה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37-58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הנאשם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59-69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דבריו האחרונים של הנאשם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70-75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אלירן ניסנוב – 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ראיות לעונש וטיעונים לעונש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76-112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77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78-82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ראיות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83-96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תסקיר שירות המבחן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84-93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חוות דעת הממונה על עבודות השירות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94-96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טיעונים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97-112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המאשימה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97-108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הנאשם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109-111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דבריו האחרונים של הנאשם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112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אהרון חייאיב – 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ראיות לעונש וטיעונים לעונש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113-147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114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115-116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הכרעת הדין בדבר הרשעת הנאשם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117-123</w:t>
      </w:r>
    </w:p>
    <w:p>
      <w:pPr>
        <w:pStyle w:val="Normal"/>
        <w:spacing w:lineRule="auto" w:line="360" w:before="0" w:after="120"/>
        <w:ind w:start="75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ראיות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124-136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תסקיר שירות המבחן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124-135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חוות דעת הממונה על עבודות השירות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136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טיעונים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137-147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המאשימה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137-142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הנאשם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143-145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דבריו האחרונים של הנאשם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146-147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7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ליאור הדיה – 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 xml:space="preserve">, </w:t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ראיות לעונש וטיעונים לעונש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148-216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המתוקן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149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הסדר הטיעון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150-152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/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הכרעת הדין בדבר הרשעת הנאשם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153</w:t>
      </w:r>
    </w:p>
    <w:p>
      <w:pPr>
        <w:pStyle w:val="Normal"/>
        <w:spacing w:lineRule="auto" w:line="360" w:before="0" w:after="120"/>
        <w:ind w:start="75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ראיות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154-170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תסקיר שירות המבחן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154-163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2.4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חוות דעת הממונה על עבודות השירות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164-170</w:t>
      </w:r>
    </w:p>
    <w:p>
      <w:pPr>
        <w:pStyle w:val="Normal"/>
        <w:spacing w:lineRule="auto" w:line="360" w:before="0" w:after="120"/>
        <w:ind w:start="708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טיעונים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171-216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ראיות לעונש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171-176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המאשימה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177-184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טיעוני הנאשם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185-206</w:t>
      </w:r>
    </w:p>
    <w:p>
      <w:pPr>
        <w:pStyle w:val="Normal"/>
        <w:spacing w:lineRule="auto" w:line="360" w:before="0" w:after="120"/>
        <w:ind w:start="1440" w:end="0"/>
        <w:contextualSpacing/>
        <w:jc w:val="both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4.5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דבריו האחרונים של הנאשם 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207-216</w:t>
      </w:r>
    </w:p>
    <w:p>
      <w:pPr>
        <w:pStyle w:val="Normal"/>
        <w:spacing w:lineRule="auto" w:line="360" w:before="0" w:after="120"/>
        <w:ind w:end="0"/>
        <w:contextualSpacing/>
        <w:jc w:val="start"/>
        <w:rPr>
          <w:b/>
          <w:bCs/>
          <w:sz w:val="30"/>
          <w:szCs w:val="30"/>
          <w:lang w:val="en-US" w:eastAsia="en-US"/>
        </w:rPr>
      </w:pPr>
      <w:r>
        <w:rPr>
          <w:b/>
          <w:b/>
          <w:bCs/>
          <w:sz w:val="30"/>
          <w:sz w:val="30"/>
          <w:szCs w:val="30"/>
          <w:rtl w:val="true"/>
          <w:lang w:val="en-US" w:eastAsia="en-US"/>
        </w:rPr>
        <w:t>דיון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כללי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217-221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מיון הנאשמים לסוגיהם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222-226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מתחם העונש ההולם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227-240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גזירת העונש המתאים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241-260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ביצוע בצוותא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261-280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281-293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עבודות שירות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294-295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צ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296-308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מאסר על תנאי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309-311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פיצויים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312-314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ascii="David;Times New Roman" w:hAnsi="David;Times New Roman"/>
          <w:b/>
          <w:b/>
          <w:bCs/>
          <w:sz w:val="26"/>
          <w:sz w:val="26"/>
          <w:szCs w:val="26"/>
          <w:rtl w:val="true"/>
          <w:lang w:val="en-US" w:eastAsia="en-US"/>
        </w:rPr>
        <w:t>התוצאה – גזר הדין</w:t>
      </w: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David;Times New Roman" w:ascii="David;Times New Roman" w:hAnsi="David;Times New Roman"/>
          <w:b/>
          <w:bCs/>
          <w:sz w:val="26"/>
          <w:szCs w:val="26"/>
          <w:lang w:val="en-US" w:eastAsia="en-US"/>
        </w:rPr>
        <w:t>315-318</w:t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 w:before="0" w:after="120"/>
        <w:ind w:start="360" w:end="0"/>
        <w:contextualSpacing/>
        <w:jc w:val="start"/>
        <w:rPr>
          <w:rFonts w:ascii="David;Times New Roman" w:hAnsi="David;Times New Roman" w:cs="David;Times New Roman"/>
          <w:b/>
          <w:bCs/>
          <w:sz w:val="26"/>
          <w:szCs w:val="26"/>
          <w:lang w:val="en-US" w:eastAsia="en-US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  <w:lang w:val="en-US" w:eastAsia="en-US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הרקע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11.8.14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ומיד לאחריו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14.8.18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הוגש כתב אישום שבו מואשמים כל תשעת הנאשמים בעבירה של חבלה בכוונה 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 xml:space="preserve">להלן –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>") (</w:t>
      </w:r>
      <w:r>
        <w:rPr>
          <w:sz w:val="26"/>
          <w:sz w:val="26"/>
          <w:szCs w:val="26"/>
          <w:rtl w:val="true"/>
        </w:rPr>
        <w:t>שתי עבירות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מיוחסת להם השתתפות באירוע שהיה ביום </w:t>
      </w:r>
      <w:r>
        <w:rPr>
          <w:sz w:val="26"/>
          <w:szCs w:val="26"/>
        </w:rPr>
        <w:t>25.7.14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בשעה </w:t>
      </w:r>
      <w:r>
        <w:rPr>
          <w:sz w:val="26"/>
          <w:szCs w:val="26"/>
        </w:rPr>
        <w:t>22:30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 בסמוך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בגן הציבורי 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משה סנה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בשכונת נווה יעקב בירושלים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בכתב האישום המקורי 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הנאשמים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ואנשים נוספים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תקפו שני מתלוננים תושבי בית חנינא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היכו אותם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חלקם אוחזים באלות ובקרשים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והחלו להכות את המתלוננים בפראות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 בשל היותם ערבים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 לאחר שאחד מבין המתלוננים נפל ארצה ואיבד הכרתו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המשיכו הנאשמים והנוספים להכות באלות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אגרופים ובעיטות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 המתלונן 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שאף הוא איבד את הכרתו למספר דקות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 בכתב האישום 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הנאשמים והנוספים המשיכו לחבוט במתלוננים השרועים על הקרקע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 שהם מכים אותם מכות נמרצות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 אלות ואגרופים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ובועטים בהם בחוזקה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בפניהם ובכל חלקי גופם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נמלטו הנאשמים והנוספים מן 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 מותירים את המתלוננים שרועים על האדמה בגינה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המתלוננים מדממים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 מהמעשים של הנאשמים והנוספים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נגרמו לאחד המתלוננים חבלות בבית החזה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בגב ובברכיים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סבל מחבלה בראש ומכאבי ראש עזים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ואושפז במשך ארבעה 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למתלונן השני נגרמו שברים בגולגולת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דימום ושברים באף וחבלות בפנים וחולשה בפלג גוף ימני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נזקק לניתוח בראשו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ועובר להגשת כתב האישום המקורי היה עדיין מאושפז בבית החולים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ביחס לחלק מהנאשמים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נכתב בכתב האישום 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הם שוחחו ביניהם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וסיכמו שכאשר מי מהם ייעצר על ידי המשטרה – לא יגיד דבר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הנחה אחד הנאשמים את חברו למחוק את מה שיש לו בפלאפון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 בכוונה למנוע או להכשיל הליך שיפוטי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לאותם נאשמים יוחסה עבירה נוספת של שיבוש מהלכי 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244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מאז הגשת 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התקיימו בתיק זה </w:t>
      </w:r>
      <w:r>
        <w:rPr>
          <w:sz w:val="26"/>
          <w:szCs w:val="26"/>
        </w:rPr>
        <w:t>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שברובם הוקדשו להוכחות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דברי העדים הוקלטו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הפרוטוקול מכיל </w:t>
      </w:r>
      <w:r>
        <w:rPr>
          <w:sz w:val="26"/>
          <w:szCs w:val="26"/>
        </w:rPr>
        <w:t>1,828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עמודים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גזר הדין של נאשמים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-</w:t>
      </w:r>
      <w:r>
        <w:rPr>
          <w:b/>
          <w:bCs/>
          <w:sz w:val="26"/>
          <w:szCs w:val="26"/>
          <w:u w:val="single"/>
        </w:rPr>
        <w:t>6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בשנת </w:t>
      </w:r>
      <w:r>
        <w:rPr>
          <w:sz w:val="26"/>
          <w:szCs w:val="26"/>
        </w:rPr>
        <w:t>2017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הגיעו הנאשמים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והמאשימה להסכמה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שבעקבותיה הוגש כתב אישום 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שצמצם את נתוני כתב האישום 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וכן את חלקם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יוחס לנאשם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עבירה של תקיפה סתם בנסיבות מחמירות – עבירה לפי 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379</w:t>
        </w:r>
      </w:hyperlink>
      <w:r>
        <w:rPr>
          <w:sz w:val="26"/>
          <w:szCs w:val="26"/>
          <w:rtl w:val="true"/>
        </w:rPr>
        <w:t xml:space="preserve"> + </w:t>
      </w:r>
      <w:hyperlink r:id="rId31">
        <w:r>
          <w:rPr>
            <w:rStyle w:val="Hyperlink"/>
            <w:color w:val="0000FF"/>
            <w:sz w:val="26"/>
            <w:szCs w:val="26"/>
            <w:u w:val="single"/>
          </w:rPr>
          <w:t>382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לנאשם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יוחסה עבירה של תקיפה הגורמת חבלה של ממש בנסיבות מחמירות – עבירה לפי 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+ </w:t>
      </w:r>
      <w:hyperlink r:id="rId33">
        <w:r>
          <w:rPr>
            <w:rStyle w:val="Hyperlink"/>
            <w:color w:val="0000FF"/>
            <w:sz w:val="26"/>
            <w:szCs w:val="26"/>
            <w:u w:val="single"/>
          </w:rPr>
          <w:t>382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הודאתם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הכרעות הדין ניתנו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ז בסיוון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ז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1.6.17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1630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לגבי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 היה הסדר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סגור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לגבי 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המדינה הגבילה את טיעוניה לעונש של נאשם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לתשעה חודשי מאסר בניכוי מאסר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ולגבי נאשם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הגבילה המאשימה את עצמה לעונש של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 מאסר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 ימי המעצר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כאשר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היה מוגבל בטיעוניו לעונש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לאחר שקיבלתי תסקירי נפגעי עבירה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שהם רלבנטיים לכל 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 רק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שגם יובהר להלן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בהתייחסות לנאשמים האחרים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ושמעתי את הטיעונים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 על ידי גזר דין מפורט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יג באלול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ז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4.9.17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ונוסח מלוטש שלו הודפס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ח בתשרי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28.9.17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בגזר הדין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קבעתי מתחם עונש 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שצריך להתחיל במאסר על תנאי ובעבודות שירות ולהסתיים במספר חודשי מאסר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והגבול העליון שהציעה המדינה בהסדר הטיעון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תשעה חודשים או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 מאסר לשני 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בהתאמה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הוא הגבול העליון של 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או אפילו קצת מעבר למתחם העונש ההולם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83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 הדין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מצוטט במלואו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בפיסקה </w:t>
      </w:r>
      <w:r>
        <w:rPr>
          <w:sz w:val="26"/>
          <w:szCs w:val="26"/>
        </w:rPr>
        <w:t>226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rtl w:val="true"/>
        </w:rPr>
        <w:t xml:space="preserve">ערכתי דיון לעניין העונש המתאים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פיסקאות </w:t>
      </w:r>
      <w:r>
        <w:rPr>
          <w:sz w:val="26"/>
          <w:szCs w:val="26"/>
        </w:rPr>
        <w:t>84-116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מצוטטים בפיסקה </w:t>
      </w:r>
      <w:r>
        <w:rPr>
          <w:sz w:val="26"/>
          <w:szCs w:val="26"/>
        </w:rPr>
        <w:t>230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ובסיומו קבעתי את העונשים הבאים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117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 הדין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22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עונש של חמישה חודשי מאסר ושלושה שבועות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אותו עונש מאסר שבו הוא ריצה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 צריך לרצות עונש מאסר נוסף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5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 על תנאי של שמונה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אותם ירצה אם יבצע את העבירות שבהם הוא 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אם הוא יבצע אותם במשך שלוש שנים מהיום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5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פיצוי למתלוננים בסך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6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23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עונשו של </w:t>
      </w:r>
      <w:r>
        <w:rPr>
          <w:sz w:val="26"/>
          <w:szCs w:val="26"/>
        </w:rPr>
        <w:t>140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 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שהיא התקופה מיום </w:t>
      </w:r>
      <w:r>
        <w:rPr>
          <w:sz w:val="26"/>
          <w:szCs w:val="26"/>
        </w:rPr>
        <w:t>29.7.14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ועד </w:t>
      </w:r>
      <w:r>
        <w:rPr>
          <w:sz w:val="26"/>
          <w:szCs w:val="26"/>
        </w:rPr>
        <w:t>24.12.14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הנאשם לא יצטרך לרצות עונש מאסר נוסף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 על תנאי של שמונה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 יבצע את העבירות שבהם 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במשך שלוש שנים מהיום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פיצוי למתלוננים בסך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יש 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לא הוגש ערעור על גזר דין זה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מכאן 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– לפחות מבחינת מותב זה – מדובר ברף 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שיש לו משמעות רבה לעניין עיקרון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אחידות הענישה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גזר הדין של נאשם </w:t>
      </w:r>
      <w:r>
        <w:rPr>
          <w:b/>
          <w:bCs/>
          <w:sz w:val="26"/>
          <w:szCs w:val="26"/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אשר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הצדדים הגיעו להסדר טיעון בדבר חלקו 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כמתואר 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 המתוקן בעניינו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נמצא במעגל החיצוני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חלק מהאירוע תקף את המתלוננים בבעיטות לגופם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 עודד את יתר בני החבורה להמשיך במעשיהם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 xml:space="preserve">הוא הורשע בעבירה של תקיפה הגורמת חבלה של ממש בנסיבות מחמירות – עבירה לפי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+ </w:t>
      </w:r>
      <w:hyperlink r:id="rId35">
        <w:r>
          <w:rPr>
            <w:rStyle w:val="Hyperlink"/>
            <w:color w:val="0000FF"/>
            <w:sz w:val="26"/>
            <w:szCs w:val="26"/>
          </w:rPr>
          <w:t>382</w:t>
        </w:r>
        <w:r>
          <w:rPr>
            <w:rStyle w:val="Hyperlink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36">
        <w:r>
          <w:rPr>
            <w:rStyle w:val="Hyperlink"/>
            <w:color w:val="0000FF"/>
            <w:sz w:val="26"/>
            <w:szCs w:val="26"/>
            <w:u w:val="single"/>
          </w:rPr>
          <w:t>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בעניינו של 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הגיעו הצדדים להסכם טיעון בדבר עונש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סגור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 חמישה חודשי 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פיצוי סך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למתלוננים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ומאסר על תנאי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אימצתי הסדר זה בגזר דין שניתן על ידי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כה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6.8.18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>'</w:t>
        <w:br/>
      </w:r>
      <w:r>
        <w:rPr>
          <w:sz w:val="26"/>
          <w:szCs w:val="26"/>
        </w:rPr>
        <w:t>1810-1812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במהלך שנת </w:t>
      </w:r>
      <w:r>
        <w:rPr>
          <w:sz w:val="26"/>
          <w:szCs w:val="26"/>
        </w:rPr>
        <w:t>2018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 הצדדים להסדרי טיעון ולהסכמות בדבר כתבי אישום מתוקנים ביחס לנאשמים 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גזר דין זה יעסוק באותם 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כבר עתה אומר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אין בפניי כל הסדר טיעון או הסכמות כלשהן ביחס לנאשמים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אומנם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 דברים בלתי פורמליים 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 עוד לא הוגש בפניי הסדר טיעון כתוב וחתום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מבחינת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 נאשמים אלה הם בחזקת זכאים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 יהיה צורך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יישמעו יתרת העדים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ויובאו יתר ראיות 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 מכן יגיע מועד שמיעת ראיות 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הצדדים יסכמו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ותינתן הכרעת דין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בפרקים ד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 להלן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יוצגו ההסדרים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כתבי האישום המתוקנים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הראיות לעונש והטיעונים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של הנאשמים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 שבהם עוסק גזר דין זה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בוגלה טיידרוס – הסדר הטיעון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ראיות לעונש וטיעונים לעונש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מיכאל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 – טודרוס בוגלה – 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מפרקליטות מחוז 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 להסדר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25.3.18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 הגשת כתב אישום מתוקן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וזה נוסח כתב האישום המתוקן אליו הגיעו הצדדים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120"/>
        <w:ind w:start="709" w:end="0"/>
        <w:contextualSpacing w:val="false"/>
        <w:jc w:val="both"/>
        <w:rPr/>
      </w:pP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מואשם בזה 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hanging="395" w:start="1104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העובדות</w:t>
      </w:r>
    </w:p>
    <w:p>
      <w:pPr>
        <w:pStyle w:val="Normal"/>
        <w:spacing w:lineRule="auto" w:line="360" w:before="0" w:after="120"/>
        <w:ind w:hanging="395" w:start="1499" w:end="0"/>
        <w:jc w:val="both"/>
        <w:rPr/>
      </w:pPr>
      <w:r>
        <w:rPr>
          <w:b/>
          <w:bCs/>
          <w:sz w:val="26"/>
          <w:szCs w:val="26"/>
          <w:lang w:val="en-US" w:eastAsia="en-US"/>
        </w:rPr>
        <w:t>1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25.7.14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22:30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לכך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ישבו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</w:t>
      </w:r>
      <w:r>
        <w:rPr>
          <w:b/>
          <w:bCs/>
          <w:sz w:val="26"/>
          <w:szCs w:val="26"/>
          <w:rtl w:val="true"/>
          <w:lang w:val="en-US" w:eastAsia="en-US"/>
        </w:rPr>
        <w:t>.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.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b/>
          <w:bCs/>
          <w:sz w:val="26"/>
          <w:szCs w:val="26"/>
          <w:rtl w:val="true"/>
          <w:lang w:val="en-US" w:eastAsia="en-US"/>
        </w:rPr>
        <w:t>')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וביחד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תושבי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חנינה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סנה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בשכונת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נווה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יעקב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בירושלים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השכונה</w:t>
      </w:r>
      <w:r>
        <w:rPr>
          <w:b/>
          <w:bCs/>
          <w:sz w:val="26"/>
          <w:szCs w:val="26"/>
          <w:rtl w:val="true"/>
          <w:lang w:val="en-US" w:eastAsia="en-US"/>
        </w:rPr>
        <w:t>').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2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נשמע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פיצוץ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עז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ברחבי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השכונה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בקרבת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וניידת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משטרה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הוזעקה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למקום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/>
      </w:pPr>
      <w:r>
        <w:rPr>
          <w:b/>
          <w:bCs/>
          <w:sz w:val="26"/>
          <w:szCs w:val="26"/>
          <w:lang w:val="en-US" w:eastAsia="en-US"/>
        </w:rPr>
        <w:t>3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ואחרים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יצאו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מבתיהם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לבדוק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הפיצוץ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ובהגיעם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לגן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4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ניגש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–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סיגריה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ומצת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לוודא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הינם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ערבים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השיבו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בשלילה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עזב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המקום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דקות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התקרבו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מצוידים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באלות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ובקרשים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/>
      </w:pPr>
      <w:r>
        <w:rPr>
          <w:b/>
          <w:bCs/>
          <w:sz w:val="26"/>
          <w:szCs w:val="26"/>
          <w:lang w:val="en-US" w:eastAsia="en-US"/>
        </w:rPr>
        <w:t>6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והנוספים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הקיפו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אומרים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ערבים</w:t>
      </w:r>
      <w:r>
        <w:rPr>
          <w:b/>
          <w:bCs/>
          <w:sz w:val="26"/>
          <w:szCs w:val="26"/>
          <w:rtl w:val="true"/>
          <w:lang w:val="en-US" w:eastAsia="en-US"/>
        </w:rPr>
        <w:t>', 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ערבים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מהנוכחים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פנה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ושאל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מחפשים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בשכונה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התפתח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ויכוח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וחילופי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קללות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7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להתקרב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אז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התנפלה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חדא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הפנימי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ותקפו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ובקרשים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החיצוני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וחלק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הצופה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והחלו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להכות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בפראות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והכל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היותם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ערבים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8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המשיכה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לחבוט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השרועים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הקרקע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נמרצות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ובועטים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בחוזקה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בראשם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ובכל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גופם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9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החיצוני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10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נמלטו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והנוספים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מהמקום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כשהם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מותירים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שרועים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האדמה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בגינה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מדממים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נטול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איבד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הכרתו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דקות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11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חבלות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החזה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בגבו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ובברכיו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סבל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מחבלה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בראשו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ודימום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עכבישי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סבל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מכאבי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ראש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עזים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ואושפז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ארבעה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ימים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12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שברים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בגולגולת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ודימום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סאבדוראלי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ואפידוראלי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שברים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אוקציפיטאליים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באף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המטומות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בקרקפת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חבלות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וחולשה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בפלג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הימני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מתקשה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להזיז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ורגלו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הימנית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לניתוח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בראשו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ואושפז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שבועות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החולים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499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lang w:val="en-US" w:eastAsia="en-US"/>
        </w:rPr>
        <w:t>13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המתוארים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שותף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למעשי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תקיפה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שבעטיים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חבלות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395" w:start="1104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Cs/>
          <w:sz w:val="26"/>
          <w:szCs w:val="26"/>
          <w:rtl w:val="true"/>
          <w:lang w:val="en-US" w:eastAsia="en-US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הוראות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החיקוק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לפיהם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מואשמים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הנאשמים</w:t>
      </w:r>
      <w:r>
        <w:rPr>
          <w:b/>
          <w:bCs/>
          <w:sz w:val="26"/>
          <w:szCs w:val="26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120"/>
        <w:ind w:start="1104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תקיפה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הגורמת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מחמירות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hyperlink r:id="rId3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;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lang w:val="en-US" w:eastAsia="en-US"/>
          </w:rPr>
          <w:t>380</w:t>
        </w:r>
      </w:hyperlink>
      <w:r>
        <w:rPr>
          <w:b/>
          <w:bCs/>
          <w:sz w:val="26"/>
          <w:szCs w:val="26"/>
          <w:rtl w:val="true"/>
          <w:lang w:val="en-US" w:eastAsia="en-US"/>
        </w:rPr>
        <w:t xml:space="preserve"> + </w:t>
      </w:r>
      <w:hyperlink r:id="rId38">
        <w:r>
          <w:rPr>
            <w:rStyle w:val="Hyperlink"/>
            <w:b/>
            <w:bCs/>
            <w:color w:val="0000FF"/>
            <w:sz w:val="26"/>
            <w:szCs w:val="26"/>
            <w:u w:val="single"/>
            <w:lang w:val="en-US" w:eastAsia="en-US"/>
          </w:rPr>
          <w:t>382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b/>
          <w:bCs/>
          <w:sz w:val="26"/>
          <w:szCs w:val="26"/>
          <w:rtl w:val="true"/>
          <w:lang w:val="en-US" w:eastAsia="en-US"/>
        </w:rPr>
        <w:t xml:space="preserve"> + </w:t>
      </w:r>
      <w:hyperlink r:id="rId39">
        <w:r>
          <w:rPr>
            <w:rStyle w:val="Hyperlink"/>
            <w:b/>
            <w:bCs/>
            <w:color w:val="0000FF"/>
            <w:sz w:val="26"/>
            <w:szCs w:val="26"/>
            <w:u w:val="single"/>
            <w:lang w:val="en-US" w:eastAsia="en-US"/>
          </w:rPr>
          <w:t>29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;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התשל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Cs/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הסדר הטיעון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הוסכם כי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 ויורשע בעובדות כתב האישום המתוקן בהסדר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הגבילה עצמה המאשימה לעונש של ששה חודשי מאסר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שירוצו בעבודות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 שהנאשם יימצא מתאים לכך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וכן לפיצוי מוסכם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שלעניין גובהו יטענו הצדדים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וכן מאסר על תנאי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כמקובל בהסדרי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נכללים בו הסעיפים הבאים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בתיאור האירועים שבגינם מורשע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יחרגו הצדדים מהעובדות שבכתב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יסתרו אותם ולא יוסיפו עליהם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אין בהסדר כדי למנוע הגשת תסקיר נפגעי עבירה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המאשימה הודיעה כי ההסדר נחתם לאחר שמילאה את חובתה לפי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זכויות נפגעי עבירה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לנאשם הוסבר כי בית המשפט אינו כבול להסדר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 בית המשפט יחרוג מן ההסדר 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המאשימה תבחן את עמדתה מחדש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ועשויה להציג עמדה שונה בפני ערכאת הערעור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 המתאימות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 תשוכנע בקיומם של טעמים כבדי משקל המצדיקים זאת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ראיות לעונש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מיכאל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30.4.18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יוכן תסקיר בעניינו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נעניתי לבקשתו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והוריתי כי תסקיר יוכן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עד ליום </w:t>
      </w:r>
      <w:r>
        <w:rPr>
          <w:sz w:val="26"/>
          <w:szCs w:val="26"/>
        </w:rPr>
        <w:t>10.7.18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וכי הטיעונים לעונש יהיו ביום </w:t>
      </w:r>
      <w:r>
        <w:rPr>
          <w:sz w:val="26"/>
          <w:szCs w:val="26"/>
        </w:rPr>
        <w:t>16.7.18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 כ בתמוז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3.7.18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הוגש לבית המשפט תסקיר שירות 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בעניינו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חתום על ידי ראובן מאיר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קצין מבחן למבוגרים במחוז ירושלים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מהתסקיר 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הינו בן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לומד בישיבה ומתגורר עם משפחתו 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מטעמי צנעת הפרט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 מפרט את הרקע האישי והמשפחתי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 קשייו לאחר שהגיע כעולה חדש בגיל תשע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 לימודיו במקומות 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הוא סיים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 תעודת בגרות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התגייס לצבא לשירות מלא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 שקידם אותו באופן 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ועזר לו לרכוש כלים חשובים לחיים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 השירות הצבאי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החל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 בתשובה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התקרב לדת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ובשנת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 ללמוד בישיבה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כארבעה חודשים לפני הגשת 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והזוגיות תוארה על ידו כחיובית ומעצימה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 המבחן מציין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בתסקיר שירות המבחן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מוסד הנישואין ביגר אותו וגרם לו להבין כי עליו לקחת אחריות על חייו ולהתמקד בדאגה לניהול תקין של משק הבית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בפרק העוסק ב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היסטוריה עבריינית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עיון ברישומו הפלילי מעלה כי הוא נעדר הרשעות קודמות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 לעבירה הנוכחית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 המבחן מציין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 אחריות מסוימת על 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מעט מצמצם מהחלקים המיוחסים לו בכתב האישום 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לא לקח חלק באירוע התקיפה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הוא מצליח לראות בעייתיות בכך שבאותה תקופה ניהל קשרים בעייתיים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ושהה באזורים היכולים להוביל אותו להסתבכות 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 צער ותסכול מהמצב המורכב עליו נקלע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 לקצין המבחן כי ההליך המשפטי גרם לו לחשב צעדיו ולהתמקד בבניית עתידו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ובניהול אחראי של חייו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קצין המבחן התרשם כי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 מחזיק בדפוסי עבריינות מושרשים ובעייתיים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העבירה הנוכחית הינה חריגה לאורח 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 התרשם קצין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כיום מחזיק הנאשם בעמדות מכבדות 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 מכניסה לסיטואציות בעייתיות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רוב זמנו מוקדש לדאגה למשפחתו ולבניית עתידו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 הערכת הסיכון לעבריינות והסיכוי לשיקום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התסקיר כי על רקע נסיבות חייו המשפחתיות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 זכה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למערכת משפחתית תומכת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תציב גבולות התנהגותיים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ותספק את צרכיו הרגשיים והנפשיים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 לו נטייה להיגרר אחרי חברה בעייתית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כצורך למצוא שייכות וגיבוש זהות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 לאלה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ולהתרשמות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מצמצם מעט מהחלקים המיוחסים לו בכתב 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הערכת שירות המבחן היא כי אלה הם גורמי סיכון להישנות עבירות דומות בעתיד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לצד כל 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מדובר באדם בעל תפקוד יציב ותקין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שבשנים האחרונות חל שינוי באופן תפיסותיו והתנהגותו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 לקצין המבחן כי הנאשם התבגר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עורך סדר 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העמיד בפני עצמו מטרות ומכוון עצמו לשם השגתן באופן נורמטיבי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פועל באופן עצמאי ומתמשך לשיקומו בתחומי חייו 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ונמנע ממעורבות 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ההליך הפלילי המנוהל 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לראשונה 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 עבורו גורם מרתיע ומלמד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 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להערכת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מהווים גורמי סיכוי לשיקום ולהימנעות מעבירות עתידיות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וזו ה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המלצה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 xml:space="preserve">המופיעה בסוף התסקיר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כאשר באנו לגבש המלצה עונשית בעניינו של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התלבטנו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מחד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עומדת לנגד עינינו חומרת העבירה הקשה והמסוכנת שהנ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ביצע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מאידך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לקח אחריות מסוימת על מעשיו ולהתרשמותנו אינו מחזיק בדפוסי עבריינות מושרשים ומופנמים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לאור כל האמור 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נראה שהתנהלותו של טוודרוס אינה משקפת את אורח חייו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מצליח לבחון את הבעייתיות שבהתנהלותו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ובהתחשב בעובדה כי להתרשמותנו נמצא בעיצומו של הליך שינוי ומפנה את מירב משאביו לדאגה למשפחתו ולבניית עתידו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 נמליץ על עונש חינוכי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 xml:space="preserve">שיקומי בדמות שירות לתועלת הציבור בהיקף נרחב של </w:t>
      </w:r>
      <w:r>
        <w:rPr>
          <w:b/>
          <w:bCs/>
          <w:sz w:val="26"/>
          <w:szCs w:val="26"/>
        </w:rPr>
        <w:t>300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במידה והמלצתנו זו תתקבל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 נבנה תכנית מתאימה עבור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ונגישה לאישור בית המשפט במהלך השבועות הקרובים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חוות דעת הממונה על עבודות השירות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25.6.18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נשלחה לבית המשפט חוות דעת הממונה על עבודות 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וזאת במשך לחוות דעת קודמת מיום </w:t>
      </w:r>
      <w:r>
        <w:rPr>
          <w:sz w:val="26"/>
          <w:szCs w:val="26"/>
        </w:rPr>
        <w:t>6.6.18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עמדת המשטרה הייתה כי אין התנגדות שהוא יבצע 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בתנאי שלא יהיה מגע או חיכוך עם בני המיעוטים הערביים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נכתב בחוות 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נמצאו שני מקומות תעסוקה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אם יתחייב הנאשם לפני בית המשפט שיקפיד הקפדה יתרה – ככל שתלוי בו – לעמוד בתנאי השירות והמסגרת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המקום המוצע לצורך השמת הנאשם בעבודות שירות הוא עמותת יד 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שדרות הרצל </w:t>
      </w:r>
      <w:r>
        <w:rPr>
          <w:sz w:val="26"/>
          <w:szCs w:val="26"/>
        </w:rPr>
        <w:t>124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חמישה ימים בשבוע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 שעות ביום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טיעונים לעונש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המאשימה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עמדת המאשימה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הערכים המוגנים שנפגעו הם שלימות הגוף ושלימות הנפש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פרוטוקול מיום ד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10-11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התקיפה בוצעה כלפי 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שלנאשם אין היכרות עימם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וכי היחס למתלוננים הוא זה המוגדר בסעיף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ידיעה שמדובר בערבים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20-21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מבחינה 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לטענת המדינה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מדובר בפגיעה נוספת בערך מוגן של החיים הדמוקרטיים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23-24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מאחר ומיוחס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הימצאות במעגל החיצוני של החבורה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 המתוקן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מצוטט לעיל בפיסקה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עמדת המדינה היא כי מתחם העונש ההולם ביחס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הוא מספר חודשי מאסר שיכול וירוצו בעבודות שירות ועד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 מאסר בפועל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4-6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עמדת המדינה ביחס לעונש הראוי הוא מאסר בעבודות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המדינה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אני לא חורג סנטימטר מדברי ההסדר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בהתייחסו להמלצת שירות המבחן בדבר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הזכיר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את הסדר הטיעון הסגור ביחס לנאשם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שהסתיים בחמישה חודשי עבודות 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>'</w:t>
        <w:br/>
      </w:r>
      <w:r>
        <w:rPr>
          <w:sz w:val="26"/>
          <w:szCs w:val="26"/>
        </w:rPr>
        <w:t>1726-1727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בהדגישו כי הוא מודע לפסיקה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הכוונה היא שבית המשפט אינו כבול להסדר טיעון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סגור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31-32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מנתח את מעורבות הנאשמים לשלושה מעגלים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פנימי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חיצוני וצופה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כאשר נאשם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 במעגל החיצוני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והנאשם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 במעגל הצופה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שינה את עמדתו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ואמר ששניהם היו במעגל החיצוני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26-33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נושא נוסף שעליו עמד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הנזקים החמורים שנגרמו למתלוננים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לאחד מהם יש </w:t>
      </w:r>
      <w:r>
        <w:rPr>
          <w:sz w:val="26"/>
          <w:szCs w:val="26"/>
        </w:rPr>
        <w:t>100%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נכות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אשר למעמדו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אירועי 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הניתוח של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הוא זה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ואילך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 xml:space="preserve">יש חבורה הכוללת את הנאשמים והאחרים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סעיף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 xml:space="preserve">יש אדם – שאינו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שפנה למתלוננים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לוודא שמדובר בערבים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סעיף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לאחר מספר דקות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מגיעים בני החבורה אל 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חלקם מצוידים באלות ובקרשים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סעיף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והנאשמים והנוספים הקיפו את 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תוך שהם אומרים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ערבים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 xml:space="preserve">סעיף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מבחינת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זה מספיק כדי שבית המשפט ישתכנע שהייתה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מודעות שמדובר בערבים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15-16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התנפלות החבורה על 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מסכים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נמצא במעגל החיצוני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3-4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לטענת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קשר עובדתי בין המעשים של כל הנאשמים לבין התוצאות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יש אחריות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לגרם חבלה של 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25-29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טענה נוספת של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יש אחריות הרבה מעל למה שנגרם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שכן המעשים שביצעו אנשי החבורה היו יכולים גם להסתיים במוות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31-32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יכולת הנאשם להימנע מהמעשה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 התגרות של נפגע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 המאשימה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מדובר במעין הגנה הקרובה להגנה עצמית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זה לא רלבנטי 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בפני בית המשפט לא מצוינת התגרות של 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הימצאות ערבים העושים מנגל בשכונה היהודית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 מהווה 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 תיחשב כהתגרות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 אירוע קודם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שצולם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 המתלוננים היו באותה שכונה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זה אינו רלבנטי לאירוע הנוכחי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מנתח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את סעיף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בתשובה לשאלת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מתייחס למילים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בשלב זה אחד המתלוננים החל להתקרב על בני החבורה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או אז התנפלה החבורה בצוותא חדא על המתלוננים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לדברי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המילים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או אז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 xml:space="preserve">היא – בסמיכות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ובהמשך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באותו עמ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27-28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מסביר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כי הביטוי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או אז</w:t>
      </w:r>
      <w:r>
        <w:rPr>
          <w:sz w:val="26"/>
          <w:szCs w:val="26"/>
          <w:rtl w:val="true"/>
        </w:rPr>
        <w:t>", "</w:t>
      </w:r>
      <w:r>
        <w:rPr>
          <w:b/>
          <w:b/>
          <w:bCs/>
          <w:sz w:val="26"/>
          <w:sz w:val="26"/>
          <w:szCs w:val="26"/>
          <w:rtl w:val="true"/>
        </w:rPr>
        <w:t>הוא בא להצביע על סמיכות בזמן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על סמיכות במובן של נביעה תוצאתית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27-29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עמדת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אין כאן מימד של התגרות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גם מהבחינה של המושגיות האנליטית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19-20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בהתייחסו לאלמנט של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אלימות ואכזריות במעשים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מפנה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לעובדות שבכתב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ומדגיש כי בני החבורה – שהנאשמים הם שותפים שלהם – תוקפים בצורה נמרצת ובועטים בחוזקה בראש ובפנים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1-6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הביא פסק דין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פרשת </w:t>
      </w:r>
      <w:r>
        <w:rPr>
          <w:sz w:val="26"/>
          <w:sz w:val="26"/>
          <w:szCs w:val="26"/>
          <w:u w:val="single"/>
          <w:rtl w:val="true"/>
        </w:rPr>
        <w:t>דוד אור שחר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שבו מדובר על תקיפה ממניע גזעני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כאמור בסעיף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ובו נקבע מתחם של חמש עד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 מאסר בפועל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11-18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ובהמשך נאמר כי בפועל העונש היה שמונה חודשי מאסר – 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12-20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טען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והרקע הוא רקע במובן של מניע גזעני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 xml:space="preserve">אין לנו את סעיף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ברכיבי האישום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יש לזה במובן מסוים נפקות מבחינת העונש המירבי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25-28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 העיתוי והמיקום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כי התקיפה הייתה בנווה יעקב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בחום של יולי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במבצע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צוק איתן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1738-1739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תקדים נוסף שהוזכר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פ </w:t>
      </w:r>
      <w:r>
        <w:rPr>
          <w:sz w:val="26"/>
          <w:szCs w:val="26"/>
        </w:rPr>
        <w:t>1818-01-14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שבו הוטל לבסוף עונש של עבודות 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1740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בהתייחסו להמלצת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טענת המאשימה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בחן רק את מטרת השיקום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 התייחס לעקרון הגמול ההולם ומידת האשם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 לא הביא בחשבון עקרונות נוספים בענישה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שהם הרתעה ומניעה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1740-1741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לאור הנזק שנגרם לנפגעי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 בתסקירים שלהם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ניתן להסתפק בעונש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מדובר בקטינים בני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וחצי 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 נזקים חמורים כאלה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שלאחד מהם </w:t>
      </w:r>
      <w:r>
        <w:rPr>
          <w:sz w:val="26"/>
          <w:szCs w:val="26"/>
        </w:rPr>
        <w:t>100%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נכות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9-13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בסיום טענותיו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מתייחס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לכך שלא מופיע בכתב האישום סעיף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 xml:space="preserve">הכוונה כנראה לסעיף </w:t>
      </w:r>
      <w:r>
        <w:rPr>
          <w:sz w:val="26"/>
          <w:szCs w:val="26"/>
        </w:rPr>
        <w:t>144</w:t>
      </w:r>
      <w:r>
        <w:rPr>
          <w:sz w:val="26"/>
          <w:sz w:val="26"/>
          <w:szCs w:val="26"/>
          <w:rtl w:val="true"/>
        </w:rPr>
        <w:t>א ואילך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והוא אומר כי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הרבותא היא שהעונש המירבי הוא לא כפל העונש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הכוונה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</w:hyperlink>
      <w:r>
        <w:rPr>
          <w:sz w:val="26"/>
          <w:sz w:val="26"/>
          <w:szCs w:val="26"/>
          <w:rtl w:val="true"/>
        </w:rPr>
        <w:t xml:space="preserve"> ל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העונש המבוקש על ידי המאשימה הוא ששה חודשי עבודות 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על אף שיש פסיקה המדברת על חמישה חודשים של עבודות 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 מבוקש פיצוי למתלוננים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הבקשה היא לפיצוי משמעותי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מזכיר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לעניין 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נקבע פיצוי של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במסגרת הסדר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סגור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 xml:space="preserve">גם 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 במעגל החיצוני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 יש חשיבות לעקרון השוויון גם בנקודה זו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 שמדובר בנתוני 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אלה הם התאריכים הרלבנטיים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29-32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מעצר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31.7.14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ועד </w:t>
      </w:r>
      <w:r>
        <w:rPr>
          <w:sz w:val="26"/>
          <w:szCs w:val="26"/>
        </w:rPr>
        <w:t>17.9.14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איזוק אלקטרוני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17.9.14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ועד </w:t>
      </w:r>
      <w:r>
        <w:rPr>
          <w:sz w:val="26"/>
          <w:szCs w:val="26"/>
        </w:rPr>
        <w:t>22.2.15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ביטול האיזוק האלקטרוני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התקנת איזוק אלקטרוני חדש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2.4.15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ועד ליום </w:t>
      </w:r>
      <w:r>
        <w:rPr>
          <w:sz w:val="26"/>
          <w:szCs w:val="26"/>
        </w:rPr>
        <w:t>8.7.15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הנאשם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עמדת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מיכאל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החלה בטיעון לפיו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מלכתחילה חשב שיש להסתפק במעצר של חודשיים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שבו היה מרשו עצור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17-21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הכוונה למעצר בשנת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8-9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ציין הסניגור כי מרשו שהה כשנה באיזוק אלקטרוני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בפועל עותר הסניגור לעונש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 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בשל הטענה כי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ההתיישנות על 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צ של העבירה עצמה הוא הרבה יותר מהיר מאשר עונש מאסר 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 אם בית המשפט מסתפק בימי המעצר שלו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15-17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 xml:space="preserve">וכן לנוכח הנזקים שנגרמו למתלונן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20-22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 העלה טענה 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 השכונה בה גר הנאשם יחד עם חבריו היא שכונה יהודית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וכניסת המתלוננים לאותה קהילה מפריעה לאורח חייהם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וזאת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בכוונה להתריס תוך שהוא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>]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מפגין שנאה כלפי אותם אנשים שגרים שם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29-30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ד עירוני הביא – כאנלוגיה – את פרשת </w:t>
      </w:r>
      <w:r>
        <w:rPr>
          <w:sz w:val="26"/>
          <w:sz w:val="26"/>
          <w:szCs w:val="26"/>
          <w:u w:val="single"/>
          <w:rtl w:val="true"/>
        </w:rPr>
        <w:t>שי דרומי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במובן זה שעומדת לאנשים הללו מעין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הגנה עצמית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כי מדובר על קהילה דתית ברובה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שומרת שבת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ובאותו יום שבת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הקדוש לעם היהודי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באו המתלוננים ועשו מנגל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1746-1747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מתייחס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באופן מילולי לסעיף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והסביר כי התגובה הטבעית של 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 רואים בני מיעוטים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 לשאול אותם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מה הם עושים 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התפתח העימות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4-7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 מדגיש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מרשו לא קשור לאותו עימות ראשוני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שכן הוא במעגל החיצוני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אבל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 להביא נתון זה בחשבון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טענה נוספת של הסניגור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בגין כתב האישום המקורי 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בשנת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 עבר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 חודשיים במעצר 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 שהגיע תסקיר ונמצאה חלופת מעצר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ולאחר מכן היה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שנה באיזוק אלקטרוני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17-25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– למרות שאינו 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אלא תרומה לקהילה – הוא עדיין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מעבר למה שמרשי היה אמור לקבל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31-32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בהתייחסו לנסיבות האישיות של מרשו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שלומד בכולל ורק עכשיו התחתן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טענת הסניגור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פיצוי של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הוא גבוה מאוד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ולכל היותר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יש להטיל על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פיצוי סמלי של שקלים בודדים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17-19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הדבר נובע מכך שנאשם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 גרם את הנזק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 מעשיו לא הובילו לגרימת הנזק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פי עקרון ההלימה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אין הצדקה להטלת פיצוי כה גבוה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1749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19-24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מנתח באופן מילולי את סעיף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וטוען כי הצורך לבדוק את הנכנסים לשכונה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והאם הם 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חלק מאמצעי הזהירות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לבדוק חשד לביצוע פיגוע התאבדות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לדעת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 באנשים שהפגינו ערנות אזרחית סבירה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ואין הדבר מעיד על כוונה גזענית להרביץ או לתקוף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החומרה שמייחס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לתקיפת המתלוננים שהם 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שואל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תמה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האם תקיפתו של ערבי חמורה יותר מתקיפתו של עובד זר</w:t>
      </w:r>
      <w:r>
        <w:rPr>
          <w:sz w:val="26"/>
          <w:szCs w:val="26"/>
          <w:rtl w:val="true"/>
        </w:rPr>
        <w:t>?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את טענותיו מסיים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 בכך שמפנה לתסקיר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הקובע פוזיטיבית כי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השתקם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 מדובר בפוטנציאל שיקומי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 בשיקום 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עתירת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עירוני היא לדחות את בקשת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ולהשית על הנאשם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צ בלבד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28-32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דבריו האחרונים של הנאשם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בדבריו האחרונים סיפר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כי הוא לומד בישיבה ברמות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1754-1755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מזה שלוש 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ואף פירט את המסכתות אותן הוא לומד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הוא מספר כי היה ילד טוב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עשה שטויות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 בצבא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 היה לו עבר 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הוא התחיל להתחזק ואז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זה נפל עליי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הכוונה להליכים בבית המשפט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הוא רצה להתקדם בחיים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 xml:space="preserve">והסביר כי כיום מטרתו בחיים היא להתקדם בתורה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1-2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התחתן לפני ארבעה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מקבל תמיכה מהישיבה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1,500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בחודש – 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26-29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ועיקר הפרנסה היא מכך שאשתו עובדת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5-10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הוא מלמד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בהתנדבות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בחורים צעירים בנווה יעקב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קצת דברי מוסר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פרשת שבוע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כדי להרחיק אותם מ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מכל הבלגאן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מכל מה שהולך בחוץ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בשביל שלא יצאו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בשביל שלא ישתכרו בחוץ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11-23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כאשר נשאל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 ידי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כיצד ניתן להבטיח שלא יעשה מעשה דומה בעתיד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הוא ענה כי הוא עשה פשוט שינוי בחייו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 את הדברים הבאים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יש לי אישה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בעזרת השם עוד ילדים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יש לי קו בחיים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יש לי את הלימוד שלי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 לי שום עניין לא עם ערבים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עם יהודים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שום דבר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פה פשוט נקלענו למצב הזה וזה מה שהיה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3-6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 יכולתו לפצות את 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הסביר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שמצבו הכלכלי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טוב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הוא משלם דמי שכירות חודשיים בסך </w:t>
      </w:r>
      <w:r>
        <w:rPr>
          <w:sz w:val="26"/>
          <w:szCs w:val="26"/>
        </w:rPr>
        <w:t>2,500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ואשתו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כרגע לא עובדת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והכנסתם כיום היא </w:t>
      </w:r>
      <w:r>
        <w:rPr>
          <w:sz w:val="26"/>
          <w:szCs w:val="26"/>
        </w:rPr>
        <w:t>1,500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שמקבל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והם מתקיימים מהפיצויים שקיבלה אשתו מעבודתה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היא מחפשת 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והוא –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מקווה בעזרת השם להתקיים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10-25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הצדדים הסכימו כי ימי המעצר של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היו מיום </w:t>
      </w:r>
      <w:r>
        <w:rPr>
          <w:sz w:val="26"/>
          <w:szCs w:val="26"/>
        </w:rPr>
        <w:t>31.7.14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עד </w:t>
      </w:r>
      <w:r>
        <w:rPr>
          <w:sz w:val="26"/>
          <w:szCs w:val="26"/>
        </w:rPr>
        <w:t>17.9.14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חודש 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כלומר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יום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1757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29-32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אלירן ניסנוב – הסדר הטיעון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ראיות לעונש וטיעונים לעונש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זהר ארבל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 – אלירן ניסנוב – 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מפרקליטות מחוז 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 להסדר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6.3.18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 הגשת כתב אישום מתוקן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כתב האישום המתוקן של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דומה וקרוב לזה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 שצוטט לעיל במלואו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בפיסקה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פרט לשינויים אלה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המתייחס לכך שאחד מבני החבורה ניגש אל המתלוננים וביקש מהם סיגריה ומצת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לוודא כי המתלוננים הינם 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 שניגש אל המתלוננים אינו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המגדיר את חלקו של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נכתב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נמצא במעגל החיצוני של החבורה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הוראות החיקוק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לפיהן הואשם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זהות לאלה של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תקיפה הגורמת חבלה של ממש בנסיבות מחמירות – עבירה לפי סעיף </w:t>
      </w:r>
      <w:r>
        <w:rPr>
          <w:b/>
          <w:bCs/>
          <w:sz w:val="26"/>
          <w:szCs w:val="26"/>
        </w:rPr>
        <w:t>380</w:t>
      </w:r>
      <w:r>
        <w:rPr>
          <w:b/>
          <w:bCs/>
          <w:sz w:val="26"/>
          <w:szCs w:val="26"/>
          <w:rtl w:val="true"/>
        </w:rPr>
        <w:t xml:space="preserve"> + </w:t>
      </w:r>
      <w:r>
        <w:rPr>
          <w:b/>
          <w:bCs/>
          <w:sz w:val="26"/>
          <w:szCs w:val="26"/>
        </w:rPr>
        <w:t>382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+ </w:t>
      </w:r>
      <w:r>
        <w:rPr>
          <w:b/>
          <w:bCs/>
          <w:sz w:val="26"/>
          <w:szCs w:val="26"/>
        </w:rPr>
        <w:t>29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4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הסדר הטיעון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הוסכם כי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 ויורשע בעובדות כתב האישום המתוקן בהסדר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הגבילה עצמה המאשימה לעונש של ששה חודשי מאסר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שירוצו בעבודות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 שהנאשם יימצא מתאים לכך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וכן לפיצוי מוסכם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שלעניין גובהו יטענו הצדדים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וכן מאסר על תנאי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כמקובל בהסדרי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נכללים בו הסעיפים הבאים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בתיאור האירועים שבגינם מורשע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יחרגו הצדדים מהעובדות שבכתב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יסתרו אותם ולא יוסיפו עליהם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אין בהסדר כדי למנוע הגשת תסקיר נפגעי עבירה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המאשימה הודיעה כי ההסדר נחתם לאחר שמילאה את חובתה לפי 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זכויות נפגעי עבירה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לנאשם הוסבר כי בית המשפט אינו כבול להסדר הטיעון ואם בית המשפט יחרוג מן ההסדר 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המאשימה תבחן את עמדתה מחדש ועשויה להציג עמדה שונה בפני ערכאת הערעור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 המתאימות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 תשוכנע בקיומם של טעמים כבדי משקל המצדיקים זאת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 הנאשם כי הוא מודה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ועל פי הודאתו הוא הורשע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הכרעת דין מיום ח באייר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23.4.18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1713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בעבירה של תקיפה הגורמת חבלה של ממש בנסיבות מחמירות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ראוי 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בן דודו של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ביקש בישיבת יום </w:t>
      </w:r>
      <w:r>
        <w:rPr>
          <w:sz w:val="26"/>
          <w:szCs w:val="26"/>
        </w:rPr>
        <w:t>9.8.18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לחזור בו מהודאתו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 על כך להלן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בפרק ו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שנכח באולם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נשאל על ידי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 הוא רוצה לחזור בו מהודאתו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 בן דודו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 xml:space="preserve">על כך ענה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אין להם 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כבני דודים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בזמן האחרון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אישר כי הוא מודה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והסכים שבאותו יום יתקיימו הטיעונים לעונש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פרוטוקול מיום כח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9.8.18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27-31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ראיות לעונש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בעניינו של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הוגשו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 תסקיר שירות המבחן והן חוות דעת הממונה על עבודות 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 להלן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 כה בתמוז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הוגש לבית המשפט תסקיר שירות 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חתום על ידי ראובן מאיר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קצין מבחן למבוגרים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במחוז ירושלים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מהתסקיר עולה כי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הינו בן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ואב לתינוק כבן 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 בחברת בניה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ומתגורר עם משפחתו בירושלים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מטעמי צנעת הפרט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 מפרט את הרקע האישי והמשפחתי של 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 כל 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אף הבעיות הרפואיות של שני הוריו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תפקודו היה חיובי ותקין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הוריו פיקחו באופן הדוק על התנהלותו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 כך ששהה בחברה נורמטיבית וחיובית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הוריו תמכו 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והיוו עבורו עוגן לפעולותיו ולתפקודו התקין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 המצב הכלכלי הקשה של 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קיבל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פטור משירות צבאי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בשנים האחרונות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 כמנהל עבודה בחברת בניה של 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ומסייע לפרנסת המשפחה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בשנת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התחתן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ונולד לבני הזוג תינוק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כיום כבן 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 מתאר את הזוגיות כחיובית ומעצימה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אשתו ובנו מעניקים לו כוחות לתפקוד תקין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התא המשפחתי אותו בנה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 עבורו משענת לקשייו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 לקצין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מוסד הנישואין ביגר 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וגרם לו להבין כי עליו לקחת אחריות על חייו ולהתמקד בדאגה למשפחתו ולעתידו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בפרק העוסק ב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היסטוריה עבריינית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עיון ברישומו 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מעלה כי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 הרשעות קודמות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 לעבירה הנוכחית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שירות המבחן מציין כי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 אחריות מסוימת על 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מעט מצמצם מהחלקים המיוחסים לו בכתב האישום 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הגיע לאירוע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שנגמרה הקטטה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לא לקח חלק פעיל בגילויי האלימות שהתרחשו 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מצר על המציאות אליה נקלע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מבין שהיה עליו להימנע מכניסה לאזורים בעייתיים ולסיטואציות מסוכנות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 לקצין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כיום הוא מתרחק ממקומות ומאנשים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יכולים להעמיד אותו במצבי קונפליקט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הוא משקיע את רוב זמנו לדאגה למשפחתו ולעתידו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בפרק בדבר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הערכת הסיכון לעבריינות והסיכוי לשיקום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 xml:space="preserve">התרשמות שירות המבחן היא כי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בעל תפקוד יציב ותקין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ובעל מקורות תמיכה קרובים ובטוחים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מנהל אורח חיים 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 דאגה להוריו ולמשפחתו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בעל שאיפות לחיי משפחה וחברה תקינים ושקטים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 מעורבות פלילית קודמת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ונראה כי הוא מצליח לשמור על יציבות תעסוקתית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קצין המבחן התרשם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 מחזיק בדפוסי עבריינות מושרשים ובעייתיים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העבירה הנוכחית הינה חריגה לאורח 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 התרשם קצין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ההליך הפלילי המנוהל 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לראשונה 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 עבורו גורם מרתיע ומלמד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 אלה – מהווים להערכת שירות המבחן גורמי סיכוי לשיקום ולהימנעות מעבירות עתידיות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לצד 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 שירות המבחן כי לאור היותו הצעיר במשפחה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הוריו היו חולניים ותפקודם לקוי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גילה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עצמאות מגיל 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 נטל על עצמו 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שאולי הינה מעבר לכוחותיו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ייתכן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בשנים הללו התפתחו תכונות בעלות אופי הישרדותי של כוחנות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הצגת פסאדה חיובית ומתפקדת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 יכולת לגעת ברבדים רגשיים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ולעיתים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חוסר יכולת לקחת בחשבון את ההשלכות הכרוכות בכך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התרשמות שירות המבחן הינה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במצבים מסוימים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תחת לחץ חברתי ורצון לרצות את 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עלול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 באופן בעייתי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 קושי לחשב השלכות מעשיו על חייו ועל סביבתו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 אלו – מהווים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להערכת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גורמי סיכון להישנות עבירות חוזרות בעתיד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וזו ה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המלצה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 xml:space="preserve">המופיעה בסוף התסקיר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כאשר באנו לגבש המלצה עונשית בעניינו של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התלבטנו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מחד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עומדת לנגד עינינו חומרת העבירה הקשה והמסוכנת שהנ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ביצע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מאידך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לקח אחריות מסוימת על מעשיו ולהתרשמותנו אינו מחזיק בדפוסי עבריינות מושרשים ומופנמים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לאור כל האמור 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להערכתנו התנהלותו של ליאור אינה משקפת את אורח חייו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וכי נראה כי כיום מפנה את מירב משאביו לדאגה למשפחתו ולבניית עתידו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 נמליץ על עונש חינוכי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 xml:space="preserve">שיקומי בדמות שירות לתועלת הציבור בהיקף נרחב של </w:t>
      </w:r>
      <w:r>
        <w:rPr>
          <w:b/>
          <w:bCs/>
          <w:sz w:val="26"/>
          <w:szCs w:val="26"/>
        </w:rPr>
        <w:t>300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במידה והמלצתנו זו תתקבל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 נבנה תכנית מתאימה עבור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ונגישה לאישור בית המשפט במהלך השבועות הקרובים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חוות דעת הממונה על עבודות השירות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17.6.18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נשלחה לבית המשפט חוות דעת הממונה על עבודות 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במשך לחוות דעת קודמת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7.6.18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עמדת המשטרה הייתה כי אין התנגדות שהוא יבצע עבודות שירות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המקום המוצע לצורך השמת הנאשם בעבודות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בית החולים הדסה הר הצופים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חמישה ימים בשבוע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 שעות ביום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טיעונים לעונש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המאשימה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הטיעונים לעונש הושמעו בישיבת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שהתקיימה ביום כח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9.8.18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1822-1825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חזר על האבחנה בין שלושת הקבוצות של בני החבורה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אלה שהיו במעגל הפנימי ותקפו באמצעות אלות וקרשים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אלה שהיו במעגל החיצוני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ואלה שהיו במעגל הצופה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 שהשתתף במעגל החיצוני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כמו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 רק צופה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אלא יש לו נדבך נוסף של תרומה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17-22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אך בכל מקרה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כל בני החבורה ללא יוצא מן הכלל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אחראים לתקיפה במובן המשפטי מכוח השותפות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17-18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כאשר נשאל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מדוע ביקשה המדינה עונש מאסר בפועל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  <w:br/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שאף הם היו במעגל החיצוני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גזר דינם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 יג באלול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ז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4.9.17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תמצית הדברים הובאה לעיל בפרק ב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תשובת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הייתה כי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 עבר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וראוי היה להטיל עליהם עונשי מאסר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 עברם הפלילי ומתחם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שביחס אליו טענה המאשימה בטיעוניה לעונש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29-31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בהמשך 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התייחס לעונש שהוטל בפועל על הנאשמים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שאינו מקבל את עמדת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והסביר כי לא הוגש ערעור לבית המשפט 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 נימוק זה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גם אם יש חריגה קלה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בית המשפט העליון לא מתערב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1822-1823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ומשום 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באותה נשימה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הוסיף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עדיין עמדת הפרקליטות היא כי יש להטיל עונש מאסר בפועל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ראוי להטיל על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עבודות שירות של ששה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 מלא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 נשאל נציג הפרקליטות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 צריך להפחית מאותם ששה חודשי עבודות שירות – המבוקשים על ידו – את תקופת המעצר של חודש ושלושה שבועות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עמדתו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מאחר ומתחם העונש ההולם מתחיל בעבודות שירות של מספר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 למקם את הנאשם בחלק הנמוך של 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 יש למצות את תקופת המאסר בעבודות שירות במשך ששה חודשים מלאים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 בנזק שנגרם לנפגעי 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 אחרון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מספר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מעיד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 כמה קשה לנפגע עבירה לדבר איתו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ולוקח לו להשלים משפט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בגלל הנזק המוחי שנגרם 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בגין התקיפה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19-23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מסביר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לאור תסקירי העבירה והתוצאות החמורות שנגרמו לנפגעי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התוצאות היו עלולות להיות חמורות יותר ולהסתיים גם במוות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חלק מחברי החבורה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גם אם הוא במעגל החיצוני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1823-1824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התכנון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היא – בהמשך לטיעוניו ביחס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כי בני החבורה הצטיידו בקרשים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דבר המעיד על התכנון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1-3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חזר על טענותיו בעניין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וכן ציין כי יש הסכמה לגבי פיצוי לנפגעי העבירה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6-7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נשאל על ידי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מדוע לא מוכנה הפרקליטות לקבל את המלצות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 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צ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על כך השיב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שירות המבחן מתבונן רק באלמנט השיקום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 הפרקליטות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יש להביא בחשבון שיקולים 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ובהם 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אשר לגביהם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שירות המבחן עיוור לשיקולים אלה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השיקולים החשובים 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שהם אלה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פגיעה חמורה במתלוננים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תרומה עובדתית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מתוקף היותו חבר בחבורה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והיותו שייך למעגל החיצוני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13-15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אינו סבור שחלקו של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מינורי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חוזר וטוען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מעגל חיצוני אינו מעגל צופה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16-17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מציין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נתן דעתו לכך שלנאשם אין עבר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 המאשימה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ראוי למקם את הנאשם בחלק הנמוך של המתחם ולהטיל עליו ששה חודשי עבודות שירות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 המתחם מתחיל ממספר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חודשי</w:t>
      </w:r>
      <w:r>
        <w:rPr>
          <w:sz w:val="26"/>
          <w:szCs w:val="26"/>
          <w:rtl w:val="true"/>
        </w:rPr>
        <w:t>]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 שירות ומגיע עד 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חודשי מאסר בעבירה של סעיף </w:t>
      </w:r>
      <w:r>
        <w:rPr>
          <w:b/>
          <w:bCs/>
          <w:sz w:val="26"/>
          <w:szCs w:val="26"/>
        </w:rPr>
        <w:t>380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282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18-20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חוזר על בקשתו לעניין הפיצוי והמאסר על 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ומפנה לטיעונים קודמים ביחס לנושאים אלה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21-22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הנאשם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הסניגורים של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עורכי הדין זהר ארבל ודנה אוחנה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בפתח טיעוניהם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מאחר והפרקליטות לא הגישה ערעור בעניין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לקבל את קביעות בית המשפט לעניין האחריות והתכנון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וביחס לתרומת של המעגל החיצוני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 לעניין קביעת המתחם שנעה בין מאסר על תנאי דרך עבודות שירות ועד מספר חודשי מאסר 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בעיקר התייחס הסניגור לעונש בפועל שנקבע ביחס לאותם 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 הסתפקות בימי 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מאסר על תנאי ופיצוי למתלוננים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25-30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עונשיהם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פורטו 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בסוף פרק ב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 יש לערוך השוואה או הבחנה בין מרשו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שאין לו עבר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לבין נאשם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 לו עבר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אז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התוצאה בעיני צריכה להיות הסתפקות במעצרו לצד הענישה הנלווית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לנאשם כאן אין עבר פלילי כך ומצבו מאז ועד היום השתנה לטובה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 התחתן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נולד לו בן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 עובד בצורה מסודרת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ואין אפילו תיקי מב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ואין כלום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2-4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ארבל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התמודד עם השאלה הבאה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המליץ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ענישה חינוכית בדמות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 של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בחלוף זמן כל כך 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 לדעתו צורך להטיל עליו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ולחנך 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אמר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אני סבור שההליך עצמו והמעצר הראשונה בחייו היה בהם כדי להוות כלי חינוכי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הרתעתי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אני לא מסכים לשל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איני מסכים להגיון שמאחורי השל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לחלופין אני מסכים לתקופת 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צ קצרה יותר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6-9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דבריו האחרונים של הנאשם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 בדברו האחרון אמר</w:t>
      </w:r>
      <w:r>
        <w:rPr>
          <w:sz w:val="26"/>
          <w:szCs w:val="26"/>
          <w:rtl w:val="true"/>
        </w:rPr>
        <w:t xml:space="preserve">: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אני מצטער על כל מה שהיה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היום אני במקום אחר לגמרי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התחתנתי לפני כשנתיים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לי בן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 עובד מסודר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במקרה דומה ככל שיהיה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חוזר ואומר שאני במקום אחר לגמרי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נשוי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אשתי שוטרת בתפקידה והיא עובדת במשטרת חברון לפעמים בשטח ולפעמים ביומן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 מתגורר בנווה יעקב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מתגורר ליד ההורים ואני עוזר להם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האח הקטן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 לי מה עוד לומר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אהרון חייאיב – הסדר הטיעון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ראיות לעונש וטיעונים לעונש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זהר ארבל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 – אהרון חייאיב – 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מפרקליטות מחוז 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 להסדר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6.3.18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 הגשת כתב אישום מתוקן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כתב האישום המתוקן של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שונה לקולא בהרבה מכתבי האישום המתוקנים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כפי שצוטט לעיל במלואו בפיסקה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ושל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כפי שהובא לעיל בפיסקה </w:t>
      </w:r>
      <w:r>
        <w:rPr>
          <w:sz w:val="26"/>
          <w:szCs w:val="26"/>
        </w:rPr>
        <w:t>76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בנושאים אלה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המתייחס לכך שאחד מבני החבורה ניגש אל המתלוננים וביקש מהם סיגריה ומצת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לוודא כי המתלוננים הינם 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 שניגש אל המתלוננים אינו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המגדיר את חלקו של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נכתב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נכח במקום וצפה במתרחש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ובעצם נוכחותו חיזק את יתר בני החבורה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לכתב האישום של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נכתבו רק המילים האלה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במעשיו המתוארים לעיל היה הנאשם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שותף למעשי תקיפה בצוותא בנסיבות מחמירות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8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הוראת החיקוק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לפיה הואשם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שונה מאלה שיוחסו לנאשמים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והיא העבירה הבאה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תקיפה סתם בנסיבות מחמירות – עבירה לפי סעיף </w:t>
      </w:r>
      <w:r>
        <w:rPr>
          <w:b/>
          <w:bCs/>
          <w:sz w:val="26"/>
          <w:szCs w:val="26"/>
        </w:rPr>
        <w:t>379</w:t>
      </w:r>
      <w:r>
        <w:rPr>
          <w:b/>
          <w:bCs/>
          <w:sz w:val="26"/>
          <w:szCs w:val="26"/>
          <w:rtl w:val="true"/>
        </w:rPr>
        <w:t xml:space="preserve"> + </w:t>
      </w:r>
      <w:r>
        <w:rPr>
          <w:b/>
          <w:bCs/>
          <w:sz w:val="26"/>
          <w:szCs w:val="26"/>
        </w:rPr>
        <w:t>382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+ </w:t>
      </w:r>
      <w:r>
        <w:rPr>
          <w:b/>
          <w:bCs/>
          <w:sz w:val="26"/>
          <w:szCs w:val="26"/>
        </w:rPr>
        <w:t>29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5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הסדר הטיעון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הוסכם כי בטיעונים לעונש יטענו הצדדים בהסכמה לעונש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צ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שלעניין היקפו יטענו הצדדים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פיצוי מוסכם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שלעניין גובהו יטענו הצדדים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ומאסר על 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כן הוזכרו הסעיפים המקובלים לעניין הגשת תסקיר נפגעי עבירה והודעת המאשימה כי חתמה על הסדר הטיעון לאחר שמילאה את חובתה לפי 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זכויות נפגעי עבירה</w:t>
        </w:r>
      </w:hyperlink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הכרעת הדין בדבר הרשעת הנאשם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לעניין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 שינויים והתפתחויות לאורך הדיונים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 הנאשם בבית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 סניגורו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והורשע על פי 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ח באייר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23.4.18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בעבירה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 של תקיפה סתם בנסיבות מחמירות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בישיבה הראשונה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נועדה לטיעונים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כח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19.8.18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איחר הסניגור להגיע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ובעת ההמתנה הודיע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לא שלם עם 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 היה יכול היה מנהל 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עד לזיכויו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פרוטוקול מיום כח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9.8.18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11-12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ביקשתי כי תיערך הפסקה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זהר ארבל ישוחח עם לקוחו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ויודיע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מהי עמדתו הסופית בעניין הסדר הטיעון וההודאה בעבירה שבה 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הודאתו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12-14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הפסקה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ארבל כי מרשו עומד על בקשתו לחזור בו מההודיה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שהוסברו לו ההשלכות והמשמעויות של הבקשה לחזור מההודיה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 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הסביר לנאשם שיש לבית המשפט שיקול 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 להתיר לנאשם לחזור מההודיה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בסיום דבריו ביקש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ארבל להשתחרר מייצוג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אם בית המשפט יתיר לנאשם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לחזור בו מהודייתו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2-4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הפרוטוקול – בהמשך הדיון באותה ישיבה – משקף טיעונים של שני עורכי הדין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ארבל מטעם הנאשם ועו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 מטעם המאשימה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וכן את דברי הנאשם 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בסיום 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ניתנה על ידי החלטה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שבה קבעתי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הנאשם ייוצג על ידי הסניגוריה הציבורית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תעיין 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תשוחח פעם נוספת עם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ותגבש עמדה סופית בעניין חזרתו מכתב האישום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החלטה מיום כח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9.8.18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1820-1821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בישיבה שלאחר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שהתקיימה ביום כב בחשוון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ט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31.10.18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הצהיר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בראש 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2-4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את הדברים הבאים</w:t>
      </w:r>
      <w:r>
        <w:rPr>
          <w:sz w:val="26"/>
          <w:szCs w:val="26"/>
          <w:rtl w:val="true"/>
        </w:rPr>
        <w:t xml:space="preserve">: </w:t>
      </w:r>
    </w:p>
    <w:p>
      <w:pPr>
        <w:pStyle w:val="David"/>
        <w:spacing w:before="0" w:after="12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שהתייעצתי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ולאחר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שהתייעצתי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ארבל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ולאחר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מודיע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מודה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המיוחסים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חוזר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מבקשתי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בישיבות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הקודמות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לבטל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הודאתי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מסכים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יהיה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דיון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לטיעונים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שהורשעתי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שעו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זהר ארבל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אישר שהנאשם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קיים איתו התייעצויות וזו עמדתו הסופית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התקיים הדיון ביחס לטיעונים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אותו אסקור בתת הפרק ו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348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אביא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בתמצית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הראיות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spacing w:lineRule="auto" w:line="360" w:before="0" w:after="120"/>
        <w:ind w:start="75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ראיות לעונש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 כ בתמוז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הוגש לבית המשפט תסקיר חתום על ידי ברק אריאב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קצין מבחן מבוגרים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בעניינו של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אהרון חייאיב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כאמור בתחילת 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מבוסס על פגישה עם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עיון במסמכים והיכרות קודמת עימו בשירות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הליך המעצר בתיק 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 מציין עורך התסקיר כי קרא את כתב האישום 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פרוטוקול הדיון והחלטת בית המשפט ועיין ברישום הפלילי המעודכן של הנאשם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בן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 לבדו בבית שמש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ועובד כנהג חלוקה בחברת שיווק ביצים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 שנה וחצי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 תיאור הרקע האישי והמשפחתי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מצוין כי הנאשם הינו בן חמישי מתוך עשרה 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אביו נפטר לפני שבע 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האב היה דומיננטי ומציב גבולות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 עימו קשר פתוח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טיפל באביו החולה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 צמוד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בשנתיים האחרונות לחייו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והיה ביניהם קשר קרוב מאוד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פטירתו של האב גרמה לטלטלה קשה עבור הבן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לעומת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 תוארה כמרוחקת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והקשר עמה היה מרוחק וקונקרטי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סיים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חינוך של החברה החרדית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בהיותו בן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אביו חלה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 הפסיק את לימודיו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לטפל 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 פטירת האב נוצר נתק עם האם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 את בית 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ועבר להתגורר עם דודיו 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 לא עבד ולא היה במסגרת לימודית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 חצי 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וחש תחושות קשות של בדידות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דכדוך ואובדן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עבד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 כארבע 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בעסק בניה בבעלות דודיו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 רצון להתנהל באופן עצמאי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עזב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 העבודה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ועבד כנהג במפעל סלטים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 מספר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ומזה כשנה וחצי עובד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כנהג חלוקה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בחברה לשיווק ביצים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תיאר רצון להתקדם ולהתפתח בעבודה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ולפתוח עסק עצמאי בהמשך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 לשירות המבחן המלצה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שבה נכתב כי הוא חדור מוטיבציה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משקיע ומעמיק במטרה להרחבת ידיעותיו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הוא נעים הליכות ומסביר 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 יכולת בינאישית 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אדיב ומתחשב בזולת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ומבצע כל משימה במומחיות רבה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בשנת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התחתן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עם בחורה בת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 אפרט את הטעמים לגירושיהם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מטעמי צנעת הפרט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 תיאר קושי רב בפרידה 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ופגיעה קשה בעקבות 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 המבחן התרשם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מדובר בנישואין ששני בני הזוג לא היו בשלים לכך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ניכר היה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התחתן מתוך רצון לחוש הצלחה ועצמאות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 תמיכה מצד 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והתקשה להתנהל בצורה בונה ביחסים הזוגיים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 המבחן מציין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 הרשעה פלילית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באשר לעבירה הנוכחית –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 לקחת אחריות על 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 שצמצם את חלקו במעשים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וחבריו הגיעו אל 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הגעת כוחות המשטרה וההצלה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לא היה מעורב במעשים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התרשמות שירות המבחן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ברקע למעשים קיימים תחושות של בלבול ורצון להשתייכות חברתית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 ניתוק מעולמו הרגשית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 עם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מודגש 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פועל מתוך עולם ערכים נורמטיביים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מעשיו אלה שבתיק הנוכחי אינם מאפיינים את ניהול אורח חייו בדרך כלל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גורמי הסיכון להישנות מעורבות עבריינית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מתוארים 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העדר גורמי תמיכה במשפחה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ופטירת 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שנחוותה בצורה 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 חש דכדוך ובדידות שלא עובדו במשך תקופה ארוכה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התקשות לפתח מערכת יחסים תקינה עם בת הזוג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 שהוביל לגירושין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נטייה להתנהל בניתוק רגשי ממצבו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מתוך כך ומתוך רצון ולהשתייכות חברתית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 להיות מעורב במקרים בעייתיים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מאידך 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פורטו בתסקיר גורמי הסיכוי לשיקום ולהימנעות מהתנהגות עבריינית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בעל רמת אינטליגנציה תקינה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ויכולת מילולית תואמת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יש לו כוחות לתפקוד 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שבאו לידי ביטוי בסיום לימודים ותעסוקה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אף אם לא בצורה יציבה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למרות קשיים רגשיים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פועל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 עולם ערכים תקין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הוא אינו מעורב בחברה שולית ופלילית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הוא מביע רצון לנהל אורח חיים תקין של עבודה וחיי משפחה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ההליך הפלילי שהתנהל 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לראשונה 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במהלכו היה עצור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 מכן היה נתון במעצר בית בתנאים מגבילים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פעל על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 קשה של טלטלה וזעזוע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וגרם לו להתנהל בצורה של לקיחת אחריות על חייו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משקיע את כוחותיו בתעסוקה וכן בפיתוח 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בצורה עצמאית ונפרדת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בסיכום נקודה 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נאמר 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נראה שנאשם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 לקחים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 שכיום נמנע מהגעה למקומות אשר עלולים להוות סיכון עבורו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וכך מסתיים התסקיר בפרק ה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המלצה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לאור התרשמויות אלו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העובדה כי זוהי מעורבותו הראשונה והיחידה בפלילים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הערכה כי מעשיו אינם מאפיינים את התנהלותו בדרך 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לאחר שאהרון הביע מחויבות לעמוד בכך ונמצא מתאים על ידינו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אנו ממליצים להטיל עליו עונש מוחשי וחינוכי של צו שרות לתועלת הציבור בהיקף של </w:t>
      </w:r>
      <w:r>
        <w:rPr>
          <w:b/>
          <w:bCs/>
          <w:sz w:val="26"/>
          <w:szCs w:val="26"/>
        </w:rPr>
        <w:t>160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שיבוצע ברשת המתנ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סים בית שמש בתפקיד תחזוקה כללית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שליחויות וסיוע לצוות המקום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הפיקוח יעשה 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 שירותנו</w:t>
      </w:r>
      <w:r>
        <w:rPr>
          <w:sz w:val="26"/>
          <w:szCs w:val="26"/>
          <w:rtl w:val="true"/>
        </w:rPr>
        <w:t xml:space="preserve">".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חוות דעת הממונה על עבודות השירות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לגבי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 ההסכמה על 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 התבקשה כלל חוות דעת של הממונה על עבודות השירות בעניין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טיעונים לעונש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המאשימה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ציין בפתח דבריו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8-10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 כב בחשוון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ט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31.10.18</w:t>
      </w:r>
      <w:r>
        <w:rPr>
          <w:sz w:val="26"/>
          <w:szCs w:val="26"/>
          <w:rtl w:val="true"/>
        </w:rPr>
        <w:t xml:space="preserve">)), </w:t>
      </w:r>
      <w:r>
        <w:rPr>
          <w:sz w:val="26"/>
          <w:sz w:val="26"/>
          <w:szCs w:val="26"/>
          <w:rtl w:val="true"/>
        </w:rPr>
        <w:t>כי יש הסכמה ביחס לכלל הרכיבים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לעניין ההיקף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 המדינה היא לאמץ את המלצת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3.7.18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Cs w:val="26"/>
        </w:rPr>
        <w:t>160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שעות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כמצוטט לעיל בתת פרק ו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</w:rPr>
        <w:t>1.4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135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גובה הפיצוי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עמדת המאשימה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יש לאמץ את הסך של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 xml:space="preserve">כפי שנפסק ביחס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כמצוטט בפרק ב לעיל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ער לכך 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מבחינת הסדר הטיעון הוא נוטה לקולא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למרות שההסדר מקל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לכבד 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לאור הסכמת הצדדים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14-15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שהסביר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את ההבדל בין העמדתו לדין של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בעבירה לפי </w:t>
      </w:r>
      <w:hyperlink r:id="rId53">
        <w:r>
          <w:rPr>
            <w:rStyle w:val="Hyperlink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</w:rPr>
          <w:t>379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לחוק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שעונשה המירבי הוא שנתיים מאסר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לעומת נאשמים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שהועמדו לדין על עבירה לפי 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שהעונש המירבי לצדה הוא שלוש שנות מאסר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וביחס לשלושתם העונש כפול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לאור הביצוע בצוותא לפי 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מפנה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לסעיף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לכתב האישום של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בו מוזכרת רק נוכחות 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צפייה במתרחש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וכי בעצם נוכחותו חיזק את יתר בני החבורה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15-19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בהמשך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20-24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מספר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כי נפגש עם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ארבל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והם שוחחו ביניהם על הניתוח הראייתי של התיק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אף שחשב שיש סיכוי סביר להרשעה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ער לקשיים הראייתיים ביחס לנאשם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שהם שונים וייחודיים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שהסניגור מסר 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ולכך ניתן השקלול בעמדה העונשית האמורה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צ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במקום מאסר בעבודות שירות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שביקשה המדינה ביחס לנאשמים אחרים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שיקולים נוספים שעמדו ביסוד הסכמת המדינה להסדר טיעון הכולל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ולא 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הוסברו על ידי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 הבא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העדר עבר פלילי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עמדת שירות המבחן כי מדובר באדם שאין לו היכרות עם החוק 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בעל רקע נורמטיבי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בעת ביצוע העבירה היה בן 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 ארבע 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 נפתחו לו תיקים נוספים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24-27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הנאשם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זהר ארבל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הצטרף לדברי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המאשימה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ובכך הביע הסכמה לעונש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צ של </w:t>
      </w:r>
      <w:r>
        <w:rPr>
          <w:sz w:val="26"/>
          <w:szCs w:val="26"/>
        </w:rPr>
        <w:t>160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גובה הפיצוי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מרשו עובד בשכר מינימום במפעל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הוא נאלץ לשכור 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הפנה לנסיבות האישיות שבתסקיר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כולל רצונו של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 בפני 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ולשאת באחריות כלכלית מלאה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שכר דירה והוצאות נלוות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נתונים שיש להתחשב 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לעניין גובה הפיצוי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1827-1828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השל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מבלי לגרוע מההיקף שהוסכם – כי בית המשפט ימליץ לממונה על עבודות השל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לבצע אותם בפריסה 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שנאשם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יוכל להתגמש בעבודה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6-8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דבריו האחרונים של הנאשם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עובד כמפעיל מכונה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ומרוויח בין </w:t>
      </w:r>
      <w:r>
        <w:rPr>
          <w:sz w:val="26"/>
          <w:szCs w:val="26"/>
        </w:rPr>
        <w:t>4,000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לבין</w:t>
      </w:r>
      <w:r>
        <w:rPr>
          <w:sz w:val="26"/>
          <w:szCs w:val="26"/>
          <w:rtl w:val="true"/>
        </w:rPr>
        <w:br/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בחודש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וכי עליו לשלם שכר דירה בסך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לחודש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בתשובה לשאלתי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כיצד אפשר להיות בטוח שלא יעשה מעשים דומים בעתיד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ענה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במשך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לא היה מעורב בכל הדברים הללו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ציין כי הוא רוצה להתקדם בחיים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לשמור על 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 להתערבב בשטויות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הוא מבין שאסור לו להיות מעורב בשום עבירה הקשורה לתקיפה או משהו כזה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10-13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7</w:t>
      </w:r>
      <w:r>
        <w:rPr>
          <w:b/>
          <w:bCs/>
          <w:sz w:val="26"/>
          <w:szCs w:val="26"/>
          <w:u w:val="single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ליאור הדיה – הסדר הטיעון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ראיות לעונש וטיעונים לעונש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דוד הלוי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 – ליאור הדיה – 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מפרקליטות מחוז 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 להסדר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6.3.18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 הגשת כתב אישום מתוקן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כתב האישום המתוקן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שונה לקולא בהרבה מכתבי האישום המתוקנים של 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כפי שצוטט לעיל במלואו בפיסקה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ושל 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כפי שהובא לעיל בפיסקה </w:t>
      </w:r>
      <w:r>
        <w:rPr>
          <w:sz w:val="26"/>
          <w:szCs w:val="26"/>
        </w:rPr>
        <w:t>76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ודומה מאוד לזה של 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שהובא לעיל בתת פרק ו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כלהלן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המתייחס לכך שאחד מבני החבורה ניגש אל המתלוננים וביקש מהם סיגריה ומצת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לוודא כי המתלוננים הינם 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 שניגש אל המתלוננים אינו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המגדיר את חלקו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נכתב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נכח במקום וצפה במתרחש ובעצם נוכחותו חיזק את יתר בני החבורה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לכתב האישום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נכתבו רק המילים האלה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במעשיו המתוארים לעיל היה הנאשם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שותף למעשי תקיפה בצוותא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כאמור בסעיף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שבעטיים נגרמו למתלוננים חבלות של ממש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60" w:start="106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הוראת החיקוק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לפיו הואשם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היא כמו של הנאשם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 xml:space="preserve">תקיפה הגורמת חבלה של ממש בנסיבות מחמירות – עבירה לפי </w:t>
      </w:r>
      <w:hyperlink r:id="rId5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380</w:t>
        </w:r>
      </w:hyperlink>
      <w:r>
        <w:rPr>
          <w:b/>
          <w:bCs/>
          <w:sz w:val="26"/>
          <w:szCs w:val="26"/>
          <w:rtl w:val="true"/>
        </w:rPr>
        <w:t xml:space="preserve"> + </w:t>
      </w:r>
      <w:r>
        <w:rPr>
          <w:b/>
          <w:bCs/>
          <w:sz w:val="26"/>
          <w:szCs w:val="26"/>
        </w:rPr>
        <w:t>382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+ </w:t>
      </w:r>
      <w:r>
        <w:rPr>
          <w:b/>
          <w:bCs/>
          <w:sz w:val="26"/>
          <w:szCs w:val="26"/>
        </w:rPr>
        <w:t>29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5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הסדר הטיעון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בהסדר הטיעון 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 ויורשע בעובדות כתב האישום המתוקן בהסדר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 הגבילה עצמה בטיעונים 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לעונש של ששה חודשי מאסר שירוצו בעבודות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 שהנאשם יימצא מתאים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 לפיצוי מוסכם שלעניין גובהו יטענו הצדדים ומאסר על 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 הוסכם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 יהיה חופשי בטיעוניו לעונש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יתר הסעיפים הסטנדרטיים של הודעה על 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מופיעים גם ביחס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הכרעת הדין בדבר הרשעת הנאשם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פי 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בעובדות כתב האישום המתוקן בהסדר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 המפורטות בכתב האישום 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עבירה של תקיפה הגורמת חבלה של ממש בנסיבות מחמירות – עבירה לפי </w:t>
      </w:r>
      <w:hyperlink r:id="rId5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+ </w:t>
      </w:r>
      <w:hyperlink r:id="rId59">
        <w:r>
          <w:rPr>
            <w:rStyle w:val="Hyperlink"/>
            <w:color w:val="0000FF"/>
            <w:sz w:val="26"/>
            <w:szCs w:val="26"/>
            <w:u w:val="single"/>
          </w:rPr>
          <w:t>382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60">
        <w:r>
          <w:rPr>
            <w:rStyle w:val="Hyperlink"/>
            <w:color w:val="0000FF"/>
            <w:sz w:val="26"/>
            <w:szCs w:val="26"/>
            <w:u w:val="single"/>
          </w:rPr>
          <w:t>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 א באייר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16.4.18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75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ראיות לעונש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 כח בתמוז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8.7.18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הוגש לבית המשפט תסקיר שירות מבחן חתום על ידי ראובן מאיר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קצין מבחן למבוגרים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בעניינו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התסקיר מבוסס על פגישה שנערכה עם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מסמכים שהוצגו בפני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כתב האישום 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פרוטוקול 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והחלטת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 עיון ברישום הפלילי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הינו בן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 כמוכר בקפיטריה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הרקע האישי והמשפחתי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יוצא דופן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שני הוריו ואחיו הבכור סובלים מפיגור שכלי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מגיל 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תיפקד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הורה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וטיפל בבני 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 ההורים והן אחיו הבכור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ושמר על יציבות 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 כאן 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מטעמי צנעת הפרט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לספר על מצבם של שני ההורים ועל צרכיהם המיוחדים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ואחותו שימשו כהורה 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למרות המורכבות המשפחתית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הקשר בין בני המשפחה הינו חיובי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 הקשיים הרבים איתם התמודד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הצליח להשתלב במסגרות חינוכיות ולתפקד כמצופה ממנו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בעניין אחרון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תיאור של בתי הספר בהם למד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וכן לימודיו בישיבת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אהבת חיים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בכוכב השחר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 רצון ללמוד בישיבה מרוחקת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בשל מצב הוריו ואחיו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והצורך לטפל 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נאלץ לשוב לביתו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 מאמצים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להשתלב במסגרת הצבא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 היה במכינה קדם צבאית לשם 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מספר ימים לפני מועד הגיוס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נעצר הדבר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בשל מעצרו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בתיק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 שחיבל בתהליך הגיוס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וסופו של יום לא התגייס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אף רצונו לעשות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 – בשל ההליכים שננקטו על ידי רשויות אכיפת החוק בתיק זה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וההליך בתיק זה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שחרורו מהמעצר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החל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 בעבודות מזדמנות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ולהתנדב בעמותות חסד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ומזה שלוש שנים עובד כמוכר בקפיטריה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חודש לפני הגשת 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התחתן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תיאר זוגיות חיובית ומעצימה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אשתו תומכת בו ובמשפחתו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ומעניקה לו כוחות להתמודד עם המציאות המורכבת אליה נקלע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מהרישום הפלילי עולה כי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 הרשעות 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לקח אחריות מסוימת למעשיו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 לעבירה הנוכחית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התרשמות שירות המבחן היא כי הוא מעט מצמצם מהחלקים המיוחסים לו בכתב האישום 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לקח חלק באירוע התקיפה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כן מצליח לראות בעייתיות בכך שבאותה תקופה ניהל קשרים בעייתיים ושהה באזורים היכולים להוביל אותו להסתבכות 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בשיחה עם קצין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הביע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 ותסכול מהמצב המורכב אליו נקלע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אמר שההליך המשפטי גרם לו לחשב צעדיו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ולהימנע מכניסה לסיטואציות מסוכנות ובעייתיות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 רצון להשתלב בתוכניות טיפוליות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הוצעו לו על ידי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ומסר כי יעשה ככל הנדרש כדי לשוב למסלול נורמטיבי ותקין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 הערכת גורמי הסיכון להישנות עבירות חוזרות בעתיד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מוזכרים בתסקיר הקשיים שהיו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לקבל מהוריו את הצרכים הבסיסיים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בתחום הרגשי והפיזי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לצד תחושות האחריות הרבה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 בני 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מבחינה רגשית הוא נדרש להתמודדויות רגשיות 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לעיתים מעבר ליכולתו ולגילו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 לו קושי לבטא את מצוקתו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 המציאות בה גדל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 שפוגע לעיתים בתפקודו ומוביל אותו למצבים רגשיים קשים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להערכת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במצבים מסוימים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תחת לחץ חברתי ורצון לרצות את 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עלול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 באופן בעייתי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 קושי לחשב השלכות מעשיות על חייו ועל סביבתו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 אלו מהווים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להערכת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גורמי סיכון להישנות עבירות חוזרות בעתיד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לעומת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 המבחן מציין את גורמי הסיכוי הבאים לשיקום ולהימנעות בעייתיות בעתיד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התרשמות מאדם בעל תפקוד יציב ותקין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למרות המציאות המורכבת בה גדל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והקשיים עימם מתמודד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מצליח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 באופן מרשים ומעורר הערכה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 במישור הטיפול המסור בבני משפחתו והן ביציבות התעסוקה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 עמו קונפליקט ביחס שבין ההשקעה והטיפול במשפחתו לבין הדאגה לעצמו לבניית עתידו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 המבחן מתרשם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 מחזיק בדפוסי עבריינות מושרשים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מתרחק מסיטואציות בעייתיות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ונמנע ממעורבות 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שהדבר משתקף בגיליון הרישום הפלילי 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 המבחן מוסיף ואומר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ההליך הפלילי המנוהל 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לראשונה 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 עבורו גורם מרתיע ומלמד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תסקיר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בעניינו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מסתיים בהמלצה הבאה</w:t>
      </w:r>
      <w:r>
        <w:rPr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כאשר באנו לגבש המלצה עונשית בעניינו של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התלבטנו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מחד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עומדת לנגד עינינו חומרת העבירה הקשה והמסוכנת שהנ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ביצע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מאידך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לקח אחריות מסוימת על מעשיו ולהתרשמותנו אינו מחזיק בדפוסי עבריינות מושרשים ובעייתיים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לאור כל האמור 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נראה שהתנהלותו של ליאור אינה משקפת את אורח חייו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ולאור 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מצליח לבחון את הבעייתיות בהתנהלותו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ובהתחשב בעובדה כי להתרשמותנו נמצא בהליך שיקום חייו ומפנה את מירב משאביו לדאגה למשפחתו ולבניית עתידו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 נמליץ על עונש חינוכי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 xml:space="preserve">שיקומי בדמות שירות לתועלת הציבור בהיקף נרחב של </w:t>
      </w:r>
      <w:r>
        <w:rPr>
          <w:b/>
          <w:bCs/>
          <w:sz w:val="26"/>
          <w:szCs w:val="26"/>
        </w:rPr>
        <w:t>300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במידה והמלצתנו זו תתקבל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 נבנה תכנית מתאימה עבור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 ונגישה לאישור בית המשפט במהלך השבועות הקרובים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בנוסף נמליץ על העמדתו של ליאור בצו מבחן של שרותנו למשך שנה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במטרה לשלבו בתכנית טיפולית אשר תתאים לצרכיו ולהוות עבורו מסגרת סמכותית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תומכת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מכילה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מפקחת ומציבה גבולות ברורים להתנהגות נורמטיבית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2.4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חוות דעת הממונה על עבודות השירות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בעניינו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חוות דעת הממונה על עבודות 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עברה מספר שלבים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בחוות הדעת הראשונה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31.5.18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נאמר כי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לנידון לא נמצא מקום להשמה בעבודות שירות בשלב זה – בהעדר חוות דעת גורמי מודיעין ומשטרת ישראל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 גבי חוות הדעת הראשונה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כתבתי החלטה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3.6.18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שזו לשונה</w:t>
      </w:r>
      <w:r>
        <w:rPr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 יעלה על הדעת כי המשטרה והמודיעין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אינם מסייעים לבית משפט לסיים עניינו של 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שתיקו הוגש לפני כ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 והצדדים הגיעו להסדר טיעון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הפרקליטות תבדוק עם גורמי המשטרה והמודיעין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ותודיע לבית 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תוך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 סיבת העיכוב ואת המועדים שבהם יוגשו חוות הדעת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לשלוח לצדדים ולממונה על עבודות שירות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ולהביא בפניי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בעוד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הלוי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שלח לבית המשפט הודעה דחופה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באותו 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שבה נכתב כדלקמן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הקו במקור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120"/>
        <w:ind w:start="1440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Cs/>
          <w:sz w:val="26"/>
          <w:szCs w:val="26"/>
          <w:lang w:val="en-US" w:eastAsia="en-US"/>
        </w:rPr>
        <w:t>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דנן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רגילה</w:t>
      </w:r>
      <w:r>
        <w:rPr>
          <w:b/>
          <w:bCs/>
          <w:sz w:val="26"/>
          <w:szCs w:val="26"/>
          <w:rtl w:val="true"/>
          <w:lang w:val="en-US" w:eastAsia="en-US"/>
        </w:rPr>
        <w:t>"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הטיעון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מיוחד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כלשהו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לפניה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חטיבת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המודיעין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שמהווה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מפלה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ופוגעת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בעקרון</w:t>
      </w:r>
      <w:r>
        <w:rPr>
          <w:rFonts w:cs="Times New Roman;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השוויון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תקיפה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מכוח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נוכחות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במקום</w:t>
      </w:r>
      <w:r>
        <w:rPr>
          <w:b/>
          <w:bCs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 w:before="0" w:after="12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 w:eastAsia="en-US"/>
        </w:rPr>
        <w:t>2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בנתונים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יתכבד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הממונה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ויעביר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דיחוי</w:t>
      </w:r>
      <w:r>
        <w:rPr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ביקשתי את תגובת הפרקליטות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גם לעניין זה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החלטתי מיום </w:t>
      </w:r>
      <w:r>
        <w:rPr>
          <w:sz w:val="26"/>
          <w:szCs w:val="26"/>
        </w:rPr>
        <w:t>6.6.18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תגובת הפרקליטות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שנמסרה ביום </w:t>
      </w:r>
      <w:r>
        <w:rPr>
          <w:sz w:val="26"/>
          <w:szCs w:val="26"/>
        </w:rPr>
        <w:t>7.6.18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הייתה כי הממונה על עבודות השירות פנה לקבלת עמדת המשטרה לעניין התאמת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 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מכוח הסמכות הנתונה לו לפי </w:t>
      </w:r>
      <w:hyperlink r:id="rId6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51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 החלטת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המאשימה יצרה קשר עם גורמי המודיעין ועם הממונה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לזרז את קבלת עמדתם והם מסרו שיוכלו להעביר את חוות 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 עשרה 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בהחלטתי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7.6.18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הודיתי לב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על טיפולו היעיל בנושא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ואיפשרתי את הגשת חוות דעת הממונה בתוך עשרה ימים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17.6.18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 חוות דעת הממונה על עבודות השירות – לאור המלצת גורמי המודיעין 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 וגורמי משטרת ישראל אשר אינם רואים כל מניעה להעסקתו בעבודות שירות – לפיה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 לעבודות 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ההמלצה היא על מקום ביצוע עבודות שירות בישיבת הכותל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 xml:space="preserve">המקובלים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חמישה ימים בשבוע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 שעות ביום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טיעונים לעונש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1.5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ראיות לעונש 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בשונה מנאשמים 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בתיק זה הגיש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 הטיעונים לעונש 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שהן המסמכים הבאים</w:t>
      </w:r>
      <w:r>
        <w:rPr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תעודת נישואין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 יד בסיוון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27.5.18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של נישואי הנאשם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מכתב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15.7.18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לבית המשפט המחוזי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חתום על ידי יעקב בן חמו – חברת קופי 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המספר כי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 במזנון שלו בהר הרצל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 ארבע 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המעביד כותב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במסמך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הלכה 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זה אשר מנהל את המזנון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ונמצא שם בכל יום 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במכתב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 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הינו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אדם אמין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נעים הליכות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מקצועי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 מנהל את המקום תקופה ארוכה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 סומך על ליאור בעיניים עצומות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בגלל שהכרתי אדם מיוחד ומקצועי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 יודע שהוא תמיד יעמיד לנגד עיניו את העבודה ויעשה כל אשר נדרש ממנו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לכן בשל האמון הרב שאני רוחש 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אפילו הסכמתי לחתום עליו בבית 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ולהעסיק אותו גם כשהוא במעצר בית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tabs>
          <w:tab w:val="clear" w:pos="720"/>
          <w:tab w:val="left" w:pos="1602" w:leader="none"/>
        </w:tabs>
        <w:spacing w:lineRule="auto" w:line="360" w:before="0" w:after="120"/>
        <w:ind w:start="1080" w:end="0"/>
        <w:contextualSpacing w:val="false"/>
        <w:jc w:val="both"/>
        <w:rPr/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 כותב המכתב מבית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שיתחשב בנאשם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 מירבי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 התנאים המשפחתיים המורכבים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ולאחרונה גם נישואיו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והמשכנתא שהוא נטל על 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אם בית המשפט יטיל על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 של 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שייאלץ אותו להיעדר תקופה 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אז – כך נאמר במכתב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אאלץ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בצער רב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למצוא לו מחליף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וזה יהיה מאוד חבל מבחינתי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משום שאני חייב לקיים את העסק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לכן אני פונה לבית 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מבקש התחשבות מירבית והטלת עונש שלא יפגע באופן קשה בליאור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tabs>
          <w:tab w:val="clear" w:pos="720"/>
          <w:tab w:val="left" w:pos="1602" w:leader="none"/>
        </w:tabs>
        <w:spacing w:lineRule="auto" w:line="360" w:before="0" w:after="120"/>
        <w:ind w:start="1080" w:end="0"/>
        <w:contextualSpacing w:val="false"/>
        <w:jc w:val="both"/>
        <w:rPr/>
      </w:pPr>
      <w:r>
        <w:rPr>
          <w:sz w:val="26"/>
          <w:sz w:val="26"/>
          <w:szCs w:val="26"/>
          <w:rtl w:val="true"/>
        </w:rPr>
        <w:t>כמו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הוגש מכתב נוסף שכתב מר יעקב בן חמו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למדור ברה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ללא תאריך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המספר על עבודתו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בקפיטריה במכללת עזריאלי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 שלושה 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במזנון הר הרצל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לכל אורך עבודתו הוא בעל מוסר עבודה 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אמין וישר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מתפרץ כלפי העובדים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מתנהג בנימוס כלפי הלקוחות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בסיכומו של דבר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בחור חיובי נורמטיבי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ישר אמין והגון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בעל יכולת עמידה במצבי לחץ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מוסר עבודה גבוה ויכולת לעבוד בצוות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מכתב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 ג באב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ח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15.7.18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הממוען לבית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וחתום על ידי יהונתן שוורץ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ל כפר הנוער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נווה שריה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ברוש הבקעה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המכתב מתאר את התפתחותו ופועלו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וזאת החל מההיכרות של כותב המכתב עם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 שש 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התחיל ללמוד בכיתה יא בישיבה התכונית הייחודית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אהבת חיים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בכוכב השחר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וכותב המכתב זכה להיות המחנך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בכיתות </w:t>
      </w:r>
      <w:r>
        <w:rPr>
          <w:sz w:val="26"/>
          <w:szCs w:val="26"/>
          <w:rtl w:val="true"/>
        </w:rPr>
        <w:br/>
      </w:r>
      <w:r>
        <w:rPr>
          <w:sz w:val="26"/>
          <w:sz w:val="26"/>
          <w:szCs w:val="26"/>
          <w:rtl w:val="true"/>
        </w:rPr>
        <w:t>יא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מספר במכתב 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בתחילת כיתה יא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 ילד מופנם ושקט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 הסכים לשוחח על עולמו הפנימי ועל מה שקורה בביתו עם הוריו ועם 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כותב המכתב חש 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יושב על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חבית חומר נפץ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מבחינה רגשית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לאט לאט למד כותב המכתב על המצב המיוחד 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ועל ההתמודדות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 הורים מוגבלים ואח עם תסמונת 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לקח זמן רב למחנך ליצור אמון עם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שהיה תחילה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אגוז קשה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 xml:space="preserve">ככל שהנאשם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נדהם המחנך לגלות את ההתמודדות האדירה שיושבת על לבו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דבר שהיקשה על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בלימודיו ובהתפתחותו האישית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גם מקום מגוריו והאווירה השכונתית לא תרמה להשקעתו בלימודים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המחנך מזכיר את דודתו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שטיפלה בו במסירות ודאגה לו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ראה לעניין הדודה ובעלה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 אשר מובא להלן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בפיסקאות </w:t>
      </w:r>
      <w:r>
        <w:rPr>
          <w:sz w:val="26"/>
          <w:szCs w:val="26"/>
        </w:rPr>
        <w:t>175-176</w:t>
      </w:r>
      <w:r>
        <w:rPr>
          <w:sz w:val="26"/>
          <w:szCs w:val="26"/>
          <w:rtl w:val="true"/>
        </w:rPr>
        <w:t xml:space="preserve">]. </w:t>
      </w:r>
      <w:r>
        <w:rPr>
          <w:sz w:val="26"/>
          <w:sz w:val="26"/>
          <w:szCs w:val="26"/>
          <w:rtl w:val="true"/>
        </w:rPr>
        <w:t>המחנך מוסיף וכותב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 באחריות אדירה על כתפיו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בטיפולו בהוריו ובאחיו החולה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ובהכוונת אחיו הקטן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 לאחריות כלפי הסבתא המתגוררת בצמוד לביתם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במכתב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הכותב 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כמחנך ותיק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מעולם לא נתקל במציאות כזו של נער צעיר שנושא באחריות לאנשים המבוגרים 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הכנת תרופות ודאגה לבריאותו של אביו החולה בסכרת</w:t>
      </w:r>
      <w:r>
        <w:rPr>
          <w:sz w:val="26"/>
          <w:szCs w:val="26"/>
          <w:rtl w:val="true"/>
        </w:rPr>
        <w:t>. "</w:t>
      </w:r>
      <w:r>
        <w:rPr>
          <w:b/>
          <w:b/>
          <w:bCs/>
          <w:sz w:val="26"/>
          <w:sz w:val="26"/>
          <w:szCs w:val="26"/>
          <w:rtl w:val="true"/>
        </w:rPr>
        <w:t>המפגש עם מציאות זו טילטל אותי באופן אישי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וחיזק מאוד את הקשר שלי עם ליאור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וכך ליאור יותר ויותר נפתח ודיבר איתי על התמודדויותיו המעשיות והרגשיות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 xml:space="preserve">לאחר שמתוארים המשא והאחריות המונחת על כתפיו של ליאור –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ועל השיחות ביניהם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מסופר על עבודה קבועה ומאומצת של המחנך כותב המכתב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 ראש הישיבה ואנשי צוות 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שהתוצאה ממנה הייתה כי הנאשם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מתבגר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מתפתח ולוקח יותר ויותר אחריות על עצמו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בתוך כל המציאות הלא נורמלית בה הוא חי</w:t>
      </w:r>
      <w:r>
        <w:rPr>
          <w:sz w:val="26"/>
          <w:szCs w:val="26"/>
          <w:rtl w:val="true"/>
        </w:rPr>
        <w:t xml:space="preserve">". </w:t>
      </w:r>
    </w:p>
    <w:p>
      <w:pPr>
        <w:pStyle w:val="ListParagraph"/>
        <w:tabs>
          <w:tab w:val="clear" w:pos="720"/>
          <w:tab w:val="left" w:pos="1602" w:leader="none"/>
        </w:tabs>
        <w:spacing w:lineRule="auto" w:line="360" w:before="0" w:after="120"/>
        <w:ind w:start="1080" w:end="0"/>
        <w:contextualSpacing w:val="false"/>
        <w:jc w:val="both"/>
        <w:rPr/>
      </w:pPr>
      <w:r>
        <w:rPr>
          <w:sz w:val="26"/>
          <w:sz w:val="26"/>
          <w:szCs w:val="26"/>
          <w:rtl w:val="true"/>
        </w:rPr>
        <w:t>בהמשך המכתב 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מתוארת התקדמותו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בצורה מדהימה ומרגשת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מנהיגות בשכבה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והשיא הייתה בפעילות ההכתרה של פורים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 גילה כשרון מנהיגותי יוצא דופן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 רגישות אנושית ומוסרית גבוהה מאוד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בהיבט הלימודי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סיים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 כל הבגרויות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בהצלחה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לקראת סיום הלימודים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הצוות החינוכי כיוון את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למכינה קדם צבאית או לישיבת 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שהשירות הצבאי שלו יהיה 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המחנך חשב שהנאשם יוכל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בכישרון הארגון והמנהיגות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להתקדם בצבא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במסלול פיקודי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מול ההשפעה שהופעלה עליו בשכונת 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ללמוד בישיבה חרדית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הוסברו לו שתי החלופות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 בחר ללמוד בישיבה החרדית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 עם עבודה ולימודים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והחליט להתגייס לצבא במסגרת גדוד הנחל החרדי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נצח יהודה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האירוע שבגינו ליאור נעצר ונשפט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טרף כמובן את כל הקלפים ושיבש את כל התוכניות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בתקופה הראשונה של המעצר ומעצר הבית חששתי מאוד שכל תהליך הבנייה שעשינו עם ליאור עלול לקרוס והוא עלול להיכנס ל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רגרסיה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קשה בהתפתחותו</w:t>
      </w:r>
      <w:r>
        <w:rPr>
          <w:sz w:val="26"/>
          <w:szCs w:val="26"/>
          <w:rtl w:val="true"/>
        </w:rPr>
        <w:t xml:space="preserve">". </w:t>
      </w:r>
    </w:p>
    <w:p>
      <w:pPr>
        <w:pStyle w:val="ListParagraph"/>
        <w:tabs>
          <w:tab w:val="clear" w:pos="720"/>
          <w:tab w:val="left" w:pos="1602" w:leader="none"/>
        </w:tabs>
        <w:spacing w:lineRule="auto" w:line="360" w:before="0" w:after="120"/>
        <w:ind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כותב המכתב מספר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הוא שמח והתרגש לראות כיצד הבנייה שבנה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 עצמו הייתה אמתית ויציבה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הצליח להיבנות מתוכה וממנה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 שהדהים ושימח מאוד את המחנך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השיא המרגש והשמח הייתה חתונתו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 כחודשיים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בונה 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 אחריות גדולה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רצינות והתכווננות טהורה ובריאה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1602" w:leader="none"/>
        </w:tabs>
        <w:spacing w:lineRule="auto" w:line="360" w:before="0" w:after="120"/>
        <w:ind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בחלק האחרון של המכתב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 פונה המחנך לבית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ומבקש בכל לשון של בקשה לאפשר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 מהמשבר הגדול ומהתקופה הקשה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 יותר מחוזק ומכוון להמשך בנייתו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 צלקות ומשקעים מיותרים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שיקשו על המשך בנייתו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לאחר 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 לפרוץ מחסומים אדירים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וזכה להקים בית בישראל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מבקש כותב המכתב כי תינתן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 להמשיך הלאה בפועלו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 שיוכל למתוח קו על הסיפור הזה ולהשאיר אותו מאחור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ולנוע בשמחה קדימה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להמשך מפעל חייו וטיפול במשפחתו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הוגשו תלושי שכר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ממקום עבודתו בקופי 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מחודש ינואר </w:t>
      </w:r>
      <w:r>
        <w:rPr>
          <w:sz w:val="26"/>
          <w:szCs w:val="26"/>
        </w:rPr>
        <w:t>2017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ועד מאי </w:t>
      </w:r>
      <w:r>
        <w:rPr>
          <w:sz w:val="26"/>
          <w:szCs w:val="26"/>
        </w:rPr>
        <w:t>2017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השכר נטו נע בין </w:t>
      </w:r>
      <w:r>
        <w:rPr>
          <w:sz w:val="26"/>
          <w:szCs w:val="26"/>
        </w:rPr>
        <w:t>5,100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 xml:space="preserve">לבין </w:t>
      </w:r>
      <w:r>
        <w:rPr>
          <w:sz w:val="26"/>
          <w:szCs w:val="26"/>
        </w:rPr>
        <w:t>7,200</w:t>
      </w:r>
      <w:r>
        <w:rPr>
          <w:sz w:val="26"/>
          <w:szCs w:val="26"/>
          <w:rtl w:val="true"/>
        </w:rPr>
        <w:t xml:space="preserve"> ₪.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הוגשו תעודות הצטיינות בישיבה התיכונית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אהבת חיים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וכן צילום תעודת בגרות פנימית וחיצונית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בציונים גבוהים יחסית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הוגשו מסמכים 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חתומים על ידי אנשי צוות ישיבת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אהבת חיים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וביניהם העו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המנהל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הוגשו מסמכים בתחום הפסיכיאטרי והרפואי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 מסמכים מלשכת הרווחה בעיריית 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המתייחסים למשפחת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שמטעמי צנעת הפרט לא ראיתי מקום לפרטם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הוגש הסכם לרכישת 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שבו רכשו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ואשתו דירה 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תמורת סך של </w:t>
      </w:r>
      <w:r>
        <w:rPr>
          <w:sz w:val="26"/>
          <w:szCs w:val="26"/>
        </w:rPr>
        <w:t>1.390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מיליון 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מתוכם חלק גדול מומן על ידי הבנק למשכנתאות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602" w:leader="none"/>
        </w:tabs>
        <w:spacing w:lineRule="auto" w:line="360" w:before="0" w:after="120"/>
        <w:ind w:hanging="360" w:start="108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צורף גם נסח רישום מקרקעין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המתייחס לדירה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 רשומה משכנתא לזכות בנק הפועלים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סך </w:t>
      </w:r>
      <w:r>
        <w:rPr>
          <w:sz w:val="26"/>
          <w:szCs w:val="26"/>
        </w:rPr>
        <w:t>902,000</w:t>
      </w:r>
      <w:r>
        <w:rPr>
          <w:sz w:val="26"/>
          <w:szCs w:val="26"/>
          <w:rtl w:val="true"/>
        </w:rPr>
        <w:t xml:space="preserve"> ₪.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הסכים להגשת המסמכים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 הטיעונים לעונש 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 לצרכים 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 רמז על אפשרות שעד 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אחיו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יעיד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אם 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שחלקם של המסמכים אינו רלבנטי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 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העיד הרב יששכר וסרלאוף – ראש הישיבה – 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היה תלמיד שלו במשך ארבע שנים בישיבת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אהבת חיים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ישיבה ייחודית לבעלי לקויות למידה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כולל מי שיש לו </w:t>
      </w:r>
      <w:r>
        <w:rPr>
          <w:sz w:val="26"/>
          <w:szCs w:val="26"/>
        </w:rPr>
        <w:t>ADHD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ואילך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הוא סיפר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 בישיבה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עד שנת </w:t>
      </w:r>
      <w:r>
        <w:rPr>
          <w:sz w:val="26"/>
          <w:szCs w:val="26"/>
        </w:rPr>
        <w:t>2013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 xml:space="preserve">האירוע נשוא כתב האישום היה משנת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ראש הישיבה 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הוא בטוח 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 עשה 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ורק נקלע לקבוצה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24-26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העד 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בא לבית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להעיד עדות אופי על 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סיפר כיצד השתלב הנאשם בישיבה והתקרב אליו יותר ויותר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כראש הישיבה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הופיע לכל השיעורים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סיפר כי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 ללכת לצבא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אך האירועים נשוא כתב האישום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קלקל לו את הכל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31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העד סיפר על הקשר הטוב ביניהם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 שיחות טלפון לפני שבת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מבין </w:t>
      </w:r>
      <w:r>
        <w:rPr>
          <w:sz w:val="26"/>
          <w:szCs w:val="26"/>
        </w:rPr>
        <w:t>500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נמנה על 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הטובים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העד הוסיף ואמר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 בחור מועיל למדינה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לא ייתפס לכל מיני דברים פליליים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המדינה תרוויח הרבה 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ואין מקום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להפיל ילד כזה לעובדים סוציאליים לדורות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 החשש כי הנאשם יתייאש ויעבור משבר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 יטופל על ידי דורות של עובדים סוציאליים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וגם הון אנושי ילך לאיבוד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העד סיפר על חתונתו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ואיך שחבריו ללימודים רקדו בהתלהבות רבה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9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עד נוסף שהעיד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הרב גלעד הלינגר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המחנך של הנאשם בכיתה 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בישיבה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ל בכוכב השחר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ואילך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העד סיפר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הוא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אחד התלמידים הפרחים בכיתה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בנאדם עם כל הלב והאכפתיות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26-27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העד מלמד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בישיבה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ולקראת עדותו עיין בתעודה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שם כתב 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זה נדיר לראות בנאדם שעולה ממש ממקום 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ומגיע לעילית של הישיבה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העד תיאר את מסירותו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ללימודים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 הגמרא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המלאה בהערות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וכי יש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תעודת בגרות לתפארת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1769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1-8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tabs>
          <w:tab w:val="clear" w:pos="720"/>
          <w:tab w:val="left" w:pos="1602" w:leader="none"/>
        </w:tabs>
        <w:spacing w:lineRule="auto" w:line="360" w:before="0" w:after="120"/>
        <w:ind w:start="709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מציין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מעורב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אבל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שמע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וירד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עמ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1769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שורות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20-24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tabs>
          <w:tab w:val="clear" w:pos="720"/>
          <w:tab w:val="left" w:pos="1602" w:leader="none"/>
        </w:tabs>
        <w:spacing w:lineRule="auto" w:line="360" w:before="0" w:after="120"/>
        <w:ind w:start="709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הזכיר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החתונה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והיותו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המובילים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בכיתה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מפותח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עמ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1770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שורות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1-7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ושורה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ואילך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העד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מתאר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שבנה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יזע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ודמעות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1602" w:leader="none"/>
        </w:tabs>
        <w:spacing w:lineRule="auto" w:line="360" w:before="0" w:after="120"/>
        <w:ind w:start="709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צלו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יתרום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הלב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הגדול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הטובים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חיובית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עמ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1770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שורות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28-34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9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החל מעמ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העידה 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לבנה כהן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דודתו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אחות אביו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מוגבל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פנסיונרית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לאחר עבודה של </w:t>
      </w:r>
      <w:r>
        <w:rPr>
          <w:sz w:val="26"/>
          <w:szCs w:val="26"/>
        </w:rPr>
        <w:t>38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בבנק דיסקונט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 סיפרה על הבעיות הרפואיות של אחיה ואשתו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הילד הגדול שנולד להם ובעיותיו הרפואיות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 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תיארה העדה את תפקידו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הסיוע להוריו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 סיפרה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שלחה את הנאשם ואחיו האחר לפנימייה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מכיוון שלא הייתה להם ברירה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עוד כאשר היה בן שמונה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מטעמי צנעת הפרט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אפרט יותר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 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 כללי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מדובר במסירות יוצאת דופן של הדודה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 לאחיה ולאשתו והן לילדיהם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כולל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סיפרה העדה על תרומתו הרבה של הנאשם בתוך המשפחה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 הפרטים 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1773-1775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בתשובה לשאלת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כיצד אפשר להיות בטוחים שאם יינתן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עונש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נמוך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הוא לא יבצע עבירות בעתיד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31-33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היא ענתה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אין לו דפוס עברייני בכלל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יש לו הרבה מה להפסיד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 היום נשוי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ובהמשך הדברים בשורות </w:t>
      </w:r>
      <w:r>
        <w:rPr>
          <w:sz w:val="26"/>
          <w:szCs w:val="26"/>
        </w:rPr>
        <w:t>2-4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עד נוסף הוא משה כהן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בעלה של הדודה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שעבד </w:t>
      </w:r>
      <w:r>
        <w:rPr>
          <w:sz w:val="26"/>
          <w:szCs w:val="26"/>
        </w:rPr>
        <w:t>32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 בשירות המדינה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ותפקידיו האחרונים היו תפקידים בכירים אלה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מנהל מכס באשדוד ובתל אביב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מנהל מע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 בירושלים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מנהל מחלקת החקירות בירושלים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30-33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העד תיאר את הקושי להתמודד במצב שבו יש ילדים והורים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במצב שתואר 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סיפר כי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העולם התהפך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 xml:space="preserve">כאשר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ואחיו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הקטין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נעצרו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 אמר כי הם אינם עבריינים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 להם דפוס 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ומעולם לא היו מעורבים בכלום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 ואשתו השתתפו בעשרה דיונים בבתי משפט 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מחוזי ועליון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וסוככו על שני האחים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האחיינים של אשתו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9-17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תיאר העד את הקושי המעשי של החזקת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 איזוק אלקטרוני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כאשר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 יכול לצאת אפילו לחדר מדרגות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ואת התסכול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30-34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סיפר העד כיצד אירגן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וחתם עליו ערבות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1777-1778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וכך סיים הדוד את עדותו</w:t>
      </w:r>
      <w:r>
        <w:rPr>
          <w:sz w:val="26"/>
          <w:szCs w:val="26"/>
          <w:rtl w:val="true"/>
        </w:rPr>
        <w:t>: "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אני אומר שזה לא האיש שצריך לדאוג שמא חלילה הוא יחזור לסורו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בימי חיי חקרתי עבריינים לא מעט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כבר השתתפתי במעצרים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 עצרתי וגם ערערתי בפני בית 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כולל במחוזי ובעליון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 לא הסוג הזה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ולכן אני חושב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שבמקרה שלו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 המשפט צריך להיות סמוך ובטוח שתאונה מהסוג הזה לא תקרה שוב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2.5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המאשימה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אורי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פתח את טיעוניו בעניין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במסירת נתונים אלה לגבי המעצר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5-20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מעצר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29.7.14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עד </w:t>
      </w:r>
      <w:r>
        <w:rPr>
          <w:sz w:val="26"/>
          <w:szCs w:val="26"/>
        </w:rPr>
        <w:t>11.9.14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ומאז – איזוק אלקטרוני עד ליום </w:t>
      </w:r>
      <w:r>
        <w:rPr>
          <w:sz w:val="26"/>
          <w:szCs w:val="26"/>
        </w:rPr>
        <w:t>5.2.15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וממועד זה הותר לו לצאת לעבוד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בין השעות </w:t>
      </w:r>
      <w:r>
        <w:rPr>
          <w:sz w:val="26"/>
          <w:szCs w:val="26"/>
        </w:rPr>
        <w:t>08:00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עד </w:t>
      </w:r>
      <w:r>
        <w:rPr>
          <w:sz w:val="26"/>
          <w:szCs w:val="26"/>
        </w:rPr>
        <w:t>15:30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ביום </w:t>
      </w:r>
      <w:r>
        <w:rPr>
          <w:sz w:val="26"/>
          <w:szCs w:val="26"/>
        </w:rPr>
        <w:t>9.3.15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הותר לו לצאת לתפילות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לאחר מכן – בוטל האיזוק האלקטרוני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ד גולדשטיין התייחס לחלקו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וציין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1779-1780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כי מדובר במי שנמנה על המעגל החיצוני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כמשמעותו בסעיף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לכתב האישום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כתב האישום מצוטט 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בפיסקה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טוען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הוגדר 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 שנכח במקום וצפה במתרחש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ובעצם נוכחותו חיזק את בני יתר החבורה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30-32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הוא הגדיר זאת בכך שהוא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מעגל צופה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באופן חריג לסדר הטיעון הרגיל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סיום דברי הסניגור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הלוי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להוסיף טיעונים משפטיים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ואילך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איפשרתי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 אף התנגדות הסניגור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ד הלוי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חלק מטיעוניו של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התייחס לפרשנות המילולית של כתב האישום 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המונח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בני החבורה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 xml:space="preserve">כולל את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ואחרים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31-32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 אחד מבני החבורה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ושב והפנה לסעיף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וסעיף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לכתב האישום המתוקן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1797-1798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אשר ליחס בין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לנאשם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ביחס לנאשם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סעיף החיקוק היה </w:t>
      </w:r>
      <w:hyperlink r:id="rId64">
        <w:r>
          <w:rPr>
            <w:rStyle w:val="Hyperlink"/>
            <w:color w:val="0000FF"/>
            <w:sz w:val="26"/>
            <w:szCs w:val="26"/>
          </w:rPr>
          <w:t>379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 המשפט הסתפק בחמישה חודשי מאסר שהם ימי 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 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העבירה היא לפי </w:t>
      </w:r>
      <w:hyperlink r:id="rId6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ביחד עם </w:t>
      </w:r>
      <w:hyperlink r:id="rId6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382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12-15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מסביר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עבירה לפי </w:t>
      </w:r>
      <w:hyperlink r:id="rId6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379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היא התנהגותית ולא תוצאתית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2" w:leader="none"/>
        </w:tabs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 מסביר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 כאשר הוא מגיע להסדר טיעון עם הגבלת עונש של הפרקליטות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 זה אומר שהוא מסכים לטווח ענישה 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 הדוגמה שהביא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לטעון שטווח הענישה הוא בין עשרה 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 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ולהגביל עצמו לעשרה חודשי מאסר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5-7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3.5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 הנאשם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עמדת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דוד הלוי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היא כי הרף העליון המתאים ביחס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 עונש השל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המבוקש על ידי שירות 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וכי זה הוא העונש הראוי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11-15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 לקבל את טענת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 הרף התחתון של מתחם הענישה צריך להיות 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מאחר והסדר הטיעון 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מבחינת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רף עליון של עבודות שירות והסניגוריה חופשיה בטיעוניה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ראה פיסקה </w:t>
      </w:r>
      <w:r>
        <w:rPr>
          <w:sz w:val="26"/>
          <w:szCs w:val="26"/>
        </w:rPr>
        <w:t>151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משמעות הדבר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 עונש שנמצא בטווח זה עד לעבודות שירות הוא עונש סביר מבחינת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ולכן עצם הסדר הטיעון מגלם את מתחם הענישה הסביר בעיני המדינה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19-29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 הוסיף וטען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הוא ייצג את האח הצעיר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הקטין צ</w:t>
      </w:r>
      <w:r>
        <w:rPr>
          <w:sz w:val="26"/>
          <w:szCs w:val="26"/>
          <w:rtl w:val="true"/>
        </w:rPr>
        <w:t>' (</w:t>
      </w:r>
      <w:r>
        <w:rPr>
          <w:sz w:val="26"/>
          <w:sz w:val="26"/>
          <w:szCs w:val="26"/>
          <w:rtl w:val="true"/>
        </w:rPr>
        <w:t xml:space="preserve">שהיה בן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 האירועים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ושם הגיעו להסדר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 עונש מוסכם של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וטיעון פתוח לגבי ההרשעה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דוד הלוי טוען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שאין מדובר במעגלים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 מה שמרשו 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זה שיצא מהבית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לבדוק את פשר הפיצוץ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הנאשמים ואנשים נוספים הקיפו את המתלוננים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22-23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וכן שורות </w:t>
      </w:r>
      <w:r>
        <w:rPr>
          <w:sz w:val="26"/>
          <w:szCs w:val="26"/>
        </w:rPr>
        <w:t>28-29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החלק היחיד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 לידי ביטוי בכך שהוא לא עשה שום פעולה אקטיבית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אמר שום אמירה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עודד באמירות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 רק עמד 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וצפה במתרחש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1783-1784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אשר לאמירה 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לפיה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"</w:t>
      </w:r>
      <w:r>
        <w:rPr>
          <w:b/>
          <w:b/>
          <w:bCs/>
          <w:sz w:val="26"/>
          <w:sz w:val="26"/>
          <w:szCs w:val="26"/>
          <w:rtl w:val="true"/>
        </w:rPr>
        <w:t>נכח במקום וצפה במתרחש ובעצם נוכחותו חיזק את יתר בני החבורה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 xml:space="preserve">מסביר הסניגור המלומד כי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זה לא אקט שיש בו אלמנט תכנוני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זאת אומרת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זה לא אקט שבו הוא למשל צועק להם</w:t>
      </w:r>
      <w:r>
        <w:rPr>
          <w:b/>
          <w:bCs/>
          <w:sz w:val="26"/>
          <w:szCs w:val="26"/>
          <w:rtl w:val="true"/>
        </w:rPr>
        <w:t>: '</w:t>
      </w:r>
      <w:r>
        <w:rPr>
          <w:b/>
          <w:b/>
          <w:bCs/>
          <w:sz w:val="26"/>
          <w:sz w:val="26"/>
          <w:szCs w:val="26"/>
          <w:rtl w:val="true"/>
        </w:rPr>
        <w:t>תרביצו 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תעשו לו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מן אמירות כאלה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כלום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עצם העמידה שלו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שהיא לא יכולה להיות מתוכננת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הוא הגיע למקום באקראי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3-7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כאשר נשאל הסניגור על ידי בית 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אם כן באיזו עבירה מדובר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8-9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השיב 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דוד הלוי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כי בסופו של יום היינו צריכים להגיע להסדר מסוים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כדי להגיע להסדר אנחנו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דאגתי שלפחות מבחינתי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זה יהיה הרף התחתון שבתחתון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הגבולי שבגבולי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מבחינת החלק של הנאשם בסיפור הזה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 החלק שלו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עכשיו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אירוע מתוכנן – בוודאי שלא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11-17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הסניגור מבקש לראות אירועים אלה בהקשר של אותה תקופה מתוחה של מבצע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צוק איתן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20-22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נשמע פיצוץ בשכונה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 ואחרים יורדים לבדוק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כמו כל אדם נורמלי ששומע קורה משהו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רוצה להבין מה קרה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אולי קרה משהו</w:t>
      </w:r>
      <w:r>
        <w:rPr>
          <w:b/>
          <w:bCs/>
          <w:sz w:val="26"/>
          <w:szCs w:val="26"/>
          <w:rtl w:val="true"/>
        </w:rPr>
        <w:t xml:space="preserve">? </w:t>
      </w:r>
      <w:r>
        <w:rPr>
          <w:b/>
          <w:b/>
          <w:bCs/>
          <w:sz w:val="26"/>
          <w:sz w:val="26"/>
          <w:szCs w:val="26"/>
          <w:rtl w:val="true"/>
        </w:rPr>
        <w:t>אולי מטען חבלה אולי משהו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יוצאים לבדוק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 נקלע לסיטואציה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 לא מתכנן את הסיטואציה בשום אופן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 לא חושב שיהיו שם ערבים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 לא חושב שתהיה שם קטטה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אלא הוא נקלע לסיטואציה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עומד בסיטואציה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 החלק שלו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זו האחריות שלו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יש אחריות פלילית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אבל היא ברמה מאוד מאוד נמוכה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הסכמנו שיש אחריות פלילית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אבל מכאן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ועד לצייר אותו במעגלים וכו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המרחק 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>]..."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24-34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כדי להדגיש עד כמה מצומצמת מעורבותו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ושותפותו למעשה התקיפה בצוותא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מפנה הסניגור המלומד לסעיף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 נאמר במפורש שהשותפות היא למעשים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כאמור 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מדגיש כי זה נוסח בקפידה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להסביר במדויק מהו חלקו של הנאשם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1-6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מכאן נובע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לטענת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מאחר ומרשו לא תיכנן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עשה שום מעשה פיזי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אלימות ולא הרמת מקל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 לא עודד באמירות מילוליות שום 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 מקום לדבר על הנזקים שנגרמו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ובוודאי אי אפשר לטעון כלפיו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 גרם לאיזה נזק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מרשו לא נמצא במוח של אותם אנשים שביצעו את התקיפה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לא אומר להם מה לעשות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לא עודד אותם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 ירד למקום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ששמע פיצוץ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לבדוק את הדברים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8-22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מדגיש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הסיבה שהביאה את הנאשם למקום אינה כי הוא רצה להרביץ לערבים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אלא בגלל ששמע פיצוץ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25-28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הטעות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 שלא עזב את המקום מיד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או לא הרים טלפון למשטרה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עם מגבלות השבת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אבל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יש להבין התנהגות של סקרנות טבעית של בחור בן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שרואה איזה אירוע לנגד עיניו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2-13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בנקודה 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מדבר הסניגור על הפער הדרמטי בין כתב האישום המקורי לבין כתב האישום המתוקן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14-15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המתחם צריך לנוע בין מאסר על תנאי לשל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שהוא הרף העליון של המתחם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22-23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מציין הסניגור של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המחיר שהוא ויתר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 להגיע להסדר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זה ההסכמה לגבי ההרשעה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מתחילה לא רצה שתהיה הרשעה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28-32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נושא נוסף שעליו דיבר הסניגור 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הלוי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עניינו העדר האפשרות של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להתגייס לצבא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הלוי 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בשלב הראשון של המעצר הוא זה שייצג גם את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והנושא שעמד במרכז הטיעונים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ואשר הטריד את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צריך להתגייס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 שלושה 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לגדוד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נצח יהודה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 xml:space="preserve">והמעצר מנע זאת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17-28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הסניגור הוסיף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ביחס לאח הקטין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הסניגור הצליח להציל את המצב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והאח הקטין צ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 xml:space="preserve">אמור להתגייס לצבא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שורה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מצביע הסניגור על כך שנגרם לנאשם נזק 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כתוצאה מההליך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 נובע גם מהפער בין הענישה על פי כתב האישום 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 הענישה שעליה הסכימו 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הסדר הטיעון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3-11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 הוסיף ואמר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אם ההסדר היה קורם עור וגידים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ביום הראשון שבו היה נעצר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היה הולך לצבא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 היו נגרמים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 נזקים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במשך ארבע שנים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19-25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מבחינה 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טענת הסניגור היא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2-11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כי המדינה האשימה את הנאשם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 קיצונית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ונקטה כלפיו בהליכי 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בסופו של 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ההליכים התבררו כבלתי מוצדקים בעליל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 ההסכמות שבין 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חוזר ומדגיש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נגרם לנאשם נזק בכך שלא גויס לצה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בהטיחו כלפי המאשימה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הצבא שווה כקליפת השום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זה לא מעניין אותם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בשורה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חלק אחר של הטיעון של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ד דוד הלוי – עניינו בילדותו של הנאשם להורים מפגרים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1789-1790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וכיצד הצליח בנתונים האלה להגיע לסיפור הצלחה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 כיתה יב עם בגרות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והכל כפי שהעידו ראש הישיבה והאנשים האחרים מהצוות החינוכי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1790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מדגיש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על אף ההליך המשפטי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 סטה מן הדרך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התחיל לעבוד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 שלוש שנים באופן יציב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התחתן לאחרונה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ולוקח על עצמו מחוייבות של משכנתא של </w:t>
      </w:r>
      <w:r>
        <w:rPr>
          <w:sz w:val="26"/>
          <w:szCs w:val="26"/>
        </w:rPr>
        <w:t>900,000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 xml:space="preserve">דבר המוכיח שיש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שאיפות נורמטיביות לחלוטין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1791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נתון נוסף שמבקש הסניגור להאיר בטיעוניו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הוא הפגיעות שנגרמו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בכך שהיה במעצר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 תחת סורג 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וכמעט שנה באיזוק אלקטרוני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בבית הדודה והדוד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19-24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לטענת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להחשיב את האיזוק האלקטרוני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פחות ממעצר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 אם המפתח הוא חצי יום איזוק אלקטרוני לכל יום 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עדיין מדובר באיזוק אלקטרוני של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1791-1792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לכך יש להוסיף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לטענת הסניגור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6-11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 xml:space="preserve">את עצם ניהול הדיונים והצורך להגיע לבית המשפט לישיבות הוכחות עם המשפחה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על פי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נט משפט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מדובר 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ישיבות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 מוסיף ואומר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מאחר והוא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בשלב 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מייצג לא רק את האח צ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 xml:space="preserve">אלא גם את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הסניגור רצה להגיע למצב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 שניהם יסיימו יחד את ההליכים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ובכך יפתחו פרק חדש בחייהם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21-27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 לעצם ביצוע השל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המבוקש על ידי המדינה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מסביר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 כי מרשו עובד במזנון במשך עשר שעות ביום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 הוא העובד היחיד במזנון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ובעל בית סומך 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 מתעוררת השאלה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כיצד יצליח לעמוד בשל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צ </w:t>
      </w:r>
      <w:r>
        <w:rPr>
          <w:sz w:val="26"/>
          <w:szCs w:val="26"/>
          <w:rtl w:val="true"/>
        </w:rPr>
        <w:t>?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1792-1793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על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טוען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 יהיה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 להמשיך לעבוד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אם יבצע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במשך שמונה 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המעביד ימצא לו מחליף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 יהיה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 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וכיצד יתמודד עם מרכיב המשכנתא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ויש חשש שיאבד את הבית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בכל 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אין להטיל על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 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 בהיקף 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שכן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חודשיים במעצר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ויש להביא בחשבון את תקופת האיזוק האלקטרוני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1793-1794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שיקול נוסף שהעלה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זה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מדובר במעידה חד פעמית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והסבירות שנאשם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 לבצע אירוע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 הוא למד את הלקח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ושילם מחירים יקרים ביותר בעקבות האירוע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1794-1795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בהתייחסו לתסקירי הנפגע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 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עמדתו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שבאופן עקרוני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הם אינם רלבנטיים לגבי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הסניגור הסכים להגשתם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מאחר והם הוזכרו בעניינם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1795-1796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 הפיצוי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הפנה הסניגור את בית המשפט לכך שביחס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נקבע פיצוי של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אך הם היו בעלי עבר 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 דומה ממניע גזעני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יש להטיל פיצוי כספי נמוך יותר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28-32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u w:val="single"/>
        </w:rPr>
        <w:t>4.5</w:t>
      </w:r>
      <w:r>
        <w:rPr>
          <w:b/>
          <w:bCs/>
          <w:sz w:val="26"/>
          <w:szCs w:val="26"/>
          <w:u w:val="single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דבריו האחרונים של הנאשם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ליאור הדיה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פתח את דבריו בכך שהסביר שהאזיקון האלקטרוני היה עליו מעל שנה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7-8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 על עברו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כמי שרוב שנותיו היה עם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מלא טראומות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מגיל קטן ועד 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ובעיקר בארבע השנים האחרונות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18-34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כיצד זוכר הוא את 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 התייחסו אליו כאל מספר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העיד כי היה במעצר במגרש הרוסים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בתשעה באב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זה היה על בשרו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לקחו אותו לרמלה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ואמרו שהוא אסיר בטחוני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שלא ניתן לערבב אותו עם אסירים ערביים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2-9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הוא תיאר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בהתרגשות 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 ליל המעצר 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 דרסו אותו ואת אחיו הקטן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 טראומות שאין לתאר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ואין גם פסיכולוג שיכול לעזור לו בדבר זה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15-17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גם לאחר שהתקבל ערעורו בבית המשפט 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ושופט שיחרר 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 שם שוטר שמשך אותו בצורה אכזרית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וקילל 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בגלל שהוא משתחרר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20-22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לא ניסה לריב עם אף 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וקיבל כל החלטה בהכנעה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26-28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חתם על עסקת 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ארבע שנות 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הרגיש שכבר הוא לא יכול 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לא עומד בזה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וההורים לא מבינים מה בדיוק קורה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30-34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במהלך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ימי המעצר – סיפר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כי אביו היה מגיע למגרש הרוסים יום 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יושב ובוכה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קורא תהילים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ומתחנן לשב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 שישחררו 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האב לא הבין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שזה החלטה של שופט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הסוהרים צחקו על 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בכה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וקרא תהילים יום 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ולאף אחד לא אכפת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1-8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 והסביר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לא יקרה מקרה 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בסך הכול רוצה לחיות ולשרוד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 זו כל בקשתו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לא מחפש עושר או מעמד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 לא שררה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וריבים ומריבות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 רק מנסה לשמור על שגרת חייו התקינה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הוא ניסה לגור ביישוב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בגלל שיש לו הורים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הוא רואה עצמו כאחראי לטפל 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גר סמוך אליהם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לתמוך בהם כלכלית ולעזור להם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11-23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בתארו את מצבו הכלכלי הקשה והצורך לתמוך בהורים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ציין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בנוסף לעבודתו הקשה הוא אוסף בקבוקי פיקדון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ומוכר אותם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כדי שיהיה לו כסף נוסף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25-27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 על מצבו הרפואי הקשה של 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והצורך שלו במקלחת ובמים 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והוא זה שמטפל באביו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1804-1805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 הדברים הבאים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אם באמת מחפשים צדק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הצדק הוא זה לעזור למשפחה הזאת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להניח לה לנפשה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 הצדק האמתי שאפשר לעשות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3-4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במילים אלה סיים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 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מכבשון ליבו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שורות </w:t>
      </w:r>
      <w:r>
        <w:rPr>
          <w:sz w:val="26"/>
          <w:szCs w:val="26"/>
        </w:rPr>
        <w:t>4-21</w:t>
      </w:r>
      <w:r>
        <w:rPr>
          <w:sz w:val="26"/>
          <w:szCs w:val="26"/>
          <w:rtl w:val="true"/>
        </w:rPr>
        <w:t xml:space="preserve">): 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אנחנו אמנם פה בבית משפט אנחנו מספר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אנחנו כן מספר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 לא אומר שלא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 xml:space="preserve">אני מספר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מספר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ליאור הדיה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 xml:space="preserve">אבל יש הרבה מאחורי מספר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ליאור הדיה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ויש עוד שני הורים אומללים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שלא עשו שום דבר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שום חטא ושום עוון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ועוד אח מסכן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שלא עשה שום דבר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שום דבר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כלום הוא לא עשה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ועוד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ויש גם את אשתי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שבכלל לא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לא רציתי להביא אותה לפה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שלא תראה מה קורה פה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שלא תצטרך גם לעבור את מה שאני עברתי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שלא תבין בכלל מה 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לבוא לפה כל דיון ודיון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לשמוע רק 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רק את השרשראות ואת האזיקים של האנשים שעולים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אנחנו לא מחפשים כלום בחיים שלנו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שום דבר אנחנו לא מחפשים בחיים שלנו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סך הכל זה לחיות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 לשרוד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 מה שאנחנו מחפשים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למה הדודים שלי צריכים להגיע למצב שהם בוכים</w:t>
      </w:r>
      <w:r>
        <w:rPr>
          <w:b/>
          <w:bCs/>
          <w:sz w:val="26"/>
          <w:szCs w:val="26"/>
          <w:rtl w:val="true"/>
        </w:rPr>
        <w:t xml:space="preserve">? </w:t>
      </w:r>
      <w:r>
        <w:rPr>
          <w:b/>
          <w:b/>
          <w:bCs/>
          <w:sz w:val="26"/>
          <w:sz w:val="26"/>
          <w:szCs w:val="26"/>
          <w:rtl w:val="true"/>
        </w:rPr>
        <w:t>הם לא עשו שום דבר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ושנה אני הייתי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שנה אני הייתי אצלכם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מסכנים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וזה לא קל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זה לא פשוט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ואני בסך הכל מבקש דבר אחד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באמת מבית המשפט ומהפרקליט שיושב פה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שתעזרו לנו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זהו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זה מה שאנחנו מבקשים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 מבקשים שום דבר אחר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start"/>
        <w:rPr>
          <w:b/>
          <w:bCs/>
          <w:sz w:val="30"/>
          <w:szCs w:val="30"/>
          <w:u w:val="single"/>
          <w:lang w:val="en-US" w:eastAsia="en-US"/>
        </w:rPr>
      </w:pPr>
      <w:r>
        <w:rPr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כללי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תיקון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 w:val="26"/>
          <w:szCs w:val="26"/>
          <w:rtl w:val="true"/>
        </w:rPr>
        <w:t xml:space="preserve"> מחייב קביעת גזר דין על פי עקרונות של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הבניית שיקול הדעת השיפוטי בענישה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 xml:space="preserve">כפי שנקבעו </w:t>
      </w:r>
      <w:hyperlink r:id="rId6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בסימן 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לפרק ו</w:t>
        </w:r>
      </w:hyperlink>
      <w:r>
        <w:rPr>
          <w:sz w:val="26"/>
          <w:sz w:val="26"/>
          <w:szCs w:val="26"/>
          <w:rtl w:val="true"/>
        </w:rPr>
        <w:t xml:space="preserve"> לחוק 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שהוסף בשנת 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לקבוע את 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הפרמטרים הקבועים </w:t>
      </w:r>
      <w:hyperlink r:id="rId7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7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 שהוסף בתיקון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 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 לגזור את העונש המתאים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 מתחם העונש 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כאמור </w:t>
      </w:r>
      <w:hyperlink r:id="rId7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 אני אלך בדרך זו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אתייחס לפרמטרים של קביעת העונש ההולם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כאשר הבסיס לכך יהיו מסקנותיי לעניין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בגזר הדין שנתתי בעניינם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לאחר שאקבע את 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אעבור לדון בגזירת העונש המתאים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לפני קביעת 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אתייחס למשותף ולשונה שבין ארבעת הנאשמים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גזר דין זה עוסק בהם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מיון הנאשמים לסוגיהם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גזר דין זה מתייחס לארבעה 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שניתן למיין אותם לקבוצות 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 על בסיס שני פרמטרים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מה היה חלקו ומעורבותו הפיזית של כל אחד מן הנאשמים באירועים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מהם סעיפי החיקוק אשר יוחסו לו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בקבוצה </w:t>
      </w:r>
      <w:r>
        <w:rPr>
          <w:sz w:val="26"/>
          <w:sz w:val="26"/>
          <w:szCs w:val="26"/>
          <w:u w:val="single"/>
          <w:rtl w:val="true"/>
        </w:rPr>
        <w:t>הראשונה</w:t>
      </w:r>
      <w:r>
        <w:rPr>
          <w:sz w:val="26"/>
          <w:sz w:val="26"/>
          <w:szCs w:val="26"/>
          <w:rtl w:val="true"/>
        </w:rPr>
        <w:t xml:space="preserve"> ניתן לכלול את הנאשמים הבאים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7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שעל פי 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 שלו נמצא במעגל החיצוני של החבורה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והוראות החיקוק שיוחסו לו הם תקיפה הגורמת חבלה של ממש בנסיבות 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7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380</w:t>
        </w:r>
      </w:hyperlink>
      <w:r>
        <w:rPr>
          <w:sz w:val="26"/>
          <w:szCs w:val="26"/>
          <w:rtl w:val="true"/>
        </w:rPr>
        <w:t xml:space="preserve"> + </w:t>
      </w:r>
      <w:hyperlink r:id="rId74">
        <w:r>
          <w:rPr>
            <w:rStyle w:val="Hyperlink"/>
            <w:color w:val="0000FF"/>
            <w:sz w:val="26"/>
            <w:szCs w:val="26"/>
          </w:rPr>
          <w:t>382</w:t>
        </w:r>
        <w:r>
          <w:rPr>
            <w:rStyle w:val="Hyperlink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75">
        <w:r>
          <w:rPr>
            <w:rStyle w:val="Hyperlink"/>
            <w:color w:val="0000FF"/>
            <w:sz w:val="26"/>
            <w:szCs w:val="26"/>
          </w:rPr>
          <w:t>29</w:t>
        </w:r>
        <w:r>
          <w:rPr>
            <w:rStyle w:val="Hyperlink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לחוק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ראה ציטוט כתב האישום בפיסקה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17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הוא הדין בנאשם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שאף לו מיוחסת הימצאות במעגל החיצוני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והוראות החיקוק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ראה פיסקה </w:t>
      </w:r>
      <w:r>
        <w:rPr>
          <w:sz w:val="26"/>
          <w:szCs w:val="26"/>
        </w:rPr>
        <w:t>77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 לעיל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בקבוצה </w:t>
      </w:r>
      <w:r>
        <w:rPr>
          <w:sz w:val="26"/>
          <w:sz w:val="26"/>
          <w:szCs w:val="26"/>
          <w:u w:val="single"/>
          <w:rtl w:val="true"/>
        </w:rPr>
        <w:t>השנייה</w:t>
      </w:r>
      <w:r>
        <w:rPr>
          <w:sz w:val="26"/>
          <w:sz w:val="26"/>
          <w:szCs w:val="26"/>
          <w:rtl w:val="true"/>
        </w:rPr>
        <w:t xml:space="preserve"> ניתן לכלול את הנאשמים הבאים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4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נאשם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שעל פי 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 שלו נכח במקום וצפה במתחרש ובעצם נוכחותו חיזק את יתר בני החבורה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הוראות החיקוק שיוחסו לו הם תקיפה סתם בנסיבות 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76">
        <w:r>
          <w:rPr>
            <w:rStyle w:val="Hyperlink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</w:rPr>
          <w:t>379</w:t>
        </w:r>
      </w:hyperlink>
      <w:r>
        <w:rPr>
          <w:sz w:val="26"/>
          <w:szCs w:val="26"/>
          <w:rtl w:val="true"/>
        </w:rPr>
        <w:t xml:space="preserve"> + </w:t>
      </w:r>
      <w:hyperlink r:id="rId77">
        <w:r>
          <w:rPr>
            <w:rStyle w:val="Hyperlink"/>
            <w:color w:val="0000FF"/>
            <w:sz w:val="26"/>
            <w:szCs w:val="26"/>
            <w:u w:val="single"/>
          </w:rPr>
          <w:t>382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78">
        <w:r>
          <w:rPr>
            <w:rStyle w:val="Hyperlink"/>
            <w:color w:val="0000FF"/>
            <w:sz w:val="26"/>
            <w:szCs w:val="26"/>
          </w:rPr>
          <w:t>29</w:t>
        </w:r>
        <w:r>
          <w:rPr>
            <w:rStyle w:val="Hyperlink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לחוק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ראה פיסקה </w:t>
      </w:r>
      <w:r>
        <w:rPr>
          <w:sz w:val="26"/>
          <w:szCs w:val="26"/>
        </w:rPr>
        <w:t>114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14"/>
        </w:numPr>
        <w:spacing w:lineRule="auto" w:line="360" w:before="0" w:after="120"/>
        <w:ind w:hanging="360" w:start="111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קרוב אליו מאוד הוא נאשם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שאף ביחס אליו נאמר 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 הוא נכח במקום וצפה במתרחש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ובעצם נוכחותו חיזק את יתר בני החבורה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הוראות החיקוק שיוחסו לו הם תקיפה הגורמת חבלה של ממש בנסיבות 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79">
        <w:r>
          <w:rPr>
            <w:rStyle w:val="Hyperlink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</w:rPr>
          <w:t>380</w:t>
        </w:r>
      </w:hyperlink>
      <w:r>
        <w:rPr>
          <w:sz w:val="26"/>
          <w:szCs w:val="26"/>
          <w:rtl w:val="true"/>
        </w:rPr>
        <w:t xml:space="preserve"> + </w:t>
      </w:r>
      <w:hyperlink r:id="rId80">
        <w:r>
          <w:rPr>
            <w:rStyle w:val="Hyperlink"/>
            <w:color w:val="0000FF"/>
            <w:sz w:val="26"/>
            <w:szCs w:val="26"/>
          </w:rPr>
          <w:t>382</w:t>
        </w:r>
        <w:r>
          <w:rPr>
            <w:rStyle w:val="Hyperlink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81">
        <w:r>
          <w:rPr>
            <w:rStyle w:val="Hyperlink"/>
            <w:color w:val="0000FF"/>
            <w:sz w:val="26"/>
            <w:szCs w:val="26"/>
            <w:u w:val="single"/>
          </w:rPr>
          <w:t>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לחוק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ראה פיסקה </w:t>
      </w:r>
      <w:r>
        <w:rPr>
          <w:sz w:val="26"/>
          <w:szCs w:val="26"/>
        </w:rPr>
        <w:t>149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נתון 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הרלבנטי לארבעת הנאשמים שבפניי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הוא גזר הדין שניתן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נאמר 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 האישום 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הוא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נמצא במעגל החיצוני של החבורה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 xml:space="preserve">בדומה לקבוצה הראשונה שתוארה לעיל הכוללת את נאשמים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באותו כתב 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בסעיף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הוא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עמד כצופה מן הצד ועודד את החבורה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קצת יותר חמור מהקבוצה השנייה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כבר בשלב זה אזכיר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העונש שהוטל על הנאשם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כמפורט בפרק ג לעיל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אינו רלבנטי לעניין נאשמים שבגזר דין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מטעמים אלה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start="360"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ראשית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המיוחסים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הימצאות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החיצוני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פיזיים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דהיינו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תקף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המתלוננים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בבעיטות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לגופם</w:t>
      </w:r>
      <w:r>
        <w:rPr>
          <w:sz w:val="26"/>
          <w:szCs w:val="26"/>
          <w:rtl w:val="true"/>
          <w:lang w:val="en-US" w:eastAsia="en-US"/>
        </w:rPr>
        <w:t xml:space="preserve">", </w:t>
      </w:r>
      <w:r>
        <w:rPr>
          <w:sz w:val="26"/>
          <w:sz w:val="26"/>
          <w:szCs w:val="26"/>
          <w:rtl w:val="true"/>
          <w:lang w:val="en-US" w:eastAsia="en-US"/>
        </w:rPr>
        <w:t>ולכך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עודד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החבורה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להמשיך</w:t>
      </w:r>
      <w:r>
        <w:rPr>
          <w:rFonts w:cs="Times New Roman;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במעשיהם</w:t>
      </w:r>
      <w:r>
        <w:rPr>
          <w:sz w:val="26"/>
          <w:szCs w:val="26"/>
          <w:rtl w:val="true"/>
          <w:lang w:val="en-US" w:eastAsia="en-US"/>
        </w:rPr>
        <w:t>" (</w:t>
      </w:r>
      <w:r>
        <w:rPr>
          <w:sz w:val="26"/>
          <w:sz w:val="26"/>
          <w:szCs w:val="26"/>
          <w:rtl w:val="true"/>
          <w:lang w:val="en-US" w:eastAsia="en-US"/>
        </w:rPr>
        <w:t>פיסקה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שמעשיו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מאשר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הקבוצה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בהרבה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ממעשיהם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הקבוצה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 w:before="0" w:after="120"/>
        <w:ind w:start="36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שנית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סגור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חמישה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וכמקובל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מהסדר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סגור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פתוח</w:t>
      </w:r>
      <w:r>
        <w:rPr>
          <w:sz w:val="26"/>
          <w:szCs w:val="26"/>
          <w:rtl w:val="true"/>
          <w:lang w:val="en-US" w:eastAsia="en-US"/>
        </w:rPr>
        <w:t>" (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הצדדים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שלנו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הגביל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לרף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עליון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 w:before="0" w:after="12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שלישית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מהסדר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סגור</w:t>
      </w:r>
      <w:r>
        <w:rPr>
          <w:sz w:val="26"/>
          <w:szCs w:val="26"/>
          <w:rtl w:val="true"/>
          <w:lang w:val="en-US" w:eastAsia="en-US"/>
        </w:rPr>
        <w:t xml:space="preserve">",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בהרבה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הכולל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פיזי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תקיפה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בבעיטות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מסתפקת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זכאים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שבפניי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שחלקם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החיצוני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וחלקם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צפה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פחות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בהרבה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390" w:start="39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ומאחר 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הצדדים טענו לעניין ההשוואה בין ארבעת הנאשמים שבפניי לבין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ראיתי לנכון להתייחס למתחם העונש ההולם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כפי שנכתב בפיסקאות </w:t>
      </w:r>
      <w:r>
        <w:rPr>
          <w:sz w:val="26"/>
          <w:szCs w:val="26"/>
        </w:rPr>
        <w:t>43-83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 גזר דינם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4.9.17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אותם אצטט 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המדינה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שטען באריכות רבה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לא הביא אפילו פסק דין אחד שבו נקבע מתחם עונש הולם שדומה או מתקרב למתחם שבו נקב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יתרה מזאת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המתחם שהציע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 מתחיל מעונש מאסר 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אינו מתיישב עם הידוע לי בתיקים שמגיעים אלי בערעור מבית משפט שלום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שבהם יש מקרים רבים בהם עבירות מסוג זה מסתיימות במאסר בעבודות שירות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 במאסר על תנאי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 בשל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ולבטח – לא במאסר 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כדבר שהוא בשגרה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לטענת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גם לגבי הרף העליון שהוצע על ידי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חודשי מאסר או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לשני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בהתאמה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הובאה אף פסיקה התומכת בעמדה זו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וזאת על אף שאחד מן הפרמטרים לקביעת מתחם העונש ההולם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כאמור בסעיף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8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/>
          <w:bCs/>
          <w:sz w:val="26"/>
          <w:sz w:val="26"/>
          <w:szCs w:val="26"/>
          <w:rtl w:val="true"/>
        </w:rPr>
        <w:t xml:space="preserve"> הוא התחשבות ב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מדיניות הענישה הנהוגה</w:t>
      </w:r>
      <w:r>
        <w:rPr>
          <w:b/>
          <w:bCs/>
          <w:sz w:val="26"/>
          <w:szCs w:val="26"/>
          <w:rtl w:val="true"/>
        </w:rPr>
        <w:t>'.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במסגרת מתחם העונש ההולם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לדון לא רק בערכים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עליהם דיבר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אלא גם במדיניות הענישה הנהוגה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שוב פעם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בעניין זה לא הובאו בפניי פסיקה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העדר פסיקה שלא הובאה על ידי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כמו תמיד במחדל של המדינה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לטובת הנאשם ולרעת המאשימה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למותר לציין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אין חובתו של בית המשפט לחפש פסיקה לגבי עבירות מסוג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 לא טרח להביאם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בסעיף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8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במסגרת קביעת מתחם העונש ההולם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להתבונן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רק בערכים ובמדיניות הענישה הנהוגה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אלא גם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 xml:space="preserve">בנסיבות הקשורות בביצוע העבירה כאמור בסעיף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 xml:space="preserve">כלשון הסיפא של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 העונשין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ד גולדשטיין ביקש ליתן משקל לסעיף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שעניינו התכנון שקדם לביצוע העבירה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הניתוח של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בטיעונו בפניי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אינו מקובל עלי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ולטעמי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 הוא מתיישב כלל ועיקר עם נוסח כתב האישום המתוקן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אין בכתב האישום המתוקן רמז לכל תכנון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לפחות לא מבחינתם של הנאשמים שבפניי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לפי האמור בכתב האישום המתוקן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 xml:space="preserve">היציאה של האנשים מהבתים עקב פיצוץ עז ברחבי השכונה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 xml:space="preserve">כאמור בסעיף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 המתוקן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מוכיח העדר תכנון לחלוטין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גם תיאור השלבים של האירוע מוכיחים העדר תכנון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שכן השלב הבא האמור בסעיף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לכתב האישום המתוקן נוקט לשון זו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לאחר מספר דקות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ייתכן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ואם היו מורשעים הנאשמים האחרים או האנשים האחרים ששמם לא מוזכר בכתב האישום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רישא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 xml:space="preserve">אלה שבאו מצוידים באלות ובקרשים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לגביהם אפשר –אולי – לדבר על תכנון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בהנחה כי יוכחו הדברים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ובכל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 מדובר בתכנון ארוך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 בתכנון מינימלי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אבל תכנון מספיק שכן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בעניין זה צודק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שהבאת חומר או ציוד אשר מיועד לביצוע 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בו אלמנט תכנוני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 כי לא תכנון ארוך ומקצועי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שבדרך כלל מהווה שיקול חומרה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כגון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מבצע שוד שסייר במקום המיועד מספר פעמים וקבע תוכנית פעולה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כולל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דרכי מילוט</w:t>
      </w:r>
      <w:r>
        <w:rPr>
          <w:b/>
          <w:bCs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מכל מקום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בענייננו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מדובר בנוכחות של הנאשמים באירוע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כמו שכתוב בסעיף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הימצאות נאשם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במעגל החיצוני של החבורה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ותיאור נאשם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כמי שצופה מן הצד ועודד את החבורה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וכפי שהוסבר 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הצדדים הסכימו לא ניתן לחרוג מעובדות כתב האישום ולא להוסיף עליהם</w:t>
      </w:r>
      <w:r>
        <w:rPr>
          <w:b/>
          <w:bCs/>
          <w:sz w:val="26"/>
          <w:szCs w:val="26"/>
          <w:rtl w:val="true"/>
        </w:rPr>
        <w:t xml:space="preserve">... – </w:t>
      </w:r>
      <w:r>
        <w:rPr>
          <w:b/>
          <w:b/>
          <w:bCs/>
          <w:sz w:val="26"/>
          <w:sz w:val="26"/>
          <w:szCs w:val="26"/>
          <w:rtl w:val="true"/>
        </w:rPr>
        <w:t>אי אפשר לומר שמדובר בתכנון שקדם לביצוע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ככל שמדובר בנאשמים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84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/>
          <w:bCs/>
          <w:sz w:val="26"/>
          <w:sz w:val="26"/>
          <w:szCs w:val="26"/>
          <w:rtl w:val="true"/>
        </w:rPr>
        <w:t xml:space="preserve"> קובע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יש להתחשב ב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חלקו היחסי של הנאשם בביצוע העבירה ומידת ההשפעה של אחר על הנאשם בביצוע העבירה</w:t>
      </w:r>
      <w:r>
        <w:rPr>
          <w:b/>
          <w:bCs/>
          <w:sz w:val="26"/>
          <w:szCs w:val="26"/>
          <w:rtl w:val="true"/>
        </w:rPr>
        <w:t xml:space="preserve">'.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לגבי מידת ההשפעה של האחר – לא נטענה טענה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לגבי חלקו היחסי של הנאשם בביצוע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עצם ניסוח כתב האישום המתוקן מעיד על הימצאות רחוק מביצוע העבירה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 xml:space="preserve">ההגדרה של מעגל פנימי ומעגל חיצוני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 xml:space="preserve">מונחים שמוזכרים בסעיפים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 המתוקן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 xml:space="preserve">כבר אומרת לנו שנאשם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 במעגל החיצוני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 בצד החיצוני מחוץ למעגל החיצוני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הוא עמד כצופה מהצד ועודד את החבורה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מכל מקום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 רמז בכתב 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וממילא צריך להניח זאת לטובת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שאף אחד מהם לא עשה כל פעולה פיזית שגרמה תקיפה או נגיעה כלשהי בינם או בין חפץ ברשותם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 המתלוננים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אכן צודק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לגבי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 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85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שיש להתחשב בנזק שהיה צפוי להיגרם מביצוע העבירה והנזק שנגרם מביצוע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כשיקולים רלבנטיים במסגרת נסיבות הקשורות בביצוע העבירה בקביעת מתחם העונש ההולם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בעניין זה ההבחנה שהבחין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הסנגור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היא זו הקובעת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נכון שעצם האירוע כולו הוא אירוע חמור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 יוכח שהנאשמים האחרים או מי מהם ביצע את המעשים המתוארים בכתב 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במובן זה שהנזק שהיה צפוי להיגרם מביצוע העבירות היה יכול להיות חמור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הנזק שנגרם למתלוננים הוא נזק בריאותי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ואפילו פסיכיאטרי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כמפורט בתסקירי נפגעי העבירה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ככל שמדובר בנאשמים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שנמצאים אחד במעגל החיצוני ואחד כמעודד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 מקום להתייחס לנזק שנגרם כחלק משיקולי חומרה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לעניין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 ל</w:t>
      </w:r>
      <w:hyperlink r:id="rId8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לגבי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שעניינו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הסיבות שהביאו את הנאשם לביצוע העבירה – אף אחד מהצדדים לא טען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עניין זה הפך לעניין נייטרלי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 רלבנטי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 דן ביכולתו של הנאשם להבין את אשר הוא עושה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 הפסול במעשהו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 משמעות מעשהו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 בשל גילו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 כאן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נטענה טענה על ידי הסנגור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כאילו הנאשמים אינם מבינים את מה שעשו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הדבר הזה נשאר כשיקול נייטרלי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לגבי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 xml:space="preserve">לחוק –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יכולתו של הנאשם להימנע ממעשהו ומידת השליטה בו על מעשהו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 התגרות של נפגע העבירה</w:t>
      </w:r>
      <w:r>
        <w:rPr>
          <w:b/>
          <w:bCs/>
          <w:sz w:val="26"/>
          <w:szCs w:val="26"/>
          <w:rtl w:val="true"/>
        </w:rPr>
        <w:t xml:space="preserve">' – </w:t>
      </w:r>
      <w:r>
        <w:rPr>
          <w:b/>
          <w:b/>
          <w:bCs/>
          <w:sz w:val="26"/>
          <w:sz w:val="26"/>
          <w:szCs w:val="26"/>
          <w:rtl w:val="true"/>
        </w:rPr>
        <w:t>צודק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באופן חלקי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כאשר נשאל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 על ידי בית 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פעם ופעמיים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האם הנאשמים ידעו מכך שאותם מתלוננים היה להם קטעים בפייסבוק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מהם עולה שהמתלוננים רצו לתמוך באינתיפאדה או שהם רוצים למות כגיבורים</w:t>
      </w:r>
      <w:r>
        <w:rPr>
          <w:b/>
          <w:bCs/>
          <w:sz w:val="26"/>
          <w:szCs w:val="26"/>
          <w:rtl w:val="true"/>
        </w:rPr>
        <w:t xml:space="preserve">..., </w:t>
      </w:r>
      <w:r>
        <w:rPr>
          <w:b/>
          <w:b/>
          <w:bCs/>
          <w:sz w:val="26"/>
          <w:sz w:val="26"/>
          <w:szCs w:val="26"/>
          <w:rtl w:val="true"/>
        </w:rPr>
        <w:t>אישר הסניגור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ברוב הגינותו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הנאשמים לא ידעו על כך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מבחינה זו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אי אפשר לראות בכך מעין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רשלנות תורמת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או סיבה להפחתת עונש בנסיבות המעשה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 שטען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בצדק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שאם אין ידיעה או אין ראייה שהנאשמים ידעו שהמתלוננים הם בעד האינתיפאדה – הדבר לא צריך להיות להם שיקול לקולא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מצד שני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לדבר זה יש משקל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אומנם נמוך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אבל משקל כלשהו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לעניין ההתגרות של נפגע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המוכרת בסיפא של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)(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ההתגרות מבוססת על שני דברים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התיאור בפייסבוק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שהמתלוננים נכנסו למקום ואמרו שרוצים שיהיה בלגאן בנווה יעקב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והדבר השני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והוא לא פחות חשוב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יש להתבונן על הסיטואציה במלואה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התקומם על כך שהובאו ראיות במסגרת העונש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וכן הקטעים שהמתלוננים העידו בבית המשפט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במהלך טיעוניו כבר הערתי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ואני עכשיו מבהיר את הדברים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בית המשפט איננו דן באופן חלקי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 בתמונה מקוטעת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הוא נדרש למלאכה הקשה של גזירת העונש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כל מידע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הכולל ראיות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עדויות או מסמכים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וכן חוות דעת שהם תסקרי נפגע עבירה או תסקירי מבחן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נועדו לאפשר לבית המשפט לקבל את מקסימום הנתונים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כדי שגזר דינו יתאים למכלול הנסיבות של האירוע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שבו הורשעו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 לנסיבות אישיות של הגורמים המעורבים בהליך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המתלוננים והנאשמים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היו בפניי שני תסקירים של שני נפגעי עבירה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לצערי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אין מנוס מן המסקנה כי הם הציגו תמונה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חד צדדית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לפיה נפגעי העבירה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שאין חולק כי סבלו קשה ברמה הפיזית וכן ברמה הנפשית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אינם קשורים לקונפליקט הישראלי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ערבי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כמתואר בתסקירים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המתלוננים רצו כל חייהם לחיות בשלום עם יהודים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לפתע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באו יהודים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נקטו כלפיהם באלימות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והדבר פוגע במתלוננים באופן קשה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התברר שהדברים – אינם נכונים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המתלוננים בפייסבוק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נקטו עמדה ברורה בקונפליקט הישראלי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ערבי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הם בחרו בעמדה של תמיכה באינתיפאדה השלישית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ברצון למות מות גיבורים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הם פרסמו בפייסבוק תמונות אנשים רעולי פנים עם 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כולל כאלה שהיו עם נשק על הר הבית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כאשר הם נשאלו על ידי בית המשפט ביחס לפייסבוק 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ל הם אישרו שהדבר הזה נעשה מרצונם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328-327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מיום </w:t>
      </w:r>
      <w:r>
        <w:rPr>
          <w:b/>
          <w:bCs/>
          <w:sz w:val="26"/>
          <w:szCs w:val="26"/>
        </w:rPr>
        <w:t>19.5.17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כאשר שאלתי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 xml:space="preserve">האם המילים האלה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נחיה כנשרים שואפים ונמות כאריות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האם אתה מאמין במה שכתבת או לא</w:t>
      </w:r>
      <w:r>
        <w:rPr>
          <w:b/>
          <w:bCs/>
          <w:sz w:val="26"/>
          <w:szCs w:val="26"/>
          <w:rtl w:val="true"/>
        </w:rPr>
        <w:t xml:space="preserve">? </w:t>
      </w:r>
      <w:r>
        <w:rPr>
          <w:b/>
          <w:b/>
          <w:bCs/>
          <w:sz w:val="26"/>
          <w:sz w:val="26"/>
          <w:szCs w:val="26"/>
          <w:rtl w:val="true"/>
        </w:rPr>
        <w:t>השיב העד</w:t>
      </w:r>
      <w:r>
        <w:rPr>
          <w:b/>
          <w:bCs/>
          <w:sz w:val="26"/>
          <w:szCs w:val="26"/>
          <w:rtl w:val="true"/>
        </w:rPr>
        <w:t>: '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>' (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327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שורות </w:t>
      </w:r>
      <w:r>
        <w:rPr>
          <w:b/>
          <w:bCs/>
          <w:sz w:val="26"/>
          <w:szCs w:val="26"/>
        </w:rPr>
        <w:t>4-1</w:t>
      </w:r>
      <w:r>
        <w:rPr>
          <w:b/>
          <w:bCs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זאת אומרת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שמדובר פה לא בעניין חסר ערך של פייסבוק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בפניי עניין בעל משמעות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והוא מקזז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במידה רבה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 תסקיר נפגע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לפחות ביחס למוטיבציה של המתלוננים ולנזק שנגרם להם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עקב חוסר האמון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כביכול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ביהודים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בעניין אחרון זה של פייסבוק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טען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 טענה נוספת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והיא שמדינת ישראל איננה עקבית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בכך שב</w:t>
      </w:r>
      <w:r>
        <w:rPr>
          <w:b/>
          <w:bCs/>
          <w:sz w:val="26"/>
          <w:szCs w:val="26"/>
          <w:rtl w:val="true"/>
        </w:rPr>
        <w:t>-</w:t>
      </w:r>
      <w:hyperlink r:id="rId8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62472-07-17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b/>
          <w:bCs/>
          <w:sz w:val="22"/>
          <w:rtl w:val="true"/>
        </w:rPr>
        <w:t>[</w:t>
      </w:r>
      <w:r>
        <w:rPr>
          <w:rFonts w:ascii="Times New Roman;Times New Roman" w:hAnsi="Times New Roman;Times New Roman" w:cs="Times New Roman;Times New Roman"/>
          <w:b/>
          <w:b/>
          <w:bCs/>
          <w:sz w:val="22"/>
          <w:sz w:val="22"/>
          <w:rtl w:val="true"/>
        </w:rPr>
        <w:t>פורסם בנבו</w:t>
      </w:r>
      <w:r>
        <w:rPr>
          <w:rFonts w:cs="Times New Roman;Times New Roman" w:ascii="Times New Roman;Times New Roman" w:hAnsi="Times New Roman;Times New Roman"/>
          <w:b/>
          <w:bCs/>
          <w:sz w:val="22"/>
          <w:rtl w:val="true"/>
        </w:rPr>
        <w:t xml:space="preserve">] </w:t>
      </w:r>
      <w:r>
        <w:rPr>
          <w:b/>
          <w:b/>
          <w:bCs/>
          <w:sz w:val="26"/>
          <w:sz w:val="26"/>
          <w:szCs w:val="26"/>
          <w:rtl w:val="true"/>
        </w:rPr>
        <w:t xml:space="preserve">הוגש כתב אישום במקרה דומה כנגד ערכי </w:t>
      </w:r>
      <w:r>
        <w:rPr>
          <w:b/>
          <w:bCs/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ערבי</w:t>
      </w:r>
      <w:r>
        <w:rPr>
          <w:sz w:val="26"/>
          <w:szCs w:val="26"/>
          <w:rtl w:val="true"/>
        </w:rPr>
        <w:t>]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שפירסם דברים כאלה בפייסבוק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בעוד שביחס למתלוננים שבפנינו לא נעשה דבר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אני יושב בתיק זה כדי להכריע בעניינם של הנאשמים שלפניי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אינני מבקר הפרקליטות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מי שמונה לתפקיד מבקר הפרקליטות הוא כב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השופט בדימוס רוזן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ואינני רואה כל צורך להסיג את גבולו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בכל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אינני בקיא בפרטי התיק האחר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שהוזכר על ידי הסניגור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שגם הוא לא נמצא בפניי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וכפי שהבנתי כתב האישום הוגש לבית משפט השלום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אינני חושב שבתיק שבו נדון תיק של נאשמים ספציפיים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וניתן לגביהם גזר 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צריך בית המשפט לבוא ולעשות השוואה לגבי תיקים אחרים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שטרם נידונו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ורק הוגש כתב 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ביחס להיבט אחד שאינו הכי מרכזי בתיק זה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ד שושן כבר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איים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שהוא יפנה לפרקליטות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בטענה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מדוע לא העמידו לדין את המתלוננים בפנינו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ובעניין זה השתמש בכתב האישום שהוגש בתיק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שצוטט לעיל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אם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 רוצה לעשות 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 יכול לעשות כן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אינני מביע כל עמדה בעניין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בתיק שבפניי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שעניינו גזירת הדין של הנאשמים שבפניי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11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מבחינתי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וכך אני פוסק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מתחם העונש ההולם צריך להתחיל במאסר על תנאי ובעבודות שירות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ולהסתיים במספר חודשי מאסר 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כך שהגבול העליון שהציעה המדינה בהסדר הטיעון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 xml:space="preserve">תשעה חודשים או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חודשים לנאשמים בהתאמה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 xml:space="preserve">ראה פיסקה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לעיל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הם הגבול העליון של מתחם העונש ההולם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 אפילו קצת מעבר למתחם העונש ההולם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האם יש ליישם באופן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חד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חד ערכי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את מתחם העונש 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 לנאשמים שבפניי</w:t>
      </w:r>
      <w:r>
        <w:rPr>
          <w:sz w:val="26"/>
          <w:szCs w:val="26"/>
          <w:rtl w:val="true"/>
        </w:rPr>
        <w:t>?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אינני חושב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וזאת גם בהתחשב בגזירת העונש המתאים ביחס לנאשמים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 הוא עצמו מהווה נתון רלבנטי ל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מדיניות הענישה הנהוגה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כפי שהסכימו למעשה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הצדדים בטיעוניהם בפניי – 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 בקל וחומר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בגזירת העונש המתאים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 נתונים על עברם 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 שמוסכם כי ביחס לכול ארבעת הנאשמים שבפניי – הם ללא עבר 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 כל 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 ויש נושאים קרובים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בנקודות מסוימות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בין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 ארבעת הנאשמים שבפניי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 גזר דין 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ראיתי לנכון להביא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במלואו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את אותו חלק מגזר הדין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תחת הכותרת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גזירת העונש המתאים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 xml:space="preserve">פיסקאות </w:t>
      </w:r>
      <w:r>
        <w:rPr>
          <w:sz w:val="26"/>
          <w:szCs w:val="26"/>
        </w:rPr>
        <w:t>84-117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לגזר הדין בעניין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):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אקדים ואומר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גם אם צודק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לגבי מתחם העונש ההולם – וכאמור אינני מסכים לו – נקודת האמצע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 הנקודה שבה הוא מבקש את העונש המתאים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איננה מתיישבת כלל ועיקר עם נסיבות המקרה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אחד מהשיקולים המוזכר במסגרת גזירת העונש הוא בסעיף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 לחוק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במסגרת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נסיבות שאינן קשורות בביצוע העבירה</w:t>
      </w:r>
      <w:r>
        <w:rPr>
          <w:b/>
          <w:bCs/>
          <w:sz w:val="26"/>
          <w:szCs w:val="26"/>
          <w:rtl w:val="true"/>
        </w:rPr>
        <w:t>' (</w:t>
      </w:r>
      <w:r>
        <w:rPr>
          <w:b/>
          <w:b/>
          <w:bCs/>
          <w:sz w:val="26"/>
          <w:sz w:val="26"/>
          <w:szCs w:val="26"/>
          <w:rtl w:val="true"/>
        </w:rPr>
        <w:t xml:space="preserve">כלשון הכותרת של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 xml:space="preserve">הוא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עברו הפלילי של הנאשם או היעדרו</w:t>
      </w:r>
      <w:r>
        <w:rPr>
          <w:b/>
          <w:bCs/>
          <w:sz w:val="26"/>
          <w:szCs w:val="26"/>
          <w:rtl w:val="true"/>
        </w:rPr>
        <w:t>' (</w:t>
      </w: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11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Cs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בעניין זה טענו שני הצדדים זה בכה וזה בכה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ביחס לגזר דין שניתן על ידי כבוד השופטת נאוה בן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אור מבית משפט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פ </w:t>
      </w:r>
      <w:r>
        <w:rPr>
          <w:b/>
          <w:bCs/>
          <w:sz w:val="26"/>
          <w:szCs w:val="26"/>
        </w:rPr>
        <w:t>183/08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בתיק זה נדונו שני הנאשמים שבפני בעבירה שבעיני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המדינה היא קרובה מאוד לתיק שבפנינו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בכך שהם פגעו בערבים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תקפו ערבים בליל יום השואה בשנת </w:t>
      </w:r>
      <w:r>
        <w:rPr>
          <w:b/>
          <w:bCs/>
          <w:sz w:val="26"/>
          <w:szCs w:val="26"/>
        </w:rPr>
        <w:t>2008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לפני כתשע וחצי שנים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עיינתי בגזר הדין וכן בסעיפי האישום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והנה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התברר ששם הועמדו לדין הנאשמים בעבירה מיוחדת של ביצוע תקיפה ממניע גזעני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כפי שהדבר מופיע בסעיף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8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8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/>
          <w:bCs/>
          <w:sz w:val="26"/>
          <w:sz w:val="26"/>
          <w:szCs w:val="26"/>
          <w:rtl w:val="true"/>
        </w:rPr>
        <w:t xml:space="preserve"> מחייב כפל 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מעבר לכפל העונש של ביצוע תקיפה בצוותא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 להשוות בין המקרה שהיה בפני כבוד השופטת נאוה בן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אור לבין המקרה שהיה בפניי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בכל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בתיק שהיה בפני כבוד השופטת בן אור העונש שניתן היה עונש יחסית נמוך של 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צ של </w:t>
      </w:r>
      <w:r>
        <w:rPr>
          <w:b/>
          <w:bCs/>
          <w:sz w:val="26"/>
          <w:szCs w:val="26"/>
        </w:rPr>
        <w:t>120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ופיצוי המתלוננים בסך של </w:t>
      </w:r>
      <w:r>
        <w:rPr>
          <w:b/>
          <w:bCs/>
          <w:sz w:val="26"/>
          <w:szCs w:val="26"/>
        </w:rPr>
        <w:t>200</w:t>
      </w:r>
      <w:r>
        <w:rPr>
          <w:b/>
          <w:bCs/>
          <w:sz w:val="26"/>
          <w:szCs w:val="26"/>
          <w:rtl w:val="true"/>
        </w:rPr>
        <w:t xml:space="preserve"> ₪. </w:t>
      </w:r>
      <w:r>
        <w:rPr>
          <w:b/>
          <w:b/>
          <w:bCs/>
          <w:sz w:val="26"/>
          <w:sz w:val="26"/>
          <w:szCs w:val="26"/>
          <w:rtl w:val="true"/>
        </w:rPr>
        <w:t>יש להביא בחשבון גם את חלוף הזמן מאז אותו אירוע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לעניין שבפנינו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המעשים שבהם הורשעו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 שהוסבר 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אינם לבו של האירוע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לבו ומהותו של האירוע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 שתואר בכתב האישום המתוקן והמקורי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בהנחה שהיה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ובוצע על ידי מאן דהוא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שאנחנו לא יודעים מי 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הינו תקיפה על ידי אלות וקרשים כלפי המתלוננים וגרימת נזק בריאותי להם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השאלה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מי התחיל</w:t>
      </w:r>
      <w:r>
        <w:rPr>
          <w:b/>
          <w:bCs/>
          <w:sz w:val="26"/>
          <w:szCs w:val="26"/>
          <w:rtl w:val="true"/>
        </w:rPr>
        <w:t xml:space="preserve">?' – </w:t>
      </w:r>
      <w:r>
        <w:rPr>
          <w:b/>
          <w:b/>
          <w:bCs/>
          <w:sz w:val="26"/>
          <w:sz w:val="26"/>
          <w:szCs w:val="26"/>
          <w:rtl w:val="true"/>
        </w:rPr>
        <w:t>איננה רלוונטית בשלב 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יכול להיות שהיא תהיה רלוונטית לגבי אנשים אחרים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 כל פנים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צודק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בכך שהתיאור בסעיף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 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שתחילה היה ויכוח וחילופי קללות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ואז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התחלת המכות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 התחלת ההתנפלות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הייתה על ידי פעולה יזומה של החבורה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כפי שמתואר בסעיף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</w:t>
      </w:r>
      <w:r>
        <w:rPr>
          <w:b/>
          <w:bCs/>
          <w:sz w:val="26"/>
          <w:szCs w:val="26"/>
          <w:rtl w:val="true"/>
        </w:rPr>
        <w:t>, '</w:t>
      </w:r>
      <w:r>
        <w:rPr>
          <w:b/>
          <w:b/>
          <w:bCs/>
          <w:sz w:val="26"/>
          <w:sz w:val="26"/>
          <w:szCs w:val="26"/>
          <w:rtl w:val="true"/>
        </w:rPr>
        <w:t>בשלב זה אחד המתלוננים החל להתקרב אל בני החבורה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או אז התנפלה החבורה בצוותא חדא על המתלוננים</w:t>
      </w:r>
      <w:r>
        <w:rPr>
          <w:b/>
          <w:bCs/>
          <w:sz w:val="26"/>
          <w:szCs w:val="26"/>
          <w:rtl w:val="true"/>
        </w:rPr>
        <w:t>...'.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לא ברור מהי ההתקרבות של אותו אחד מהמתלוננים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אבל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לפי מה שכתוב בסעיף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לכתב 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ניתן להסיק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אם לא היה מתקרב אותו מתלונן לחבורה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אז ייתכן והסיטואציה הייתה מסתיימת בקללות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 הייתה מגיעה לאלימות כמפורט בכתב האישום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 כל פנים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 לפי התיאור המוקצן של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וגם לפי התיאור המילולי והניתוח המדוקדק שדקדקתי בפיסקאות הקודמות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בכל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חלקם של הנאשמים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 חלק מאוד מאוד נמוך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אחד היה במעגל החיצוני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ואחד היה צופה מן הצד שעודד את החבורה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אמרתי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לפי מבחנים של מתחם העונש ההולם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המתחמים היו צריכים להסתיים בתשעה חודשי מאסר 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במקרה גג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ולבטח לא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חודשים או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כמו שהציע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 החלק התחתון של המתחם היה צריך להיות נמוך יותר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בעניין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הציע מתחם 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 רק אמר שהחלק הנמוך של המתחם צריך לכלול מאסר על תנאי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עבודות שירות או עונש נמוך מאוד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 עמד על כך בתוקף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שלא יכול להיות שהמתחם מתחיל מעונשי מאסר בפועל מינימאליים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ברוב המקרים שהוא מכיר העונשים מסתיימים הרבה פחות מאשר מאסר בפועל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לאחר שהגענו עד הלום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לדון בעניין העונש עצמו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העונש עצמו צריך להימצא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בדרך 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בתוך מתחם העונש ההולם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וגזירת העונש נעשית על ידי שימוש בנסיבות שאינן קשורות בביצוע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לפי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 לחוק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הזכרתי את עניין העבר הפלילי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יש להתחשב בדברים נוספים שהם רלוונטיים לתיק שלנו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האחד הוא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) – '</w:t>
      </w:r>
      <w:r>
        <w:rPr>
          <w:b/>
          <w:b/>
          <w:bCs/>
          <w:sz w:val="26"/>
          <w:sz w:val="26"/>
          <w:szCs w:val="26"/>
          <w:rtl w:val="true"/>
        </w:rPr>
        <w:t>הפגיעה של העונש בנאשם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 בשל גילו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הפגיעה פה לא הייתה בעונש עצמו בשני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 ב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מקדמה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על חשבון העונש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בכך שהם היו במעצר בפועל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rtl w:val="true"/>
        </w:rPr>
        <w:t>חמישה חודשים ושלושה שבועות מ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29.7.14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עד </w:t>
      </w:r>
      <w:r>
        <w:rPr>
          <w:b/>
          <w:bCs/>
          <w:sz w:val="26"/>
          <w:szCs w:val="26"/>
        </w:rPr>
        <w:t>19.1.15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 xml:space="preserve">ונאשם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29.7.14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עד </w:t>
      </w:r>
      <w:r>
        <w:rPr>
          <w:b/>
          <w:bCs/>
          <w:sz w:val="26"/>
          <w:szCs w:val="26"/>
        </w:rPr>
        <w:t>24.12.14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כחמישה חודשים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בשני המקרים הללו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נגרם לנאשמים נזק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במובן זה שעבודתם נפגעה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הטראומה של המעצר השפיעה עליהם לא מעט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ואף זאת יש להביא זאת בחשבון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לכך יש להוסיף את הנתונים הבאים של האיזוק האלקטרוני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מדובר בארבעה חודשים 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יום אצל נאשם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וחמישה חודשים – אצל נאשם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בעניין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אמר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בצדק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הסנגור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חלק מתקופת האיזוק האלקטרוני היה כאשר נקבע שעליהם לגור מחוץ לביתם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כך שזאת נסיבה מחמירה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במובן זה שהיא מקשה על חייו של מי שנמצא באיזוק אלקטרוני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זוהי נסיבה שצריכה להקל או להפחית את תקופת המאסר בפועל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כמו 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הייתה תקופה ארוכה שהנאשמים היו בתנאים מוגבלים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תחילה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הם יצאו לעבודה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והיו במעצר לילה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במשך תקופה ארוכה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מעצר הלילה הופסק 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16.6.16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פיסקה נוספת שרלוונטית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בסעיף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היא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>), '</w:t>
      </w:r>
      <w:r>
        <w:rPr>
          <w:b/>
          <w:b/>
          <w:bCs/>
          <w:sz w:val="26"/>
          <w:sz w:val="26"/>
          <w:szCs w:val="26"/>
          <w:rtl w:val="true"/>
        </w:rPr>
        <w:t>נטילת אחריות של הנאשם על מעשיו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וחזרתו למוטב ומאמציו לחזור למוטב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שני הנאשמים הביעו חרטה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וחזרו למוטב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במובן זה שהם הביעו רצון שלא להיות מעורבים יותר בעבירות מסוג 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 xml:space="preserve">גם מכתבו של נאשם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מביע את הדברים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לגבי הנסיבה בסעיף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>) '</w:t>
      </w:r>
      <w:r>
        <w:rPr>
          <w:b/>
          <w:b/>
          <w:bCs/>
          <w:sz w:val="26"/>
          <w:sz w:val="26"/>
          <w:szCs w:val="26"/>
          <w:rtl w:val="true"/>
        </w:rPr>
        <w:t>מאמצי הנאשם לתיקון תוצאות העבירה ולפיצוי על הנזק שנגרם בשלה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אעיר כי הנאשמים לא הציעו פיצוי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בשלב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 כי עורך הדין שלהם מסכים שיש לפצות את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והדבר גם מופיע כחלק מהסדר הטיעון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הסנגור ביקש שסכום הפיצוי יהיה נמוך יחסית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 בגלל הנזק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 צריך להסתכל רק על אותו נזק שנמצא בתוך תחום התקיפה הנמוכה שביצעו הנאשמים או שהיו שותפים 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 לנזק הגדול שביצעו החבורה כולה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כמו 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להתחשב במצבם הכלכלי של הנאשמים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מדבר על שיתוף פעולה של הנאשם עם רשויות אכיפת החוק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ואולם כפירה באשמה וניהול המשפט על ידי 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יזקפו לחובתו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בעניין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הנאשמים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נהנו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משני חלקי הסעיף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תחילה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כפרו באישום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הדבר לא צריך לפעול לחובתם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ולבסוף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הם הודו באישום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אפשר לראות זאת כמעשה שבו הם שיתפו פעולה עם רשויות אכיפת החוק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לגבי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>), '</w:t>
      </w:r>
      <w:r>
        <w:rPr>
          <w:b/>
          <w:b/>
          <w:bCs/>
          <w:sz w:val="26"/>
          <w:sz w:val="26"/>
          <w:szCs w:val="26"/>
          <w:rtl w:val="true"/>
        </w:rPr>
        <w:t>התנהגותו החיובית של הנאשם ותרומתו לחברה</w:t>
      </w:r>
      <w:r>
        <w:rPr>
          <w:b/>
          <w:bCs/>
          <w:sz w:val="26"/>
          <w:szCs w:val="26"/>
          <w:rtl w:val="true"/>
        </w:rPr>
        <w:t xml:space="preserve">' – </w:t>
      </w:r>
      <w:r>
        <w:rPr>
          <w:b/>
          <w:b/>
          <w:bCs/>
          <w:sz w:val="26"/>
          <w:sz w:val="26"/>
          <w:szCs w:val="26"/>
          <w:rtl w:val="true"/>
        </w:rPr>
        <w:t>התרשמתי מאוד משני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ששירתו בצבא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 xml:space="preserve">במיוחד נאשם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שעל אף מצב בריאותי לא פשוט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 אף הקושי להגיע לצבא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שירת את כל שלוש השנים ב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גבעתי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וראוי כי הדבר ייזקף לזכותו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סעיף חשוב שעו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 נתן לו משקל נמוך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אבל החוק נותן לו משקל כלשהו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הוא סעיף </w:t>
      </w:r>
      <w:r>
        <w:rPr>
          <w:b/>
          <w:bCs/>
          <w:sz w:val="26"/>
          <w:szCs w:val="26"/>
        </w:rPr>
        <w:t>40</w:t>
      </w:r>
      <w:r>
        <w:rPr>
          <w:b/>
          <w:b/>
          <w:bCs/>
          <w:sz w:val="26"/>
          <w:sz w:val="26"/>
          <w:szCs w:val="26"/>
          <w:rtl w:val="true"/>
        </w:rPr>
        <w:t>יא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העוסק ב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חלוף הזמן מעת ביצוע העבירה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ראשית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להתייחס לנתונים היבשים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 xml:space="preserve">האירוע היה בקיץ </w:t>
      </w:r>
      <w:r>
        <w:rPr>
          <w:b/>
          <w:bCs/>
          <w:sz w:val="26"/>
          <w:szCs w:val="26"/>
        </w:rPr>
        <w:t>2014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והיום אנחנו בסתיו </w:t>
      </w:r>
      <w:r>
        <w:rPr>
          <w:b/>
          <w:bCs/>
          <w:sz w:val="26"/>
          <w:szCs w:val="26"/>
        </w:rPr>
        <w:t>2017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לאחר כ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חלק מחלוף הזמן הינו בשל ניהול המשפט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חלק מחלוף הזמן נבע מהרצון להגיע להסדר טיעון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חלק מחלוף הזמן הוא הזמן שהיה צריך לקבל את אישור המתלוננים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בכל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חלוף הזמן יש לו משקל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במיוחד אצל אנשים בגילאי שנות העשרים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וכבר הערתי במהלך הדיון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ואני חוזר על זה היום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 לא בכל מקרה – חוץ ממקרים נדירים – בית משפט שולח למאסר אחרי שלוש שנים מיום האירוע</w:t>
      </w:r>
      <w:r>
        <w:rPr>
          <w:b/>
          <w:bCs/>
          <w:sz w:val="26"/>
          <w:szCs w:val="26"/>
          <w:rtl w:val="true"/>
        </w:rPr>
        <w:t>, '</w:t>
      </w:r>
      <w:r>
        <w:rPr>
          <w:b/>
          <w:b/>
          <w:bCs/>
          <w:sz w:val="26"/>
          <w:sz w:val="26"/>
          <w:szCs w:val="26"/>
          <w:rtl w:val="true"/>
        </w:rPr>
        <w:t>להשלים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יתרת מאסר של כמה שבועות או כמה חודשים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 לטענת 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 העונש הראוי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בעניין אחרון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ד גולדשטיין ציטט גזר דין שנתתי לעניין עבירה של ערבים שתקפו יהודים </w:t>
      </w:r>
      <w:r>
        <w:rPr>
          <w:b/>
          <w:bCs/>
          <w:sz w:val="26"/>
          <w:szCs w:val="26"/>
          <w:rtl w:val="true"/>
        </w:rPr>
        <w:t>(</w:t>
      </w:r>
      <w:hyperlink r:id="rId9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18158-01-14</w:t>
        </w:r>
      </w:hyperlink>
      <w:r>
        <w:rPr>
          <w:b/>
          <w:bCs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b/>
          <w:bCs/>
          <w:sz w:val="26"/>
          <w:szCs w:val="26"/>
          <w:rtl w:val="true"/>
        </w:rPr>
        <w:t>[</w:t>
      </w:r>
      <w:r>
        <w:rPr>
          <w:rFonts w:ascii="Times New Roman;Times New Roman" w:hAnsi="Times New Roman;Times New Roman" w:cs="Times New Roman;Times New Roman"/>
          <w:b/>
          <w:b/>
          <w:bCs/>
          <w:sz w:val="26"/>
          <w:sz w:val="26"/>
          <w:szCs w:val="26"/>
          <w:rtl w:val="true"/>
        </w:rPr>
        <w:t>פורסם בנבו</w:t>
      </w:r>
      <w:r>
        <w:rPr>
          <w:rFonts w:cs="Times New Roman;Times New Roman" w:ascii="Times New Roman;Times New Roman" w:hAnsi="Times New Roman;Times New Roman"/>
          <w:b/>
          <w:bCs/>
          <w:sz w:val="26"/>
          <w:szCs w:val="26"/>
          <w:rtl w:val="true"/>
        </w:rPr>
        <w:t>]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אך יש לומר את הדברים הבאים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24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באותו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קיבלתי את עמדת המדינה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 שלחתי את הנאשמים למאסר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בשלב ראשון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ורק על פי בקשת הנאשמים שלחתי אותם למאסר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0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באותו מקרה הייתה עבירה לפי סעיף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 xml:space="preserve">בעוד שבמקרה שבפנינו לא היה סעיף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0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באותו מקרה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חלוף הזמן נבע מניהול משפט על ידי הנאשמים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אפשר היה לנהל את המשפט באופן קצר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בעוד שכאן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חלוף הזמן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לפחות בשנה האחרונה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נבע מהרצון להגיע להסדר 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 שהוסבר לעיל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כ המאשימה הביא פסיקה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 xml:space="preserve">פסק דין </w:t>
      </w:r>
      <w:r>
        <w:rPr>
          <w:b/>
          <w:bCs/>
          <w:sz w:val="26"/>
          <w:szCs w:val="26"/>
        </w:rPr>
        <w:t>7768-15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ממנה עולה כי יש גישות שונות בפסיקה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מה מידת ההתחשבות במעצר עד תום ההליכים בפיקוח אלקטרוני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מסכים שאין נוסחה מתמטית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לפיה כל יום פיקוח אלקטרוני שווה חצי יום או רבע יום מעצר בפועל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 מדובר בתקופה ארוכה של מספר חודשים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 לתת לכך משקל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אנחנו נמצאים במצב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שגם אם הייתי מקבל את עמדת המדינה במלואה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כאילו העונש שצריך להטיל על הנאשמים הוא תשעה חודשי מאסר לאחד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 לשני – תקופות שהן מעבר למה שבעיניי העונש הראוי – כי אז הפער בין חמישה חודשים ושלושה שבועות שבהם האיש היה במעצר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והתקופה של האיזוק האלקטרוני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ואחר כך התנאים המגבילים מביאים לכך שגם אם הייתי חושב שהעונש הנכון הוא תשעה חודשי מאסר – לא הייתי שולח אותם למאסר בפועל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דא עקא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אינני סבור שהעונש הנכון הוא תשעה חודשי מאסר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לטעמי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העונש הראוי הוא עונש נמוך בהרבה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מבחינה זו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צודק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שושן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שהנאשמים שילמו חובם לחברה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מעבר לעונש הרגיל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 היה מוגש כתב האישום המתוקן לבית משפט השלום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שהוא בית המשפט המוסמך לדון בעבירות המנויות בכתב האישום המתוקן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כתיק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רגיל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כי אז התיק היה מסתיים בעונש שהוא פחות מחמישה וחצי חודשי מאסר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גולדשטיין לא הגיב על הדברים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וכנראה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שהדברים נכונים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אמנם יש הפרש מה בין הנאשמים לגבי מידת מעורבותם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מדובר בהבדל יחסית מינורי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והוא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מתקזז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ביחס לנסיבות האישיות של כל אחד מהם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90" w:start="1098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במכלול הנתונים שתוארו 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התוצאה המתבקשת היא כי אני גוזר על הנאשמים את העונשים הבאים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עונש של חמישה חודשי מאסר ושלושה שבועות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אותו עונש מאסר שבו הוא ריצה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איננו צריך לרצות עונש מאסר נוסף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מאסר על תנאי של שמונה חודשים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אותם ירצה אם יבצע את העבירות שבהם הוא הורשע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וזאת אם הוא יבצע אותם במשך שלוש שנים מהיום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פיצוי למתלוננים בסך </w:t>
      </w:r>
      <w:r>
        <w:rPr>
          <w:b/>
          <w:bCs/>
          <w:sz w:val="26"/>
          <w:szCs w:val="26"/>
        </w:rPr>
        <w:t>2,000</w:t>
      </w:r>
      <w:r>
        <w:rPr>
          <w:b/>
          <w:bCs/>
          <w:sz w:val="26"/>
          <w:szCs w:val="26"/>
          <w:rtl w:val="true"/>
        </w:rPr>
        <w:t xml:space="preserve"> ₪.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6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3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עונשו של </w:t>
      </w:r>
      <w:r>
        <w:rPr>
          <w:b/>
          <w:bCs/>
          <w:sz w:val="26"/>
          <w:szCs w:val="26"/>
        </w:rPr>
        <w:t>140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 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שהיא התקופה מיום </w:t>
      </w:r>
      <w:r>
        <w:rPr>
          <w:b/>
          <w:bCs/>
          <w:sz w:val="26"/>
          <w:szCs w:val="26"/>
        </w:rPr>
        <w:t>29.7.14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ועד </w:t>
      </w:r>
      <w:r>
        <w:rPr>
          <w:b/>
          <w:bCs/>
          <w:sz w:val="26"/>
          <w:szCs w:val="26"/>
        </w:rPr>
        <w:t>24.12.14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דהיינו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הנאשם לא יצטרך לרצות עונש מאסר נוסף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3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מאסר על תנאי של שמונה חודשים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 יבצע את העבירות שבהם הורשע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וזאת במשך שלוש שנים 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3"/>
        </w:numPr>
        <w:spacing w:lineRule="auto" w:line="360" w:before="0" w:after="120"/>
        <w:ind w:hanging="360" w:start="1800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פיצוי למתלוננים בסך </w:t>
      </w:r>
      <w:r>
        <w:rPr>
          <w:b/>
          <w:bCs/>
          <w:sz w:val="26"/>
          <w:szCs w:val="26"/>
        </w:rPr>
        <w:t>2,000</w:t>
      </w:r>
      <w:r>
        <w:rPr>
          <w:b/>
          <w:bCs/>
          <w:sz w:val="26"/>
          <w:szCs w:val="26"/>
          <w:rtl w:val="true"/>
        </w:rPr>
        <w:t xml:space="preserve"> ₪".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 נתונים 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 יהיה מתחם העונש ההולם לקבוצה הראשונה</w:t>
      </w:r>
      <w:r>
        <w:rPr>
          <w:sz w:val="26"/>
          <w:szCs w:val="26"/>
          <w:rtl w:val="true"/>
        </w:rPr>
        <w:t xml:space="preserve">?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 ניתן לקבל את טענת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 גולדשטיין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שבו הגבילה המאשימה את עצמה לעונש של ששה חודשי מאסר בעבודות 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עמדת המדינה 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מתחם העונש ההולם הוא מספר חודשי 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שיכול וירוצו בעבודות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ועד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 מאסר בפועל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38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וכן ראה גם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107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08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  <w:lang w:val="en-US" w:eastAsia="en-US"/>
        </w:rPr>
        <w:t>עמדתי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הברורה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הרף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המוצע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הפרקליטות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רחוק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פרסה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פרסה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מגזר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לנאשמים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בהצגה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להתעלם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מגזר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;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 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ניתן לקבל את עמדת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ביחס לנאשם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שגם ביחס אליו נקבעה הגבלת המאשימה לעונש של ששה חודשי מאסר בעבודות 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79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למתחם עונש דומה לזה שהתבקש ביחס לנאשם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 כל 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שאין מקום לטיעון של הפרקליטות על עונש מאסר בפועל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פיסקה </w:t>
      </w:r>
      <w:r>
        <w:rPr>
          <w:sz w:val="26"/>
          <w:szCs w:val="26"/>
        </w:rPr>
        <w:t>100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 לעיל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בניגוד לגזר הדין של נאשמים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 לא הוגש ערעור על ידי הפרקליטות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 דין זה הוא המחייב בתיק זה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גישה זו של הפרקליטות אינה חדשה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גם בתיק קודם טענו ב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 המאשימה לעונש חמור מזה שנגזר באותו תיק עצמו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hyperlink r:id="rId91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23513-03-14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נ</w:t>
      </w:r>
      <w:r>
        <w:rPr>
          <w:rFonts w:cs="Arial;Arial" w:ascii="Arial;Arial" w:hAnsi="Arial;Arial"/>
          <w:sz w:val="26"/>
          <w:szCs w:val="26"/>
          <w:rtl w:val="true"/>
        </w:rPr>
        <w:t xml:space="preserve">'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ויטאלי שצ</w:t>
      </w:r>
      <w:r>
        <w:rPr>
          <w:rFonts w:cs="Arial;Arial" w:ascii="Arial;Arial" w:hAnsi="Arial;Arial"/>
          <w:sz w:val="26"/>
          <w:szCs w:val="26"/>
          <w:u w:val="single"/>
          <w:rtl w:val="true"/>
        </w:rPr>
        <w:t>'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ינוב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>[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פורסם בנבו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]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גזר דין משלים מיום כט בתשרי תשע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ט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cs="Arial;Arial" w:ascii="Arial;Arial" w:hAnsi="Arial;Arial"/>
          <w:sz w:val="26"/>
          <w:szCs w:val="26"/>
        </w:rPr>
        <w:t>8.10.18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בפיסקאות </w:t>
      </w:r>
      <w:r>
        <w:rPr>
          <w:rFonts w:cs="Arial;Arial" w:ascii="Arial;Arial" w:hAnsi="Arial;Arial"/>
          <w:sz w:val="26"/>
          <w:szCs w:val="26"/>
        </w:rPr>
        <w:t>133-145</w:t>
      </w:r>
      <w:r>
        <w:rPr>
          <w:rFonts w:cs="Arial;Arial" w:ascii="Arial;Arial" w:hAnsi="Arial;Arial"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אשר לרף התחתון של המתחם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ניתן להתחיל אותו במאסר בעבודות שירות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שכן ייתכנו מקרים שבהם יש מקום להסתפק בשל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כפי שנעשה בפועל בחלק מן התיקים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מן הנמנע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אם הייתה מועלית הבקשה של אי הרשעה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ותסקיר שירות המבחן היה תומך בה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אז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היה נושא זה על הפרק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אך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 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הסביר שנושא זה אינו עומד על הפרק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במסגרת המשא ומתן לצורך הסדר טיעון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ויתר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והסכים על הרשעה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פיסקה </w:t>
      </w:r>
      <w:r>
        <w:rPr>
          <w:rFonts w:cs="Arial;Arial" w:ascii="Arial;Arial" w:hAnsi="Arial;Arial"/>
          <w:sz w:val="26"/>
          <w:szCs w:val="26"/>
        </w:rPr>
        <w:t>195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זאת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לעומת עניינו של אחיו הצעיר של 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הקטין צ</w:t>
      </w:r>
      <w:r>
        <w:rPr>
          <w:rFonts w:cs="Arial;Arial" w:ascii="Arial;Arial" w:hAnsi="Arial;Arial"/>
          <w:sz w:val="26"/>
          <w:szCs w:val="26"/>
          <w:rtl w:val="true"/>
        </w:rPr>
        <w:t xml:space="preserve">',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אשר ביחס אליו הסדר הטיעון כולל טיעון חופשי של שני הצדדים בעניין אי הרשעה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כפי שהסביר הסנגור של שני האחים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עו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 דוד הלוי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בפיסקה </w:t>
      </w:r>
      <w:r>
        <w:rPr>
          <w:rFonts w:cs="Arial;Arial" w:ascii="Arial;Arial" w:hAnsi="Arial;Arial"/>
          <w:sz w:val="26"/>
          <w:szCs w:val="26"/>
        </w:rPr>
        <w:t>187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המתחמים האמורים מתייחסים לקבוצה הראשונה כמשמעותה בפיסקה </w:t>
      </w:r>
      <w:r>
        <w:rPr>
          <w:rFonts w:cs="Arial;Arial" w:ascii="Arial;Arial" w:hAnsi="Arial;Arial"/>
          <w:sz w:val="26"/>
          <w:szCs w:val="26"/>
        </w:rPr>
        <w:t>222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אשר לקבוצה השנייה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 מדובר על נוכחות במקום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וצפייה במתרחש מחוץ למעגל החיצוני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מתחם העונש ההולם צריך להיות נמוך הרבה יותר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לאור זאת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אני קובע כי מתחם העונש ההולם ביחס לנאשם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ולנאשם 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צריך להתחיל בשל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במאסר על תנאי ובעבודות שירות ולהסתיים במספר חודשי מאסר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בין בפועל ובין במאסר בעבודות שירות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מתחם העונש ההולם ביחס לנאשמים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צריך להיות נמוך אף יותר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ויכול שיהיה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ויכול שיהיה רק מאסר על תנאי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ביחד עם עבודות שירות לתקופה מצומצמת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גזירת העונש המתאים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hyperlink r:id="rId92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לחוק קובע כי בית המשפט יגזור את העונש המתאים בתוך מתחם העונש ההולם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בהתחשב בנסיבות שאינן קשורות בביצוע העבירה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כאמור </w:t>
      </w:r>
      <w:hyperlink r:id="rId93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rtl w:val="true"/>
          </w:rPr>
          <w:t>יא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עם אפשרות לחרוג ממתחם העונש ההולם בשל שיקולי שיקום או הגנה על שלום הציבור לפי הוראות </w:t>
      </w:r>
      <w:hyperlink r:id="rId94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סעיפים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ד</w:t>
        </w:r>
      </w:hyperlink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hyperlink r:id="rId95"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אבדוק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עתה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את אותן נסיבות שאינן קשורות בביצוע העבירה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כאמור </w:t>
      </w:r>
      <w:hyperlink r:id="rId96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לחוק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כדי להחליט האם ראוי לתת להן משקל בנסיבות המקרה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כאמור ברישא של הסעיף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אעבור עתה ואתייחס ל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11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פיסקאות המשנה של סעיף </w:t>
      </w:r>
      <w:hyperlink r:id="rId97"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,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ובמידת הצורך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ביחס לכל נסיבה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אייחד דברים לכל נאשם ונאשם בנפרד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1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הפגיעה של העונש בנאשם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לרבות בשל גילו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כמתואר בתסקירים של ארבעת הנאשמים שבפניי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עצם ההליכים בבית המשפט לאורך ארבע שנים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כולל המעצר בפועל והאיזוק האלקטרוני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) –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פגעו קשה בכל אחד מן הנאשמים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גילם של הנאשמים פורט ביחס לכל אחד מהם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עצם ההליכים פגעו בשלבים הראשונים של בגרותם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בתחילת שנות ה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20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לחייהם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2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הפגיעה של העונש במשפחתו של הנאשם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מעבר לפגיעה רגילה במשפחה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שחלה לגבי כל אחד מן הנאשמים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נגע במיוחד לליבי המצב של 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שטיפל בהוריו המוגבלים ובאחיו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הסיפור של הנאשם בדבריו האחרונים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כיצד אביו עם כל מצבו הקשה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בא יום יום למגרש הרוסים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בכה וקרא תהילים והסוהרים צחקו עליו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וזאת במשך </w:t>
      </w:r>
      <w:r>
        <w:rPr>
          <w:rFonts w:cs="Arial;Arial" w:ascii="Arial;Arial" w:hAnsi="Arial;Arial"/>
          <w:sz w:val="26"/>
          <w:szCs w:val="26"/>
        </w:rPr>
        <w:t>50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ימים בהם היה נתון הנאשם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במעצר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ראה פיסקה </w:t>
      </w:r>
      <w:r>
        <w:rPr>
          <w:rFonts w:cs="Arial;Arial" w:ascii="Arial;Arial" w:hAnsi="Arial;Arial"/>
          <w:sz w:val="26"/>
          <w:szCs w:val="26"/>
        </w:rPr>
        <w:t>211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הם דברים שלא יישכחו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ויש לתת להם משקל מתאים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3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הנזקים שנגרמו לנאשם מביצוע העבירה ומהרשעתו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כל אחד מהנאשמים תיאר את הנזקים שנגרמו לו כמי שמנסה לעבוד והיה עצור בפועל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וגם התחיל לעבוד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בהדרגה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בעת האיזוק האלקטרוני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הנזק החמור ביותר בולט במיוחד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שוב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ביחס לנאשם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אשר עם כל הקשיים היה מוכן להתגייס לצבא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ושלושה ימים לפני הגיוס נעצר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ובכך נכזבה תוחלתו לשרת בצבא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4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נטילת האחריות של הנאשם על מעשיו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וחזרתו למוטב או מאמציו לחזור למוטב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כל אחד מן הנאשמים נטל אחריות וחזר למוטב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התסקירים של כל הארבעה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אשר תוארו בהרחבה 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איש איש בפרק שלו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מעידים על כך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5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מאמצי הנאשם לתיקון תוצאות העבירה ולפיצוי על הנזק שנגרם בשלה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מאחר והנאשמים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 פי כתבי האישום המתוקנים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פגעו פיזית במתלוננים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כאשר הקבוצה הראשונה הייתה במעגל החיצוני והקבוצה השנייה רק צפתה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ניתן לדרוש מהם כי יפצו את המתלוננים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6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שיתוף הפעולה של הנאשם עם רשויות אכיפת החוק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ואולם כפירה באשמה וניהול משפט על ידי הנאשם לא ייזקפו לחובתו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הנאשמים ניהלו תחילה משפט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ולבסוף הגיעו להסדרי טיעון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7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התנהגותו החיובית של הנאשם ותרומתו לחברה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נאשם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שירת בצבא שירות מלא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 אף היותו עולה חדש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וזו התנהגות חיובית ותרומה לחברה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נאשם 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קיבל פטור משירות צבאי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אף הוא שירת בצבא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כאמור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רצה לשרת בצבא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אך ההליכים בתיק זה מנעו זאת ממנו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8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נסיבות חיים קשות של הנאשם שהייתה להן השפעה על ביצוע מעשה העבירה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לכל אחד מן הנאשמים סיפור חיים לא פשוט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שפורט 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קשה למצוא קשר סיבתי בין נסיבות החיים של הנאשמים לבין ביצוע מעשה העבירה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9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התנהגות רשויות אכיפת החוק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לטעמי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עצם המעצרים בהיקף זמן כה רב וכתיבת כתב אישום המייחס לכל הנאשמים – ללא הבדל ביניהם – עבירות חמורות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והגשת האישומים לבית המשפט המחוזי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הם מעשים שיש לתת להם משקל לעניין קולת העונש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10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חלוף הזמן מעת ביצוע העבירה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המעשים נשוא כתב האישום בוצעו ביום </w:t>
      </w:r>
      <w:r>
        <w:rPr>
          <w:rFonts w:cs="Arial;Arial" w:ascii="Arial;Arial" w:hAnsi="Arial;Arial"/>
          <w:sz w:val="26"/>
          <w:szCs w:val="26"/>
        </w:rPr>
        <w:t>25.7.14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דהיינו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לפני ארבע שנים וחצי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משך הזמן שחלף הוקדש על ידי המדינה לניהול הליך משפטי ארוך וממושך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רק בשלבים מאוחרים יותר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עוד בטרם סיימה המאשימה את הבאת כול ראיותיה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הגיעו הצדדים להסדר טיעון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מטבע הדברים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הייתי בסוד העניינים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ואינני יודע מדוע נמשכו הדברים לאורך תקופה כה ארוכה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(</w:t>
      </w:r>
      <w:r>
        <w:rPr>
          <w:rFonts w:cs="Arial;Arial" w:ascii="Arial;Arial" w:hAnsi="Arial;Arial"/>
          <w:b/>
          <w:bCs/>
          <w:sz w:val="26"/>
          <w:szCs w:val="26"/>
        </w:rPr>
        <w:t>11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)</w:t>
        <w:tab/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עברו הפלילי של הנאשם או העדרו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– כל אחד מארבעת הנאשמים בגזר דין זה הינו ללא עבר פלילי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וזאת בניגוד לנאשמים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שהיו בעלי עבר פלילי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כמפורט בגזר הדין שלהם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hyperlink r:id="rId98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לחוק מתייחס לשיקום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וקובע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אם בית המשפט מצא כי הנאשם השתקם או כי יש סיכוי של ממש שישתקם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אז ניתן לחרוג ממתחם העונש ההולם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ולקבוע עונש לפי שיקולי השיקום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וכן להורות על נקיטת אמצעי שיקום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לרבות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העמדה במבחן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כעולה התסקירים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כל אחד מהנאשמים אכן השתקם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לאורך כל ארבע השנים וחצי מאז האירוע לא נעצר אף אחד מהם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ולא הוגש נגדו כתב אישום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ואף לא נפתח נגד מי מהם מב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כל אחד מן הנאשמים שיתף פעולה עם שירות המבחן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ביחס לנאשם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יש גם המלצה כי יהיה במבחן במשך שנה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וישולב במסגרת טיפולית של שירות המבחן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פיסקה </w:t>
      </w:r>
      <w:r>
        <w:rPr>
          <w:rFonts w:cs="Arial;Arial" w:ascii="Arial;Arial" w:hAnsi="Arial;Arial"/>
          <w:sz w:val="26"/>
          <w:szCs w:val="26"/>
        </w:rPr>
        <w:t>163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מוצדקת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אפוא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הקלה עד חריגה מן המתחם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לקולא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בשל שיקולי שיקום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כאמור </w:t>
      </w:r>
      <w:hyperlink r:id="rId99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ד</w:t>
        </w:r>
      </w:hyperlink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לחוק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אשר לחריגה לחומרה ממתחם העונש ההולם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בשל הגנה על שלום הציבור לפי </w:t>
      </w:r>
      <w:hyperlink r:id="rId100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סעיפים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ד</w:t>
        </w:r>
      </w:hyperlink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hyperlink r:id="rId101"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לחוק – לא נטענה טענה כזו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וגם אם הייתה מועלית – הייתי דוחה אותה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שכן מעשיהם של הנאשמים שבפניי אינם כאלה המצדיקים נקיטת אמצעים מחמירים – מעבר למתחם העונש ההולם ואף לא בחלק הגבוה של המתחם – לשם הגנה על שלום הציבור או הרתעה אישית או הרתעת הרבים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ביצוע בצוותא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לאורך כל טיעוני ב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 המאשימה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עלתה הטענה כי יש להתייחס בחומרה למעשי הנאשמים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שכן הם הורשעו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 פי הודאתם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באותן עבירות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ביחד עם </w:t>
      </w:r>
      <w:hyperlink r:id="rId102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29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</w:t>
      </w:r>
      <w:hyperlink r:id="rId103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כאשר הכוונה היא לדוקטרינת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ביצוע בצוותא</w:t>
      </w:r>
      <w:r>
        <w:rPr>
          <w:rFonts w:cs="Arial;Arial" w:ascii="Arial;Arial" w:hAnsi="Arial;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בכתב האישום המקורי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על אף שמוזכרים שלושת המעגלים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פנימי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חיצוני וצופה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כתב האישום מייחס לכל אחד מתשעת הנאשמים את העבירה המלאה של חבלה בכוונה מחמירה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שתי עבירות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כלפי כל אחד מן המתלוננים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אכן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יש מקרים שבהם נעשה שימוש בביצוע בצוותא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ולעיתים אף נקבע עונש שווה לכל מי שנוטל חלק באירוע העברייני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גם אם לכל אחד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תפקיד</w:t>
      </w:r>
      <w:r>
        <w:rPr>
          <w:rFonts w:cs="Arial;Arial" w:ascii="Arial;Arial" w:hAnsi="Arial;Arial"/>
          <w:sz w:val="26"/>
          <w:szCs w:val="26"/>
          <w:rtl w:val="true"/>
        </w:rPr>
        <w:t xml:space="preserve">"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מוגדר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כגון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מספר נאשמים הפורצים לבנק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כאשר אחד מטפל בלקוחות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אחד פונה לקופאית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ואחד פורץ את הקופה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או שהביצוע של העבירה נעשה על ידי כל המבצעים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בבת אחת</w:t>
      </w:r>
      <w:r>
        <w:rPr>
          <w:rFonts w:cs="Arial;Arial" w:ascii="Arial;Arial" w:hAnsi="Arial;Arial"/>
          <w:sz w:val="26"/>
          <w:szCs w:val="26"/>
          <w:rtl w:val="true"/>
        </w:rPr>
        <w:t>" 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כגון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חבורת אנשים המכה אדם אחר או קבוצה אחרת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כולם יואשמו באותה עבירה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גם אם אחד מהנאשמים נתן מכה כזו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והשני אגרוף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והשלישי בעיטה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יש מקרים אשר בהם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מלכתחילה</w:t>
      </w:r>
      <w:r>
        <w:rPr>
          <w:rFonts w:cs="Arial;Arial" w:ascii="Arial;Arial" w:hAnsi="Arial;Arial"/>
          <w:sz w:val="26"/>
          <w:szCs w:val="26"/>
          <w:rtl w:val="true"/>
        </w:rPr>
        <w:t>, 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מספר הסיפור</w:t>
      </w:r>
      <w:r>
        <w:rPr>
          <w:rFonts w:cs="Arial;Arial" w:ascii="Arial;Arial" w:hAnsi="Arial;Arial"/>
          <w:sz w:val="26"/>
          <w:szCs w:val="26"/>
          <w:rtl w:val="true"/>
        </w:rPr>
        <w:t xml:space="preserve">"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אינו מגלה לנו מי עשה 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וכך מקבלים אנו את הרושם כי קבוצת אנשים ביצעה את מעשי העבירה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כקבוצה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דוגמה לכך מן המשפט העברי והמסורת היהודית היא מכירת יוסף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בתחילת האירועים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כאשר הייתה כוונה ראשונית להרוג את יוסף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מספרת התורה את הדברים הבאים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ספר בראשית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פרק לז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פסוקים יח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</w:t>
      </w:r>
      <w:r>
        <w:rPr>
          <w:rFonts w:cs="Arial;Arial" w:ascii="Arial;Arial" w:hAnsi="Arial;Arial"/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וַיִּרְאוּ אֹתוֹ מֵרָחֹק וּבְטֶרֶם יִקְרַב אֲלֵיהֶם וַיִּתְנַכְּלוּ אֹתוֹ לַהֲמִיתוֹ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וַיֹּאמְרוּ אִישׁ אֶל אָחִיו הִנֵּה בַּעַל הַחֲלֹמוֹת הַלָּזֶה בָּא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וְעַתָּה לְכוּ וְנַהַרְגֵהוּ וְנַשְׁלִכֵהוּ בְּאַחַד הַבֹּרוֹת וְאָמַרְנוּ חַיָּה רָעָה אֲכָלָתְהוּ וְנִרְאֶה מַה יִּהְיוּ חֲלֹמֹתָיו</w:t>
      </w:r>
      <w:r>
        <w:rPr>
          <w:rFonts w:cs="Arial;Arial" w:ascii="Arial;Arial" w:hAnsi="Arial;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התורה אינה מגלה מיהם אותם האנשים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שאחד הציע לשני – בנוכחות כל האחים האחרים – להרוג את יוסף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מדרש רבה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מהדורת תיאודור אלבק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פרשת ויחי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פרשה צז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דן בשאלה מיהם אותם האחים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ומה המעורבות של יתר האחים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אין כאן המקום להאריך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הבאתי את המדרש המלא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במסגרת פסק דין שעסק בשאלת פרסום שמות נאשמים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hyperlink r:id="rId104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עמש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מ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29553-12-12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פלוני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נ</w:t>
      </w:r>
      <w:r>
        <w:rPr>
          <w:rFonts w:cs="Arial;Arial" w:ascii="Arial;Arial" w:hAnsi="Arial;Arial"/>
          <w:sz w:val="26"/>
          <w:szCs w:val="26"/>
          <w:rtl w:val="true"/>
        </w:rPr>
        <w:t xml:space="preserve">'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משרד ראש הממשלה</w:t>
      </w:r>
      <w:r>
        <w:rPr>
          <w:rFonts w:cs="Arial;Arial" w:ascii="Arial;Arial" w:hAnsi="Arial;Arial"/>
          <w:sz w:val="26"/>
          <w:szCs w:val="26"/>
          <w:u w:val="single"/>
          <w:rtl w:val="true"/>
        </w:rPr>
        <w:t xml:space="preserve">/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נציבות שירות המדינה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>[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פורסם בנבו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]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cs="Arial;Arial" w:ascii="Arial;Arial" w:hAnsi="Arial;Arial"/>
          <w:sz w:val="26"/>
          <w:szCs w:val="26"/>
        </w:rPr>
        <w:t>2014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פיסקאות </w:t>
      </w:r>
      <w:r>
        <w:rPr>
          <w:rFonts w:cs="Arial;Arial" w:ascii="Arial;Arial" w:hAnsi="Arial;Arial"/>
          <w:sz w:val="26"/>
          <w:szCs w:val="26"/>
        </w:rPr>
        <w:t>82-84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גם בהמשך הסיפור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מופיעים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האחים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"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כגוש אחד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עם חריגים של דברי ראובן ויהודה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כפי שמספרת התורה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ספר בראשית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פרק לז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פסוקים כג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כה</w:t>
      </w:r>
      <w:r>
        <w:rPr>
          <w:rFonts w:cs="Arial;Arial" w:ascii="Arial;Arial" w:hAnsi="Arial;Arial"/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rFonts w:ascii="Arial;Arial" w:hAnsi="Arial;Arial" w:cs="Arial;Arial"/>
          <w:b/>
          <w:bCs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וַיְהִי כַּאֲשֶׁר בָּא יוֹסֵף אֶל אֶחָיו וַיַּפְשִׁיטוּ אֶת יוֹסֵף אֶת כֻּתָּנְתּוֹ אֶת כְּתֹנֶת הַפַּסִּים אֲשֶׁר עָלָיו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וַיִּקָּחֻהוּ וַיַּשְׁלִכוּ אֹתוֹ הַבֹּרָה וְהַבּוֹר רֵק אֵין בּוֹ מָיִם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וַיֵּשְׁבוּ לֶאֱכָל לֶחֶם וַיִּשְׂאוּ עֵינֵיהֶם וַיִּרְאוּ וְהִנֵּה אֹרְחַת יִשְׁמְעֵאלִים בָּאָה מִגִּלְעָד וּגְמַלֵּיהֶם נֹשְׂאִים נְכֹאת וּצְרִי וָלֹט הוֹלְכִים לְהוֹרִיד מִצְרָיְמָה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אף בשלב של העלמת הראיות והסיפור השקרי לאביהם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פעלו האחים כגוש אחד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מבלי לציין מי עשה 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ומי אמר מה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שם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פסוקים לא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לה</w:t>
      </w:r>
      <w:r>
        <w:rPr>
          <w:rFonts w:cs="Arial;Arial" w:ascii="Arial;Arial" w:hAnsi="Arial;Arial"/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rFonts w:ascii="Arial;Arial" w:hAnsi="Arial;Arial" w:cs="Arial;Arial"/>
          <w:b/>
          <w:bCs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וַיִּקְחוּ אֶת כְּתֹנֶת יוֹסֵף וַיִּשְׁחֲטוּ שְׂעִיר עִזִּים וַיִּטְבְּלוּ אֶת הַכֻּתֹּנֶת בַּדָּם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וַיְשַׁלְּחוּ אֶת כְּתֹנֶת הַפַּסִּים וַיָּבִיאוּ אֶל אֲבִיהֶם וַיֹּאמְרוּ זֹאת מָצָאנוּ הַכֶּר נָא הַכְּתֹנֶת בִּנְךָ הִוא אִם לֹא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וַיַּכִּירָהּ וַיֹּאמֶר כְּתֹנֶת בְּנִי חַיָּה רָעָה אֲכָלָתְהוּ טָרֹף טֹרַף יוֹסֵף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וַיִּקְרַע יַעֲקֹב שִׂמְלֹתָיו וַיָּשֶׂם שַׂק בְּמָתְנָיו וַיִּתְאַבֵּל עַל בְּנוֹ יָמִים רַבִּים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וַיָּקֻמוּ כָל בָּנָיו וְכָל בְּנֹתָיו לְנַחֲמוֹ וַיְמָאֵן לְהִתְנַחֵם וַיֹּאמֶר כִּי אֵרֵד אֶל בְּנִי אָבֵל שְׁאֹלָה וַיֵּבְךְּ אֹתוֹ אָבִיו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ואכן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 פי המסורת היהודית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ההוצאה להורג של עשרה הרוגי מלכות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-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מאות רבות של שנים לאחר מכן – הוא העונש של אותם עשרת השבטים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שמכרו את יוסף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עד היום הפיוט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אלה אזכרה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",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נכלל בתפילת מוסף של יום כיפור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והוא מספר על כך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לכאורה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כך גם היה הנוסח של כתב האישום המקורי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שבו מופיעים תשעה אנשים – הנאשמים – אשר כולם ביצעו עבירה שווה של חבלה בכוונה מחמירה כלפי המתלוננים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יחס זה כלפי כל הנאשמים בא לידי ביטוי גם במעצרים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נושא שאתייחס אליו בפרק הבא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על כל פנים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כעולה מכתבי האישום הפרטניים של הנאשמים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עד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כל אחד בנפרד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יש התייחסות מיוחדת לכל אחד מהם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מי עשה מה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אינני מתייחס לנאשמים </w:t>
      </w:r>
      <w:r>
        <w:rPr>
          <w:rFonts w:cs="Arial;Arial" w:ascii="Arial;Arial" w:hAnsi="Arial;Arial"/>
          <w:sz w:val="26"/>
          <w:szCs w:val="26"/>
        </w:rPr>
        <w:t>8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9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שלגביהם אין הסדר טיעון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).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כך גם יש התייחסות פרטנית למעשיהם של הנאשמים </w:t>
      </w:r>
      <w:r>
        <w:rPr>
          <w:rFonts w:cs="Arial;Arial" w:ascii="Arial;Arial" w:hAnsi="Arial;Arial"/>
          <w:sz w:val="26"/>
          <w:szCs w:val="26"/>
        </w:rPr>
        <w:t>2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כל אחד בכתב האישום שיוחד לו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כפי שפירטתי 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ובמיוחד לאחר החלוקה של הנאשמים </w:t>
      </w:r>
      <w:r>
        <w:rPr>
          <w:rFonts w:cs="Arial;Arial" w:ascii="Arial;Arial" w:hAnsi="Arial;Arial"/>
          <w:sz w:val="26"/>
          <w:szCs w:val="26"/>
        </w:rPr>
        <w:t>1,3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נשוא גזר דין זה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לשתי קבוצות כאמור בפיסקאות </w:t>
      </w:r>
      <w:r>
        <w:rPr>
          <w:rFonts w:cs="Arial;Arial" w:ascii="Arial;Arial" w:hAnsi="Arial;Arial"/>
          <w:sz w:val="26"/>
          <w:szCs w:val="26"/>
        </w:rPr>
        <w:t>222-223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יש להבדיל הבדלה משמעותית גם מבחינה משפטית וגם מבחינת העונש בין אלה הנמנים על שלושת המעגלים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כפי שתוארו בסעיף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שהוא זהה בכל כתבי האישום המתוקנים של כל הנאשמים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מצוטט לעיל בפיסקה </w:t>
      </w:r>
      <w:r>
        <w:rPr>
          <w:rFonts w:cs="Arial;Arial" w:ascii="Arial;Arial" w:hAnsi="Arial;Arial"/>
          <w:sz w:val="26"/>
          <w:szCs w:val="26"/>
        </w:rPr>
        <w:t>21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ואף נכלל בכתב האישום המקורי</w:t>
      </w:r>
      <w:r>
        <w:rPr>
          <w:rFonts w:cs="Arial;Arial" w:ascii="Arial;Arial" w:hAnsi="Arial;Arial"/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rFonts w:ascii="Arial;Arial" w:hAnsi="Arial;Arial" w:cs="Arial;Arial"/>
          <w:b/>
          <w:bCs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בשלב זה אחד המתלוננים החל להתקרב לבני החבורה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או אז התנפלה החבורה בצוותא חדא על המתלוננים – כאשר חלק מבני החבורה היו במעגל הפנימי ותקפו באמצעות אלות ובקרשים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חלק היו במעגל החיצוני וחלק במעגל הצופה – והחלו להכות בצוותא את המתלוננים בפראות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והכל בשל היותם ערבים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אתחיל ואומר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לא ידוע מי נכלל במעגל הפנימי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טרם הורשע אדם כזה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אשר למעגל השני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שהוא המעגל החיצוני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רק נאשם </w:t>
      </w:r>
      <w:r>
        <w:rPr>
          <w:rFonts w:cs="Arial;Arial" w:ascii="Arial;Arial" w:hAnsi="Arial;Arial"/>
          <w:sz w:val="26"/>
          <w:szCs w:val="26"/>
        </w:rPr>
        <w:t>2</w:t>
      </w:r>
      <w:r>
        <w:rPr>
          <w:rFonts w:cs="Arial;Arial" w:ascii="Arial;Arial" w:hAnsi="Arial;Arial"/>
          <w:sz w:val="26"/>
          <w:szCs w:val="26"/>
          <w:rtl w:val="true"/>
        </w:rPr>
        <w:t xml:space="preserve"> 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פרק ג 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הורשע בכך שתקף את המתלוננים בבעיטות בגופם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פיסקה </w:t>
      </w:r>
      <w:r>
        <w:rPr>
          <w:rFonts w:cs="Arial;Arial" w:ascii="Arial;Arial" w:hAnsi="Arial;Arial"/>
          <w:sz w:val="26"/>
          <w:szCs w:val="26"/>
        </w:rPr>
        <w:t>15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הנאשמים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2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כאמור בסעיף </w:t>
      </w:r>
      <w:r>
        <w:rPr>
          <w:rFonts w:cs="Arial;Arial" w:ascii="Arial;Arial" w:hAnsi="Arial;Arial"/>
          <w:sz w:val="26"/>
          <w:szCs w:val="26"/>
        </w:rPr>
        <w:t>9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לכתבי האישום שלהם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מתוארים כמי שנמצאו במעגל החיצוני של החבורה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נאשמים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מתוארים כמי שנכחו במקום וצפו במתרחש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ובהמשך סעיף </w:t>
      </w:r>
      <w:r>
        <w:rPr>
          <w:rFonts w:cs="Arial;Arial" w:ascii="Arial;Arial" w:hAnsi="Arial;Arial"/>
          <w:sz w:val="26"/>
          <w:szCs w:val="26"/>
        </w:rPr>
        <w:t>9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של כתבי האישום שלהם נאמר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כי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בעצם נוכחותו חיזק את יתר בני החבורה</w:t>
      </w:r>
      <w:r>
        <w:rPr>
          <w:rFonts w:cs="Arial;Arial" w:ascii="Arial;Arial" w:hAnsi="Arial;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אינני מתכוון לערוך דיון משפטי תיאורטי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האם אכן הימצאות במקום פלוני יכולה להוות עבירה שלימה וביצוע בצוותא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רק בגלל שעצם הנוכחות מחזק את יתר מבצעי העבירה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מבחינתי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די בכך שהסניגורים המלומדים הסבירו את המשמעות המשפטית של הדברים ללקוחותיהם והלקוחות – הנאשמים – הודו בכך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והורשעו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 פי הודאתם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לאחר קבלת ייעוץ משפטי מעורכי הדין שלהם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על כל פנים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ניתן לקבל את התיזה המשפטית של ב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 המדינה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עו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 גולדשטיין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כאילו מדובר פה בשותפות מלאה של ביצוע בצוותא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שכן לעניין העונש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hyperlink r:id="rId105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לחוק קובע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יש להתחשב בנתון זה</w:t>
      </w:r>
      <w:r>
        <w:rPr>
          <w:rFonts w:cs="Arial;Arial" w:ascii="Arial;Arial" w:hAnsi="Arial;Arial"/>
          <w:sz w:val="26"/>
          <w:szCs w:val="26"/>
          <w:rtl w:val="true"/>
        </w:rPr>
        <w:t>: 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חלקו היחסי של הנאשם בביצוע העבירה ובמידת ההשפעה של אחר על הנאשם בביצוע העבירה</w:t>
      </w:r>
      <w:r>
        <w:rPr>
          <w:rFonts w:cs="Arial;Arial" w:ascii="Arial;Arial" w:hAnsi="Arial;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הארכתי די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לעניות דעתי יש לראות את הנאשמים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בדרגת חומרה נמוכה מאוד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כאשר ביחס לנאשמים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דרגת החומרה היא נמוכה מאוד מאוד מאוד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המעצר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הן בתסקירי שירות המבחן והן בדבריהם של הסניגורים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ובמיוחד בדברים האחרונים שאמרו הנאשמים בפניי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עלתה שאלת המעצר בפועל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ולאחר מכן – המעצר באיזוק אלקטרוני או מעצר הבית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אינני משמש ערכאת ערעור על שופט המעצרים או על ערכאות ערעוריות אחרות שעסקו במעצר הנאשמים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על כל פנים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בדיעבד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כאשר כל התמונה לנגד עיניי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ניתן לומר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ללא כחל וסרק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רשויות אכיפת החוק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הן השוטרים בשלבים הראשונים והן הפרקליטות במסגרת ניהול התיק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נהגו באופן בלתי מתקבל על הדעת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גם אם יש רצון לחקור עבירות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גם אם יש רצון להתייחס באופן שווה לערבים שנפצעו על ידי יהודים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גם אם יש רצון לזכות במשפט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עדיין – יש להקפיד על זכויות בני אנוש ולא להטיל את ארבעת הנאשמים שבפניי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וכך גם נעשה ביחס לשלושת הנאשמים האחרים שעניינם הסתיים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למערבולת של מעצר לתקופה של חודש ואולי יותר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ולאחר מכן איזוק אלקטרוני או מעצר בית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ראה לעניין זה את הדברים שכתב כב</w:t>
      </w:r>
      <w:r>
        <w:rPr>
          <w:rFonts w:cs="Arial;Arial" w:ascii="Arial;Arial" w:hAnsi="Arial;Arial"/>
          <w:sz w:val="26"/>
          <w:szCs w:val="26"/>
          <w:rtl w:val="true"/>
        </w:rPr>
        <w:t xml:space="preserve">'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השופט נעם סולברג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לפני מספר ימים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בהקשר אחר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בהביאו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לצורך השוואה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דברים אלה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hyperlink r:id="rId106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בג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צ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6301/18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השופטת רונית פוזננסקי כץ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נ</w:t>
      </w:r>
      <w:r>
        <w:rPr>
          <w:rFonts w:cs="Arial;Arial" w:ascii="Arial;Arial" w:hAnsi="Arial;Arial"/>
          <w:sz w:val="26"/>
          <w:szCs w:val="26"/>
          <w:rtl w:val="true"/>
        </w:rPr>
        <w:t xml:space="preserve">' </w:t>
      </w:r>
      <w:r>
        <w:rPr>
          <w:rFonts w:ascii="Arial;Arial" w:hAnsi="Arial;Arial" w:cs="Arial;Arial"/>
          <w:sz w:val="26"/>
          <w:sz w:val="26"/>
          <w:szCs w:val="26"/>
          <w:u w:val="single"/>
          <w:rtl w:val="true"/>
        </w:rPr>
        <w:t>שרת המשפטים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>[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פורסם בנבו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]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יט בטבת תשע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ט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cs="Arial;Arial" w:ascii="Arial;Arial" w:hAnsi="Arial;Arial"/>
          <w:sz w:val="26"/>
          <w:szCs w:val="26"/>
        </w:rPr>
        <w:t>27.12.2018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בפיסקה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ההדגשה במקור</w:t>
      </w:r>
      <w:r>
        <w:rPr>
          <w:rFonts w:cs="Arial;Arial" w:ascii="Arial;Arial" w:hAnsi="Arial;Arial"/>
          <w:sz w:val="26"/>
          <w:szCs w:val="26"/>
          <w:rtl w:val="true"/>
        </w:rPr>
        <w:t>):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rFonts w:ascii="Arial;Arial" w:hAnsi="Arial;Arial" w:cs="Arial;Arial"/>
          <w:b/>
          <w:bCs/>
          <w:sz w:val="26"/>
          <w:szCs w:val="26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 xml:space="preserve">אזכיר כי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u w:val="single"/>
          <w:rtl w:val="true"/>
        </w:rPr>
        <w:t>מעצר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 xml:space="preserve"> איננו עונש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ולא מקדמה על חשבון העונש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אף על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-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-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מעת לעת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נאשם שהיה נתון במעצר למשך מספר חודשים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ומעיקר הדין נמצא ראוי לעונש של מאסר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אך ישנן נסיבות מיוחדות שבעטיין סבור בית המשפט כי מוטב שלא לשוב ולשלחו אל מאחורי סורג ובריח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מתחשב בית המשפט לשם כך בתקופת המעצר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שפעלה את פּוֹעלה על הנאשם כהרתעה וכגמול הולם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גם אם לא נועדה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להיות עונש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מאחר והנאשמים הודו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ניתן לפצותם על המעצר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שהיה מעל ומעבר לנדרש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אך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לכך יש לתת ביטוי בגזר הדין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ברוח הדברים של השופט סולברג שצוטטו בפיסקה הקודמת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ביחס לנאשמים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קבעתי עונש מאסר בפועל הזהה לתקופת המעצר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אולם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עו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ד עירוני טען בשם לקוחו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הנאשם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כי נוסח כזה של הדברים מביא לכך שהעבירות בהן מורשע הנאשם יתיישנו על פי </w:t>
      </w:r>
      <w:hyperlink r:id="rId107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חוק המרשם הפלילי ותקנת השבים</w:t>
        </w:r>
      </w:hyperlink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למשך תקופה ארוכה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לעומת זאת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אם לא יוזכר בגזר הדין כי הנאשם היה במעצר ועונשו מאסר הזהה לתקופת המעצר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אלא ייקבע רק עונש מאסר על תנאי ו</w:t>
      </w:r>
      <w:r>
        <w:rPr>
          <w:rFonts w:cs="Arial;Arial" w:ascii="Arial;Arial" w:hAnsi="Arial;Arial"/>
          <w:sz w:val="26"/>
          <w:szCs w:val="26"/>
          <w:rtl w:val="true"/>
        </w:rPr>
        <w:t>/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או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כי אז תקופת ההתיישנות תהיה קצרה יותר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פיסקה </w:t>
      </w:r>
      <w:r>
        <w:rPr>
          <w:rFonts w:cs="Arial;Arial" w:ascii="Arial;Arial" w:hAnsi="Arial;Arial"/>
          <w:sz w:val="26"/>
          <w:szCs w:val="26"/>
        </w:rPr>
        <w:t>60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אכן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כך עולה מן הניסוח של </w:t>
      </w:r>
      <w:hyperlink r:id="rId108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14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</w:t>
      </w:r>
      <w:hyperlink r:id="rId109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>חוק המרשם הפלילי ותקנת השבים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תשמ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</w:t>
      </w:r>
      <w:r>
        <w:rPr>
          <w:rFonts w:cs="Arial;Arial" w:ascii="Arial;Arial" w:hAnsi="Arial;Arial"/>
          <w:sz w:val="26"/>
          <w:szCs w:val="26"/>
          <w:rtl w:val="true"/>
        </w:rPr>
        <w:t xml:space="preserve">-.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בפיסקה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שבו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נאמר כי התיישנות של תקופת המאסר שהוטלה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ומשמע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גם כאשר אין צורך בריצוי בפועל של התקופה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בעקבות פסק הדין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הנאשם כבר היה במעצר הזהה לתקופה זו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כמו בעניינם של הנאשמים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היא תקופת המאסר ועוד שבע שנים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ביחס לעונש אחר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שאינו מאסר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תקופת שבע השנים מתחילה מיום פסק הדין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כעולה </w:t>
      </w:r>
      <w:hyperlink r:id="rId110">
        <w:r>
          <w:rPr>
            <w:rStyle w:val="Hyperlink"/>
            <w:rFonts w:ascii="Arial;Arial" w:hAnsi="Arial;Arial" w:cs="Arial;Arial"/>
            <w:color w:val="0000FF"/>
            <w:sz w:val="26"/>
            <w:sz w:val="26"/>
            <w:szCs w:val="26"/>
            <w:u w:val="single"/>
            <w:rtl w:val="true"/>
          </w:rPr>
          <w:t xml:space="preserve">מסעיף 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14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</w:rPr>
          <w:t>4</w:t>
        </w:r>
        <w:r>
          <w:rPr>
            <w:rStyle w:val="Hyperlink"/>
            <w:rFonts w:cs="Arial;Arial" w:ascii="Arial;Arial" w:hAnsi="Arial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לחוק האמור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אני מקבל נימוק זה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לאור זאת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ניסוח גזר הדין ביחס לנאשמים שבפניי לא יכלול מאסר הזהה לתקופת המעצר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ובכך אני גם פוסע בעקבות אמרת האגב של השופט סולברג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כפי שצוטטה לעיל בפיסקה </w:t>
      </w:r>
      <w:r>
        <w:rPr>
          <w:rFonts w:cs="Arial;Arial" w:ascii="Arial;Arial" w:hAnsi="Arial;Arial"/>
          <w:sz w:val="26"/>
          <w:szCs w:val="26"/>
        </w:rPr>
        <w:t>285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בכל מקרה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מן הראוי כי פרקליט המחוז – ואם יראה לנכון ייעשה הדבר במסגרת פרקליטות המדינה – יפיק את הלקחים מהתנהגות המשטרה והפרקליטות בתיק זה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בכלל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ובנוגע למעצרים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ולהגבלות שלאחריהם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כולל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איזוק אלקטרוני ומעצר בית מלא לתקופות ממושכות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בפרט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תיק זה – ככל שהדבר נוגע לנאשמים שהודו והורשעו בעקבות הסדר טיעון – הסתיים באופן מינורי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לכתחילה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היה ראוי שהתיק יתנהל בבית משפט השלום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במסגרת התביעה המשטרתית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היה צריך להביאו לפרקליטות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ולבטח לא לבית המשפט המחוזי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עבודות שירות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עבודות שירות הינם דרך של ביצוע מאסר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בנסיבות תיק זה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כפי שתוארו 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הגעתי למסקנה כי אין מקום להטיל עונש מאסר בעבודות שירות כלל ועיקר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וזאת לאור המעצרים ושלילת החירות החלקית במסגרת האיזוק האלקטרוני או מעצר הבית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צ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אילו הדבר היה תלוי בי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הייתי פוטר את הנאשמים גם מביצוע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לעניות דעתי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המעצר המלא ומעצר הבית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והצורך להתייצב לדיונים במשך עשרות ישיבות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הינם עונש מלא ומספיק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הסבר קציני המבחן כי מדובר בעבירות חמורות או כי הנאשמים נטלו אחריות רק חלקית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אינו מתיישב עם כתבי האישום המתוקנים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שמהם עולה כי ארבעת הנאשמים שבפניי לא ביצעו שום מעשה פיזי כלפי המתלוננים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נאשמים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היו במעגל החיצוני בלבד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נאשמים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רק צפו מעבר למעגל החיצוני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כפי שכבר קבעתי 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כל ארבעת הנאשמים בגזר דין זה לא יזמו את המעשים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התכוונו לפעול כלפי ערבים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והגיעו למקום רק לאחר שמיעת פיצוץ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כדי לראות מה קרה ובמידה מסוימת גם להגן על עצמם לאור המתח שהיה בתקופת מבצע 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צוק איתן</w:t>
      </w:r>
      <w:r>
        <w:rPr>
          <w:rFonts w:cs="Arial;Arial" w:ascii="Arial;Arial" w:hAnsi="Arial;Arial"/>
          <w:sz w:val="26"/>
          <w:szCs w:val="26"/>
          <w:rtl w:val="true"/>
        </w:rPr>
        <w:t xml:space="preserve">".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בהקשר זה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יש לחזור ולומר כי כתב האישום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לא המקורי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ולא כל שכן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כתבי האישום המתוקנים בהסדרי הטיעון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אינו כולל כל התייחסות לעבירות שנאה או עבירות ממניע גזעני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לא היה מקום להעלות נקודה זו בטיעוני המאשימה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פיסקה </w:t>
      </w:r>
      <w:r>
        <w:rPr>
          <w:rFonts w:cs="Arial;Arial" w:ascii="Arial;Arial" w:hAnsi="Arial;Arial"/>
          <w:sz w:val="26"/>
          <w:szCs w:val="26"/>
        </w:rPr>
        <w:t>50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).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וראה גם את מש שכתבתי בפיסקאות </w:t>
      </w:r>
      <w:r>
        <w:rPr>
          <w:rFonts w:cs="Arial;Arial" w:ascii="Arial;Arial" w:hAnsi="Arial;Arial"/>
          <w:sz w:val="26"/>
          <w:szCs w:val="26"/>
        </w:rPr>
        <w:t>87-88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לגזר הדין של הנאשמים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 xml:space="preserve"> 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מצוטט בפיסקה </w:t>
      </w:r>
      <w:r>
        <w:rPr>
          <w:rFonts w:cs="Arial;Arial" w:ascii="Arial;Arial" w:hAnsi="Arial;Arial"/>
          <w:sz w:val="26"/>
          <w:szCs w:val="26"/>
        </w:rPr>
        <w:t>229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אולם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מאחר ויש נאשמים וסניגורים שהסכימו לשל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או להעמדתם במסגרת פיקוח של קצין מבחן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אענה לבקשתם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אך אקבע תקופת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קצרה יותר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אשר היא תתפרש לאורך תקופת זמן ארוכה יותר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והכל כדי לאפשר לנאשמים להמשיך באורח חייהם הרגיל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להתפרנס ולפרנס את בני משפחותיהם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מלכתחילה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היה מקום לקבוע תקופת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צ מתאימה לקבוצה הראשונה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אלה שהיו במעגל החיצוני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וכנגד זאת תקופת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צ מתאימה לקבוצה השנייה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שהיו הצופים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אני סבור כי התקופות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שהוצעו על ידי שירות המבחן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ארוכות מידיי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ואינן משקפות את מכלול הנתונים של הנאשמים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ואת משך הזמן שחלף והצורך שלהם להיות נוכח בישיבות בית המשפט לאורך תקופה ארוכה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הגעתי למסקנה כי הבסיס צריך להיות </w:t>
      </w:r>
      <w:r>
        <w:rPr>
          <w:rFonts w:cs="Arial;Arial" w:ascii="Arial;Arial" w:hAnsi="Arial;Arial"/>
          <w:sz w:val="26"/>
          <w:szCs w:val="26"/>
        </w:rPr>
        <w:t>75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עד </w:t>
      </w:r>
      <w:r>
        <w:rPr>
          <w:rFonts w:cs="Arial;Arial" w:ascii="Arial;Arial" w:hAnsi="Arial;Arial"/>
          <w:sz w:val="26"/>
          <w:szCs w:val="26"/>
        </w:rPr>
        <w:t>100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שעות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לקבוצה הראשונה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  <w:br/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50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שעות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לקבוצה השנייה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בתוך הקבוצה הראשונה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יש לקבוע לנאשם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לתקופה פחותה מחברו לקבוצה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ואף תקופה נמוכה מן הרף התחתון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וזאת לאור העובדה כי נאשם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בעצמו מבצע מעין פעולות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צ בכך שהוא מלמד בהתנדבות בחורים צעירים בנווה יעקב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קצת דברי מוסר ופרשת שבוע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כדי להרחיק אותם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כלשונו</w:t>
      </w:r>
      <w:r>
        <w:rPr>
          <w:rFonts w:cs="Arial;Arial" w:ascii="Arial;Arial" w:hAnsi="Arial;Arial"/>
          <w:sz w:val="26"/>
          <w:szCs w:val="26"/>
          <w:rtl w:val="true"/>
        </w:rPr>
        <w:t>, 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מכל הבלגאן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מכל מה שהולך בחוץ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...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בשביל שלא יצאו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בשביל שלא ישתכרו בחוץ</w:t>
      </w:r>
      <w:r>
        <w:rPr>
          <w:rFonts w:cs="Arial;Arial" w:ascii="Arial;Arial" w:hAnsi="Arial;Arial"/>
          <w:sz w:val="26"/>
          <w:szCs w:val="26"/>
          <w:rtl w:val="true"/>
        </w:rPr>
        <w:t>" 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ראה</w:t>
      </w:r>
      <w:r>
        <w:rPr>
          <w:rFonts w:cs="Arial;Arial" w:ascii="Arial;Arial" w:hAnsi="Arial;Arial"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עמ</w:t>
      </w:r>
      <w:r>
        <w:rPr>
          <w:rFonts w:cs="Arial;Arial" w:ascii="Arial;Arial" w:hAnsi="Arial;Arial"/>
          <w:sz w:val="26"/>
          <w:szCs w:val="26"/>
          <w:rtl w:val="true"/>
        </w:rPr>
        <w:t xml:space="preserve">' </w:t>
      </w:r>
      <w:r>
        <w:rPr>
          <w:rFonts w:cs="Arial;Arial" w:ascii="Arial;Arial" w:hAnsi="Arial;Arial"/>
          <w:sz w:val="26"/>
          <w:szCs w:val="26"/>
        </w:rPr>
        <w:t>1756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שורות</w:t>
      </w:r>
      <w:r>
        <w:rPr>
          <w:rFonts w:cs="Arial;Arial" w:ascii="Arial;Arial" w:hAnsi="Arial;Arial"/>
          <w:sz w:val="26"/>
          <w:szCs w:val="26"/>
          <w:rtl w:val="true"/>
        </w:rPr>
        <w:br/>
      </w:r>
      <w:r>
        <w:rPr>
          <w:rFonts w:cs="Arial;Arial" w:ascii="Arial;Arial" w:hAnsi="Arial;Arial"/>
          <w:sz w:val="26"/>
          <w:szCs w:val="26"/>
        </w:rPr>
        <w:t>11-23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מצוטט לעיל בפיסקה </w:t>
      </w:r>
      <w:r>
        <w:rPr>
          <w:rFonts w:cs="Arial;Arial" w:ascii="Arial;Arial" w:hAnsi="Arial;Arial"/>
          <w:sz w:val="26"/>
          <w:szCs w:val="26"/>
        </w:rPr>
        <w:t>72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סיפא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נאשם 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המפרנס אשה וילד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פיסקאות </w:t>
      </w:r>
      <w:r>
        <w:rPr>
          <w:rFonts w:cs="Arial;Arial" w:ascii="Arial;Arial" w:hAnsi="Arial;Arial"/>
          <w:sz w:val="26"/>
          <w:szCs w:val="26"/>
        </w:rPr>
        <w:t>175-176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לעיל</w:t>
      </w:r>
      <w:r>
        <w:rPr>
          <w:rFonts w:cs="Arial;Arial" w:ascii="Arial;Arial" w:hAnsi="Arial;Arial"/>
          <w:sz w:val="26"/>
          <w:szCs w:val="26"/>
          <w:rtl w:val="true"/>
        </w:rPr>
        <w:t xml:space="preserve">),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יהיה ברף התחתון של השל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נאשם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–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יבצע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בהתאם לבסיס של מי שנמנה על הקבוצה השנייה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eastAsia="Arial;Arial"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אשר לנאשם 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שכל חייו היו קודש לשל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בכך שטיפל בהוריו ובאחיו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הגעתי למסקנה כי אין מקום שיבצע עבודות 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 כלל וכלל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די בכך שיהיה תחת פיקוח קצין המבחן וישתתף בקבוצות טיפוליות כפי שהציע קצין המבחן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ולכך הסכים הסניגור בטיעוניו לעונש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מאסר על תנאי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ביחס לרכיב זה של ענישה – הייתה הסכמה בכל הסדרי הטיעון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לא שמעתי מהסניגורים מגבלות כלשהן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והדבר מובן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שכן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מדובר בנאשמים שהבינו את מעשיהם והפנימו אותם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ועל פי נתונים אלה מוצדק עונש מאסר על תנאי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כגורם מרתיע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וזאת לצורך מניעת ביצוע עבירות בעתיד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בעניין זה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הלכתי העקבות גזר דיני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ביחס לנאשמים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פיצויים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הצדדים הסכימו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במסגרת הסדרי הטיעון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הם ישלמו פיצויים למתלוננים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לשיטתי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אם לא הייתה הסכמה כאמור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לא הייתי מטיל על הנאשמים הצופים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הנאשמים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7</w:t>
      </w:r>
      <w:r>
        <w:rPr>
          <w:rFonts w:cs="Arial;Arial" w:ascii="Arial;Arial" w:hAnsi="Arial;Arial"/>
          <w:sz w:val="26"/>
          <w:szCs w:val="26"/>
          <w:rtl w:val="true"/>
        </w:rPr>
        <w:t xml:space="preserve">)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פיצוי כלל</w:t>
      </w:r>
      <w:r>
        <w:rPr>
          <w:rFonts w:cs="Arial;Arial" w:ascii="Arial;Arial" w:hAnsi="Arial;Arial"/>
          <w:sz w:val="26"/>
          <w:szCs w:val="26"/>
          <w:rtl w:val="true"/>
        </w:rPr>
        <w:t xml:space="preserve">;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ואילו על הנאשמים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הייתי מטיל פיצוי מזערי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אם בכלל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ברם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משהסכימו הצדדים על פיצוי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ונקבעו סכומי פיצויים גם ביחס לנאשמים 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6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אטיל חיוב פיצויים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אך בסכוך נמוך יותר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ובפריסה רחבה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כדי לא לפגוע בנאשמים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הנמצאים בהליך שיקומי ודואגים לפרנסת משפחתם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360" w:end="0"/>
        <w:contextualSpacing w:val="false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התוצאה – גזר הדין</w:t>
      </w:r>
    </w:p>
    <w:p>
      <w:pPr>
        <w:pStyle w:val="ListParagraph"/>
        <w:numPr>
          <w:ilvl w:val="0"/>
          <w:numId w:val="21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לאחר הביאי בחשבון את כל הנתונים לעיל אני גוזר על הנאשמים את העונשים הבאים</w:t>
      </w:r>
      <w:r>
        <w:rPr>
          <w:rFonts w:cs="Arial;Arial" w:ascii="Arial;Arial" w:hAnsi="Arial;Arial"/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6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מאסר על תנאי של שמונה חודשים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אותם ירצה אם יבצע את העבירה שבה הוא הורשע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וזאת אם הוא יבצע אותה במשך שלוש שנים מהיום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6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צ בהיקף של </w:t>
      </w:r>
      <w:r>
        <w:rPr>
          <w:rFonts w:cs="Arial;Arial" w:ascii="Arial;Arial" w:hAnsi="Arial;Arial"/>
          <w:sz w:val="26"/>
          <w:szCs w:val="26"/>
        </w:rPr>
        <w:t>40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שעות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בפריסה באופן שלא תפגע בלימודיו ובעבודתו של הנאשם </w:t>
      </w:r>
      <w:r>
        <w:rPr>
          <w:rFonts w:cs="Arial;Arial" w:ascii="Arial;Arial" w:hAnsi="Arial;Arial"/>
          <w:sz w:val="26"/>
          <w:szCs w:val="26"/>
        </w:rPr>
        <w:t>1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שירות המבחן יציע תוכנית מתאימה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בתוך </w:t>
      </w:r>
      <w:r>
        <w:rPr>
          <w:rFonts w:cs="Arial;Arial" w:ascii="Arial;Arial" w:hAnsi="Arial;Arial"/>
          <w:sz w:val="26"/>
          <w:szCs w:val="26"/>
        </w:rPr>
        <w:t>30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6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פיצוי למתלוננים בסך </w:t>
      </w:r>
      <w:r>
        <w:rPr>
          <w:rFonts w:cs="Arial;Arial" w:ascii="Arial;Arial" w:hAnsi="Arial;Arial"/>
          <w:sz w:val="26"/>
          <w:szCs w:val="26"/>
        </w:rPr>
        <w:t>1,000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שישולמו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10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תשלומים חודשיים ושווים של </w:t>
      </w:r>
      <w:r>
        <w:rPr>
          <w:rFonts w:cs="Arial;Arial" w:ascii="Arial;Arial" w:hAnsi="Arial;Arial"/>
          <w:sz w:val="26"/>
          <w:szCs w:val="26"/>
        </w:rPr>
        <w:t>100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שהראשון בהם ביום </w:t>
      </w:r>
      <w:r>
        <w:rPr>
          <w:rFonts w:cs="Arial;Arial" w:ascii="Arial;Arial" w:hAnsi="Arial;Arial"/>
          <w:sz w:val="26"/>
          <w:szCs w:val="26"/>
        </w:rPr>
        <w:t>5.3.19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והשאר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לכל חודש שלאחריו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9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מאסר על תנאי של שמונה חודשים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אותם ירצה אם יבצע את העבירה שבה הוא הורשע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וזאת אם הוא יבצע אותה במשך שלוש שנים מהיום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9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צ בהיקף של </w:t>
      </w:r>
      <w:r>
        <w:rPr>
          <w:rFonts w:cs="Arial;Arial" w:ascii="Arial;Arial" w:hAnsi="Arial;Arial"/>
          <w:sz w:val="26"/>
          <w:szCs w:val="26"/>
        </w:rPr>
        <w:t>50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שעות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בפריסה באופן שלא תפגע בעבודתו של הנאשם </w:t>
      </w:r>
      <w:r>
        <w:rPr>
          <w:rFonts w:cs="Arial;Arial" w:ascii="Arial;Arial" w:hAnsi="Arial;Arial"/>
          <w:sz w:val="26"/>
          <w:szCs w:val="26"/>
        </w:rPr>
        <w:t>3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שירות המבחן יציע תוכנית מתאימה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בתוך </w:t>
      </w:r>
      <w:r>
        <w:rPr>
          <w:rFonts w:cs="Arial;Arial" w:ascii="Arial;Arial" w:hAnsi="Arial;Arial"/>
          <w:sz w:val="26"/>
          <w:szCs w:val="26"/>
        </w:rPr>
        <w:t>30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9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פיצוי למתלוננים בסך </w:t>
      </w:r>
      <w:r>
        <w:rPr>
          <w:rFonts w:cs="Arial;Arial" w:ascii="Arial;Arial" w:hAnsi="Arial;Arial"/>
          <w:sz w:val="26"/>
          <w:szCs w:val="26"/>
        </w:rPr>
        <w:t>1,000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שישולמו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10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תשלומים חודשיים ושווים של</w:t>
      </w:r>
      <w:r>
        <w:rPr>
          <w:rFonts w:cs="Arial;Arial" w:ascii="Arial;Arial" w:hAnsi="Arial;Arial"/>
          <w:sz w:val="26"/>
          <w:szCs w:val="26"/>
          <w:rtl w:val="true"/>
        </w:rPr>
        <w:br/>
      </w:r>
      <w:r>
        <w:rPr>
          <w:rFonts w:cs="Arial;Arial" w:ascii="Arial;Arial" w:hAnsi="Arial;Arial"/>
          <w:sz w:val="26"/>
          <w:szCs w:val="26"/>
        </w:rPr>
        <w:t>100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שהראשון בהם ביום </w:t>
      </w:r>
      <w:r>
        <w:rPr>
          <w:rFonts w:cs="Arial;Arial" w:ascii="Arial;Arial" w:hAnsi="Arial;Arial"/>
          <w:sz w:val="26"/>
          <w:szCs w:val="26"/>
        </w:rPr>
        <w:t>5.3.19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והשאר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לכל חודש שלאחריו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מאסר על תנאי של שמונה חודשים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אותם ירצה אם יבצע את העבירה שבה הוא הורשע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וזאת אם הוא יבצע אותה במשך שלוש שנים מהיום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צ בהיקף של </w:t>
      </w:r>
      <w:r>
        <w:rPr>
          <w:rFonts w:cs="Arial;Arial" w:ascii="Arial;Arial" w:hAnsi="Arial;Arial"/>
          <w:sz w:val="26"/>
          <w:szCs w:val="26"/>
        </w:rPr>
        <w:t>50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שעות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בפריסה באופן שלא תפגע בעבודתו של הנאשם </w:t>
      </w:r>
      <w:r>
        <w:rPr>
          <w:rFonts w:cs="Arial;Arial" w:ascii="Arial;Arial" w:hAnsi="Arial;Arial"/>
          <w:sz w:val="26"/>
          <w:szCs w:val="26"/>
        </w:rPr>
        <w:t>4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שירות המבחן יציע תוכנית מתאימה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בתוך </w:t>
      </w:r>
      <w:r>
        <w:rPr>
          <w:rFonts w:cs="Arial;Arial" w:ascii="Arial;Arial" w:hAnsi="Arial;Arial"/>
          <w:sz w:val="26"/>
          <w:szCs w:val="26"/>
        </w:rPr>
        <w:t>30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פיצוי למתלוננים בסך </w:t>
      </w:r>
      <w:r>
        <w:rPr>
          <w:rFonts w:cs="Arial;Arial" w:ascii="Arial;Arial" w:hAnsi="Arial;Arial"/>
          <w:sz w:val="26"/>
          <w:szCs w:val="26"/>
        </w:rPr>
        <w:t>500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שישולמו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10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תשלומים חודשיים ושווים של</w:t>
      </w:r>
      <w:r>
        <w:rPr>
          <w:rFonts w:cs="Arial;Arial" w:ascii="Arial;Arial" w:hAnsi="Arial;Arial"/>
          <w:sz w:val="26"/>
          <w:szCs w:val="26"/>
          <w:rtl w:val="true"/>
        </w:rPr>
        <w:br/>
      </w:r>
      <w:r>
        <w:rPr>
          <w:rFonts w:cs="Arial;Arial" w:ascii="Arial;Arial" w:hAnsi="Arial;Arial"/>
          <w:sz w:val="26"/>
          <w:szCs w:val="26"/>
        </w:rPr>
        <w:t>50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שהראשון בהם ביום </w:t>
      </w:r>
      <w:r>
        <w:rPr>
          <w:rFonts w:cs="Arial;Arial" w:ascii="Arial;Arial" w:hAnsi="Arial;Arial"/>
          <w:sz w:val="26"/>
          <w:szCs w:val="26"/>
        </w:rPr>
        <w:t>5.3.19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והשאר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לכל חודש שלאחריו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708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b/>
          <w:bCs/>
          <w:sz w:val="26"/>
          <w:szCs w:val="26"/>
          <w:u w:val="single"/>
        </w:rPr>
        <w:t>7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מאסר על תנאי של שמונה חודשים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אותם ירצה אם יבצע את העבירה שבה הוא הורשע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וזאת אם הוא יבצע אותה במשך שלוש שנים מהיום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>צו מבחן למשך שנה מהיום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ובמסגרתו ישולב בתוכנית טיפולית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אשר תתאים לצרכיו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ובהתחשב בעבודתו והצורך לפרנס את משפחתו ולעמוד בתנאי פירעון המשכנתא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90" w:start="109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פיצוי למתלוננים בסך </w:t>
      </w:r>
      <w:r>
        <w:rPr>
          <w:rFonts w:cs="Arial;Arial" w:ascii="Arial;Arial" w:hAnsi="Arial;Arial"/>
          <w:sz w:val="26"/>
          <w:szCs w:val="26"/>
        </w:rPr>
        <w:t>250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שישולמו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10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תשלומים חודשיים ושווים של</w:t>
      </w:r>
      <w:r>
        <w:rPr>
          <w:rFonts w:cs="Arial;Arial" w:ascii="Arial;Arial" w:hAnsi="Arial;Arial"/>
          <w:sz w:val="26"/>
          <w:szCs w:val="26"/>
          <w:rtl w:val="true"/>
        </w:rPr>
        <w:br/>
      </w:r>
      <w:r>
        <w:rPr>
          <w:rFonts w:cs="Arial;Arial" w:ascii="Arial;Arial" w:hAnsi="Arial;Arial"/>
          <w:sz w:val="26"/>
          <w:szCs w:val="26"/>
        </w:rPr>
        <w:t>25</w:t>
      </w:r>
      <w:r>
        <w:rPr>
          <w:rFonts w:cs="Arial;Arial" w:ascii="Arial;Arial" w:hAnsi="Arial;Arial"/>
          <w:sz w:val="26"/>
          <w:szCs w:val="26"/>
          <w:rtl w:val="true"/>
        </w:rPr>
        <w:t xml:space="preserve"> ₪,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שהראשון בהם ביום </w:t>
      </w:r>
      <w:r>
        <w:rPr>
          <w:rFonts w:cs="Arial;Arial" w:ascii="Arial;Arial" w:hAnsi="Arial;Arial"/>
          <w:sz w:val="26"/>
          <w:szCs w:val="26"/>
        </w:rPr>
        <w:t>5.3.19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והשאר ב</w:t>
      </w:r>
      <w:r>
        <w:rPr>
          <w:rFonts w:cs="Arial;Arial" w:ascii="Arial;Arial" w:hAnsi="Arial;Arial"/>
          <w:sz w:val="26"/>
          <w:szCs w:val="26"/>
          <w:rtl w:val="true"/>
        </w:rPr>
        <w:t>-</w:t>
      </w:r>
      <w:r>
        <w:rPr>
          <w:rFonts w:cs="Arial;Arial" w:ascii="Arial;Arial" w:hAnsi="Arial;Arial"/>
          <w:sz w:val="26"/>
          <w:szCs w:val="26"/>
        </w:rPr>
        <w:t>5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לכל חודש שלאחריו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תשלח העתק גזר דין זה לממונה על עבודות שירות </w:t>
      </w:r>
      <w:r>
        <w:rPr>
          <w:rFonts w:cs="Arial;Arial" w:ascii="Arial;Arial" w:hAnsi="Arial;Arial"/>
          <w:sz w:val="26"/>
          <w:szCs w:val="26"/>
          <w:rtl w:val="true"/>
        </w:rPr>
        <w:t>(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כדי שיידע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כי נאשמים אינם צריכים לבצע עבודות שירות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וניתן להמליץ על אחרים לאותם מקומות</w:t>
      </w:r>
      <w:r>
        <w:rPr>
          <w:rFonts w:cs="Arial;Arial" w:ascii="Arial;Arial" w:hAnsi="Arial;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 תשלח העתק גזר הדין לשירות המבחן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כדי שיכין – לאחר שיחות עם הנאשמים הרלבנטיים – הצעה ותוכנית לשל</w:t>
      </w:r>
      <w:r>
        <w:rPr>
          <w:rFonts w:cs="Arial;Arial" w:ascii="Arial;Arial" w:hAnsi="Arial;Arial"/>
          <w:sz w:val="26"/>
          <w:szCs w:val="26"/>
          <w:rtl w:val="true"/>
        </w:rPr>
        <w:t>"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צ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התוכנית תישלח לבית המשפט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תוך </w:t>
      </w:r>
      <w:r>
        <w:rPr>
          <w:rFonts w:cs="Arial;Arial" w:ascii="Arial;Arial" w:hAnsi="Arial;Arial"/>
          <w:sz w:val="26"/>
          <w:szCs w:val="26"/>
        </w:rPr>
        <w:t>30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עם קבלתה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אשלח אותה לתגובות הצדדים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העדר תגובה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 xml:space="preserve">תוך </w:t>
      </w:r>
      <w:r>
        <w:rPr>
          <w:rFonts w:cs="Arial;Arial" w:ascii="Arial;Arial" w:hAnsi="Arial;Arial"/>
          <w:sz w:val="26"/>
          <w:szCs w:val="26"/>
        </w:rPr>
        <w:t>10</w:t>
      </w:r>
      <w:r>
        <w:rPr>
          <w:rFonts w:cs="Arial;Arial" w:ascii="Arial;Arial" w:hAnsi="Arial;Arial"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ימים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תיחשב כהסכמה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אם תהיה תגובה המחייבת החלטה או דיון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תינתן החלטה</w:t>
      </w:r>
      <w:r>
        <w:rPr>
          <w:rFonts w:cs="Arial;Arial" w:ascii="Arial;Arial" w:hAnsi="Arial;Arial"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sz w:val="26"/>
          <w:sz w:val="26"/>
          <w:szCs w:val="26"/>
          <w:rtl w:val="true"/>
        </w:rPr>
        <w:t>בהתאם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בתוך </w:t>
      </w:r>
      <w:r>
        <w:rPr>
          <w:rFonts w:cs="Arial;Arial" w:ascii="Arial;Arial" w:hAnsi="Arial;Arial"/>
          <w:b/>
          <w:bCs/>
          <w:sz w:val="26"/>
          <w:szCs w:val="26"/>
        </w:rPr>
        <w:t>45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Arial;Arial" w:ascii="Arial;Arial" w:hAnsi="Arial;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708" w:start="708" w:end="0"/>
        <w:contextualSpacing w:val="false"/>
        <w:jc w:val="both"/>
        <w:rPr>
          <w:rFonts w:ascii="Arial;Arial" w:hAnsi="Arial;Arial" w:cs="Arial;Arial"/>
          <w:sz w:val="26"/>
          <w:szCs w:val="26"/>
        </w:rPr>
      </w:pPr>
      <w:r>
        <w:rPr>
          <w:rFonts w:cs="Arial;Arial" w:ascii="Arial;Arial" w:hAnsi="Arial;Arial"/>
          <w:b/>
          <w:bCs/>
          <w:color w:val="FFFFFF"/>
          <w:sz w:val="2"/>
          <w:szCs w:val="2"/>
        </w:rPr>
        <w:t>5129371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לתשומת לב המזכירות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: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בהסכמת הצדדים</w:t>
      </w:r>
      <w:r>
        <w:rPr>
          <w:rFonts w:cs="Arial;Arial" w:ascii="Arial;Arial" w:hAnsi="Arial;Arial"/>
          <w:b/>
          <w:bCs/>
          <w:sz w:val="26"/>
          <w:szCs w:val="26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</w:rPr>
        <w:t>גזר הדין מותר לפרסום</w:t>
      </w:r>
      <w:r>
        <w:rPr>
          <w:rFonts w:cs="Arial;Arial" w:ascii="Arial;Arial" w:hAnsi="Arial;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;Arial" w:hAnsi="Arial;Arial" w:cs="Arial;Arial"/>
          <w:color w:val="FFFFFF"/>
          <w:sz w:val="2"/>
          <w:szCs w:val="2"/>
        </w:rPr>
      </w:pPr>
      <w:r>
        <w:rPr>
          <w:rFonts w:cs="Arial;Arial" w:ascii="Arial;Arial" w:hAnsi="Arial;Arial"/>
          <w:color w:val="FFFFFF"/>
          <w:sz w:val="2"/>
          <w:szCs w:val="2"/>
        </w:rPr>
        <w:t>54678313</w:t>
      </w:r>
    </w:p>
    <w:p>
      <w:pPr>
        <w:pStyle w:val="ListParagraph"/>
        <w:spacing w:lineRule="auto" w:line="360" w:before="0" w:after="120"/>
        <w:ind w:start="708" w:end="0"/>
        <w:contextualSpacing/>
        <w:jc w:val="both"/>
        <w:rPr>
          <w:rFonts w:ascii="Arial;Arial" w:hAnsi="Arial;Arial" w:cs="Arial;Arial"/>
          <w:color w:val="FFFFFF"/>
          <w:sz w:val="26"/>
          <w:szCs w:val="26"/>
        </w:rPr>
      </w:pPr>
      <w:r>
        <w:rPr>
          <w:rFonts w:cs="Arial;Arial" w:ascii="Arial;Arial" w:hAnsi="Arial;Arial"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Arial;Arial" w:hAnsi="Arial;Arial" w:cs="Arial;Arial"/>
          <w:b/>
          <w:bCs/>
          <w:sz w:val="26"/>
          <w:szCs w:val="26"/>
          <w:lang w:val="en-US" w:eastAsia="en-US"/>
        </w:rPr>
      </w:pP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>בשבט תשע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;Arial" w:ascii="Arial;Arial" w:hAnsi="Arial;Arial"/>
          <w:b/>
          <w:bCs/>
          <w:sz w:val="26"/>
          <w:szCs w:val="26"/>
          <w:lang w:val="en-US" w:eastAsia="en-US"/>
        </w:rPr>
        <w:t>8.1.19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>במעמד ב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>כ המאשימה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 וסניגוריהם</w:t>
      </w: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20"/>
        <w:ind w:firstLine="720" w:start="3600" w:end="0"/>
        <w:contextualSpacing/>
        <w:jc w:val="both"/>
        <w:rPr>
          <w:rFonts w:ascii="Arial;Arial" w:hAnsi="Arial;Arial" w:cs="Arial;Arial"/>
          <w:b/>
          <w:bCs/>
          <w:sz w:val="26"/>
          <w:szCs w:val="26"/>
          <w:lang w:val="en-US" w:eastAsia="en-US"/>
        </w:rPr>
      </w:pPr>
      <w:r>
        <w:rPr>
          <w:rFonts w:cs="Arial;Arial" w:ascii="Arial;Arial" w:hAnsi="Arial;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 w:before="0" w:after="120"/>
        <w:ind w:firstLine="720" w:start="3600" w:end="0"/>
        <w:contextualSpacing/>
        <w:jc w:val="both"/>
        <w:rPr>
          <w:rFonts w:ascii="Arial;Arial" w:hAnsi="Arial;Arial" w:cs="Arial;Arial"/>
          <w:color w:val="FFFFFF"/>
          <w:sz w:val="2"/>
          <w:szCs w:val="2"/>
          <w:lang w:val="en-US" w:eastAsia="en-US"/>
        </w:rPr>
      </w:pPr>
      <w:r>
        <w:rPr>
          <w:rFonts w:cs="Arial;Arial" w:ascii="Arial;Arial" w:hAnsi="Arial;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 w:before="0" w:after="0"/>
        <w:ind w:end="0"/>
        <w:contextualSpacing/>
        <w:jc w:val="start"/>
        <w:rPr>
          <w:rFonts w:ascii="David;Times New Roman" w:hAnsi="David;Times New Roman" w:cs="David;Times New Roman"/>
          <w:color w:val="FFFFFF"/>
          <w:sz w:val="2"/>
          <w:szCs w:val="2"/>
          <w:lang w:val="en-US" w:eastAsia="en-US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lang w:val="en-US" w:eastAsia="en-US"/>
        </w:rPr>
        <w:t>512937154678313</w:t>
      </w:r>
    </w:p>
    <w:p>
      <w:pPr>
        <w:pStyle w:val="Normal"/>
        <w:spacing w:lineRule="auto" w:line="360" w:before="0" w:after="120"/>
        <w:ind w:end="0"/>
        <w:contextualSpacing/>
        <w:jc w:val="start"/>
        <w:rPr>
          <w:rFonts w:ascii="Arial;Arial" w:hAnsi="Arial;Arial" w:cs="Arial;Arial"/>
          <w:color w:val="FFFFFF"/>
          <w:sz w:val="2"/>
          <w:szCs w:val="2"/>
          <w:lang w:val="en-US" w:eastAsia="en-US"/>
        </w:rPr>
      </w:pPr>
      <w:r>
        <w:rPr>
          <w:rFonts w:cs="Arial;Arial" w:ascii="Arial;Arial" w:hAnsi="Arial;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 w:before="0" w:after="120"/>
        <w:ind w:end="0"/>
        <w:contextualSpacing/>
        <w:jc w:val="center"/>
        <w:rPr>
          <w:rFonts w:ascii="Arial;Arial" w:hAnsi="Arial;Arial" w:cs="Arial;Arial"/>
          <w:color w:val="0000FF"/>
          <w:sz w:val="26"/>
          <w:u w:val="single"/>
          <w:lang w:val="en-US" w:eastAsia="en-US"/>
        </w:rPr>
      </w:pPr>
      <w:hyperlink r:id="rId111">
        <w:r>
          <w:rPr>
            <w:rStyle w:val="Hyperlink"/>
            <w:rFonts w:ascii="Arial;Arial" w:hAnsi="Arial;Arial" w:cs="Arial;Arial"/>
            <w:color w:val="0000FF"/>
            <w:sz w:val="26"/>
            <w:sz w:val="26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;Arial" w:ascii="Arial;Arial" w:hAnsi="Arial;Arial"/>
            <w:color w:val="0000FF"/>
            <w:sz w:val="26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;Arial" w:hAnsi="Arial;Arial" w:cs="Arial;Arial"/>
            <w:color w:val="0000FF"/>
            <w:sz w:val="26"/>
            <w:sz w:val="26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keepNext w:val="true"/>
        <w:spacing w:lineRule="auto" w:line="360" w:before="0" w:after="0"/>
        <w:ind w:end="0"/>
        <w:contextualSpacing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  <w:lang w:val="en-US" w:eastAsia="en-US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  <w:lang w:val="en-US" w:eastAsia="en-US"/>
        </w:rPr>
      </w:r>
    </w:p>
    <w:p>
      <w:pPr>
        <w:pStyle w:val="Normal"/>
        <w:keepNext w:val="true"/>
        <w:spacing w:lineRule="auto" w:line="360" w:before="0" w:after="0"/>
        <w:ind w:end="0"/>
        <w:contextualSpacing/>
        <w:jc w:val="start"/>
        <w:rPr>
          <w:rFonts w:ascii="David;Times New Roman" w:hAnsi="David;Times New Roman" w:cs="David;Times New Roman"/>
          <w:color w:val="000000"/>
          <w:sz w:val="22"/>
          <w:szCs w:val="22"/>
          <w:lang w:val="en-US" w:eastAsia="en-US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  <w:lang w:val="en-US" w:eastAsia="en-US"/>
        </w:rPr>
        <w:t xml:space="preserve">משה דרורי </w:t>
      </w:r>
      <w:r>
        <w:rPr>
          <w:rFonts w:cs="David;Times New Roman" w:ascii="David;Times New Roman" w:hAnsi="David;Times New Roman"/>
          <w:color w:val="000000"/>
          <w:sz w:val="22"/>
          <w:szCs w:val="22"/>
          <w:lang w:val="en-US" w:eastAsia="en-US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 w:before="0" w:after="120"/>
        <w:ind w:end="0"/>
        <w:contextualSpacing/>
        <w:jc w:val="start"/>
        <w:rPr>
          <w:rFonts w:ascii="Arial;Arial" w:hAnsi="Arial;Arial" w:cs="Arial;Arial"/>
          <w:color w:val="000000"/>
          <w:sz w:val="26"/>
          <w:u w:val="single"/>
          <w:lang w:val="en-US" w:eastAsia="en-US"/>
        </w:rPr>
      </w:pPr>
      <w:r>
        <w:rPr>
          <w:rFonts w:ascii="Arial;Arial" w:hAnsi="Arial;Arial" w:cs="Arial;Arial"/>
          <w:color w:val="000000"/>
          <w:sz w:val="26"/>
          <w:sz w:val="26"/>
          <w:u w:val="single"/>
          <w:rtl w:val="true"/>
          <w:lang w:val="en-US" w:eastAsia="en-US"/>
        </w:rPr>
        <w:t>נוסח מסמך זה כפוף לשינויי ניסוח ועריכה</w:t>
      </w:r>
    </w:p>
    <w:sectPr>
      <w:headerReference w:type="default" r:id="rId112"/>
      <w:footerReference w:type="default" r:id="rId113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Tahoma">
    <w:altName w:val="Arial Narrow"/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;Times New Roman" w:hAnsi="FrankRuehl;Times New Roman" w:cs="FrankRuehl;Times New Roman"/>
      </w:rPr>
    </w:pPr>
    <w:r>
      <w:rPr>
        <w:rStyle w:val="PageNumber"/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Style w:val="PageNumber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Style w:val="PageNumber"/>
        <w:rFonts w:cs="FrankRuehl;Times New Roman" w:ascii="FrankRuehl;Times New Roman" w:hAnsi="FrankRuehl;Times New Roman"/>
      </w:rPr>
      <w:fldChar w:fldCharType="separate"/>
    </w:r>
    <w:r>
      <w:rPr>
        <w:rtl w:val="true"/>
        <w:rStyle w:val="PageNumber"/>
        <w:rFonts w:cs="FrankRuehl;Times New Roman" w:ascii="FrankRuehl;Times New Roman" w:hAnsi="FrankRuehl;Times New Roman"/>
      </w:rPr>
      <w:t>75</w:t>
    </w:r>
    <w:r>
      <w:rPr>
        <w:rtl w:val="true"/>
        <w:rStyle w:val="PageNumber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-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ם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) </w:t>
    </w:r>
    <w:r>
      <w:rPr>
        <w:rFonts w:cs="David;Times New Roman" w:ascii="David;Times New Roman" w:hAnsi="David;Times New Roman"/>
        <w:color w:val="000000"/>
        <w:sz w:val="22"/>
        <w:szCs w:val="22"/>
      </w:rPr>
      <w:t>11826-08-14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בוגלה טיידרוס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50" w:hanging="390"/>
      </w:pPr>
      <w:rPr>
        <w:szCs w:val="24"/>
        <w:rFonts w:cs="Times New Roman;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50" w:hanging="390"/>
      </w:pPr>
      <w:rPr>
        <w:rFonts w:cs="David;Times New Roman"/>
      </w:rPr>
    </w:lvl>
  </w:abstractNum>
  <w:abstractNum w:abstractNumId="4">
    <w:lvl w:ilvl="0">
      <w:start w:val="43"/>
      <w:numFmt w:val="decimal"/>
      <w:lvlText w:val="%1."/>
      <w:lvlJc w:val="end"/>
      <w:pPr>
        <w:tabs>
          <w:tab w:val="num" w:pos="0"/>
        </w:tabs>
        <w:ind w:start="750" w:hanging="390"/>
      </w:pPr>
      <w:rPr>
        <w:rFonts w:cs="Times New Roman;Times New Roman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/>
        <w:szCs w:val="24"/>
        <w:bCs/>
        <w:rFonts w:cs="Times New Roman;Times New Roman"/>
      </w:rPr>
    </w:lvl>
  </w:abstractNum>
  <w:abstractNum w:abstractNumId="7">
    <w:lvl w:ilvl="0">
      <w:start w:val="1"/>
      <w:numFmt w:val="hebrew1"/>
      <w:lvlText w:val="%1."/>
      <w:lvlJc w:val="center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;Times New Roman"/>
      </w:r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750" w:hanging="390"/>
      </w:pPr>
      <w:rPr>
        <w:szCs w:val="24"/>
        <w:rFonts w:cs="Times New Roman;Times New Roman"/>
      </w:rPr>
    </w:lvl>
  </w:abstractNum>
  <w:abstractNum w:abstractNumId="10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b/>
        <w:szCs w:val="24"/>
        <w:bCs/>
        <w:rFonts w:cs="Times New Roman;Times New Roman"/>
      </w:r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;Times New Roman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0"/>
        </w:tabs>
        <w:ind w:start="1428" w:hanging="360"/>
      </w:pPr>
      <w:rPr>
        <w:szCs w:val="24"/>
        <w:rFonts w:cs="Times New Roman;Times New Roman"/>
      </w:rPr>
    </w:lvl>
  </w:abstractNum>
  <w:abstractNum w:abstractNumId="13">
    <w:lvl w:ilvl="0">
      <w:start w:val="1"/>
      <w:numFmt w:val="hebrew1"/>
      <w:lvlText w:val="%1."/>
      <w:lvlJc w:val="center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14">
    <w:lvl w:ilvl="0">
      <w:start w:val="1"/>
      <w:numFmt w:val="hebrew1"/>
      <w:lvlText w:val="%1."/>
      <w:lvlJc w:val="end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15">
    <w:lvl w:ilvl="0">
      <w:start w:val="1"/>
      <w:numFmt w:val="hebrew1"/>
      <w:lvlText w:val="%1."/>
      <w:lvlJc w:val="center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16">
    <w:lvl w:ilvl="0">
      <w:start w:val="1"/>
      <w:numFmt w:val="hebrew1"/>
      <w:lvlText w:val="%1."/>
      <w:lvlJc w:val="end"/>
      <w:pPr>
        <w:tabs>
          <w:tab w:val="num" w:pos="0"/>
        </w:tabs>
        <w:ind w:start="750" w:hanging="390"/>
      </w:pPr>
      <w:rPr>
        <w:szCs w:val="24"/>
        <w:rFonts w:cs="Times New Roman;Times New Roman"/>
      </w:rPr>
    </w:lvl>
  </w:abstractNum>
  <w:abstractNum w:abstractNumId="17">
    <w:lvl w:ilvl="0">
      <w:start w:val="1"/>
      <w:numFmt w:val="hebrew1"/>
      <w:lvlText w:val="%1."/>
      <w:lvlJc w:val="end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18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;Times New Roman"/>
      </w:rPr>
    </w:lvl>
  </w:abstractNum>
  <w:abstractNum w:abstractNumId="19">
    <w:lvl w:ilvl="0">
      <w:start w:val="1"/>
      <w:numFmt w:val="hebrew1"/>
      <w:lvlText w:val="%1."/>
      <w:lvlJc w:val="end"/>
      <w:pPr>
        <w:tabs>
          <w:tab w:val="num" w:pos="0"/>
        </w:tabs>
        <w:ind w:start="750" w:hanging="390"/>
      </w:pPr>
      <w:rPr>
        <w:szCs w:val="24"/>
        <w:rFonts w:cs="Times New Roman;Times New Roman"/>
      </w:rPr>
    </w:lvl>
  </w:abstractNum>
  <w:abstractNum w:abstractNumId="20">
    <w:lvl w:ilvl="0">
      <w:start w:val="1"/>
      <w:numFmt w:val="hebrew1"/>
      <w:lvlText w:val="%1."/>
      <w:lvlJc w:val="center"/>
      <w:pPr>
        <w:tabs>
          <w:tab w:val="num" w:pos="0"/>
        </w:tabs>
        <w:ind w:start="1110" w:hanging="360"/>
      </w:pPr>
      <w:rPr>
        <w:szCs w:val="24"/>
        <w:rFonts w:cs="Times New Roman;Times New Roman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0"/>
        </w:tabs>
        <w:ind w:start="750" w:hanging="390"/>
      </w:pPr>
      <w:rPr>
        <w:rFonts w:cs="David;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5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2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078190"/>
    <w:docVar w:name="CourtID" w:val="14"/>
    <w:docVar w:name="DocumentDS" w:val="&amp;lt;?xml version=&amp;quot;1.0&amp;quot;?&amp;gt;&#10;&amp;lt;DocumentDS&amp;gt;&#10;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ocumentDS&amp;quot; msdata:IsDataSet=&amp;quot;true&amp;quot; msdata:Locale=&amp;quot;en-US&amp;quot;&amp;gt;&#10;      &amp;lt;xs:complexType&amp;gt;&#10;        &amp;lt;xs:choice minOccurs=&amp;quot;0&amp;quot; maxOccurs=&amp;quot;unbounded&amp;quot;&amp;gt;&#10;          &amp;lt;xs:element name=&amp;quot;dt_DocumentCase&amp;quot;&amp;gt;&#10;            &amp;lt;xs:complexType&amp;gt;&#10;              &amp;lt;xs:sequence&amp;gt;&#10;                &amp;lt;xs:element name=&amp;quot;CaseID&amp;quot; type=&amp;quot;xs:int&amp;quot; /&amp;gt;&#10;                &amp;lt;xs:element name=&amp;quot;DocumentID&amp;quot; type=&amp;quot;xs:int&amp;quot; /&amp;gt;&#10;              &amp;lt;/xs:sequence&amp;gt;&#10;            &amp;lt;/xs:complexType&amp;gt;&#10;          &amp;lt;/xs:element&amp;gt;&#10;          &amp;lt;xs:element name=&amp;quot;dt_Bookmark&amp;quot;&amp;gt;&#10;            &amp;lt;xs:complexType&amp;gt;&#10;              &amp;lt;xs:sequence&amp;gt;&#10;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BookmarkName&amp;quot; type=&amp;quot;xs:string&amp;quot; minOccurs=&amp;quot;0&amp;quot; /&amp;gt;&#10;                &amp;lt;xs:element name=&amp;quot;DocumentPage&amp;quot; type=&amp;quot;xs:int&amp;quot; minOccurs=&amp;quot;0&amp;quot; /&amp;gt;&#10;              &amp;lt;/xs:sequence&amp;gt;&#10;            &amp;lt;/xs:complexType&amp;gt;&#10;          &amp;lt;/xs:element&amp;gt;&#10;          &amp;lt;xs:element name=&amp;quot;dt_Document&amp;quot;&amp;gt;&#10;            &amp;lt;xs:complexType&amp;gt;&#10;              &amp;lt;xs:sequence&amp;gt;&#10;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MainID&amp;quot; type=&amp;quot;xs:int&amp;quot; /&amp;gt;&#10;                &amp;lt;xs:element name=&amp;quot;CaseID&amp;quot; type=&amp;quot;xs:int&amp;quot; minOccurs=&amp;quot;0&amp;quot; /&amp;gt;&#10;                &amp;lt;xs:element name=&amp;quot;ConvertCaseID&amp;quot; type=&amp;quot;xs:int&amp;quot; minOccurs=&amp;quot;0&amp;quot; /&amp;gt;&#10;                &amp;lt;xs:element name=&amp;quot;OldDocumentID&amp;quot; type=&amp;quot;xs:string&amp;quot; minOccurs=&amp;quot;0&amp;quot; /&amp;gt;&#10;                &amp;lt;xs:element name=&amp;quot;OldCaseID&amp;quot; type=&amp;quot;xs:string&amp;quot; minOccurs=&amp;quot;0&amp;quot; /&amp;gt;&#10;                &amp;lt;xs:element name=&amp;quot;DocumentIncludedDate&amp;quot; type=&amp;quot;xs:dateTime&amp;quot; /&amp;gt;&#10;                &amp;lt;xs:element name=&amp;quot;DocumentDesc&amp;quot; type=&amp;quot;xs:string&amp;quot; /&amp;gt;&#10;                &amp;lt;xs:element name=&amp;quot;DocumentDirectionID&amp;quot; type=&amp;quot;xs:int&amp;quot; minOccurs=&amp;quot;0&amp;quot; /&amp;gt;&#10;                &amp;lt;xs:element name=&amp;quot;SourceID&amp;quot; type=&amp;quot;xs:int&amp;quot; minOccurs=&amp;quot;0&amp;quot; /&amp;gt;&#10;                &amp;lt;xs:element name=&amp;quot;SavingMethodID&amp;quot; type=&amp;quot;xs:int&amp;quot; minOccurs=&amp;quot;0&amp;quot; /&amp;gt;&#10;                &amp;lt;xs:element name=&amp;quot;PaperDocumentSavingPlace&amp;quot; type=&amp;quot;xs:string&amp;quot; minOccurs=&amp;quot;0&amp;quot; /&amp;gt;&#10;                &amp;lt;xs:element name=&amp;quot;VersionNumber&amp;quot; type=&amp;quot;xs:int&amp;quot; /&amp;gt;&#10;                &amp;lt;xs:element name=&amp;quot;DocumentVersionTypeID&amp;quot; type=&amp;quot;xs:int&amp;quot; minOccurs=&amp;quot;0&amp;quot; /&amp;gt;&#10;                &amp;lt;xs:element name=&amp;quot;IsAttachment&amp;quot; type=&amp;quot;xs:boolean&amp;quot; /&amp;gt;&#10;                &amp;lt;xs:element name=&amp;quot;AttachmentOrdinalNumber&amp;quot; type=&amp;quot;xs:int&amp;quot; minOccurs=&amp;quot;0&amp;quot; /&amp;gt;&#10;                &amp;lt;xs:element name=&amp;quot;DocumentTypeID&amp;quot; type=&amp;quot;xs:int&amp;quot; minOccurs=&amp;quot;0&amp;quot; /&amp;gt;&#10;                &amp;lt;xs:element name=&amp;quot;DocumentSavingDate&amp;quot; type=&amp;quot;xs:dateTime&amp;quot; minOccurs=&amp;quot;0&amp;quot; /&amp;gt;&#10;                &amp;lt;xs:element name=&amp;quot;DocumentChangeDate&amp;quot; type=&amp;quot;xs:dateTime&amp;quot; /&amp;gt;&#10;                &amp;lt;xs:element name=&amp;quot;IsScanned&amp;quot; type=&amp;quot;xs:boolean&amp;quot; minOccurs=&amp;quot;0&amp;quot; /&amp;gt;&#10;                &amp;lt;xs:element name=&amp;quot;DocumentScanningDate&amp;quot; type=&amp;quot;xs:dateTime&amp;quot; minOccurs=&amp;quot;0&amp;quot; /&amp;gt;&#10;                &amp;lt;xs:element name=&amp;quot;PageQuantity&amp;quot; type=&amp;quot;xs:int&amp;quot; minOccurs=&amp;quot;0&amp;quot; /&amp;gt;&#10;                &amp;lt;xs:element name=&amp;quot;DocumentStatus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TemplateID&amp;quot; type=&amp;quot;xs:int&amp;quot; minOccurs=&amp;quot;0&amp;quot; /&amp;gt;&#10;                &amp;lt;xs:element name=&amp;quot;TemplateVersionID&amp;quot; type=&amp;quot;xs:int&amp;quot; minOccurs=&amp;quot;0&amp;quot; /&amp;gt;&#10;                &amp;lt;xs:element name=&amp;quot;DocumentChangeUserID&amp;quot; type=&amp;quot;xs:string&amp;quot; minOccurs=&amp;quot;0&amp;quot; /&amp;gt;&#10;                &amp;lt;xs:element name=&amp;quot;DocumentCreationUserID&amp;quot; type=&amp;quot;xs:string&amp;quot; minOccurs=&amp;quot;0&amp;quot; /&amp;gt;&#10;                &amp;lt;xs:element name=&amp;quot;OriginalDocumentID&amp;quot; type=&amp;quot;xs:int&amp;quot; minOccurs=&amp;quot;0&amp;quot; /&amp;gt;&#10;                &amp;lt;xs:element name=&amp;quot;PrivillegeID&amp;quot; type=&amp;quot;xs:int&amp;quot; /&amp;gt;&#10;                &amp;lt;xs:element name=&amp;quot;FromPage&amp;quot; type=&amp;quot;xs:int&amp;quot; default=&amp;quot;0&amp;quot; minOccurs=&amp;quot;0&amp;quot; /&amp;gt;&#10;                &amp;lt;xs:element name=&amp;quot;ToPage&amp;quot; type=&amp;quot;xs:int&amp;quot; default=&amp;quot;0&amp;quot; minOccurs=&amp;quot;0&amp;quot; /&amp;gt;&#10;                &amp;lt;xs:element name=&amp;quot;IsScannedWithoutEntity&amp;quot; type=&amp;quot;xs:boolean&amp;quot; minOccurs=&amp;quot;0&amp;quot; /&amp;gt;&#10;                &amp;lt;xs:element name=&amp;quot;DocumentComment&amp;quot; type=&amp;quot;xs:string&amp;quot; minOccurs=&amp;quot;0&amp;quot; /&amp;gt;&#10;                &amp;lt;xs:element name=&amp;quot;BoxNumber&amp;quot; type=&amp;quot;xs:string&amp;quot; minOccurs=&amp;quot;0&amp;quot; /&amp;gt;&#10;                &amp;lt;xs:element name=&amp;quot;Archive&amp;quot; type=&amp;quot;xs:string&amp;quot; minOccurs=&amp;quot;0&amp;quot; /&amp;gt;&#10;                &amp;lt;xs:element name=&amp;quot;CasePartyID&amp;quot; type=&amp;quot;xs:int&amp;quot; minOccurs=&amp;quot;0&amp;quot; /&amp;gt;&#10;                &amp;lt;xs:element name=&amp;quot;FileID&amp;quot; type=&amp;quot;xs:string&amp;quot; minOccurs=&amp;quot;0&amp;quot; /&amp;gt;&#10;                &amp;lt;xs:element name=&amp;quot;OriginalFileID&amp;quot; type=&amp;quot;xs:string&amp;quot; minOccurs=&amp;quot;0&amp;quot; /&amp;gt;&#10;                &amp;lt;xs:element name=&amp;quot;CaseDisplayNumber&amp;quot; type=&amp;quot;xs:string&amp;quot; minOccurs=&amp;quot;0&amp;quot; /&amp;gt;&#10;                &amp;lt;xs:element name=&amp;quot;URL&amp;quot; type=&amp;quot;xs:string&amp;quot; minOccurs=&amp;quot;0&amp;quot; /&amp;gt;&#10;                &amp;lt;xs:element name=&amp;quot;SplittedNumberOfPages&amp;quot; type=&amp;quot;xs:int&amp;quot; minOccurs=&amp;quot;0&amp;quot; /&amp;gt;&#10;                &amp;lt;xs:element name=&amp;quot;isOliveProcessed&amp;quot; type=&amp;quot;xs:boolean&amp;quot; minOccurs=&amp;quot;0&amp;quot; /&amp;gt;&#10;                &amp;lt;xs:element name=&amp;quot;CasePartyDisplayName&amp;quot; type=&amp;quot;xs:string&amp;quot; minOccurs=&amp;quot;0&amp;quot; /&amp;gt;&#10;                &amp;lt;xs:element name=&amp;quot;OlivePriority&amp;quot; type=&amp;quot;xs:int&amp;quot; default=&amp;quot;1&amp;quot; minOccurs=&amp;quot;0&amp;quot; /&amp;gt;&#10;                &amp;lt;xs:element name=&amp;quot;PreFetchUrl&amp;quot; type=&amp;quot;xs:string&amp;quot; minOccurs=&amp;quot;0&amp;quot; /&amp;gt;&#10;                &amp;lt;xs:element name=&amp;quot;DocumentCdImportID&amp;quot; type=&amp;quot;xs:string&amp;quot; minOccurs=&amp;quot;0&amp;quot; /&amp;gt;&#10;                &amp;lt;xs:element name=&amp;quot;MetaDataTypeID&amp;quot; type=&amp;quot;xs:int&amp;quot; minOccurs=&amp;quot;0&amp;quot; /&amp;gt;&#10;                &amp;lt;xs:element name=&amp;quot;MetaDataChangeDate&amp;quot; type=&amp;quot;xs:dateTime&amp;quot; minOccurs=&amp;quot;0&amp;quot; /&amp;gt;&#10;                &amp;lt;xs:element name=&amp;quot;MetaData&amp;quot; type=&amp;quot;xs:string&amp;quot; minOccurs=&amp;quot;0&amp;quot; /&amp;gt;&#10;                &amp;lt;xs:element name=&amp;quot;NewVersionRequired&amp;quot; type=&amp;quot;xs:boolean&amp;quot; minOccurs=&amp;quot;0&amp;quot; /&amp;gt;&#10;                &amp;lt;xs:element name=&amp;quot;IsReturned&amp;quot; type=&amp;quot;xs:boolean&amp;quot; default=&amp;quot;false&amp;quot; /&amp;gt;&#10;                &amp;lt;xs:element name=&amp;quot;SignatureURL&amp;quot; type=&amp;quot;xs:string&amp;quot; minOccurs=&amp;quot;0&amp;quot; /&amp;gt;&#10;                &amp;lt;xs:element name=&amp;quot;IsCritical&amp;quot; type=&amp;quot;xs:boolean&amp;quot; default=&amp;quot;false&amp;quot; minOccurs=&amp;quot;0&amp;quot; /&amp;gt;&#10;                &amp;lt;xs:element name=&amp;quot;IsEntityCanceled&amp;quot; type=&amp;quot;xs:boolean&amp;quot; default=&amp;quot;false&amp;quot; /&amp;gt;&#10;                &amp;lt;xs:element name=&amp;quot;IsRepresentativeRegistryOpenToPublic&amp;quot; type=&amp;quot;xs:boolean&amp;quot; default=&amp;quot;false&amp;quot; minOccurs=&amp;quot;0&amp;quot; /&amp;gt;&#10;                &amp;lt;xs:element name=&amp;quot;PresentationDate&amp;quot; type=&amp;quot;xs:dateTime&amp;quot; minOccurs=&amp;quot;0&amp;quot; /&amp;gt;&#10;              &amp;lt;/xs:sequence&amp;gt;&#10;            &amp;lt;/xs:complexType&amp;gt;&#10;          &amp;lt;/xs:element&amp;gt;&#10;          &amp;lt;xs:element name=&amp;quot;dt_DocumentNote&amp;quot;&amp;gt;&#10;            &amp;lt;xs:complexType&amp;gt;&#10;              &amp;lt;xs:sequence&amp;gt;&#10;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DocumentNoteCreateDate&amp;quot; type=&amp;quot;xs:dateTime&amp;quot; /&amp;gt;&#10;                &amp;lt;xs:element name=&amp;quot;CreationUserID&amp;quot; type=&amp;quot;xs:string&amp;quot; /&amp;gt;&#10;                &amp;lt;xs:element name=&amp;quot;DocumentNoteDesc&amp;quot; type=&amp;quot;xs:string&amp;quot; minOccurs=&amp;quot;0&amp;quot; /&amp;gt;&#10;                &amp;lt;xs:element name=&amp;quot;DocumentNoteXML&amp;quot; type=&amp;quot;xs:string&amp;quot; minOccurs=&amp;quot;0&amp;quot; /&amp;gt;&#10;                &amp;lt;xs:element name=&amp;quot;DescriptionPageNumber&amp;quot; type=&amp;quot;xs:int&amp;quot; minOccurs=&amp;quot;0&amp;quot; /&amp;gt;&#10;                &amp;lt;xs:element name=&amp;quot;AccessTypeID&amp;quot; type=&amp;quot;xs:int&amp;quot; minOccurs=&amp;quot;0&amp;quot; /&amp;gt;&#10;                &amp;lt;xs:element name=&amp;quot;NoteTypeID&amp;quot; type=&amp;quot;xs:int&amp;quot; minOccurs=&amp;quot;0&amp;quot; /&amp;gt;&#10;                &amp;lt;xs:element name=&amp;quot;X1Location&amp;quot; type=&amp;quot;xs:decimal&amp;quot; /&amp;gt;&#10;                &amp;lt;xs:element name=&amp;quot;X2Location&amp;quot; type=&amp;quot;xs:decimal&amp;quot; /&amp;gt;&#10;                &amp;lt;xs:element name=&amp;quot;Y1Location&amp;quot; type=&amp;quot;xs:decimal&amp;quot; /&amp;gt;&#10;                &amp;lt;xs:element name=&amp;quot;Y2Location&amp;quot; type=&amp;quot;xs:decimal&amp;quot; /&amp;gt;&#10;                &amp;lt;xs:element name=&amp;quot;XmlContent&amp;quot; type=&amp;quot;xs:string&amp;quot; minOccurs=&amp;quot;0&amp;quot; /&amp;gt;&#10;                &amp;lt;xs:element name=&amp;quot;X1RectLocation&amp;quot; type=&amp;quot;xs:decimal&amp;quot; /&amp;gt;&#10;                &amp;lt;xs:element name=&amp;quot;X2RectLocation&amp;quot; type=&amp;quot;xs:decimal&amp;quot; /&amp;gt;&#10;                &amp;lt;xs:element name=&amp;quot;Y1RectLocation&amp;quot; type=&amp;quot;xs:decimal&amp;quot; /&amp;gt;&#10;                &amp;lt;xs:element name=&amp;quot;Y2RectLocation&amp;quot; type=&amp;quot;xs:decimal&amp;quot; /&amp;gt;&#10;                &amp;lt;xs:element name=&amp;quot;IsPopupOpen&amp;quot; type=&amp;quot;xs:boolean&amp;quot; /&amp;gt;&#10;                &amp;lt;xs:element name=&amp;quot;CDATA&amp;quot; type=&amp;quot;xs:string&amp;quot; minOccurs=&amp;quot;0&amp;quot; /&amp;gt;&#10;                &amp;lt;xs:element name=&amp;quot;Title&amp;quot; type=&amp;quot;xs:string&amp;quot; minOccurs=&amp;quot;0&amp;quot; /&amp;gt;&#10;                &amp;lt;xs:element name=&amp;quot;Page&amp;quot; type=&amp;quot;xs:int&amp;quot; minOccurs=&amp;quot;0&amp;quot; /&amp;gt;&#10;                &amp;lt;xs:element name=&amp;quot;IsVisiable&amp;quot; type=&amp;quot;xs:boolean&amp;quot; default=&amp;quot;false&amp;quot; /&amp;gt;&#10;                &amp;lt;xs:element name=&amp;quot;ActivityStatusID&amp;quot; type=&amp;quot;xs:int&amp;quot; default=&amp;quot;1&amp;quot; /&amp;gt;&#10;                &amp;lt;xs:element name=&amp;quot;NoteCaseTitle&amp;quot; type=&amp;quot;xs:string&amp;quot; minOccurs=&amp;quot;0&amp;quot; /&amp;gt;&#10;                &amp;lt;xs:element name=&amp;quot;NoteComposerTitle&amp;quot; type=&amp;quot;xs:string&amp;quot; minOccurs=&amp;quot;0&amp;quot; /&amp;gt;&#10;                &amp;lt;xs:element name=&amp;quot;NoteZoom&amp;quot; type=&amp;quot;xs:decimal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Constraint1&amp;quot; msdata:PrimaryKey=&amp;quot;true&amp;quot;&amp;gt;&#10;        &amp;lt;xs:selector xpath=&amp;quot;.//mstns:dt_DocumentCase&amp;quot; /&amp;gt;&#10;        &amp;lt;xs:field xpath=&amp;quot;mstns:CaseID&amp;quot; /&amp;gt;&#10;        &amp;lt;xs:field xpath=&amp;quot;mstns:DocumentID&amp;quot; /&amp;gt;&#10;      &amp;lt;/xs:unique&amp;gt;&#10;      &amp;lt;xs:unique name=&amp;quot;dt_Bookmark_Constraint1&amp;quot; msdata:ConstraintName=&amp;quot;Constraint1&amp;quot; msdata:PrimaryKey=&amp;quot;true&amp;quot;&amp;gt;&#10;        &amp;lt;xs:selector xpath=&amp;quot;.//mstns:dt_Bookmark&amp;quot; /&amp;gt;&#10;        &amp;lt;xs:field xpath=&amp;quot;mstns:BookmarkID&amp;quot; /&amp;gt;&#10;      &amp;lt;/xs:unique&amp;gt;&#10;      &amp;lt;xs:unique name=&amp;quot;dt_Document_Constraint1&amp;quot; msdata:ConstraintName=&amp;quot;Constraint1&amp;quot; msdata:PrimaryKey=&amp;quot;true&amp;quot;&amp;gt;&#10;        &amp;lt;xs:selector xpath=&amp;quot;.//mstns:dt_Document&amp;quot; /&amp;gt;&#10;        &amp;lt;xs:field xpath=&amp;quot;mstns:DocumentID&amp;quot; /&amp;gt;&#10;      &amp;lt;/xs:unique&amp;gt;&#10;      &amp;lt;xs:unique name=&amp;quot;DocumentDSKey1&amp;quot; msdata:PrimaryKey=&amp;quot;true&amp;quot;&amp;gt;&#10;        &amp;lt;xs:selector xpath=&amp;quot;.//mstns:dt_DocumentNote&amp;quot; /&amp;gt;&#10;        &amp;lt;xs:field xpath=&amp;quot;mstns:DocumentNoteID&amp;quot; /&amp;gt;&#10;      &amp;lt;/xs:unique&amp;gt;&#10;      &amp;lt;xs:keyref name=&amp;quot;dt_Documentdt_DocumentNote&amp;quot; refer=&amp;quot;dt_Document_Constraint1&amp;quot;&amp;gt;&#10;        &amp;lt;xs:selector xpath=&amp;quot;.//mstns:dt_DocumentNote&amp;quot; /&amp;gt;&#10;        &amp;lt;xs:field xpath=&amp;quot;mstns:DocumentID&amp;quot; /&amp;gt;&#10;      &amp;lt;/xs:keyref&amp;gt;&#10;      &amp;lt;xs:keyref name=&amp;quot;dt_Documentdt_Bookmark&amp;quot; refer=&amp;quot;dt_Document_Constraint1&amp;quot;&amp;gt;&#10;        &amp;lt;xs:selector xpath=&amp;quot;.//mstns:dt_Bookmark&amp;quot; /&amp;gt;&#10;        &amp;lt;xs:field xpath=&amp;quot;mstns:DocumentID&amp;quot; /&amp;gt;&#10;      &amp;lt;/xs:keyref&amp;gt;&#10;      &amp;lt;xs:keyref name=&amp;quot;dt_Documentdt_DocumentCase&amp;quot; refer=&amp;quot;dt_Document_Constraint1&amp;quot;&amp;gt;&#10;        &amp;lt;xs:selector xpath=&amp;quot;.//mstns:dt_DocumentCase&amp;quot; /&amp;gt;&#10;        &amp;lt;xs:field xpath=&amp;quot;mstns:Document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ocumentDS xmlns=&amp;quot;http://www.tempuri.org/DocumentDS.xsd&amp;quot;&amp;gt;&#10;      &amp;lt;dt_DocumentCase diffgr:id=&amp;quot;dt_DocumentCase1&amp;quot; msdata:rowOrder=&amp;quot;0&amp;quot;&amp;gt;&#10;        &amp;lt;CaseID&amp;gt;72078190&amp;lt;/CaseID&amp;gt;&#10;        &amp;lt;DocumentID&amp;gt;282070214&amp;lt;/DocumentID&amp;gt;&#10;      &amp;lt;/dt_DocumentCase&amp;gt;&#10;      &amp;lt;dt_Document diffgr:id=&amp;quot;dt_Document1&amp;quot; msdata:rowOrder=&amp;quot;0&amp;quot;&amp;gt;&#10;        &amp;lt;DocumentID&amp;gt;282070214&amp;lt;/DocumentID&amp;gt;&#10;        &amp;lt;DocumentMainID&amp;gt;0&amp;lt;/DocumentMainID&amp;gt;&#10;        &amp;lt;CaseID&amp;gt;72078190&amp;lt;/CaseID&amp;gt;&#10;        &amp;lt;DocumentIncludedDate&amp;gt;2019-01-08T12:40:52.867+02:00&amp;lt;/DocumentIncludedDate&amp;gt;&#10;        &amp;lt;DocumentDesc&amp;gt;âæø ãéï  ùðéúðä ò&amp;quot;é  îùä ãøåøé&amp;lt;/DocumentDesc&amp;gt;&#10;        &amp;lt;DocumentDirectionID&amp;gt;2&amp;lt;/DocumentDirectionID&amp;gt;&#10;        &amp;lt;SourceID&amp;gt;1&amp;lt;/SourceID&amp;gt;&#10;        &amp;lt;VersionNumber&amp;gt;1&amp;lt;/VersionNumber&amp;gt;&#10;        &amp;lt;DocumentVersionTypeID&amp;gt;2&amp;lt;/DocumentVersionTypeID&amp;gt;&#10;        &amp;lt;IsAttachment&amp;gt;false&amp;lt;/IsAttachment&amp;gt;&#10;        &amp;lt;AttachmentOrdinalNumber&amp;gt;0&amp;lt;/AttachmentOrdinalNumber&amp;gt;&#10;        &amp;lt;DocumentTypeID&amp;gt;74&amp;lt;/DocumentTypeID&amp;gt;&#10;        &amp;lt;DocumentSavingDate&amp;gt;2019-01-08T12:40:52.867+02:00&amp;lt;/DocumentSavingDate&amp;gt;&#10;        &amp;lt;DocumentChangeDate&amp;gt;2019-01-08T12:40:53.163+02:00&amp;lt;/DocumentChangeDate&amp;gt;&#10;        &amp;lt;IsScanned&amp;gt;false&amp;lt;/IsScanned&amp;gt;&#10;        &amp;lt;PageQuantity&amp;gt;0&amp;lt;/PageQuantity&amp;gt;&#10;        &amp;lt;DocumentStatusID&amp;gt;2&amp;lt;/DocumentStatusID&amp;gt;&#10;        &amp;lt;DocumentStatusChangeDate&amp;gt;2019-01-08T12:40:53.163+02:00&amp;lt;/DocumentStatusChangeDate&amp;gt;&#10;        &amp;lt;TemplateVersionID&amp;gt;1&amp;lt;/TemplateVersionID&amp;gt;&#10;        &amp;lt;DocumentChangeUserID&amp;gt;028080356@GOV.IL&amp;lt;/DocumentChangeUserID&amp;gt;&#10;        &amp;lt;DocumentCreationUserID&amp;gt;028080356@GOV.IL&amp;lt;/DocumentCreationUserID&amp;gt;&#10;        &amp;lt;OriginalDocumentID&amp;gt;281321628&amp;lt;/OriginalDocumentID&amp;gt;&#10;        &amp;lt;PrivillegeID&amp;gt;1&amp;lt;/PrivillegeID&amp;gt;&#10;        &amp;lt;FromPage&amp;gt;0&amp;lt;/FromPage&amp;gt;&#10;        &amp;lt;ToPage&amp;gt;0&amp;lt;/ToPage&amp;gt;&#10;        &amp;lt;FileID&amp;gt;66ff0c2d68010000090037f6964b95b2&amp;lt;/FileID&amp;gt;&#10;        &amp;lt;URL&amp;gt;\\CTLNFSV02\doc_repository\559\794\5c214811fc2e435d943e9cb436d43d7b_copy.docx&amp;lt;/URL&amp;gt;&#10;        &amp;lt;OlivePriority&amp;gt;1&amp;lt;/OlivePriority&amp;gt;&#10;        &amp;lt;MetaDataTypeID&amp;gt;1&amp;lt;/MetaDataTypeID&amp;gt;&#10;        &amp;lt;MetaDataChangeDate&amp;gt;2019-01-08T12:40:53.163+02:00&amp;lt;/MetaDataChangeDate&amp;gt;&#10;        &amp;lt;MetaData&amp;gt;&amp;amp;lt;?xml version=&amp;quot;1.0&amp;quot; encoding=&amp;quot;utf-16&amp;quot;?&amp;amp;gt;&#10;&amp;amp;lt;MetaDataSerializableObject xmlns:xsd=&amp;quot;http://www.w3.org/2001/XMLSchema&amp;quot; xmlns:xsi=&amp;quot;http://www.w3.org/2001/XMLSchema-instance&amp;quot;&amp;amp;gt;&#10;  &amp;amp;lt;_keys&amp;amp;gt;&#10;    &amp;amp;lt;string&amp;amp;gt;decisionType&amp;amp;lt;/string&amp;amp;gt;&#10;    &amp;amp;lt;string&amp;amp;gt;technicalDecision&amp;amp;lt;/string&amp;amp;gt;&#10;    &amp;amp;lt;string&amp;amp;gt;judgeName&amp;amp;lt;/string&amp;amp;gt;&#10;    &amp;amp;lt;string&amp;amp;gt;decisionDate&amp;amp;lt;/string&amp;amp;gt;&#10;  &amp;amp;lt;/_keys&amp;amp;gt;&#10;  &amp;amp;lt;_values&amp;amp;gt;&#10;    &amp;amp;lt;anyType xsi:type=&amp;quot;xsd:string&amp;quot;&amp;amp;gt;4&amp;amp;lt;/anyType&amp;amp;gt;&#10;    &amp;amp;lt;anyType xsi:type=&amp;quot;xsd:string&amp;quot;&amp;amp;gt;1&amp;amp;lt;/anyType&amp;amp;gt;&#10;    &amp;amp;lt;anyType xsi:type=&amp;quot;xsd:string&amp;quot;&amp;amp;gt;îùä ãøåøé&amp;amp;lt;/anyType&amp;amp;gt;&#10;    &amp;amp;lt;anyType xsi:type=&amp;quot;xsd:dateTime&amp;quot;&amp;amp;gt;2019-01-08T11:38:11.4223232&amp;amp;lt;/anyType&amp;amp;gt;&#10;  &amp;amp;lt;/_values&amp;amp;gt;&#10;&amp;amp;lt;/MetaDataSerializableObject&amp;amp;gt;&amp;lt;/MetaData&amp;gt;&#10;        &amp;lt;IsReturned&amp;gt;false&amp;lt;/IsReturned&amp;gt;&#10;        &amp;lt;IsCritical&amp;gt;true&amp;lt;/IsCritical&amp;gt;&#10;        &amp;lt;IsEntityCanceled&amp;gt;false&amp;lt;/IsEntityCanceled&amp;gt;&#10;        &amp;lt;IsRepresentativeRegistryOpenToPublic&amp;gt;false&amp;lt;/IsRepresentativeRegistryOpenToPublic&amp;gt;&#10;        &amp;lt;PresentationDate&amp;gt;2019-01-08T11:38:11.423+02:00&amp;lt;/PresentationDate&amp;gt;&#10;      &amp;lt;/dt_Document&amp;gt;&#10;    &amp;lt;/DocumentDS&amp;gt;&#10;  &amp;lt;/diffgr:diffgram&amp;gt;&#10;&amp;lt;/DocumentDS&amp;gt;"/>
    <w:docVar w:name="MyInfo" w:val="This document was extracted from Nevo's site"/>
    <w:docVar w:name="WordClientAssemblyName" w:val="NGCS.Decision.ClientWordBL"/>
    <w:docVar w:name="WordClientClassName" w:val="NGCS.Decision.ClientWordBL.Version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;Times New Roman"/>
      <w:szCs w:val="24"/>
    </w:rPr>
  </w:style>
  <w:style w:type="character" w:styleId="WW8Num1z1">
    <w:name w:val="WW8Num1z1"/>
    <w:qFormat/>
    <w:rPr>
      <w:rFonts w:cs="Times New Roman;Times New Roman"/>
    </w:rPr>
  </w:style>
  <w:style w:type="character" w:styleId="WW8Num2z0">
    <w:name w:val="WW8Num2z0"/>
    <w:qFormat/>
    <w:rPr>
      <w:rFonts w:cs="David;Times New Roman"/>
    </w:rPr>
  </w:style>
  <w:style w:type="character" w:styleId="WW8Num2z1">
    <w:name w:val="WW8Num2z1"/>
    <w:qFormat/>
    <w:rPr>
      <w:rFonts w:cs="Times New Roman;Times New Roman"/>
    </w:rPr>
  </w:style>
  <w:style w:type="character" w:styleId="WW8Num3z0">
    <w:name w:val="WW8Num3z0"/>
    <w:qFormat/>
    <w:rPr>
      <w:rFonts w:cs="Times New Roman;Times New Roman"/>
    </w:rPr>
  </w:style>
  <w:style w:type="character" w:styleId="WW8Num3z1">
    <w:name w:val="WW8Num3z1"/>
    <w:qFormat/>
    <w:rPr>
      <w:rFonts w:cs="Times New Roman;Times New Roman"/>
    </w:rPr>
  </w:style>
  <w:style w:type="character" w:styleId="WW8Num4z0">
    <w:name w:val="WW8Num4z0"/>
    <w:qFormat/>
    <w:rPr>
      <w:rFonts w:ascii="Wingdings" w:hAnsi="Wingdings" w:eastAsia="Times New Roman;Times New Roman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cs="Times New Roman;Times New Roman"/>
      <w:szCs w:val="24"/>
    </w:rPr>
  </w:style>
  <w:style w:type="character" w:styleId="WW8Num5z1">
    <w:name w:val="WW8Num5z1"/>
    <w:qFormat/>
    <w:rPr>
      <w:rFonts w:cs="Times New Roman;Times New Roman"/>
    </w:rPr>
  </w:style>
  <w:style w:type="character" w:styleId="WW8Num6z0">
    <w:name w:val="WW8Num6z0"/>
    <w:qFormat/>
    <w:rPr>
      <w:rFonts w:cs="Times New Roman;Times New Roman"/>
      <w:b/>
      <w:bCs/>
      <w:szCs w:val="24"/>
    </w:rPr>
  </w:style>
  <w:style w:type="character" w:styleId="WW8Num6z1">
    <w:name w:val="WW8Num6z1"/>
    <w:qFormat/>
    <w:rPr>
      <w:rFonts w:cs="Times New Roman;Times New Roman"/>
    </w:rPr>
  </w:style>
  <w:style w:type="character" w:styleId="WW8Num7z0">
    <w:name w:val="WW8Num7z0"/>
    <w:qFormat/>
    <w:rPr>
      <w:rFonts w:cs="Times New Roman;Times New Roman"/>
      <w:szCs w:val="24"/>
    </w:rPr>
  </w:style>
  <w:style w:type="character" w:styleId="WW8Num7z1">
    <w:name w:val="WW8Num7z1"/>
    <w:qFormat/>
    <w:rPr>
      <w:rFonts w:cs="Times New Roman;Times New Roman"/>
    </w:rPr>
  </w:style>
  <w:style w:type="character" w:styleId="WW8Num8z0">
    <w:name w:val="WW8Num8z0"/>
    <w:qFormat/>
    <w:rPr>
      <w:rFonts w:cs="Times New Roman;Times New Roman"/>
      <w:szCs w:val="24"/>
    </w:rPr>
  </w:style>
  <w:style w:type="character" w:styleId="WW8Num8z1">
    <w:name w:val="WW8Num8z1"/>
    <w:qFormat/>
    <w:rPr>
      <w:rFonts w:cs="Times New Roman;Times New Roman"/>
    </w:rPr>
  </w:style>
  <w:style w:type="character" w:styleId="WW8Num9z0">
    <w:name w:val="WW8Num9z0"/>
    <w:qFormat/>
    <w:rPr>
      <w:rFonts w:cs="Times New Roman;Times New Roman"/>
      <w:szCs w:val="24"/>
    </w:rPr>
  </w:style>
  <w:style w:type="character" w:styleId="WW8Num9z1">
    <w:name w:val="WW8Num9z1"/>
    <w:qFormat/>
    <w:rPr>
      <w:rFonts w:cs="Times New Roman;Times New Roman"/>
    </w:rPr>
  </w:style>
  <w:style w:type="character" w:styleId="WW8Num10z0">
    <w:name w:val="WW8Num10z0"/>
    <w:qFormat/>
    <w:rPr>
      <w:rFonts w:cs="Times New Roman;Times New Roman"/>
      <w:b/>
      <w:bCs/>
      <w:szCs w:val="24"/>
    </w:rPr>
  </w:style>
  <w:style w:type="character" w:styleId="WW8Num10z1">
    <w:name w:val="WW8Num10z1"/>
    <w:qFormat/>
    <w:rPr>
      <w:rFonts w:cs="Times New Roman;Times New Roman"/>
    </w:rPr>
  </w:style>
  <w:style w:type="character" w:styleId="WW8Num11z0">
    <w:name w:val="WW8Num11z0"/>
    <w:qFormat/>
    <w:rPr>
      <w:rFonts w:cs="Times New Roman;Times New Roman"/>
      <w:szCs w:val="24"/>
    </w:rPr>
  </w:style>
  <w:style w:type="character" w:styleId="WW8Num11z1">
    <w:name w:val="WW8Num11z1"/>
    <w:qFormat/>
    <w:rPr>
      <w:rFonts w:cs="Times New Roman;Times New Roman"/>
    </w:rPr>
  </w:style>
  <w:style w:type="character" w:styleId="WW8Num12z0">
    <w:name w:val="WW8Num12z0"/>
    <w:qFormat/>
    <w:rPr>
      <w:rFonts w:cs="Times New Roman;Times New Roman"/>
      <w:szCs w:val="24"/>
    </w:rPr>
  </w:style>
  <w:style w:type="character" w:styleId="WW8Num12z1">
    <w:name w:val="WW8Num12z1"/>
    <w:qFormat/>
    <w:rPr>
      <w:rFonts w:cs="Times New Roman;Times New Roman"/>
    </w:rPr>
  </w:style>
  <w:style w:type="character" w:styleId="WW8Num13z0">
    <w:name w:val="WW8Num13z0"/>
    <w:qFormat/>
    <w:rPr>
      <w:rFonts w:cs="Times New Roman;Times New Roman"/>
      <w:szCs w:val="24"/>
    </w:rPr>
  </w:style>
  <w:style w:type="character" w:styleId="WW8Num13z1">
    <w:name w:val="WW8Num13z1"/>
    <w:qFormat/>
    <w:rPr>
      <w:rFonts w:cs="Times New Roman;Times New Roman"/>
    </w:rPr>
  </w:style>
  <w:style w:type="character" w:styleId="WW8Num14z0">
    <w:name w:val="WW8Num14z0"/>
    <w:qFormat/>
    <w:rPr>
      <w:rFonts w:cs="Times New Roman;Times New Roman"/>
    </w:rPr>
  </w:style>
  <w:style w:type="character" w:styleId="WW8Num14z1">
    <w:name w:val="WW8Num14z1"/>
    <w:qFormat/>
    <w:rPr>
      <w:rFonts w:cs="Times New Roman;Times New Roman"/>
    </w:rPr>
  </w:style>
  <w:style w:type="character" w:styleId="WW8Num15z0">
    <w:name w:val="WW8Num15z0"/>
    <w:qFormat/>
    <w:rPr>
      <w:rFonts w:cs="Times New Roman;Times New Roman"/>
      <w:szCs w:val="24"/>
    </w:rPr>
  </w:style>
  <w:style w:type="character" w:styleId="WW8Num15z1">
    <w:name w:val="WW8Num15z1"/>
    <w:qFormat/>
    <w:rPr>
      <w:rFonts w:cs="Times New Roman;Times New Roman"/>
    </w:rPr>
  </w:style>
  <w:style w:type="character" w:styleId="WW8Num16z0">
    <w:name w:val="WW8Num16z0"/>
    <w:qFormat/>
    <w:rPr>
      <w:rFonts w:cs="Times New Roman;Times New Roman"/>
    </w:rPr>
  </w:style>
  <w:style w:type="character" w:styleId="WW8Num17z0">
    <w:name w:val="WW8Num17z0"/>
    <w:qFormat/>
    <w:rPr>
      <w:rFonts w:cs="Times New Roman;Times New Roman"/>
      <w:szCs w:val="24"/>
    </w:rPr>
  </w:style>
  <w:style w:type="character" w:styleId="WW8Num17z1">
    <w:name w:val="WW8Num17z1"/>
    <w:qFormat/>
    <w:rPr>
      <w:rFonts w:cs="Times New Roman;Times New Roman"/>
    </w:rPr>
  </w:style>
  <w:style w:type="character" w:styleId="WW8Num18z0">
    <w:name w:val="WW8Num18z0"/>
    <w:qFormat/>
    <w:rPr>
      <w:rFonts w:cs="Times New Roman;Times New Roman"/>
      <w:szCs w:val="24"/>
    </w:rPr>
  </w:style>
  <w:style w:type="character" w:styleId="WW8Num18z1">
    <w:name w:val="WW8Num18z1"/>
    <w:qFormat/>
    <w:rPr>
      <w:rFonts w:cs="Times New Roman;Times New Roman"/>
    </w:rPr>
  </w:style>
  <w:style w:type="character" w:styleId="WW8Num19z0">
    <w:name w:val="WW8Num19z0"/>
    <w:qFormat/>
    <w:rPr>
      <w:rFonts w:cs="Times New Roman;Times New Roman"/>
      <w:szCs w:val="24"/>
    </w:rPr>
  </w:style>
  <w:style w:type="character" w:styleId="WW8Num19z1">
    <w:name w:val="WW8Num19z1"/>
    <w:qFormat/>
    <w:rPr>
      <w:rFonts w:cs="Times New Roman;Times New Roman"/>
    </w:rPr>
  </w:style>
  <w:style w:type="character" w:styleId="WW8Num20z0">
    <w:name w:val="WW8Num20z0"/>
    <w:qFormat/>
    <w:rPr>
      <w:rFonts w:cs="Times New Roman;Times New Roman"/>
      <w:szCs w:val="24"/>
    </w:rPr>
  </w:style>
  <w:style w:type="character" w:styleId="WW8Num20z1">
    <w:name w:val="WW8Num20z1"/>
    <w:qFormat/>
    <w:rPr>
      <w:rFonts w:cs="Times New Roman;Times New Roman"/>
    </w:rPr>
  </w:style>
  <w:style w:type="character" w:styleId="WW8Num21z0">
    <w:name w:val="WW8Num21z0"/>
    <w:qFormat/>
    <w:rPr>
      <w:rFonts w:cs="Times New Roman;Times New Roman"/>
      <w:szCs w:val="24"/>
    </w:rPr>
  </w:style>
  <w:style w:type="character" w:styleId="WW8Num21z1">
    <w:name w:val="WW8Num21z1"/>
    <w:qFormat/>
    <w:rPr>
      <w:rFonts w:cs="Times New Roman;Times New Roman"/>
    </w:rPr>
  </w:style>
  <w:style w:type="character" w:styleId="WW8Num22z0">
    <w:name w:val="WW8Num22z0"/>
    <w:qFormat/>
    <w:rPr>
      <w:rFonts w:cs="Times New Roman;Times New Roman"/>
      <w:szCs w:val="24"/>
    </w:rPr>
  </w:style>
  <w:style w:type="character" w:styleId="WW8Num22z1">
    <w:name w:val="WW8Num22z1"/>
    <w:qFormat/>
    <w:rPr>
      <w:rFonts w:cs="Times New Roman;Times New Roman"/>
    </w:rPr>
  </w:style>
  <w:style w:type="character" w:styleId="WW8Num23z0">
    <w:name w:val="WW8Num23z0"/>
    <w:qFormat/>
    <w:rPr>
      <w:rFonts w:cs="Times New Roman;Times New Roman"/>
      <w:szCs w:val="24"/>
    </w:rPr>
  </w:style>
  <w:style w:type="character" w:styleId="WW8Num23z1">
    <w:name w:val="WW8Num23z1"/>
    <w:qFormat/>
    <w:rPr>
      <w:rFonts w:cs="Times New Roman;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;Times New Roman"/>
      <w:sz w:val="16"/>
      <w:szCs w:val="16"/>
    </w:rPr>
  </w:style>
  <w:style w:type="character" w:styleId="LineNumber">
    <w:name w:val="line number"/>
    <w:rPr>
      <w:rFonts w:cs="Times New Roman;Times New Roman"/>
    </w:rPr>
  </w:style>
  <w:style w:type="character" w:styleId="PageNumber">
    <w:name w:val="page number"/>
    <w:rPr>
      <w:rFonts w:cs="Times New Roman;Times New Roman"/>
    </w:rPr>
  </w:style>
  <w:style w:type="character" w:styleId="PlaceholderText">
    <w:name w:val="Placeholder Text"/>
    <w:qFormat/>
    <w:rPr>
      <w:rFonts w:cs="Times New Roman;Times New Roman"/>
      <w:color w:val="808080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  <w:sz w:val="26"/>
    </w:rPr>
  </w:style>
  <w:style w:type="character" w:styleId="P00">
    <w:name w:val="P00 תו"/>
    <w:qFormat/>
    <w:rPr>
      <w:sz w:val="26"/>
      <w:lang w:val="en-IL" w:eastAsia="en-IL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;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Arial Narrow" w:hAnsi="Tahoma;Arial Narrow" w:cs="Tahoma;Arial Narrow"/>
      <w:sz w:val="16"/>
      <w:szCs w:val="16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>
      <w:rFonts w:ascii="David;Times New Roman" w:hAnsi="David;Times New Roman" w:cs="David;Times New Roma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/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.2" TargetMode="External"/><Relationship Id="rId11" Type="http://schemas.openxmlformats.org/officeDocument/2006/relationships/hyperlink" Target="http://www.nevo.co.il/law/70301/51b.b1.1" TargetMode="External"/><Relationship Id="rId12" Type="http://schemas.openxmlformats.org/officeDocument/2006/relationships/hyperlink" Target="http://www.nevo.co.il/law/70301/144f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329.a.1.2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382" TargetMode="External"/><Relationship Id="rId18" Type="http://schemas.openxmlformats.org/officeDocument/2006/relationships/hyperlink" Target="http://www.nevo.co.il/law/70301/382.a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fCa1S" TargetMode="External"/><Relationship Id="rId21" Type="http://schemas.openxmlformats.org/officeDocument/2006/relationships/hyperlink" Target="http://www.nevo.co.il/law/71835" TargetMode="External"/><Relationship Id="rId22" Type="http://schemas.openxmlformats.org/officeDocument/2006/relationships/hyperlink" Target="http://www.nevo.co.il/law/71835/17" TargetMode="External"/><Relationship Id="rId23" Type="http://schemas.openxmlformats.org/officeDocument/2006/relationships/hyperlink" Target="http://www.nevo.co.il/law/70302" TargetMode="External"/><Relationship Id="rId24" Type="http://schemas.openxmlformats.org/officeDocument/2006/relationships/hyperlink" Target="http://www.nevo.co.il/law/70302/14.4.4" TargetMode="External"/><Relationship Id="rId25" Type="http://schemas.openxmlformats.org/officeDocument/2006/relationships/hyperlink" Target="http://www.nevo.co.il/law/70302/14.a" TargetMode="External"/><Relationship Id="rId26" Type="http://schemas.openxmlformats.org/officeDocument/2006/relationships/hyperlink" Target="http://www.nevo.co.il/law/70301/329.a.1.2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/379" TargetMode="External"/><Relationship Id="rId31" Type="http://schemas.openxmlformats.org/officeDocument/2006/relationships/hyperlink" Target="http://www.nevo.co.il/law/70301/382.a" TargetMode="External"/><Relationship Id="rId32" Type="http://schemas.openxmlformats.org/officeDocument/2006/relationships/hyperlink" Target="http://www.nevo.co.il/law/70301/380" TargetMode="External"/><Relationship Id="rId33" Type="http://schemas.openxmlformats.org/officeDocument/2006/relationships/hyperlink" Target="http://www.nevo.co.il/law/70301/382.a" TargetMode="External"/><Relationship Id="rId34" Type="http://schemas.openxmlformats.org/officeDocument/2006/relationships/hyperlink" Target="http://www.nevo.co.il/law/70301/380" TargetMode="External"/><Relationship Id="rId35" Type="http://schemas.openxmlformats.org/officeDocument/2006/relationships/hyperlink" Target="http://www.nevo.co.il/law/70301/382.a" TargetMode="External"/><Relationship Id="rId36" Type="http://schemas.openxmlformats.org/officeDocument/2006/relationships/hyperlink" Target="http://www.nevo.co.il/law/70301/29.b" TargetMode="External"/><Relationship Id="rId37" Type="http://schemas.openxmlformats.org/officeDocument/2006/relationships/hyperlink" Target="http://www.nevo.co.il/law/70301/380" TargetMode="External"/><Relationship Id="rId38" Type="http://schemas.openxmlformats.org/officeDocument/2006/relationships/hyperlink" Target="http://www.nevo.co.il/law/70301/382.a" TargetMode="External"/><Relationship Id="rId39" Type="http://schemas.openxmlformats.org/officeDocument/2006/relationships/hyperlink" Target="http://www.nevo.co.il/law/70301/29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1835/17" TargetMode="External"/><Relationship Id="rId42" Type="http://schemas.openxmlformats.org/officeDocument/2006/relationships/hyperlink" Target="http://www.nevo.co.il/law/71835" TargetMode="External"/><Relationship Id="rId43" Type="http://schemas.openxmlformats.org/officeDocument/2006/relationships/hyperlink" Target="http://www.nevo.co.il/law/70301/380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f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1835/17" TargetMode="External"/><Relationship Id="rId49" Type="http://schemas.openxmlformats.org/officeDocument/2006/relationships/hyperlink" Target="http://www.nevo.co.il/law/71835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1835/17" TargetMode="External"/><Relationship Id="rId52" Type="http://schemas.openxmlformats.org/officeDocument/2006/relationships/hyperlink" Target="http://www.nevo.co.il/law/71835" TargetMode="External"/><Relationship Id="rId53" Type="http://schemas.openxmlformats.org/officeDocument/2006/relationships/hyperlink" Target="http://www.nevo.co.il/law/70301/379" TargetMode="External"/><Relationship Id="rId54" Type="http://schemas.openxmlformats.org/officeDocument/2006/relationships/hyperlink" Target="http://www.nevo.co.il/law/70301/380" TargetMode="External"/><Relationship Id="rId55" Type="http://schemas.openxmlformats.org/officeDocument/2006/relationships/hyperlink" Target="http://www.nevo.co.il/law/70301/382" TargetMode="External"/><Relationship Id="rId56" Type="http://schemas.openxmlformats.org/officeDocument/2006/relationships/hyperlink" Target="http://www.nevo.co.il/law/70301/380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80" TargetMode="External"/><Relationship Id="rId59" Type="http://schemas.openxmlformats.org/officeDocument/2006/relationships/hyperlink" Target="http://www.nevo.co.il/law/70301/382.a" TargetMode="External"/><Relationship Id="rId60" Type="http://schemas.openxmlformats.org/officeDocument/2006/relationships/hyperlink" Target="http://www.nevo.co.il/law/70301/29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51b.b1.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379" TargetMode="External"/><Relationship Id="rId65" Type="http://schemas.openxmlformats.org/officeDocument/2006/relationships/hyperlink" Target="http://www.nevo.co.il/law/70301/380" TargetMode="External"/><Relationship Id="rId66" Type="http://schemas.openxmlformats.org/officeDocument/2006/relationships/hyperlink" Target="http://www.nevo.co.il/law/70301/382" TargetMode="External"/><Relationship Id="rId67" Type="http://schemas.openxmlformats.org/officeDocument/2006/relationships/hyperlink" Target="http://www.nevo.co.il/law/70301/379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fCa1S" TargetMode="External"/><Relationship Id="rId70" Type="http://schemas.openxmlformats.org/officeDocument/2006/relationships/hyperlink" Target="http://www.nevo.co.il/law/70301/40c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c.b" TargetMode="External"/><Relationship Id="rId73" Type="http://schemas.openxmlformats.org/officeDocument/2006/relationships/hyperlink" Target="http://www.nevo.co.il/law/70301/380" TargetMode="External"/><Relationship Id="rId74" Type="http://schemas.openxmlformats.org/officeDocument/2006/relationships/hyperlink" Target="http://www.nevo.co.il/law/70301/382.a" TargetMode="External"/><Relationship Id="rId75" Type="http://schemas.openxmlformats.org/officeDocument/2006/relationships/hyperlink" Target="http://www.nevo.co.il/law/70301/29.b" TargetMode="External"/><Relationship Id="rId76" Type="http://schemas.openxmlformats.org/officeDocument/2006/relationships/hyperlink" Target="http://www.nevo.co.il/law/70301/379" TargetMode="External"/><Relationship Id="rId77" Type="http://schemas.openxmlformats.org/officeDocument/2006/relationships/hyperlink" Target="http://www.nevo.co.il/law/70301/382.a" TargetMode="External"/><Relationship Id="rId78" Type="http://schemas.openxmlformats.org/officeDocument/2006/relationships/hyperlink" Target="http://www.nevo.co.il/law/70301/29.b" TargetMode="External"/><Relationship Id="rId79" Type="http://schemas.openxmlformats.org/officeDocument/2006/relationships/hyperlink" Target="http://www.nevo.co.il/law/70301/380" TargetMode="External"/><Relationship Id="rId80" Type="http://schemas.openxmlformats.org/officeDocument/2006/relationships/hyperlink" Target="http://www.nevo.co.il/law/70301/382.a" TargetMode="External"/><Relationship Id="rId81" Type="http://schemas.openxmlformats.org/officeDocument/2006/relationships/hyperlink" Target="http://www.nevo.co.il/law/70301/29.b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2864355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11238181" TargetMode="External"/><Relationship Id="rId91" Type="http://schemas.openxmlformats.org/officeDocument/2006/relationships/hyperlink" Target="http://www.nevo.co.il/case/13049009" TargetMode="External"/><Relationship Id="rId92" Type="http://schemas.openxmlformats.org/officeDocument/2006/relationships/hyperlink" Target="http://www.nevo.co.il/law/70301/40c.b" TargetMode="External"/><Relationship Id="rId93" Type="http://schemas.openxmlformats.org/officeDocument/2006/relationships/hyperlink" Target="http://www.nevo.co.il/law/70301/40ja" TargetMode="External"/><Relationship Id="rId94" Type="http://schemas.openxmlformats.org/officeDocument/2006/relationships/hyperlink" Target="http://www.nevo.co.il/law/70301/40d" TargetMode="External"/><Relationship Id="rId95" Type="http://schemas.openxmlformats.org/officeDocument/2006/relationships/hyperlink" Target="http://www.nevo.co.il/law/70301/40e" TargetMode="External"/><Relationship Id="rId96" Type="http://schemas.openxmlformats.org/officeDocument/2006/relationships/hyperlink" Target="http://www.nevo.co.il/law/70301/40ja" TargetMode="External"/><Relationship Id="rId97" Type="http://schemas.openxmlformats.org/officeDocument/2006/relationships/hyperlink" Target="http://www.nevo.co.il/law/70301/40ja" TargetMode="External"/><Relationship Id="rId98" Type="http://schemas.openxmlformats.org/officeDocument/2006/relationships/hyperlink" Target="http://www.nevo.co.il/law/70301/40d.a" TargetMode="External"/><Relationship Id="rId99" Type="http://schemas.openxmlformats.org/officeDocument/2006/relationships/hyperlink" Target="http://www.nevo.co.il/law/70301/40d" TargetMode="External"/><Relationship Id="rId100" Type="http://schemas.openxmlformats.org/officeDocument/2006/relationships/hyperlink" Target="http://www.nevo.co.il/law/70301/40d" TargetMode="External"/><Relationship Id="rId101" Type="http://schemas.openxmlformats.org/officeDocument/2006/relationships/hyperlink" Target="http://www.nevo.co.il/law/70301/40e" TargetMode="External"/><Relationship Id="rId102" Type="http://schemas.openxmlformats.org/officeDocument/2006/relationships/hyperlink" Target="http://www.nevo.co.il/law/70301/29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case/4104861" TargetMode="External"/><Relationship Id="rId105" Type="http://schemas.openxmlformats.org/officeDocument/2006/relationships/hyperlink" Target="http://www.nevo.co.il/law/70301/40i.2" TargetMode="External"/><Relationship Id="rId106" Type="http://schemas.openxmlformats.org/officeDocument/2006/relationships/hyperlink" Target="http://www.nevo.co.il/case/24961065" TargetMode="External"/><Relationship Id="rId107" Type="http://schemas.openxmlformats.org/officeDocument/2006/relationships/hyperlink" Target="http://www.nevo.co.il/law/70302" TargetMode="External"/><Relationship Id="rId108" Type="http://schemas.openxmlformats.org/officeDocument/2006/relationships/hyperlink" Target="http://www.nevo.co.il/law/70302/14.a" TargetMode="External"/><Relationship Id="rId109" Type="http://schemas.openxmlformats.org/officeDocument/2006/relationships/hyperlink" Target="http://www.nevo.co.il/law/70302" TargetMode="External"/><Relationship Id="rId110" Type="http://schemas.openxmlformats.org/officeDocument/2006/relationships/hyperlink" Target="http://www.nevo.co.il/law/70302/14.4.4" TargetMode="External"/><Relationship Id="rId111" Type="http://schemas.openxmlformats.org/officeDocument/2006/relationships/hyperlink" Target="http://www.nevo.co.il/advertisements/nevo-100.doc" TargetMode="External"/><Relationship Id="rId112" Type="http://schemas.openxmlformats.org/officeDocument/2006/relationships/header" Target="header1.xml"/><Relationship Id="rId113" Type="http://schemas.openxmlformats.org/officeDocument/2006/relationships/footer" Target="footer1.xml"/><Relationship Id="rId114" Type="http://schemas.openxmlformats.org/officeDocument/2006/relationships/numbering" Target="numbering.xml"/><Relationship Id="rId115" Type="http://schemas.openxmlformats.org/officeDocument/2006/relationships/fontTable" Target="fontTable.xml"/><Relationship Id="rId116" Type="http://schemas.openxmlformats.org/officeDocument/2006/relationships/settings" Target="settings.xml"/><Relationship Id="rId1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2019-01-10T11:44:00Z</dcterms:created>
  <dc:creator> </dc:creator>
  <dc:description/>
  <cp:keywords/>
  <dc:language>en-IL</dc:language>
  <cp:lastModifiedBy>orly</cp:lastModifiedBy>
  <cp:lastPrinted>2019-01-08T11:16:00Z</cp:lastPrinted>
  <dcterms:modified xsi:type="dcterms:W3CDTF">2019-01-10T11:44:00Z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בוגלה טיידרוס;נתן סמדר;אלירן ניסנוב;אהרון חייאיב;רועי אסרף;לירן אסרף;ליאור הדיה;אריק ניסנוב;ניר הינדיירי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22864355;11238181;13049009;4104861;24961065</vt:lpwstr>
  </property>
  <property fmtid="{D5CDD505-2E9C-101B-9397-08002B2CF9AE}" pid="9" name="CITY">
    <vt:lpwstr>י-ם</vt:lpwstr>
  </property>
  <property fmtid="{D5CDD505-2E9C-101B-9397-08002B2CF9AE}" pid="10" name="DATE">
    <vt:lpwstr>20190108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דרורי</vt:lpwstr>
  </property>
  <property fmtid="{D5CDD505-2E9C-101B-9397-08002B2CF9AE}" pid="14" name="LAWLISTTMP1">
    <vt:lpwstr>70301/329.a.1.2;029:2;244;379:5;382.a:8;380:10;029.b:6;144f;382:2;051b.b1.1;fCa1S;040c.a;040c.b:2;40ja:3;040d:3;040e:2;040d.a;040i.2</vt:lpwstr>
  </property>
  <property fmtid="{D5CDD505-2E9C-101B-9397-08002B2CF9AE}" pid="15" name="LAWLISTTMP2">
    <vt:lpwstr>71835/017:3</vt:lpwstr>
  </property>
  <property fmtid="{D5CDD505-2E9C-101B-9397-08002B2CF9AE}" pid="16" name="LAWLISTTMP3">
    <vt:lpwstr>70302/014.a;014.4.4</vt:lpwstr>
  </property>
  <property fmtid="{D5CDD505-2E9C-101B-9397-08002B2CF9AE}" pid="17" name="LAWYER">
    <vt:lpwstr>אורי גולדשטיין;מיכאל עירוני;חיים רייכבך;עופר אשכנזי;יהודה שושן;דוד הלוי;יצחק בם;ראובן בר חיים;משה בן יקר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11826</vt:lpwstr>
  </property>
  <property fmtid="{D5CDD505-2E9C-101B-9397-08002B2CF9AE}" pid="25" name="NEWPARTB">
    <vt:lpwstr>08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1443;1446</vt:lpwstr>
  </property>
  <property fmtid="{D5CDD505-2E9C-101B-9397-08002B2CF9AE}" pid="50" name="NOSE31">
    <vt:lpwstr>חבלה בכוונה מחמירה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אלימות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8830;8984</vt:lpwstr>
  </property>
  <property fmtid="{D5CDD505-2E9C-101B-9397-08002B2CF9AE}" pid="61" name="PADIDATE">
    <vt:lpwstr>20190110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390120190108</vt:lpwstr>
  </property>
  <property fmtid="{D5CDD505-2E9C-101B-9397-08002B2CF9AE}" pid="71" name="TYPE_N_DATE">
    <vt:lpwstr>39020190108</vt:lpwstr>
  </property>
  <property fmtid="{D5CDD505-2E9C-101B-9397-08002B2CF9AE}" pid="72" name="VOLUME">
    <vt:lpwstr/>
  </property>
  <property fmtid="{D5CDD505-2E9C-101B-9397-08002B2CF9AE}" pid="73" name="WORDNUMPAGES">
    <vt:lpwstr>67</vt:lpwstr>
  </property>
</Properties>
</file>