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523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Cs/>
                <w:sz w:val="32"/>
                <w:szCs w:val="32"/>
              </w:rPr>
            </w:pP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cs="Times New Roman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רפי</w:t>
            </w:r>
            <w:r>
              <w:rPr>
                <w:rFonts w:cs="Times New Roman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כרמל</w:t>
            </w:r>
          </w:p>
          <w:p>
            <w:pPr>
              <w:pStyle w:val="Header"/>
              <w:ind w:end="0"/>
              <w:jc w:val="start"/>
              <w:rPr>
                <w:rFonts w:cs="FrankRuehl"/>
                <w:bCs/>
                <w:sz w:val="32"/>
                <w:szCs w:val="32"/>
              </w:rPr>
            </w:pPr>
            <w:r>
              <w:rPr>
                <w:rFonts w:cs="FrankRuehl"/>
                <w:bCs/>
                <w:sz w:val="32"/>
                <w:szCs w:val="32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Cs/>
                <w:sz w:val="32"/>
                <w:szCs w:val="32"/>
              </w:rPr>
            </w:pP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rFonts w:cs="FrankRuehl"/>
                <w:bCs/>
                <w:sz w:val="32"/>
                <w:szCs w:val="32"/>
                <w:rtl w:val="true"/>
              </w:rPr>
              <w:t>"</w:t>
            </w:r>
            <w:r>
              <w:rPr>
                <w:rFonts w:cs="FrankRuehl"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/>
                <w:bCs/>
                <w:sz w:val="32"/>
                <w:szCs w:val="32"/>
              </w:rPr>
              <w:t>11982-05-10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945"/>
        <w:gridCol w:w="4910"/>
        <w:gridCol w:w="2947"/>
      </w:tblGrid>
      <w:tr>
        <w:trPr/>
        <w:tc>
          <w:tcPr>
            <w:tcW w:w="46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94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" w:name="FirstAppellant"/>
            <w:bookmarkStart w:id="2" w:name="_GoBack"/>
            <w:bookmarkStart w:id="3" w:name="FirstAppellant"/>
            <w:bookmarkStart w:id="4" w:name="_GoBack"/>
            <w:bookmarkEnd w:id="3"/>
            <w:bookmarkEnd w:id="4"/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491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9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4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91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גיגי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הלוי</w:t>
            </w:r>
          </w:p>
        </w:tc>
        <w:tc>
          <w:tcPr>
            <w:tcW w:w="29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56"/>
                <w:szCs w:val="56"/>
              </w:rPr>
            </w:pPr>
            <w:r>
              <w:rPr>
                <w:rFonts w:cs="FrankRuehl" w:ascii="Arial" w:hAnsi="Arial"/>
                <w:sz w:val="56"/>
                <w:szCs w:val="56"/>
                <w:rtl w:val="true"/>
              </w:rPr>
            </w:r>
            <w:bookmarkStart w:id="7" w:name="LawTable"/>
            <w:bookmarkStart w:id="8" w:name="PsakDin"/>
            <w:bookmarkStart w:id="9" w:name="LawTable"/>
            <w:bookmarkStart w:id="10" w:name="PsakDin"/>
            <w:bookmarkEnd w:id="9"/>
            <w:bookmarkEnd w:id="10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56"/>
                <w:szCs w:val="56"/>
              </w:rPr>
            </w:pPr>
            <w:r>
              <w:rPr>
                <w:rFonts w:cs="FrankRuehl" w:ascii="FrankRuehl" w:hAnsi="FrankRuehl"/>
                <w:sz w:val="56"/>
                <w:szCs w:val="5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245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452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56"/>
                <w:szCs w:val="56"/>
              </w:rPr>
            </w:pPr>
            <w:r>
              <w:rPr>
                <w:rFonts w:cs="FrankRuehl" w:ascii="Arial" w:hAnsi="Arial"/>
                <w:sz w:val="56"/>
                <w:szCs w:val="56"/>
                <w:rtl w:val="true"/>
              </w:rPr>
            </w:r>
            <w:bookmarkStart w:id="11" w:name="LawTable_End"/>
            <w:bookmarkStart w:id="12" w:name="LawTable_End"/>
            <w:bookmarkEnd w:id="12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56"/>
                <w:szCs w:val="56"/>
              </w:rPr>
            </w:pPr>
            <w:r>
              <w:rPr>
                <w:rFonts w:cs="FrankRuehl" w:ascii="Arial" w:hAnsi="Arial"/>
                <w:sz w:val="56"/>
                <w:szCs w:val="5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56"/>
                <w:szCs w:val="56"/>
              </w:rPr>
            </w:pPr>
            <w:r>
              <w:rPr>
                <w:rFonts w:cs="FrankRuehl" w:ascii="Arial" w:hAnsi="Arial"/>
                <w:sz w:val="56"/>
                <w:szCs w:val="5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56"/>
                <w:sz w:val="56"/>
                <w:szCs w:val="5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56"/>
                <w:sz w:val="56"/>
                <w:szCs w:val="5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56"/>
                <w:sz w:val="56"/>
                <w:szCs w:val="56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pacing w:val="24"/>
          <w:sz w:val="40"/>
          <w:szCs w:val="40"/>
          <w:u w:val="single"/>
        </w:rPr>
      </w:pPr>
      <w:r>
        <w:rPr>
          <w:rFonts w:cs="FrankRuehl" w:ascii="Arial" w:hAnsi="Arial"/>
          <w:b/>
          <w:bCs/>
          <w:spacing w:val="24"/>
          <w:sz w:val="40"/>
          <w:szCs w:val="4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bookmarkStart w:id="13" w:name="ABSTRACT_START"/>
      <w:bookmarkEnd w:id="13"/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הבאות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קשירת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499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1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329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1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144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340</w:t>
        </w:r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א</w:t>
        </w:r>
      </w:hyperlink>
      <w:r>
        <w:rPr>
          <w:rFonts w:cs="FrankRuehl" w:ascii="Arial" w:hAnsi="Arial"/>
          <w:color w:val="000000"/>
          <w:spacing w:val="24"/>
          <w:sz w:val="28"/>
          <w:szCs w:val="28"/>
          <w:rtl w:val="true"/>
        </w:rPr>
        <w:t>'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והיזק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בזדון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452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bookmarkStart w:id="14" w:name="ABSTRACT_END"/>
      <w:bookmarkEnd w:id="14"/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הדחה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בחקירה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245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ובעבירת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איומים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" w:hAnsi="Arial"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24"/>
            <w:sz w:val="28"/>
            <w:szCs w:val="28"/>
          </w:rPr>
          <w:t>192</w:t>
        </w:r>
      </w:hyperlink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מעשיהם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פורטו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בהרחבה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ולהלן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תמציתם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שהתרחשו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9/1/10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בירושלים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במהלכם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נהג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למפגש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מפגש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באקדחו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רגלו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פעמים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ברגלו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מהקליעים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מקליע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שחנה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במקום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כרב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וכראש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בירושלים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נמנה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מועד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פרצה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תגרה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הורחק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ושב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בליווי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לפגוע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עמו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סכסוך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התקשר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במוצאי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שבת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9/1/10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להגיע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סמוך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21:00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מלווה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נהג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כשאקדח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בידו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להימלט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רדפו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בנסיעה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וכאמור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לכיוונו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קליעים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פגעו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ברגלו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34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33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קודמות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אלימות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האחרונה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מבניהן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2002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שהתרחשו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כארבע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קודם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2002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הפרעה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לשוטר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והעלבת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עובד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ציבור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3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באת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טיעוניה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עתרה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שיכלול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מעשיהם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פגעו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השמירה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האדם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במקום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הנוהגת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תומכת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תהלום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הובעה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ביקורת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חריפה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הכוללת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שימשו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ונקבע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להילחם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בתופעה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מתוכנן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מראש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הצטיידו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בקסדות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ובאקדח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זימנו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למקום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נעשו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בשיתוף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פעולה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שהצריך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אשפוזו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טיפול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רפואי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שהביאות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דהיינו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התנהגותו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מצדיקות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התנהלות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באת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הדגישה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מעידים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התנהלות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ראויה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שמבקש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ראש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בכלל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לשיטת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לשמונה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אירועי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הירי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ונוכח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פעיל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בירי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לצרף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מצטבר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לגביו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לשנתיים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וחצי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הנוספות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בגינן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ולגבי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ברף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הגבוה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להטיל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פיצוי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שנפגע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ולחלט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רשום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4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בקשר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נשמעו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עדי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במספר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שורת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דיברה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בשבחו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והיותו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חסד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שנקט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בצעדים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לטובה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שקרבם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לדת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שהעניק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גאלה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מאורח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חסך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מעצמו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ומפיות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משפחתו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והעניק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לציבור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שחילק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מזון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לנזקקים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היכרותם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התפרשה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שונות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אלמלם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ששימש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כראש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העיד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ההתנהגות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האלימה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הועילה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סייעה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להפיג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שנשקף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ומקור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בהגנה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הפקירה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העדרו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גורם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ונמנע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כחלופת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5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לנסיבותיו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נשוי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לארבעה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ילדים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שגדל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במשפחה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אומנת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ובמצוקה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כלכלית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מהפך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בחייו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1998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אז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בוצעו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ידו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האחרונות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דרכיו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2001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והקים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המשמשת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כמפעל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מתקיימת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מתרומות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ומהרצאות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שעזר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ושיקם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מאוד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רובם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משולי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החברה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חלקם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עברייני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חילק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מזון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ומאז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פירוק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עניין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לצרף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ההדחה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נגרם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קבוע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פסיקה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שנתיים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לארבע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שקדם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תכנון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למעשים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בתכנון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קפדני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קרוב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להתלקחות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ספונטנית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שבהוראת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חוללה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השבת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התקשרו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למשטרה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סכנת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מצדו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המרצה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מהפסיקה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שתוצאת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וחמורה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ואילו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בפגיעה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ובכל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במקרים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נמוך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טענה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למעצר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הארוך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שנתיים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בדברו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האחרון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בהכחשתו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שאל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נוכח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התנהגותו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שאיים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להרוג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התעלמה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מהפניות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בהצלת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6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מטעם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יעקב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חזקיה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כולל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המכיר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הלימודים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והעיד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והשקיע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בלימודיו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לנזקקים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סנגורו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הפלילי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משמעותי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רחוק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ובלתי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נשוי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לארבעה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ילדים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ואשתו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בהריון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שלחץ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ההדק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הסתמכות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נסמכה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להבדיל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שנהג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מהעונשים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עתרה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הודגש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בפסקי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דומים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שנסיבותיהם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לשיטת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קרובות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ודומות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נדונו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המבצעים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בהרבה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כאמור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לשיטת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סנגורו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הנהג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בלבד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חילוט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הצהיר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סנגורו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הדיון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מופיע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רשום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הסכמה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לחילוט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יישאר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במשמורת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חלוט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לחלופין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יימכר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ותמורתו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תופקד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Miriam"/>
          <w:spacing w:val="24"/>
          <w:sz w:val="22"/>
          <w:szCs w:val="22"/>
        </w:rPr>
      </w:pP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דיון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7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ראשית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להבהיר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מעמדם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למעט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התוספת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הנוספות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דומה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שווה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העניין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לאבחנה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ביניהם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עקב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ההדק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נהג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ברור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המזימה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יוצאת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פריט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חיוני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בתכנון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אפשר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התקרבות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מנוסתו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והימלטות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מהזירה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פעלו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בתכנון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מוקדם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בתיאום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מלא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בצוותא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חדא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מודעותו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להתבצע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נהיגתו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אפשרה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לאבחנה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השניים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למעט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כאמור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הנוספות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נקודה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נוספת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להתייחס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הטענה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הטיעונים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היווה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לחייו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ישיבה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למשטרה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הועילה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שנעשו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כהגדרתו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וכמילותיו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הטיעונים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 w:ascii="Arial" w:hAnsi="Arial"/>
          <w:spacing w:val="24"/>
          <w:sz w:val="28"/>
          <w:szCs w:val="28"/>
          <w:rtl w:val="true"/>
        </w:rPr>
        <w:t>, 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מניעת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רצח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".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טענה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לדחות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בטענה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הונחה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תשתית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עובדתית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מתאימה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שהדרך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שננקטה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פסולה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מעיקרה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וכלל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בסיטואציה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תלמיד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הישיבה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עזב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למקום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ליברטי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8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 </w:t>
      </w:r>
      <w:r>
        <w:rPr>
          <w:rFonts w:cs="FrankRuehl"/>
          <w:spacing w:val="24"/>
          <w:sz w:val="28"/>
          <w:szCs w:val="28"/>
          <w:rtl w:val="true"/>
        </w:rPr>
        <w:tab/>
      </w:r>
      <w:hyperlink r:id="rId22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113</w:t>
      </w:r>
      <w:r>
        <w:rPr>
          <w:rFonts w:cs="FrankRuehl"/>
          <w:spacing w:val="24"/>
          <w:sz w:val="28"/>
          <w:szCs w:val="28"/>
          <w:rtl w:val="true"/>
        </w:rPr>
        <w:t xml:space="preserve">) </w:t>
      </w:r>
      <w:r>
        <w:rPr>
          <w:rFonts w:cs="FrankRuehl"/>
          <w:spacing w:val="24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ההלימה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שמשמעו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אימוץ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הגמול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מנחה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בבלעדיות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ומתקיימים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בצדו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יסודות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hyperlink r:id="rId23">
        <w:r>
          <w:rPr>
            <w:rStyle w:val="Hyperlink"/>
            <w:rFonts w:ascii="Arial" w:hAnsi="Arial" w:cs="Miriam"/>
            <w:spacing w:val="24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Miriam" w:ascii="Arial" w:hAnsi="Arial"/>
            <w:spacing w:val="24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Miriam"/>
            <w:spacing w:val="24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24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Miriam" w:ascii="Arial" w:hAnsi="Arial"/>
            <w:spacing w:val="24"/>
            <w:sz w:val="22"/>
            <w:szCs w:val="22"/>
          </w:rPr>
          <w:t>8641/12</w:t>
        </w:r>
      </w:hyperlink>
      <w:r>
        <w:rPr>
          <w:rFonts w:cs="Miriam" w:ascii="Arial" w:hAnsi="Arial"/>
          <w:spacing w:val="24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סעד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נ</w:t>
      </w:r>
      <w:r>
        <w:rPr>
          <w:rFonts w:cs="Miriam" w:ascii="Arial" w:hAnsi="Arial"/>
          <w:spacing w:val="24"/>
          <w:sz w:val="22"/>
          <w:szCs w:val="22"/>
          <w:rtl w:val="true"/>
        </w:rPr>
        <w:t xml:space="preserve">'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מדינת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ישראל</w:t>
      </w:r>
      <w:r>
        <w:rPr>
          <w:rFonts w:cs="FrankRuehl"/>
          <w:spacing w:val="24"/>
          <w:sz w:val="28"/>
          <w:szCs w:val="28"/>
          <w:rtl w:val="true"/>
        </w:rPr>
        <w:t xml:space="preserve">).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לבדוק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בחינת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ונסיבותיה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לקביעת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דהיינו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מכתיבה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ושילוב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מכתיבים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יצר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מנגנון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הראשון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לבדוק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מהוות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הולם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בנפרד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ולבסוף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נפרד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כולל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השני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24"/>
          <w:sz w:val="28"/>
          <w:sz w:val="28"/>
          <w:szCs w:val="28"/>
          <w:rtl w:val="true"/>
        </w:rPr>
        <w:t>מסעיף</w:t>
      </w:r>
      <w:r>
        <w:rPr>
          <w:rFonts w:cs="Times New Roman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שיקולים</w:t>
      </w:r>
      <w:r>
        <w:rPr>
          <w:rFonts w:cs="FrankRuehl"/>
          <w:spacing w:val="24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האחד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החברתי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שנפגע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השני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מדיניות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הקשורות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כמפורט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24"/>
          <w:sz w:val="28"/>
          <w:sz w:val="28"/>
          <w:szCs w:val="28"/>
          <w:rtl w:val="true"/>
        </w:rPr>
        <w:t>בסעיף</w:t>
      </w:r>
      <w:r>
        <w:rPr>
          <w:rFonts w:cs="Times New Roman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ט</w:t>
        </w:r>
      </w:hyperlink>
      <w:r>
        <w:rPr>
          <w:rFonts w:cs="FrankRuehl"/>
          <w:color w:val="000000"/>
          <w:spacing w:val="24"/>
          <w:sz w:val="28"/>
          <w:szCs w:val="28"/>
          <w:rtl w:val="true"/>
        </w:rPr>
        <w:t>'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והם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חלקו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הצפוי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הבנת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ויכולתו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להימנע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מצוקתו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הנפשית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קרבה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לסייג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האכזריות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ניצול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ומעמד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המתאים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ולהתחשב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שאינן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קשורות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במשפחתו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וההרשעה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מאמצי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תוצאות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ופיצוי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בעטיה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שיתוף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רשויות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אכיפת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חיובית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ותרומתו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לחברה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רשויות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אכיפת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חלוף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הזמן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העדר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לסטות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משתקם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סיכויי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שישתקם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color w:val="000000"/>
          <w:spacing w:val="24"/>
          <w:sz w:val="28"/>
          <w:sz w:val="28"/>
          <w:szCs w:val="28"/>
          <w:rtl w:val="true"/>
        </w:rPr>
        <w:t>סעיף</w:t>
      </w:r>
      <w:r>
        <w:rPr>
          <w:rFonts w:cs="Times New Roman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ד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'); </w:t>
      </w:r>
      <w:r>
        <w:rPr>
          <w:rFonts w:cs="FrankRuehl"/>
          <w:spacing w:val="24"/>
          <w:sz w:val="28"/>
          <w:sz w:val="28"/>
          <w:szCs w:val="28"/>
          <w:rtl w:val="true"/>
        </w:rPr>
        <w:t>והשני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לחומרה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חשש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ויבצע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החמרה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בעונשו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והרחקתו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נדרשות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להגן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color w:val="000000"/>
          <w:spacing w:val="24"/>
          <w:sz w:val="28"/>
          <w:sz w:val="28"/>
          <w:szCs w:val="28"/>
          <w:rtl w:val="true"/>
        </w:rPr>
        <w:t>סעיף</w:t>
      </w:r>
      <w:r>
        <w:rPr>
          <w:rFonts w:cs="Times New Roman"/>
          <w:color w:val="000000"/>
          <w:spacing w:val="24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</w:t>
        </w:r>
      </w:hyperlink>
      <w:r>
        <w:rPr>
          <w:rFonts w:cs="FrankRuehl"/>
          <w:spacing w:val="24"/>
          <w:sz w:val="28"/>
          <w:szCs w:val="28"/>
          <w:rtl w:val="true"/>
        </w:rPr>
        <w:t>').</w:t>
      </w:r>
    </w:p>
    <w:p>
      <w:pPr>
        <w:pStyle w:val="Normal"/>
        <w:ind w:end="0"/>
        <w:jc w:val="start"/>
        <w:rPr>
          <w:rFonts w:cs="Times New Roman"/>
          <w:spacing w:val="24"/>
          <w:sz w:val="28"/>
          <w:szCs w:val="28"/>
        </w:rPr>
      </w:pPr>
      <w:r>
        <w:rPr>
          <w:rFonts w:cs="Times New Roman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9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בענייננו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גופו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בטבורה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עיר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מתוכנן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מראש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סכנה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לשלום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הציבור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מהוות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בעיקרן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וניתן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לכלול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הנוספות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תחת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כנפי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אמנם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בצדק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שבאירועים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מרמת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טענה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אולם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חלוף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הזמנים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ועליית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המדרגה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בתעוזה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העבריינית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העקרונות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הגלומים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בתיקון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113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שעקרון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ההלימה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עקרון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הגמול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נחשב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לעקרון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המנחה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לעצב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שיהלום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הכללים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המובנים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בתיקון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113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נראה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ולאירוע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ובתוצאותיו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חמש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בניכוי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11/4/10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1/8/11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ארבע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וחצי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בניכוי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14/4/10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12/5/11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30/5/13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ואילך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והתנאי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שחרורם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ממאסר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הקטנוע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יחולט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45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מהיום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טבת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pacing w:val="24"/>
          <w:sz w:val="28"/>
          <w:szCs w:val="28"/>
        </w:rPr>
        <w:t>26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דצמבר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2013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בעצמם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tbl>
      <w:tblPr>
        <w:tblpPr w:vertAnchor="text" w:horzAnchor="margin" w:tblpXSpec="left" w:rightFromText="180" w:tblpY="32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4"/>
      </w:tblGrid>
      <w:tr>
        <w:trPr/>
        <w:tc>
          <w:tcPr>
            <w:tcW w:w="2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color w:val="FFFFFF"/>
          <w:spacing w:val="24"/>
          <w:sz w:val="28"/>
          <w:szCs w:val="28"/>
        </w:rPr>
      </w:pPr>
      <w:r>
        <w:rPr>
          <w:rFonts w:cs="FrankRuehl" w:ascii="Arial" w:hAnsi="Arial"/>
          <w:color w:val="FFFFFF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11982-05-10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מנחם מני אדרי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45.b" TargetMode="External"/><Relationship Id="rId10" Type="http://schemas.openxmlformats.org/officeDocument/2006/relationships/hyperlink" Target="http://www.nevo.co.il/law/70301/329.1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245.b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573417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law/70301/40e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2015-12-17T09:14:00Z</dcterms:created>
  <dc:creator> </dc:creator>
  <dc:description/>
  <cp:keywords/>
  <dc:language>en-IL</dc:language>
  <cp:lastModifiedBy>hofit</cp:lastModifiedBy>
  <dcterms:modified xsi:type="dcterms:W3CDTF">2015-12-17T09:14:00Z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מנחם מני אדרי;יצחק זוהר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</vt:lpwstr>
  </property>
  <property fmtid="{D5CDD505-2E9C-101B-9397-08002B2CF9AE}" pid="9" name="CITY">
    <vt:lpwstr>י-ם</vt:lpwstr>
  </property>
  <property fmtid="{D5CDD505-2E9C-101B-9397-08002B2CF9AE}" pid="10" name="DATE">
    <vt:lpwstr>20131226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70301/499.a.1;329.1;144.b;340a;452;245.b;192;040c.a;040i;040d;040e</vt:lpwstr>
  </property>
  <property fmtid="{D5CDD505-2E9C-101B-9397-08002B2CF9AE}" pid="15" name="LAWYER">
    <vt:lpwstr>ירון גיגי;ירום הלוי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11982</vt:lpwstr>
  </property>
  <property fmtid="{D5CDD505-2E9C-101B-9397-08002B2CF9AE}" pid="22" name="NEWPARTB">
    <vt:lpwstr>05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390020131226</vt:lpwstr>
  </property>
  <property fmtid="{D5CDD505-2E9C-101B-9397-08002B2CF9AE}" pid="34" name="TYPE_N_DATE">
    <vt:lpwstr>39020131226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