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12380-06-20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עליוואת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3211"/>
        <w:gridCol w:w="4664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3211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664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ירדן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מלמד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אוקנין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21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  <w:tc>
          <w:tcPr>
            <w:tcW w:w="4664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עדנאן עליוואת – הובא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באמצעות שב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אוזן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1973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13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19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u w:val="none"/>
          </w:rPr>
          <w:t>29</w:t>
        </w:r>
        <w:r>
          <w:rPr>
            <w:rStyle w:val="Hyperlink"/>
            <w:rFonts w:cs="FrankRuehl" w:ascii="FrankRuehl" w:hAnsi="FrankRuehl"/>
            <w:u w:val="none"/>
            <w:rtl w:val="true"/>
          </w:rPr>
          <w:tab/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כתב האישום המתוקן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7" w:name="ABSTRACT_START"/>
      <w:bookmarkEnd w:id="7"/>
      <w:r>
        <w:rPr>
          <w:rFonts w:ascii="David" w:hAnsi="David"/>
          <w:rtl w:val="true"/>
        </w:rPr>
        <w:t>הנאשם הודה בעובדות כתב האישום המתוקן במסגרת הסדר טיעון והורשע</w:t>
      </w:r>
      <w:r>
        <w:rPr>
          <w:rFonts w:ascii="David" w:hAnsi="David"/>
          <w:rtl w:val="true"/>
        </w:rPr>
        <w:t xml:space="preserve"> בעבירות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שמופרטות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כתב האישום המתוקן כלל חלק כללי ועוד שני אישומים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 הייתה הסכמה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בין הצדדים לעניין העונש והצדדים טענו לעונש באופן פתוח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החלק הכללי לכתב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הוא אחיו של פלוני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קטין יליד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האח</w:t>
      </w:r>
      <w:r>
        <w:rPr>
          <w:rFonts w:cs="Arial" w:ascii="Arial" w:hAnsi="Arial"/>
          <w:rtl w:val="true"/>
        </w:rPr>
        <w:t>).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rtl w:val="true"/>
        </w:rPr>
        <w:t>ובמועד הרלוונטי לכתב האישום התגוררו הנאשם והאח בתחומי העיר לוד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באישום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הורשע בביצוע שתי עבירות של סחר בסמים לפי </w:t>
      </w:r>
      <w:hyperlink r:id="rId7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8">
        <w:r>
          <w:rPr>
            <w:rStyle w:val="Hyperlink"/>
            <w:rFonts w:cs="Arial" w:ascii="Arial" w:hAnsi="Arial"/>
          </w:rPr>
          <w:t>19</w:t>
        </w:r>
        <w:r>
          <w:rPr>
            <w:rStyle w:val="Hyperlink"/>
            <w:rFonts w:ascii="Arial" w:hAnsi="Arial" w:cs="Arial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1973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פקודת הסמים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המסוכנים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פי עובדות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פלונית היא קטינה ילידת 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בין התאריך </w:t>
      </w:r>
      <w:r>
        <w:rPr>
          <w:rFonts w:cs="Arial" w:ascii="Arial" w:hAnsi="Arial"/>
        </w:rPr>
        <w:t>29.1.2020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</w:rPr>
        <w:t>4.4.2020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בשתי הזדמנויות</w:t>
      </w:r>
      <w:r>
        <w:rPr>
          <w:rFonts w:ascii="Arial" w:hAnsi="Arial" w:cs="Arial"/>
          <w:rtl w:val="true"/>
        </w:rPr>
        <w:t xml:space="preserve"> שונות ובמועדים שאינם ידועים למאשימה במדויק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התקשרה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הקטינה מהטלפון שלה אל הנאשם וביקשה לרכוש ממנו סם מסוכן מסוג קנבוס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בשתי ההזדמנויות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הנאשם למקום בו קבע עם הקטינה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ברמלה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כשהוא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רכוב על אופניו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מסר לה שקית ובה סם מסוג קנבוס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במשקל שאינו ידוע למאשימה במדויק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u w:val="single"/>
          <w:rtl w:val="true"/>
        </w:rPr>
        <w:t xml:space="preserve">תמורת </w:t>
      </w:r>
      <w:r>
        <w:rPr>
          <w:rFonts w:cs="Arial" w:ascii="Arial" w:hAnsi="Arial"/>
          <w:u w:val="single"/>
        </w:rPr>
        <w:t>100</w:t>
      </w:r>
      <w:r>
        <w:rPr>
          <w:rFonts w:cs="Arial" w:ascii="Arial" w:hAnsi="Arial"/>
          <w:u w:val="single"/>
          <w:rtl w:val="true"/>
        </w:rPr>
        <w:t xml:space="preserve"> ₪ </w:t>
      </w:r>
      <w:r>
        <w:rPr>
          <w:rFonts w:ascii="Arial" w:hAnsi="Arial" w:cs="Arial"/>
          <w:u w:val="single"/>
          <w:rtl w:val="true"/>
        </w:rPr>
        <w:t>בכל פעם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באישום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בריבוי הזדמנויות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בעבירות של סחר בסמים לפי </w:t>
      </w:r>
      <w:hyperlink r:id="rId10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rtl w:val="true"/>
        </w:rPr>
        <w:tab/>
      </w:r>
      <w:hyperlink r:id="rId11">
        <w:r>
          <w:rPr>
            <w:rStyle w:val="Hyperlink"/>
            <w:rFonts w:cs="Arial" w:ascii="Arial" w:hAnsi="Arial"/>
          </w:rPr>
          <w:t>19</w:t>
        </w:r>
        <w:r>
          <w:rPr>
            <w:rStyle w:val="Hyperlink"/>
            <w:rFonts w:ascii="Arial" w:hAnsi="Arial" w:cs="Arial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ל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ביחד עם </w:t>
      </w:r>
      <w:hyperlink r:id="rId13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29</w:t>
        </w:r>
        <w:r>
          <w:rPr>
            <w:rStyle w:val="Hyperlink"/>
            <w:rFonts w:cs="Arial" w:ascii="Arial" w:hAnsi="Arial"/>
            <w:rtl w:val="true"/>
          </w:rPr>
          <w:tab/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b/>
          <w:bCs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האישום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לבנימין דסטה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בנימין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היכרות עם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כחצי שנה</w:t>
      </w: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עובר לתאריך </w:t>
      </w:r>
      <w:r>
        <w:rPr>
          <w:rFonts w:cs="David" w:ascii="David" w:hAnsi="David"/>
        </w:rPr>
        <w:t>3.6.20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פנה הנאשם אל בנימין ושאל אותו אם מעשן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ירוק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ובנימין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השיב בחיוב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הציע הנאשם למכור לבנימין סם מסוכן מסוג קנבוס תמורת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  <w:rtl w:val="true"/>
        </w:rPr>
        <w:t xml:space="preserve">₪ </w:t>
      </w:r>
      <w:r>
        <w:rPr>
          <w:rFonts w:ascii="David" w:hAnsi="David"/>
          <w:rtl w:val="true"/>
        </w:rPr>
        <w:t>לגרם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כחודשים לאחר פגישה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שמע האח את בנימין משוחח עם אחר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שזהותו אינה ידועה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רצונם לרכוש סמים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לאורך תקופה של שלושה חודשים </w:t>
      </w:r>
      <w:r>
        <w:rPr>
          <w:rFonts w:cs="David" w:ascii="David" w:hAnsi="David"/>
          <w:rtl w:val="true"/>
        </w:rPr>
        <w:t>,</w:t>
      </w:r>
      <w:r>
        <w:rPr>
          <w:rFonts w:ascii="David" w:hAnsi="David"/>
          <w:u w:val="single"/>
          <w:rtl w:val="true"/>
        </w:rPr>
        <w:t>בשבע הזדמנויות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מכרו הנאשם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והאח לבנימין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לסירוגין ביחד ולחוד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סם מסוכן מסוג קנבוס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במשקל שנע בין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גרם בכל פעם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בתמורה כספית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David" w:hAnsi="David"/>
          <w:rtl w:val="true"/>
        </w:rPr>
        <w:t xml:space="preserve">התקבלו </w:t>
      </w:r>
      <w:r>
        <w:rPr>
          <w:rFonts w:ascii="David" w:hAnsi="David"/>
          <w:rtl w:val="true"/>
        </w:rPr>
        <w:t>שלושה</w:t>
      </w:r>
      <w:r>
        <w:rPr>
          <w:rFonts w:ascii="David" w:hAnsi="David"/>
          <w:rtl w:val="true"/>
        </w:rPr>
        <w:t xml:space="preserve"> תסקירים מטעם שירות המבחן ולהלן עיקריהם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הנאשם רווק בן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מקבל אחריות על העבירות נשוא 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שלל      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שימוש בסמים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ובבדיקה לאיתור שרידי סם בשירות המבחן הוא נמצאה נקיה       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משרידי סם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בתסקיר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שירות המבחן סבר כי שילוב הנאשם בהליך טיפולי הכרחי לצורך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הפחתת הסיכון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ולכן שירות המבחן המליץ בתסקיר הראשון על העמדת הנאשם בצו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מבחן למשך שנה וחצי ושיוטל עליו מאסר בדרך של עבודות שירות ברף הנמוך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מהתסקיר האחרון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שהנאשם השתלב בקבוצה טיפולית ייעודית לעוברי חוק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בחמישה החודשים הראשונים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לקח בה חלק פעיל והגיע לכל המפגשים</w:t>
      </w:r>
      <w:r>
        <w:rPr>
          <w:rFonts w:cs="David" w:ascii="David" w:hAnsi="David"/>
          <w:rtl w:val="true"/>
        </w:rPr>
        <w:t xml:space="preserve">,     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בחודש שלאחר מכן הגיע באופן לא סדיר ובהמשך ניתק קשר עם שירות המבחן      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והפסיק הטיפול הקבוצתי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שירות המבחן חזר בו מהמלצתו שבתסקיר הראשון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והמליץ על ענישה מרתיעה וקונקרטית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הנאשם היום בסטטוס של אסיר בתיק אחר ולכן ברור אף יותר שהמסלול השיקומי בשיתוף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שרות המבחן הוא בלתי רלוונטי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טענות הצדדים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להלן טענות המאשימה לעניין העונש בתמצית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לחובתו של הנאשם הרשעה אחת מחודש ינואר </w:t>
      </w:r>
      <w:r>
        <w:rPr>
          <w:rFonts w:cs="David" w:ascii="David" w:hAnsi="David"/>
        </w:rPr>
        <w:t>2024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בגין עבירות סמים מסוג פשע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וניסיון לביצוע עסקה בנשק ונידון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לחובתו</w:t>
      </w:r>
      <w:r>
        <w:rPr>
          <w:rFonts w:cs="David" w:ascii="David" w:hAnsi="David"/>
          <w:rtl w:val="true"/>
        </w:rPr>
        <w:tab/>
        <w:tab/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הרשעות תעבורה קודמות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המאשימה ביקשה להכריז על הנאשם כסוחר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סמים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לטענת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מתחם העונש ההולם נע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      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המאשימה עתרה להשית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במצטבר לעונש המאסר שהוא מרצה היום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פסילה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פסילה על תנאי וקנס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להלן טענות ההגנה לעניין העונש בתמצית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מתחם העונש ההולם והעונש שאליו עתרה המאשימה אינו תואם את מספר        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האישומים בתיק הנוכחי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כמות הסם שנתפסה וסוג הסם שנתפס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מדובר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בשני אישומים שהמשקל הכולל של הסם שנמכר הוא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גרם ובתמורה כספית זניחה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של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לכל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 כוח הנאשם הדגיש שמדובר בסם מסוג קנבוס שנמנה בין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סוגי הסמים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הקלים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עברו מאז ביצוע העבירות ועד היום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היה בן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בלבד בעת ביצוע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העבירות וקיבל אחריות מלאה על מעשיו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כנגד האח הקטין הוגש כתב אישום לבית המשפט המחוזי במחוז מרכז בגין עבירה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של סיכון חיי אדם בנתיב תחבורה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הקטין צירף לתוך האמור כתב אישום מבית 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משפט השלום לנוער ברמלה שכלל בתוכו אישום על סחר בסמים בגין אותן עבירות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בדיוק שבוצעו על ידי הנאשם באישום השני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הקטין נידון בגין שני התיקים האמורים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שירוצו בעבודות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ללמדך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שהענישה המבוקשת על ידי   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המאשימה לגבי הנאשם היא מוגזמת עומדת בניגוד לעקרון האחידות בענישה בין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הנאשמים</w:t>
      </w:r>
      <w:r>
        <w:rPr>
          <w:rFonts w:cs="Arial" w:ascii="Arial" w:hAnsi="Arial"/>
          <w:rtl w:val="true"/>
        </w:rPr>
        <w:t xml:space="preserve">.  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מתחם העונש ההולם נע בין מאסר על תנאי ועד מספר חודשי מאסר שיכול וירוצו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בעבודת שירות והעונש המתאים הוא מאסר על תנאי בחופף לעונש שמרצה 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אביא </w:t>
      </w:r>
      <w:r>
        <w:rPr>
          <w:rFonts w:ascii="David" w:hAnsi="David"/>
          <w:rtl w:val="true"/>
        </w:rPr>
        <w:t xml:space="preserve">להלן מספר דוגמאות למדיניות הענישה הנוהגת מפסיקתו של בית המשפט העליון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בעבירה של </w:t>
      </w:r>
      <w:r>
        <w:rPr>
          <w:rFonts w:ascii="David" w:hAnsi="David"/>
          <w:rtl w:val="true"/>
        </w:rPr>
        <w:t xml:space="preserve">סחר בסם מסוג קנבוס במספר הזדמנויות בכמויות קטנות בכל פעם כמו המקרה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שבפניי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hyperlink r:id="rId1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5712/16</w:t>
        </w:r>
      </w:hyperlink>
      <w:r>
        <w:rPr>
          <w:rtl w:val="true"/>
        </w:rPr>
        <w:t xml:space="preserve">  </w:t>
      </w:r>
      <w:r>
        <w:rPr>
          <w:b/>
          <w:b/>
          <w:bCs/>
          <w:rtl w:val="true"/>
        </w:rPr>
        <w:t>אייזנבאך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17.8.16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24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ובסופו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נדון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hyperlink r:id="rId1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114/19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שצ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רבקוב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13.1.19</w:t>
      </w:r>
      <w:r>
        <w:rPr>
          <w:rtl w:val="true"/>
        </w:rPr>
        <w:t xml:space="preserve">).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לעיין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12945-08-17</w:t>
        </w:r>
      </w:hyperlink>
      <w:r>
        <w:rPr>
          <w:rtl w:val="true"/>
        </w:rPr>
        <w:t xml:space="preserve">)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8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13500-09-18</w:t>
        </w:r>
      </w:hyperlink>
      <w:r>
        <w:rPr>
          <w:rtl w:val="true"/>
        </w:rPr>
        <w:t xml:space="preserve">).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84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/>
        <w:t>49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/>
        <w:t>76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/>
        <w:t>1.5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: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נוסף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 </w:t>
      </w:r>
      <w:r>
        <w:rPr>
          <w:u w:val="single"/>
        </w:rPr>
        <w:t>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בסופו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יום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הושתו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3059/21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ימין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5.5.21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המבקש הורשע </w:t>
      </w:r>
      <w:r>
        <w:rPr>
          <w:rFonts w:ascii="David" w:hAnsi="David"/>
          <w:u w:val="single"/>
          <w:rtl w:val="true"/>
        </w:rPr>
        <w:t>בחמש עבירות</w:t>
      </w:r>
      <w:r>
        <w:rPr>
          <w:rFonts w:ascii="David" w:hAnsi="David"/>
          <w:rtl w:val="true"/>
        </w:rPr>
        <w:t xml:space="preserve"> של סחר בסם מסוג קנבוס וגם בעבירה של החזקת סם שלא לצריכה עצמית במשקל של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השלום קבע שמתחם העונש ההולם נע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 ההליך השיקומי שעבר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הוחלט לסטות לקולא מהמתחם האמור </w:t>
      </w:r>
      <w:r>
        <w:rPr>
          <w:rFonts w:ascii="David" w:hAnsi="David"/>
          <w:u w:val="single"/>
          <w:rtl w:val="true"/>
        </w:rPr>
        <w:t xml:space="preserve">והושתו עליו </w:t>
      </w:r>
      <w:r>
        <w:rPr>
          <w:rFonts w:cs="David" w:ascii="David" w:hAnsi="David"/>
          <w:u w:val="single"/>
        </w:rPr>
        <w:t>8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שירוצו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המחוזי נדחה וכן נדחתה בקשת רשות ערעור שהגיש לבית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hyperlink r:id="rId2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3271/17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עמיאל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23.4.17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במספר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tl w:val="true"/>
        </w:rPr>
        <w:t xml:space="preserve">.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עשרות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גרמים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ליחידות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הנדסה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הנני קובע שמתחם העונש ההולם נע בין </w:t>
      </w:r>
      <w:r>
        <w:rPr>
          <w:rFonts w:cs="David" w:ascii="David" w:hAnsi="David"/>
          <w:u w:val="single"/>
        </w:rPr>
        <w:t>6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חודשי מאסר ועד </w:t>
      </w:r>
      <w:r>
        <w:rPr>
          <w:rFonts w:cs="David" w:ascii="David" w:hAnsi="David"/>
          <w:u w:val="single"/>
        </w:rPr>
        <w:t>15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וזאת בצירוף מאסר על תנאי</w:t>
      </w:r>
      <w:r>
        <w:rPr>
          <w:rFonts w:ascii="David" w:hAnsi="David"/>
          <w:rtl w:val="true"/>
        </w:rPr>
        <w:t xml:space="preserve"> וקנס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בעת קביעת העונש המתאים בתוך מתחם העונש ההולם לקחתי בחשבון </w:t>
      </w:r>
      <w:r>
        <w:rPr>
          <w:rFonts w:ascii="David" w:hAnsi="David"/>
          <w:b/>
          <w:b/>
          <w:bCs/>
          <w:u w:val="single"/>
          <w:rtl w:val="true"/>
        </w:rPr>
        <w:t>לקולא</w:t>
      </w:r>
      <w:r>
        <w:rPr>
          <w:rFonts w:ascii="David" w:hAnsi="David"/>
          <w:rtl w:val="true"/>
        </w:rPr>
        <w:t xml:space="preserve"> את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הנתונים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הודאתו של הנאשם וחסכון בזמן שיפוטי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חלוף הזמן מיום ביצוע העבירות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הבעת חרטה וקבלת אחריות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גילו הצעיר של הנאשם בעת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ניתן להתעלם מהעובדה שלגבי האישום השני בתיק שבפניי הוגש כתב אישום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מקביל נגד האח הקטין בבית המשפט השלום לנוער ברמלה ואשר צורף להליך פלילי אחר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שהתנהל נגדו בבית המשפט המחוזי במחוז מרכז והעונש הכולל היה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שירוצו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בעבודות שירות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לחומרא</w:t>
      </w:r>
      <w:r>
        <w:rPr>
          <w:rFonts w:ascii="David" w:hAnsi="David"/>
          <w:rtl w:val="true"/>
        </w:rPr>
        <w:t xml:space="preserve"> לקחתי בחשבון את הרישום הפלילי של הנאשם שכולל הרשעה בעבירות סמים וכיום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הוא בסטטוס של אסיר שנדון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משית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שירוצו </w:t>
      </w:r>
      <w:r>
        <w:rPr>
          <w:rFonts w:ascii="David" w:hAnsi="David"/>
          <w:rtl w:val="true"/>
        </w:rPr>
        <w:t>במצטבר לכל עונש שמרצה כיום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בניכוי ימי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מעצרו בתיק הנוכחי מיום </w:t>
      </w:r>
      <w:r>
        <w:rPr>
          <w:rFonts w:cs="David" w:ascii="David" w:hAnsi="David"/>
        </w:rPr>
        <w:t>31.5.20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4.6.20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מהיום הנאשם לא יבצע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עבירה לפי 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/>
          <w:rtl w:val="true"/>
        </w:rPr>
        <w:t xml:space="preserve"> מסוג עוון או 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ישלם קנס בסך של </w:t>
      </w:r>
      <w:r>
        <w:rPr>
          <w:rFonts w:cs="David" w:ascii="David" w:hAnsi="David"/>
        </w:rPr>
        <w:t>4</w:t>
      </w:r>
      <w:r>
        <w:rPr>
          <w:rFonts w:cs="David" w:ascii="David" w:hAnsi="David"/>
        </w:rPr>
        <w:t>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 ב</w:t>
      </w:r>
      <w:r>
        <w:rPr>
          <w:rFonts w:cs="David" w:ascii="David" w:hAnsi="David"/>
          <w:rtl w:val="true"/>
        </w:rPr>
        <w:t>-</w:t>
        <w:tab/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תשלומים חודשיים שווים ורצופים כאשר הראשון שבהם עד ליום </w:t>
      </w:r>
      <w:r>
        <w:rPr>
          <w:rFonts w:cs="David" w:ascii="David" w:hAnsi="David"/>
        </w:rPr>
        <w:t>1.</w:t>
      </w:r>
      <w:r>
        <w:rPr>
          <w:rFonts w:cs="David" w:ascii="David" w:hAnsi="David"/>
        </w:rPr>
        <w:t>5</w:t>
      </w:r>
      <w:r>
        <w:rPr>
          <w:rFonts w:cs="David" w:ascii="David" w:hAnsi="David"/>
        </w:rPr>
        <w:t>.2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  <w:tab/>
      </w:r>
      <w:r>
        <w:rPr>
          <w:rFonts w:ascii="David" w:hAnsi="David"/>
          <w:rtl w:val="true"/>
        </w:rPr>
        <w:t xml:space="preserve">והיתרה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אזי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יעמוד מלוא סכום הקנס לפירעון מידי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הנני מורה על פסילה בפועל של רישיון הנהיגה של הנאשם למשך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מנין ימי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הפסילה יחל רק לאחר מועד שחרורו ממאסרו בתיק הנוכחי ובכל תיק אחר שבגינו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מרצה כיום עונש של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cs="David" w:ascii="David" w:hAnsi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 אדר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2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23"/>
      <w:footerReference w:type="default" r:id="rId2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12380-06-20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עדנאן עליוואת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13" TargetMode="External"/><Relationship Id="rId4" Type="http://schemas.openxmlformats.org/officeDocument/2006/relationships/hyperlink" Target="http://www.nevo.co.il/law/4216/19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9.a" TargetMode="External"/><Relationship Id="rId7" Type="http://schemas.openxmlformats.org/officeDocument/2006/relationships/hyperlink" Target="http://www.nevo.co.il/law/4216/13" TargetMode="External"/><Relationship Id="rId8" Type="http://schemas.openxmlformats.org/officeDocument/2006/relationships/hyperlink" Target="http://www.nevo.co.il/law/4216/19a" TargetMode="External"/><Relationship Id="rId9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4216/13" TargetMode="External"/><Relationship Id="rId11" Type="http://schemas.openxmlformats.org/officeDocument/2006/relationships/hyperlink" Target="http://www.nevo.co.il/law/4216/19a" TargetMode="External"/><Relationship Id="rId12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law/70301/29%09.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21477472" TargetMode="External"/><Relationship Id="rId16" Type="http://schemas.openxmlformats.org/officeDocument/2006/relationships/hyperlink" Target="http://www.nevo.co.il/case/25294518" TargetMode="External"/><Relationship Id="rId17" Type="http://schemas.openxmlformats.org/officeDocument/2006/relationships/hyperlink" Target="http://www.nevo.co.il/case/22900379" TargetMode="External"/><Relationship Id="rId18" Type="http://schemas.openxmlformats.org/officeDocument/2006/relationships/hyperlink" Target="http://www.nevo.co.il/case/24973744" TargetMode="External"/><Relationship Id="rId19" Type="http://schemas.openxmlformats.org/officeDocument/2006/relationships/hyperlink" Target="http://www.nevo.co.il/case/27592536" TargetMode="External"/><Relationship Id="rId20" Type="http://schemas.openxmlformats.org/officeDocument/2006/relationships/hyperlink" Target="http://www.nevo.co.il/case/22536268" TargetMode="External"/><Relationship Id="rId21" Type="http://schemas.openxmlformats.org/officeDocument/2006/relationships/hyperlink" Target="http://www.nevo.co.il/law/4216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2024-03-10T08:58:00Z</dcterms:created>
  <dc:creator> </dc:creator>
  <dc:description/>
  <cp:keywords/>
  <dc:language>en-IL</dc:language>
  <cp:lastModifiedBy>h1</cp:lastModifiedBy>
  <dcterms:modified xsi:type="dcterms:W3CDTF">2024-03-10T08:58:00Z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עדנאן עליוואת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21477472;25294518;22900379;24973744;27592536;22536268</vt:lpwstr>
  </property>
  <property fmtid="{D5CDD505-2E9C-101B-9397-08002B2CF9AE}" pid="9" name="CITY">
    <vt:lpwstr>רמ'</vt:lpwstr>
  </property>
  <property fmtid="{D5CDD505-2E9C-101B-9397-08002B2CF9AE}" pid="10" name="DATE">
    <vt:lpwstr>20240305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4216/013:2;019a:2</vt:lpwstr>
  </property>
  <property fmtid="{D5CDD505-2E9C-101B-9397-08002B2CF9AE}" pid="15" name="LAWLISTTMP2">
    <vt:lpwstr>70301/029.a</vt:lpwstr>
  </property>
  <property fmtid="{D5CDD505-2E9C-101B-9397-08002B2CF9AE}" pid="16" name="LAWYER">
    <vt:lpwstr>ירדן מלמד אוקנין;חי אוזן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12380</vt:lpwstr>
  </property>
  <property fmtid="{D5CDD505-2E9C-101B-9397-08002B2CF9AE}" pid="23" name="NEWPARTB">
    <vt:lpwstr>06</vt:lpwstr>
  </property>
  <property fmtid="{D5CDD505-2E9C-101B-9397-08002B2CF9AE}" pid="24" name="NEWPARTC">
    <vt:lpwstr>20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380020240305</vt:lpwstr>
  </property>
  <property fmtid="{D5CDD505-2E9C-101B-9397-08002B2CF9AE}" pid="35" name="TYPE_N_DATE">
    <vt:lpwstr>38020240305</vt:lpwstr>
  </property>
  <property fmtid="{D5CDD505-2E9C-101B-9397-08002B2CF9AE}" pid="36" name="VOLUME">
    <vt:lpwstr/>
  </property>
  <property fmtid="{D5CDD505-2E9C-101B-9397-08002B2CF9AE}" pid="37" name="WORDNUMPAGES">
    <vt:lpwstr>6</vt:lpwstr>
  </property>
</Properties>
</file>